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E5F699" w14:textId="77777777" w:rsidR="00C574EF" w:rsidRPr="00F64326" w:rsidRDefault="00C574EF" w:rsidP="00B03BA2">
      <w:pPr>
        <w:pStyle w:val="Cabealho"/>
        <w:spacing w:before="120" w:after="120"/>
        <w:jc w:val="center"/>
        <w:rPr>
          <w:rFonts w:ascii="Cambria" w:hAnsi="Cambria"/>
          <w:b/>
          <w:sz w:val="16"/>
          <w:szCs w:val="16"/>
        </w:rPr>
      </w:pPr>
      <w:r w:rsidRPr="00F64326">
        <w:rPr>
          <w:rFonts w:ascii="Cambria" w:hAnsi="Cambria"/>
          <w:b/>
          <w:sz w:val="16"/>
          <w:szCs w:val="16"/>
        </w:rPr>
        <w:t xml:space="preserve">MINISTÉRIO DA CULTURA </w:t>
      </w:r>
    </w:p>
    <w:p w14:paraId="0632463F" w14:textId="77777777" w:rsidR="00C574EF" w:rsidRPr="00F64326" w:rsidRDefault="00C574EF" w:rsidP="00B03BA2">
      <w:pPr>
        <w:spacing w:before="120" w:after="120"/>
        <w:jc w:val="center"/>
        <w:rPr>
          <w:rFonts w:ascii="Cambria" w:hAnsi="Cambria"/>
          <w:b/>
          <w:sz w:val="16"/>
          <w:szCs w:val="16"/>
        </w:rPr>
      </w:pPr>
      <w:r w:rsidRPr="00F64326">
        <w:rPr>
          <w:rFonts w:ascii="Cambria" w:hAnsi="Cambria"/>
          <w:b/>
          <w:sz w:val="16"/>
          <w:szCs w:val="16"/>
        </w:rPr>
        <w:t>INSTITUTO BRASILEIRO DE MUSEUS</w:t>
      </w:r>
    </w:p>
    <w:p w14:paraId="51BD9044" w14:textId="77777777" w:rsidR="00C574EF" w:rsidRPr="00F64326" w:rsidRDefault="00C574EF" w:rsidP="00B03BA2">
      <w:pPr>
        <w:spacing w:before="120" w:after="120"/>
        <w:jc w:val="center"/>
        <w:rPr>
          <w:rFonts w:ascii="Cambria" w:hAnsi="Cambria"/>
          <w:b/>
          <w:sz w:val="16"/>
          <w:szCs w:val="16"/>
        </w:rPr>
      </w:pPr>
      <w:r w:rsidRPr="00F64326">
        <w:rPr>
          <w:rFonts w:ascii="Cambria" w:hAnsi="Cambria"/>
          <w:b/>
          <w:sz w:val="16"/>
          <w:szCs w:val="16"/>
        </w:rPr>
        <w:t>DEPARTAMENTO DE PLANEJAMENTO E GESTÃO INTERNA</w:t>
      </w:r>
    </w:p>
    <w:p w14:paraId="70544F13" w14:textId="77777777" w:rsidR="00C574EF" w:rsidRPr="00F64326" w:rsidRDefault="00C574EF" w:rsidP="00B03BA2">
      <w:pPr>
        <w:spacing w:before="120" w:after="120"/>
        <w:jc w:val="center"/>
        <w:rPr>
          <w:rFonts w:ascii="Cambria" w:hAnsi="Cambria"/>
          <w:b/>
          <w:sz w:val="16"/>
          <w:szCs w:val="16"/>
        </w:rPr>
      </w:pPr>
      <w:r w:rsidRPr="00F64326">
        <w:rPr>
          <w:rFonts w:ascii="Cambria" w:hAnsi="Cambria"/>
          <w:b/>
          <w:sz w:val="16"/>
          <w:szCs w:val="16"/>
        </w:rPr>
        <w:t>COMISSÃO ESPECIAL DE LICITAÇÃO - CEL</w:t>
      </w:r>
    </w:p>
    <w:p w14:paraId="6D6A8BF4" w14:textId="77777777" w:rsidR="004733D3" w:rsidRPr="00F64326" w:rsidRDefault="004733D3" w:rsidP="00B03BA2">
      <w:pPr>
        <w:spacing w:before="120" w:after="120"/>
        <w:rPr>
          <w:rFonts w:ascii="Cambria" w:hAnsi="Cambria"/>
          <w:szCs w:val="24"/>
          <w:lang w:eastAsia="en-US"/>
        </w:rPr>
      </w:pPr>
    </w:p>
    <w:p w14:paraId="2B87F9D1" w14:textId="77777777" w:rsidR="00112C85" w:rsidRPr="00F64326" w:rsidRDefault="00521D40" w:rsidP="00112C85">
      <w:pPr>
        <w:shd w:val="pct25" w:color="auto" w:fill="auto"/>
        <w:spacing w:before="120" w:after="120"/>
        <w:jc w:val="center"/>
        <w:rPr>
          <w:rFonts w:ascii="Cambria" w:hAnsi="Cambria"/>
          <w:b/>
          <w:bCs/>
          <w:szCs w:val="24"/>
        </w:rPr>
      </w:pPr>
      <w:r w:rsidRPr="00F64326">
        <w:rPr>
          <w:rFonts w:ascii="Cambria" w:hAnsi="Cambria"/>
          <w:b/>
          <w:bCs/>
          <w:szCs w:val="24"/>
        </w:rPr>
        <w:t>EDITAL</w:t>
      </w:r>
      <w:r w:rsidR="00112C85" w:rsidRPr="00F64326">
        <w:rPr>
          <w:rFonts w:ascii="Cambria" w:hAnsi="Cambria"/>
          <w:b/>
          <w:bCs/>
          <w:szCs w:val="24"/>
        </w:rPr>
        <w:t xml:space="preserve">  </w:t>
      </w:r>
    </w:p>
    <w:p w14:paraId="1A87893D" w14:textId="6CCB057F" w:rsidR="00112C85" w:rsidRPr="00F64326" w:rsidRDefault="00112C85" w:rsidP="00B03BA2">
      <w:pPr>
        <w:spacing w:before="120" w:after="120"/>
        <w:ind w:right="-15"/>
        <w:jc w:val="center"/>
        <w:rPr>
          <w:rFonts w:ascii="Cambria" w:hAnsi="Cambria"/>
          <w:b/>
          <w:bCs/>
          <w:szCs w:val="24"/>
        </w:rPr>
      </w:pPr>
      <w:r w:rsidRPr="00F64326">
        <w:rPr>
          <w:rFonts w:ascii="Cambria" w:hAnsi="Cambria"/>
          <w:b/>
          <w:bCs/>
          <w:szCs w:val="24"/>
        </w:rPr>
        <w:t xml:space="preserve">CONCORRÊNCIA Nº </w:t>
      </w:r>
      <w:r w:rsidR="001240FF" w:rsidRPr="00F64326">
        <w:rPr>
          <w:rFonts w:ascii="Cambria" w:hAnsi="Cambria"/>
          <w:b/>
          <w:bCs/>
          <w:szCs w:val="24"/>
        </w:rPr>
        <w:t>0</w:t>
      </w:r>
      <w:r w:rsidR="002D7264">
        <w:rPr>
          <w:rFonts w:ascii="Cambria" w:hAnsi="Cambria"/>
          <w:b/>
          <w:bCs/>
          <w:szCs w:val="24"/>
        </w:rPr>
        <w:t>2</w:t>
      </w:r>
      <w:r w:rsidRPr="00F64326">
        <w:rPr>
          <w:rFonts w:ascii="Cambria" w:hAnsi="Cambria"/>
          <w:b/>
          <w:bCs/>
          <w:szCs w:val="24"/>
        </w:rPr>
        <w:t>/201</w:t>
      </w:r>
      <w:r w:rsidR="00F57521" w:rsidRPr="00F64326">
        <w:rPr>
          <w:rFonts w:ascii="Cambria" w:hAnsi="Cambria"/>
          <w:b/>
          <w:bCs/>
          <w:szCs w:val="24"/>
        </w:rPr>
        <w:t>6</w:t>
      </w:r>
    </w:p>
    <w:p w14:paraId="5CA8B97B" w14:textId="77777777" w:rsidR="00947F8B" w:rsidRPr="00F64326" w:rsidRDefault="00947F8B" w:rsidP="00B03BA2">
      <w:pPr>
        <w:spacing w:before="120" w:after="120"/>
        <w:ind w:right="-15"/>
        <w:jc w:val="center"/>
        <w:rPr>
          <w:rFonts w:ascii="Cambria" w:hAnsi="Cambria"/>
          <w:b/>
          <w:bCs/>
          <w:szCs w:val="24"/>
        </w:rPr>
      </w:pPr>
      <w:r w:rsidRPr="00F64326">
        <w:rPr>
          <w:rFonts w:ascii="Cambria" w:hAnsi="Cambria"/>
          <w:b/>
          <w:bCs/>
          <w:szCs w:val="24"/>
        </w:rPr>
        <w:t>Processo Administrativo n°</w:t>
      </w:r>
      <w:r w:rsidR="00521D40" w:rsidRPr="00F64326">
        <w:rPr>
          <w:rFonts w:ascii="Cambria" w:hAnsi="Cambria"/>
          <w:b/>
          <w:bCs/>
          <w:szCs w:val="24"/>
        </w:rPr>
        <w:t>01415.</w:t>
      </w:r>
      <w:r w:rsidR="001C6656" w:rsidRPr="00F64326">
        <w:rPr>
          <w:rFonts w:ascii="Cambria" w:hAnsi="Cambria"/>
          <w:b/>
          <w:bCs/>
          <w:szCs w:val="24"/>
        </w:rPr>
        <w:t>009287/2016-08</w:t>
      </w:r>
    </w:p>
    <w:p w14:paraId="4FE09918" w14:textId="77777777" w:rsidR="00947F8B" w:rsidRPr="00F64326" w:rsidRDefault="00947F8B" w:rsidP="00B03BA2">
      <w:pPr>
        <w:spacing w:before="120" w:after="120"/>
        <w:ind w:right="-15"/>
        <w:jc w:val="center"/>
        <w:rPr>
          <w:rFonts w:ascii="Cambria" w:hAnsi="Cambria"/>
          <w:b/>
          <w:bCs/>
          <w:szCs w:val="24"/>
        </w:rPr>
      </w:pPr>
    </w:p>
    <w:p w14:paraId="765E1FC2" w14:textId="60156373" w:rsidR="00112C85" w:rsidRPr="00F64326" w:rsidRDefault="00112C85" w:rsidP="00112C85">
      <w:pPr>
        <w:snapToGrid w:val="0"/>
        <w:spacing w:before="120" w:after="120"/>
        <w:ind w:right="-30"/>
        <w:jc w:val="both"/>
        <w:rPr>
          <w:rFonts w:ascii="Cambria" w:hAnsi="Cambria"/>
          <w:szCs w:val="24"/>
        </w:rPr>
      </w:pPr>
      <w:r w:rsidRPr="00F64326">
        <w:rPr>
          <w:rFonts w:ascii="Cambria" w:hAnsi="Cambria"/>
        </w:rPr>
        <w:t xml:space="preserve">O </w:t>
      </w:r>
      <w:r w:rsidRPr="00F64326">
        <w:rPr>
          <w:rFonts w:ascii="Cambria" w:hAnsi="Cambria"/>
          <w:b/>
          <w:bCs/>
        </w:rPr>
        <w:t>Instituto Brasileiro de Museus/IBRAM</w:t>
      </w:r>
      <w:r w:rsidRPr="00F64326">
        <w:rPr>
          <w:rFonts w:ascii="Cambria" w:hAnsi="Cambria"/>
        </w:rPr>
        <w:t xml:space="preserve">, autarquia federal vinculada ao Ministério da Cultura com sede no Setor Bancário Norte – SBN, Quadra 02, Bloco ‘N’, Edifício CNC III, Brasília-DF, CEP-70.040.020, inscrito no CNPJ/MF sob o nº 10.898.596/0001-42, por intermédio da Comissão Especial de Licitação - CEL, designada pela </w:t>
      </w:r>
      <w:r w:rsidR="008B6FAB" w:rsidRPr="00F64326">
        <w:rPr>
          <w:rFonts w:ascii="Cambria" w:hAnsi="Cambria"/>
        </w:rPr>
        <w:t xml:space="preserve">Portaria nº 370, de 26 de agosto de 2016, publicada no Diário Oficial da União – D.O.U nº 166, seção 2, página </w:t>
      </w:r>
      <w:r w:rsidR="00CB2ECC">
        <w:rPr>
          <w:rFonts w:ascii="Cambria" w:hAnsi="Cambria"/>
        </w:rPr>
        <w:t>07</w:t>
      </w:r>
      <w:r w:rsidR="008B6FAB" w:rsidRPr="00F64326">
        <w:rPr>
          <w:rFonts w:ascii="Cambria" w:hAnsi="Cambria"/>
        </w:rPr>
        <w:t xml:space="preserve">, de </w:t>
      </w:r>
      <w:r w:rsidR="00CB2ECC">
        <w:rPr>
          <w:rFonts w:ascii="Cambria" w:hAnsi="Cambria"/>
        </w:rPr>
        <w:t xml:space="preserve">29 de </w:t>
      </w:r>
      <w:r w:rsidR="008B6FAB" w:rsidRPr="00F64326">
        <w:rPr>
          <w:rFonts w:ascii="Cambria" w:hAnsi="Cambria"/>
        </w:rPr>
        <w:t>agosto de 2016</w:t>
      </w:r>
      <w:r w:rsidRPr="00F64326">
        <w:rPr>
          <w:rFonts w:ascii="Cambria" w:hAnsi="Cambria"/>
        </w:rPr>
        <w:t xml:space="preserve">, torna público para conhecimento dos interessados que na data, horário e local indicados fará realizar licitação na modalidade de </w:t>
      </w:r>
      <w:r w:rsidRPr="00F64326">
        <w:rPr>
          <w:rFonts w:ascii="Cambria" w:hAnsi="Cambria"/>
          <w:b/>
        </w:rPr>
        <w:t>CONCORRÊNCIA</w:t>
      </w:r>
      <w:r w:rsidRPr="00F64326">
        <w:rPr>
          <w:rFonts w:ascii="Cambria" w:hAnsi="Cambria"/>
        </w:rPr>
        <w:t xml:space="preserve">, </w:t>
      </w:r>
      <w:r w:rsidRPr="00F64326">
        <w:rPr>
          <w:rFonts w:ascii="Cambria" w:hAnsi="Cambria"/>
          <w:bCs/>
        </w:rPr>
        <w:t>do</w:t>
      </w:r>
      <w:r w:rsidRPr="00F64326">
        <w:rPr>
          <w:rFonts w:ascii="Cambria" w:hAnsi="Cambria"/>
        </w:rPr>
        <w:t xml:space="preserve"> </w:t>
      </w:r>
      <w:r w:rsidRPr="00F64326">
        <w:rPr>
          <w:rFonts w:ascii="Cambria" w:hAnsi="Cambria"/>
          <w:b/>
          <w:bCs/>
          <w:iCs/>
        </w:rPr>
        <w:t>tipo MENOR PREÇO</w:t>
      </w:r>
      <w:r w:rsidRPr="00F64326">
        <w:rPr>
          <w:rFonts w:ascii="Cambria" w:hAnsi="Cambria"/>
          <w:bCs/>
          <w:iCs/>
        </w:rPr>
        <w:t>,</w:t>
      </w:r>
      <w:r w:rsidRPr="00F64326">
        <w:rPr>
          <w:rFonts w:ascii="Cambria" w:hAnsi="Cambria"/>
          <w:b/>
          <w:bCs/>
        </w:rPr>
        <w:t xml:space="preserve"> </w:t>
      </w:r>
      <w:r w:rsidRPr="00F64326">
        <w:rPr>
          <w:rFonts w:ascii="Cambria" w:hAnsi="Cambria"/>
        </w:rPr>
        <w:t xml:space="preserve">mediante o regime de </w:t>
      </w:r>
      <w:r w:rsidRPr="00F64326">
        <w:rPr>
          <w:rFonts w:ascii="Cambria" w:hAnsi="Cambria"/>
          <w:b/>
        </w:rPr>
        <w:t xml:space="preserve">EMPREITADA POR PREÇO GLOBAL, </w:t>
      </w:r>
      <w:r w:rsidRPr="00F64326">
        <w:rPr>
          <w:rFonts w:ascii="Cambria" w:hAnsi="Cambria"/>
        </w:rPr>
        <w:t xml:space="preserve">conforme descrição contida neste Edital e seus Anexos. O procedimento licitatório obedecerá à Lei nº 8.666, de 21 de junho de 1993, e à Lei Complementar n° 123, de 14 de dezembro de 2006, à Lei de Diretrizes Orçamentárias vigente, ao Decreto n° </w:t>
      </w:r>
      <w:r w:rsidR="00A2601A" w:rsidRPr="00F64326">
        <w:rPr>
          <w:rFonts w:ascii="Cambria" w:hAnsi="Cambria"/>
        </w:rPr>
        <w:t xml:space="preserve">8.538, de 06 de outubro </w:t>
      </w:r>
      <w:r w:rsidRPr="00F64326">
        <w:rPr>
          <w:rFonts w:ascii="Cambria" w:hAnsi="Cambria"/>
        </w:rPr>
        <w:t>de 20</w:t>
      </w:r>
      <w:r w:rsidR="00A2601A" w:rsidRPr="00F64326">
        <w:rPr>
          <w:rFonts w:ascii="Cambria" w:hAnsi="Cambria"/>
        </w:rPr>
        <w:t>15</w:t>
      </w:r>
      <w:r w:rsidRPr="00F64326">
        <w:rPr>
          <w:rFonts w:ascii="Cambria" w:hAnsi="Cambria"/>
        </w:rPr>
        <w:t xml:space="preserve">, ao Decreto nº 7.746, de 05 de junho de 2012, ao </w:t>
      </w:r>
      <w:r w:rsidRPr="00F64326">
        <w:rPr>
          <w:rFonts w:ascii="Cambria" w:hAnsi="Cambria"/>
          <w:szCs w:val="24"/>
        </w:rPr>
        <w:t xml:space="preserve">Decreto </w:t>
      </w:r>
      <w:r w:rsidRPr="00F64326">
        <w:rPr>
          <w:rStyle w:val="Manoel"/>
          <w:rFonts w:ascii="Cambria" w:hAnsi="Cambria" w:cs="Times New Roman"/>
          <w:color w:val="auto"/>
          <w:sz w:val="24"/>
          <w:szCs w:val="24"/>
        </w:rPr>
        <w:t>n. 7.983, de 08 de abril de 2013,</w:t>
      </w:r>
      <w:r w:rsidRPr="00F64326">
        <w:rPr>
          <w:rFonts w:ascii="Cambria" w:hAnsi="Cambria"/>
          <w:szCs w:val="24"/>
        </w:rPr>
        <w:t xml:space="preserve"> à Instrução Normativa SLTI/MPOG nº 1, de 19 de janeiro de 2010, à Instrução Normativa SLTI/MPOG nº 2, de 11 de outubro de 2010, bem como à </w:t>
      </w:r>
      <w:r w:rsidRPr="00F64326">
        <w:rPr>
          <w:rFonts w:ascii="Cambria" w:hAnsi="Cambria"/>
          <w:b/>
          <w:szCs w:val="24"/>
        </w:rPr>
        <w:t xml:space="preserve">legislação correlata </w:t>
      </w:r>
      <w:r w:rsidRPr="00F64326">
        <w:rPr>
          <w:rFonts w:ascii="Cambria" w:hAnsi="Cambria"/>
          <w:szCs w:val="24"/>
        </w:rPr>
        <w:t>e demais exigências previstas neste Edital e seus Anexos.</w:t>
      </w:r>
    </w:p>
    <w:p w14:paraId="13F540DA" w14:textId="77777777" w:rsidR="002D3580" w:rsidRPr="00F64326" w:rsidRDefault="002D3580" w:rsidP="00B03BA2">
      <w:pPr>
        <w:spacing w:before="120" w:after="120"/>
        <w:jc w:val="both"/>
        <w:rPr>
          <w:rFonts w:ascii="Cambria" w:hAnsi="Cambria"/>
          <w:b/>
          <w:szCs w:val="24"/>
        </w:rPr>
      </w:pPr>
    </w:p>
    <w:p w14:paraId="42C5A9E9" w14:textId="77777777" w:rsidR="006D2E66" w:rsidRPr="00F64326" w:rsidRDefault="006D2E66" w:rsidP="00C131E5">
      <w:pPr>
        <w:pStyle w:val="PargrafodaLista"/>
        <w:widowControl/>
        <w:numPr>
          <w:ilvl w:val="0"/>
          <w:numId w:val="2"/>
        </w:numPr>
        <w:suppressAutoHyphens w:val="0"/>
        <w:spacing w:before="120" w:after="120"/>
        <w:ind w:left="0" w:firstLine="0"/>
        <w:contextualSpacing w:val="0"/>
        <w:jc w:val="both"/>
        <w:rPr>
          <w:rFonts w:ascii="Cambria" w:hAnsi="Cambria"/>
          <w:szCs w:val="24"/>
        </w:rPr>
      </w:pPr>
      <w:r w:rsidRPr="00F64326">
        <w:rPr>
          <w:rFonts w:ascii="Cambria" w:hAnsi="Cambria"/>
          <w:b/>
          <w:szCs w:val="24"/>
        </w:rPr>
        <w:t>HORÁRIO, DATA E LOCAL PARA A ENTREGA D</w:t>
      </w:r>
      <w:r w:rsidR="00BD1240" w:rsidRPr="00F64326">
        <w:rPr>
          <w:rFonts w:ascii="Cambria" w:hAnsi="Cambria"/>
          <w:b/>
          <w:szCs w:val="24"/>
        </w:rPr>
        <w:t xml:space="preserve">OS ENVELOPES CONTENDO </w:t>
      </w:r>
      <w:r w:rsidRPr="00F64326">
        <w:rPr>
          <w:rFonts w:ascii="Cambria" w:hAnsi="Cambria"/>
          <w:b/>
          <w:szCs w:val="24"/>
        </w:rPr>
        <w:t>A DOCUMENTAÇÃO E PROPOSTAS</w:t>
      </w:r>
      <w:r w:rsidRPr="00F64326">
        <w:rPr>
          <w:rFonts w:ascii="Cambria" w:hAnsi="Cambria"/>
          <w:szCs w:val="24"/>
        </w:rPr>
        <w:t xml:space="preserve">: </w:t>
      </w:r>
    </w:p>
    <w:p w14:paraId="34142AC2" w14:textId="644F193E" w:rsidR="00975B71" w:rsidRPr="00F64326" w:rsidRDefault="00975B71" w:rsidP="0091530F">
      <w:pPr>
        <w:widowControl/>
        <w:numPr>
          <w:ilvl w:val="1"/>
          <w:numId w:val="5"/>
        </w:numPr>
        <w:suppressAutoHyphens w:val="0"/>
        <w:spacing w:before="120" w:after="120"/>
        <w:ind w:left="425" w:firstLine="0"/>
        <w:jc w:val="both"/>
        <w:rPr>
          <w:rFonts w:ascii="Cambria" w:hAnsi="Cambria"/>
          <w:szCs w:val="24"/>
        </w:rPr>
      </w:pPr>
      <w:r w:rsidRPr="00F64326">
        <w:rPr>
          <w:rFonts w:ascii="Cambria" w:hAnsi="Cambria"/>
          <w:b/>
          <w:szCs w:val="24"/>
        </w:rPr>
        <w:t>Até às</w:t>
      </w:r>
      <w:r w:rsidR="00A27662" w:rsidRPr="00F64326">
        <w:rPr>
          <w:rFonts w:ascii="Cambria" w:hAnsi="Cambria"/>
          <w:b/>
          <w:szCs w:val="24"/>
        </w:rPr>
        <w:t xml:space="preserve"> 10:00</w:t>
      </w:r>
      <w:r w:rsidRPr="00F64326">
        <w:rPr>
          <w:rFonts w:ascii="Cambria" w:hAnsi="Cambria"/>
          <w:b/>
          <w:szCs w:val="24"/>
        </w:rPr>
        <w:t xml:space="preserve"> horas, do</w:t>
      </w:r>
      <w:r w:rsidRPr="00F64326">
        <w:rPr>
          <w:rFonts w:ascii="Cambria" w:hAnsi="Cambria"/>
          <w:szCs w:val="24"/>
        </w:rPr>
        <w:t xml:space="preserve"> </w:t>
      </w:r>
      <w:r w:rsidR="00A27662" w:rsidRPr="00F64326">
        <w:rPr>
          <w:rFonts w:ascii="Cambria" w:hAnsi="Cambria"/>
          <w:b/>
          <w:szCs w:val="24"/>
        </w:rPr>
        <w:t xml:space="preserve">dia </w:t>
      </w:r>
      <w:r w:rsidR="00306B04" w:rsidRPr="00F64326">
        <w:rPr>
          <w:rFonts w:ascii="Cambria" w:hAnsi="Cambria"/>
          <w:b/>
          <w:szCs w:val="24"/>
        </w:rPr>
        <w:t>13</w:t>
      </w:r>
      <w:r w:rsidR="00A27662" w:rsidRPr="00F64326">
        <w:rPr>
          <w:rFonts w:ascii="Cambria" w:hAnsi="Cambria"/>
          <w:b/>
          <w:szCs w:val="24"/>
        </w:rPr>
        <w:t xml:space="preserve">, </w:t>
      </w:r>
      <w:r w:rsidR="001240FF" w:rsidRPr="00F64326">
        <w:rPr>
          <w:rFonts w:ascii="Cambria" w:hAnsi="Cambria"/>
          <w:b/>
          <w:szCs w:val="24"/>
        </w:rPr>
        <w:t xml:space="preserve">do </w:t>
      </w:r>
      <w:r w:rsidR="00A27662" w:rsidRPr="00F64326">
        <w:rPr>
          <w:rFonts w:ascii="Cambria" w:hAnsi="Cambria"/>
          <w:b/>
          <w:szCs w:val="24"/>
        </w:rPr>
        <w:t xml:space="preserve">mês </w:t>
      </w:r>
      <w:r w:rsidR="001240FF" w:rsidRPr="00F64326">
        <w:rPr>
          <w:rFonts w:ascii="Cambria" w:hAnsi="Cambria"/>
          <w:b/>
          <w:szCs w:val="24"/>
        </w:rPr>
        <w:t xml:space="preserve">de </w:t>
      </w:r>
      <w:r w:rsidR="00306B04" w:rsidRPr="00F64326">
        <w:rPr>
          <w:rFonts w:ascii="Cambria" w:hAnsi="Cambria"/>
          <w:b/>
          <w:szCs w:val="24"/>
        </w:rPr>
        <w:t>outubro</w:t>
      </w:r>
      <w:r w:rsidR="001240FF" w:rsidRPr="00F64326">
        <w:rPr>
          <w:rFonts w:ascii="Cambria" w:hAnsi="Cambria"/>
          <w:b/>
          <w:szCs w:val="24"/>
        </w:rPr>
        <w:t xml:space="preserve"> do</w:t>
      </w:r>
      <w:r w:rsidR="00A27662" w:rsidRPr="00F64326">
        <w:rPr>
          <w:rFonts w:ascii="Cambria" w:hAnsi="Cambria"/>
          <w:b/>
          <w:szCs w:val="24"/>
        </w:rPr>
        <w:t xml:space="preserve"> ano 201</w:t>
      </w:r>
      <w:r w:rsidR="00F57521" w:rsidRPr="00F64326">
        <w:rPr>
          <w:rFonts w:ascii="Cambria" w:hAnsi="Cambria"/>
          <w:b/>
          <w:szCs w:val="24"/>
        </w:rPr>
        <w:t>6</w:t>
      </w:r>
      <w:r w:rsidRPr="00F64326">
        <w:rPr>
          <w:rFonts w:ascii="Cambria" w:hAnsi="Cambria"/>
          <w:szCs w:val="24"/>
        </w:rPr>
        <w:t xml:space="preserve">, no endereço </w:t>
      </w:r>
      <w:r w:rsidR="00274BEB" w:rsidRPr="00F64326">
        <w:rPr>
          <w:rFonts w:ascii="Cambria" w:hAnsi="Cambria"/>
          <w:szCs w:val="24"/>
        </w:rPr>
        <w:t xml:space="preserve">do Escritório de </w:t>
      </w:r>
      <w:r w:rsidR="00A27662" w:rsidRPr="00F64326">
        <w:rPr>
          <w:rFonts w:ascii="Cambria" w:hAnsi="Cambria"/>
          <w:szCs w:val="24"/>
        </w:rPr>
        <w:t>Representação Regional do IBRAM</w:t>
      </w:r>
      <w:r w:rsidR="00274BEB" w:rsidRPr="00F64326">
        <w:rPr>
          <w:rFonts w:ascii="Cambria" w:hAnsi="Cambria"/>
          <w:szCs w:val="24"/>
        </w:rPr>
        <w:t>, em Minas Gerais,</w:t>
      </w:r>
      <w:r w:rsidR="00A27662" w:rsidRPr="00F64326">
        <w:rPr>
          <w:rFonts w:ascii="Cambria" w:hAnsi="Cambria"/>
          <w:szCs w:val="24"/>
        </w:rPr>
        <w:t xml:space="preserve"> </w:t>
      </w:r>
      <w:r w:rsidR="00274BEB" w:rsidRPr="00F64326">
        <w:rPr>
          <w:rFonts w:ascii="Cambria" w:hAnsi="Cambria"/>
          <w:szCs w:val="24"/>
        </w:rPr>
        <w:t xml:space="preserve">situado </w:t>
      </w:r>
      <w:r w:rsidR="00A27662" w:rsidRPr="00F64326">
        <w:rPr>
          <w:rFonts w:ascii="Cambria" w:hAnsi="Cambria"/>
          <w:szCs w:val="24"/>
        </w:rPr>
        <w:t>na Rua São Paulo, nº 638, Centro - Belo Horizonte/MG, 10.º andar / Salas 1011 a 1014, Edifício Minas Gerais, CEP: 30170-130</w:t>
      </w:r>
      <w:r w:rsidRPr="00F64326">
        <w:rPr>
          <w:rFonts w:ascii="Cambria" w:hAnsi="Cambria"/>
          <w:szCs w:val="24"/>
        </w:rPr>
        <w:t xml:space="preserve"> para entrega dos Envelopes n. 01, com os documentos de habil</w:t>
      </w:r>
      <w:r w:rsidR="00631F3A" w:rsidRPr="00F64326">
        <w:rPr>
          <w:rFonts w:ascii="Cambria" w:hAnsi="Cambria"/>
          <w:szCs w:val="24"/>
        </w:rPr>
        <w:t>itação, e n. 02, com a proposta, além das declarações complementares.</w:t>
      </w:r>
    </w:p>
    <w:p w14:paraId="04B92986" w14:textId="77777777" w:rsidR="006D2E66" w:rsidRPr="00F64326" w:rsidRDefault="006D2E66" w:rsidP="00B03BA2">
      <w:pPr>
        <w:spacing w:before="120" w:after="120"/>
        <w:jc w:val="both"/>
        <w:rPr>
          <w:rFonts w:ascii="Cambria" w:hAnsi="Cambria"/>
          <w:szCs w:val="24"/>
        </w:rPr>
      </w:pPr>
    </w:p>
    <w:p w14:paraId="4E7AB360" w14:textId="77777777" w:rsidR="00BD1240" w:rsidRPr="00F64326" w:rsidRDefault="00BD1240" w:rsidP="00C131E5">
      <w:pPr>
        <w:pStyle w:val="WW-Corpodetexto2"/>
        <w:numPr>
          <w:ilvl w:val="0"/>
          <w:numId w:val="2"/>
        </w:numPr>
        <w:spacing w:before="120" w:after="120"/>
        <w:rPr>
          <w:rFonts w:ascii="Cambria" w:hAnsi="Cambria"/>
          <w:szCs w:val="24"/>
        </w:rPr>
      </w:pPr>
      <w:r w:rsidRPr="00F64326">
        <w:rPr>
          <w:rFonts w:ascii="Cambria" w:hAnsi="Cambria"/>
          <w:szCs w:val="24"/>
        </w:rPr>
        <w:t xml:space="preserve">HORÁRIO, DATA E LOCAL </w:t>
      </w:r>
      <w:r w:rsidR="009626AA" w:rsidRPr="00F64326">
        <w:rPr>
          <w:rFonts w:ascii="Cambria" w:hAnsi="Cambria"/>
          <w:szCs w:val="24"/>
        </w:rPr>
        <w:t xml:space="preserve">PARA INÍCIO DA </w:t>
      </w:r>
      <w:r w:rsidRPr="00F64326">
        <w:rPr>
          <w:rFonts w:ascii="Cambria" w:hAnsi="Cambria"/>
          <w:szCs w:val="24"/>
        </w:rPr>
        <w:t>SESSÃO</w:t>
      </w:r>
      <w:r w:rsidR="00BE5A2C" w:rsidRPr="00F64326">
        <w:rPr>
          <w:rFonts w:ascii="Cambria" w:hAnsi="Cambria"/>
          <w:szCs w:val="24"/>
        </w:rPr>
        <w:t xml:space="preserve"> PÚBLICA</w:t>
      </w:r>
    </w:p>
    <w:p w14:paraId="54403E78" w14:textId="0387058C" w:rsidR="00BD1240" w:rsidRPr="00F64326" w:rsidRDefault="00BD1240" w:rsidP="000E3F8F">
      <w:pPr>
        <w:pStyle w:val="PargrafodaLista"/>
        <w:widowControl/>
        <w:numPr>
          <w:ilvl w:val="1"/>
          <w:numId w:val="2"/>
        </w:numPr>
        <w:suppressAutoHyphens w:val="0"/>
        <w:spacing w:before="120" w:after="120"/>
        <w:ind w:left="426" w:firstLine="0"/>
        <w:contextualSpacing w:val="0"/>
        <w:jc w:val="both"/>
        <w:rPr>
          <w:rFonts w:ascii="Cambria" w:hAnsi="Cambria"/>
          <w:szCs w:val="24"/>
        </w:rPr>
      </w:pPr>
      <w:r w:rsidRPr="00F64326">
        <w:rPr>
          <w:rFonts w:ascii="Cambria" w:hAnsi="Cambria"/>
          <w:b/>
          <w:szCs w:val="24"/>
        </w:rPr>
        <w:t xml:space="preserve">Às </w:t>
      </w:r>
      <w:r w:rsidR="00306B04" w:rsidRPr="00F64326">
        <w:rPr>
          <w:rFonts w:ascii="Cambria" w:hAnsi="Cambria"/>
          <w:b/>
          <w:szCs w:val="24"/>
          <w:lang w:val="pt-BR"/>
        </w:rPr>
        <w:t>11</w:t>
      </w:r>
      <w:r w:rsidR="00A27662" w:rsidRPr="00F64326">
        <w:rPr>
          <w:rFonts w:ascii="Cambria" w:hAnsi="Cambria"/>
          <w:b/>
          <w:szCs w:val="24"/>
          <w:lang w:val="pt-BR"/>
        </w:rPr>
        <w:t>:00</w:t>
      </w:r>
      <w:r w:rsidRPr="00F64326">
        <w:rPr>
          <w:rFonts w:ascii="Cambria" w:hAnsi="Cambria"/>
          <w:b/>
          <w:szCs w:val="24"/>
        </w:rPr>
        <w:t xml:space="preserve"> horas, do dia </w:t>
      </w:r>
      <w:r w:rsidR="00306B04" w:rsidRPr="00F64326">
        <w:rPr>
          <w:rFonts w:ascii="Cambria" w:hAnsi="Cambria"/>
          <w:b/>
          <w:szCs w:val="24"/>
          <w:lang w:val="pt-BR"/>
        </w:rPr>
        <w:t>13</w:t>
      </w:r>
      <w:r w:rsidRPr="00F64326">
        <w:rPr>
          <w:rFonts w:ascii="Cambria" w:hAnsi="Cambria"/>
          <w:b/>
          <w:szCs w:val="24"/>
        </w:rPr>
        <w:t xml:space="preserve">, </w:t>
      </w:r>
      <w:r w:rsidR="001240FF" w:rsidRPr="00F64326">
        <w:rPr>
          <w:rFonts w:ascii="Cambria" w:hAnsi="Cambria"/>
          <w:b/>
          <w:szCs w:val="24"/>
          <w:lang w:val="pt-BR"/>
        </w:rPr>
        <w:t xml:space="preserve">do </w:t>
      </w:r>
      <w:r w:rsidRPr="00F64326">
        <w:rPr>
          <w:rFonts w:ascii="Cambria" w:hAnsi="Cambria"/>
          <w:b/>
          <w:szCs w:val="24"/>
        </w:rPr>
        <w:t>mês</w:t>
      </w:r>
      <w:r w:rsidR="001240FF" w:rsidRPr="00F64326">
        <w:rPr>
          <w:rFonts w:ascii="Cambria" w:hAnsi="Cambria"/>
          <w:b/>
          <w:szCs w:val="24"/>
          <w:lang w:val="pt-BR"/>
        </w:rPr>
        <w:t xml:space="preserve"> de</w:t>
      </w:r>
      <w:r w:rsidR="00A27662" w:rsidRPr="00F64326">
        <w:rPr>
          <w:rFonts w:ascii="Cambria" w:hAnsi="Cambria"/>
          <w:b/>
          <w:szCs w:val="24"/>
          <w:lang w:val="pt-BR"/>
        </w:rPr>
        <w:t xml:space="preserve"> </w:t>
      </w:r>
      <w:r w:rsidR="00306B04" w:rsidRPr="00F64326">
        <w:rPr>
          <w:rFonts w:ascii="Cambria" w:hAnsi="Cambria"/>
          <w:b/>
          <w:szCs w:val="24"/>
          <w:lang w:val="pt-BR"/>
        </w:rPr>
        <w:t>outubro</w:t>
      </w:r>
      <w:r w:rsidR="00A27662" w:rsidRPr="00F64326">
        <w:rPr>
          <w:rFonts w:ascii="Cambria" w:hAnsi="Cambria"/>
          <w:b/>
          <w:szCs w:val="24"/>
        </w:rPr>
        <w:t xml:space="preserve"> </w:t>
      </w:r>
      <w:r w:rsidR="001240FF" w:rsidRPr="00F64326">
        <w:rPr>
          <w:rFonts w:ascii="Cambria" w:hAnsi="Cambria"/>
          <w:b/>
          <w:szCs w:val="24"/>
          <w:lang w:val="pt-BR"/>
        </w:rPr>
        <w:t xml:space="preserve">do </w:t>
      </w:r>
      <w:r w:rsidR="00A27662" w:rsidRPr="00F64326">
        <w:rPr>
          <w:rFonts w:ascii="Cambria" w:hAnsi="Cambria"/>
          <w:b/>
          <w:szCs w:val="24"/>
        </w:rPr>
        <w:t xml:space="preserve">ano </w:t>
      </w:r>
      <w:r w:rsidR="00F57521" w:rsidRPr="00F64326">
        <w:rPr>
          <w:rFonts w:ascii="Cambria" w:hAnsi="Cambria"/>
          <w:b/>
          <w:szCs w:val="24"/>
          <w:lang w:val="pt-BR"/>
        </w:rPr>
        <w:t>2016</w:t>
      </w:r>
      <w:r w:rsidR="000E3F8F" w:rsidRPr="00F64326">
        <w:rPr>
          <w:rFonts w:ascii="Cambria" w:hAnsi="Cambria"/>
          <w:b/>
          <w:szCs w:val="24"/>
        </w:rPr>
        <w:t>,</w:t>
      </w:r>
      <w:r w:rsidR="000E3F8F" w:rsidRPr="00F64326">
        <w:rPr>
          <w:rFonts w:ascii="Cambria" w:hAnsi="Cambria"/>
          <w:szCs w:val="24"/>
        </w:rPr>
        <w:t xml:space="preserve"> n</w:t>
      </w:r>
      <w:r w:rsidR="00274BEB" w:rsidRPr="00F64326">
        <w:rPr>
          <w:rFonts w:ascii="Cambria" w:hAnsi="Cambria"/>
          <w:szCs w:val="24"/>
          <w:lang w:val="pt-BR"/>
        </w:rPr>
        <w:t>o Escritório de</w:t>
      </w:r>
      <w:r w:rsidR="000E3F8F" w:rsidRPr="00F64326">
        <w:rPr>
          <w:rFonts w:ascii="Cambria" w:hAnsi="Cambria"/>
          <w:szCs w:val="24"/>
        </w:rPr>
        <w:t xml:space="preserve"> Representação Regional do IBRAM</w:t>
      </w:r>
      <w:r w:rsidR="00274BEB" w:rsidRPr="00F64326">
        <w:rPr>
          <w:rFonts w:ascii="Cambria" w:hAnsi="Cambria"/>
          <w:szCs w:val="24"/>
          <w:lang w:val="pt-BR"/>
        </w:rPr>
        <w:t>, em Minas Gerais,</w:t>
      </w:r>
      <w:r w:rsidR="000E3F8F" w:rsidRPr="00F64326">
        <w:rPr>
          <w:rFonts w:ascii="Cambria" w:hAnsi="Cambria"/>
          <w:szCs w:val="24"/>
        </w:rPr>
        <w:t xml:space="preserve"> </w:t>
      </w:r>
      <w:r w:rsidR="00274BEB" w:rsidRPr="00F64326">
        <w:rPr>
          <w:rFonts w:ascii="Cambria" w:hAnsi="Cambria"/>
          <w:szCs w:val="24"/>
        </w:rPr>
        <w:t>situad</w:t>
      </w:r>
      <w:r w:rsidR="00274BEB" w:rsidRPr="00F64326">
        <w:rPr>
          <w:rFonts w:ascii="Cambria" w:hAnsi="Cambria"/>
          <w:szCs w:val="24"/>
          <w:lang w:val="pt-BR"/>
        </w:rPr>
        <w:t>o</w:t>
      </w:r>
      <w:r w:rsidR="00274BEB" w:rsidRPr="00F64326">
        <w:rPr>
          <w:rFonts w:ascii="Cambria" w:hAnsi="Cambria"/>
          <w:szCs w:val="24"/>
        </w:rPr>
        <w:t xml:space="preserve"> </w:t>
      </w:r>
      <w:r w:rsidR="000E3F8F" w:rsidRPr="00F64326">
        <w:rPr>
          <w:rFonts w:ascii="Cambria" w:hAnsi="Cambria"/>
          <w:szCs w:val="24"/>
        </w:rPr>
        <w:t xml:space="preserve">na Rua São Paulo, nº 638, Centro - Belo Horizonte/MG, 10.º andar / Salas 1011 a 1014, Edifício Minas Gerais, CEP: 30170-130,  </w:t>
      </w:r>
      <w:r w:rsidR="00295D50" w:rsidRPr="00F64326">
        <w:rPr>
          <w:rFonts w:ascii="Cambria" w:hAnsi="Cambria"/>
          <w:szCs w:val="24"/>
        </w:rPr>
        <w:t xml:space="preserve">terá início a </w:t>
      </w:r>
      <w:r w:rsidR="00C56667" w:rsidRPr="00F64326">
        <w:rPr>
          <w:rFonts w:ascii="Cambria" w:hAnsi="Cambria"/>
          <w:szCs w:val="24"/>
        </w:rPr>
        <w:t xml:space="preserve">sessão, prosseguindo-se com </w:t>
      </w:r>
      <w:r w:rsidR="001B5C60" w:rsidRPr="00F64326">
        <w:rPr>
          <w:rFonts w:ascii="Cambria" w:hAnsi="Cambria"/>
          <w:szCs w:val="24"/>
        </w:rPr>
        <w:t>o credenciamento dos participantes e</w:t>
      </w:r>
      <w:r w:rsidR="00C56667" w:rsidRPr="00F64326">
        <w:rPr>
          <w:rFonts w:ascii="Cambria" w:hAnsi="Cambria"/>
          <w:szCs w:val="24"/>
        </w:rPr>
        <w:t xml:space="preserve"> </w:t>
      </w:r>
      <w:r w:rsidR="00713645" w:rsidRPr="00F64326">
        <w:rPr>
          <w:rFonts w:ascii="Cambria" w:hAnsi="Cambria"/>
          <w:szCs w:val="24"/>
        </w:rPr>
        <w:t xml:space="preserve">a </w:t>
      </w:r>
      <w:r w:rsidR="00C56667" w:rsidRPr="00F64326">
        <w:rPr>
          <w:rFonts w:ascii="Cambria" w:hAnsi="Cambria"/>
          <w:szCs w:val="24"/>
        </w:rPr>
        <w:t xml:space="preserve">abertura dos </w:t>
      </w:r>
      <w:r w:rsidR="00713645" w:rsidRPr="00F64326">
        <w:rPr>
          <w:rFonts w:ascii="Cambria" w:hAnsi="Cambria"/>
          <w:szCs w:val="24"/>
        </w:rPr>
        <w:t>e</w:t>
      </w:r>
      <w:r w:rsidR="00C56667" w:rsidRPr="00F64326">
        <w:rPr>
          <w:rFonts w:ascii="Cambria" w:hAnsi="Cambria"/>
          <w:szCs w:val="24"/>
        </w:rPr>
        <w:t>n</w:t>
      </w:r>
      <w:r w:rsidR="000122B3" w:rsidRPr="00F64326">
        <w:rPr>
          <w:rFonts w:ascii="Cambria" w:hAnsi="Cambria"/>
          <w:szCs w:val="24"/>
        </w:rPr>
        <w:t xml:space="preserve">velopes contendo a </w:t>
      </w:r>
      <w:r w:rsidR="00C574EF" w:rsidRPr="00F64326">
        <w:rPr>
          <w:rFonts w:ascii="Cambria" w:hAnsi="Cambria"/>
          <w:sz w:val="22"/>
          <w:szCs w:val="22"/>
        </w:rPr>
        <w:t xml:space="preserve">(envelope nº 1) </w:t>
      </w:r>
      <w:r w:rsidR="000122B3" w:rsidRPr="00F64326">
        <w:rPr>
          <w:rFonts w:ascii="Cambria" w:hAnsi="Cambria"/>
          <w:szCs w:val="24"/>
        </w:rPr>
        <w:t>documentação de habilitação</w:t>
      </w:r>
      <w:r w:rsidR="004525BA" w:rsidRPr="00F64326">
        <w:rPr>
          <w:rFonts w:ascii="Cambria" w:hAnsi="Cambria"/>
          <w:szCs w:val="24"/>
        </w:rPr>
        <w:t xml:space="preserve"> e a realização de consulta “on line” ao SICAF</w:t>
      </w:r>
      <w:r w:rsidR="000122B3" w:rsidRPr="00F64326">
        <w:rPr>
          <w:rFonts w:ascii="Cambria" w:hAnsi="Cambria"/>
          <w:szCs w:val="24"/>
        </w:rPr>
        <w:t>.</w:t>
      </w:r>
    </w:p>
    <w:p w14:paraId="3FA95E35" w14:textId="77777777" w:rsidR="006D2E66" w:rsidRPr="00F64326" w:rsidRDefault="00112C85" w:rsidP="00C131E5">
      <w:pPr>
        <w:pStyle w:val="PargrafodaLista"/>
        <w:widowControl/>
        <w:numPr>
          <w:ilvl w:val="1"/>
          <w:numId w:val="2"/>
        </w:numPr>
        <w:suppressAutoHyphens w:val="0"/>
        <w:spacing w:before="120" w:after="120"/>
        <w:ind w:left="425" w:firstLine="0"/>
        <w:contextualSpacing w:val="0"/>
        <w:jc w:val="both"/>
        <w:rPr>
          <w:rFonts w:ascii="Cambria" w:hAnsi="Cambria"/>
          <w:b/>
          <w:bCs/>
          <w:szCs w:val="24"/>
        </w:rPr>
      </w:pPr>
      <w:r w:rsidRPr="00F64326">
        <w:rPr>
          <w:rFonts w:ascii="Cambria" w:hAnsi="Cambria"/>
          <w:szCs w:val="24"/>
        </w:rPr>
        <w:t>O conjunto</w:t>
      </w:r>
      <w:r w:rsidR="00443EFD" w:rsidRPr="00F64326">
        <w:rPr>
          <w:rFonts w:ascii="Cambria" w:hAnsi="Cambria"/>
          <w:szCs w:val="24"/>
        </w:rPr>
        <w:t xml:space="preserve"> de documentos relativos à habilitação</w:t>
      </w:r>
      <w:r w:rsidR="00C574EF" w:rsidRPr="00F64326">
        <w:rPr>
          <w:rFonts w:ascii="Cambria" w:hAnsi="Cambria"/>
          <w:szCs w:val="24"/>
        </w:rPr>
        <w:t xml:space="preserve"> </w:t>
      </w:r>
      <w:r w:rsidR="00C574EF" w:rsidRPr="00F64326">
        <w:rPr>
          <w:rFonts w:ascii="Cambria" w:hAnsi="Cambria"/>
          <w:sz w:val="22"/>
          <w:szCs w:val="22"/>
        </w:rPr>
        <w:t>(envelope nº 1)</w:t>
      </w:r>
      <w:r w:rsidR="00443EFD" w:rsidRPr="00F64326">
        <w:rPr>
          <w:rFonts w:ascii="Cambria" w:hAnsi="Cambria"/>
          <w:szCs w:val="24"/>
        </w:rPr>
        <w:t xml:space="preserve"> e à proposta de preços</w:t>
      </w:r>
      <w:r w:rsidR="00C574EF" w:rsidRPr="00F64326">
        <w:rPr>
          <w:rFonts w:ascii="Cambria" w:hAnsi="Cambria"/>
          <w:szCs w:val="24"/>
        </w:rPr>
        <w:t xml:space="preserve"> </w:t>
      </w:r>
      <w:r w:rsidR="00C574EF" w:rsidRPr="00F64326">
        <w:rPr>
          <w:rFonts w:ascii="Cambria" w:hAnsi="Cambria"/>
          <w:sz w:val="22"/>
          <w:szCs w:val="22"/>
        </w:rPr>
        <w:t>(envelope nº 2)</w:t>
      </w:r>
      <w:r w:rsidR="00443EFD" w:rsidRPr="00F64326">
        <w:rPr>
          <w:rFonts w:ascii="Cambria" w:hAnsi="Cambria"/>
          <w:szCs w:val="24"/>
        </w:rPr>
        <w:t xml:space="preserve"> deverão ser entregues separadamente, em envelopes fechados </w:t>
      </w:r>
      <w:r w:rsidR="00443EFD" w:rsidRPr="00F64326">
        <w:rPr>
          <w:rFonts w:ascii="Cambria" w:hAnsi="Cambria"/>
          <w:szCs w:val="24"/>
        </w:rPr>
        <w:lastRenderedPageBreak/>
        <w:t>e lacrados, rubricados no fecho e identificados com o nome do licitante e contendo em suas partes externas e frontais, em caracteres destacados, os seguintes dizeres:</w:t>
      </w:r>
      <w:r w:rsidR="006D2E66" w:rsidRPr="00F64326">
        <w:rPr>
          <w:rFonts w:ascii="Cambria" w:hAnsi="Cambria"/>
          <w:szCs w:val="24"/>
        </w:rPr>
        <w:t xml:space="preserve"> </w:t>
      </w:r>
    </w:p>
    <w:tbl>
      <w:tblPr>
        <w:tblW w:w="0" w:type="auto"/>
        <w:jc w:val="center"/>
        <w:tblLayout w:type="fixed"/>
        <w:tblCellMar>
          <w:left w:w="70" w:type="dxa"/>
          <w:right w:w="70" w:type="dxa"/>
        </w:tblCellMar>
        <w:tblLook w:val="0000" w:firstRow="0" w:lastRow="0" w:firstColumn="0" w:lastColumn="0" w:noHBand="0" w:noVBand="0"/>
      </w:tblPr>
      <w:tblGrid>
        <w:gridCol w:w="7165"/>
      </w:tblGrid>
      <w:tr w:rsidR="006D2E66" w:rsidRPr="00F64326" w14:paraId="0ED0A600" w14:textId="77777777" w:rsidTr="00D839E7">
        <w:trPr>
          <w:cantSplit/>
          <w:trHeight w:val="1463"/>
          <w:jc w:val="center"/>
        </w:trPr>
        <w:tc>
          <w:tcPr>
            <w:tcW w:w="7165" w:type="dxa"/>
            <w:tcBorders>
              <w:top w:val="single" w:sz="8" w:space="0" w:color="000000"/>
              <w:left w:val="single" w:sz="8" w:space="0" w:color="000000"/>
              <w:bottom w:val="single" w:sz="8" w:space="0" w:color="000000"/>
              <w:right w:val="single" w:sz="8" w:space="0" w:color="000000"/>
            </w:tcBorders>
          </w:tcPr>
          <w:p w14:paraId="5F8FDE36" w14:textId="77777777" w:rsidR="006D2E66" w:rsidRPr="00F64326" w:rsidRDefault="006D2E66" w:rsidP="00B03BA2">
            <w:pPr>
              <w:tabs>
                <w:tab w:val="left" w:pos="7811"/>
              </w:tabs>
              <w:snapToGrid w:val="0"/>
              <w:spacing w:before="120" w:after="120"/>
              <w:jc w:val="center"/>
              <w:rPr>
                <w:rFonts w:ascii="Cambria" w:hAnsi="Cambria"/>
                <w:b/>
                <w:szCs w:val="24"/>
              </w:rPr>
            </w:pPr>
          </w:p>
          <w:p w14:paraId="2D4C97FB" w14:textId="77777777" w:rsidR="006D2E66" w:rsidRPr="00F64326" w:rsidRDefault="006D2E66" w:rsidP="00B03BA2">
            <w:pPr>
              <w:tabs>
                <w:tab w:val="left" w:pos="7811"/>
              </w:tabs>
              <w:spacing w:before="120" w:after="120"/>
              <w:jc w:val="center"/>
              <w:rPr>
                <w:rFonts w:ascii="Cambria" w:hAnsi="Cambria"/>
                <w:b/>
                <w:szCs w:val="24"/>
              </w:rPr>
            </w:pPr>
            <w:r w:rsidRPr="00F64326">
              <w:rPr>
                <w:rFonts w:ascii="Cambria" w:hAnsi="Cambria"/>
                <w:b/>
                <w:szCs w:val="24"/>
              </w:rPr>
              <w:t>ENVELOPE Nº 1</w:t>
            </w:r>
          </w:p>
          <w:p w14:paraId="6E6F5445" w14:textId="77777777" w:rsidR="006D2E66" w:rsidRPr="00F64326" w:rsidRDefault="006D2E66" w:rsidP="00B03BA2">
            <w:pPr>
              <w:tabs>
                <w:tab w:val="left" w:pos="7811"/>
              </w:tabs>
              <w:spacing w:before="120" w:after="120"/>
              <w:jc w:val="center"/>
              <w:rPr>
                <w:rFonts w:ascii="Cambria" w:hAnsi="Cambria"/>
                <w:b/>
                <w:szCs w:val="24"/>
                <w:u w:val="single"/>
              </w:rPr>
            </w:pPr>
            <w:r w:rsidRPr="00F64326">
              <w:rPr>
                <w:rFonts w:ascii="Cambria" w:hAnsi="Cambria"/>
                <w:b/>
                <w:szCs w:val="24"/>
                <w:u w:val="single"/>
              </w:rPr>
              <w:t>DOCUMENTOS DE HABILITAÇÃO</w:t>
            </w:r>
          </w:p>
          <w:p w14:paraId="4000BDF9" w14:textId="77777777" w:rsidR="00206749" w:rsidRPr="00F64326" w:rsidRDefault="00206749" w:rsidP="00B03BA2">
            <w:pPr>
              <w:spacing w:before="120" w:after="120"/>
              <w:jc w:val="center"/>
              <w:rPr>
                <w:rFonts w:ascii="Cambria" w:hAnsi="Cambria"/>
                <w:b/>
                <w:szCs w:val="24"/>
              </w:rPr>
            </w:pPr>
            <w:r w:rsidRPr="00F64326">
              <w:rPr>
                <w:rFonts w:ascii="Cambria" w:hAnsi="Cambria"/>
                <w:b/>
                <w:szCs w:val="24"/>
              </w:rPr>
              <w:t>INSTITUTO BRASILEIRO DE MUSEUS</w:t>
            </w:r>
          </w:p>
          <w:p w14:paraId="7784CA4D" w14:textId="0D91D232" w:rsidR="00206749" w:rsidRPr="00F64326" w:rsidRDefault="002D7264" w:rsidP="00B03BA2">
            <w:pPr>
              <w:spacing w:before="120" w:after="120"/>
              <w:jc w:val="center"/>
              <w:rPr>
                <w:rFonts w:ascii="Cambria" w:hAnsi="Cambria"/>
                <w:b/>
                <w:szCs w:val="24"/>
              </w:rPr>
            </w:pPr>
            <w:r>
              <w:rPr>
                <w:rFonts w:ascii="Cambria" w:hAnsi="Cambria"/>
                <w:b/>
                <w:szCs w:val="24"/>
              </w:rPr>
              <w:t>CONCORRÊNCIA Nº 02 /2016</w:t>
            </w:r>
          </w:p>
          <w:p w14:paraId="3C51EBCD" w14:textId="77777777" w:rsidR="00206749" w:rsidRPr="00F64326" w:rsidRDefault="00206749" w:rsidP="00B03BA2">
            <w:pPr>
              <w:spacing w:before="120" w:after="120"/>
              <w:ind w:right="-15"/>
              <w:jc w:val="center"/>
              <w:rPr>
                <w:rFonts w:ascii="Cambria" w:hAnsi="Cambria"/>
                <w:b/>
                <w:bCs/>
                <w:szCs w:val="24"/>
              </w:rPr>
            </w:pPr>
            <w:r w:rsidRPr="00F64326">
              <w:rPr>
                <w:rFonts w:ascii="Cambria" w:hAnsi="Cambria"/>
                <w:b/>
                <w:bCs/>
                <w:szCs w:val="24"/>
              </w:rPr>
              <w:t xml:space="preserve"> Processo Administrativo n°</w:t>
            </w:r>
            <w:r w:rsidR="001C6656" w:rsidRPr="00F64326">
              <w:rPr>
                <w:rFonts w:ascii="Cambria" w:hAnsi="Cambria"/>
                <w:b/>
                <w:bCs/>
                <w:szCs w:val="24"/>
              </w:rPr>
              <w:t>01415.009287/2016-08</w:t>
            </w:r>
          </w:p>
          <w:p w14:paraId="2DCFECD1" w14:textId="77777777" w:rsidR="006D2E66" w:rsidRPr="00F64326" w:rsidRDefault="00975B71" w:rsidP="00B03BA2">
            <w:pPr>
              <w:tabs>
                <w:tab w:val="left" w:pos="7811"/>
              </w:tabs>
              <w:spacing w:before="120" w:after="120"/>
              <w:jc w:val="center"/>
              <w:rPr>
                <w:rFonts w:ascii="Cambria" w:hAnsi="Cambria"/>
                <w:szCs w:val="24"/>
              </w:rPr>
            </w:pPr>
            <w:r w:rsidRPr="00F64326">
              <w:rPr>
                <w:rFonts w:ascii="Cambria" w:hAnsi="Cambria"/>
                <w:szCs w:val="24"/>
              </w:rPr>
              <w:t>(RAZÃO SOCIAL DO PROPONENTE</w:t>
            </w:r>
            <w:r w:rsidR="006D2E66" w:rsidRPr="00F64326">
              <w:rPr>
                <w:rFonts w:ascii="Cambria" w:hAnsi="Cambria"/>
                <w:szCs w:val="24"/>
              </w:rPr>
              <w:t>)</w:t>
            </w:r>
          </w:p>
          <w:p w14:paraId="1CBCE37F" w14:textId="77777777" w:rsidR="006D2E66" w:rsidRPr="00F64326" w:rsidRDefault="00975B71" w:rsidP="00B03BA2">
            <w:pPr>
              <w:tabs>
                <w:tab w:val="left" w:pos="7797"/>
              </w:tabs>
              <w:spacing w:before="120" w:after="120"/>
              <w:jc w:val="center"/>
              <w:rPr>
                <w:rFonts w:ascii="Cambria" w:hAnsi="Cambria"/>
                <w:szCs w:val="24"/>
              </w:rPr>
            </w:pPr>
            <w:r w:rsidRPr="00F64326">
              <w:rPr>
                <w:rFonts w:ascii="Cambria" w:hAnsi="Cambria"/>
                <w:szCs w:val="24"/>
              </w:rPr>
              <w:t>(CNPJ</w:t>
            </w:r>
            <w:r w:rsidR="00282BF1" w:rsidRPr="00F64326">
              <w:rPr>
                <w:rFonts w:ascii="Cambria" w:hAnsi="Cambria"/>
                <w:szCs w:val="24"/>
              </w:rPr>
              <w:t xml:space="preserve"> Nº</w:t>
            </w:r>
            <w:r w:rsidR="006D2E66" w:rsidRPr="00F64326">
              <w:rPr>
                <w:rFonts w:ascii="Cambria" w:hAnsi="Cambria"/>
                <w:szCs w:val="24"/>
              </w:rPr>
              <w:t>)</w:t>
            </w:r>
          </w:p>
          <w:p w14:paraId="15704340" w14:textId="77777777" w:rsidR="006D2E66" w:rsidRPr="00F64326" w:rsidRDefault="006D2E66" w:rsidP="00B03BA2">
            <w:pPr>
              <w:tabs>
                <w:tab w:val="left" w:pos="7797"/>
              </w:tabs>
              <w:spacing w:before="120" w:after="120"/>
              <w:jc w:val="center"/>
              <w:rPr>
                <w:rFonts w:ascii="Cambria" w:hAnsi="Cambria"/>
                <w:szCs w:val="24"/>
              </w:rPr>
            </w:pPr>
          </w:p>
        </w:tc>
      </w:tr>
    </w:tbl>
    <w:p w14:paraId="757D06DE" w14:textId="77777777" w:rsidR="006D2E66" w:rsidRPr="00F64326" w:rsidRDefault="006D2E66" w:rsidP="00B03BA2">
      <w:pPr>
        <w:spacing w:before="120" w:after="120"/>
        <w:jc w:val="both"/>
        <w:rPr>
          <w:rFonts w:ascii="Cambria" w:hAnsi="Cambria"/>
          <w:szCs w:val="24"/>
        </w:rPr>
      </w:pPr>
    </w:p>
    <w:tbl>
      <w:tblPr>
        <w:tblW w:w="0" w:type="auto"/>
        <w:jc w:val="center"/>
        <w:tblLayout w:type="fixed"/>
        <w:tblCellMar>
          <w:left w:w="70" w:type="dxa"/>
          <w:right w:w="70" w:type="dxa"/>
        </w:tblCellMar>
        <w:tblLook w:val="0000" w:firstRow="0" w:lastRow="0" w:firstColumn="0" w:lastColumn="0" w:noHBand="0" w:noVBand="0"/>
      </w:tblPr>
      <w:tblGrid>
        <w:gridCol w:w="7176"/>
      </w:tblGrid>
      <w:tr w:rsidR="002D7264" w:rsidRPr="00F64326" w14:paraId="02EA87EB" w14:textId="77777777">
        <w:trPr>
          <w:cantSplit/>
          <w:jc w:val="center"/>
        </w:trPr>
        <w:tc>
          <w:tcPr>
            <w:tcW w:w="7176" w:type="dxa"/>
            <w:tcBorders>
              <w:top w:val="single" w:sz="8" w:space="0" w:color="000000"/>
              <w:left w:val="single" w:sz="8" w:space="0" w:color="000000"/>
              <w:bottom w:val="single" w:sz="8" w:space="0" w:color="000000"/>
              <w:right w:val="single" w:sz="8" w:space="0" w:color="000000"/>
            </w:tcBorders>
          </w:tcPr>
          <w:p w14:paraId="587D6DAE" w14:textId="77777777" w:rsidR="006D2E66" w:rsidRPr="00F64326" w:rsidRDefault="006D2E66" w:rsidP="00B03BA2">
            <w:pPr>
              <w:tabs>
                <w:tab w:val="left" w:pos="7811"/>
              </w:tabs>
              <w:snapToGrid w:val="0"/>
              <w:spacing w:before="120" w:after="120"/>
              <w:jc w:val="center"/>
              <w:rPr>
                <w:rFonts w:ascii="Cambria" w:hAnsi="Cambria"/>
                <w:b/>
                <w:szCs w:val="24"/>
              </w:rPr>
            </w:pPr>
          </w:p>
          <w:p w14:paraId="5EE58FF0" w14:textId="77777777" w:rsidR="006D2E66" w:rsidRPr="00F64326" w:rsidRDefault="006D2E66" w:rsidP="00B03BA2">
            <w:pPr>
              <w:tabs>
                <w:tab w:val="left" w:pos="7811"/>
              </w:tabs>
              <w:spacing w:before="120" w:after="120"/>
              <w:jc w:val="center"/>
              <w:rPr>
                <w:rFonts w:ascii="Cambria" w:hAnsi="Cambria"/>
                <w:b/>
                <w:szCs w:val="24"/>
              </w:rPr>
            </w:pPr>
            <w:r w:rsidRPr="00F64326">
              <w:rPr>
                <w:rFonts w:ascii="Cambria" w:hAnsi="Cambria"/>
                <w:b/>
                <w:szCs w:val="24"/>
              </w:rPr>
              <w:t>ENVELOPE Nº 2</w:t>
            </w:r>
          </w:p>
          <w:p w14:paraId="27CFE153" w14:textId="77777777" w:rsidR="006D2E66" w:rsidRPr="00F64326" w:rsidRDefault="006D2E66" w:rsidP="00B03BA2">
            <w:pPr>
              <w:tabs>
                <w:tab w:val="left" w:pos="7811"/>
              </w:tabs>
              <w:spacing w:before="120" w:after="120"/>
              <w:jc w:val="center"/>
              <w:rPr>
                <w:rFonts w:ascii="Cambria" w:hAnsi="Cambria"/>
                <w:b/>
                <w:szCs w:val="24"/>
                <w:u w:val="single"/>
              </w:rPr>
            </w:pPr>
            <w:r w:rsidRPr="00F64326">
              <w:rPr>
                <w:rFonts w:ascii="Cambria" w:hAnsi="Cambria"/>
                <w:b/>
                <w:szCs w:val="24"/>
                <w:u w:val="single"/>
              </w:rPr>
              <w:t xml:space="preserve">PROPOSTA </w:t>
            </w:r>
          </w:p>
          <w:p w14:paraId="6D03FFA5" w14:textId="77777777" w:rsidR="00206749" w:rsidRPr="00F64326" w:rsidRDefault="00206749" w:rsidP="00B03BA2">
            <w:pPr>
              <w:spacing w:before="120" w:after="120"/>
              <w:jc w:val="center"/>
              <w:rPr>
                <w:rFonts w:ascii="Cambria" w:hAnsi="Cambria"/>
                <w:b/>
                <w:szCs w:val="24"/>
              </w:rPr>
            </w:pPr>
            <w:r w:rsidRPr="00F64326">
              <w:rPr>
                <w:rFonts w:ascii="Cambria" w:hAnsi="Cambria"/>
                <w:b/>
                <w:szCs w:val="24"/>
              </w:rPr>
              <w:t>INSTITUTO BRASILEIRO DE MUSEUS</w:t>
            </w:r>
          </w:p>
          <w:p w14:paraId="4D735C9E" w14:textId="6DB67AD8" w:rsidR="00206749" w:rsidRPr="00F64326" w:rsidRDefault="002D7264" w:rsidP="00B03BA2">
            <w:pPr>
              <w:spacing w:before="120" w:after="120"/>
              <w:jc w:val="center"/>
              <w:rPr>
                <w:rFonts w:ascii="Cambria" w:hAnsi="Cambria"/>
                <w:b/>
                <w:szCs w:val="24"/>
              </w:rPr>
            </w:pPr>
            <w:r>
              <w:rPr>
                <w:rFonts w:ascii="Cambria" w:hAnsi="Cambria"/>
                <w:b/>
                <w:szCs w:val="24"/>
              </w:rPr>
              <w:t>CONCORRÊNCIA Nº 02 /2016</w:t>
            </w:r>
          </w:p>
          <w:p w14:paraId="5DB50704" w14:textId="77777777" w:rsidR="00206749" w:rsidRPr="00F64326" w:rsidRDefault="00206749" w:rsidP="00B03BA2">
            <w:pPr>
              <w:spacing w:before="120" w:after="120"/>
              <w:ind w:right="-15"/>
              <w:jc w:val="center"/>
              <w:rPr>
                <w:rFonts w:ascii="Cambria" w:hAnsi="Cambria"/>
                <w:b/>
                <w:bCs/>
                <w:szCs w:val="24"/>
              </w:rPr>
            </w:pPr>
            <w:r w:rsidRPr="00F64326">
              <w:rPr>
                <w:rFonts w:ascii="Cambria" w:hAnsi="Cambria"/>
                <w:b/>
                <w:bCs/>
                <w:szCs w:val="24"/>
              </w:rPr>
              <w:t xml:space="preserve"> Processo Administrativo n°</w:t>
            </w:r>
            <w:r w:rsidR="001C6656" w:rsidRPr="00F64326">
              <w:rPr>
                <w:rFonts w:ascii="Cambria" w:hAnsi="Cambria"/>
                <w:b/>
                <w:bCs/>
                <w:szCs w:val="24"/>
              </w:rPr>
              <w:t>01415.009287/2016-08</w:t>
            </w:r>
          </w:p>
          <w:p w14:paraId="04DB1AB2" w14:textId="77777777" w:rsidR="006D2E66" w:rsidRPr="00F64326" w:rsidRDefault="006D2E66" w:rsidP="00B03BA2">
            <w:pPr>
              <w:tabs>
                <w:tab w:val="left" w:pos="7811"/>
              </w:tabs>
              <w:spacing w:before="120" w:after="120"/>
              <w:jc w:val="center"/>
              <w:rPr>
                <w:rFonts w:ascii="Cambria" w:hAnsi="Cambria"/>
                <w:szCs w:val="24"/>
              </w:rPr>
            </w:pPr>
            <w:r w:rsidRPr="00F64326">
              <w:rPr>
                <w:rFonts w:ascii="Cambria" w:hAnsi="Cambria"/>
                <w:szCs w:val="24"/>
              </w:rPr>
              <w:t>(RAZÃO SOCIAL DO PROPONENTE)</w:t>
            </w:r>
          </w:p>
          <w:p w14:paraId="649BC3E7" w14:textId="77777777" w:rsidR="006D2E66" w:rsidRPr="00F64326" w:rsidRDefault="006D2E66" w:rsidP="00B03BA2">
            <w:pPr>
              <w:tabs>
                <w:tab w:val="left" w:pos="7797"/>
              </w:tabs>
              <w:spacing w:before="120" w:after="120"/>
              <w:jc w:val="center"/>
              <w:rPr>
                <w:rFonts w:ascii="Cambria" w:hAnsi="Cambria"/>
                <w:szCs w:val="24"/>
              </w:rPr>
            </w:pPr>
            <w:r w:rsidRPr="00F64326">
              <w:rPr>
                <w:rFonts w:ascii="Cambria" w:hAnsi="Cambria"/>
                <w:szCs w:val="24"/>
              </w:rPr>
              <w:t>(</w:t>
            </w:r>
            <w:r w:rsidR="00C574EF" w:rsidRPr="00F64326">
              <w:rPr>
                <w:rFonts w:ascii="Cambria" w:hAnsi="Cambria"/>
                <w:szCs w:val="24"/>
              </w:rPr>
              <w:t>CNPJ</w:t>
            </w:r>
            <w:r w:rsidR="00282BF1" w:rsidRPr="00F64326">
              <w:rPr>
                <w:rFonts w:ascii="Cambria" w:hAnsi="Cambria"/>
                <w:szCs w:val="24"/>
              </w:rPr>
              <w:t xml:space="preserve"> Nº</w:t>
            </w:r>
            <w:r w:rsidRPr="00F64326">
              <w:rPr>
                <w:rFonts w:ascii="Cambria" w:hAnsi="Cambria"/>
                <w:szCs w:val="24"/>
              </w:rPr>
              <w:t>)</w:t>
            </w:r>
          </w:p>
          <w:p w14:paraId="46B75952" w14:textId="77777777" w:rsidR="006D2E66" w:rsidRPr="00F64326" w:rsidRDefault="006D2E66" w:rsidP="00B03BA2">
            <w:pPr>
              <w:tabs>
                <w:tab w:val="left" w:pos="7797"/>
              </w:tabs>
              <w:spacing w:before="120" w:after="120"/>
              <w:jc w:val="center"/>
              <w:rPr>
                <w:rFonts w:ascii="Cambria" w:hAnsi="Cambria"/>
                <w:b/>
                <w:szCs w:val="24"/>
              </w:rPr>
            </w:pPr>
          </w:p>
        </w:tc>
      </w:tr>
    </w:tbl>
    <w:p w14:paraId="7A6CEFC6" w14:textId="77777777" w:rsidR="000F33DC" w:rsidRPr="00F64326" w:rsidRDefault="0002344B" w:rsidP="00C131E5">
      <w:pPr>
        <w:pStyle w:val="PargrafodaLista"/>
        <w:widowControl/>
        <w:numPr>
          <w:ilvl w:val="1"/>
          <w:numId w:val="2"/>
        </w:numPr>
        <w:suppressAutoHyphens w:val="0"/>
        <w:spacing w:before="120" w:after="120"/>
        <w:ind w:left="425" w:firstLine="0"/>
        <w:contextualSpacing w:val="0"/>
        <w:jc w:val="both"/>
        <w:rPr>
          <w:rFonts w:ascii="Cambria" w:hAnsi="Cambria"/>
          <w:szCs w:val="24"/>
        </w:rPr>
      </w:pPr>
      <w:r w:rsidRPr="00F64326">
        <w:rPr>
          <w:rFonts w:ascii="Cambria" w:hAnsi="Cambria"/>
          <w:szCs w:val="24"/>
        </w:rPr>
        <w:t>Os licitantes interessados em participar do certame não necessitam encaminhar seus representantes legais para entregar os envelopes com a documentação e as propostas, podendo, inclusive, encaminhá-los via Correio ou outro meio similar de entrega, atentando para as datas e horários finais para recebimento dos mesmos, constantes neste Edital. A correspondência deverá ser endereçada com aviso de recebimento para a Comissão de Licitação</w:t>
      </w:r>
      <w:r w:rsidR="00274BEB" w:rsidRPr="00F64326">
        <w:rPr>
          <w:rFonts w:ascii="Cambria" w:hAnsi="Cambria"/>
          <w:szCs w:val="24"/>
          <w:lang w:val="pt-BR"/>
        </w:rPr>
        <w:t>,</w:t>
      </w:r>
      <w:r w:rsidRPr="00F64326">
        <w:rPr>
          <w:rFonts w:ascii="Cambria" w:hAnsi="Cambria"/>
          <w:szCs w:val="24"/>
        </w:rPr>
        <w:t xml:space="preserve"> no endereço indicado no Item 1 deste Edital</w:t>
      </w:r>
      <w:r w:rsidR="00274BEB" w:rsidRPr="00F64326">
        <w:rPr>
          <w:rFonts w:ascii="Cambria" w:hAnsi="Cambria"/>
          <w:szCs w:val="24"/>
          <w:lang w:val="pt-BR"/>
        </w:rPr>
        <w:t>,</w:t>
      </w:r>
      <w:r w:rsidRPr="00F64326">
        <w:rPr>
          <w:rFonts w:ascii="Cambria" w:hAnsi="Cambria"/>
          <w:szCs w:val="24"/>
        </w:rPr>
        <w:t xml:space="preserve"> </w:t>
      </w:r>
      <w:r w:rsidRPr="00F64326">
        <w:rPr>
          <w:rStyle w:val="Manoel"/>
          <w:rFonts w:ascii="Cambria" w:hAnsi="Cambria" w:cs="Times New Roman"/>
          <w:color w:val="auto"/>
          <w:sz w:val="24"/>
          <w:szCs w:val="24"/>
        </w:rPr>
        <w:t>e conter os dois envelopes acima mencionados</w:t>
      </w:r>
      <w:r w:rsidR="001140B6" w:rsidRPr="00F64326">
        <w:rPr>
          <w:rStyle w:val="Manoel"/>
          <w:rFonts w:ascii="Cambria" w:hAnsi="Cambria" w:cs="Times New Roman"/>
          <w:color w:val="auto"/>
          <w:sz w:val="24"/>
          <w:szCs w:val="24"/>
        </w:rPr>
        <w:t xml:space="preserve">, além </w:t>
      </w:r>
      <w:r w:rsidR="00EA5009" w:rsidRPr="00F64326">
        <w:rPr>
          <w:rStyle w:val="Manoel"/>
          <w:rFonts w:ascii="Cambria" w:hAnsi="Cambria" w:cs="Times New Roman"/>
          <w:color w:val="auto"/>
          <w:sz w:val="24"/>
          <w:szCs w:val="24"/>
        </w:rPr>
        <w:t>das declarações complementares</w:t>
      </w:r>
      <w:r w:rsidRPr="00F64326">
        <w:rPr>
          <w:rStyle w:val="Manoel"/>
          <w:rFonts w:ascii="Cambria" w:hAnsi="Cambria" w:cs="Times New Roman"/>
          <w:color w:val="auto"/>
          <w:sz w:val="24"/>
          <w:szCs w:val="24"/>
        </w:rPr>
        <w:t>, com antecedência mínima de 1 (uma) hora do momento marcado para abertura da sessão pública.</w:t>
      </w:r>
    </w:p>
    <w:p w14:paraId="403781FB" w14:textId="77777777" w:rsidR="002B545A" w:rsidRPr="00F64326" w:rsidRDefault="002B545A" w:rsidP="00B03BA2">
      <w:pPr>
        <w:spacing w:before="120" w:after="120"/>
        <w:jc w:val="both"/>
        <w:rPr>
          <w:rFonts w:ascii="Cambria" w:hAnsi="Cambria"/>
          <w:b/>
          <w:szCs w:val="24"/>
        </w:rPr>
      </w:pPr>
    </w:p>
    <w:p w14:paraId="2C825F1D" w14:textId="77777777" w:rsidR="001B5C60" w:rsidRPr="00F64326" w:rsidRDefault="001B5C60" w:rsidP="00C131E5">
      <w:pPr>
        <w:pStyle w:val="PargrafodaLista"/>
        <w:numPr>
          <w:ilvl w:val="0"/>
          <w:numId w:val="2"/>
        </w:numPr>
        <w:spacing w:before="120" w:after="120"/>
        <w:contextualSpacing w:val="0"/>
        <w:jc w:val="both"/>
        <w:rPr>
          <w:rFonts w:ascii="Cambria" w:hAnsi="Cambria"/>
          <w:b/>
          <w:szCs w:val="24"/>
        </w:rPr>
      </w:pPr>
      <w:r w:rsidRPr="00F64326">
        <w:rPr>
          <w:rFonts w:ascii="Cambria" w:hAnsi="Cambria"/>
          <w:b/>
          <w:szCs w:val="24"/>
        </w:rPr>
        <w:t>DO REPRESENTANTE E DO CREDENCIAMENTO</w:t>
      </w:r>
    </w:p>
    <w:p w14:paraId="2087A8B7" w14:textId="77777777" w:rsidR="001B5C60" w:rsidRPr="00F64326" w:rsidRDefault="00AE7524" w:rsidP="00C131E5">
      <w:pPr>
        <w:pStyle w:val="PargrafodaLista"/>
        <w:widowControl/>
        <w:numPr>
          <w:ilvl w:val="1"/>
          <w:numId w:val="2"/>
        </w:numPr>
        <w:suppressAutoHyphens w:val="0"/>
        <w:spacing w:before="120" w:after="120"/>
        <w:ind w:left="425" w:firstLine="0"/>
        <w:contextualSpacing w:val="0"/>
        <w:jc w:val="both"/>
        <w:rPr>
          <w:rFonts w:ascii="Cambria" w:hAnsi="Cambria"/>
          <w:szCs w:val="24"/>
        </w:rPr>
      </w:pPr>
      <w:r w:rsidRPr="00F64326">
        <w:rPr>
          <w:rFonts w:ascii="Cambria" w:hAnsi="Cambria"/>
          <w:szCs w:val="24"/>
        </w:rPr>
        <w:t>Os licitantes que desejarem manifestar-se durante as fases do procedimento licitatório deverão estar devidamente representados por:</w:t>
      </w:r>
    </w:p>
    <w:p w14:paraId="0F602B68" w14:textId="77777777" w:rsidR="00AE7524" w:rsidRPr="00F64326" w:rsidRDefault="00AE7524" w:rsidP="00C131E5">
      <w:pPr>
        <w:pStyle w:val="PargrafodaLista"/>
        <w:widowControl/>
        <w:numPr>
          <w:ilvl w:val="2"/>
          <w:numId w:val="2"/>
        </w:numPr>
        <w:tabs>
          <w:tab w:val="left" w:pos="1418"/>
        </w:tabs>
        <w:suppressAutoHyphens w:val="0"/>
        <w:autoSpaceDE w:val="0"/>
        <w:spacing w:before="120" w:after="120"/>
        <w:ind w:left="1134" w:firstLine="0"/>
        <w:contextualSpacing w:val="0"/>
        <w:jc w:val="both"/>
        <w:rPr>
          <w:rFonts w:ascii="Cambria" w:hAnsi="Cambria"/>
          <w:szCs w:val="24"/>
        </w:rPr>
      </w:pPr>
      <w:r w:rsidRPr="00F64326">
        <w:rPr>
          <w:rFonts w:ascii="Cambria" w:hAnsi="Cambria"/>
          <w:b/>
          <w:szCs w:val="24"/>
        </w:rPr>
        <w:t>Titular da empresa licitante</w:t>
      </w:r>
      <w:r w:rsidRPr="00F64326">
        <w:rPr>
          <w:rFonts w:ascii="Cambria" w:hAnsi="Cambria"/>
          <w:szCs w:val="24"/>
        </w:rPr>
        <w:t>, devendo apresentar cédula de identidade ou outro documento de identificação ofici</w:t>
      </w:r>
      <w:r w:rsidR="007E4C80" w:rsidRPr="00F64326">
        <w:rPr>
          <w:rFonts w:ascii="Cambria" w:hAnsi="Cambria"/>
          <w:szCs w:val="24"/>
        </w:rPr>
        <w:t xml:space="preserve">al, </w:t>
      </w:r>
      <w:r w:rsidRPr="00F64326">
        <w:rPr>
          <w:rFonts w:ascii="Cambria" w:hAnsi="Cambria"/>
          <w:szCs w:val="24"/>
        </w:rPr>
        <w:t xml:space="preserve">acompanhado de: registro comercial no caso de empresa individual, contrato social ou estatuto em </w:t>
      </w:r>
      <w:r w:rsidRPr="00F64326">
        <w:rPr>
          <w:rFonts w:ascii="Cambria" w:hAnsi="Cambria"/>
          <w:szCs w:val="24"/>
        </w:rPr>
        <w:lastRenderedPageBreak/>
        <w:t>vigor, no caso de sociedades comerciais e, no caso de sociedades por ações, dos documentos de eleição de seus administradores; inscrição do ato constitutivo, no caso de sociedades civis, acompanhada de prova de diretoria em exercício; e ata de fundação e estatuto social em vigor, com a ata da assembleia que o aprovou, devidamente arquivado na Junta Comercial ou inscrito no Registro Civil das Pessoas Jurídicas da respectiva sede, no caso de sociedades cooperativas; sendo que em tais documentos devem constar expressos poderes para exercerem direitos e assumir obrigações em decorrência de tal investidura;</w:t>
      </w:r>
    </w:p>
    <w:p w14:paraId="776DEDB9" w14:textId="2260AF8C" w:rsidR="00AE7524" w:rsidRPr="00F64326" w:rsidRDefault="00AE7524" w:rsidP="00C131E5">
      <w:pPr>
        <w:pStyle w:val="PargrafodaLista"/>
        <w:widowControl/>
        <w:numPr>
          <w:ilvl w:val="2"/>
          <w:numId w:val="2"/>
        </w:numPr>
        <w:tabs>
          <w:tab w:val="left" w:pos="1418"/>
        </w:tabs>
        <w:suppressAutoHyphens w:val="0"/>
        <w:autoSpaceDE w:val="0"/>
        <w:spacing w:before="120" w:after="120"/>
        <w:ind w:left="1134" w:firstLine="0"/>
        <w:contextualSpacing w:val="0"/>
        <w:jc w:val="both"/>
        <w:rPr>
          <w:rFonts w:ascii="Cambria" w:hAnsi="Cambria"/>
          <w:szCs w:val="24"/>
        </w:rPr>
      </w:pPr>
      <w:r w:rsidRPr="00F64326">
        <w:rPr>
          <w:rFonts w:ascii="Cambria" w:hAnsi="Cambria"/>
          <w:b/>
          <w:szCs w:val="24"/>
        </w:rPr>
        <w:t>Representante designado pela empresa licitante</w:t>
      </w:r>
      <w:r w:rsidRPr="00F64326">
        <w:rPr>
          <w:rFonts w:ascii="Cambria" w:hAnsi="Cambria"/>
          <w:szCs w:val="24"/>
        </w:rPr>
        <w:t xml:space="preserve">, que deverá apresentar instrumento </w:t>
      </w:r>
      <w:r w:rsidR="00284555" w:rsidRPr="00F64326">
        <w:rPr>
          <w:rFonts w:ascii="Cambria" w:hAnsi="Cambria"/>
          <w:szCs w:val="24"/>
          <w:lang w:val="pt-BR"/>
        </w:rPr>
        <w:t xml:space="preserve">público e/ou </w:t>
      </w:r>
      <w:r w:rsidRPr="00F64326">
        <w:rPr>
          <w:rFonts w:ascii="Cambria" w:hAnsi="Cambria"/>
          <w:szCs w:val="24"/>
        </w:rPr>
        <w:t xml:space="preserve">particular </w:t>
      </w:r>
      <w:r w:rsidRPr="00F64326">
        <w:rPr>
          <w:rFonts w:ascii="Cambria" w:hAnsi="Cambria"/>
          <w:b/>
          <w:szCs w:val="24"/>
        </w:rPr>
        <w:t>procuração ou documento equivalente</w:t>
      </w:r>
      <w:r w:rsidRPr="00F64326">
        <w:rPr>
          <w:rFonts w:ascii="Cambria" w:hAnsi="Cambria"/>
          <w:szCs w:val="24"/>
        </w:rPr>
        <w:t>, com poderes para se manifestar em nome da empresa licitante em qualquer fase da licitação, acompanhado de documento de identificação</w:t>
      </w:r>
      <w:r w:rsidR="007E4C80" w:rsidRPr="00F64326">
        <w:rPr>
          <w:rFonts w:ascii="Cambria" w:hAnsi="Cambria"/>
          <w:szCs w:val="24"/>
        </w:rPr>
        <w:t xml:space="preserve"> oficial</w:t>
      </w:r>
      <w:r w:rsidRPr="00F64326">
        <w:rPr>
          <w:rFonts w:ascii="Cambria" w:hAnsi="Cambria"/>
          <w:szCs w:val="24"/>
        </w:rPr>
        <w:t xml:space="preserve"> e do registro comercial, no caso de empresa individual; contrato social ou estatuto em vigor</w:t>
      </w:r>
      <w:r w:rsidR="00274BEB" w:rsidRPr="00F64326">
        <w:rPr>
          <w:rFonts w:ascii="Cambria" w:hAnsi="Cambria"/>
          <w:szCs w:val="24"/>
          <w:lang w:val="pt-BR"/>
        </w:rPr>
        <w:t>,</w:t>
      </w:r>
      <w:r w:rsidRPr="00F64326">
        <w:rPr>
          <w:rFonts w:ascii="Cambria" w:hAnsi="Cambria"/>
          <w:szCs w:val="24"/>
        </w:rPr>
        <w:t xml:space="preserve"> no</w:t>
      </w:r>
      <w:r w:rsidR="00651F2A" w:rsidRPr="00F64326">
        <w:rPr>
          <w:rFonts w:ascii="Cambria" w:hAnsi="Cambria"/>
          <w:szCs w:val="24"/>
        </w:rPr>
        <w:t xml:space="preserve"> caso de sociedades comerciais</w:t>
      </w:r>
      <w:r w:rsidR="00FB0389" w:rsidRPr="00F64326">
        <w:rPr>
          <w:rFonts w:ascii="Cambria" w:hAnsi="Cambria"/>
          <w:szCs w:val="24"/>
          <w:lang w:val="pt-BR"/>
        </w:rPr>
        <w:t>,</w:t>
      </w:r>
      <w:r w:rsidR="00651F2A" w:rsidRPr="00F64326">
        <w:rPr>
          <w:rFonts w:ascii="Cambria" w:hAnsi="Cambria"/>
          <w:szCs w:val="24"/>
        </w:rPr>
        <w:t xml:space="preserve"> </w:t>
      </w:r>
      <w:r w:rsidRPr="00F64326">
        <w:rPr>
          <w:rFonts w:ascii="Cambria" w:hAnsi="Cambria"/>
          <w:szCs w:val="24"/>
        </w:rPr>
        <w:t>e</w:t>
      </w:r>
      <w:r w:rsidR="00FB0389" w:rsidRPr="00F64326">
        <w:rPr>
          <w:rFonts w:ascii="Cambria" w:hAnsi="Cambria"/>
          <w:szCs w:val="24"/>
          <w:lang w:val="pt-BR"/>
        </w:rPr>
        <w:t>,</w:t>
      </w:r>
      <w:r w:rsidRPr="00F64326">
        <w:rPr>
          <w:rFonts w:ascii="Cambria" w:hAnsi="Cambria"/>
          <w:szCs w:val="24"/>
        </w:rPr>
        <w:t xml:space="preserve"> no caso de sociedades por ações, acompanhado, neste último, de documentos de eleição de seus administradores; inscrição do ato constitutivo, no caso de sociedades civis, acompanhada de prova de diretoria em exercício; e ata de fundação e estatuto social em vigor, com a ata da assembleia que o aprovou, devidamente arquivado na Junta Comercial ou inscrito no Registro Civil das Pessoas Jurídicas da respectiva sede, no caso de sociedades cooperativas;</w:t>
      </w:r>
    </w:p>
    <w:p w14:paraId="4F45D435" w14:textId="77777777" w:rsidR="00AE7524" w:rsidRPr="00F64326" w:rsidRDefault="00AE7524" w:rsidP="00C131E5">
      <w:pPr>
        <w:pStyle w:val="PargrafodaLista"/>
        <w:numPr>
          <w:ilvl w:val="1"/>
          <w:numId w:val="2"/>
        </w:numPr>
        <w:autoSpaceDE w:val="0"/>
        <w:spacing w:before="120" w:after="120"/>
        <w:ind w:left="425" w:firstLine="0"/>
        <w:contextualSpacing w:val="0"/>
        <w:jc w:val="both"/>
        <w:rPr>
          <w:rFonts w:ascii="Cambria" w:hAnsi="Cambria"/>
          <w:szCs w:val="24"/>
        </w:rPr>
      </w:pPr>
      <w:r w:rsidRPr="00F64326">
        <w:rPr>
          <w:rFonts w:ascii="Cambria" w:hAnsi="Cambria"/>
          <w:szCs w:val="24"/>
        </w:rPr>
        <w:t>Cada representante legal/credenciado deverá representar apenas uma empresa licitante.</w:t>
      </w:r>
    </w:p>
    <w:p w14:paraId="44EAD4CA" w14:textId="77777777" w:rsidR="00B03BA2" w:rsidRPr="00F64326" w:rsidRDefault="00B03BA2" w:rsidP="00B03BA2">
      <w:pPr>
        <w:spacing w:before="120" w:after="120"/>
        <w:jc w:val="both"/>
        <w:rPr>
          <w:rFonts w:ascii="Cambria" w:hAnsi="Cambria"/>
          <w:szCs w:val="24"/>
        </w:rPr>
      </w:pPr>
    </w:p>
    <w:p w14:paraId="7FF2138F" w14:textId="77777777" w:rsidR="006D2E66" w:rsidRPr="00F64326" w:rsidRDefault="006D2E66" w:rsidP="00C131E5">
      <w:pPr>
        <w:pStyle w:val="PargrafodaLista"/>
        <w:numPr>
          <w:ilvl w:val="0"/>
          <w:numId w:val="2"/>
        </w:numPr>
        <w:spacing w:before="120" w:after="120"/>
        <w:contextualSpacing w:val="0"/>
        <w:jc w:val="both"/>
        <w:rPr>
          <w:rFonts w:ascii="Cambria" w:hAnsi="Cambria"/>
          <w:b/>
          <w:szCs w:val="24"/>
        </w:rPr>
      </w:pPr>
      <w:r w:rsidRPr="00F64326">
        <w:rPr>
          <w:rFonts w:ascii="Cambria" w:hAnsi="Cambria"/>
          <w:b/>
          <w:szCs w:val="24"/>
        </w:rPr>
        <w:t>OBJETO</w:t>
      </w:r>
    </w:p>
    <w:p w14:paraId="04E54E69" w14:textId="77777777" w:rsidR="00145EB9" w:rsidRPr="00F64326" w:rsidRDefault="006D2E66" w:rsidP="00C131E5">
      <w:pPr>
        <w:pStyle w:val="NormalWeb"/>
        <w:numPr>
          <w:ilvl w:val="1"/>
          <w:numId w:val="2"/>
        </w:numPr>
        <w:shd w:val="clear" w:color="auto" w:fill="FFFFFF"/>
        <w:tabs>
          <w:tab w:val="left" w:pos="567"/>
        </w:tabs>
        <w:suppressAutoHyphens/>
        <w:spacing w:before="120" w:beforeAutospacing="0" w:after="120" w:afterAutospacing="0"/>
        <w:ind w:left="425" w:firstLine="0"/>
        <w:jc w:val="both"/>
        <w:rPr>
          <w:rFonts w:ascii="Cambria" w:hAnsi="Cambria"/>
        </w:rPr>
      </w:pPr>
      <w:r w:rsidRPr="00F64326">
        <w:rPr>
          <w:rFonts w:ascii="Cambria" w:hAnsi="Cambria"/>
        </w:rPr>
        <w:t xml:space="preserve">A presente licitação tem por objeto a </w:t>
      </w:r>
      <w:r w:rsidR="00145EB9" w:rsidRPr="00F64326">
        <w:rPr>
          <w:rFonts w:ascii="Cambria" w:hAnsi="Cambria"/>
        </w:rPr>
        <w:t xml:space="preserve">escolha da proposta mais vantajosa para a </w:t>
      </w:r>
      <w:r w:rsidR="007E4C80" w:rsidRPr="00F64326">
        <w:rPr>
          <w:rFonts w:ascii="Cambria" w:hAnsi="Cambria"/>
        </w:rPr>
        <w:t xml:space="preserve">contratação de empresa especializada </w:t>
      </w:r>
      <w:r w:rsidR="00C17030" w:rsidRPr="00F64326">
        <w:rPr>
          <w:rFonts w:ascii="Cambria" w:hAnsi="Cambria"/>
        </w:rPr>
        <w:t>em serviços técnicos especializados para execução das obras que visam a Restauração Integral do Museu Regional de Caeté</w:t>
      </w:r>
      <w:r w:rsidRPr="00F64326">
        <w:rPr>
          <w:rFonts w:ascii="Cambria" w:hAnsi="Cambria"/>
        </w:rPr>
        <w:t xml:space="preserve"> – </w:t>
      </w:r>
      <w:r w:rsidRPr="00F64326">
        <w:rPr>
          <w:rFonts w:ascii="Cambria" w:hAnsi="Cambria"/>
          <w:b/>
        </w:rPr>
        <w:t>ANEXO</w:t>
      </w:r>
      <w:r w:rsidR="00C574EF" w:rsidRPr="00F64326">
        <w:rPr>
          <w:rFonts w:ascii="Cambria" w:hAnsi="Cambria"/>
          <w:b/>
        </w:rPr>
        <w:t xml:space="preserve"> I</w:t>
      </w:r>
      <w:r w:rsidRPr="00F64326">
        <w:rPr>
          <w:rFonts w:ascii="Cambria" w:hAnsi="Cambria"/>
        </w:rPr>
        <w:t xml:space="preserve">, que é parte integrante deste </w:t>
      </w:r>
      <w:r w:rsidR="00CE69D4" w:rsidRPr="00F64326">
        <w:rPr>
          <w:rFonts w:ascii="Cambria" w:hAnsi="Cambria"/>
        </w:rPr>
        <w:t>Edital</w:t>
      </w:r>
      <w:r w:rsidRPr="00F64326">
        <w:rPr>
          <w:rFonts w:ascii="Cambria" w:hAnsi="Cambria"/>
        </w:rPr>
        <w:t>.</w:t>
      </w:r>
    </w:p>
    <w:p w14:paraId="6BFDD68D" w14:textId="77777777" w:rsidR="00C6734E" w:rsidRPr="00F64326" w:rsidRDefault="00E82A28" w:rsidP="00C131E5">
      <w:pPr>
        <w:pStyle w:val="PargrafodaLista"/>
        <w:numPr>
          <w:ilvl w:val="1"/>
          <w:numId w:val="3"/>
        </w:numPr>
        <w:spacing w:before="120" w:after="120"/>
        <w:ind w:left="425" w:firstLine="0"/>
        <w:contextualSpacing w:val="0"/>
        <w:jc w:val="both"/>
        <w:rPr>
          <w:rFonts w:ascii="Cambria" w:hAnsi="Cambria"/>
          <w:szCs w:val="24"/>
        </w:rPr>
      </w:pPr>
      <w:r w:rsidRPr="00F64326">
        <w:rPr>
          <w:rFonts w:ascii="Cambria" w:hAnsi="Cambria"/>
          <w:szCs w:val="24"/>
        </w:rPr>
        <w:t>A licitação compõe</w:t>
      </w:r>
      <w:r w:rsidR="00C6734E" w:rsidRPr="00F64326">
        <w:rPr>
          <w:rFonts w:ascii="Cambria" w:hAnsi="Cambria"/>
          <w:szCs w:val="24"/>
        </w:rPr>
        <w:t xml:space="preserve">-se de </w:t>
      </w:r>
      <w:r w:rsidR="000B3782" w:rsidRPr="00F64326">
        <w:rPr>
          <w:rFonts w:ascii="Cambria" w:hAnsi="Cambria"/>
          <w:szCs w:val="24"/>
        </w:rPr>
        <w:t xml:space="preserve">lote </w:t>
      </w:r>
      <w:r w:rsidR="00C6734E" w:rsidRPr="00F64326">
        <w:rPr>
          <w:rFonts w:ascii="Cambria" w:hAnsi="Cambria"/>
          <w:szCs w:val="24"/>
        </w:rPr>
        <w:t>único, conforme</w:t>
      </w:r>
      <w:r w:rsidR="00B74E1E" w:rsidRPr="00F64326">
        <w:rPr>
          <w:rFonts w:ascii="Cambria" w:hAnsi="Cambria"/>
          <w:szCs w:val="24"/>
        </w:rPr>
        <w:t xml:space="preserve"> disposto no</w:t>
      </w:r>
      <w:r w:rsidR="00C6734E" w:rsidRPr="00F64326">
        <w:rPr>
          <w:rFonts w:ascii="Cambria" w:hAnsi="Cambria"/>
          <w:szCs w:val="24"/>
        </w:rPr>
        <w:t xml:space="preserve"> Projeto Básico</w:t>
      </w:r>
      <w:r w:rsidR="0086636C" w:rsidRPr="00F64326">
        <w:rPr>
          <w:rFonts w:ascii="Cambria" w:hAnsi="Cambria"/>
          <w:szCs w:val="24"/>
        </w:rPr>
        <w:t xml:space="preserve"> – </w:t>
      </w:r>
      <w:r w:rsidR="0086636C" w:rsidRPr="00F64326">
        <w:rPr>
          <w:rFonts w:ascii="Cambria" w:hAnsi="Cambria"/>
          <w:b/>
          <w:szCs w:val="24"/>
        </w:rPr>
        <w:t xml:space="preserve">ANEXO </w:t>
      </w:r>
      <w:r w:rsidR="00C41D63" w:rsidRPr="00F64326">
        <w:rPr>
          <w:rFonts w:ascii="Cambria" w:hAnsi="Cambria"/>
          <w:b/>
          <w:szCs w:val="24"/>
        </w:rPr>
        <w:t>I</w:t>
      </w:r>
      <w:r w:rsidR="00C6734E" w:rsidRPr="00F64326">
        <w:rPr>
          <w:rFonts w:ascii="Cambria" w:hAnsi="Cambria"/>
          <w:szCs w:val="24"/>
        </w:rPr>
        <w:t xml:space="preserve">, sagrando-se vencedor o licitante que ofertar o </w:t>
      </w:r>
      <w:r w:rsidR="00C574EF" w:rsidRPr="00F64326">
        <w:rPr>
          <w:rFonts w:ascii="Cambria" w:hAnsi="Cambria"/>
          <w:b/>
          <w:szCs w:val="24"/>
        </w:rPr>
        <w:t>MENOR PREÇO GLOBAL</w:t>
      </w:r>
      <w:r w:rsidR="00C6734E" w:rsidRPr="00F64326">
        <w:rPr>
          <w:rFonts w:ascii="Cambria" w:hAnsi="Cambria"/>
          <w:szCs w:val="24"/>
        </w:rPr>
        <w:t>.</w:t>
      </w:r>
    </w:p>
    <w:p w14:paraId="041CD936" w14:textId="77777777" w:rsidR="00C574EF" w:rsidRPr="00F64326" w:rsidRDefault="00C574EF" w:rsidP="00B03BA2">
      <w:pPr>
        <w:spacing w:before="120" w:after="120"/>
        <w:jc w:val="both"/>
        <w:rPr>
          <w:rFonts w:ascii="Cambria" w:hAnsi="Cambria"/>
          <w:szCs w:val="24"/>
        </w:rPr>
      </w:pPr>
    </w:p>
    <w:p w14:paraId="61C59500" w14:textId="77777777" w:rsidR="00C574EF" w:rsidRPr="00F64326" w:rsidRDefault="00C574EF" w:rsidP="00C131E5">
      <w:pPr>
        <w:pStyle w:val="PargrafodaLista"/>
        <w:widowControl/>
        <w:numPr>
          <w:ilvl w:val="0"/>
          <w:numId w:val="2"/>
        </w:numPr>
        <w:suppressAutoHyphens w:val="0"/>
        <w:autoSpaceDE w:val="0"/>
        <w:spacing w:before="120" w:after="120"/>
        <w:ind w:left="0" w:firstLine="0"/>
        <w:contextualSpacing w:val="0"/>
        <w:jc w:val="both"/>
        <w:rPr>
          <w:rFonts w:ascii="Cambria" w:hAnsi="Cambria"/>
          <w:b/>
          <w:szCs w:val="24"/>
        </w:rPr>
      </w:pPr>
      <w:r w:rsidRPr="00F64326">
        <w:rPr>
          <w:rFonts w:ascii="Cambria" w:hAnsi="Cambria"/>
          <w:b/>
          <w:szCs w:val="24"/>
        </w:rPr>
        <w:t xml:space="preserve">LOCAL DE EXECUÇÃO </w:t>
      </w:r>
    </w:p>
    <w:p w14:paraId="73F21D87" w14:textId="77777777" w:rsidR="00C574EF" w:rsidRPr="00F64326" w:rsidRDefault="00C574EF" w:rsidP="00C131E5">
      <w:pPr>
        <w:pStyle w:val="PargrafodaLista"/>
        <w:numPr>
          <w:ilvl w:val="1"/>
          <w:numId w:val="2"/>
        </w:numPr>
        <w:spacing w:before="120" w:after="120"/>
        <w:contextualSpacing w:val="0"/>
        <w:jc w:val="both"/>
        <w:rPr>
          <w:rFonts w:ascii="Cambria" w:hAnsi="Cambria"/>
          <w:szCs w:val="24"/>
        </w:rPr>
      </w:pPr>
      <w:r w:rsidRPr="00F64326">
        <w:rPr>
          <w:rFonts w:ascii="Cambria" w:hAnsi="Cambria"/>
          <w:szCs w:val="24"/>
        </w:rPr>
        <w:t xml:space="preserve">Os serviços serão executados </w:t>
      </w:r>
      <w:r w:rsidR="00B74E1E" w:rsidRPr="00F64326">
        <w:rPr>
          <w:rFonts w:ascii="Cambria" w:hAnsi="Cambria"/>
          <w:szCs w:val="24"/>
        </w:rPr>
        <w:t>no imóvel sede</w:t>
      </w:r>
      <w:r w:rsidRPr="00F64326">
        <w:rPr>
          <w:rFonts w:ascii="Cambria" w:hAnsi="Cambria"/>
          <w:szCs w:val="24"/>
        </w:rPr>
        <w:t xml:space="preserve"> do Museu Regional de Caeté</w:t>
      </w:r>
      <w:r w:rsidR="00011242" w:rsidRPr="00F64326">
        <w:rPr>
          <w:rFonts w:ascii="Cambria" w:hAnsi="Cambria"/>
          <w:szCs w:val="24"/>
        </w:rPr>
        <w:t>, conforme informações abaixo:</w:t>
      </w:r>
    </w:p>
    <w:p w14:paraId="2A63BFE7" w14:textId="77777777" w:rsidR="00C574EF" w:rsidRPr="00F64326" w:rsidRDefault="00C574EF" w:rsidP="00B03BA2">
      <w:pPr>
        <w:pStyle w:val="PargrafodaLista"/>
        <w:spacing w:before="120" w:after="120"/>
        <w:ind w:left="792"/>
        <w:contextualSpacing w:val="0"/>
        <w:jc w:val="both"/>
        <w:rPr>
          <w:rFonts w:ascii="Cambria" w:hAnsi="Cambria"/>
          <w:szCs w:val="24"/>
        </w:rPr>
      </w:pPr>
    </w:p>
    <w:p w14:paraId="4FC5BE22" w14:textId="77777777" w:rsidR="00C574EF" w:rsidRPr="00F64326" w:rsidRDefault="00C574EF" w:rsidP="00B03BA2">
      <w:pPr>
        <w:spacing w:before="120" w:after="120"/>
        <w:ind w:left="1843"/>
        <w:rPr>
          <w:rFonts w:ascii="Cambria" w:eastAsia="Times New Roman" w:hAnsi="Cambria"/>
          <w:szCs w:val="24"/>
        </w:rPr>
      </w:pPr>
      <w:r w:rsidRPr="00F64326">
        <w:rPr>
          <w:rFonts w:ascii="Cambria" w:eastAsia="Times New Roman" w:hAnsi="Cambria"/>
          <w:b/>
          <w:szCs w:val="24"/>
          <w:u w:val="single"/>
        </w:rPr>
        <w:t>Endereço</w:t>
      </w:r>
      <w:r w:rsidRPr="00F64326">
        <w:rPr>
          <w:rFonts w:ascii="Cambria" w:eastAsia="Times New Roman" w:hAnsi="Cambria"/>
          <w:b/>
          <w:szCs w:val="24"/>
        </w:rPr>
        <w:t>:</w:t>
      </w:r>
      <w:r w:rsidRPr="00F64326">
        <w:rPr>
          <w:rFonts w:ascii="Cambria" w:eastAsia="Times New Roman" w:hAnsi="Cambria"/>
          <w:szCs w:val="24"/>
        </w:rPr>
        <w:t xml:space="preserve"> Rua Dr. Israel Pinheiro, 176, Caeté-MG</w:t>
      </w:r>
    </w:p>
    <w:p w14:paraId="701C078C" w14:textId="77777777" w:rsidR="008B3587" w:rsidRPr="00F64326" w:rsidRDefault="008B3587" w:rsidP="00B03BA2">
      <w:pPr>
        <w:spacing w:before="120" w:after="120"/>
        <w:ind w:left="1843"/>
        <w:rPr>
          <w:rFonts w:ascii="Cambria" w:eastAsia="Times New Roman" w:hAnsi="Cambria"/>
          <w:szCs w:val="24"/>
        </w:rPr>
      </w:pPr>
      <w:r w:rsidRPr="00F64326">
        <w:rPr>
          <w:rFonts w:ascii="Cambria" w:eastAsia="Times New Roman" w:hAnsi="Cambria"/>
          <w:b/>
          <w:szCs w:val="24"/>
          <w:u w:val="single"/>
        </w:rPr>
        <w:t>Cep:</w:t>
      </w:r>
      <w:r w:rsidRPr="00F64326">
        <w:rPr>
          <w:rFonts w:ascii="Cambria" w:eastAsia="Times New Roman" w:hAnsi="Cambria"/>
          <w:szCs w:val="24"/>
        </w:rPr>
        <w:t xml:space="preserve"> 34.800-000</w:t>
      </w:r>
    </w:p>
    <w:p w14:paraId="7E5A86F5" w14:textId="77777777" w:rsidR="00C574EF" w:rsidRPr="00F64326" w:rsidRDefault="00C574EF" w:rsidP="00B03BA2">
      <w:pPr>
        <w:spacing w:before="120" w:after="120"/>
        <w:ind w:left="1843"/>
        <w:rPr>
          <w:rFonts w:ascii="Cambria" w:eastAsia="Times New Roman" w:hAnsi="Cambria"/>
          <w:szCs w:val="24"/>
        </w:rPr>
      </w:pPr>
      <w:r w:rsidRPr="00F64326">
        <w:rPr>
          <w:rFonts w:ascii="Cambria" w:eastAsia="Times New Roman" w:hAnsi="Cambria"/>
          <w:b/>
          <w:szCs w:val="24"/>
          <w:u w:val="single"/>
        </w:rPr>
        <w:t>Propriedade</w:t>
      </w:r>
      <w:r w:rsidRPr="00F64326">
        <w:rPr>
          <w:rFonts w:ascii="Cambria" w:eastAsia="Times New Roman" w:hAnsi="Cambria"/>
          <w:b/>
          <w:szCs w:val="24"/>
        </w:rPr>
        <w:t>:</w:t>
      </w:r>
      <w:r w:rsidRPr="00F64326">
        <w:rPr>
          <w:rFonts w:ascii="Cambria" w:eastAsia="Times New Roman" w:hAnsi="Cambria"/>
          <w:szCs w:val="24"/>
        </w:rPr>
        <w:t xml:space="preserve"> IBRAM- Instituto Brasileiro de Museus</w:t>
      </w:r>
    </w:p>
    <w:p w14:paraId="71F86401" w14:textId="77777777" w:rsidR="00C574EF" w:rsidRPr="00F64326" w:rsidRDefault="00C574EF" w:rsidP="00B03BA2">
      <w:pPr>
        <w:spacing w:before="120" w:after="120"/>
        <w:ind w:left="1843"/>
        <w:rPr>
          <w:rFonts w:ascii="Cambria" w:eastAsia="Times New Roman" w:hAnsi="Cambria"/>
          <w:szCs w:val="24"/>
        </w:rPr>
      </w:pPr>
      <w:r w:rsidRPr="00F64326">
        <w:rPr>
          <w:rFonts w:ascii="Cambria" w:eastAsia="Times New Roman" w:hAnsi="Cambria"/>
          <w:b/>
          <w:szCs w:val="24"/>
          <w:u w:val="single"/>
        </w:rPr>
        <w:t>Finalidade</w:t>
      </w:r>
      <w:r w:rsidRPr="00F64326">
        <w:rPr>
          <w:rFonts w:ascii="Cambria" w:eastAsia="Times New Roman" w:hAnsi="Cambria"/>
          <w:b/>
          <w:szCs w:val="24"/>
        </w:rPr>
        <w:t>:</w:t>
      </w:r>
      <w:r w:rsidRPr="00F64326">
        <w:rPr>
          <w:rFonts w:ascii="Cambria" w:eastAsia="Times New Roman" w:hAnsi="Cambria"/>
          <w:szCs w:val="24"/>
        </w:rPr>
        <w:t xml:space="preserve"> Restauração para uso museológico</w:t>
      </w:r>
    </w:p>
    <w:p w14:paraId="61217611" w14:textId="77777777" w:rsidR="00C574EF" w:rsidRPr="00F64326" w:rsidRDefault="00C574EF" w:rsidP="00B03BA2">
      <w:pPr>
        <w:spacing w:before="120" w:after="120"/>
        <w:ind w:left="1843"/>
        <w:rPr>
          <w:rFonts w:ascii="Cambria" w:eastAsia="Times New Roman" w:hAnsi="Cambria"/>
          <w:szCs w:val="24"/>
        </w:rPr>
      </w:pPr>
      <w:r w:rsidRPr="00F64326">
        <w:rPr>
          <w:rFonts w:ascii="Cambria" w:eastAsia="Times New Roman" w:hAnsi="Cambria"/>
          <w:b/>
          <w:szCs w:val="24"/>
          <w:u w:val="single"/>
        </w:rPr>
        <w:t>Área Construída</w:t>
      </w:r>
      <w:r w:rsidRPr="00F64326">
        <w:rPr>
          <w:rFonts w:ascii="Cambria" w:eastAsia="Times New Roman" w:hAnsi="Cambria"/>
          <w:b/>
          <w:szCs w:val="24"/>
        </w:rPr>
        <w:t>:</w:t>
      </w:r>
      <w:r w:rsidRPr="00F64326">
        <w:rPr>
          <w:rFonts w:ascii="Cambria" w:eastAsia="Times New Roman" w:hAnsi="Cambria"/>
          <w:szCs w:val="24"/>
        </w:rPr>
        <w:t xml:space="preserve"> 497.10m2</w:t>
      </w:r>
    </w:p>
    <w:p w14:paraId="5BBB662E" w14:textId="77777777" w:rsidR="00C574EF" w:rsidRPr="00F64326" w:rsidRDefault="00C574EF" w:rsidP="00B03BA2">
      <w:pPr>
        <w:spacing w:before="120" w:after="120"/>
        <w:ind w:left="1843"/>
        <w:rPr>
          <w:rFonts w:ascii="Cambria" w:eastAsia="Times New Roman" w:hAnsi="Cambria"/>
          <w:szCs w:val="24"/>
        </w:rPr>
      </w:pPr>
      <w:r w:rsidRPr="00F64326">
        <w:rPr>
          <w:rFonts w:ascii="Cambria" w:eastAsia="Times New Roman" w:hAnsi="Cambria"/>
          <w:b/>
          <w:szCs w:val="24"/>
          <w:u w:val="single"/>
        </w:rPr>
        <w:t>Data de construção</w:t>
      </w:r>
      <w:r w:rsidRPr="00F64326">
        <w:rPr>
          <w:rFonts w:ascii="Cambria" w:eastAsia="Times New Roman" w:hAnsi="Cambria"/>
          <w:b/>
          <w:szCs w:val="24"/>
        </w:rPr>
        <w:t>:</w:t>
      </w:r>
      <w:r w:rsidRPr="00F64326">
        <w:rPr>
          <w:rFonts w:ascii="Cambria" w:eastAsia="Times New Roman" w:hAnsi="Cambria"/>
          <w:szCs w:val="24"/>
        </w:rPr>
        <w:t xml:space="preserve"> Fins do século XVIII</w:t>
      </w:r>
    </w:p>
    <w:p w14:paraId="3F4BE427" w14:textId="77777777" w:rsidR="00C574EF" w:rsidRPr="00F64326" w:rsidRDefault="00C574EF" w:rsidP="00B03BA2">
      <w:pPr>
        <w:spacing w:before="120" w:after="120"/>
        <w:ind w:left="1843"/>
        <w:rPr>
          <w:rFonts w:ascii="Cambria" w:eastAsia="Times New Roman" w:hAnsi="Cambria"/>
          <w:szCs w:val="24"/>
        </w:rPr>
      </w:pPr>
      <w:r w:rsidRPr="00F64326">
        <w:rPr>
          <w:rFonts w:ascii="Cambria" w:eastAsia="Times New Roman" w:hAnsi="Cambria"/>
          <w:b/>
          <w:szCs w:val="24"/>
          <w:u w:val="single"/>
        </w:rPr>
        <w:t>Tombamento</w:t>
      </w:r>
      <w:r w:rsidRPr="00F64326">
        <w:rPr>
          <w:rFonts w:ascii="Cambria" w:eastAsia="Times New Roman" w:hAnsi="Cambria"/>
          <w:b/>
          <w:szCs w:val="24"/>
        </w:rPr>
        <w:t>:</w:t>
      </w:r>
      <w:r w:rsidR="000C574D" w:rsidRPr="00F64326">
        <w:rPr>
          <w:rFonts w:ascii="Cambria" w:eastAsia="Times New Roman" w:hAnsi="Cambria"/>
          <w:szCs w:val="24"/>
        </w:rPr>
        <w:t xml:space="preserve"> IPHAN, Livro das Belas Artes</w:t>
      </w:r>
      <w:r w:rsidRPr="00F64326">
        <w:rPr>
          <w:rFonts w:ascii="Cambria" w:eastAsia="Times New Roman" w:hAnsi="Cambria"/>
          <w:szCs w:val="24"/>
        </w:rPr>
        <w:t xml:space="preserve">, nº 383, processo 0429-T, </w:t>
      </w:r>
      <w:r w:rsidRPr="00F64326">
        <w:rPr>
          <w:rFonts w:ascii="Cambria" w:eastAsia="Times New Roman" w:hAnsi="Cambria"/>
          <w:szCs w:val="24"/>
        </w:rPr>
        <w:lastRenderedPageBreak/>
        <w:t>em 28/06/1950</w:t>
      </w:r>
      <w:r w:rsidR="00FB0389" w:rsidRPr="00F64326">
        <w:rPr>
          <w:rFonts w:ascii="Cambria" w:eastAsia="Times New Roman" w:hAnsi="Cambria"/>
          <w:szCs w:val="24"/>
        </w:rPr>
        <w:t>.</w:t>
      </w:r>
    </w:p>
    <w:p w14:paraId="5D7C8628" w14:textId="77777777" w:rsidR="00C574EF" w:rsidRPr="00F64326" w:rsidRDefault="00C574EF" w:rsidP="00B03BA2">
      <w:pPr>
        <w:pStyle w:val="Normal1"/>
        <w:spacing w:before="120" w:after="120"/>
        <w:jc w:val="center"/>
        <w:rPr>
          <w:rFonts w:ascii="Cambria" w:hAnsi="Cambria" w:cs="Times New Roman"/>
          <w:color w:val="auto"/>
          <w:szCs w:val="24"/>
        </w:rPr>
      </w:pPr>
    </w:p>
    <w:p w14:paraId="0D338C25" w14:textId="77777777" w:rsidR="005B15DA" w:rsidRPr="00F64326" w:rsidRDefault="005B15DA" w:rsidP="00C131E5">
      <w:pPr>
        <w:pStyle w:val="PargrafodaLista"/>
        <w:widowControl/>
        <w:numPr>
          <w:ilvl w:val="0"/>
          <w:numId w:val="2"/>
        </w:numPr>
        <w:suppressAutoHyphens w:val="0"/>
        <w:autoSpaceDE w:val="0"/>
        <w:spacing w:before="120" w:after="120"/>
        <w:ind w:left="0" w:firstLine="0"/>
        <w:contextualSpacing w:val="0"/>
        <w:jc w:val="both"/>
        <w:rPr>
          <w:rFonts w:ascii="Cambria" w:hAnsi="Cambria"/>
          <w:b/>
          <w:szCs w:val="24"/>
        </w:rPr>
      </w:pPr>
      <w:r w:rsidRPr="00F64326">
        <w:rPr>
          <w:rFonts w:ascii="Cambria" w:hAnsi="Cambria"/>
          <w:b/>
          <w:szCs w:val="24"/>
        </w:rPr>
        <w:t>DOS RECURSOS ORÇAMENTÁRIOS</w:t>
      </w:r>
    </w:p>
    <w:p w14:paraId="0D94123B" w14:textId="77777777" w:rsidR="005B15DA" w:rsidRPr="00F64326" w:rsidRDefault="005B15DA" w:rsidP="00C131E5">
      <w:pPr>
        <w:pStyle w:val="PargrafodaLista"/>
        <w:widowControl/>
        <w:numPr>
          <w:ilvl w:val="1"/>
          <w:numId w:val="2"/>
        </w:numPr>
        <w:suppressAutoHyphens w:val="0"/>
        <w:spacing w:before="120" w:after="120"/>
        <w:ind w:left="425" w:firstLine="0"/>
        <w:contextualSpacing w:val="0"/>
        <w:jc w:val="both"/>
        <w:rPr>
          <w:rFonts w:ascii="Cambria" w:hAnsi="Cambria"/>
          <w:szCs w:val="24"/>
        </w:rPr>
      </w:pPr>
      <w:r w:rsidRPr="00F64326">
        <w:rPr>
          <w:rFonts w:ascii="Cambria" w:hAnsi="Cambria"/>
          <w:szCs w:val="24"/>
        </w:rPr>
        <w:t>As despesas para atender a esta licitação estão programadas em dotação orçamentária própria, prevista no orçamento da União para o exercício de 20</w:t>
      </w:r>
      <w:r w:rsidR="00C574EF" w:rsidRPr="00F64326">
        <w:rPr>
          <w:rFonts w:ascii="Cambria" w:hAnsi="Cambria"/>
          <w:szCs w:val="24"/>
        </w:rPr>
        <w:t>1</w:t>
      </w:r>
      <w:r w:rsidR="008B3587" w:rsidRPr="00F64326">
        <w:rPr>
          <w:rFonts w:ascii="Cambria" w:hAnsi="Cambria"/>
          <w:szCs w:val="24"/>
          <w:lang w:val="pt-BR"/>
        </w:rPr>
        <w:t>6</w:t>
      </w:r>
      <w:r w:rsidRPr="00F64326">
        <w:rPr>
          <w:rFonts w:ascii="Cambria" w:hAnsi="Cambria"/>
          <w:szCs w:val="24"/>
        </w:rPr>
        <w:t>, na classificação abaixo:</w:t>
      </w:r>
    </w:p>
    <w:p w14:paraId="048C0A0C" w14:textId="77777777" w:rsidR="005B15DA" w:rsidRPr="00F64326" w:rsidRDefault="005B15DA" w:rsidP="00C131E5">
      <w:pPr>
        <w:pStyle w:val="PargrafodaLista"/>
        <w:widowControl/>
        <w:numPr>
          <w:ilvl w:val="2"/>
          <w:numId w:val="2"/>
        </w:numPr>
        <w:suppressAutoHyphens w:val="0"/>
        <w:spacing w:before="120" w:after="120"/>
        <w:ind w:left="1134" w:firstLine="0"/>
        <w:contextualSpacing w:val="0"/>
        <w:jc w:val="both"/>
        <w:rPr>
          <w:rFonts w:ascii="Cambria" w:hAnsi="Cambria"/>
          <w:szCs w:val="24"/>
          <w:lang w:eastAsia="en-US"/>
        </w:rPr>
      </w:pPr>
      <w:r w:rsidRPr="00F64326">
        <w:rPr>
          <w:rFonts w:ascii="Cambria" w:hAnsi="Cambria"/>
          <w:szCs w:val="24"/>
          <w:lang w:eastAsia="en-US"/>
        </w:rPr>
        <w:t xml:space="preserve">Gestão/Unidade:  </w:t>
      </w:r>
    </w:p>
    <w:p w14:paraId="0B6A3312" w14:textId="77777777" w:rsidR="005B15DA" w:rsidRPr="00F64326" w:rsidRDefault="005B15DA" w:rsidP="00C131E5">
      <w:pPr>
        <w:pStyle w:val="PargrafodaLista"/>
        <w:widowControl/>
        <w:numPr>
          <w:ilvl w:val="2"/>
          <w:numId w:val="2"/>
        </w:numPr>
        <w:suppressAutoHyphens w:val="0"/>
        <w:spacing w:before="120" w:after="120"/>
        <w:ind w:left="1134" w:firstLine="0"/>
        <w:contextualSpacing w:val="0"/>
        <w:jc w:val="both"/>
        <w:rPr>
          <w:rFonts w:ascii="Cambria" w:hAnsi="Cambria"/>
          <w:szCs w:val="24"/>
          <w:lang w:eastAsia="en-US"/>
        </w:rPr>
      </w:pPr>
      <w:r w:rsidRPr="00F64326">
        <w:rPr>
          <w:rFonts w:ascii="Cambria" w:hAnsi="Cambria"/>
          <w:szCs w:val="24"/>
          <w:lang w:eastAsia="en-US"/>
        </w:rPr>
        <w:t xml:space="preserve">Fonte: </w:t>
      </w:r>
    </w:p>
    <w:p w14:paraId="043602AC" w14:textId="77777777" w:rsidR="005B15DA" w:rsidRPr="00F64326" w:rsidRDefault="005B15DA" w:rsidP="00C131E5">
      <w:pPr>
        <w:pStyle w:val="PargrafodaLista"/>
        <w:widowControl/>
        <w:numPr>
          <w:ilvl w:val="2"/>
          <w:numId w:val="2"/>
        </w:numPr>
        <w:suppressAutoHyphens w:val="0"/>
        <w:spacing w:before="120" w:after="120"/>
        <w:ind w:left="1134" w:firstLine="0"/>
        <w:contextualSpacing w:val="0"/>
        <w:jc w:val="both"/>
        <w:rPr>
          <w:rFonts w:ascii="Cambria" w:hAnsi="Cambria"/>
          <w:szCs w:val="24"/>
          <w:lang w:eastAsia="en-US"/>
        </w:rPr>
      </w:pPr>
      <w:r w:rsidRPr="00F64326">
        <w:rPr>
          <w:rFonts w:ascii="Cambria" w:hAnsi="Cambria"/>
          <w:szCs w:val="24"/>
          <w:lang w:eastAsia="en-US"/>
        </w:rPr>
        <w:t xml:space="preserve">Programa de Trabalho:  </w:t>
      </w:r>
    </w:p>
    <w:p w14:paraId="27113EC0" w14:textId="77777777" w:rsidR="00C94EA7" w:rsidRPr="00F64326" w:rsidRDefault="005B15DA" w:rsidP="00C131E5">
      <w:pPr>
        <w:pStyle w:val="PargrafodaLista"/>
        <w:widowControl/>
        <w:numPr>
          <w:ilvl w:val="2"/>
          <w:numId w:val="2"/>
        </w:numPr>
        <w:suppressAutoHyphens w:val="0"/>
        <w:spacing w:before="120" w:after="120"/>
        <w:ind w:left="1134" w:firstLine="0"/>
        <w:contextualSpacing w:val="0"/>
        <w:jc w:val="both"/>
        <w:rPr>
          <w:rFonts w:ascii="Cambria" w:hAnsi="Cambria"/>
          <w:szCs w:val="24"/>
          <w:lang w:eastAsia="en-US"/>
        </w:rPr>
      </w:pPr>
      <w:r w:rsidRPr="00F64326">
        <w:rPr>
          <w:rFonts w:ascii="Cambria" w:hAnsi="Cambria"/>
          <w:szCs w:val="24"/>
          <w:lang w:eastAsia="en-US"/>
        </w:rPr>
        <w:t xml:space="preserve">Elemento de Despesa:  </w:t>
      </w:r>
    </w:p>
    <w:p w14:paraId="5BA1236A" w14:textId="77777777" w:rsidR="005B15DA" w:rsidRPr="00F64326" w:rsidRDefault="005B15DA" w:rsidP="00C131E5">
      <w:pPr>
        <w:pStyle w:val="PargrafodaLista"/>
        <w:widowControl/>
        <w:numPr>
          <w:ilvl w:val="2"/>
          <w:numId w:val="2"/>
        </w:numPr>
        <w:suppressAutoHyphens w:val="0"/>
        <w:spacing w:before="120" w:after="120"/>
        <w:ind w:left="1134" w:firstLine="0"/>
        <w:contextualSpacing w:val="0"/>
        <w:jc w:val="both"/>
        <w:rPr>
          <w:rFonts w:ascii="Cambria" w:hAnsi="Cambria"/>
          <w:szCs w:val="24"/>
          <w:lang w:eastAsia="en-US"/>
        </w:rPr>
      </w:pPr>
      <w:r w:rsidRPr="00F64326">
        <w:rPr>
          <w:rFonts w:ascii="Cambria" w:hAnsi="Cambria"/>
          <w:szCs w:val="24"/>
          <w:lang w:eastAsia="en-US"/>
        </w:rPr>
        <w:t>PI:</w:t>
      </w:r>
    </w:p>
    <w:p w14:paraId="4FD88747" w14:textId="77777777" w:rsidR="00B03BA2" w:rsidRPr="00F64326" w:rsidRDefault="00B03BA2" w:rsidP="00B03BA2">
      <w:pPr>
        <w:pStyle w:val="PargrafodaLista"/>
        <w:widowControl/>
        <w:suppressAutoHyphens w:val="0"/>
        <w:spacing w:before="120" w:after="120"/>
        <w:ind w:left="1134"/>
        <w:contextualSpacing w:val="0"/>
        <w:jc w:val="both"/>
        <w:rPr>
          <w:rFonts w:ascii="Cambria" w:hAnsi="Cambria"/>
          <w:szCs w:val="24"/>
          <w:lang w:eastAsia="en-US"/>
        </w:rPr>
      </w:pPr>
    </w:p>
    <w:p w14:paraId="40CA8C9A" w14:textId="77777777" w:rsidR="00C574EF" w:rsidRPr="00F64326" w:rsidRDefault="00C574EF" w:rsidP="00C131E5">
      <w:pPr>
        <w:pStyle w:val="PargrafodaLista"/>
        <w:widowControl/>
        <w:numPr>
          <w:ilvl w:val="0"/>
          <w:numId w:val="2"/>
        </w:numPr>
        <w:suppressAutoHyphens w:val="0"/>
        <w:spacing w:before="120" w:after="120"/>
        <w:ind w:left="0" w:firstLine="0"/>
        <w:contextualSpacing w:val="0"/>
        <w:jc w:val="both"/>
        <w:rPr>
          <w:rFonts w:ascii="Cambria" w:hAnsi="Cambria"/>
          <w:b/>
          <w:szCs w:val="24"/>
          <w:lang w:eastAsia="en-US"/>
        </w:rPr>
      </w:pPr>
      <w:r w:rsidRPr="00F64326">
        <w:rPr>
          <w:rFonts w:ascii="Cambria" w:hAnsi="Cambria"/>
          <w:b/>
          <w:szCs w:val="24"/>
          <w:lang w:eastAsia="en-US"/>
        </w:rPr>
        <w:t>ESTIMATIVA DE CUSTOS</w:t>
      </w:r>
    </w:p>
    <w:p w14:paraId="3580D9AC" w14:textId="5DC14B8B" w:rsidR="001B278F" w:rsidRPr="00F64326" w:rsidRDefault="00C574EF" w:rsidP="00C131E5">
      <w:pPr>
        <w:pStyle w:val="PargrafodaLista"/>
        <w:widowControl/>
        <w:numPr>
          <w:ilvl w:val="1"/>
          <w:numId w:val="2"/>
        </w:numPr>
        <w:suppressAutoHyphens w:val="0"/>
        <w:spacing w:before="120" w:after="120"/>
        <w:contextualSpacing w:val="0"/>
        <w:jc w:val="both"/>
        <w:rPr>
          <w:b/>
          <w:szCs w:val="24"/>
        </w:rPr>
      </w:pPr>
      <w:r w:rsidRPr="00F64326">
        <w:rPr>
          <w:rFonts w:ascii="Cambria" w:hAnsi="Cambria"/>
        </w:rPr>
        <w:t xml:space="preserve">  </w:t>
      </w:r>
      <w:r w:rsidR="001B278F" w:rsidRPr="00F64326">
        <w:rPr>
          <w:szCs w:val="24"/>
        </w:rPr>
        <w:t xml:space="preserve">O custo total estimado para a presente contratação é de </w:t>
      </w:r>
      <w:r w:rsidR="00E40D8C" w:rsidRPr="00F64326">
        <w:rPr>
          <w:b/>
          <w:szCs w:val="24"/>
          <w:lang w:val="pt-BR"/>
        </w:rPr>
        <w:t>R$2.741.254</w:t>
      </w:r>
      <w:r w:rsidR="00E40D8C" w:rsidRPr="00F64326">
        <w:t>,</w:t>
      </w:r>
      <w:r w:rsidR="00E40D8C" w:rsidRPr="00F64326">
        <w:rPr>
          <w:b/>
          <w:szCs w:val="24"/>
          <w:lang w:val="pt-BR"/>
        </w:rPr>
        <w:t>26</w:t>
      </w:r>
      <w:r w:rsidR="00651F2A" w:rsidRPr="00F64326">
        <w:rPr>
          <w:b/>
          <w:szCs w:val="24"/>
        </w:rPr>
        <w:t xml:space="preserve">(dois milhões, </w:t>
      </w:r>
      <w:r w:rsidR="00665479" w:rsidRPr="00F64326">
        <w:rPr>
          <w:b/>
          <w:szCs w:val="24"/>
          <w:lang w:val="pt-BR"/>
        </w:rPr>
        <w:t xml:space="preserve">setecentos e </w:t>
      </w:r>
      <w:r w:rsidR="00E40D8C" w:rsidRPr="00F64326">
        <w:rPr>
          <w:b/>
          <w:szCs w:val="24"/>
          <w:lang w:val="pt-BR"/>
        </w:rPr>
        <w:t>quarenta e um mil duzentos e cinquenta e quatro reais e vinte e seis centavos</w:t>
      </w:r>
      <w:r w:rsidR="00651F2A" w:rsidRPr="00F64326">
        <w:rPr>
          <w:b/>
          <w:szCs w:val="24"/>
        </w:rPr>
        <w:t>)</w:t>
      </w:r>
      <w:r w:rsidR="001B278F" w:rsidRPr="00F64326">
        <w:rPr>
          <w:szCs w:val="24"/>
        </w:rPr>
        <w:t>, conforme Planilha constante no</w:t>
      </w:r>
      <w:r w:rsidR="00B74E1E" w:rsidRPr="00F64326">
        <w:rPr>
          <w:szCs w:val="24"/>
        </w:rPr>
        <w:t xml:space="preserve"> “Caderno de Especificações Técnicas” -</w:t>
      </w:r>
      <w:r w:rsidR="001B278F" w:rsidRPr="00F64326">
        <w:rPr>
          <w:szCs w:val="24"/>
        </w:rPr>
        <w:t xml:space="preserve"> </w:t>
      </w:r>
      <w:r w:rsidR="00651F2A" w:rsidRPr="00F64326">
        <w:rPr>
          <w:b/>
          <w:szCs w:val="24"/>
        </w:rPr>
        <w:t>ANEXO II.</w:t>
      </w:r>
    </w:p>
    <w:p w14:paraId="2B2B5A47" w14:textId="77777777" w:rsidR="001B278F" w:rsidRPr="00F64326" w:rsidRDefault="001B278F" w:rsidP="00B03BA2">
      <w:pPr>
        <w:pStyle w:val="PargrafodaLista"/>
        <w:spacing w:before="120" w:after="120"/>
        <w:ind w:left="425"/>
        <w:contextualSpacing w:val="0"/>
        <w:jc w:val="both"/>
        <w:rPr>
          <w:rFonts w:ascii="Cambria" w:hAnsi="Cambria"/>
          <w:szCs w:val="24"/>
        </w:rPr>
      </w:pPr>
    </w:p>
    <w:p w14:paraId="39331183" w14:textId="77777777" w:rsidR="001B278F" w:rsidRPr="00F64326" w:rsidRDefault="001B278F" w:rsidP="00C131E5">
      <w:pPr>
        <w:pStyle w:val="PargrafodaLista"/>
        <w:widowControl/>
        <w:numPr>
          <w:ilvl w:val="0"/>
          <w:numId w:val="2"/>
        </w:numPr>
        <w:suppressAutoHyphens w:val="0"/>
        <w:spacing w:before="120" w:after="120"/>
        <w:ind w:left="0" w:firstLine="0"/>
        <w:contextualSpacing w:val="0"/>
        <w:jc w:val="both"/>
        <w:rPr>
          <w:rFonts w:ascii="Cambria" w:hAnsi="Cambria"/>
          <w:b/>
          <w:szCs w:val="24"/>
          <w:lang w:eastAsia="en-US"/>
        </w:rPr>
      </w:pPr>
      <w:r w:rsidRPr="00F64326">
        <w:rPr>
          <w:rFonts w:ascii="Cambria" w:hAnsi="Cambria"/>
          <w:b/>
          <w:szCs w:val="24"/>
          <w:lang w:eastAsia="en-US"/>
        </w:rPr>
        <w:t>REGIME DE CONTRATAÇÃO</w:t>
      </w:r>
    </w:p>
    <w:p w14:paraId="34AB9E7E" w14:textId="77777777" w:rsidR="00E40D8C" w:rsidRPr="00F64326" w:rsidRDefault="00E40D8C" w:rsidP="006D1576">
      <w:pPr>
        <w:widowControl/>
        <w:suppressAutoHyphens w:val="0"/>
        <w:spacing w:before="120" w:after="120"/>
        <w:jc w:val="both"/>
        <w:rPr>
          <w:rFonts w:ascii="Cambria" w:hAnsi="Cambria"/>
          <w:b/>
          <w:szCs w:val="24"/>
          <w:lang w:eastAsia="en-US"/>
        </w:rPr>
      </w:pPr>
    </w:p>
    <w:p w14:paraId="1C313171" w14:textId="77777777" w:rsidR="00E40D8C" w:rsidRPr="00F64326" w:rsidRDefault="00E40D8C" w:rsidP="006D1576">
      <w:pPr>
        <w:pStyle w:val="PargrafodaLista"/>
        <w:numPr>
          <w:ilvl w:val="1"/>
          <w:numId w:val="2"/>
        </w:numPr>
        <w:spacing w:before="120" w:after="120"/>
        <w:ind w:left="425" w:firstLine="0"/>
        <w:contextualSpacing w:val="0"/>
        <w:jc w:val="both"/>
      </w:pPr>
      <w:r w:rsidRPr="00F64326">
        <w:t>Não será admitida subcontratação, exceto do serviço especializado sondagem, sendo que a responsabilidade dos produtos e da qualidade dos serviços fica a cargo da CONTRATADA.</w:t>
      </w:r>
    </w:p>
    <w:p w14:paraId="2642808A" w14:textId="77777777" w:rsidR="00E40D8C" w:rsidRPr="00F64326" w:rsidRDefault="00E40D8C" w:rsidP="006D1576">
      <w:pPr>
        <w:pStyle w:val="PargrafodaLista"/>
        <w:numPr>
          <w:ilvl w:val="1"/>
          <w:numId w:val="2"/>
        </w:numPr>
        <w:spacing w:before="120" w:after="120"/>
        <w:ind w:left="425" w:firstLine="0"/>
        <w:contextualSpacing w:val="0"/>
        <w:jc w:val="both"/>
      </w:pPr>
      <w:r w:rsidRPr="00F64326">
        <w:t>A subcontratação só será admitida mediante prévia autorização da CONTRATANTE. Para este efeito, as consultas deverão estar acompanhadas da qualificação técnica da(s) empresa(s) a ser(em) subcontratada(s).</w:t>
      </w:r>
    </w:p>
    <w:p w14:paraId="6049E25B" w14:textId="77777777" w:rsidR="00E40D8C" w:rsidRPr="00F64326" w:rsidRDefault="00E40D8C" w:rsidP="006D1576">
      <w:pPr>
        <w:pStyle w:val="PargrafodaLista"/>
        <w:numPr>
          <w:ilvl w:val="1"/>
          <w:numId w:val="2"/>
        </w:numPr>
        <w:spacing w:before="120" w:after="120"/>
        <w:ind w:left="425" w:firstLine="0"/>
        <w:contextualSpacing w:val="0"/>
        <w:jc w:val="both"/>
      </w:pPr>
      <w:r w:rsidRPr="00F64326">
        <w:t>As empresas que porventura vierem a ser subcontratadas devem possuir, no mínimo, experiência nos respectivos serviços comprovada em bens tombados e estarem devidamente cadastradas no órgão regulador/fiscalizador responsável.</w:t>
      </w:r>
    </w:p>
    <w:p w14:paraId="127B4507" w14:textId="77777777" w:rsidR="001B278F" w:rsidRPr="00F64326" w:rsidRDefault="001B278F" w:rsidP="00C131E5">
      <w:pPr>
        <w:pStyle w:val="PargrafodaLista"/>
        <w:numPr>
          <w:ilvl w:val="1"/>
          <w:numId w:val="2"/>
        </w:numPr>
        <w:spacing w:before="120" w:after="120"/>
        <w:ind w:left="425" w:firstLine="0"/>
        <w:contextualSpacing w:val="0"/>
        <w:jc w:val="both"/>
        <w:rPr>
          <w:rFonts w:ascii="Cambria" w:hAnsi="Cambria"/>
          <w:szCs w:val="24"/>
          <w:highlight w:val="white"/>
        </w:rPr>
      </w:pPr>
      <w:r w:rsidRPr="00F64326">
        <w:rPr>
          <w:rFonts w:ascii="Cambria" w:hAnsi="Cambria"/>
          <w:szCs w:val="24"/>
          <w:highlight w:val="white"/>
        </w:rPr>
        <w:t xml:space="preserve">No presente caso, </w:t>
      </w:r>
      <w:r w:rsidRPr="00F64326">
        <w:rPr>
          <w:rFonts w:ascii="Cambria" w:hAnsi="Cambria"/>
          <w:b/>
          <w:szCs w:val="24"/>
          <w:highlight w:val="white"/>
          <w:u w:val="single"/>
        </w:rPr>
        <w:t>a licitação por lote único</w:t>
      </w:r>
      <w:r w:rsidRPr="00F64326">
        <w:rPr>
          <w:rFonts w:ascii="Cambria" w:hAnsi="Cambria"/>
          <w:szCs w:val="24"/>
          <w:highlight w:val="white"/>
        </w:rPr>
        <w:t xml:space="preserve"> é mais satisfatória do ponto de vista da eficiência técnica por manter a qualidade do empreendimento. O gerenciamento permanecerá todo o tempo a cargo de um mesmo administrador. As vantagens são ainda: o maior nível de controle pela Administração na execução dos serviços, a maior interação entre as diferentes fases, a maior facilidade no cumprimento do cronograma preestabelecido e na observância dos prazos, concentração da responsabilidade pela execução do empreendimento e concentração da garantia dos resultados.  </w:t>
      </w:r>
    </w:p>
    <w:p w14:paraId="1E13C854" w14:textId="77777777" w:rsidR="001B278F" w:rsidRPr="00F64326" w:rsidRDefault="001B278F" w:rsidP="00C131E5">
      <w:pPr>
        <w:pStyle w:val="PargrafodaLista"/>
        <w:numPr>
          <w:ilvl w:val="2"/>
          <w:numId w:val="2"/>
        </w:numPr>
        <w:spacing w:before="120" w:after="120"/>
        <w:contextualSpacing w:val="0"/>
        <w:jc w:val="both"/>
        <w:rPr>
          <w:rFonts w:ascii="Cambria" w:hAnsi="Cambria"/>
          <w:b/>
          <w:szCs w:val="24"/>
          <w:highlight w:val="white"/>
          <w:u w:val="single"/>
        </w:rPr>
      </w:pPr>
      <w:r w:rsidRPr="00F64326">
        <w:rPr>
          <w:rFonts w:ascii="Cambria" w:hAnsi="Cambria"/>
          <w:szCs w:val="24"/>
          <w:highlight w:val="white"/>
        </w:rPr>
        <w:t xml:space="preserve">Considerando-se o custo estimado da contratação e as características peculiares de um imóvel tombado, sugere-se a realização de licitação na </w:t>
      </w:r>
      <w:r w:rsidRPr="00F64326">
        <w:rPr>
          <w:rFonts w:ascii="Cambria" w:hAnsi="Cambria"/>
          <w:b/>
          <w:szCs w:val="24"/>
          <w:highlight w:val="white"/>
          <w:u w:val="single"/>
        </w:rPr>
        <w:t>modalidade Concorrência, tipo Menor Preço, por Empreitada Global.</w:t>
      </w:r>
    </w:p>
    <w:p w14:paraId="77F90D7D" w14:textId="77777777" w:rsidR="001B278F" w:rsidRPr="00F64326" w:rsidRDefault="001B278F" w:rsidP="00B03BA2">
      <w:pPr>
        <w:pStyle w:val="NormalWeb"/>
        <w:shd w:val="clear" w:color="auto" w:fill="FFFFFF"/>
        <w:tabs>
          <w:tab w:val="left" w:pos="567"/>
        </w:tabs>
        <w:spacing w:before="120" w:beforeAutospacing="0" w:after="120" w:afterAutospacing="0"/>
        <w:jc w:val="both"/>
        <w:rPr>
          <w:rFonts w:ascii="Cambria" w:hAnsi="Cambria"/>
          <w:b/>
          <w:shd w:val="clear" w:color="auto" w:fill="E0E0E0"/>
        </w:rPr>
      </w:pPr>
    </w:p>
    <w:p w14:paraId="28875F7C" w14:textId="77777777" w:rsidR="001B278F" w:rsidRPr="00F64326" w:rsidRDefault="001B278F" w:rsidP="00C131E5">
      <w:pPr>
        <w:pStyle w:val="PargrafodaLista"/>
        <w:widowControl/>
        <w:numPr>
          <w:ilvl w:val="0"/>
          <w:numId w:val="2"/>
        </w:numPr>
        <w:suppressAutoHyphens w:val="0"/>
        <w:spacing w:before="120" w:after="120"/>
        <w:ind w:left="0" w:firstLine="0"/>
        <w:contextualSpacing w:val="0"/>
        <w:jc w:val="both"/>
        <w:rPr>
          <w:rFonts w:ascii="Cambria" w:hAnsi="Cambria"/>
          <w:b/>
          <w:szCs w:val="24"/>
          <w:lang w:eastAsia="en-US"/>
        </w:rPr>
      </w:pPr>
      <w:r w:rsidRPr="00F64326">
        <w:rPr>
          <w:rFonts w:ascii="Cambria" w:hAnsi="Cambria"/>
          <w:b/>
          <w:szCs w:val="24"/>
          <w:lang w:eastAsia="en-US"/>
        </w:rPr>
        <w:t>ENQUADRAMENTO DO OBJETO A SER CONTRATADO</w:t>
      </w:r>
    </w:p>
    <w:p w14:paraId="6C66E140" w14:textId="77777777" w:rsidR="001B278F" w:rsidRPr="00F64326" w:rsidRDefault="001B278F" w:rsidP="00C131E5">
      <w:pPr>
        <w:pStyle w:val="PargrafodaLista"/>
        <w:numPr>
          <w:ilvl w:val="1"/>
          <w:numId w:val="2"/>
        </w:numPr>
        <w:spacing w:before="120" w:after="120"/>
        <w:ind w:left="425" w:firstLine="0"/>
        <w:contextualSpacing w:val="0"/>
        <w:jc w:val="both"/>
        <w:rPr>
          <w:rFonts w:ascii="Cambria" w:hAnsi="Cambria"/>
          <w:szCs w:val="24"/>
        </w:rPr>
      </w:pPr>
      <w:r w:rsidRPr="00F64326">
        <w:rPr>
          <w:rFonts w:ascii="Cambria" w:hAnsi="Cambria"/>
          <w:szCs w:val="24"/>
          <w:highlight w:val="white"/>
        </w:rPr>
        <w:t>O objeto a ser contratado não se enquadra na categoria de bens e serviços comuns, de que trata a Lei n° 10.520/02 e o Decreto n° 5.450/05. São execuções de obras de engenharia e instalações prediais que dizem respeito a um bem tombado, o que demanda cuidados especiais, não possuindo padrões de desempenho e características gerais e específicas usualmente encontradas no mercado, não podendo, portanto, ser licitado por meio da modalidade Pregão.</w:t>
      </w:r>
    </w:p>
    <w:p w14:paraId="41DC3FD9" w14:textId="77777777" w:rsidR="00F45AA8" w:rsidRPr="00F64326" w:rsidRDefault="00F45AA8" w:rsidP="00F45AA8">
      <w:pPr>
        <w:pStyle w:val="PargrafodaLista"/>
        <w:spacing w:before="120" w:after="120"/>
        <w:ind w:left="1134"/>
        <w:jc w:val="both"/>
        <w:rPr>
          <w:rFonts w:ascii="Cambria" w:hAnsi="Cambria"/>
          <w:szCs w:val="24"/>
        </w:rPr>
      </w:pPr>
    </w:p>
    <w:p w14:paraId="398A3B61" w14:textId="77777777" w:rsidR="00F45AA8" w:rsidRPr="00F64326" w:rsidRDefault="00F45AA8" w:rsidP="00F45AA8">
      <w:pPr>
        <w:pStyle w:val="PargrafodaLista"/>
        <w:widowControl/>
        <w:numPr>
          <w:ilvl w:val="0"/>
          <w:numId w:val="2"/>
        </w:numPr>
        <w:suppressAutoHyphens w:val="0"/>
        <w:spacing w:before="120" w:after="120"/>
        <w:ind w:left="0" w:firstLine="0"/>
        <w:contextualSpacing w:val="0"/>
        <w:jc w:val="both"/>
        <w:rPr>
          <w:rFonts w:ascii="Cambria" w:hAnsi="Cambria"/>
          <w:b/>
          <w:lang w:eastAsia="en-US"/>
        </w:rPr>
      </w:pPr>
      <w:r w:rsidRPr="00F64326">
        <w:rPr>
          <w:rFonts w:ascii="Cambria" w:hAnsi="Cambria"/>
          <w:b/>
          <w:lang w:eastAsia="en-US"/>
        </w:rPr>
        <w:t>DA HABILITAÇÃO</w:t>
      </w:r>
    </w:p>
    <w:p w14:paraId="0714C006" w14:textId="77777777" w:rsidR="00F45AA8" w:rsidRPr="00F64326" w:rsidRDefault="00F45AA8" w:rsidP="00FD6756">
      <w:pPr>
        <w:pStyle w:val="PargrafodaLista"/>
        <w:widowControl/>
        <w:numPr>
          <w:ilvl w:val="1"/>
          <w:numId w:val="2"/>
        </w:numPr>
        <w:suppressAutoHyphens w:val="0"/>
        <w:spacing w:before="120" w:after="120"/>
        <w:contextualSpacing w:val="0"/>
        <w:jc w:val="both"/>
        <w:rPr>
          <w:rFonts w:ascii="Cambria" w:hAnsi="Cambria"/>
          <w:bCs/>
        </w:rPr>
      </w:pPr>
      <w:r w:rsidRPr="00F64326">
        <w:rPr>
          <w:rFonts w:ascii="Cambria" w:hAnsi="Cambria"/>
        </w:rPr>
        <w:t xml:space="preserve"> Participarão desta licitação entidades com credenciamento </w:t>
      </w:r>
      <w:r w:rsidRPr="00F64326">
        <w:rPr>
          <w:rFonts w:ascii="Cambria" w:hAnsi="Cambria"/>
          <w:bCs/>
        </w:rPr>
        <w:t>regular no</w:t>
      </w:r>
      <w:r w:rsidRPr="00F64326">
        <w:rPr>
          <w:rFonts w:ascii="Cambria" w:hAnsi="Cambria"/>
        </w:rPr>
        <w:t xml:space="preserve"> Sistema de Cadastramento Unificado de Fornecedores – SICAF,</w:t>
      </w:r>
      <w:r w:rsidRPr="00F64326">
        <w:rPr>
          <w:rFonts w:ascii="Cambria" w:hAnsi="Cambria"/>
          <w:bCs/>
        </w:rPr>
        <w:t xml:space="preserve"> em relação à habilitação jurídica, regularidade fiscal federal e trabalhista e qualificação econômico-financeira, conforme disposto nos arts. 4º, </w:t>
      </w:r>
      <w:r w:rsidRPr="00F64326">
        <w:rPr>
          <w:rFonts w:ascii="Cambria" w:hAnsi="Cambria"/>
          <w:bCs/>
          <w:i/>
        </w:rPr>
        <w:t>caput</w:t>
      </w:r>
      <w:r w:rsidRPr="00F64326">
        <w:rPr>
          <w:rFonts w:ascii="Cambria" w:hAnsi="Cambria"/>
          <w:bCs/>
        </w:rPr>
        <w:t xml:space="preserve">, 8º, § 3º, 13, 14, 18 e 43, III da Instrução Normativa SLTI/MPOG nº 2, de 2010, bem como entidades não credenciadas no referido sistema. </w:t>
      </w:r>
    </w:p>
    <w:p w14:paraId="42175A1B" w14:textId="53F7B923" w:rsidR="00F45AA8" w:rsidRPr="00F64326" w:rsidRDefault="00F45AA8" w:rsidP="006D1576">
      <w:pPr>
        <w:pStyle w:val="PargrafodaLista"/>
        <w:widowControl/>
        <w:numPr>
          <w:ilvl w:val="1"/>
          <w:numId w:val="2"/>
        </w:numPr>
        <w:suppressAutoHyphens w:val="0"/>
        <w:spacing w:before="120" w:after="120"/>
        <w:contextualSpacing w:val="0"/>
        <w:jc w:val="both"/>
        <w:rPr>
          <w:rFonts w:ascii="Cambria" w:hAnsi="Cambria"/>
          <w:bCs/>
        </w:rPr>
      </w:pPr>
      <w:r w:rsidRPr="00F64326">
        <w:rPr>
          <w:rFonts w:ascii="Cambria" w:hAnsi="Cambria"/>
          <w:bCs/>
        </w:rPr>
        <w:t>Para a habilitação regulamentada na Instrução Normativa SLTI/MPOG nº 2, de 2010, o interessado deverá atender às condições exigidas para cadastramento no SICAF, até o terceiro dia útil anterior à data prevista para recebimento das propostas.</w:t>
      </w:r>
    </w:p>
    <w:p w14:paraId="14E892EE" w14:textId="77777777" w:rsidR="00FD6756" w:rsidRPr="00F64326" w:rsidRDefault="00FD6756" w:rsidP="008B3587">
      <w:pPr>
        <w:pStyle w:val="PargrafodaLista"/>
        <w:widowControl/>
        <w:suppressAutoHyphens w:val="0"/>
        <w:spacing w:before="120" w:after="120"/>
        <w:ind w:left="630"/>
        <w:contextualSpacing w:val="0"/>
        <w:jc w:val="both"/>
        <w:rPr>
          <w:rFonts w:ascii="Cambria" w:hAnsi="Cambria"/>
          <w:bCs/>
          <w:vanish/>
          <w:lang w:val="pt-BR" w:eastAsia="pt-BR"/>
        </w:rPr>
      </w:pPr>
    </w:p>
    <w:p w14:paraId="39597520" w14:textId="77777777" w:rsidR="00F45AA8" w:rsidRPr="00F64326" w:rsidRDefault="00F45AA8" w:rsidP="0091530F">
      <w:pPr>
        <w:widowControl/>
        <w:numPr>
          <w:ilvl w:val="2"/>
          <w:numId w:val="19"/>
        </w:numPr>
        <w:suppressAutoHyphens w:val="0"/>
        <w:spacing w:before="120" w:after="120"/>
        <w:jc w:val="both"/>
        <w:rPr>
          <w:rFonts w:ascii="Cambria" w:hAnsi="Cambria"/>
          <w:bCs/>
        </w:rPr>
      </w:pPr>
      <w:r w:rsidRPr="00F64326">
        <w:rPr>
          <w:rFonts w:ascii="Cambria" w:hAnsi="Cambria"/>
          <w:bCs/>
        </w:rPr>
        <w:t xml:space="preserve">O SICAF será utilizado para aferição da habilitação jurídica e da regularidade fiscal federal por meio de consulta </w:t>
      </w:r>
      <w:r w:rsidRPr="00F64326">
        <w:rPr>
          <w:rFonts w:ascii="Cambria" w:hAnsi="Cambria"/>
          <w:bCs/>
          <w:i/>
        </w:rPr>
        <w:t>"on line"</w:t>
      </w:r>
      <w:r w:rsidRPr="00F64326">
        <w:rPr>
          <w:rFonts w:ascii="Cambria" w:hAnsi="Cambria"/>
          <w:bCs/>
        </w:rPr>
        <w:t>. A regularidade trabalhista será aferida por meio da apresentação de Certidão emitida pelo sítio oficial do Tribunal Superior do Trabalho, caso a informação não esteja disponível no SICAF.</w:t>
      </w:r>
    </w:p>
    <w:p w14:paraId="37EF1D19" w14:textId="77777777" w:rsidR="00F45AA8" w:rsidRPr="00F64326" w:rsidRDefault="00F45AA8" w:rsidP="0091530F">
      <w:pPr>
        <w:widowControl/>
        <w:numPr>
          <w:ilvl w:val="2"/>
          <w:numId w:val="19"/>
        </w:numPr>
        <w:suppressAutoHyphens w:val="0"/>
        <w:spacing w:before="120" w:after="120"/>
        <w:jc w:val="both"/>
        <w:rPr>
          <w:rFonts w:ascii="Cambria" w:hAnsi="Cambria"/>
          <w:bCs/>
        </w:rPr>
      </w:pPr>
      <w:r w:rsidRPr="00F64326">
        <w:rPr>
          <w:rFonts w:ascii="Cambria" w:hAnsi="Cambria"/>
          <w:bCs/>
        </w:rPr>
        <w:t>Também poderão ser consultados os sítios oficiais emissores de certidões, quando o licitante esteja com alguma documentação vencida junto ao SICAF. A validade das certidões emitidas por meio da rede mundial de computadores (Internet) ficará condicionada à verificação da sua legitimidade por meio de consulta “</w:t>
      </w:r>
      <w:r w:rsidRPr="00F64326">
        <w:rPr>
          <w:rFonts w:ascii="Cambria" w:hAnsi="Cambria"/>
          <w:bCs/>
          <w:i/>
        </w:rPr>
        <w:t>on line</w:t>
      </w:r>
      <w:r w:rsidRPr="00F64326">
        <w:rPr>
          <w:rFonts w:ascii="Cambria" w:hAnsi="Cambria"/>
          <w:bCs/>
        </w:rPr>
        <w:t>”.</w:t>
      </w:r>
    </w:p>
    <w:p w14:paraId="6B3C2511" w14:textId="77777777" w:rsidR="00F45AA8" w:rsidRPr="00F64326" w:rsidRDefault="00F45AA8" w:rsidP="0091530F">
      <w:pPr>
        <w:widowControl/>
        <w:numPr>
          <w:ilvl w:val="2"/>
          <w:numId w:val="19"/>
        </w:numPr>
        <w:suppressAutoHyphens w:val="0"/>
        <w:spacing w:before="120" w:after="120"/>
        <w:jc w:val="both"/>
        <w:rPr>
          <w:rFonts w:ascii="Cambria" w:hAnsi="Cambria"/>
          <w:bCs/>
        </w:rPr>
      </w:pPr>
      <w:r w:rsidRPr="00F64326">
        <w:rPr>
          <w:rFonts w:ascii="Cambria" w:hAnsi="Cambria"/>
          <w:bCs/>
        </w:rPr>
        <w:t>Procedida a consulta, serão impressas declarações demonstrativas da situação de cada licitante credenciado, que serão assinadas pelos membros da Comissão de Licitação, bem como pelos representantes legais das empresas licitantes.</w:t>
      </w:r>
    </w:p>
    <w:p w14:paraId="7D66E6F9" w14:textId="77777777" w:rsidR="00F45AA8" w:rsidRPr="00F64326" w:rsidRDefault="00F45AA8" w:rsidP="0091530F">
      <w:pPr>
        <w:widowControl/>
        <w:numPr>
          <w:ilvl w:val="2"/>
          <w:numId w:val="19"/>
        </w:numPr>
        <w:suppressAutoHyphens w:val="0"/>
        <w:spacing w:before="120" w:after="120"/>
        <w:jc w:val="both"/>
        <w:rPr>
          <w:rFonts w:ascii="Cambria" w:hAnsi="Cambria"/>
          <w:bCs/>
        </w:rPr>
      </w:pPr>
      <w:r w:rsidRPr="00F64326">
        <w:rPr>
          <w:rFonts w:ascii="Cambria" w:hAnsi="Cambria"/>
          <w:bCs/>
        </w:rPr>
        <w:t>Na hipótese de algum documento que já conste do SICAF estar com o seu prazo de validade vencido, a Comissão verificará se o documento válido correspondente consta do envelope de habilitação, ressalvado o disposto quanto à comprovação da regularidade fiscal das microempresas e empresas de pequeno porte.</w:t>
      </w:r>
    </w:p>
    <w:p w14:paraId="6FB7CA93" w14:textId="618649E1" w:rsidR="00FD6756" w:rsidRPr="00F64326" w:rsidRDefault="002654D2" w:rsidP="0091530F">
      <w:pPr>
        <w:widowControl/>
        <w:numPr>
          <w:ilvl w:val="2"/>
          <w:numId w:val="19"/>
        </w:numPr>
        <w:suppressAutoHyphens w:val="0"/>
        <w:spacing w:before="120" w:after="120"/>
        <w:jc w:val="both"/>
        <w:rPr>
          <w:rFonts w:ascii="Cambria" w:hAnsi="Cambria"/>
          <w:bCs/>
        </w:rPr>
      </w:pPr>
      <w:r w:rsidRPr="00F64326">
        <w:rPr>
          <w:rFonts w:ascii="Cambria" w:hAnsi="Cambria"/>
          <w:bCs/>
        </w:rPr>
        <w:t>Também</w:t>
      </w:r>
      <w:r w:rsidR="00FD6756" w:rsidRPr="00F64326">
        <w:rPr>
          <w:rFonts w:ascii="Cambria" w:hAnsi="Cambria"/>
          <w:bCs/>
        </w:rPr>
        <w:t xml:space="preserve"> </w:t>
      </w:r>
      <w:r w:rsidRPr="00F64326">
        <w:rPr>
          <w:rFonts w:ascii="Cambria" w:hAnsi="Cambria"/>
          <w:bCs/>
        </w:rPr>
        <w:t>poderão</w:t>
      </w:r>
      <w:r w:rsidR="00FD6756" w:rsidRPr="00F64326">
        <w:rPr>
          <w:rFonts w:ascii="Cambria" w:hAnsi="Cambria"/>
          <w:bCs/>
        </w:rPr>
        <w:t xml:space="preserve"> participar pessoas que não possuam cadastro no SICAF, no entanto, a </w:t>
      </w:r>
      <w:r w:rsidRPr="00F64326">
        <w:rPr>
          <w:rFonts w:ascii="Cambria" w:hAnsi="Cambria"/>
          <w:bCs/>
        </w:rPr>
        <w:t xml:space="preserve">Certidão </w:t>
      </w:r>
      <w:r w:rsidR="00FD6756" w:rsidRPr="00F64326">
        <w:rPr>
          <w:rFonts w:ascii="Cambria" w:hAnsi="Cambria"/>
          <w:bCs/>
        </w:rPr>
        <w:t xml:space="preserve">com a </w:t>
      </w:r>
      <w:r w:rsidRPr="00F64326">
        <w:rPr>
          <w:rFonts w:ascii="Cambria" w:hAnsi="Cambria"/>
          <w:bCs/>
        </w:rPr>
        <w:t xml:space="preserve">Fazenda Federal </w:t>
      </w:r>
      <w:r w:rsidR="00FD6756" w:rsidRPr="00F64326">
        <w:rPr>
          <w:rFonts w:ascii="Cambria" w:hAnsi="Cambria"/>
          <w:bCs/>
        </w:rPr>
        <w:t xml:space="preserve">não implica na prova de </w:t>
      </w:r>
      <w:r w:rsidRPr="00F64326">
        <w:rPr>
          <w:rFonts w:ascii="Cambria" w:hAnsi="Cambria"/>
          <w:bCs/>
        </w:rPr>
        <w:t>regularidade</w:t>
      </w:r>
      <w:r w:rsidR="00FD6756" w:rsidRPr="00F64326">
        <w:rPr>
          <w:rFonts w:ascii="Cambria" w:hAnsi="Cambria"/>
          <w:bCs/>
        </w:rPr>
        <w:t xml:space="preserve"> com a </w:t>
      </w:r>
      <w:r w:rsidRPr="00F64326">
        <w:rPr>
          <w:rFonts w:ascii="Cambria" w:hAnsi="Cambria"/>
          <w:bCs/>
        </w:rPr>
        <w:t xml:space="preserve">Fazenda Nacional (Certidão conjunta, emitida pela Secretaria da Receita Federal do Brasil e Procuradoria Geral da </w:t>
      </w:r>
      <w:r w:rsidR="004F1978" w:rsidRPr="00F64326">
        <w:rPr>
          <w:rFonts w:ascii="Cambria" w:hAnsi="Cambria"/>
          <w:bCs/>
        </w:rPr>
        <w:t>F</w:t>
      </w:r>
      <w:r w:rsidRPr="00F64326">
        <w:rPr>
          <w:rFonts w:ascii="Cambria" w:hAnsi="Cambria"/>
          <w:bCs/>
        </w:rPr>
        <w:t>azenda Nacional, quanto aos demais tributos federais e à Dívida Ativa da União, por elas administradas, conforme art. 1º inciso I, do Decreto nº 6.106/07.</w:t>
      </w:r>
    </w:p>
    <w:p w14:paraId="78E36DCC" w14:textId="77777777" w:rsidR="00F45AA8" w:rsidRPr="00F64326" w:rsidRDefault="00F45AA8" w:rsidP="0091530F">
      <w:pPr>
        <w:numPr>
          <w:ilvl w:val="1"/>
          <w:numId w:val="19"/>
        </w:numPr>
        <w:rPr>
          <w:rFonts w:ascii="Cambria" w:hAnsi="Cambria"/>
          <w:bCs/>
        </w:rPr>
      </w:pPr>
      <w:r w:rsidRPr="00F64326">
        <w:rPr>
          <w:rFonts w:ascii="Cambria" w:hAnsi="Cambria"/>
          <w:bCs/>
        </w:rPr>
        <w:t xml:space="preserve">Relativamente à documentação não constante no SICAF, o licitante deverá apresentar a seguinte documentação, no </w:t>
      </w:r>
      <w:r w:rsidRPr="00F64326">
        <w:rPr>
          <w:rFonts w:ascii="Cambria" w:hAnsi="Cambria"/>
          <w:b/>
          <w:bCs/>
          <w:u w:val="single"/>
        </w:rPr>
        <w:t>envelope nº 1</w:t>
      </w:r>
      <w:r w:rsidRPr="00F64326">
        <w:rPr>
          <w:rFonts w:ascii="Cambria" w:hAnsi="Cambria"/>
          <w:bCs/>
        </w:rPr>
        <w:t>:</w:t>
      </w:r>
    </w:p>
    <w:p w14:paraId="47F829D0" w14:textId="77777777" w:rsidR="00FD6756" w:rsidRPr="00F64326" w:rsidRDefault="00FD6756" w:rsidP="008B3587">
      <w:pPr>
        <w:pStyle w:val="PargrafodaLista"/>
        <w:widowControl/>
        <w:suppressAutoHyphens w:val="0"/>
        <w:spacing w:before="120" w:after="120"/>
        <w:ind w:left="360"/>
        <w:contextualSpacing w:val="0"/>
        <w:jc w:val="both"/>
        <w:rPr>
          <w:rFonts w:ascii="Cambria" w:hAnsi="Cambria" w:cs="Arial"/>
          <w:b/>
          <w:vanish/>
        </w:rPr>
      </w:pPr>
    </w:p>
    <w:p w14:paraId="1668F066" w14:textId="77777777" w:rsidR="00F45AA8" w:rsidRPr="00F64326" w:rsidRDefault="00F45AA8" w:rsidP="0091530F">
      <w:pPr>
        <w:pStyle w:val="PargrafodaLista"/>
        <w:widowControl/>
        <w:numPr>
          <w:ilvl w:val="2"/>
          <w:numId w:val="20"/>
        </w:numPr>
        <w:suppressAutoHyphens w:val="0"/>
        <w:spacing w:before="120" w:after="120"/>
        <w:contextualSpacing w:val="0"/>
        <w:jc w:val="both"/>
        <w:rPr>
          <w:rFonts w:ascii="Cambria" w:hAnsi="Cambria" w:cs="Arial"/>
        </w:rPr>
      </w:pPr>
      <w:r w:rsidRPr="00F64326">
        <w:rPr>
          <w:rFonts w:ascii="Cambria" w:hAnsi="Cambria" w:cs="Arial"/>
          <w:b/>
        </w:rPr>
        <w:t>Habilitação jurídica:</w:t>
      </w:r>
      <w:r w:rsidRPr="00F64326">
        <w:rPr>
          <w:rFonts w:ascii="Cambria" w:hAnsi="Cambria" w:cs="Arial"/>
        </w:rPr>
        <w:t xml:space="preserve"> </w:t>
      </w:r>
    </w:p>
    <w:p w14:paraId="52DB38BE" w14:textId="77777777" w:rsidR="00F45AA8" w:rsidRPr="00F64326" w:rsidRDefault="00F45AA8" w:rsidP="0091530F">
      <w:pPr>
        <w:pStyle w:val="PargrafodaLista"/>
        <w:widowControl/>
        <w:numPr>
          <w:ilvl w:val="3"/>
          <w:numId w:val="20"/>
        </w:numPr>
        <w:suppressAutoHyphens w:val="0"/>
        <w:spacing w:before="120" w:after="120"/>
        <w:contextualSpacing w:val="0"/>
        <w:jc w:val="both"/>
        <w:rPr>
          <w:rFonts w:ascii="Cambria" w:hAnsi="Cambria" w:cs="Arial"/>
        </w:rPr>
      </w:pPr>
      <w:r w:rsidRPr="00F64326">
        <w:rPr>
          <w:rFonts w:ascii="Cambria" w:hAnsi="Cambria" w:cs="Arial"/>
        </w:rPr>
        <w:t>No caso de empresário individual, inscrição no Registro Público de Empresas Mercantis;</w:t>
      </w:r>
    </w:p>
    <w:p w14:paraId="3F1CBA00" w14:textId="77777777" w:rsidR="00F45AA8" w:rsidRPr="00F64326" w:rsidRDefault="00F45AA8" w:rsidP="0091530F">
      <w:pPr>
        <w:pStyle w:val="PargrafodaLista"/>
        <w:widowControl/>
        <w:numPr>
          <w:ilvl w:val="3"/>
          <w:numId w:val="20"/>
        </w:numPr>
        <w:suppressAutoHyphens w:val="0"/>
        <w:spacing w:before="120" w:after="120"/>
        <w:contextualSpacing w:val="0"/>
        <w:jc w:val="both"/>
        <w:rPr>
          <w:rStyle w:val="Manoel"/>
          <w:rFonts w:ascii="Cambria" w:hAnsi="Cambria"/>
          <w:color w:val="auto"/>
          <w:sz w:val="24"/>
          <w:szCs w:val="24"/>
        </w:rPr>
      </w:pPr>
      <w:r w:rsidRPr="00F64326">
        <w:rPr>
          <w:rStyle w:val="Manoel"/>
          <w:rFonts w:ascii="Cambria" w:hAnsi="Cambria"/>
          <w:color w:val="auto"/>
          <w:sz w:val="24"/>
          <w:szCs w:val="24"/>
        </w:rPr>
        <w:t>Para as sociedades empresárias ou empresas individuais de responsabilidade limitada - EIRELI: ato constitutivo, estatuto ou contrato social em vigor, devidamente registrado na Junta Comercial da respectiva sede, acompanhado de documento comprobatório de seus administradores;</w:t>
      </w:r>
    </w:p>
    <w:p w14:paraId="4C1857D5" w14:textId="77777777" w:rsidR="00F45AA8" w:rsidRPr="00F64326" w:rsidRDefault="00F45AA8" w:rsidP="0091530F">
      <w:pPr>
        <w:pStyle w:val="PargrafodaLista"/>
        <w:widowControl/>
        <w:numPr>
          <w:ilvl w:val="3"/>
          <w:numId w:val="20"/>
        </w:numPr>
        <w:suppressAutoHyphens w:val="0"/>
        <w:spacing w:before="120" w:after="120"/>
        <w:contextualSpacing w:val="0"/>
        <w:jc w:val="both"/>
        <w:rPr>
          <w:rFonts w:ascii="Cambria" w:hAnsi="Cambria" w:cs="Arial"/>
        </w:rPr>
      </w:pPr>
      <w:r w:rsidRPr="00F64326">
        <w:rPr>
          <w:rFonts w:ascii="Cambria" w:hAnsi="Cambria" w:cs="Arial"/>
        </w:rPr>
        <w:t>Em se tratando de sociedades comerciais, contrato social ou estatuto em vigor, devidamente registrado, e, no caso de sociedades por ações, acompanhado de documentos de eleição de seus administradores;</w:t>
      </w:r>
    </w:p>
    <w:p w14:paraId="5CEE6B4E" w14:textId="77777777" w:rsidR="00F45AA8" w:rsidRPr="00F64326" w:rsidRDefault="00F45AA8" w:rsidP="0091530F">
      <w:pPr>
        <w:pStyle w:val="PargrafodaLista"/>
        <w:widowControl/>
        <w:numPr>
          <w:ilvl w:val="3"/>
          <w:numId w:val="20"/>
        </w:numPr>
        <w:tabs>
          <w:tab w:val="left" w:pos="1985"/>
        </w:tabs>
        <w:suppressAutoHyphens w:val="0"/>
        <w:spacing w:before="120" w:after="120"/>
        <w:contextualSpacing w:val="0"/>
        <w:jc w:val="both"/>
        <w:rPr>
          <w:rFonts w:ascii="Cambria" w:hAnsi="Cambria" w:cs="Arial"/>
        </w:rPr>
      </w:pPr>
      <w:r w:rsidRPr="00F64326">
        <w:rPr>
          <w:rFonts w:ascii="Cambria" w:hAnsi="Cambria" w:cs="Arial"/>
        </w:rPr>
        <w:t>Inscrição no Registro Público de Empresas Mercantis onde opera, com averbação no Registro onde tem sede a matriz, no caso de ser o participante sucursal, filial ou agência;</w:t>
      </w:r>
    </w:p>
    <w:p w14:paraId="419782E0" w14:textId="77777777" w:rsidR="00F45AA8" w:rsidRPr="00F64326" w:rsidRDefault="00F45AA8" w:rsidP="0091530F">
      <w:pPr>
        <w:pStyle w:val="PargrafodaLista"/>
        <w:widowControl/>
        <w:numPr>
          <w:ilvl w:val="3"/>
          <w:numId w:val="20"/>
        </w:numPr>
        <w:suppressAutoHyphens w:val="0"/>
        <w:spacing w:before="120" w:after="120"/>
        <w:contextualSpacing w:val="0"/>
        <w:jc w:val="both"/>
        <w:rPr>
          <w:rFonts w:ascii="Cambria" w:hAnsi="Cambria" w:cs="Arial"/>
        </w:rPr>
      </w:pPr>
      <w:r w:rsidRPr="00F64326">
        <w:rPr>
          <w:rFonts w:ascii="Cambria" w:hAnsi="Cambria" w:cs="Arial"/>
        </w:rPr>
        <w:t>Inscrição do ato constitutivo no Registro Civil das Pessoas Jurídicas, no caso de sociedades simples, acompanhada de prova de diretoria em exercício;</w:t>
      </w:r>
    </w:p>
    <w:p w14:paraId="6C84A8A9" w14:textId="77777777" w:rsidR="00F45AA8" w:rsidRPr="00F64326" w:rsidRDefault="00F45AA8" w:rsidP="0091530F">
      <w:pPr>
        <w:pStyle w:val="Nivel4"/>
        <w:numPr>
          <w:ilvl w:val="3"/>
          <w:numId w:val="20"/>
        </w:numPr>
        <w:spacing w:line="240" w:lineRule="auto"/>
        <w:rPr>
          <w:rFonts w:ascii="Cambria" w:hAnsi="Cambria"/>
          <w:sz w:val="24"/>
          <w:szCs w:val="24"/>
        </w:rPr>
      </w:pPr>
      <w:r w:rsidRPr="00F64326">
        <w:rPr>
          <w:rFonts w:ascii="Cambria" w:hAnsi="Cambria"/>
          <w:sz w:val="24"/>
          <w:szCs w:val="24"/>
        </w:rPr>
        <w:t>Decreto de autorização, em se tratando de sociedade empresária estrangeira em funcionamento no País;</w:t>
      </w:r>
    </w:p>
    <w:p w14:paraId="38473AB4" w14:textId="77777777" w:rsidR="00F45AA8" w:rsidRPr="00F64326" w:rsidRDefault="00F45AA8" w:rsidP="0091530F">
      <w:pPr>
        <w:pStyle w:val="Nivel4"/>
        <w:numPr>
          <w:ilvl w:val="3"/>
          <w:numId w:val="20"/>
        </w:numPr>
        <w:spacing w:line="240" w:lineRule="auto"/>
        <w:rPr>
          <w:rFonts w:ascii="Cambria" w:hAnsi="Cambria"/>
          <w:sz w:val="24"/>
          <w:szCs w:val="24"/>
        </w:rPr>
      </w:pPr>
      <w:r w:rsidRPr="00F64326">
        <w:rPr>
          <w:rFonts w:ascii="Cambria" w:hAnsi="Cambria"/>
          <w:sz w:val="24"/>
          <w:szCs w:val="24"/>
        </w:rPr>
        <w:t>Os atos constitutivos das empresas licitantes deverão estar acompanhados dos demais documentos aditivos e modificativos do seu texto ou, preferencialmente, da respectiva consolidação.</w:t>
      </w:r>
    </w:p>
    <w:p w14:paraId="1FA3E708" w14:textId="77777777" w:rsidR="00F45AA8" w:rsidRPr="00F64326" w:rsidRDefault="00F45AA8" w:rsidP="0091530F">
      <w:pPr>
        <w:numPr>
          <w:ilvl w:val="1"/>
          <w:numId w:val="20"/>
        </w:numPr>
        <w:ind w:left="1418" w:hanging="1058"/>
        <w:rPr>
          <w:rFonts w:ascii="Cambria" w:hAnsi="Cambria"/>
          <w:highlight w:val="white"/>
        </w:rPr>
      </w:pPr>
      <w:r w:rsidRPr="00F64326">
        <w:rPr>
          <w:rFonts w:ascii="Cambria" w:hAnsi="Cambria"/>
          <w:highlight w:val="white"/>
        </w:rPr>
        <w:t>Deve ser apresentado lacrado, trazendo em sua parte externa os seguintes dizeres:</w:t>
      </w:r>
    </w:p>
    <w:p w14:paraId="6DE2D700" w14:textId="77777777" w:rsidR="00F45AA8" w:rsidRPr="00F64326" w:rsidRDefault="00F45AA8" w:rsidP="00CD6878">
      <w:pPr>
        <w:ind w:left="1418"/>
        <w:rPr>
          <w:rFonts w:ascii="Cambria" w:hAnsi="Cambria"/>
          <w:b/>
          <w:szCs w:val="24"/>
        </w:rPr>
      </w:pPr>
    </w:p>
    <w:p w14:paraId="325F0493" w14:textId="77777777" w:rsidR="00F45AA8" w:rsidRPr="00F64326" w:rsidRDefault="00F45AA8" w:rsidP="00F45AA8">
      <w:pPr>
        <w:tabs>
          <w:tab w:val="left" w:pos="7811"/>
        </w:tabs>
        <w:spacing w:before="120" w:after="120"/>
        <w:jc w:val="center"/>
        <w:rPr>
          <w:rFonts w:ascii="Cambria" w:hAnsi="Cambria"/>
          <w:b/>
          <w:szCs w:val="24"/>
        </w:rPr>
      </w:pPr>
      <w:r w:rsidRPr="00F64326">
        <w:rPr>
          <w:rFonts w:ascii="Cambria" w:hAnsi="Cambria"/>
          <w:b/>
          <w:szCs w:val="24"/>
        </w:rPr>
        <w:t>ENVELOPE Nº 1</w:t>
      </w:r>
    </w:p>
    <w:p w14:paraId="023F52B3" w14:textId="77777777" w:rsidR="00F45AA8" w:rsidRPr="00F64326" w:rsidRDefault="00F45AA8" w:rsidP="00F45AA8">
      <w:pPr>
        <w:tabs>
          <w:tab w:val="left" w:pos="7811"/>
        </w:tabs>
        <w:spacing w:before="120" w:after="120"/>
        <w:jc w:val="center"/>
        <w:rPr>
          <w:rFonts w:ascii="Cambria" w:hAnsi="Cambria"/>
          <w:b/>
          <w:szCs w:val="24"/>
          <w:u w:val="single"/>
        </w:rPr>
      </w:pPr>
      <w:r w:rsidRPr="00F64326">
        <w:rPr>
          <w:rFonts w:ascii="Cambria" w:hAnsi="Cambria"/>
          <w:b/>
          <w:szCs w:val="24"/>
          <w:u w:val="single"/>
        </w:rPr>
        <w:t>DOCUMENTOS DE HABILITAÇÃO</w:t>
      </w:r>
    </w:p>
    <w:p w14:paraId="52544197" w14:textId="77777777" w:rsidR="00F45AA8" w:rsidRPr="00F64326" w:rsidRDefault="00F45AA8" w:rsidP="00F45AA8">
      <w:pPr>
        <w:spacing w:before="120" w:after="120"/>
        <w:jc w:val="center"/>
        <w:rPr>
          <w:rFonts w:ascii="Cambria" w:hAnsi="Cambria"/>
          <w:b/>
          <w:szCs w:val="24"/>
        </w:rPr>
      </w:pPr>
      <w:r w:rsidRPr="00F64326">
        <w:rPr>
          <w:rFonts w:ascii="Cambria" w:hAnsi="Cambria"/>
          <w:b/>
          <w:szCs w:val="24"/>
        </w:rPr>
        <w:t>INSTITUTO BRASILEIRO DE MUSEUS</w:t>
      </w:r>
    </w:p>
    <w:p w14:paraId="05653047" w14:textId="0DEE1936" w:rsidR="00F45AA8" w:rsidRPr="00F64326" w:rsidRDefault="002D7264" w:rsidP="00F45AA8">
      <w:pPr>
        <w:spacing w:before="120" w:after="120"/>
        <w:jc w:val="center"/>
        <w:rPr>
          <w:rFonts w:ascii="Cambria" w:hAnsi="Cambria"/>
          <w:b/>
          <w:szCs w:val="24"/>
        </w:rPr>
      </w:pPr>
      <w:r>
        <w:rPr>
          <w:rFonts w:ascii="Cambria" w:hAnsi="Cambria"/>
          <w:b/>
          <w:szCs w:val="24"/>
        </w:rPr>
        <w:t>CONCORRÊNCIA Nº 02 /2016</w:t>
      </w:r>
    </w:p>
    <w:p w14:paraId="15F9C5EC" w14:textId="77777777" w:rsidR="00F45AA8" w:rsidRPr="00F64326" w:rsidRDefault="00F45AA8" w:rsidP="00F45AA8">
      <w:pPr>
        <w:spacing w:before="120" w:after="120"/>
        <w:ind w:right="-15"/>
        <w:jc w:val="center"/>
        <w:rPr>
          <w:rFonts w:ascii="Cambria" w:hAnsi="Cambria"/>
          <w:b/>
          <w:bCs/>
          <w:szCs w:val="24"/>
        </w:rPr>
      </w:pPr>
      <w:r w:rsidRPr="00F64326">
        <w:rPr>
          <w:rFonts w:ascii="Cambria" w:hAnsi="Cambria"/>
          <w:b/>
          <w:bCs/>
          <w:szCs w:val="24"/>
        </w:rPr>
        <w:t>Processo Administrativo n°</w:t>
      </w:r>
      <w:r w:rsidR="001C6656" w:rsidRPr="00F64326">
        <w:rPr>
          <w:rFonts w:ascii="Cambria" w:hAnsi="Cambria"/>
          <w:b/>
          <w:bCs/>
          <w:szCs w:val="24"/>
        </w:rPr>
        <w:t>01415.009287/2016-08</w:t>
      </w:r>
    </w:p>
    <w:p w14:paraId="2A2AB611" w14:textId="77777777" w:rsidR="00F45AA8" w:rsidRPr="00F64326" w:rsidRDefault="00F45AA8" w:rsidP="00F45AA8">
      <w:pPr>
        <w:tabs>
          <w:tab w:val="left" w:pos="7811"/>
        </w:tabs>
        <w:spacing w:before="120" w:after="120"/>
        <w:jc w:val="center"/>
        <w:rPr>
          <w:rFonts w:ascii="Cambria" w:hAnsi="Cambria"/>
          <w:szCs w:val="24"/>
        </w:rPr>
      </w:pPr>
      <w:r w:rsidRPr="00F64326">
        <w:rPr>
          <w:rFonts w:ascii="Cambria" w:hAnsi="Cambria"/>
          <w:szCs w:val="24"/>
        </w:rPr>
        <w:t>(RAZÃO SOCIAL DO PROPONENTE)</w:t>
      </w:r>
    </w:p>
    <w:p w14:paraId="43978105" w14:textId="77777777" w:rsidR="00F45AA8" w:rsidRPr="00F64326" w:rsidRDefault="00F45AA8" w:rsidP="00F45AA8">
      <w:pPr>
        <w:tabs>
          <w:tab w:val="left" w:pos="7797"/>
        </w:tabs>
        <w:spacing w:before="120" w:after="120"/>
        <w:jc w:val="center"/>
        <w:rPr>
          <w:rFonts w:ascii="Cambria" w:hAnsi="Cambria"/>
          <w:szCs w:val="24"/>
        </w:rPr>
      </w:pPr>
      <w:r w:rsidRPr="00F64326">
        <w:rPr>
          <w:rFonts w:ascii="Cambria" w:hAnsi="Cambria"/>
          <w:szCs w:val="24"/>
        </w:rPr>
        <w:t>(CNPJ Nº)</w:t>
      </w:r>
    </w:p>
    <w:p w14:paraId="263D644D" w14:textId="77777777" w:rsidR="00F45AA8" w:rsidRPr="00F64326" w:rsidRDefault="00F45AA8" w:rsidP="00F45AA8">
      <w:pPr>
        <w:pStyle w:val="Textodecomentrio"/>
        <w:rPr>
          <w:rFonts w:ascii="Cambria" w:hAnsi="Cambria"/>
          <w:lang w:val="pt-BR"/>
        </w:rPr>
      </w:pPr>
    </w:p>
    <w:p w14:paraId="1C3D9C64" w14:textId="77777777" w:rsidR="00F45AA8" w:rsidRPr="00F64326" w:rsidRDefault="00F45AA8" w:rsidP="0091530F">
      <w:pPr>
        <w:pStyle w:val="PargrafodaLista"/>
        <w:widowControl/>
        <w:numPr>
          <w:ilvl w:val="2"/>
          <w:numId w:val="20"/>
        </w:numPr>
        <w:suppressAutoHyphens w:val="0"/>
        <w:spacing w:before="120" w:after="120"/>
        <w:contextualSpacing w:val="0"/>
        <w:jc w:val="both"/>
        <w:rPr>
          <w:rFonts w:ascii="Cambria" w:hAnsi="Cambria"/>
          <w:highlight w:val="white"/>
        </w:rPr>
      </w:pPr>
      <w:r w:rsidRPr="00F64326">
        <w:rPr>
          <w:rFonts w:ascii="Cambria" w:hAnsi="Cambria"/>
          <w:highlight w:val="white"/>
        </w:rPr>
        <w:t xml:space="preserve">Relativos à Regularidade Fiscal: </w:t>
      </w:r>
    </w:p>
    <w:p w14:paraId="02A56792" w14:textId="77777777" w:rsidR="00F45AA8" w:rsidRPr="00F64326" w:rsidRDefault="00F45AA8" w:rsidP="0091530F">
      <w:pPr>
        <w:numPr>
          <w:ilvl w:val="0"/>
          <w:numId w:val="21"/>
        </w:numPr>
        <w:tabs>
          <w:tab w:val="left" w:pos="567"/>
        </w:tabs>
        <w:spacing w:before="120" w:after="120"/>
        <w:jc w:val="both"/>
        <w:rPr>
          <w:rFonts w:ascii="Cambria" w:hAnsi="Cambria"/>
          <w:highlight w:val="white"/>
        </w:rPr>
      </w:pPr>
      <w:r w:rsidRPr="00F64326">
        <w:rPr>
          <w:rFonts w:ascii="Cambria" w:hAnsi="Cambria"/>
          <w:highlight w:val="white"/>
        </w:rPr>
        <w:t xml:space="preserve">prova de inscrição no Cadastro Nacional de Pessoa Jurídica (CNPJ); </w:t>
      </w:r>
    </w:p>
    <w:p w14:paraId="1E830B35" w14:textId="77777777" w:rsidR="00F45AA8" w:rsidRPr="00F64326" w:rsidRDefault="00F45AA8" w:rsidP="00F45AA8">
      <w:pPr>
        <w:tabs>
          <w:tab w:val="left" w:pos="567"/>
        </w:tabs>
        <w:spacing w:before="120" w:after="120"/>
        <w:ind w:left="1230"/>
        <w:jc w:val="both"/>
        <w:rPr>
          <w:rFonts w:ascii="Cambria" w:hAnsi="Cambria"/>
          <w:highlight w:val="white"/>
        </w:rPr>
      </w:pPr>
      <w:r w:rsidRPr="00F64326">
        <w:rPr>
          <w:rFonts w:ascii="Cambria" w:hAnsi="Cambria"/>
          <w:highlight w:val="white"/>
        </w:rPr>
        <w:t xml:space="preserve">b) prova de regularidade para com as Fazendas Federal, Estadual e Municipal do domicílio ou sede da licitante; </w:t>
      </w:r>
    </w:p>
    <w:p w14:paraId="2451A874" w14:textId="77777777" w:rsidR="00F45AA8" w:rsidRPr="00F64326" w:rsidRDefault="00F45AA8" w:rsidP="00F45AA8">
      <w:pPr>
        <w:tabs>
          <w:tab w:val="left" w:pos="567"/>
        </w:tabs>
        <w:spacing w:before="120" w:after="120"/>
        <w:ind w:left="1230"/>
        <w:jc w:val="both"/>
        <w:rPr>
          <w:rFonts w:ascii="Cambria" w:hAnsi="Cambria"/>
          <w:highlight w:val="white"/>
        </w:rPr>
      </w:pPr>
      <w:r w:rsidRPr="00F64326">
        <w:rPr>
          <w:rFonts w:ascii="Cambria" w:hAnsi="Cambria"/>
          <w:highlight w:val="white"/>
        </w:rPr>
        <w:t>c) prova de regularidade relativa à Seguridade Social (CND) e ao Fundo de Garantia por Tempo de Serviço (CRF), demonstrando situação regular no cumprimento dos encargos sociais instituídos por lei;</w:t>
      </w:r>
    </w:p>
    <w:p w14:paraId="6BB83D75" w14:textId="77777777" w:rsidR="00F45AA8" w:rsidRPr="00F64326" w:rsidRDefault="00F45AA8" w:rsidP="00F45AA8">
      <w:pPr>
        <w:tabs>
          <w:tab w:val="left" w:pos="567"/>
        </w:tabs>
        <w:spacing w:before="120" w:after="120"/>
        <w:ind w:left="1230"/>
        <w:jc w:val="both"/>
        <w:rPr>
          <w:rFonts w:ascii="Cambria" w:hAnsi="Cambria"/>
          <w:highlight w:val="white"/>
        </w:rPr>
      </w:pPr>
      <w:r w:rsidRPr="00F64326">
        <w:rPr>
          <w:rFonts w:ascii="Cambria" w:hAnsi="Cambria"/>
          <w:highlight w:val="white"/>
        </w:rPr>
        <w:t>d) prova de regularidade trabalhista (</w:t>
      </w:r>
      <w:hyperlink r:id="rId8" w:history="1">
        <w:r w:rsidRPr="00F64326">
          <w:rPr>
            <w:rStyle w:val="Hyperlink"/>
            <w:rFonts w:ascii="Cambria" w:hAnsi="Cambria"/>
            <w:color w:val="auto"/>
            <w:highlight w:val="white"/>
          </w:rPr>
          <w:t>www.tst.jus.br/certidao</w:t>
        </w:r>
      </w:hyperlink>
      <w:r w:rsidRPr="00F64326">
        <w:rPr>
          <w:rFonts w:ascii="Cambria" w:hAnsi="Cambria"/>
          <w:highlight w:val="white"/>
        </w:rPr>
        <w:t>);</w:t>
      </w:r>
    </w:p>
    <w:p w14:paraId="161AB11C" w14:textId="77777777" w:rsidR="00F45AA8" w:rsidRPr="00F64326" w:rsidRDefault="00F45AA8" w:rsidP="00F45AA8">
      <w:pPr>
        <w:tabs>
          <w:tab w:val="left" w:pos="567"/>
        </w:tabs>
        <w:spacing w:before="120" w:after="120"/>
        <w:ind w:left="1230"/>
        <w:jc w:val="both"/>
        <w:rPr>
          <w:rFonts w:ascii="Cambria" w:hAnsi="Cambria"/>
          <w:highlight w:val="white"/>
        </w:rPr>
      </w:pPr>
      <w:r w:rsidRPr="00F64326">
        <w:rPr>
          <w:rFonts w:ascii="Cambria" w:hAnsi="Cambria"/>
          <w:highlight w:val="white"/>
        </w:rPr>
        <w:t>e) prova de inscrição no cadastro de contribuintes estadual/municipal, relativo ao domicilio ou sede do licitante, pertinente ao seu ramo de atividade e compatível com o objeto contratual.</w:t>
      </w:r>
    </w:p>
    <w:p w14:paraId="19093F8A" w14:textId="77777777" w:rsidR="00F45AA8" w:rsidRPr="00F64326" w:rsidRDefault="00F45AA8" w:rsidP="00F45AA8">
      <w:pPr>
        <w:pStyle w:val="Textodecomentrio"/>
        <w:rPr>
          <w:rFonts w:ascii="Cambria" w:hAnsi="Cambria"/>
          <w:lang w:val="pt-BR"/>
        </w:rPr>
      </w:pPr>
    </w:p>
    <w:p w14:paraId="12D745BC" w14:textId="77777777" w:rsidR="00EB1A80" w:rsidRPr="00F64326" w:rsidRDefault="00EB1A80" w:rsidP="0091530F">
      <w:pPr>
        <w:pStyle w:val="PargrafodaLista"/>
        <w:widowControl/>
        <w:numPr>
          <w:ilvl w:val="2"/>
          <w:numId w:val="20"/>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Relativos à Qualificação Econômico-Financeira:</w:t>
      </w:r>
    </w:p>
    <w:p w14:paraId="679B0467" w14:textId="77777777" w:rsidR="00EB1A80" w:rsidRPr="00F64326" w:rsidRDefault="00EB1A80" w:rsidP="0091530F">
      <w:pPr>
        <w:numPr>
          <w:ilvl w:val="0"/>
          <w:numId w:val="17"/>
        </w:numPr>
        <w:tabs>
          <w:tab w:val="left" w:pos="567"/>
        </w:tabs>
        <w:spacing w:before="120" w:after="120"/>
        <w:jc w:val="both"/>
        <w:rPr>
          <w:rFonts w:ascii="Cambria" w:eastAsia="Times New Roman" w:hAnsi="Cambria"/>
          <w:szCs w:val="24"/>
          <w:highlight w:val="white"/>
        </w:rPr>
      </w:pPr>
      <w:r w:rsidRPr="00F64326">
        <w:rPr>
          <w:rFonts w:ascii="Cambria" w:eastAsia="Times New Roman" w:hAnsi="Cambria"/>
          <w:szCs w:val="24"/>
          <w:highlight w:val="white"/>
        </w:rPr>
        <w:t>balanço patrimonial e demonstrações contábeis do último exercício social (ano 201</w:t>
      </w:r>
      <w:r w:rsidR="009E0C21" w:rsidRPr="00F64326">
        <w:rPr>
          <w:rFonts w:ascii="Cambria" w:eastAsia="Times New Roman" w:hAnsi="Cambria"/>
          <w:szCs w:val="24"/>
          <w:highlight w:val="white"/>
        </w:rPr>
        <w:t>5</w:t>
      </w:r>
      <w:r w:rsidRPr="00F64326">
        <w:rPr>
          <w:rFonts w:ascii="Cambria" w:eastAsia="Times New Roman" w:hAnsi="Cambria"/>
          <w:szCs w:val="24"/>
          <w:highlight w:val="white"/>
        </w:rPr>
        <w:t xml:space="preserve">), já exigíveis e apresentados na forma da lei, que comprovem a boa situação financeira da empresa, vedada a sua substituição por balancetes ou balanços provisórios, podendo ser atualizados, quando encerrados há mais de 3 (três) meses da data de apresentação da proposta, tomando como base a variação, ocorrida no período, do ÍNDICE GERAL DE PREÇOS - DISPONIBILIDADE INTERNA - IGP-DI, publicado pela Fundação Getúlio Vargas - FGV ou de outro indicador que o venha substituir. </w:t>
      </w:r>
    </w:p>
    <w:p w14:paraId="4104CBB8" w14:textId="27F06781" w:rsidR="001402B1" w:rsidRPr="00F64326" w:rsidRDefault="001402B1" w:rsidP="002A013B">
      <w:pPr>
        <w:pStyle w:val="PargrafodaLista"/>
        <w:widowControl/>
        <w:numPr>
          <w:ilvl w:val="3"/>
          <w:numId w:val="20"/>
        </w:numPr>
        <w:suppressAutoHyphens w:val="0"/>
        <w:spacing w:before="120" w:after="120"/>
        <w:contextualSpacing w:val="0"/>
        <w:jc w:val="both"/>
        <w:rPr>
          <w:rFonts w:ascii="Cambria" w:eastAsia="Times New Roman" w:hAnsi="Cambria"/>
          <w:szCs w:val="24"/>
        </w:rPr>
      </w:pPr>
      <w:r w:rsidRPr="00F64326">
        <w:rPr>
          <w:rFonts w:ascii="Cambria" w:eastAsia="Times New Roman" w:hAnsi="Cambria"/>
          <w:szCs w:val="24"/>
        </w:rPr>
        <w:t xml:space="preserve">Comprovação de capital social ou patrimônio líquido correspondente a 10% (dez por cento) do valor anual estimado da contratação; </w:t>
      </w:r>
    </w:p>
    <w:p w14:paraId="039AB499" w14:textId="7AF7577A" w:rsidR="001402B1" w:rsidRPr="00F64326" w:rsidRDefault="001402B1" w:rsidP="002A013B">
      <w:pPr>
        <w:pStyle w:val="PargrafodaLista"/>
        <w:widowControl/>
        <w:numPr>
          <w:ilvl w:val="4"/>
          <w:numId w:val="20"/>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rPr>
        <w:t>Certidão negativa de falência ou de recuperação judicial ou extrajudicial expedida pelo distribuidor para este fim, datada de no máximo 90 (noventa) dias corridos anteriores à data de realização da sessão pública de processamento do presente certame, se outro prazo não for definido na própria certidão.</w:t>
      </w:r>
    </w:p>
    <w:p w14:paraId="610EF52C" w14:textId="0E32BCCC" w:rsidR="00EB1A80" w:rsidRPr="00F64326" w:rsidRDefault="00EB1A80" w:rsidP="002A013B">
      <w:pPr>
        <w:pStyle w:val="PargrafodaLista"/>
        <w:widowControl/>
        <w:numPr>
          <w:ilvl w:val="4"/>
          <w:numId w:val="20"/>
        </w:numPr>
        <w:suppressAutoHyphens w:val="0"/>
        <w:spacing w:before="120" w:after="120"/>
        <w:contextualSpacing w:val="0"/>
        <w:jc w:val="both"/>
        <w:rPr>
          <w:rFonts w:ascii="Cambria" w:eastAsia="Times New Roman" w:hAnsi="Cambria"/>
          <w:szCs w:val="24"/>
        </w:rPr>
      </w:pPr>
      <w:r w:rsidRPr="00F64326">
        <w:rPr>
          <w:rFonts w:ascii="Cambria" w:eastAsia="Times New Roman" w:hAnsi="Cambria"/>
          <w:szCs w:val="24"/>
        </w:rPr>
        <w:t xml:space="preserve">Serão considerados aceitos como na forma da lei o balanço patrimonial e demonstrações contábeis assim apresentados: </w:t>
      </w:r>
    </w:p>
    <w:p w14:paraId="15E07D8B" w14:textId="77777777" w:rsidR="00EB1A80" w:rsidRPr="00F64326" w:rsidRDefault="007E2A0A" w:rsidP="00B03BA2">
      <w:pPr>
        <w:tabs>
          <w:tab w:val="left" w:pos="567"/>
        </w:tabs>
        <w:spacing w:before="120" w:after="120"/>
        <w:ind w:left="1440"/>
        <w:jc w:val="both"/>
        <w:rPr>
          <w:rFonts w:ascii="Cambria" w:eastAsia="Times New Roman" w:hAnsi="Cambria"/>
          <w:szCs w:val="24"/>
          <w:highlight w:val="white"/>
        </w:rPr>
      </w:pPr>
      <w:r w:rsidRPr="00F64326">
        <w:rPr>
          <w:rFonts w:ascii="Cambria" w:eastAsia="Times New Roman" w:hAnsi="Cambria"/>
          <w:szCs w:val="24"/>
          <w:highlight w:val="white"/>
        </w:rPr>
        <w:t>a</w:t>
      </w:r>
      <w:r w:rsidR="00EB1A80" w:rsidRPr="00F64326">
        <w:rPr>
          <w:rFonts w:ascii="Cambria" w:eastAsia="Times New Roman" w:hAnsi="Cambria"/>
          <w:szCs w:val="24"/>
          <w:highlight w:val="white"/>
        </w:rPr>
        <w:t xml:space="preserve">) sociedades regidas pela Lei n° 6.404/76 (sociedade anônima): </w:t>
      </w:r>
    </w:p>
    <w:p w14:paraId="603CE7D4" w14:textId="77777777" w:rsidR="00EB1A80" w:rsidRPr="00F64326" w:rsidRDefault="007E2A0A" w:rsidP="00B03BA2">
      <w:pPr>
        <w:tabs>
          <w:tab w:val="left" w:pos="567"/>
        </w:tabs>
        <w:spacing w:before="120" w:after="120"/>
        <w:ind w:left="1985"/>
        <w:jc w:val="both"/>
        <w:rPr>
          <w:rFonts w:ascii="Cambria" w:eastAsia="Times New Roman" w:hAnsi="Cambria"/>
          <w:szCs w:val="24"/>
          <w:highlight w:val="white"/>
        </w:rPr>
      </w:pPr>
      <w:r w:rsidRPr="00F64326">
        <w:rPr>
          <w:rFonts w:ascii="Cambria" w:eastAsia="Times New Roman" w:hAnsi="Cambria"/>
          <w:szCs w:val="24"/>
          <w:highlight w:val="white"/>
        </w:rPr>
        <w:t>a</w:t>
      </w:r>
      <w:r w:rsidR="00EB1A80" w:rsidRPr="00F64326">
        <w:rPr>
          <w:rFonts w:ascii="Cambria" w:eastAsia="Times New Roman" w:hAnsi="Cambria"/>
          <w:szCs w:val="24"/>
          <w:highlight w:val="white"/>
        </w:rPr>
        <w:t xml:space="preserve">.1. Por fotocópia registrada ou autenticada na Junta Comercial; </w:t>
      </w:r>
    </w:p>
    <w:p w14:paraId="1B96A1E9" w14:textId="77777777" w:rsidR="00EB1A80" w:rsidRPr="00F64326" w:rsidRDefault="007E2A0A" w:rsidP="00B03BA2">
      <w:pPr>
        <w:tabs>
          <w:tab w:val="left" w:pos="567"/>
        </w:tabs>
        <w:spacing w:before="120" w:after="120"/>
        <w:ind w:left="1440"/>
        <w:jc w:val="both"/>
        <w:rPr>
          <w:rFonts w:ascii="Cambria" w:eastAsia="Times New Roman" w:hAnsi="Cambria"/>
          <w:szCs w:val="24"/>
          <w:highlight w:val="white"/>
        </w:rPr>
      </w:pPr>
      <w:r w:rsidRPr="00F64326">
        <w:rPr>
          <w:rFonts w:ascii="Cambria" w:eastAsia="Times New Roman" w:hAnsi="Cambria"/>
          <w:szCs w:val="24"/>
          <w:highlight w:val="white"/>
        </w:rPr>
        <w:t>b</w:t>
      </w:r>
      <w:r w:rsidR="00EB1A80" w:rsidRPr="00F64326">
        <w:rPr>
          <w:rFonts w:ascii="Cambria" w:eastAsia="Times New Roman" w:hAnsi="Cambria"/>
          <w:szCs w:val="24"/>
          <w:highlight w:val="white"/>
        </w:rPr>
        <w:t xml:space="preserve">) sociedades por cota de responsabilidade limitada (LTDA): </w:t>
      </w:r>
    </w:p>
    <w:p w14:paraId="7CCE1EB7" w14:textId="77777777" w:rsidR="00EB1A80" w:rsidRPr="00F64326" w:rsidRDefault="007E2A0A" w:rsidP="00B03BA2">
      <w:pPr>
        <w:tabs>
          <w:tab w:val="left" w:pos="567"/>
        </w:tabs>
        <w:spacing w:before="120" w:after="120"/>
        <w:ind w:left="1985"/>
        <w:jc w:val="both"/>
        <w:rPr>
          <w:rFonts w:ascii="Cambria" w:eastAsia="Times New Roman" w:hAnsi="Cambria"/>
          <w:szCs w:val="24"/>
          <w:highlight w:val="white"/>
        </w:rPr>
      </w:pPr>
      <w:r w:rsidRPr="00F64326">
        <w:rPr>
          <w:rFonts w:ascii="Cambria" w:eastAsia="Times New Roman" w:hAnsi="Cambria"/>
          <w:szCs w:val="24"/>
          <w:highlight w:val="white"/>
        </w:rPr>
        <w:t>b</w:t>
      </w:r>
      <w:r w:rsidR="00EB1A80" w:rsidRPr="00F64326">
        <w:rPr>
          <w:rFonts w:ascii="Cambria" w:eastAsia="Times New Roman" w:hAnsi="Cambria"/>
          <w:szCs w:val="24"/>
          <w:highlight w:val="white"/>
        </w:rPr>
        <w:t>.1. Por fotocópia do livro Diário, inclusive com os Termos de Abertura e de Encerramento, devidamente autenticado na Junta Comercial da sede ou domicílio da licitante ou em outro órgão equivalente; ou</w:t>
      </w:r>
    </w:p>
    <w:p w14:paraId="0A7D3FBB" w14:textId="77777777" w:rsidR="00EB1A80" w:rsidRPr="00F64326" w:rsidRDefault="00EB1A80" w:rsidP="00B03BA2">
      <w:pPr>
        <w:tabs>
          <w:tab w:val="left" w:pos="567"/>
        </w:tabs>
        <w:spacing w:before="120" w:after="120"/>
        <w:ind w:left="1985"/>
        <w:jc w:val="both"/>
        <w:rPr>
          <w:rFonts w:ascii="Cambria" w:eastAsia="Times New Roman" w:hAnsi="Cambria"/>
          <w:szCs w:val="24"/>
          <w:highlight w:val="white"/>
        </w:rPr>
      </w:pPr>
      <w:r w:rsidRPr="00F64326">
        <w:rPr>
          <w:rFonts w:ascii="Cambria" w:eastAsia="Times New Roman" w:hAnsi="Cambria"/>
          <w:szCs w:val="24"/>
          <w:highlight w:val="white"/>
        </w:rPr>
        <w:t xml:space="preserve"> </w:t>
      </w:r>
      <w:r w:rsidR="007E2A0A" w:rsidRPr="00F64326">
        <w:rPr>
          <w:rFonts w:ascii="Cambria" w:eastAsia="Times New Roman" w:hAnsi="Cambria"/>
          <w:szCs w:val="24"/>
          <w:highlight w:val="white"/>
        </w:rPr>
        <w:t>b</w:t>
      </w:r>
      <w:r w:rsidRPr="00F64326">
        <w:rPr>
          <w:rFonts w:ascii="Cambria" w:eastAsia="Times New Roman" w:hAnsi="Cambria"/>
          <w:szCs w:val="24"/>
          <w:highlight w:val="white"/>
        </w:rPr>
        <w:t>.2. Por fotocópia do Balanço e das Demonstrações Contábeis devidamente registrados ou autenticados na Junta Comercial da sede ou domicílio da licitante;</w:t>
      </w:r>
    </w:p>
    <w:p w14:paraId="0202961F" w14:textId="77777777" w:rsidR="00EB1A80" w:rsidRPr="00F64326" w:rsidRDefault="007E2A0A" w:rsidP="00B03BA2">
      <w:pPr>
        <w:tabs>
          <w:tab w:val="left" w:pos="567"/>
        </w:tabs>
        <w:spacing w:before="120" w:after="120"/>
        <w:ind w:left="1440"/>
        <w:jc w:val="both"/>
        <w:rPr>
          <w:rFonts w:ascii="Cambria" w:eastAsia="Times New Roman" w:hAnsi="Cambria"/>
          <w:szCs w:val="24"/>
          <w:highlight w:val="white"/>
        </w:rPr>
      </w:pPr>
      <w:r w:rsidRPr="00F64326">
        <w:rPr>
          <w:rFonts w:ascii="Cambria" w:eastAsia="Times New Roman" w:hAnsi="Cambria"/>
          <w:szCs w:val="24"/>
          <w:highlight w:val="white"/>
        </w:rPr>
        <w:t>c</w:t>
      </w:r>
      <w:r w:rsidR="00EB1A80" w:rsidRPr="00F64326">
        <w:rPr>
          <w:rFonts w:ascii="Cambria" w:eastAsia="Times New Roman" w:hAnsi="Cambria"/>
          <w:szCs w:val="24"/>
          <w:highlight w:val="white"/>
        </w:rPr>
        <w:t>) sociedades sujeitas ao regime estabelecido na Lei n° 123, de 14 de dezembro de 2006 - Lei das Microempresas e das Empresas de Pequeno Porte "SIMPLES":</w:t>
      </w:r>
    </w:p>
    <w:p w14:paraId="3845C4AE" w14:textId="77777777" w:rsidR="00EB1A80" w:rsidRPr="00F64326" w:rsidRDefault="007E2A0A" w:rsidP="00B03BA2">
      <w:pPr>
        <w:tabs>
          <w:tab w:val="left" w:pos="567"/>
        </w:tabs>
        <w:spacing w:before="120" w:after="120"/>
        <w:ind w:left="1985"/>
        <w:jc w:val="both"/>
        <w:rPr>
          <w:rFonts w:ascii="Cambria" w:eastAsia="Times New Roman" w:hAnsi="Cambria"/>
          <w:szCs w:val="24"/>
          <w:highlight w:val="white"/>
        </w:rPr>
      </w:pPr>
      <w:r w:rsidRPr="00F64326">
        <w:rPr>
          <w:rFonts w:ascii="Cambria" w:eastAsia="Times New Roman" w:hAnsi="Cambria"/>
          <w:szCs w:val="24"/>
          <w:highlight w:val="white"/>
        </w:rPr>
        <w:t>c</w:t>
      </w:r>
      <w:r w:rsidR="00EB1A80" w:rsidRPr="00F64326">
        <w:rPr>
          <w:rFonts w:ascii="Cambria" w:eastAsia="Times New Roman" w:hAnsi="Cambria"/>
          <w:szCs w:val="24"/>
          <w:highlight w:val="white"/>
        </w:rPr>
        <w:t>.1. Por fotocópia do livro Diário, inclusive com os Termos de Abertura e de Encerramento, devidamente autenticado na Junta Comercial da sede ou domicílio da licitante ou em outro órgão equivalente; ou,</w:t>
      </w:r>
    </w:p>
    <w:p w14:paraId="67972180" w14:textId="77777777" w:rsidR="00EB1A80" w:rsidRPr="00F64326" w:rsidRDefault="007E2A0A" w:rsidP="00B03BA2">
      <w:pPr>
        <w:tabs>
          <w:tab w:val="left" w:pos="567"/>
        </w:tabs>
        <w:spacing w:before="120" w:after="120"/>
        <w:ind w:left="1985"/>
        <w:jc w:val="both"/>
        <w:rPr>
          <w:rFonts w:ascii="Cambria" w:eastAsia="Times New Roman" w:hAnsi="Cambria"/>
          <w:szCs w:val="24"/>
          <w:highlight w:val="white"/>
        </w:rPr>
      </w:pPr>
      <w:r w:rsidRPr="00F64326">
        <w:rPr>
          <w:rFonts w:ascii="Cambria" w:eastAsia="Times New Roman" w:hAnsi="Cambria"/>
          <w:szCs w:val="24"/>
          <w:highlight w:val="white"/>
        </w:rPr>
        <w:t>c</w:t>
      </w:r>
      <w:r w:rsidR="00EB1A80" w:rsidRPr="00F64326">
        <w:rPr>
          <w:rFonts w:ascii="Cambria" w:eastAsia="Times New Roman" w:hAnsi="Cambria"/>
          <w:szCs w:val="24"/>
          <w:highlight w:val="white"/>
        </w:rPr>
        <w:t>.2. Por fotocópia do Balanço e das Demonstrações Contábeis devidamente registrados ou autenticados na Junta Comercial da sede ou domicílio da licitante;</w:t>
      </w:r>
    </w:p>
    <w:p w14:paraId="2BED17A0" w14:textId="77777777" w:rsidR="00EB1A80" w:rsidRPr="00F64326" w:rsidRDefault="007E2A0A" w:rsidP="00B03BA2">
      <w:pPr>
        <w:tabs>
          <w:tab w:val="left" w:pos="567"/>
        </w:tabs>
        <w:spacing w:before="120" w:after="120"/>
        <w:ind w:left="1440"/>
        <w:jc w:val="both"/>
        <w:rPr>
          <w:rFonts w:ascii="Cambria" w:eastAsia="Times New Roman" w:hAnsi="Cambria"/>
          <w:szCs w:val="24"/>
          <w:highlight w:val="white"/>
        </w:rPr>
      </w:pPr>
      <w:r w:rsidRPr="00F64326">
        <w:rPr>
          <w:rFonts w:ascii="Cambria" w:eastAsia="Times New Roman" w:hAnsi="Cambria"/>
          <w:szCs w:val="24"/>
          <w:highlight w:val="white"/>
        </w:rPr>
        <w:t>d</w:t>
      </w:r>
      <w:r w:rsidR="00EB1A80" w:rsidRPr="00F64326">
        <w:rPr>
          <w:rFonts w:ascii="Cambria" w:eastAsia="Times New Roman" w:hAnsi="Cambria"/>
          <w:szCs w:val="24"/>
          <w:highlight w:val="white"/>
        </w:rPr>
        <w:t xml:space="preserve">) sociedade criada no exercício em curso: </w:t>
      </w:r>
    </w:p>
    <w:p w14:paraId="41B00CB9" w14:textId="77777777" w:rsidR="00EB1A80" w:rsidRPr="00F64326" w:rsidRDefault="007E2A0A" w:rsidP="00B03BA2">
      <w:pPr>
        <w:tabs>
          <w:tab w:val="left" w:pos="567"/>
        </w:tabs>
        <w:spacing w:before="120" w:after="120"/>
        <w:ind w:left="1985"/>
        <w:jc w:val="both"/>
        <w:rPr>
          <w:rFonts w:ascii="Cambria" w:eastAsia="Times New Roman" w:hAnsi="Cambria"/>
          <w:szCs w:val="24"/>
          <w:highlight w:val="white"/>
        </w:rPr>
      </w:pPr>
      <w:r w:rsidRPr="00F64326">
        <w:rPr>
          <w:rFonts w:ascii="Cambria" w:eastAsia="Times New Roman" w:hAnsi="Cambria"/>
          <w:szCs w:val="24"/>
          <w:highlight w:val="white"/>
        </w:rPr>
        <w:t>d</w:t>
      </w:r>
      <w:r w:rsidR="00EB1A80" w:rsidRPr="00F64326">
        <w:rPr>
          <w:rFonts w:ascii="Cambria" w:eastAsia="Times New Roman" w:hAnsi="Cambria"/>
          <w:szCs w:val="24"/>
          <w:highlight w:val="white"/>
        </w:rPr>
        <w:t xml:space="preserve">.1. </w:t>
      </w:r>
      <w:r w:rsidR="007378D6" w:rsidRPr="00F64326">
        <w:rPr>
          <w:rFonts w:ascii="Cambria" w:eastAsia="Times New Roman" w:hAnsi="Cambria"/>
          <w:szCs w:val="24"/>
          <w:highlight w:val="white"/>
        </w:rPr>
        <w:t>As empresas constituídas no exercício em curso deverão apresentar cópia do balanço de abertura ou cópia do livro contendo o balanço de abertura, inclusive com os termos de abertura e encerramento</w:t>
      </w:r>
      <w:r w:rsidR="00EB1A80" w:rsidRPr="00F64326">
        <w:rPr>
          <w:rFonts w:ascii="Cambria" w:eastAsia="Times New Roman" w:hAnsi="Cambria"/>
          <w:szCs w:val="24"/>
          <w:highlight w:val="white"/>
        </w:rPr>
        <w:t xml:space="preserve">; </w:t>
      </w:r>
    </w:p>
    <w:p w14:paraId="19E4E682" w14:textId="12F72D61" w:rsidR="00EB1A80" w:rsidRPr="00F64326" w:rsidRDefault="007E2A0A" w:rsidP="00B03BA2">
      <w:pPr>
        <w:tabs>
          <w:tab w:val="left" w:pos="567"/>
        </w:tabs>
        <w:spacing w:before="120" w:after="120"/>
        <w:ind w:left="1440"/>
        <w:jc w:val="both"/>
        <w:rPr>
          <w:rFonts w:ascii="Cambria" w:eastAsia="Times New Roman" w:hAnsi="Cambria"/>
          <w:szCs w:val="24"/>
        </w:rPr>
      </w:pPr>
      <w:r w:rsidRPr="00F64326">
        <w:rPr>
          <w:rFonts w:ascii="Cambria" w:eastAsia="Times New Roman" w:hAnsi="Cambria"/>
          <w:szCs w:val="24"/>
          <w:highlight w:val="white"/>
        </w:rPr>
        <w:t>e</w:t>
      </w:r>
      <w:r w:rsidR="00EB1A80" w:rsidRPr="00F64326">
        <w:rPr>
          <w:rFonts w:ascii="Cambria" w:eastAsia="Times New Roman" w:hAnsi="Cambria"/>
          <w:szCs w:val="24"/>
          <w:highlight w:val="white"/>
        </w:rPr>
        <w:t xml:space="preserve">) o balanço patrimonial e as demonstrações contábeis deverão estar assinados por Contador ou por outro profissional equivalente, </w:t>
      </w:r>
      <w:r w:rsidR="00EB1A80" w:rsidRPr="00F64326">
        <w:rPr>
          <w:rFonts w:ascii="Cambria" w:eastAsia="Times New Roman" w:hAnsi="Cambria"/>
          <w:szCs w:val="24"/>
        </w:rPr>
        <w:t xml:space="preserve">devidamente registrado no </w:t>
      </w:r>
      <w:r w:rsidR="002A013B" w:rsidRPr="00F64326">
        <w:rPr>
          <w:rFonts w:ascii="Cambria" w:eastAsia="Times New Roman" w:hAnsi="Cambria"/>
          <w:szCs w:val="24"/>
        </w:rPr>
        <w:t>órgão de classe competente</w:t>
      </w:r>
      <w:r w:rsidR="00EB1A80" w:rsidRPr="00F64326">
        <w:rPr>
          <w:rFonts w:ascii="Cambria" w:eastAsia="Times New Roman" w:hAnsi="Cambria"/>
          <w:szCs w:val="24"/>
        </w:rPr>
        <w:t xml:space="preserve">. </w:t>
      </w:r>
    </w:p>
    <w:p w14:paraId="7D6BBFC5" w14:textId="77777777" w:rsidR="00EB1A80" w:rsidRPr="00F64326" w:rsidRDefault="007E2A0A" w:rsidP="00B03BA2">
      <w:pPr>
        <w:tabs>
          <w:tab w:val="left" w:pos="567"/>
        </w:tabs>
        <w:spacing w:before="120" w:after="120"/>
        <w:ind w:left="1440"/>
        <w:jc w:val="both"/>
        <w:rPr>
          <w:rFonts w:ascii="Cambria" w:eastAsia="Times New Roman" w:hAnsi="Cambria"/>
          <w:szCs w:val="24"/>
        </w:rPr>
      </w:pPr>
      <w:r w:rsidRPr="00F64326">
        <w:rPr>
          <w:rFonts w:ascii="Cambria" w:eastAsia="Times New Roman" w:hAnsi="Cambria"/>
          <w:szCs w:val="24"/>
        </w:rPr>
        <w:t>f</w:t>
      </w:r>
      <w:r w:rsidR="00EB1A80" w:rsidRPr="00F64326">
        <w:rPr>
          <w:rFonts w:ascii="Cambria" w:eastAsia="Times New Roman" w:hAnsi="Cambria"/>
          <w:szCs w:val="24"/>
        </w:rPr>
        <w:t>) a boa situação financeira será avaliada pelos Índices de Liquidez Geral (LG), Solvência Geral (SG) e Liquidez Corrente (LC), serão consideradas em boa situação financeira as empresas que apresentarem os respectivos índices maiores ou iguais a 1(um), resultante da aplicação das seguintes fórmulas:</w:t>
      </w:r>
    </w:p>
    <w:p w14:paraId="29A8F1C3" w14:textId="77777777" w:rsidR="00EB1A80" w:rsidRPr="00F64326" w:rsidRDefault="00EB1A80" w:rsidP="00B03BA2">
      <w:pPr>
        <w:pStyle w:val="NormalWeb"/>
        <w:shd w:val="clear" w:color="auto" w:fill="FFFFFF"/>
        <w:tabs>
          <w:tab w:val="left" w:pos="567"/>
        </w:tabs>
        <w:spacing w:before="120" w:beforeAutospacing="0" w:after="120" w:afterAutospacing="0"/>
        <w:ind w:left="1985"/>
        <w:jc w:val="center"/>
        <w:rPr>
          <w:rFonts w:ascii="Cambria" w:hAnsi="Cambria"/>
        </w:rPr>
      </w:pPr>
      <w:r w:rsidRPr="00F64326">
        <w:rPr>
          <w:rFonts w:ascii="Cambria" w:hAnsi="Cambria"/>
        </w:rPr>
        <w:t xml:space="preserve">LG = </w:t>
      </w:r>
      <w:r w:rsidRPr="00F64326">
        <w:rPr>
          <w:rFonts w:ascii="Cambria" w:hAnsi="Cambria"/>
          <w:u w:val="single"/>
        </w:rPr>
        <w:t>ATIVO CIRCULANTE + REALIZÁVEL A LONGO PRAZO</w:t>
      </w:r>
    </w:p>
    <w:p w14:paraId="514F8FCB" w14:textId="77777777" w:rsidR="00EB1A80" w:rsidRPr="00F64326" w:rsidRDefault="00EB1A80" w:rsidP="00B03BA2">
      <w:pPr>
        <w:pStyle w:val="NormalWeb"/>
        <w:shd w:val="clear" w:color="auto" w:fill="FFFFFF"/>
        <w:tabs>
          <w:tab w:val="left" w:pos="567"/>
        </w:tabs>
        <w:spacing w:before="120" w:beforeAutospacing="0" w:after="120" w:afterAutospacing="0"/>
        <w:ind w:left="1985"/>
        <w:jc w:val="center"/>
        <w:rPr>
          <w:rFonts w:ascii="Cambria" w:hAnsi="Cambria"/>
        </w:rPr>
      </w:pPr>
      <w:r w:rsidRPr="00F64326">
        <w:rPr>
          <w:rFonts w:ascii="Cambria" w:hAnsi="Cambria"/>
        </w:rPr>
        <w:t>PASSIVO CIRCULANTE + EXIGÍVEL A LONGO PRAZO</w:t>
      </w:r>
    </w:p>
    <w:p w14:paraId="744C434C" w14:textId="77777777" w:rsidR="00EB1A80" w:rsidRPr="00F64326" w:rsidRDefault="00EB1A80" w:rsidP="00B03BA2">
      <w:pPr>
        <w:pStyle w:val="NormalWeb"/>
        <w:shd w:val="clear" w:color="auto" w:fill="FFFFFF"/>
        <w:tabs>
          <w:tab w:val="left" w:pos="567"/>
        </w:tabs>
        <w:spacing w:before="120" w:beforeAutospacing="0" w:after="120" w:afterAutospacing="0"/>
        <w:ind w:left="1985"/>
        <w:jc w:val="center"/>
        <w:rPr>
          <w:rFonts w:ascii="Cambria" w:hAnsi="Cambria"/>
        </w:rPr>
      </w:pPr>
      <w:r w:rsidRPr="00F64326">
        <w:rPr>
          <w:rFonts w:ascii="Cambria" w:hAnsi="Cambria"/>
        </w:rPr>
        <w:t xml:space="preserve">SG = </w:t>
      </w:r>
      <w:r w:rsidRPr="00F64326">
        <w:rPr>
          <w:rFonts w:ascii="Cambria" w:hAnsi="Cambria"/>
          <w:u w:val="single"/>
        </w:rPr>
        <w:t>ATIVO TOTAL</w:t>
      </w:r>
    </w:p>
    <w:p w14:paraId="2CBEB1AC" w14:textId="77777777" w:rsidR="00EB1A80" w:rsidRPr="00F64326" w:rsidRDefault="00EB1A80" w:rsidP="00B03BA2">
      <w:pPr>
        <w:pStyle w:val="NormalWeb"/>
        <w:shd w:val="clear" w:color="auto" w:fill="FFFFFF"/>
        <w:tabs>
          <w:tab w:val="left" w:pos="567"/>
        </w:tabs>
        <w:spacing w:before="120" w:beforeAutospacing="0" w:after="120" w:afterAutospacing="0"/>
        <w:ind w:left="1985"/>
        <w:jc w:val="center"/>
        <w:rPr>
          <w:rFonts w:ascii="Cambria" w:hAnsi="Cambria"/>
        </w:rPr>
      </w:pPr>
      <w:r w:rsidRPr="00F64326">
        <w:rPr>
          <w:rFonts w:ascii="Cambria" w:hAnsi="Cambria"/>
        </w:rPr>
        <w:t>PASSIVO CIRCULANTE + EXIGÍVEL A LONGO PRAZO</w:t>
      </w:r>
    </w:p>
    <w:p w14:paraId="2AB2DF17" w14:textId="77777777" w:rsidR="00EB1A80" w:rsidRPr="00F64326" w:rsidRDefault="00EB1A80" w:rsidP="00B03BA2">
      <w:pPr>
        <w:pStyle w:val="NormalWeb"/>
        <w:shd w:val="clear" w:color="auto" w:fill="FFFFFF"/>
        <w:tabs>
          <w:tab w:val="left" w:pos="567"/>
        </w:tabs>
        <w:spacing w:before="120" w:beforeAutospacing="0" w:after="120" w:afterAutospacing="0"/>
        <w:ind w:left="1985"/>
        <w:jc w:val="center"/>
        <w:rPr>
          <w:rFonts w:ascii="Cambria" w:hAnsi="Cambria"/>
        </w:rPr>
      </w:pPr>
    </w:p>
    <w:p w14:paraId="2B253366" w14:textId="77777777" w:rsidR="00EB1A80" w:rsidRPr="00F64326" w:rsidRDefault="00EB1A80" w:rsidP="00B03BA2">
      <w:pPr>
        <w:pStyle w:val="NormalWeb"/>
        <w:shd w:val="clear" w:color="auto" w:fill="FFFFFF"/>
        <w:tabs>
          <w:tab w:val="left" w:pos="567"/>
        </w:tabs>
        <w:spacing w:before="120" w:beforeAutospacing="0" w:after="120" w:afterAutospacing="0"/>
        <w:ind w:left="1985"/>
        <w:jc w:val="center"/>
        <w:rPr>
          <w:rFonts w:ascii="Cambria" w:hAnsi="Cambria"/>
        </w:rPr>
      </w:pPr>
      <w:r w:rsidRPr="00F64326">
        <w:rPr>
          <w:rFonts w:ascii="Cambria" w:hAnsi="Cambria"/>
        </w:rPr>
        <w:t xml:space="preserve">LC = </w:t>
      </w:r>
      <w:r w:rsidRPr="00F64326">
        <w:rPr>
          <w:rFonts w:ascii="Cambria" w:hAnsi="Cambria"/>
          <w:u w:val="single"/>
        </w:rPr>
        <w:t>ATIVO CIRCULANTE</w:t>
      </w:r>
    </w:p>
    <w:p w14:paraId="4D3192D1" w14:textId="77777777" w:rsidR="00EB1A80" w:rsidRPr="00F64326" w:rsidRDefault="00EB1A80" w:rsidP="00B03BA2">
      <w:pPr>
        <w:pStyle w:val="NormalWeb"/>
        <w:shd w:val="clear" w:color="auto" w:fill="FFFFFF"/>
        <w:tabs>
          <w:tab w:val="left" w:pos="567"/>
        </w:tabs>
        <w:spacing w:before="120" w:beforeAutospacing="0" w:after="120" w:afterAutospacing="0"/>
        <w:ind w:left="1985"/>
        <w:jc w:val="center"/>
        <w:rPr>
          <w:rFonts w:ascii="Cambria" w:hAnsi="Cambria"/>
        </w:rPr>
      </w:pPr>
      <w:r w:rsidRPr="00F64326">
        <w:rPr>
          <w:rFonts w:ascii="Cambria" w:hAnsi="Cambria"/>
        </w:rPr>
        <w:t>PASSIVO CIRCULANTE</w:t>
      </w:r>
    </w:p>
    <w:p w14:paraId="01DA2FB3" w14:textId="77777777" w:rsidR="00EB1A80" w:rsidRPr="00F64326" w:rsidRDefault="007E2A0A" w:rsidP="00B03BA2">
      <w:pPr>
        <w:pStyle w:val="NormalWeb"/>
        <w:shd w:val="clear" w:color="auto" w:fill="FFFFFF"/>
        <w:tabs>
          <w:tab w:val="left" w:pos="567"/>
        </w:tabs>
        <w:spacing w:before="120" w:beforeAutospacing="0" w:after="120" w:afterAutospacing="0"/>
        <w:ind w:left="1985"/>
        <w:jc w:val="both"/>
        <w:rPr>
          <w:rFonts w:ascii="Cambria" w:hAnsi="Cambria"/>
        </w:rPr>
      </w:pPr>
      <w:r w:rsidRPr="00F64326">
        <w:rPr>
          <w:rFonts w:ascii="Cambria" w:hAnsi="Cambria"/>
        </w:rPr>
        <w:t>f</w:t>
      </w:r>
      <w:r w:rsidR="00EB1A80" w:rsidRPr="00F64326">
        <w:rPr>
          <w:rFonts w:ascii="Cambria" w:hAnsi="Cambria"/>
        </w:rPr>
        <w:t>.l) as fórmulas deverão estar devidamente aplicadas em memorial de cálculos juntado ao balanço;</w:t>
      </w:r>
    </w:p>
    <w:p w14:paraId="2A649C5A" w14:textId="77777777" w:rsidR="00EB1A80" w:rsidRPr="00F64326" w:rsidRDefault="007E2A0A" w:rsidP="00B03BA2">
      <w:pPr>
        <w:pStyle w:val="NormalWeb"/>
        <w:shd w:val="clear" w:color="auto" w:fill="FFFFFF"/>
        <w:tabs>
          <w:tab w:val="left" w:pos="567"/>
        </w:tabs>
        <w:spacing w:before="120" w:beforeAutospacing="0" w:after="120" w:afterAutospacing="0"/>
        <w:ind w:left="1985"/>
        <w:jc w:val="both"/>
        <w:rPr>
          <w:rFonts w:ascii="Cambria" w:hAnsi="Cambria"/>
        </w:rPr>
      </w:pPr>
      <w:r w:rsidRPr="00F64326">
        <w:rPr>
          <w:rFonts w:ascii="Cambria" w:hAnsi="Cambria"/>
        </w:rPr>
        <w:t>f</w:t>
      </w:r>
      <w:r w:rsidR="00EB1A80" w:rsidRPr="00F64326">
        <w:rPr>
          <w:rFonts w:ascii="Cambria" w:hAnsi="Cambria"/>
        </w:rPr>
        <w:t>.2) se necessária à atualização do balanço, deverá ser apresentado, juntamente com os documentos em apreço, o memorial de cálculo correspondente.</w:t>
      </w:r>
    </w:p>
    <w:p w14:paraId="70CEF69F" w14:textId="77777777" w:rsidR="00EB1A80" w:rsidRPr="00F64326" w:rsidRDefault="00EB1A80" w:rsidP="0091530F">
      <w:pPr>
        <w:numPr>
          <w:ilvl w:val="1"/>
          <w:numId w:val="20"/>
        </w:numPr>
        <w:ind w:left="1418" w:hanging="1058"/>
        <w:rPr>
          <w:rFonts w:ascii="Cambria" w:eastAsia="Times New Roman" w:hAnsi="Cambria"/>
        </w:rPr>
      </w:pPr>
      <w:r w:rsidRPr="00F64326">
        <w:rPr>
          <w:rFonts w:ascii="Cambria" w:eastAsia="Times New Roman" w:hAnsi="Cambria"/>
        </w:rPr>
        <w:t>Declaração, observadas as penalidades cabíveis, de superveniência de fato impeditivo da habilitação (exigida apenas em caso positivo).</w:t>
      </w:r>
    </w:p>
    <w:p w14:paraId="4ED81F02" w14:textId="77777777" w:rsidR="00EB1A80" w:rsidRPr="00F64326" w:rsidRDefault="00EB1A80" w:rsidP="0091530F">
      <w:pPr>
        <w:numPr>
          <w:ilvl w:val="3"/>
          <w:numId w:val="20"/>
        </w:numPr>
        <w:rPr>
          <w:rFonts w:ascii="Cambria" w:eastAsia="Times New Roman" w:hAnsi="Cambria"/>
        </w:rPr>
      </w:pPr>
      <w:r w:rsidRPr="00F64326">
        <w:rPr>
          <w:rFonts w:ascii="Cambria" w:eastAsia="Times New Roman" w:hAnsi="Cambria"/>
        </w:rPr>
        <w:t>Declaração da licitante de que não possui em seu quadro de pessoal empregado(s) com menos de 18 (dezoito) anos em trabalho noturno, perigoso ou insalubre e de 16 (dezesseis) anos em qualquer trabalho, salvo na condição de aprendiz, nos termos do inciso V, do art. 27 da Lei n° 8.666/93.</w:t>
      </w:r>
    </w:p>
    <w:p w14:paraId="4D4A09F4" w14:textId="77777777" w:rsidR="00EB1A80" w:rsidRPr="00F64326" w:rsidRDefault="00EB1A80" w:rsidP="0091530F">
      <w:pPr>
        <w:numPr>
          <w:ilvl w:val="1"/>
          <w:numId w:val="20"/>
        </w:numPr>
        <w:ind w:left="1418" w:hanging="1058"/>
        <w:rPr>
          <w:rFonts w:ascii="Cambria" w:eastAsia="Times New Roman" w:hAnsi="Cambria"/>
        </w:rPr>
      </w:pPr>
      <w:r w:rsidRPr="00F64326">
        <w:rPr>
          <w:rFonts w:ascii="Cambria" w:eastAsia="Times New Roman" w:hAnsi="Cambria"/>
        </w:rPr>
        <w:t xml:space="preserve">Sob pena de inabilitação, todos os documentos apresentados para habilitação deverão estar: </w:t>
      </w:r>
    </w:p>
    <w:p w14:paraId="2C6CA1FE" w14:textId="77777777" w:rsidR="00EB1A80" w:rsidRPr="00F64326" w:rsidRDefault="00EB1A80" w:rsidP="0091530F">
      <w:pPr>
        <w:numPr>
          <w:ilvl w:val="1"/>
          <w:numId w:val="20"/>
        </w:numPr>
        <w:ind w:left="1418" w:hanging="1058"/>
        <w:rPr>
          <w:rFonts w:ascii="Cambria" w:eastAsia="Times New Roman" w:hAnsi="Cambria"/>
        </w:rPr>
      </w:pPr>
      <w:r w:rsidRPr="00F64326">
        <w:rPr>
          <w:rFonts w:ascii="Cambria" w:eastAsia="Times New Roman" w:hAnsi="Cambria"/>
        </w:rPr>
        <w:t xml:space="preserve">Em nome da licitante, e, preferencialmente, com número do CNPJ e endereço respectivo: </w:t>
      </w:r>
    </w:p>
    <w:p w14:paraId="5E8F6AA2" w14:textId="77777777" w:rsidR="00EB1A80" w:rsidRPr="00F64326" w:rsidRDefault="00EB1A80" w:rsidP="00B03BA2">
      <w:pPr>
        <w:tabs>
          <w:tab w:val="left" w:pos="567"/>
        </w:tabs>
        <w:spacing w:before="120" w:after="120"/>
        <w:ind w:left="1440"/>
        <w:jc w:val="both"/>
        <w:rPr>
          <w:rFonts w:ascii="Cambria" w:eastAsia="Times New Roman" w:hAnsi="Cambria"/>
        </w:rPr>
      </w:pPr>
      <w:r w:rsidRPr="00F64326">
        <w:rPr>
          <w:rFonts w:ascii="Cambria" w:eastAsia="Times New Roman" w:hAnsi="Cambria"/>
        </w:rPr>
        <w:t xml:space="preserve">a) se a licitante for a matriz, todos os documentos deverão estar em nome da matriz; ou </w:t>
      </w:r>
    </w:p>
    <w:p w14:paraId="3EFAAF21" w14:textId="77777777" w:rsidR="00EB1A80" w:rsidRPr="00F64326" w:rsidRDefault="00EB1A80" w:rsidP="00B03BA2">
      <w:pPr>
        <w:tabs>
          <w:tab w:val="left" w:pos="567"/>
        </w:tabs>
        <w:spacing w:before="120" w:after="120"/>
        <w:ind w:left="1440"/>
        <w:jc w:val="both"/>
        <w:rPr>
          <w:rFonts w:ascii="Cambria" w:eastAsia="Times New Roman" w:hAnsi="Cambria"/>
        </w:rPr>
      </w:pPr>
      <w:r w:rsidRPr="00F64326">
        <w:rPr>
          <w:rFonts w:ascii="Cambria" w:eastAsia="Times New Roman" w:hAnsi="Cambria"/>
        </w:rPr>
        <w:t>b) se a licitante for a filial, todos os documentos deverão estar em nome da filial;</w:t>
      </w:r>
    </w:p>
    <w:p w14:paraId="321D5C81" w14:textId="77777777" w:rsidR="00EB1A80" w:rsidRPr="00F64326" w:rsidRDefault="00EB1A80" w:rsidP="00B03BA2">
      <w:pPr>
        <w:tabs>
          <w:tab w:val="left" w:pos="567"/>
        </w:tabs>
        <w:spacing w:before="120" w:after="120"/>
        <w:ind w:left="1440"/>
        <w:jc w:val="both"/>
        <w:rPr>
          <w:rFonts w:ascii="Cambria" w:eastAsia="Times New Roman" w:hAnsi="Cambria"/>
        </w:rPr>
      </w:pPr>
      <w:r w:rsidRPr="00F64326">
        <w:rPr>
          <w:rFonts w:ascii="Cambria" w:eastAsia="Times New Roman" w:hAnsi="Cambria"/>
        </w:rPr>
        <w:t xml:space="preserve">c) serão dispensados da filial aqueles documentos que, pela própria natureza, comprovadamente, forem emitidos somente em nome da matriz; </w:t>
      </w:r>
    </w:p>
    <w:p w14:paraId="2B72A0B3" w14:textId="77777777" w:rsidR="00EB1A80" w:rsidRPr="00F64326" w:rsidRDefault="00EB1A80" w:rsidP="00B03BA2">
      <w:pPr>
        <w:tabs>
          <w:tab w:val="left" w:pos="567"/>
        </w:tabs>
        <w:spacing w:before="120" w:after="120"/>
        <w:ind w:left="1440"/>
        <w:jc w:val="both"/>
        <w:rPr>
          <w:rFonts w:ascii="Cambria" w:eastAsia="Times New Roman" w:hAnsi="Cambria"/>
        </w:rPr>
      </w:pPr>
      <w:r w:rsidRPr="00F64326">
        <w:rPr>
          <w:rFonts w:ascii="Cambria" w:eastAsia="Times New Roman" w:hAnsi="Cambria"/>
        </w:rPr>
        <w:t>d) os atestados de capacidade técnica/responsabilidade técnica poderão ser apresentados em nome e com CNPJ da matriz e/ou da(s) filial(ais) da licitante;</w:t>
      </w:r>
    </w:p>
    <w:p w14:paraId="678BB2B7" w14:textId="77777777" w:rsidR="00EB1A80" w:rsidRPr="00F64326" w:rsidRDefault="00EB1A80" w:rsidP="006D1576">
      <w:pPr>
        <w:numPr>
          <w:ilvl w:val="1"/>
          <w:numId w:val="20"/>
        </w:numPr>
        <w:spacing w:before="120" w:after="120"/>
        <w:ind w:left="1417" w:hanging="1060"/>
        <w:jc w:val="both"/>
        <w:rPr>
          <w:rFonts w:ascii="Cambria" w:eastAsia="Times New Roman" w:hAnsi="Cambria"/>
        </w:rPr>
      </w:pPr>
      <w:r w:rsidRPr="00F64326">
        <w:rPr>
          <w:rFonts w:ascii="Cambria" w:eastAsia="Times New Roman" w:hAnsi="Cambria"/>
        </w:rPr>
        <w:t>Datados dos últimos 180 (cento e oitenta) dias até a data de abertura do Envelope n° 01, quando não tiver prazo estabelecido pelo órgão/empresa competente expedidor(a); a) não se enquadram no prazo de que trata este item os documentos que, pela própria natureza, não apresentam prazo de validade, que é o caso dos atestados de capacidade (responsabilidade) técnica.</w:t>
      </w:r>
    </w:p>
    <w:p w14:paraId="7553FF74" w14:textId="77777777" w:rsidR="00EB1A80" w:rsidRPr="00F64326" w:rsidRDefault="00EB1A80" w:rsidP="006D1576">
      <w:pPr>
        <w:numPr>
          <w:ilvl w:val="1"/>
          <w:numId w:val="20"/>
        </w:numPr>
        <w:spacing w:before="120" w:after="120"/>
        <w:ind w:left="1417" w:hanging="1060"/>
        <w:jc w:val="both"/>
        <w:rPr>
          <w:rFonts w:ascii="Cambria" w:eastAsia="Times New Roman" w:hAnsi="Cambria"/>
        </w:rPr>
      </w:pPr>
      <w:r w:rsidRPr="00F64326">
        <w:rPr>
          <w:rFonts w:ascii="Cambria" w:eastAsia="Times New Roman" w:hAnsi="Cambria"/>
        </w:rPr>
        <w:t xml:space="preserve">Os documentos exigidos na Concorrência poderão ser apresentados em original, por qualquer processo de cópia autenticada por Cartório competente ou por membro da Comissão Especial de Licitação ou publicação em órgão da imprensa oficial. </w:t>
      </w:r>
    </w:p>
    <w:p w14:paraId="327BF157" w14:textId="4A9992B6" w:rsidR="00EB1A80" w:rsidRPr="00F64326" w:rsidRDefault="00EB1A80" w:rsidP="006D1576">
      <w:pPr>
        <w:numPr>
          <w:ilvl w:val="1"/>
          <w:numId w:val="20"/>
        </w:numPr>
        <w:spacing w:before="120" w:after="120"/>
        <w:ind w:left="1417" w:hanging="1060"/>
        <w:jc w:val="both"/>
        <w:rPr>
          <w:rFonts w:ascii="Cambria" w:eastAsia="Times New Roman" w:hAnsi="Cambria"/>
        </w:rPr>
      </w:pPr>
      <w:r w:rsidRPr="00F64326">
        <w:rPr>
          <w:rFonts w:ascii="Cambria" w:eastAsia="Times New Roman" w:hAnsi="Cambria"/>
        </w:rPr>
        <w:t xml:space="preserve">Os documentos serão autenticados pela Comissão Especial de Licitação, a partir do original, até às 18 horas do dia anterior à data marcada para o recebimento e abertura dos envelopes </w:t>
      </w:r>
      <w:r w:rsidR="00B738D0" w:rsidRPr="00F64326">
        <w:rPr>
          <w:rFonts w:ascii="Cambria" w:eastAsia="Times New Roman" w:hAnsi="Cambria"/>
        </w:rPr>
        <w:t xml:space="preserve">da </w:t>
      </w:r>
      <w:r w:rsidR="002A013B" w:rsidRPr="00F64326">
        <w:rPr>
          <w:rFonts w:ascii="Cambria" w:eastAsia="Times New Roman" w:hAnsi="Cambria"/>
        </w:rPr>
        <w:t>documentação</w:t>
      </w:r>
      <w:r w:rsidRPr="00F64326">
        <w:rPr>
          <w:rFonts w:ascii="Cambria" w:eastAsia="Times New Roman" w:hAnsi="Cambria"/>
        </w:rPr>
        <w:t xml:space="preserve">; serão aceitas somente cópias legíveis; </w:t>
      </w:r>
    </w:p>
    <w:p w14:paraId="57E6552B" w14:textId="77777777" w:rsidR="00EB1A80" w:rsidRPr="00F64326" w:rsidRDefault="00EB1A80" w:rsidP="006D1576">
      <w:pPr>
        <w:numPr>
          <w:ilvl w:val="1"/>
          <w:numId w:val="20"/>
        </w:numPr>
        <w:spacing w:before="120" w:after="120"/>
        <w:ind w:left="1417" w:hanging="1060"/>
        <w:jc w:val="both"/>
        <w:rPr>
          <w:rFonts w:ascii="Cambria" w:eastAsia="Times New Roman" w:hAnsi="Cambria"/>
        </w:rPr>
      </w:pPr>
      <w:r w:rsidRPr="00F64326">
        <w:rPr>
          <w:rFonts w:ascii="Cambria" w:eastAsia="Times New Roman" w:hAnsi="Cambria"/>
        </w:rPr>
        <w:t xml:space="preserve">Não serão aceitos documentos cujas datas estejam rasuradas; e </w:t>
      </w:r>
    </w:p>
    <w:p w14:paraId="3A5E4629" w14:textId="77777777" w:rsidR="00EB1A80" w:rsidRPr="00F64326" w:rsidRDefault="00EB1A80" w:rsidP="006D1576">
      <w:pPr>
        <w:numPr>
          <w:ilvl w:val="1"/>
          <w:numId w:val="20"/>
        </w:numPr>
        <w:spacing w:before="120" w:after="120"/>
        <w:ind w:left="1417" w:hanging="1060"/>
        <w:jc w:val="both"/>
        <w:rPr>
          <w:rFonts w:ascii="Cambria" w:eastAsia="Times New Roman" w:hAnsi="Cambria"/>
        </w:rPr>
      </w:pPr>
      <w:r w:rsidRPr="00F64326">
        <w:rPr>
          <w:rFonts w:ascii="Cambria" w:eastAsia="Times New Roman" w:hAnsi="Cambria"/>
        </w:rPr>
        <w:t>A Comissão Especial de Licitação reserva-se o direito de solicitar o original de qualquer documento, sempre que julgar necessário.</w:t>
      </w:r>
    </w:p>
    <w:p w14:paraId="4DB6702E" w14:textId="77777777" w:rsidR="00DE630C" w:rsidRPr="00F64326" w:rsidRDefault="00DE630C" w:rsidP="00DE630C">
      <w:pPr>
        <w:spacing w:before="120" w:after="120"/>
        <w:ind w:left="1417"/>
        <w:rPr>
          <w:rFonts w:ascii="Cambria" w:eastAsia="Times New Roman" w:hAnsi="Cambria"/>
        </w:rPr>
      </w:pPr>
    </w:p>
    <w:p w14:paraId="6AFA7404" w14:textId="77777777" w:rsidR="00B92AE3" w:rsidRPr="00F64326" w:rsidRDefault="00B92AE3" w:rsidP="00B92AE3">
      <w:pPr>
        <w:pStyle w:val="Ttulo1"/>
        <w:keepNext w:val="0"/>
        <w:widowControl/>
        <w:numPr>
          <w:ilvl w:val="0"/>
          <w:numId w:val="8"/>
        </w:numPr>
        <w:shd w:val="clear" w:color="auto" w:fill="FFFFFF"/>
        <w:spacing w:before="0" w:after="360"/>
        <w:jc w:val="both"/>
        <w:rPr>
          <w:sz w:val="24"/>
          <w:szCs w:val="24"/>
        </w:rPr>
      </w:pPr>
      <w:r w:rsidRPr="00F64326">
        <w:rPr>
          <w:sz w:val="24"/>
          <w:szCs w:val="24"/>
        </w:rPr>
        <w:t>CONDIÇÕES DE HABILITAÇÃO TÉCNICA DA EMPRESA LICITANTE</w:t>
      </w:r>
    </w:p>
    <w:p w14:paraId="2541BF75" w14:textId="77777777" w:rsidR="00B92AE3" w:rsidRPr="00F64326" w:rsidRDefault="00B92AE3" w:rsidP="00B92AE3">
      <w:pPr>
        <w:pStyle w:val="Ttulo2"/>
        <w:keepNext w:val="0"/>
        <w:widowControl/>
        <w:numPr>
          <w:ilvl w:val="1"/>
          <w:numId w:val="8"/>
        </w:numPr>
        <w:shd w:val="clear" w:color="auto" w:fill="FFFFFF"/>
        <w:spacing w:before="120" w:after="120"/>
        <w:ind w:left="709" w:hanging="709"/>
        <w:rPr>
          <w:rFonts w:ascii="Cambria" w:hAnsi="Cambria"/>
          <w:b w:val="0"/>
        </w:rPr>
      </w:pPr>
      <w:r w:rsidRPr="00F64326">
        <w:rPr>
          <w:rFonts w:ascii="Cambria" w:hAnsi="Cambria"/>
          <w:b w:val="0"/>
        </w:rPr>
        <w:t>As empresas interessadas em participar do presente certame licitatório deverão se enquadrar na linha de fornecimento de serviços 14.028 do Sistema do Cadastramento Unificado de Fornecedor – SICAF, relativa à Recuperação de Monumento Histórico/Edificação Antiga.</w:t>
      </w:r>
    </w:p>
    <w:p w14:paraId="665AA4AC" w14:textId="77777777" w:rsidR="00B92AE3" w:rsidRPr="00F64326" w:rsidRDefault="00B92AE3" w:rsidP="00B92AE3">
      <w:pPr>
        <w:pStyle w:val="Ttulo2"/>
        <w:keepNext w:val="0"/>
        <w:widowControl/>
        <w:numPr>
          <w:ilvl w:val="1"/>
          <w:numId w:val="8"/>
        </w:numPr>
        <w:shd w:val="clear" w:color="auto" w:fill="FFFFFF"/>
        <w:spacing w:before="120" w:after="120"/>
        <w:ind w:left="709" w:hanging="709"/>
        <w:rPr>
          <w:rFonts w:ascii="Cambria" w:hAnsi="Cambria"/>
          <w:b w:val="0"/>
        </w:rPr>
      </w:pPr>
      <w:r w:rsidRPr="00F64326">
        <w:rPr>
          <w:rFonts w:ascii="Cambria" w:hAnsi="Cambria"/>
          <w:b w:val="0"/>
        </w:rPr>
        <w:t>Todos os serviços deverão ser executados por profissionais qualificados, especializados e experientes, sob acompanhamento e orientação do responsável técnico da CONTRATADA.</w:t>
      </w:r>
    </w:p>
    <w:p w14:paraId="3E6C4B07" w14:textId="77777777" w:rsidR="00B92AE3" w:rsidRPr="00F64326" w:rsidRDefault="00B92AE3" w:rsidP="00B92AE3">
      <w:pPr>
        <w:pStyle w:val="Ttulo2"/>
        <w:keepNext w:val="0"/>
        <w:widowControl/>
        <w:numPr>
          <w:ilvl w:val="1"/>
          <w:numId w:val="8"/>
        </w:numPr>
        <w:shd w:val="clear" w:color="auto" w:fill="FFFFFF"/>
        <w:spacing w:before="120" w:after="120"/>
        <w:ind w:left="709" w:hanging="709"/>
        <w:rPr>
          <w:rFonts w:ascii="Cambria" w:hAnsi="Cambria"/>
          <w:b w:val="0"/>
        </w:rPr>
      </w:pPr>
      <w:r w:rsidRPr="00F64326">
        <w:rPr>
          <w:rFonts w:ascii="Cambria" w:hAnsi="Cambria"/>
          <w:b w:val="0"/>
        </w:rPr>
        <w:t>Os seguintes documentos devem ser apresentados:</w:t>
      </w:r>
    </w:p>
    <w:p w14:paraId="5B871EA3" w14:textId="77777777" w:rsidR="00B92AE3" w:rsidRPr="00F64326" w:rsidRDefault="00B92AE3" w:rsidP="00B92AE3">
      <w:pPr>
        <w:pStyle w:val="Ttulo3"/>
        <w:keepNext w:val="0"/>
        <w:widowControl/>
        <w:numPr>
          <w:ilvl w:val="2"/>
          <w:numId w:val="8"/>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Comprovante de pertencimento ao ramo de atividades de obras de engenharia ou arquitetura.</w:t>
      </w:r>
    </w:p>
    <w:p w14:paraId="69AF3DE9" w14:textId="4AEFBF56" w:rsidR="00B92AE3" w:rsidRPr="00F64326" w:rsidRDefault="00B92AE3" w:rsidP="00B92AE3">
      <w:pPr>
        <w:pStyle w:val="Ttulo3"/>
        <w:keepNext w:val="0"/>
        <w:widowControl/>
        <w:numPr>
          <w:ilvl w:val="2"/>
          <w:numId w:val="8"/>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 xml:space="preserve">Certidão de registro </w:t>
      </w:r>
      <w:r w:rsidR="00034F92" w:rsidRPr="00F64326">
        <w:rPr>
          <w:rFonts w:ascii="Cambria" w:hAnsi="Cambria"/>
          <w:b w:val="0"/>
        </w:rPr>
        <w:t xml:space="preserve">de </w:t>
      </w:r>
      <w:r w:rsidRPr="00F64326">
        <w:rPr>
          <w:rFonts w:ascii="Cambria" w:hAnsi="Cambria"/>
          <w:b w:val="0"/>
        </w:rPr>
        <w:t xml:space="preserve">pessoa jurídica emitida pelo </w:t>
      </w:r>
      <w:r w:rsidR="002A013B" w:rsidRPr="00F64326">
        <w:rPr>
          <w:rFonts w:ascii="Cambria" w:hAnsi="Cambria"/>
          <w:b w:val="0"/>
        </w:rPr>
        <w:t>órgão de classe competente</w:t>
      </w:r>
      <w:r w:rsidRPr="00F64326">
        <w:rPr>
          <w:rFonts w:ascii="Cambria" w:hAnsi="Cambria"/>
          <w:b w:val="0"/>
        </w:rPr>
        <w:t>, em nome da empresa licitante.</w:t>
      </w:r>
    </w:p>
    <w:p w14:paraId="02E706AA" w14:textId="77CD3897" w:rsidR="00B92AE3" w:rsidRPr="00F64326" w:rsidRDefault="00B92AE3" w:rsidP="00B92AE3">
      <w:pPr>
        <w:pStyle w:val="Ttulo3"/>
        <w:keepNext w:val="0"/>
        <w:widowControl/>
        <w:numPr>
          <w:ilvl w:val="2"/>
          <w:numId w:val="8"/>
        </w:numPr>
        <w:shd w:val="clear" w:color="auto" w:fill="FFFFFF"/>
        <w:tabs>
          <w:tab w:val="clear" w:pos="8820"/>
          <w:tab w:val="left" w:pos="1843"/>
        </w:tabs>
        <w:spacing w:before="120"/>
        <w:ind w:left="709" w:right="0" w:firstLine="0"/>
        <w:rPr>
          <w:rFonts w:ascii="Cambria" w:eastAsia="Arial" w:hAnsi="Cambria"/>
          <w:b w:val="0"/>
        </w:rPr>
      </w:pPr>
      <w:r w:rsidRPr="00F64326">
        <w:rPr>
          <w:rFonts w:ascii="Cambria" w:eastAsia="Arial" w:hAnsi="Cambria"/>
          <w:b w:val="0"/>
        </w:rPr>
        <w:t xml:space="preserve">Declaração expressa da licitante comprometendo-se a disponibilizar, no mínimo, os profissionais citados abaixo, os quais serão responsáveis técnicos pela execução do serviço e cujos currículos serão submetidos à análise </w:t>
      </w:r>
      <w:r w:rsidR="00B738D0" w:rsidRPr="00F64326">
        <w:rPr>
          <w:rFonts w:ascii="Cambria" w:eastAsia="Arial" w:hAnsi="Cambria"/>
          <w:b w:val="0"/>
        </w:rPr>
        <w:t xml:space="preserve">e </w:t>
      </w:r>
      <w:r w:rsidRPr="00F64326">
        <w:rPr>
          <w:rFonts w:ascii="Cambria" w:eastAsia="Arial" w:hAnsi="Cambria"/>
          <w:b w:val="0"/>
        </w:rPr>
        <w:t xml:space="preserve">aprovação prévia do IBRAM, por ocasião da mobilização e início dos serviços </w:t>
      </w:r>
      <w:r w:rsidRPr="00F64326">
        <w:rPr>
          <w:rFonts w:ascii="Cambria" w:hAnsi="Cambria"/>
          <w:b w:val="0"/>
        </w:rPr>
        <w:t xml:space="preserve">(ver Anexo </w:t>
      </w:r>
      <w:r w:rsidR="001C6656" w:rsidRPr="00F64326">
        <w:rPr>
          <w:rFonts w:ascii="Cambria" w:hAnsi="Cambria"/>
          <w:b w:val="0"/>
        </w:rPr>
        <w:t>V</w:t>
      </w:r>
      <w:r w:rsidRPr="00F64326">
        <w:rPr>
          <w:rFonts w:ascii="Cambria" w:hAnsi="Cambria"/>
          <w:b w:val="0"/>
        </w:rPr>
        <w:t>).</w:t>
      </w:r>
    </w:p>
    <w:p w14:paraId="73F75443"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eastAsia="Arial" w:hAnsi="Cambria"/>
          <w:b w:val="0"/>
        </w:rPr>
      </w:pPr>
      <w:r w:rsidRPr="00F64326">
        <w:rPr>
          <w:rFonts w:ascii="Cambria" w:hAnsi="Cambria"/>
          <w:b w:val="0"/>
        </w:rPr>
        <w:t xml:space="preserve">01 (um) </w:t>
      </w:r>
      <w:r w:rsidRPr="00F64326">
        <w:rPr>
          <w:rFonts w:ascii="Cambria" w:eastAsia="Arial" w:hAnsi="Cambria"/>
          <w:b w:val="0"/>
        </w:rPr>
        <w:t>Arquiteto responsável pela Coordenação da obra, legalmente habilitado, com experiência comprovada por meio de 01 (um) ou mais atestados em condução/gerenciamento de obras de restauro em imóvel tombado, de forma compatível com o objeto da licitação. Sua atuação refere-se ao acompanhamento e coordenação de todo o processo de acordo com as etapas do Projeto Básico e aos produtos descritos no mesmo;</w:t>
      </w:r>
    </w:p>
    <w:p w14:paraId="72688A7F"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eastAsia="Arial" w:hAnsi="Cambria"/>
          <w:b w:val="0"/>
        </w:rPr>
      </w:pPr>
      <w:r w:rsidRPr="00F64326">
        <w:rPr>
          <w:rFonts w:ascii="Cambria" w:hAnsi="Cambria"/>
          <w:b w:val="0"/>
        </w:rPr>
        <w:t xml:space="preserve">01 (um) </w:t>
      </w:r>
      <w:r w:rsidRPr="00F64326">
        <w:rPr>
          <w:rFonts w:ascii="Cambria" w:eastAsia="Arial" w:hAnsi="Cambria"/>
          <w:b w:val="0"/>
        </w:rPr>
        <w:t xml:space="preserve">Engenheiro civil, legalmente habilitado, com experiência comprovada por meio de 01 (um) ou mais atestados em </w:t>
      </w:r>
      <w:r w:rsidRPr="00F64326">
        <w:rPr>
          <w:rFonts w:ascii="Cambria" w:hAnsi="Cambria"/>
          <w:b w:val="0"/>
        </w:rPr>
        <w:t>execução de obras de restauro em imóvel tombado</w:t>
      </w:r>
      <w:r w:rsidRPr="00F64326">
        <w:rPr>
          <w:rFonts w:ascii="Cambria" w:eastAsia="Arial" w:hAnsi="Cambria"/>
          <w:b w:val="0"/>
        </w:rPr>
        <w:t xml:space="preserve">, de forma compatível com o objeto da licitação. </w:t>
      </w:r>
    </w:p>
    <w:p w14:paraId="2F961A28"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eastAsia="Arial" w:hAnsi="Cambria"/>
          <w:b w:val="0"/>
        </w:rPr>
      </w:pPr>
      <w:r w:rsidRPr="00F64326">
        <w:rPr>
          <w:rFonts w:ascii="Cambria" w:hAnsi="Cambria"/>
          <w:b w:val="0"/>
        </w:rPr>
        <w:t xml:space="preserve">01 (um) </w:t>
      </w:r>
      <w:r w:rsidRPr="00F64326">
        <w:rPr>
          <w:rFonts w:ascii="Cambria" w:eastAsia="Arial" w:hAnsi="Cambria"/>
          <w:b w:val="0"/>
        </w:rPr>
        <w:t>Engenheiro Eletricista legalmente habilitado, com experiência comprovada por meio de 01 (um) ou mais atestados em execução de obras, de forma compatível com o objeto da licitação,</w:t>
      </w:r>
    </w:p>
    <w:p w14:paraId="2C76394A"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eastAsia="Arial" w:hAnsi="Cambria"/>
          <w:b w:val="0"/>
        </w:rPr>
      </w:pPr>
      <w:r w:rsidRPr="00F64326">
        <w:rPr>
          <w:rFonts w:ascii="Cambria" w:eastAsia="Arial" w:hAnsi="Cambria"/>
          <w:b w:val="0"/>
        </w:rPr>
        <w:t>01 (um) Arqueólogo com experiência comprovada em trabalhos de arqueologia histórica.</w:t>
      </w:r>
    </w:p>
    <w:p w14:paraId="4E808DAB"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A declaração só será válida no seu original.</w:t>
      </w:r>
    </w:p>
    <w:p w14:paraId="34C7C565"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Com a finalidade de obter a equipe mínima de responsáveis, fica proibida a indicação de um mesmo profissional para mais de um cargo de responsabilidade técnica, mesmo que este possua habilitação.</w:t>
      </w:r>
    </w:p>
    <w:p w14:paraId="6EEC7939"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Fica proibida a indicação de um mesmo profissional como responsável técnico de mais de uma empresa licitante, sob pena de inabilitação.</w:t>
      </w:r>
    </w:p>
    <w:p w14:paraId="00F36F21" w14:textId="1F4F996E" w:rsidR="00B92AE3" w:rsidRPr="00F64326" w:rsidRDefault="00B92AE3" w:rsidP="00B92AE3">
      <w:pPr>
        <w:pStyle w:val="Ttulo3"/>
        <w:keepNext w:val="0"/>
        <w:widowControl/>
        <w:numPr>
          <w:ilvl w:val="2"/>
          <w:numId w:val="8"/>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 xml:space="preserve">Certidão de registro </w:t>
      </w:r>
      <w:r w:rsidR="00034F92" w:rsidRPr="00F64326">
        <w:rPr>
          <w:rFonts w:ascii="Cambria" w:hAnsi="Cambria"/>
          <w:b w:val="0"/>
        </w:rPr>
        <w:t>d</w:t>
      </w:r>
      <w:r w:rsidRPr="00F64326">
        <w:rPr>
          <w:rFonts w:ascii="Cambria" w:hAnsi="Cambria"/>
          <w:b w:val="0"/>
        </w:rPr>
        <w:t xml:space="preserve">e pessoa física emitida pelo </w:t>
      </w:r>
      <w:r w:rsidR="002A013B" w:rsidRPr="00F64326">
        <w:rPr>
          <w:rFonts w:ascii="Cambria" w:hAnsi="Cambria"/>
          <w:b w:val="0"/>
        </w:rPr>
        <w:t>órgão de classe competente</w:t>
      </w:r>
      <w:r w:rsidRPr="00F64326">
        <w:rPr>
          <w:rFonts w:ascii="Cambria" w:hAnsi="Cambria"/>
          <w:b w:val="0"/>
        </w:rPr>
        <w:t>, em nome do Arquiteto e do Engenheiro Civil designado como responsável técnico pela execução do serviço.</w:t>
      </w:r>
    </w:p>
    <w:p w14:paraId="15FAFC5D" w14:textId="77777777" w:rsidR="00B92AE3" w:rsidRPr="00F64326" w:rsidRDefault="00B92AE3" w:rsidP="00B92AE3">
      <w:pPr>
        <w:pStyle w:val="Ttulo3"/>
        <w:keepNext w:val="0"/>
        <w:widowControl/>
        <w:numPr>
          <w:ilvl w:val="2"/>
          <w:numId w:val="8"/>
        </w:numPr>
        <w:shd w:val="clear" w:color="auto" w:fill="FFFFFF"/>
        <w:tabs>
          <w:tab w:val="clear" w:pos="8820"/>
          <w:tab w:val="left" w:pos="1843"/>
        </w:tabs>
        <w:spacing w:before="120"/>
        <w:ind w:left="709" w:right="0" w:firstLine="0"/>
        <w:rPr>
          <w:rFonts w:ascii="Cambria" w:eastAsia="Arial" w:hAnsi="Cambria"/>
          <w:b w:val="0"/>
        </w:rPr>
      </w:pPr>
      <w:r w:rsidRPr="00F64326">
        <w:rPr>
          <w:rFonts w:ascii="Cambria" w:eastAsia="Arial" w:hAnsi="Cambria"/>
          <w:b w:val="0"/>
        </w:rPr>
        <w:t>Comprovação de possuir em seu quadro, na data prevista para entrega da proposta na licitação, pelo menos os profissionais de nível superior mencionados nos subitens 1</w:t>
      </w:r>
      <w:r w:rsidR="001C6656" w:rsidRPr="00F64326">
        <w:rPr>
          <w:rFonts w:ascii="Cambria" w:eastAsia="Arial" w:hAnsi="Cambria"/>
          <w:b w:val="0"/>
        </w:rPr>
        <w:t>1.3.3.1, 11</w:t>
      </w:r>
      <w:r w:rsidRPr="00F64326">
        <w:rPr>
          <w:rFonts w:ascii="Cambria" w:eastAsia="Arial" w:hAnsi="Cambria"/>
          <w:b w:val="0"/>
        </w:rPr>
        <w:t>.3.3.2 acima, detentores de:</w:t>
      </w:r>
    </w:p>
    <w:p w14:paraId="58B0382D" w14:textId="071F04AF"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 xml:space="preserve">1 (uma) Certidão de Acervo Técnico – CAT emitida pelo </w:t>
      </w:r>
      <w:r w:rsidR="002A013B" w:rsidRPr="00F64326">
        <w:rPr>
          <w:rFonts w:ascii="Cambria" w:hAnsi="Cambria"/>
          <w:b w:val="0"/>
          <w:lang w:val="pt-BR"/>
        </w:rPr>
        <w:t>órgão de classe competente</w:t>
      </w:r>
      <w:r w:rsidRPr="00F64326">
        <w:rPr>
          <w:rFonts w:ascii="Cambria" w:hAnsi="Cambria"/>
          <w:b w:val="0"/>
        </w:rPr>
        <w:t xml:space="preserve"> e respectivo Atestado de Capacidade Técnica, relativos à </w:t>
      </w:r>
      <w:r w:rsidRPr="00F64326">
        <w:rPr>
          <w:rFonts w:ascii="Cambria" w:hAnsi="Cambria"/>
          <w:b w:val="0"/>
          <w:u w:val="single"/>
        </w:rPr>
        <w:t>condução/gerenciamento de obras de restauro em imóvel tombado</w:t>
      </w:r>
      <w:r w:rsidRPr="00F64326">
        <w:rPr>
          <w:rFonts w:ascii="Cambria" w:hAnsi="Cambria"/>
          <w:b w:val="0"/>
        </w:rPr>
        <w:t>, de tipologia similar ao bem em questão, com área equivalente a no mínimo 50% da Metragem total dos serviços</w:t>
      </w:r>
      <w:r w:rsidR="00033EA9" w:rsidRPr="00F64326">
        <w:rPr>
          <w:rFonts w:ascii="Cambria" w:hAnsi="Cambria"/>
          <w:b w:val="0"/>
        </w:rPr>
        <w:t>,</w:t>
      </w:r>
      <w:r w:rsidRPr="00F64326">
        <w:rPr>
          <w:rFonts w:ascii="Cambria" w:hAnsi="Cambria"/>
          <w:b w:val="0"/>
        </w:rPr>
        <w:t xml:space="preserve"> em nome do Arquiteto designado como responsável técnico pela execução da obra.</w:t>
      </w:r>
    </w:p>
    <w:p w14:paraId="7B680B1F" w14:textId="37B20CC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 xml:space="preserve">1 (uma) Certidão de Acervo Técnico – CAT emitida pelo </w:t>
      </w:r>
      <w:r w:rsidR="002A013B" w:rsidRPr="00F64326">
        <w:rPr>
          <w:rFonts w:ascii="Cambria" w:hAnsi="Cambria"/>
          <w:b w:val="0"/>
          <w:lang w:val="pt-BR"/>
        </w:rPr>
        <w:t>órgão de classe competente</w:t>
      </w:r>
      <w:r w:rsidRPr="00F64326">
        <w:rPr>
          <w:rFonts w:ascii="Cambria" w:hAnsi="Cambria"/>
          <w:b w:val="0"/>
        </w:rPr>
        <w:t xml:space="preserve"> e respectivo Atestado de Capacidade Técnica, relativos à </w:t>
      </w:r>
      <w:r w:rsidRPr="00F64326">
        <w:rPr>
          <w:rFonts w:ascii="Cambria" w:hAnsi="Cambria"/>
          <w:b w:val="0"/>
          <w:u w:val="single"/>
        </w:rPr>
        <w:t>execução de obras de restauro em imóvel tombado</w:t>
      </w:r>
      <w:r w:rsidRPr="00F64326">
        <w:rPr>
          <w:rFonts w:ascii="Cambria" w:hAnsi="Cambria"/>
          <w:b w:val="0"/>
        </w:rPr>
        <w:t>, de tipologia similar ao bem em questão, com área equivalente a no mínimo 50% da Metragem total dos serviços, em nome do Engenheiro Civil designado como responsável técnico pela execução da obra.</w:t>
      </w:r>
    </w:p>
    <w:p w14:paraId="617F94A7"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eastAsia="Arial" w:hAnsi="Cambria"/>
          <w:b w:val="0"/>
        </w:rPr>
      </w:pPr>
      <w:r w:rsidRPr="00F64326">
        <w:rPr>
          <w:rFonts w:ascii="Cambria" w:eastAsia="Arial" w:hAnsi="Cambria"/>
          <w:b w:val="0"/>
        </w:rPr>
        <w:t>O atestado que se referir a serviço em andamento deverá mencionar explicitamente as atividades, o período e as etapas finalizadas.</w:t>
      </w:r>
    </w:p>
    <w:p w14:paraId="7676B630"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O licitante deve informar a instância/órgão de tombamento do bem imóvel objeto de cada CAT, na própria CAT ou em declaração anexa.</w:t>
      </w:r>
    </w:p>
    <w:p w14:paraId="43384261"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O licitante deve apresentar apenas uma CAT para cada profissional responsável com a metragem mínima solicitada. As metragens não serão somadas. As certidões - CAT com metragem inferior à exigida ou sem metragem informada não serão analisadas.</w:t>
      </w:r>
    </w:p>
    <w:p w14:paraId="60574F4A" w14:textId="77777777" w:rsidR="00B92AE3" w:rsidRPr="00F64326" w:rsidRDefault="00B92AE3" w:rsidP="00B92AE3">
      <w:pPr>
        <w:pStyle w:val="Ttulo3"/>
        <w:keepNext w:val="0"/>
        <w:widowControl/>
        <w:numPr>
          <w:ilvl w:val="2"/>
          <w:numId w:val="8"/>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 xml:space="preserve">Comprovante de vínculo dos responsáveis técnicos pela execução da obra com a empresa licitante por meio de contrato/estatuto social, Carteira de Trabalho e Previdência Social ou contrato de prestação de serviços. </w:t>
      </w:r>
    </w:p>
    <w:p w14:paraId="1089B1BD"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 xml:space="preserve">O vínculo da empresa vencedora com os referidos profissionais deverá subsistir por, no mínimo, toda a fase de execução do serviço, até sua entrega definitiva e o integral cumprimento do contrato entre a empresa vencedora e a CONTRATANTE </w:t>
      </w:r>
    </w:p>
    <w:p w14:paraId="0D7449B3" w14:textId="77777777" w:rsidR="00B92AE3" w:rsidRPr="00F64326" w:rsidRDefault="00B92AE3" w:rsidP="00B92AE3">
      <w:pPr>
        <w:pStyle w:val="Ttulo4"/>
        <w:keepNext w:val="0"/>
        <w:widowControl/>
        <w:numPr>
          <w:ilvl w:val="3"/>
          <w:numId w:val="8"/>
        </w:numPr>
        <w:tabs>
          <w:tab w:val="left" w:pos="1843"/>
          <w:tab w:val="left" w:pos="2410"/>
          <w:tab w:val="left" w:pos="3261"/>
        </w:tabs>
        <w:spacing w:before="120"/>
        <w:ind w:left="1418" w:firstLine="0"/>
        <w:rPr>
          <w:rFonts w:ascii="Cambria" w:hAnsi="Cambria"/>
          <w:b w:val="0"/>
        </w:rPr>
      </w:pPr>
      <w:r w:rsidRPr="00F64326">
        <w:rPr>
          <w:rFonts w:ascii="Cambria" w:hAnsi="Cambria"/>
          <w:b w:val="0"/>
        </w:rPr>
        <w:t>No decorrer da execução do serviço, os profissionais de que trata este subitem poderão ser substituídos, nos termos do artigo 30, §10, da Lei n° 8.666, de 1993, por profissionais de experiência equivalente ou superior, desde que a substituição seja aprovada pela Administração.</w:t>
      </w:r>
    </w:p>
    <w:p w14:paraId="413C07AF" w14:textId="77777777" w:rsidR="00B92AE3" w:rsidRPr="00F64326" w:rsidRDefault="00B92AE3" w:rsidP="00B92AE3">
      <w:pPr>
        <w:spacing w:before="120" w:after="120"/>
        <w:ind w:left="1417"/>
        <w:rPr>
          <w:rFonts w:ascii="Cambria" w:eastAsia="Times New Roman" w:hAnsi="Cambria"/>
        </w:rPr>
      </w:pPr>
    </w:p>
    <w:p w14:paraId="36FF8C22" w14:textId="77777777" w:rsidR="000F050F" w:rsidRPr="00F64326" w:rsidRDefault="00F35B66" w:rsidP="00B92AE3">
      <w:pPr>
        <w:pStyle w:val="PargrafodaLista"/>
        <w:widowControl/>
        <w:numPr>
          <w:ilvl w:val="0"/>
          <w:numId w:val="31"/>
        </w:numPr>
        <w:suppressAutoHyphens w:val="0"/>
        <w:spacing w:before="120" w:after="120"/>
        <w:contextualSpacing w:val="0"/>
        <w:jc w:val="both"/>
        <w:rPr>
          <w:rFonts w:ascii="Cambria" w:eastAsia="Times New Roman" w:hAnsi="Cambria"/>
          <w:b/>
          <w:shd w:val="clear" w:color="auto" w:fill="E0E0E0"/>
        </w:rPr>
      </w:pPr>
      <w:r w:rsidRPr="00F64326">
        <w:rPr>
          <w:rFonts w:ascii="Cambria" w:hAnsi="Cambria"/>
          <w:b/>
          <w:szCs w:val="24"/>
        </w:rPr>
        <w:t xml:space="preserve">DOS </w:t>
      </w:r>
      <w:r w:rsidR="004A7739" w:rsidRPr="00F64326">
        <w:rPr>
          <w:rFonts w:ascii="Cambria" w:hAnsi="Cambria"/>
          <w:b/>
          <w:szCs w:val="24"/>
        </w:rPr>
        <w:t>PREÇOS</w:t>
      </w:r>
    </w:p>
    <w:p w14:paraId="04AFB9BD"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szCs w:val="24"/>
          <w:highlight w:val="white"/>
        </w:rPr>
        <w:t xml:space="preserve">A Proposta da licitante deverá contemplar a oferta de preços conforme modelo de planilha orçamentária constante do </w:t>
      </w:r>
      <w:r w:rsidRPr="00F64326">
        <w:rPr>
          <w:rFonts w:ascii="Cambria" w:hAnsi="Cambria"/>
          <w:b/>
          <w:szCs w:val="24"/>
        </w:rPr>
        <w:t>ANEXO II</w:t>
      </w:r>
      <w:r w:rsidRPr="00F64326">
        <w:rPr>
          <w:rFonts w:ascii="Cambria" w:hAnsi="Cambria"/>
          <w:szCs w:val="24"/>
        </w:rPr>
        <w:t xml:space="preserve"> do </w:t>
      </w:r>
      <w:r w:rsidRPr="00F64326">
        <w:rPr>
          <w:rFonts w:ascii="Cambria" w:hAnsi="Cambria"/>
          <w:szCs w:val="24"/>
          <w:highlight w:val="white"/>
        </w:rPr>
        <w:t>presente Projeto Básico. A Planilha Orçamentária deve ser apresentada detalhada contendo preço global para a execução dos serviços, objeto do Projeto Básico acompanhado dos quantitativos, preços unitários e totais, fontes e códigos de cada item de todos os materiais/equipamentos com suas respectivas marcas/modelos definidos e, serviços que serão efetivamente fornecidos e prestados.</w:t>
      </w:r>
    </w:p>
    <w:p w14:paraId="647542C7"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szCs w:val="24"/>
          <w:highlight w:val="white"/>
        </w:rPr>
        <w:t>A proposta deverá consignar os preços unitário e total, por item, e o preço global da proposta expresso em moeda corrente nacional, em algarismos e por extenso, devendo prevalecer em casos de divergência entre o preço total e o preço unitário, o valor ofertado como preço unitário, e no caso de divergência entre o valor em algarismos e o valor por extenso, o valor por extenso.</w:t>
      </w:r>
    </w:p>
    <w:p w14:paraId="018FB233"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szCs w:val="24"/>
          <w:highlight w:val="white"/>
        </w:rPr>
        <w:t>Nos preços propostos deverão estar inclusos todos os custos relacionados à execução da obra, mesmo que não haja a discriminação específica desses itens na planilha orçamentária e na planilha de composição dos serviços. Assim deverão ser previstas as seguintes despesas diretas e indiretas: tributos; salários; encargos sociais, trabalhistas e previdenciários, indenizações e quaisquer outros que forem devidos aos seus empregados ou prepostos envolvidos com o objeto do Contrato; diárias, aluguéis, treinamentos e deslocamentos de funcionários; transporte de materiais, ferramentas e equipamentos, fretes e seguros; garantias; impressões de projetos e obtenção de documentos; gastos com segurança e limpeza; outros custos administrativos, operacionais e financeiros. Da mesma forma, deverão ser incorporados aos seus preços as perdas ou desperdícios de insumos diretos e indiretos necessários à execução da obra e dos serviços correlatos.</w:t>
      </w:r>
    </w:p>
    <w:p w14:paraId="00B40335"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szCs w:val="24"/>
          <w:highlight w:val="white"/>
        </w:rPr>
        <w:t>O emprego de mão de obra em horários extraordinários (sábados, domingos, feriados e horário noturno) para a execução de serviços que objetivem a recuperação de cronograma de execução ou por qualquer outra conveniência da empresa Contratada, ou ainda para aqueles que forem necessários à preservação da integridade dos bens do Museu Regional de Caeté ou de terceiros quando em situação de risco, deverão ser suportados exclusivamente pela CONTRATADA.</w:t>
      </w:r>
    </w:p>
    <w:p w14:paraId="14EBAFF8"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szCs w:val="24"/>
          <w:highlight w:val="white"/>
        </w:rPr>
        <w:t>A proposta da licitante deverá se submeter aos seguintes critérios de aceitabilidade de preços unitários e global, sob pena de desclassificação nos casos de não atendimento:</w:t>
      </w:r>
    </w:p>
    <w:p w14:paraId="30CA8669" w14:textId="6D8BB702" w:rsidR="004A7739" w:rsidRPr="00F64326" w:rsidRDefault="004A7739" w:rsidP="00B03BA2">
      <w:pPr>
        <w:pStyle w:val="NormalWeb"/>
        <w:shd w:val="clear" w:color="auto" w:fill="FFFFFF"/>
        <w:tabs>
          <w:tab w:val="left" w:pos="567"/>
        </w:tabs>
        <w:spacing w:before="120" w:beforeAutospacing="0" w:after="120" w:afterAutospacing="0"/>
        <w:ind w:left="1418"/>
        <w:jc w:val="both"/>
        <w:rPr>
          <w:rFonts w:ascii="Cambria" w:hAnsi="Cambria"/>
          <w:highlight w:val="white"/>
        </w:rPr>
      </w:pPr>
      <w:r w:rsidRPr="00F64326">
        <w:rPr>
          <w:rFonts w:ascii="Cambria" w:hAnsi="Cambria"/>
          <w:highlight w:val="white"/>
        </w:rPr>
        <w:t xml:space="preserve">a. Os preços unitários da planilha orçamentária da licitante não poderão ser superiores aos correspondentes preços unitários da planilha orçamentária </w:t>
      </w:r>
      <w:r w:rsidRPr="00F64326">
        <w:rPr>
          <w:rFonts w:ascii="Cambria" w:hAnsi="Cambria"/>
        </w:rPr>
        <w:t>básica (</w:t>
      </w:r>
      <w:r w:rsidRPr="00F64326">
        <w:rPr>
          <w:rFonts w:ascii="Cambria" w:hAnsi="Cambria"/>
          <w:b/>
        </w:rPr>
        <w:t>ANEXO II</w:t>
      </w:r>
      <w:r w:rsidRPr="00F64326">
        <w:rPr>
          <w:rFonts w:ascii="Cambria" w:hAnsi="Cambria"/>
        </w:rPr>
        <w:t xml:space="preserve">) elaborada </w:t>
      </w:r>
      <w:r w:rsidRPr="00F64326">
        <w:rPr>
          <w:rFonts w:ascii="Cambria" w:hAnsi="Cambria"/>
          <w:highlight w:val="white"/>
        </w:rPr>
        <w:t xml:space="preserve">pela Empresa Impacto e atualizada pela </w:t>
      </w:r>
      <w:r w:rsidR="00033EA9" w:rsidRPr="00F64326">
        <w:rPr>
          <w:rFonts w:ascii="Cambria" w:hAnsi="Cambria"/>
          <w:highlight w:val="white"/>
        </w:rPr>
        <w:t xml:space="preserve">Coordenação de Espaços Museais, Arquitetura e Expografia - </w:t>
      </w:r>
      <w:r w:rsidRPr="00F64326">
        <w:rPr>
          <w:rFonts w:ascii="Cambria" w:hAnsi="Cambria"/>
          <w:highlight w:val="white"/>
        </w:rPr>
        <w:t xml:space="preserve">CEMAE, que definiu o preço de referência; </w:t>
      </w:r>
    </w:p>
    <w:p w14:paraId="64933602" w14:textId="3BABD528" w:rsidR="004A7739" w:rsidRPr="00F64326" w:rsidRDefault="004A7739" w:rsidP="00B03BA2">
      <w:pPr>
        <w:pStyle w:val="NormalWeb"/>
        <w:shd w:val="clear" w:color="auto" w:fill="FFFFFF"/>
        <w:tabs>
          <w:tab w:val="left" w:pos="567"/>
        </w:tabs>
        <w:spacing w:before="120" w:beforeAutospacing="0" w:after="120" w:afterAutospacing="0"/>
        <w:ind w:left="1418"/>
        <w:jc w:val="both"/>
        <w:rPr>
          <w:rFonts w:ascii="Cambria" w:hAnsi="Cambria"/>
          <w:highlight w:val="white"/>
        </w:rPr>
      </w:pPr>
      <w:r w:rsidRPr="00F64326">
        <w:rPr>
          <w:rFonts w:ascii="Cambria" w:hAnsi="Cambria"/>
          <w:highlight w:val="white"/>
        </w:rPr>
        <w:t xml:space="preserve">b. O preço global da proposta da licitante terá como limite o preço global de referência, definido como total geral da planilha orçamentária elaborada pela Empresa Impacto e atualizada pela </w:t>
      </w:r>
      <w:r w:rsidR="00033EA9" w:rsidRPr="00F64326">
        <w:rPr>
          <w:rFonts w:ascii="Cambria" w:hAnsi="Cambria"/>
          <w:highlight w:val="white"/>
        </w:rPr>
        <w:t xml:space="preserve">Coordenação de Espaços Museais, Arquitetura e Expografia - </w:t>
      </w:r>
      <w:r w:rsidRPr="00F64326">
        <w:rPr>
          <w:rFonts w:ascii="Cambria" w:hAnsi="Cambria"/>
          <w:highlight w:val="white"/>
        </w:rPr>
        <w:t>CEMAE (</w:t>
      </w:r>
      <w:r w:rsidRPr="00F64326">
        <w:rPr>
          <w:rFonts w:ascii="Cambria" w:hAnsi="Cambria"/>
          <w:b/>
          <w:highlight w:val="white"/>
        </w:rPr>
        <w:t>ANEXO II</w:t>
      </w:r>
      <w:r w:rsidRPr="00F64326">
        <w:rPr>
          <w:rFonts w:ascii="Cambria" w:hAnsi="Cambria"/>
          <w:highlight w:val="white"/>
        </w:rPr>
        <w:t xml:space="preserve">). </w:t>
      </w:r>
    </w:p>
    <w:p w14:paraId="7E8BD456"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szCs w:val="24"/>
          <w:highlight w:val="white"/>
        </w:rPr>
        <w:t xml:space="preserve">O detalhamento da proposta da licitante em planilha orçamentária deverá obedecer estritamente à discriminação orçamentária, unidades, quantitativos, fontes, códigos constantes da planilha trazida no </w:t>
      </w:r>
      <w:r w:rsidR="000C5340" w:rsidRPr="00F64326">
        <w:rPr>
          <w:rFonts w:ascii="Cambria" w:hAnsi="Cambria"/>
          <w:szCs w:val="24"/>
          <w:lang w:val="pt-BR"/>
        </w:rPr>
        <w:t>(</w:t>
      </w:r>
      <w:r w:rsidR="00C41D63" w:rsidRPr="00F64326">
        <w:rPr>
          <w:rFonts w:ascii="Cambria" w:hAnsi="Cambria"/>
          <w:b/>
          <w:szCs w:val="24"/>
        </w:rPr>
        <w:t>ANEXO I</w:t>
      </w:r>
      <w:r w:rsidR="005E5982" w:rsidRPr="00F64326">
        <w:rPr>
          <w:rFonts w:ascii="Cambria" w:hAnsi="Cambria"/>
          <w:b/>
          <w:szCs w:val="24"/>
        </w:rPr>
        <w:t>I</w:t>
      </w:r>
      <w:r w:rsidRPr="00F64326">
        <w:rPr>
          <w:rFonts w:ascii="Cambria" w:hAnsi="Cambria"/>
          <w:szCs w:val="24"/>
        </w:rPr>
        <w:t>,</w:t>
      </w:r>
      <w:r w:rsidR="000C5340" w:rsidRPr="00F64326">
        <w:rPr>
          <w:rFonts w:ascii="Cambria" w:hAnsi="Cambria"/>
          <w:szCs w:val="24"/>
          <w:lang w:val="pt-BR"/>
        </w:rPr>
        <w:t>)</w:t>
      </w:r>
      <w:r w:rsidRPr="00F64326">
        <w:rPr>
          <w:rFonts w:ascii="Cambria" w:hAnsi="Cambria"/>
          <w:szCs w:val="24"/>
        </w:rPr>
        <w:t xml:space="preserve"> </w:t>
      </w:r>
      <w:r w:rsidRPr="00F64326">
        <w:rPr>
          <w:rFonts w:ascii="Cambria" w:hAnsi="Cambria"/>
          <w:szCs w:val="24"/>
          <w:highlight w:val="white"/>
        </w:rPr>
        <w:t>assim como, a apresentação por ela</w:t>
      </w:r>
      <w:r w:rsidR="00A538AC" w:rsidRPr="00F64326">
        <w:rPr>
          <w:rFonts w:ascii="Cambria" w:hAnsi="Cambria"/>
          <w:szCs w:val="24"/>
          <w:highlight w:val="white"/>
          <w:lang w:val="pt-BR"/>
        </w:rPr>
        <w:t>,</w:t>
      </w:r>
      <w:r w:rsidRPr="00F64326">
        <w:rPr>
          <w:rFonts w:ascii="Cambria" w:hAnsi="Cambria"/>
          <w:szCs w:val="24"/>
          <w:highlight w:val="white"/>
        </w:rPr>
        <w:t xml:space="preserve"> do cronograma físico-financeiro correspondente</w:t>
      </w:r>
      <w:r w:rsidR="00A538AC" w:rsidRPr="00F64326">
        <w:rPr>
          <w:rFonts w:ascii="Cambria" w:hAnsi="Cambria"/>
          <w:szCs w:val="24"/>
          <w:highlight w:val="white"/>
          <w:lang w:val="pt-BR"/>
        </w:rPr>
        <w:t>,</w:t>
      </w:r>
      <w:r w:rsidRPr="00F64326">
        <w:rPr>
          <w:rFonts w:ascii="Cambria" w:hAnsi="Cambria"/>
          <w:szCs w:val="24"/>
          <w:highlight w:val="white"/>
        </w:rPr>
        <w:t xml:space="preserve"> deverá seguir, quanto à sua forma de organização, o modelo apensado no </w:t>
      </w:r>
      <w:r w:rsidR="000C5340" w:rsidRPr="00F64326">
        <w:rPr>
          <w:rFonts w:ascii="Cambria" w:hAnsi="Cambria"/>
          <w:szCs w:val="24"/>
          <w:lang w:val="pt-BR"/>
        </w:rPr>
        <w:t>(</w:t>
      </w:r>
      <w:r w:rsidRPr="00F64326">
        <w:rPr>
          <w:rFonts w:ascii="Cambria" w:hAnsi="Cambria"/>
          <w:b/>
          <w:szCs w:val="24"/>
        </w:rPr>
        <w:t xml:space="preserve">ANEXO </w:t>
      </w:r>
      <w:r w:rsidR="000B3782" w:rsidRPr="00F64326">
        <w:rPr>
          <w:rFonts w:ascii="Cambria" w:hAnsi="Cambria"/>
          <w:b/>
          <w:szCs w:val="24"/>
        </w:rPr>
        <w:t>II</w:t>
      </w:r>
      <w:r w:rsidR="000C5340" w:rsidRPr="00F64326">
        <w:rPr>
          <w:rFonts w:ascii="Cambria" w:hAnsi="Cambria"/>
          <w:b/>
          <w:szCs w:val="24"/>
          <w:lang w:val="pt-BR"/>
        </w:rPr>
        <w:t>)</w:t>
      </w:r>
      <w:r w:rsidRPr="00F64326">
        <w:rPr>
          <w:rFonts w:ascii="Cambria" w:hAnsi="Cambria"/>
          <w:szCs w:val="24"/>
        </w:rPr>
        <w:t xml:space="preserve"> </w:t>
      </w:r>
      <w:r w:rsidRPr="00F64326">
        <w:rPr>
          <w:rFonts w:ascii="Cambria" w:hAnsi="Cambria"/>
          <w:szCs w:val="24"/>
          <w:highlight w:val="white"/>
        </w:rPr>
        <w:t>do Projeto Básico.</w:t>
      </w:r>
    </w:p>
    <w:p w14:paraId="555DD516"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rPr>
        <w:t>A licitante deverá preencher os campos das planilhas de demonstrativos dos cálculos das taxas de Lucro e Despesas Indiretas-LDI e de Leis Sociais-LS com percentuais e valores efetivamente praticados por ela e/ou que lhe são impostos pela legislação vigente, sob pena de alteração ou exclusão das parcelas comprovadamente desconformes, ou, na impossibilidade de correção das planilhas, de desclassificação da empresa do processo licitatório.</w:t>
      </w:r>
    </w:p>
    <w:p w14:paraId="0BC491ED" w14:textId="3E0FCD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highlight w:val="white"/>
        </w:rPr>
      </w:pPr>
      <w:r w:rsidRPr="00F64326">
        <w:rPr>
          <w:rFonts w:ascii="Cambria" w:hAnsi="Cambria"/>
          <w:highlight w:val="white"/>
        </w:rPr>
        <w:t xml:space="preserve">Será desclassificada a proposta de licitante que apresente preços globais ou unitários simbólicos, irrisórios ou de valor zero, exceto quando se referirem a materiais e instalações de propriedade do próprio licitante, para os quais ele renuncie a parcela ou à totalidade da remuneração, o que será avaliado pela Comissão </w:t>
      </w:r>
      <w:r w:rsidR="00033EA9" w:rsidRPr="00F64326">
        <w:rPr>
          <w:rFonts w:ascii="Cambria" w:hAnsi="Cambria"/>
          <w:highlight w:val="white"/>
          <w:lang w:val="pt-BR"/>
        </w:rPr>
        <w:t>Especial</w:t>
      </w:r>
      <w:r w:rsidRPr="00F64326">
        <w:rPr>
          <w:rFonts w:ascii="Cambria" w:hAnsi="Cambria"/>
          <w:highlight w:val="white"/>
        </w:rPr>
        <w:t xml:space="preserve"> de Licitações</w:t>
      </w:r>
      <w:r w:rsidR="00033EA9" w:rsidRPr="00F64326">
        <w:rPr>
          <w:rFonts w:ascii="Cambria" w:hAnsi="Cambria"/>
          <w:highlight w:val="white"/>
          <w:lang w:val="pt-BR"/>
        </w:rPr>
        <w:t xml:space="preserve"> - CEL</w:t>
      </w:r>
      <w:r w:rsidRPr="00F64326">
        <w:rPr>
          <w:rFonts w:ascii="Cambria" w:hAnsi="Cambria"/>
          <w:highlight w:val="white"/>
        </w:rPr>
        <w:t xml:space="preserve">. </w:t>
      </w:r>
    </w:p>
    <w:p w14:paraId="0F1ED7EA"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highlight w:val="white"/>
        </w:rPr>
      </w:pPr>
      <w:r w:rsidRPr="00F64326">
        <w:rPr>
          <w:rFonts w:ascii="Cambria" w:hAnsi="Cambria"/>
          <w:highlight w:val="white"/>
        </w:rPr>
        <w:t xml:space="preserve">Se existirem indícios de inexequibilidade da proposta de preços, ou em caso da necessidade de esclarecimentos complementares, o licitante poderá ser convidado a comprovar a exequibilidade da sua proposta, sob pena de desclassificação. </w:t>
      </w:r>
    </w:p>
    <w:p w14:paraId="2D4DE2EF"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rPr>
      </w:pPr>
      <w:r w:rsidRPr="00F64326">
        <w:rPr>
          <w:rFonts w:ascii="Cambria" w:hAnsi="Cambria"/>
          <w:highlight w:val="white"/>
        </w:rPr>
        <w:t xml:space="preserve">Simples erro aritmético no preenchimento da Planilha de Preços não será motivo suficiente para a desclassificação da proposta quando essa Planilha puder ser ajustada no item em questão, sem a necessidade de majoração do preço ofertado, e desde que se comprove que este é suficiente para arcar com todos os valores da contratação, observando-se que eventual erro, quando percebido, será </w:t>
      </w:r>
      <w:r w:rsidRPr="00F64326">
        <w:rPr>
          <w:rFonts w:ascii="Cambria" w:hAnsi="Cambria"/>
        </w:rPr>
        <w:t xml:space="preserve">interpretado em favor da Administração. </w:t>
      </w:r>
    </w:p>
    <w:p w14:paraId="2007A3C6"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rPr>
      </w:pPr>
      <w:r w:rsidRPr="00F64326">
        <w:rPr>
          <w:rFonts w:ascii="Cambria" w:hAnsi="Cambria"/>
        </w:rPr>
        <w:t xml:space="preserve">Os quantitativos apresentados no modelo de Planilha de Preços constante no </w:t>
      </w:r>
      <w:r w:rsidRPr="00F64326">
        <w:rPr>
          <w:rFonts w:ascii="Cambria" w:hAnsi="Cambria"/>
          <w:b/>
        </w:rPr>
        <w:t>ANEXO II</w:t>
      </w:r>
      <w:r w:rsidRPr="00F64326">
        <w:rPr>
          <w:rFonts w:ascii="Cambria" w:hAnsi="Cambria"/>
        </w:rPr>
        <w:t xml:space="preserve"> </w:t>
      </w:r>
      <w:r w:rsidR="00BE749E" w:rsidRPr="00F64326">
        <w:rPr>
          <w:rFonts w:ascii="Cambria" w:hAnsi="Cambria"/>
        </w:rPr>
        <w:t>ser</w:t>
      </w:r>
      <w:r w:rsidR="00BE749E" w:rsidRPr="00F64326">
        <w:rPr>
          <w:rFonts w:ascii="Cambria" w:hAnsi="Cambria"/>
          <w:lang w:val="pt-BR"/>
        </w:rPr>
        <w:t xml:space="preserve">ão o mínimo </w:t>
      </w:r>
      <w:r w:rsidR="00B068BD" w:rsidRPr="00F64326">
        <w:rPr>
          <w:rFonts w:ascii="Cambria" w:hAnsi="Cambria"/>
          <w:lang w:val="pt-BR"/>
        </w:rPr>
        <w:t>aceitável</w:t>
      </w:r>
      <w:r w:rsidRPr="00F64326">
        <w:rPr>
          <w:rFonts w:ascii="Cambria" w:hAnsi="Cambria"/>
        </w:rPr>
        <w:t>.</w:t>
      </w:r>
    </w:p>
    <w:p w14:paraId="60229834"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highlight w:val="white"/>
        </w:rPr>
      </w:pPr>
      <w:r w:rsidRPr="00F64326">
        <w:rPr>
          <w:rFonts w:ascii="Cambria" w:hAnsi="Cambria"/>
          <w:highlight w:val="white"/>
        </w:rPr>
        <w:t>A licitante deverá arcar com o ônus decorrente de eventual equívoco no dimensionamento dos quantitativos de sua proposta, devendo complementá-los, caso o previsto inicialmente não seja satisfatório para o atendimento ao objeto da licitação, exceto quando ocorrer algum dos eventos arrolados nos incisos do § 1º do art. 57 da Lei nº 8.666/1993.</w:t>
      </w:r>
    </w:p>
    <w:p w14:paraId="2A35E25A"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highlight w:val="white"/>
        </w:rPr>
      </w:pPr>
      <w:r w:rsidRPr="00F64326">
        <w:rPr>
          <w:rFonts w:ascii="Cambria" w:hAnsi="Cambria"/>
        </w:rPr>
        <w:t xml:space="preserve">A coluna de quantidade da Planilha Orçamentária é de inteira responsabilidade da proponente, não lhe sendo admitida à arguição de omissões, enganos e erros posteriores, com a pretensão de alterar o valor global proposto. </w:t>
      </w:r>
    </w:p>
    <w:p w14:paraId="703959E7"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rPr>
        <w:t xml:space="preserve">Os quantitativos envolvidos neste projeto podem ser levantados através das pranchas anexas ou encontram-se mencionados ao longo do corpo das especificações. Demais itens fornecidos apenas em orçamento devem ser considerados como meramente informativos, devendo cada licitante avaliar e adotar os seus próprios quantitativos segundo sua própria metodologia. </w:t>
      </w:r>
    </w:p>
    <w:p w14:paraId="633AF07F" w14:textId="77777777" w:rsidR="004A7739"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rPr>
        <w:t xml:space="preserve">A apresentação dos itens de composição do BDI deve ser explicitada na planilha, em folha separada, conforme modelo do </w:t>
      </w:r>
      <w:r w:rsidRPr="00F64326">
        <w:rPr>
          <w:rFonts w:ascii="Cambria" w:hAnsi="Cambria"/>
          <w:b/>
        </w:rPr>
        <w:t xml:space="preserve">ANEXO </w:t>
      </w:r>
      <w:r w:rsidR="000B3782" w:rsidRPr="00F64326">
        <w:rPr>
          <w:rFonts w:ascii="Cambria" w:hAnsi="Cambria"/>
          <w:b/>
        </w:rPr>
        <w:t>I</w:t>
      </w:r>
      <w:r w:rsidR="005E5982" w:rsidRPr="00F64326">
        <w:rPr>
          <w:rFonts w:ascii="Cambria" w:hAnsi="Cambria"/>
          <w:b/>
        </w:rPr>
        <w:t>I</w:t>
      </w:r>
      <w:r w:rsidRPr="00F64326">
        <w:rPr>
          <w:rFonts w:ascii="Cambria" w:hAnsi="Cambria"/>
        </w:rPr>
        <w:t xml:space="preserve">, dentro dos parâmetros traçados no Acórdão n. 2369/2011 do Plenário do TCU. </w:t>
      </w:r>
    </w:p>
    <w:p w14:paraId="67292275" w14:textId="77777777" w:rsidR="006D2E66" w:rsidRPr="00F64326" w:rsidRDefault="004A7739" w:rsidP="00B92AE3">
      <w:pPr>
        <w:pStyle w:val="PargrafodaLista"/>
        <w:widowControl/>
        <w:numPr>
          <w:ilvl w:val="1"/>
          <w:numId w:val="31"/>
        </w:numPr>
        <w:suppressAutoHyphens w:val="0"/>
        <w:spacing w:before="120" w:after="120"/>
        <w:contextualSpacing w:val="0"/>
        <w:jc w:val="both"/>
        <w:rPr>
          <w:rFonts w:ascii="Cambria" w:hAnsi="Cambria"/>
          <w:szCs w:val="24"/>
          <w:highlight w:val="white"/>
        </w:rPr>
      </w:pPr>
      <w:r w:rsidRPr="00F64326">
        <w:rPr>
          <w:rFonts w:ascii="Cambria" w:hAnsi="Cambria"/>
        </w:rPr>
        <w:t>É vedada a inclusão de parcelas relativas à CSLL e ao IRPJ tanto na planilha de custos quanto na taxa de BDI.</w:t>
      </w:r>
    </w:p>
    <w:p w14:paraId="301BD90B" w14:textId="77777777" w:rsidR="003B2D98" w:rsidRPr="00F64326" w:rsidRDefault="003B2D98" w:rsidP="003B2D98">
      <w:pPr>
        <w:widowControl/>
        <w:suppressAutoHyphens w:val="0"/>
        <w:spacing w:before="120" w:after="120"/>
        <w:ind w:left="425"/>
        <w:jc w:val="both"/>
        <w:rPr>
          <w:rFonts w:ascii="Cambria" w:hAnsi="Cambria"/>
          <w:szCs w:val="24"/>
          <w:highlight w:val="white"/>
        </w:rPr>
      </w:pPr>
    </w:p>
    <w:p w14:paraId="37623C1C" w14:textId="77777777" w:rsidR="00A80AFB" w:rsidRPr="00F64326" w:rsidRDefault="00A80AFB" w:rsidP="00B92AE3">
      <w:pPr>
        <w:pStyle w:val="PargrafodaLista"/>
        <w:widowControl/>
        <w:numPr>
          <w:ilvl w:val="1"/>
          <w:numId w:val="31"/>
        </w:numPr>
        <w:suppressAutoHyphens w:val="0"/>
        <w:spacing w:before="120" w:after="120"/>
        <w:contextualSpacing w:val="0"/>
        <w:jc w:val="both"/>
        <w:rPr>
          <w:rFonts w:ascii="Cambria" w:hAnsi="Cambria"/>
          <w:b/>
          <w:szCs w:val="24"/>
        </w:rPr>
      </w:pPr>
      <w:r w:rsidRPr="00F64326">
        <w:rPr>
          <w:rFonts w:ascii="Cambria" w:hAnsi="Cambria"/>
          <w:b/>
          <w:szCs w:val="24"/>
        </w:rPr>
        <w:t>DAS PROPOSTAS DE PREÇOS</w:t>
      </w:r>
    </w:p>
    <w:p w14:paraId="4EA8D217" w14:textId="77777777" w:rsidR="003B2D98" w:rsidRPr="00F64326" w:rsidRDefault="003B2D98" w:rsidP="003B2D98">
      <w:pPr>
        <w:pStyle w:val="PargrafodaLista"/>
        <w:rPr>
          <w:rFonts w:ascii="Cambria" w:hAnsi="Cambria"/>
          <w:b/>
          <w:szCs w:val="24"/>
        </w:rPr>
      </w:pPr>
    </w:p>
    <w:p w14:paraId="3D90A6FB" w14:textId="77777777" w:rsidR="003B2D98" w:rsidRPr="00F64326" w:rsidRDefault="003B2D98" w:rsidP="003B2D98">
      <w:pPr>
        <w:pStyle w:val="PargrafodaLista"/>
        <w:widowControl/>
        <w:shd w:val="clear" w:color="auto" w:fill="FFFFFF"/>
        <w:tabs>
          <w:tab w:val="left" w:pos="567"/>
        </w:tabs>
        <w:spacing w:before="120" w:after="100"/>
        <w:ind w:left="0"/>
        <w:contextualSpacing w:val="0"/>
        <w:jc w:val="both"/>
        <w:rPr>
          <w:rFonts w:ascii="Cambria" w:hAnsi="Cambria"/>
          <w:b/>
          <w:highlight w:val="white"/>
          <w:u w:val="single"/>
        </w:rPr>
      </w:pPr>
      <w:r w:rsidRPr="00F64326">
        <w:rPr>
          <w:rFonts w:ascii="Cambria" w:hAnsi="Cambria"/>
          <w:b/>
          <w:highlight w:val="white"/>
          <w:lang w:val="pt-BR"/>
        </w:rPr>
        <w:tab/>
      </w:r>
      <w:r w:rsidRPr="00F64326">
        <w:rPr>
          <w:rFonts w:ascii="Cambria" w:hAnsi="Cambria"/>
          <w:b/>
          <w:highlight w:val="white"/>
          <w:u w:val="single"/>
        </w:rPr>
        <w:t>Envelope 02:</w:t>
      </w:r>
    </w:p>
    <w:p w14:paraId="7162B0DD" w14:textId="77777777" w:rsidR="003B2D98" w:rsidRPr="00F64326" w:rsidRDefault="003B2D98" w:rsidP="00B92AE3">
      <w:pPr>
        <w:pStyle w:val="PargrafodaLista"/>
        <w:widowControl/>
        <w:numPr>
          <w:ilvl w:val="2"/>
          <w:numId w:val="31"/>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Deve ser apresentado lacrado, trazendo em sua parte externa os seguintes dizeres:</w:t>
      </w:r>
    </w:p>
    <w:p w14:paraId="72280BA3" w14:textId="77777777" w:rsidR="003B2D98" w:rsidRPr="00F64326" w:rsidRDefault="003B2D98" w:rsidP="003B2D98">
      <w:pPr>
        <w:tabs>
          <w:tab w:val="left" w:pos="567"/>
        </w:tabs>
        <w:spacing w:before="120" w:after="120"/>
        <w:jc w:val="center"/>
        <w:rPr>
          <w:rFonts w:ascii="Cambria" w:eastAsia="Times New Roman" w:hAnsi="Cambria"/>
          <w:szCs w:val="24"/>
          <w:highlight w:val="white"/>
        </w:rPr>
      </w:pPr>
      <w:r w:rsidRPr="00F64326">
        <w:rPr>
          <w:rFonts w:ascii="Cambria" w:eastAsia="Times New Roman" w:hAnsi="Cambria"/>
          <w:b/>
          <w:szCs w:val="24"/>
          <w:highlight w:val="white"/>
          <w:u w:val="single"/>
        </w:rPr>
        <w:t>A COMISSÃO ESPECIAL DE LICITAÇÃO – CEL</w:t>
      </w:r>
    </w:p>
    <w:p w14:paraId="05536813" w14:textId="77777777" w:rsidR="003B2D98" w:rsidRPr="00F64326" w:rsidRDefault="003B2D98" w:rsidP="003B2D98">
      <w:pPr>
        <w:tabs>
          <w:tab w:val="left" w:pos="7811"/>
        </w:tabs>
        <w:spacing w:before="120" w:after="120"/>
        <w:jc w:val="center"/>
        <w:rPr>
          <w:rFonts w:ascii="Cambria" w:hAnsi="Cambria"/>
          <w:b/>
          <w:szCs w:val="24"/>
        </w:rPr>
      </w:pPr>
      <w:r w:rsidRPr="00F64326">
        <w:rPr>
          <w:rFonts w:ascii="Cambria" w:hAnsi="Cambria"/>
          <w:b/>
          <w:szCs w:val="24"/>
        </w:rPr>
        <w:t>ENVELOPE Nº 2</w:t>
      </w:r>
    </w:p>
    <w:p w14:paraId="6BCC5E1E" w14:textId="77777777" w:rsidR="003B2D98" w:rsidRPr="00F64326" w:rsidRDefault="003B2D98" w:rsidP="003B2D98">
      <w:pPr>
        <w:spacing w:before="120" w:after="120"/>
        <w:jc w:val="center"/>
        <w:rPr>
          <w:rFonts w:ascii="Cambria" w:hAnsi="Cambria"/>
          <w:b/>
          <w:szCs w:val="24"/>
        </w:rPr>
      </w:pPr>
      <w:r w:rsidRPr="00F64326">
        <w:rPr>
          <w:rFonts w:ascii="Cambria" w:hAnsi="Cambria"/>
          <w:b/>
          <w:szCs w:val="24"/>
        </w:rPr>
        <w:t xml:space="preserve">PROPOSTA DE PREÇOS </w:t>
      </w:r>
    </w:p>
    <w:p w14:paraId="1A438E1A" w14:textId="77777777" w:rsidR="003B2D98" w:rsidRPr="00F64326" w:rsidRDefault="003B2D98" w:rsidP="003B2D98">
      <w:pPr>
        <w:spacing w:before="120" w:after="120"/>
        <w:jc w:val="center"/>
        <w:rPr>
          <w:rFonts w:ascii="Cambria" w:hAnsi="Cambria"/>
          <w:b/>
          <w:szCs w:val="24"/>
        </w:rPr>
      </w:pPr>
      <w:r w:rsidRPr="00F64326">
        <w:rPr>
          <w:rFonts w:ascii="Cambria" w:hAnsi="Cambria"/>
          <w:b/>
          <w:szCs w:val="24"/>
        </w:rPr>
        <w:t>INSTITUTO BRASILEIRO DE MUSEUS</w:t>
      </w:r>
    </w:p>
    <w:p w14:paraId="2CAF2FD2" w14:textId="6543E01E" w:rsidR="003B2D98" w:rsidRPr="00F64326" w:rsidRDefault="002D7264" w:rsidP="003B2D98">
      <w:pPr>
        <w:spacing w:before="120" w:after="120"/>
        <w:jc w:val="center"/>
        <w:rPr>
          <w:rFonts w:ascii="Cambria" w:hAnsi="Cambria"/>
          <w:b/>
          <w:szCs w:val="24"/>
        </w:rPr>
      </w:pPr>
      <w:r>
        <w:rPr>
          <w:rFonts w:ascii="Cambria" w:hAnsi="Cambria"/>
          <w:b/>
          <w:szCs w:val="24"/>
        </w:rPr>
        <w:t>CONCORRÊNCIA Nº 02 /2016</w:t>
      </w:r>
    </w:p>
    <w:p w14:paraId="57CA63DA" w14:textId="77777777" w:rsidR="003B2D98" w:rsidRPr="00F64326" w:rsidRDefault="003B2D98" w:rsidP="003B2D98">
      <w:pPr>
        <w:spacing w:before="120" w:after="120"/>
        <w:ind w:right="-15"/>
        <w:jc w:val="center"/>
        <w:rPr>
          <w:rFonts w:ascii="Cambria" w:hAnsi="Cambria"/>
          <w:b/>
          <w:bCs/>
          <w:szCs w:val="24"/>
        </w:rPr>
      </w:pPr>
      <w:r w:rsidRPr="00F64326">
        <w:rPr>
          <w:rFonts w:ascii="Cambria" w:hAnsi="Cambria"/>
          <w:b/>
          <w:bCs/>
          <w:szCs w:val="24"/>
        </w:rPr>
        <w:t>Processo Administrativo n°</w:t>
      </w:r>
      <w:r w:rsidR="001C6656" w:rsidRPr="00F64326">
        <w:rPr>
          <w:rFonts w:ascii="Cambria" w:hAnsi="Cambria"/>
          <w:b/>
          <w:bCs/>
          <w:szCs w:val="24"/>
        </w:rPr>
        <w:t>01415.009287/2016-08</w:t>
      </w:r>
    </w:p>
    <w:p w14:paraId="0A6596DD" w14:textId="77777777" w:rsidR="003B2D98" w:rsidRPr="00F64326" w:rsidRDefault="003B2D98" w:rsidP="003B2D98">
      <w:pPr>
        <w:tabs>
          <w:tab w:val="left" w:pos="7811"/>
        </w:tabs>
        <w:spacing w:before="120" w:after="120"/>
        <w:jc w:val="center"/>
        <w:rPr>
          <w:rFonts w:ascii="Cambria" w:hAnsi="Cambria"/>
          <w:szCs w:val="24"/>
        </w:rPr>
      </w:pPr>
      <w:r w:rsidRPr="00F64326">
        <w:rPr>
          <w:rFonts w:ascii="Cambria" w:hAnsi="Cambria"/>
          <w:szCs w:val="24"/>
        </w:rPr>
        <w:t>(RAZÃO SOCIAL DO PROPONENTE E ENDEREÇO)</w:t>
      </w:r>
    </w:p>
    <w:p w14:paraId="765948A4" w14:textId="77777777" w:rsidR="003B2D98" w:rsidRPr="00F64326" w:rsidRDefault="003B2D98" w:rsidP="003B2D98">
      <w:pPr>
        <w:tabs>
          <w:tab w:val="left" w:pos="7797"/>
        </w:tabs>
        <w:spacing w:before="120" w:after="120"/>
        <w:jc w:val="center"/>
        <w:rPr>
          <w:rFonts w:ascii="Cambria" w:hAnsi="Cambria"/>
          <w:szCs w:val="24"/>
        </w:rPr>
      </w:pPr>
      <w:r w:rsidRPr="00F64326">
        <w:rPr>
          <w:rFonts w:ascii="Cambria" w:hAnsi="Cambria"/>
          <w:szCs w:val="24"/>
        </w:rPr>
        <w:t>(CNPJ Nº)</w:t>
      </w:r>
    </w:p>
    <w:p w14:paraId="5A44A9CC" w14:textId="77777777" w:rsidR="003B2D98" w:rsidRPr="00F64326" w:rsidRDefault="003B2D98" w:rsidP="003B2D98">
      <w:pPr>
        <w:widowControl/>
        <w:tabs>
          <w:tab w:val="left" w:pos="567"/>
        </w:tabs>
        <w:suppressAutoHyphens w:val="0"/>
        <w:spacing w:before="120" w:after="120" w:line="280" w:lineRule="exact"/>
        <w:ind w:left="1225"/>
        <w:jc w:val="both"/>
        <w:rPr>
          <w:rFonts w:ascii="Cambria" w:eastAsia="Times New Roman" w:hAnsi="Cambria"/>
          <w:szCs w:val="24"/>
          <w:highlight w:val="white"/>
        </w:rPr>
      </w:pPr>
    </w:p>
    <w:p w14:paraId="1732D872" w14:textId="77777777" w:rsidR="003B2D98" w:rsidRPr="00F64326" w:rsidRDefault="003B2D98" w:rsidP="00B92AE3">
      <w:pPr>
        <w:pStyle w:val="PargrafodaLista"/>
        <w:widowControl/>
        <w:numPr>
          <w:ilvl w:val="2"/>
          <w:numId w:val="31"/>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 xml:space="preserve">A proposta contida no </w:t>
      </w:r>
      <w:r w:rsidRPr="00F64326">
        <w:rPr>
          <w:rFonts w:ascii="Cambria" w:eastAsia="Times New Roman" w:hAnsi="Cambria"/>
          <w:b/>
          <w:szCs w:val="24"/>
          <w:highlight w:val="white"/>
          <w:u w:val="single"/>
        </w:rPr>
        <w:t>Envelope nº 02</w:t>
      </w:r>
      <w:r w:rsidRPr="00F64326">
        <w:rPr>
          <w:rFonts w:ascii="Cambria" w:eastAsia="Times New Roman" w:hAnsi="Cambria"/>
          <w:szCs w:val="24"/>
          <w:highlight w:val="white"/>
        </w:rPr>
        <w:t xml:space="preserve"> deverá ser apresentada em original, na forma e de acordo com os requisitos indicados nos subitens a seguir:</w:t>
      </w:r>
    </w:p>
    <w:p w14:paraId="14A63F05" w14:textId="77777777" w:rsidR="003B2D98" w:rsidRPr="00F64326" w:rsidRDefault="003B2D98" w:rsidP="00B92AE3">
      <w:pPr>
        <w:pStyle w:val="PargrafodaLista"/>
        <w:widowControl/>
        <w:numPr>
          <w:ilvl w:val="3"/>
          <w:numId w:val="31"/>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Redigida com clareza, sem emendas, rasuras, acréscimos ou entrelinhas, devidamente datada e assinada, como também rubricada;</w:t>
      </w:r>
    </w:p>
    <w:p w14:paraId="48CC5FBC" w14:textId="77777777" w:rsidR="003B2D98" w:rsidRPr="00F64326" w:rsidRDefault="003B2D98" w:rsidP="00B92AE3">
      <w:pPr>
        <w:pStyle w:val="PargrafodaLista"/>
        <w:widowControl/>
        <w:numPr>
          <w:ilvl w:val="3"/>
          <w:numId w:val="31"/>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Fazer menção ao número da Concorrência e conter a razão social da licitante, o CNPJ, número(s) de telefone(s), e-mail e o respectivo endereço com CEP, podendo fazer referência ao banco, à agência e respectivos códigos e o nº da conta para efeito de emissão de nota de empenho e posterior pagamento;</w:t>
      </w:r>
    </w:p>
    <w:p w14:paraId="63817C9F" w14:textId="3750D578" w:rsidR="003B2D98" w:rsidRPr="00F64326" w:rsidRDefault="003B2D98" w:rsidP="00B92AE3">
      <w:pPr>
        <w:pStyle w:val="PargrafodaLista"/>
        <w:widowControl/>
        <w:numPr>
          <w:ilvl w:val="3"/>
          <w:numId w:val="31"/>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 xml:space="preserve"> Indicação dos preços, conforme item </w:t>
      </w:r>
      <w:r w:rsidR="00534D28" w:rsidRPr="00F64326">
        <w:rPr>
          <w:rFonts w:ascii="Cambria" w:eastAsia="Times New Roman" w:hAnsi="Cambria"/>
          <w:szCs w:val="24"/>
          <w:highlight w:val="white"/>
          <w:lang w:val="pt-BR"/>
        </w:rPr>
        <w:t>08</w:t>
      </w:r>
      <w:r w:rsidRPr="00F64326">
        <w:rPr>
          <w:rFonts w:ascii="Cambria" w:eastAsia="Times New Roman" w:hAnsi="Cambria"/>
          <w:szCs w:val="24"/>
          <w:highlight w:val="white"/>
        </w:rPr>
        <w:t xml:space="preserve"> do Projeto Básico</w:t>
      </w:r>
      <w:r w:rsidR="00033EA9" w:rsidRPr="00F64326">
        <w:rPr>
          <w:rFonts w:ascii="Cambria" w:eastAsia="Times New Roman" w:hAnsi="Cambria"/>
          <w:szCs w:val="24"/>
          <w:highlight w:val="white"/>
          <w:lang w:val="pt-BR"/>
        </w:rPr>
        <w:t xml:space="preserve"> – Anexo I deste Edital</w:t>
      </w:r>
      <w:r w:rsidRPr="00F64326">
        <w:rPr>
          <w:rFonts w:ascii="Cambria" w:eastAsia="Times New Roman" w:hAnsi="Cambria"/>
          <w:szCs w:val="24"/>
          <w:highlight w:val="white"/>
        </w:rPr>
        <w:t>;</w:t>
      </w:r>
    </w:p>
    <w:p w14:paraId="7996CAFB" w14:textId="77777777" w:rsidR="003B2D98" w:rsidRPr="00F64326" w:rsidRDefault="003B2D98" w:rsidP="00B92AE3">
      <w:pPr>
        <w:pStyle w:val="PargrafodaLista"/>
        <w:widowControl/>
        <w:numPr>
          <w:ilvl w:val="2"/>
          <w:numId w:val="31"/>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Em nenhuma hipótese poderá ser alterado o conteúdo da proposta apresentada, seja com relação a preço, prazos ou qualquer outra condição que importe em modificação dos seus termos originais, ressalvadas aquelas destinadas a sanar apenas falhas formais, alterações essas que serão analisadas pela Comissão Especial de Licitação.</w:t>
      </w:r>
    </w:p>
    <w:p w14:paraId="28F5FC9E" w14:textId="77777777" w:rsidR="003B2D98" w:rsidRPr="00F64326" w:rsidRDefault="003B2D98" w:rsidP="00B92AE3">
      <w:pPr>
        <w:pStyle w:val="PargrafodaLista"/>
        <w:widowControl/>
        <w:numPr>
          <w:ilvl w:val="3"/>
          <w:numId w:val="31"/>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Serão corrigidos automaticamente pela Comissão Especial de Licitação quaisquer erros</w:t>
      </w:r>
      <w:bookmarkStart w:id="0" w:name="_GoBack"/>
      <w:bookmarkEnd w:id="0"/>
      <w:r w:rsidRPr="00F64326">
        <w:rPr>
          <w:rFonts w:ascii="Cambria" w:eastAsia="Times New Roman" w:hAnsi="Cambria"/>
          <w:szCs w:val="24"/>
          <w:highlight w:val="white"/>
        </w:rPr>
        <w:t xml:space="preserve"> aritméticos, bem como as divergências que porventura ocorrerem entre o preço unitário e o total do item, quando prevalecerá sempre o primeiro;</w:t>
      </w:r>
    </w:p>
    <w:p w14:paraId="7FE8EF91" w14:textId="77777777" w:rsidR="003B2D98" w:rsidRPr="00F64326" w:rsidRDefault="003B2D98" w:rsidP="00B92AE3">
      <w:pPr>
        <w:pStyle w:val="PargrafodaLista"/>
        <w:widowControl/>
        <w:numPr>
          <w:ilvl w:val="3"/>
          <w:numId w:val="31"/>
        </w:numPr>
        <w:suppressAutoHyphens w:val="0"/>
        <w:spacing w:before="120" w:after="120"/>
        <w:contextualSpacing w:val="0"/>
        <w:jc w:val="both"/>
        <w:rPr>
          <w:rFonts w:ascii="Cambria" w:eastAsia="Times New Roman" w:hAnsi="Cambria"/>
          <w:szCs w:val="24"/>
          <w:highlight w:val="white"/>
        </w:rPr>
      </w:pPr>
      <w:r w:rsidRPr="00F64326">
        <w:rPr>
          <w:rFonts w:ascii="Cambria" w:eastAsia="Times New Roman" w:hAnsi="Cambria"/>
          <w:szCs w:val="24"/>
          <w:highlight w:val="white"/>
        </w:rPr>
        <w:t>A falta de data, assinatura e/ou rubrica nas declarações elaboradas pela própria licitante e na proposta somente poderá ser suprida pelo representante legal presente à reunião de abertura dos envelopes Documentação e Proposta e com poderes para esse fim; e</w:t>
      </w:r>
    </w:p>
    <w:p w14:paraId="263B9A65" w14:textId="170102BA" w:rsidR="00A80AFB" w:rsidRPr="00F64326" w:rsidRDefault="003B2D98" w:rsidP="00B92AE3">
      <w:pPr>
        <w:pStyle w:val="PargrafodaLista"/>
        <w:widowControl/>
        <w:numPr>
          <w:ilvl w:val="3"/>
          <w:numId w:val="31"/>
        </w:numPr>
        <w:suppressAutoHyphens w:val="0"/>
        <w:spacing w:before="120" w:after="120"/>
        <w:contextualSpacing w:val="0"/>
        <w:jc w:val="both"/>
        <w:rPr>
          <w:rFonts w:ascii="Cambria" w:eastAsia="Times New Roman" w:hAnsi="Cambria"/>
          <w:szCs w:val="24"/>
        </w:rPr>
      </w:pPr>
      <w:r w:rsidRPr="00F64326">
        <w:rPr>
          <w:rFonts w:ascii="Cambria" w:eastAsia="Times New Roman" w:hAnsi="Cambria"/>
          <w:szCs w:val="24"/>
        </w:rPr>
        <w:t xml:space="preserve">A falta do CNPJ e/ou endereço completo poderá, também, ser suprida com aqueles constantes dos documentos apresentados dentro do Envelope n. ° 01 - DA DOCUMENTAÇÃO </w:t>
      </w:r>
      <w:r w:rsidR="00A80AFB" w:rsidRPr="00F64326">
        <w:rPr>
          <w:rFonts w:ascii="Cambria" w:eastAsia="Times New Roman" w:hAnsi="Cambria"/>
          <w:szCs w:val="24"/>
        </w:rPr>
        <w:t>apresentados dentro do Envelope n. ° 01 - DA DOCUMENTAÇÃO.</w:t>
      </w:r>
    </w:p>
    <w:p w14:paraId="579ECCF6" w14:textId="77777777" w:rsidR="00975A8D" w:rsidRPr="00F64326" w:rsidRDefault="00975A8D" w:rsidP="00B03BA2">
      <w:pPr>
        <w:pStyle w:val="Corpodetexto"/>
        <w:spacing w:before="120"/>
        <w:ind w:left="857"/>
        <w:jc w:val="both"/>
        <w:rPr>
          <w:rFonts w:ascii="Cambria" w:hAnsi="Cambria"/>
          <w:szCs w:val="24"/>
          <w:lang w:val="pt-BR"/>
        </w:rPr>
      </w:pPr>
    </w:p>
    <w:p w14:paraId="0229E305" w14:textId="77777777" w:rsidR="00B46793" w:rsidRPr="00F64326" w:rsidRDefault="00B46793" w:rsidP="00B92AE3">
      <w:pPr>
        <w:pStyle w:val="Nivel1"/>
        <w:numPr>
          <w:ilvl w:val="0"/>
          <w:numId w:val="4"/>
        </w:numPr>
        <w:spacing w:line="240" w:lineRule="auto"/>
        <w:rPr>
          <w:rFonts w:ascii="Cambria" w:hAnsi="Cambria" w:cs="Times New Roman"/>
          <w:dstrike/>
          <w:sz w:val="24"/>
          <w:szCs w:val="24"/>
        </w:rPr>
      </w:pPr>
      <w:r w:rsidRPr="00F64326">
        <w:rPr>
          <w:rFonts w:ascii="Cambria" w:hAnsi="Cambria" w:cs="Times New Roman"/>
          <w:sz w:val="24"/>
          <w:szCs w:val="24"/>
        </w:rPr>
        <w:t>DA ABERTURA DOS ENVELOPES</w:t>
      </w:r>
    </w:p>
    <w:p w14:paraId="1BF6EEA4" w14:textId="77777777" w:rsidR="00B46793" w:rsidRPr="00F64326" w:rsidRDefault="00B46793" w:rsidP="0091530F">
      <w:pPr>
        <w:pStyle w:val="Nivel2"/>
        <w:numPr>
          <w:ilvl w:val="1"/>
          <w:numId w:val="4"/>
        </w:numPr>
        <w:spacing w:line="240" w:lineRule="auto"/>
        <w:rPr>
          <w:rFonts w:ascii="Cambria" w:hAnsi="Cambria"/>
          <w:sz w:val="24"/>
          <w:szCs w:val="24"/>
        </w:rPr>
      </w:pPr>
      <w:r w:rsidRPr="00F64326">
        <w:rPr>
          <w:rFonts w:ascii="Cambria" w:hAnsi="Cambria"/>
          <w:sz w:val="24"/>
          <w:szCs w:val="24"/>
        </w:rPr>
        <w:t xml:space="preserve">No </w:t>
      </w:r>
      <w:r w:rsidR="003661BE" w:rsidRPr="00F64326">
        <w:rPr>
          <w:rFonts w:ascii="Cambria" w:hAnsi="Cambria"/>
          <w:sz w:val="24"/>
          <w:szCs w:val="24"/>
        </w:rPr>
        <w:t>data</w:t>
      </w:r>
      <w:r w:rsidRPr="00F64326">
        <w:rPr>
          <w:rFonts w:ascii="Cambria" w:hAnsi="Cambria"/>
          <w:sz w:val="24"/>
          <w:szCs w:val="24"/>
        </w:rPr>
        <w:t>, hora e local designados nest</w:t>
      </w:r>
      <w:r w:rsidR="00A1344C" w:rsidRPr="00F64326">
        <w:rPr>
          <w:rFonts w:ascii="Cambria" w:hAnsi="Cambria"/>
          <w:sz w:val="24"/>
          <w:szCs w:val="24"/>
        </w:rPr>
        <w:t>e Edital</w:t>
      </w:r>
      <w:r w:rsidRPr="00F64326">
        <w:rPr>
          <w:rFonts w:ascii="Cambria" w:hAnsi="Cambria"/>
          <w:sz w:val="24"/>
          <w:szCs w:val="24"/>
        </w:rPr>
        <w:t xml:space="preserve">, em ato público, na presença dos licitantes, a </w:t>
      </w:r>
      <w:r w:rsidRPr="00F64326">
        <w:rPr>
          <w:rFonts w:ascii="Cambria" w:hAnsi="Cambria"/>
          <w:b/>
          <w:sz w:val="24"/>
          <w:szCs w:val="24"/>
        </w:rPr>
        <w:t xml:space="preserve">Comissão </w:t>
      </w:r>
      <w:r w:rsidR="00C574EF" w:rsidRPr="00F64326">
        <w:rPr>
          <w:rFonts w:ascii="Cambria" w:hAnsi="Cambria"/>
          <w:b/>
          <w:sz w:val="24"/>
          <w:szCs w:val="24"/>
        </w:rPr>
        <w:t>Especial</w:t>
      </w:r>
      <w:r w:rsidRPr="00F64326">
        <w:rPr>
          <w:rFonts w:ascii="Cambria" w:hAnsi="Cambria"/>
          <w:b/>
          <w:sz w:val="24"/>
          <w:szCs w:val="24"/>
        </w:rPr>
        <w:t xml:space="preserve"> de Licitação</w:t>
      </w:r>
      <w:r w:rsidR="00C574EF" w:rsidRPr="00F64326">
        <w:rPr>
          <w:rFonts w:ascii="Cambria" w:hAnsi="Cambria"/>
          <w:b/>
          <w:sz w:val="24"/>
          <w:szCs w:val="24"/>
        </w:rPr>
        <w:t xml:space="preserve"> (CEL)</w:t>
      </w:r>
      <w:r w:rsidRPr="00F64326">
        <w:rPr>
          <w:rFonts w:ascii="Cambria" w:hAnsi="Cambria"/>
          <w:sz w:val="24"/>
          <w:szCs w:val="24"/>
        </w:rPr>
        <w:t xml:space="preserve"> receberá, de uma só vez, os Envelopes nº 01 e nº 02, bem como as declarações complementares, e procederá à abertura da licitação.</w:t>
      </w:r>
    </w:p>
    <w:p w14:paraId="6B2DC96B" w14:textId="77777777" w:rsidR="00B46793" w:rsidRPr="00F64326" w:rsidRDefault="00B46793" w:rsidP="0091530F">
      <w:pPr>
        <w:pStyle w:val="Nivel3"/>
        <w:numPr>
          <w:ilvl w:val="2"/>
          <w:numId w:val="4"/>
        </w:numPr>
        <w:spacing w:line="240" w:lineRule="auto"/>
        <w:ind w:left="1134" w:firstLine="0"/>
        <w:rPr>
          <w:rFonts w:ascii="Cambria" w:hAnsi="Cambria"/>
          <w:color w:val="auto"/>
          <w:sz w:val="24"/>
          <w:szCs w:val="24"/>
        </w:rPr>
      </w:pPr>
      <w:r w:rsidRPr="00F64326">
        <w:rPr>
          <w:rFonts w:ascii="Cambria" w:hAnsi="Cambria"/>
          <w:color w:val="auto"/>
          <w:sz w:val="24"/>
          <w:szCs w:val="24"/>
        </w:rPr>
        <w:t>Os atos públicos poderão ser assistidos por qualquer pessoa, mas somente deles participarão ativamente os licitantes ou representantes credenciados, não sendo permitida a intercomunicação entre eles, nem atitudes desrespeitosas ou que causem tumultos e perturbem o bom andamento dos trabalhos.</w:t>
      </w:r>
    </w:p>
    <w:p w14:paraId="5694F56C" w14:textId="77777777" w:rsidR="008E3B96" w:rsidRPr="00F64326" w:rsidRDefault="008E3B96" w:rsidP="0091530F">
      <w:pPr>
        <w:pStyle w:val="Nivel3"/>
        <w:numPr>
          <w:ilvl w:val="2"/>
          <w:numId w:val="4"/>
        </w:numPr>
        <w:spacing w:line="240" w:lineRule="auto"/>
        <w:ind w:left="1134" w:firstLine="0"/>
        <w:rPr>
          <w:rFonts w:ascii="Cambria" w:hAnsi="Cambria"/>
          <w:color w:val="auto"/>
          <w:sz w:val="24"/>
          <w:szCs w:val="24"/>
        </w:rPr>
      </w:pPr>
      <w:r w:rsidRPr="00F64326">
        <w:rPr>
          <w:rFonts w:ascii="Cambria" w:hAnsi="Cambria"/>
          <w:color w:val="auto"/>
          <w:sz w:val="24"/>
          <w:szCs w:val="24"/>
        </w:rPr>
        <w:t>As declarações complementares deverão ser entregues separadamente dos envelopes acima mencionados e consistem nos seguintes documentos:</w:t>
      </w:r>
    </w:p>
    <w:p w14:paraId="2B980B46" w14:textId="77777777" w:rsidR="008E3B96" w:rsidRPr="00F64326" w:rsidRDefault="008E3B96" w:rsidP="0091530F">
      <w:pPr>
        <w:pStyle w:val="Nivel3"/>
        <w:numPr>
          <w:ilvl w:val="3"/>
          <w:numId w:val="4"/>
        </w:numPr>
        <w:spacing w:line="240" w:lineRule="auto"/>
        <w:ind w:left="1701" w:firstLine="0"/>
        <w:rPr>
          <w:rFonts w:ascii="Cambria" w:hAnsi="Cambria"/>
          <w:color w:val="auto"/>
          <w:sz w:val="24"/>
          <w:szCs w:val="24"/>
        </w:rPr>
      </w:pPr>
      <w:r w:rsidRPr="00F64326">
        <w:rPr>
          <w:rFonts w:ascii="Cambria" w:hAnsi="Cambria"/>
          <w:color w:val="auto"/>
          <w:sz w:val="24"/>
          <w:szCs w:val="24"/>
        </w:rPr>
        <w:t xml:space="preserve">Declaração de que a proposta foi elaborada de forma independente, nos termos da Instrução Normativa SLTI/MPOG n° 02/09, conforme modelo </w:t>
      </w:r>
      <w:r w:rsidR="00AC2E34" w:rsidRPr="00F64326">
        <w:rPr>
          <w:rFonts w:ascii="Cambria" w:hAnsi="Cambria"/>
          <w:b/>
          <w:color w:val="auto"/>
          <w:sz w:val="24"/>
          <w:szCs w:val="24"/>
        </w:rPr>
        <w:t>Anexo</w:t>
      </w:r>
      <w:r w:rsidR="00AC2E34" w:rsidRPr="00F64326">
        <w:rPr>
          <w:rFonts w:ascii="Cambria" w:hAnsi="Cambria"/>
          <w:b/>
          <w:color w:val="auto"/>
          <w:sz w:val="24"/>
          <w:szCs w:val="24"/>
          <w:lang w:val="pt-BR"/>
        </w:rPr>
        <w:t xml:space="preserve"> XI</w:t>
      </w:r>
      <w:r w:rsidR="006971E4" w:rsidRPr="00F64326">
        <w:rPr>
          <w:rFonts w:ascii="Cambria" w:hAnsi="Cambria"/>
          <w:b/>
          <w:color w:val="auto"/>
          <w:sz w:val="24"/>
          <w:szCs w:val="24"/>
          <w:lang w:val="pt-BR"/>
        </w:rPr>
        <w:t>I</w:t>
      </w:r>
      <w:r w:rsidRPr="00F64326">
        <w:rPr>
          <w:rFonts w:ascii="Cambria" w:hAnsi="Cambria"/>
          <w:color w:val="auto"/>
          <w:sz w:val="24"/>
          <w:szCs w:val="24"/>
        </w:rPr>
        <w:t xml:space="preserve"> </w:t>
      </w:r>
      <w:r w:rsidR="00AC2E34" w:rsidRPr="00F64326">
        <w:rPr>
          <w:rFonts w:ascii="Cambria" w:hAnsi="Cambria"/>
          <w:color w:val="auto"/>
          <w:sz w:val="24"/>
          <w:szCs w:val="24"/>
          <w:lang w:val="pt-BR"/>
        </w:rPr>
        <w:t>d</w:t>
      </w:r>
      <w:r w:rsidRPr="00F64326">
        <w:rPr>
          <w:rFonts w:ascii="Cambria" w:hAnsi="Cambria"/>
          <w:color w:val="auto"/>
          <w:sz w:val="24"/>
          <w:szCs w:val="24"/>
        </w:rPr>
        <w:t>este edital.</w:t>
      </w:r>
      <w:r w:rsidR="00144952" w:rsidRPr="00F64326">
        <w:rPr>
          <w:rFonts w:ascii="Cambria" w:hAnsi="Cambria"/>
          <w:color w:val="auto"/>
          <w:sz w:val="24"/>
          <w:szCs w:val="24"/>
          <w:lang w:val="pt-BR"/>
        </w:rPr>
        <w:t xml:space="preserve"> </w:t>
      </w:r>
    </w:p>
    <w:p w14:paraId="02F54A82" w14:textId="77777777" w:rsidR="008E3B96" w:rsidRPr="00F64326" w:rsidRDefault="008E3B96" w:rsidP="0091530F">
      <w:pPr>
        <w:pStyle w:val="Nivel3"/>
        <w:numPr>
          <w:ilvl w:val="4"/>
          <w:numId w:val="4"/>
        </w:numPr>
        <w:spacing w:line="240" w:lineRule="auto"/>
        <w:ind w:left="2268" w:firstLine="0"/>
        <w:rPr>
          <w:rFonts w:ascii="Cambria" w:hAnsi="Cambria"/>
          <w:color w:val="auto"/>
          <w:sz w:val="24"/>
          <w:szCs w:val="24"/>
        </w:rPr>
      </w:pPr>
      <w:r w:rsidRPr="00F64326">
        <w:rPr>
          <w:rFonts w:ascii="Cambria" w:hAnsi="Cambria"/>
          <w:color w:val="auto"/>
          <w:sz w:val="24"/>
          <w:szCs w:val="24"/>
        </w:rPr>
        <w:t>A ausência do documento mencionado no subitem anterior implicará a desclassificação da proposta.</w:t>
      </w:r>
    </w:p>
    <w:p w14:paraId="17381B0C" w14:textId="77777777" w:rsidR="008E3B96" w:rsidRPr="00F64326" w:rsidRDefault="008E3B96" w:rsidP="0091530F">
      <w:pPr>
        <w:pStyle w:val="PargrafodaLista"/>
        <w:widowControl/>
        <w:numPr>
          <w:ilvl w:val="3"/>
          <w:numId w:val="4"/>
        </w:numPr>
        <w:suppressAutoHyphens w:val="0"/>
        <w:spacing w:before="120" w:after="120"/>
        <w:ind w:left="1701" w:firstLine="0"/>
        <w:contextualSpacing w:val="0"/>
        <w:jc w:val="both"/>
        <w:rPr>
          <w:rStyle w:val="Manoel"/>
          <w:rFonts w:ascii="Cambria" w:hAnsi="Cambria" w:cs="Times New Roman"/>
          <w:color w:val="auto"/>
          <w:sz w:val="24"/>
          <w:szCs w:val="24"/>
        </w:rPr>
      </w:pPr>
      <w:r w:rsidRPr="00F64326">
        <w:rPr>
          <w:rStyle w:val="Manoel"/>
          <w:rFonts w:ascii="Cambria" w:hAnsi="Cambria" w:cs="Times New Roman"/>
          <w:color w:val="auto"/>
          <w:sz w:val="24"/>
          <w:szCs w:val="24"/>
        </w:rPr>
        <w:t>Declaração de enquadramento da licitante como Microempresa – ME, Empresa de Pequeno Porte – EPP ou Cooperativa equiparada – COOP, nos termos do art. 34 da Lei n. 11.488, de 2007 apta a usufruir do tratamento favorecido estabelecido nos arts. 42 a 49 da Lei Complementar n. 123, de 2006.</w:t>
      </w:r>
    </w:p>
    <w:p w14:paraId="5E724937" w14:textId="77777777" w:rsidR="008E3B96" w:rsidRPr="00F64326" w:rsidRDefault="008E3B96" w:rsidP="0091530F">
      <w:pPr>
        <w:pStyle w:val="PargrafodaLista"/>
        <w:widowControl/>
        <w:numPr>
          <w:ilvl w:val="4"/>
          <w:numId w:val="4"/>
        </w:numPr>
        <w:suppressAutoHyphens w:val="0"/>
        <w:spacing w:before="120" w:after="120"/>
        <w:ind w:left="2268" w:firstLine="0"/>
        <w:contextualSpacing w:val="0"/>
        <w:jc w:val="both"/>
        <w:rPr>
          <w:rStyle w:val="Manoel"/>
          <w:rFonts w:ascii="Cambria" w:hAnsi="Cambria" w:cs="Times New Roman"/>
          <w:color w:val="auto"/>
          <w:sz w:val="24"/>
          <w:szCs w:val="24"/>
        </w:rPr>
      </w:pPr>
      <w:r w:rsidRPr="00F64326">
        <w:rPr>
          <w:rStyle w:val="Manoel"/>
          <w:rFonts w:ascii="Cambria" w:hAnsi="Cambria" w:cs="Times New Roman"/>
          <w:color w:val="auto"/>
          <w:sz w:val="24"/>
          <w:szCs w:val="24"/>
        </w:rPr>
        <w:t xml:space="preserve">A apresentação </w:t>
      </w:r>
      <w:r w:rsidR="00597111" w:rsidRPr="00F64326">
        <w:rPr>
          <w:rStyle w:val="Manoel"/>
          <w:rFonts w:ascii="Cambria" w:hAnsi="Cambria" w:cs="Times New Roman"/>
          <w:color w:val="auto"/>
          <w:sz w:val="24"/>
          <w:szCs w:val="24"/>
          <w:lang w:val="pt-BR"/>
        </w:rPr>
        <w:t xml:space="preserve">da </w:t>
      </w:r>
      <w:r w:rsidRPr="00F64326">
        <w:rPr>
          <w:rStyle w:val="Manoel"/>
          <w:rFonts w:ascii="Cambria" w:hAnsi="Cambria" w:cs="Times New Roman"/>
          <w:color w:val="auto"/>
          <w:sz w:val="24"/>
          <w:szCs w:val="24"/>
        </w:rPr>
        <w:t>declaração mencionada no subitem anterior é facultativa e deverá ser entregue tão-somente pelas licitantes efetivamente enquadradas que pretendam se beneficiar do regime legal diferenciado e que não tenham sido alcançadas por alguma hipótese de exclusão do tratamento jurídico diferenciado.</w:t>
      </w:r>
    </w:p>
    <w:p w14:paraId="616FBA1D" w14:textId="77777777" w:rsidR="008E3B96" w:rsidRPr="00F64326" w:rsidRDefault="008E3B96" w:rsidP="0091530F">
      <w:pPr>
        <w:pStyle w:val="PargrafodaLista"/>
        <w:widowControl/>
        <w:numPr>
          <w:ilvl w:val="4"/>
          <w:numId w:val="4"/>
        </w:numPr>
        <w:suppressAutoHyphens w:val="0"/>
        <w:spacing w:before="120" w:after="120"/>
        <w:ind w:left="2268" w:firstLine="0"/>
        <w:contextualSpacing w:val="0"/>
        <w:jc w:val="both"/>
        <w:rPr>
          <w:rStyle w:val="Manoel"/>
          <w:rFonts w:ascii="Cambria" w:hAnsi="Cambria" w:cs="Times New Roman"/>
          <w:color w:val="auto"/>
          <w:sz w:val="24"/>
          <w:szCs w:val="24"/>
        </w:rPr>
      </w:pPr>
      <w:r w:rsidRPr="00F64326">
        <w:rPr>
          <w:rStyle w:val="Manoel"/>
          <w:rFonts w:ascii="Cambria" w:hAnsi="Cambria" w:cs="Times New Roman"/>
          <w:color w:val="auto"/>
          <w:sz w:val="24"/>
          <w:szCs w:val="24"/>
        </w:rPr>
        <w:t>A participação em licitação na condição de microempresa ou empresa de pequeno porte ou cooperativa equiparada, sem que haja o enquadramento nessas categorias, ensejará a aplicação das sanções previstas em Lei e a exclusão do regime de tratamento diferenciado. A comissão poderá realizar diligências para verificar a veracidade da declaração.</w:t>
      </w:r>
    </w:p>
    <w:p w14:paraId="1643E366"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 xml:space="preserve">Depois de ultrapassado o horário para recebimento dos envelopes, nenhum outro será recebido, nem tampouco serão permitidos quaisquer adendos ou esclarecimentos relativos à documentação ou </w:t>
      </w:r>
      <w:r w:rsidR="00597111" w:rsidRPr="00F64326">
        <w:rPr>
          <w:rFonts w:ascii="Cambria" w:hAnsi="Cambria"/>
          <w:sz w:val="24"/>
          <w:szCs w:val="24"/>
        </w:rPr>
        <w:t xml:space="preserve">à </w:t>
      </w:r>
      <w:r w:rsidRPr="00F64326">
        <w:rPr>
          <w:rFonts w:ascii="Cambria" w:hAnsi="Cambria"/>
          <w:sz w:val="24"/>
          <w:szCs w:val="24"/>
        </w:rPr>
        <w:t xml:space="preserve">proposta de preços apresentadas. </w:t>
      </w:r>
    </w:p>
    <w:p w14:paraId="45777302"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 xml:space="preserve">A seguir, serão identificados os licitantes e proceder-se-á à abertura dos </w:t>
      </w:r>
      <w:r w:rsidRPr="00F64326">
        <w:rPr>
          <w:rFonts w:ascii="Cambria" w:hAnsi="Cambria"/>
          <w:b/>
          <w:sz w:val="24"/>
          <w:szCs w:val="24"/>
          <w:u w:val="single"/>
        </w:rPr>
        <w:t>Envelopes nº 01</w:t>
      </w:r>
      <w:r w:rsidRPr="00F64326">
        <w:rPr>
          <w:rFonts w:ascii="Cambria" w:hAnsi="Cambria"/>
          <w:b/>
          <w:sz w:val="24"/>
          <w:szCs w:val="24"/>
        </w:rPr>
        <w:t xml:space="preserve"> - Documentos de Habilitação.</w:t>
      </w:r>
    </w:p>
    <w:p w14:paraId="1283DAFD" w14:textId="77777777" w:rsidR="00B46793" w:rsidRPr="00F64326" w:rsidRDefault="00B46793" w:rsidP="0091530F">
      <w:pPr>
        <w:pStyle w:val="Nivel3"/>
        <w:numPr>
          <w:ilvl w:val="2"/>
          <w:numId w:val="4"/>
        </w:numPr>
        <w:spacing w:line="240" w:lineRule="auto"/>
        <w:ind w:left="1134" w:firstLine="0"/>
        <w:rPr>
          <w:rFonts w:ascii="Cambria" w:hAnsi="Cambria"/>
          <w:color w:val="auto"/>
          <w:sz w:val="24"/>
          <w:szCs w:val="24"/>
        </w:rPr>
      </w:pPr>
      <w:r w:rsidRPr="00F64326">
        <w:rPr>
          <w:rFonts w:ascii="Cambria" w:hAnsi="Cambria"/>
          <w:color w:val="auto"/>
          <w:sz w:val="24"/>
          <w:szCs w:val="24"/>
        </w:rPr>
        <w:t>O conteúdo dos envelopes será rubricado pelos membros da Comissão e pelos licitantes presentes ou por seus representantes, e consultado o SICAF, se for o caso.</w:t>
      </w:r>
    </w:p>
    <w:p w14:paraId="6774C56B"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Como condição prévia ao exame da documentação de habilitação do licitante, a Comissão verificará o eventual descumprimento das condições de participação, especialmente quanto à existência de sanção que impeça a participação no certame ou a futura contratação, mediante a consulta aos seguintes cadastros:</w:t>
      </w:r>
    </w:p>
    <w:p w14:paraId="05C68BD7" w14:textId="77777777" w:rsidR="00B46793" w:rsidRPr="00F64326" w:rsidRDefault="00B46793" w:rsidP="0091530F">
      <w:pPr>
        <w:pStyle w:val="Nivel3"/>
        <w:numPr>
          <w:ilvl w:val="2"/>
          <w:numId w:val="4"/>
        </w:numPr>
        <w:spacing w:line="240" w:lineRule="auto"/>
        <w:ind w:left="1134" w:firstLine="0"/>
        <w:rPr>
          <w:rFonts w:ascii="Cambria" w:hAnsi="Cambria"/>
          <w:color w:val="auto"/>
          <w:sz w:val="24"/>
          <w:szCs w:val="24"/>
        </w:rPr>
      </w:pPr>
      <w:r w:rsidRPr="00F64326">
        <w:rPr>
          <w:rFonts w:ascii="Cambria" w:hAnsi="Cambria"/>
          <w:color w:val="auto"/>
          <w:sz w:val="24"/>
          <w:szCs w:val="24"/>
        </w:rPr>
        <w:t>SICAF;</w:t>
      </w:r>
    </w:p>
    <w:p w14:paraId="2CEF7526" w14:textId="77777777" w:rsidR="00B46793" w:rsidRPr="00F64326" w:rsidRDefault="00B46793" w:rsidP="0091530F">
      <w:pPr>
        <w:pStyle w:val="Nivel3"/>
        <w:numPr>
          <w:ilvl w:val="2"/>
          <w:numId w:val="4"/>
        </w:numPr>
        <w:spacing w:line="240" w:lineRule="auto"/>
        <w:ind w:left="1134" w:firstLine="0"/>
        <w:rPr>
          <w:rFonts w:ascii="Cambria" w:hAnsi="Cambria"/>
          <w:color w:val="auto"/>
          <w:sz w:val="24"/>
          <w:szCs w:val="24"/>
        </w:rPr>
      </w:pPr>
      <w:r w:rsidRPr="00F64326">
        <w:rPr>
          <w:rFonts w:ascii="Cambria" w:hAnsi="Cambria"/>
          <w:color w:val="auto"/>
          <w:sz w:val="24"/>
          <w:szCs w:val="24"/>
        </w:rPr>
        <w:t xml:space="preserve">Cadastro Nacional de Empresas Inidôneas e Suspensas - CEIS, mantido pela Controladoria-Geral da União </w:t>
      </w:r>
      <w:r w:rsidRPr="00F64326">
        <w:rPr>
          <w:rFonts w:ascii="Cambria" w:hAnsi="Cambria"/>
          <w:i/>
          <w:color w:val="auto"/>
          <w:sz w:val="24"/>
          <w:szCs w:val="24"/>
        </w:rPr>
        <w:t>(www.portaldatransparencia.gov.br/ceis);</w:t>
      </w:r>
    </w:p>
    <w:p w14:paraId="796DF590" w14:textId="77777777" w:rsidR="00B46793" w:rsidRPr="00F64326" w:rsidRDefault="00B46793" w:rsidP="0091530F">
      <w:pPr>
        <w:pStyle w:val="Nivel3"/>
        <w:numPr>
          <w:ilvl w:val="2"/>
          <w:numId w:val="4"/>
        </w:numPr>
        <w:spacing w:line="240" w:lineRule="auto"/>
        <w:ind w:left="1134" w:firstLine="0"/>
        <w:rPr>
          <w:rFonts w:ascii="Cambria" w:hAnsi="Cambria"/>
          <w:i/>
          <w:color w:val="auto"/>
          <w:sz w:val="24"/>
          <w:szCs w:val="24"/>
        </w:rPr>
      </w:pPr>
      <w:r w:rsidRPr="00F64326">
        <w:rPr>
          <w:rFonts w:ascii="Cambria" w:hAnsi="Cambria"/>
          <w:color w:val="auto"/>
          <w:sz w:val="24"/>
          <w:szCs w:val="24"/>
        </w:rPr>
        <w:t xml:space="preserve">Cadastro Nacional de Condenações Cíveis por Atos de Improbidade Administrativa, mantido pelo Conselho Nacional de Justiça </w:t>
      </w:r>
      <w:r w:rsidRPr="00F64326">
        <w:rPr>
          <w:rFonts w:ascii="Cambria" w:hAnsi="Cambria"/>
          <w:i/>
          <w:color w:val="auto"/>
          <w:sz w:val="24"/>
          <w:szCs w:val="24"/>
        </w:rPr>
        <w:t>(www.cnj.jus.br/improbidade_adm/consultar_requerido.php).</w:t>
      </w:r>
    </w:p>
    <w:p w14:paraId="0A728F73"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7F5E540"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Constatada a existência de sanção, a Comissão reputará o licitante inabilitado, por falta de condição de participação.</w:t>
      </w:r>
    </w:p>
    <w:p w14:paraId="5F68A41C" w14:textId="77777777" w:rsidR="00B46793" w:rsidRPr="00F64326" w:rsidRDefault="00B46793" w:rsidP="0091530F">
      <w:pPr>
        <w:pStyle w:val="Nivel3"/>
        <w:numPr>
          <w:ilvl w:val="2"/>
          <w:numId w:val="4"/>
        </w:numPr>
        <w:spacing w:line="240" w:lineRule="auto"/>
        <w:ind w:left="1134" w:firstLine="0"/>
        <w:rPr>
          <w:rFonts w:ascii="Cambria" w:hAnsi="Cambria"/>
          <w:color w:val="auto"/>
          <w:sz w:val="24"/>
          <w:szCs w:val="24"/>
        </w:rPr>
      </w:pPr>
      <w:r w:rsidRPr="00F64326">
        <w:rPr>
          <w:rFonts w:ascii="Cambria" w:hAnsi="Cambria"/>
          <w:color w:val="auto"/>
          <w:sz w:val="24"/>
          <w:szCs w:val="24"/>
        </w:rPr>
        <w:t>Não ocorrendo a inabilitação por força das situações acima mencionadas, a documentação de habilitação dos licitantes então será verificada, conforme demais exigências previstas neste instrumento convocatório.</w:t>
      </w:r>
    </w:p>
    <w:p w14:paraId="4C6CBA89" w14:textId="77777777" w:rsidR="00B46793" w:rsidRPr="00F64326" w:rsidRDefault="00B46793" w:rsidP="0091530F">
      <w:pPr>
        <w:pStyle w:val="Nivel3"/>
        <w:numPr>
          <w:ilvl w:val="2"/>
          <w:numId w:val="4"/>
        </w:numPr>
        <w:spacing w:line="240" w:lineRule="auto"/>
        <w:ind w:left="1134" w:firstLine="0"/>
        <w:rPr>
          <w:rFonts w:ascii="Cambria" w:hAnsi="Cambria"/>
          <w:color w:val="auto"/>
          <w:sz w:val="24"/>
          <w:szCs w:val="24"/>
        </w:rPr>
      </w:pPr>
      <w:r w:rsidRPr="00F64326">
        <w:rPr>
          <w:rFonts w:ascii="Cambria" w:hAnsi="Cambria"/>
          <w:color w:val="auto"/>
          <w:sz w:val="24"/>
          <w:szCs w:val="24"/>
        </w:rPr>
        <w:t>Caso a Comissão julgue conveniente, poderá suspender a reunião para analisar os documentos apresentados, marcando, na oportunidade, nova data e horário em que voltará a reunir-se, informando os licitantes. Nessa hipótese, todos os documentos de habilitação já rubricados e os Envelopes n° 02 - Proposta de Preços, rubricados externamente por todos os licitantes e pelos membros da Comissão, permanecerão em poder desta, até que seja concluída a fase de habilitação.</w:t>
      </w:r>
    </w:p>
    <w:p w14:paraId="023CF6FC"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 xml:space="preserve">Ao licitante inabilitado será devolvido o respectivo </w:t>
      </w:r>
      <w:r w:rsidRPr="00F64326">
        <w:rPr>
          <w:rFonts w:ascii="Cambria" w:hAnsi="Cambria"/>
          <w:b/>
          <w:sz w:val="24"/>
          <w:szCs w:val="24"/>
          <w:u w:val="single"/>
        </w:rPr>
        <w:t>Envelope n° 02</w:t>
      </w:r>
      <w:r w:rsidRPr="00F64326">
        <w:rPr>
          <w:rFonts w:ascii="Cambria" w:hAnsi="Cambria"/>
          <w:sz w:val="24"/>
          <w:szCs w:val="24"/>
        </w:rPr>
        <w:t xml:space="preserve">, sem ser aberto, depois de transcorrido o prazo legal sem interposição de recurso ou de sua desistência, ou da decisão desfavorável do recurso. </w:t>
      </w:r>
    </w:p>
    <w:p w14:paraId="77DBD385"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 xml:space="preserve">Após o procedimento de verificação da documentação de habilitação, os </w:t>
      </w:r>
      <w:r w:rsidRPr="00F64326">
        <w:rPr>
          <w:rFonts w:ascii="Cambria" w:hAnsi="Cambria"/>
          <w:b/>
          <w:sz w:val="24"/>
          <w:szCs w:val="24"/>
          <w:u w:val="single"/>
        </w:rPr>
        <w:t>Envelopes n° 02</w:t>
      </w:r>
      <w:r w:rsidRPr="00F64326">
        <w:rPr>
          <w:rFonts w:ascii="Cambria" w:hAnsi="Cambria"/>
          <w:sz w:val="24"/>
          <w:szCs w:val="24"/>
        </w:rPr>
        <w:t xml:space="preserve"> - Proposta de Preços dos licitantes habilitados serão abertos, na mesma sessão, desde que todos os licitantes tenham desistido expressamente do direito de recorrer, ou em ato público especificamente marcado para este fim, após o regular decurso da fase recursal.</w:t>
      </w:r>
    </w:p>
    <w:p w14:paraId="474E9B71" w14:textId="77777777" w:rsidR="00B46793" w:rsidRPr="00F64326" w:rsidRDefault="00B46793" w:rsidP="0091530F">
      <w:pPr>
        <w:pStyle w:val="Nivel2"/>
        <w:numPr>
          <w:ilvl w:val="2"/>
          <w:numId w:val="4"/>
        </w:numPr>
        <w:spacing w:line="240" w:lineRule="auto"/>
        <w:rPr>
          <w:rFonts w:ascii="Cambria" w:hAnsi="Cambria"/>
          <w:sz w:val="24"/>
          <w:szCs w:val="24"/>
        </w:rPr>
      </w:pPr>
      <w:r w:rsidRPr="00F64326">
        <w:rPr>
          <w:rFonts w:ascii="Cambria" w:hAnsi="Cambria"/>
          <w:sz w:val="24"/>
          <w:szCs w:val="24"/>
        </w:rPr>
        <w:t xml:space="preserve">Não ocorrendo </w:t>
      </w:r>
      <w:r w:rsidR="00282BF1" w:rsidRPr="00F64326">
        <w:rPr>
          <w:rFonts w:ascii="Cambria" w:hAnsi="Cambria"/>
          <w:sz w:val="24"/>
          <w:szCs w:val="24"/>
        </w:rPr>
        <w:t>à</w:t>
      </w:r>
      <w:r w:rsidRPr="00F64326">
        <w:rPr>
          <w:rFonts w:ascii="Cambria" w:hAnsi="Cambria"/>
          <w:sz w:val="24"/>
          <w:szCs w:val="24"/>
        </w:rPr>
        <w:t xml:space="preserve"> desistência expressa de todos os licitantes, quanto ao direito de recorrer, os </w:t>
      </w:r>
      <w:r w:rsidRPr="00F64326">
        <w:rPr>
          <w:rFonts w:ascii="Cambria" w:hAnsi="Cambria"/>
          <w:b/>
          <w:sz w:val="24"/>
          <w:szCs w:val="24"/>
          <w:u w:val="single"/>
        </w:rPr>
        <w:t>Envelopes n° 02</w:t>
      </w:r>
      <w:r w:rsidRPr="00F64326">
        <w:rPr>
          <w:rFonts w:ascii="Cambria" w:hAnsi="Cambria"/>
          <w:sz w:val="24"/>
          <w:szCs w:val="24"/>
        </w:rPr>
        <w:t xml:space="preserve"> - Proposta de Preços serão rubricados pelos licitantes presentes ao ato e mantidos invioláveis até a posterior abertura.</w:t>
      </w:r>
    </w:p>
    <w:p w14:paraId="2DAE0DDA" w14:textId="4C24888C" w:rsidR="00B46793" w:rsidRPr="00F64326" w:rsidRDefault="00B46793" w:rsidP="0091530F">
      <w:pPr>
        <w:pStyle w:val="Nivel2"/>
        <w:numPr>
          <w:ilvl w:val="2"/>
          <w:numId w:val="4"/>
        </w:numPr>
        <w:spacing w:line="240" w:lineRule="auto"/>
        <w:rPr>
          <w:rFonts w:ascii="Cambria" w:hAnsi="Cambria"/>
          <w:sz w:val="24"/>
          <w:szCs w:val="24"/>
        </w:rPr>
      </w:pPr>
      <w:r w:rsidRPr="00F64326">
        <w:rPr>
          <w:rFonts w:ascii="Cambria" w:hAnsi="Cambria"/>
          <w:sz w:val="24"/>
          <w:szCs w:val="24"/>
        </w:rPr>
        <w:t xml:space="preserve">Ultrapassada a fase de habilitação e abertas </w:t>
      </w:r>
      <w:r w:rsidR="00C5693C" w:rsidRPr="00F64326">
        <w:rPr>
          <w:rFonts w:ascii="Cambria" w:hAnsi="Cambria"/>
          <w:sz w:val="24"/>
          <w:szCs w:val="24"/>
        </w:rPr>
        <w:t xml:space="preserve">as </w:t>
      </w:r>
      <w:r w:rsidRPr="00F64326">
        <w:rPr>
          <w:rFonts w:ascii="Cambria" w:hAnsi="Cambria"/>
          <w:sz w:val="24"/>
          <w:szCs w:val="24"/>
        </w:rPr>
        <w:t>propostas, não cabe desclassificar o licitante por motivo relacionado com a habilitação, salvo em razão de fatos supervenientes ou só conhecidos após o julgamento.</w:t>
      </w:r>
    </w:p>
    <w:p w14:paraId="095628D5"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As propostas de preços dos licitantes habilitados serão então julgadas, conforme item próprio deste Instrumento Convocatório.</w:t>
      </w:r>
    </w:p>
    <w:p w14:paraId="4969358A"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 xml:space="preserve">Se todos os licitantes forem inabilitados ou todas as propostas forem desclassificadas, a Comissão </w:t>
      </w:r>
      <w:r w:rsidR="00C574EF" w:rsidRPr="00F64326">
        <w:rPr>
          <w:rFonts w:ascii="Cambria" w:hAnsi="Cambria"/>
          <w:sz w:val="24"/>
          <w:szCs w:val="24"/>
        </w:rPr>
        <w:t>Especial</w:t>
      </w:r>
      <w:r w:rsidRPr="00F64326">
        <w:rPr>
          <w:rFonts w:ascii="Cambria" w:hAnsi="Cambria"/>
          <w:sz w:val="24"/>
          <w:szCs w:val="24"/>
        </w:rPr>
        <w:t xml:space="preserve"> de Licitação</w:t>
      </w:r>
      <w:r w:rsidR="008145C2" w:rsidRPr="00F64326">
        <w:rPr>
          <w:rFonts w:ascii="Cambria" w:hAnsi="Cambria"/>
          <w:sz w:val="24"/>
          <w:szCs w:val="24"/>
        </w:rPr>
        <w:t xml:space="preserve"> - </w:t>
      </w:r>
      <w:r w:rsidR="00C574EF" w:rsidRPr="00F64326">
        <w:rPr>
          <w:rFonts w:ascii="Cambria" w:hAnsi="Cambria"/>
          <w:sz w:val="24"/>
          <w:szCs w:val="24"/>
        </w:rPr>
        <w:t>CEL</w:t>
      </w:r>
      <w:r w:rsidRPr="00F64326">
        <w:rPr>
          <w:rFonts w:ascii="Cambria" w:hAnsi="Cambria"/>
          <w:sz w:val="24"/>
          <w:szCs w:val="24"/>
        </w:rPr>
        <w:t xml:space="preserve"> poderá fixar o prazo de 08 (oito) dias úteis para a apresentação de nova documentação ou proposta, escoimadas das causas que as inabilitaram ou desclassificaram.</w:t>
      </w:r>
    </w:p>
    <w:p w14:paraId="6437D7E1"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Em todos os atos públicos, serão lavradas atas circunstanciadas, assinadas pelos membros da Comissão e pelos representantes credenciados e licitantes presentes.</w:t>
      </w:r>
    </w:p>
    <w:p w14:paraId="4D61D064"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Será considerado inabilitado o licitante que:</w:t>
      </w:r>
    </w:p>
    <w:p w14:paraId="3C847D9F" w14:textId="77777777" w:rsidR="00B46793" w:rsidRPr="00F64326" w:rsidRDefault="00B46793" w:rsidP="0091530F">
      <w:pPr>
        <w:pStyle w:val="Nivel2"/>
        <w:numPr>
          <w:ilvl w:val="2"/>
          <w:numId w:val="4"/>
        </w:numPr>
        <w:spacing w:line="240" w:lineRule="auto"/>
        <w:rPr>
          <w:rFonts w:ascii="Cambria" w:hAnsi="Cambria"/>
          <w:sz w:val="24"/>
          <w:szCs w:val="24"/>
        </w:rPr>
      </w:pPr>
      <w:r w:rsidRPr="00F64326">
        <w:rPr>
          <w:rFonts w:ascii="Cambria" w:hAnsi="Cambria"/>
          <w:sz w:val="24"/>
          <w:szCs w:val="24"/>
        </w:rPr>
        <w:t>Não apresentar os documentos exigidos por este Instrumento Convocatório no prazo de validade e/ou devidamente atualizados, ou não comprovar sua habilitação por meio do SICAF, ressalvado o disposto quanto à comprovação da regularidade fiscal das microempresas, empresas de pequeno porte e cooperativas enquadradas no artigo 34 da Lei n° 11.488, de 2007.</w:t>
      </w:r>
    </w:p>
    <w:p w14:paraId="41D408D0" w14:textId="77777777" w:rsidR="00B46793" w:rsidRPr="00F64326" w:rsidRDefault="00B46793" w:rsidP="0091530F">
      <w:pPr>
        <w:pStyle w:val="Nivel2"/>
        <w:numPr>
          <w:ilvl w:val="2"/>
          <w:numId w:val="4"/>
        </w:numPr>
        <w:spacing w:line="240" w:lineRule="auto"/>
        <w:rPr>
          <w:rFonts w:ascii="Cambria" w:hAnsi="Cambria"/>
          <w:sz w:val="24"/>
          <w:szCs w:val="24"/>
        </w:rPr>
      </w:pPr>
      <w:r w:rsidRPr="00F64326">
        <w:rPr>
          <w:rFonts w:ascii="Cambria" w:hAnsi="Cambria"/>
          <w:sz w:val="24"/>
          <w:szCs w:val="24"/>
        </w:rPr>
        <w:t xml:space="preserve">Incluir a proposta de preços no </w:t>
      </w:r>
      <w:r w:rsidRPr="00F64326">
        <w:rPr>
          <w:rFonts w:ascii="Cambria" w:hAnsi="Cambria"/>
          <w:b/>
          <w:sz w:val="24"/>
          <w:szCs w:val="24"/>
          <w:u w:val="single"/>
        </w:rPr>
        <w:t>Envelope n° 01</w:t>
      </w:r>
      <w:r w:rsidRPr="00F64326">
        <w:rPr>
          <w:rFonts w:ascii="Cambria" w:hAnsi="Cambria"/>
          <w:sz w:val="24"/>
          <w:szCs w:val="24"/>
        </w:rPr>
        <w:t>.</w:t>
      </w:r>
    </w:p>
    <w:p w14:paraId="7E62FB69"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Constatada a existência de alguma restrição no que tange à regularidade fiscal de microempresa, empresa de pequeno porte ou sociedade cooperativa, a mesma se</w:t>
      </w:r>
      <w:r w:rsidR="00065905" w:rsidRPr="00F64326">
        <w:rPr>
          <w:rFonts w:ascii="Cambria" w:hAnsi="Cambria"/>
          <w:sz w:val="24"/>
          <w:szCs w:val="24"/>
        </w:rPr>
        <w:t>rá convocada para, no prazo de 5</w:t>
      </w:r>
      <w:r w:rsidRPr="00F64326">
        <w:rPr>
          <w:rFonts w:ascii="Cambria" w:hAnsi="Cambria"/>
          <w:sz w:val="24"/>
          <w:szCs w:val="24"/>
        </w:rPr>
        <w:t xml:space="preserve"> (</w:t>
      </w:r>
      <w:r w:rsidR="00065905" w:rsidRPr="00F64326">
        <w:rPr>
          <w:rFonts w:ascii="Cambria" w:hAnsi="Cambria"/>
          <w:sz w:val="24"/>
          <w:szCs w:val="24"/>
        </w:rPr>
        <w:t>cinco</w:t>
      </w:r>
      <w:r w:rsidRPr="00F64326">
        <w:rPr>
          <w:rFonts w:ascii="Cambria" w:hAnsi="Cambria"/>
          <w:sz w:val="24"/>
          <w:szCs w:val="24"/>
        </w:rPr>
        <w:t xml:space="preserve">) dias úteis após solicitação da Comissão </w:t>
      </w:r>
      <w:r w:rsidR="00C574EF" w:rsidRPr="00F64326">
        <w:rPr>
          <w:rFonts w:ascii="Cambria" w:hAnsi="Cambria"/>
          <w:sz w:val="24"/>
          <w:szCs w:val="24"/>
        </w:rPr>
        <w:t xml:space="preserve">Especial </w:t>
      </w:r>
      <w:r w:rsidRPr="00F64326">
        <w:rPr>
          <w:rFonts w:ascii="Cambria" w:hAnsi="Cambria"/>
          <w:sz w:val="24"/>
          <w:szCs w:val="24"/>
        </w:rPr>
        <w:t>de Licitação</w:t>
      </w:r>
      <w:r w:rsidR="00C574EF" w:rsidRPr="00F64326">
        <w:rPr>
          <w:rFonts w:ascii="Cambria" w:hAnsi="Cambria"/>
          <w:sz w:val="24"/>
          <w:szCs w:val="24"/>
        </w:rPr>
        <w:t xml:space="preserve"> </w:t>
      </w:r>
      <w:r w:rsidR="008145C2" w:rsidRPr="00F64326">
        <w:rPr>
          <w:rFonts w:ascii="Cambria" w:hAnsi="Cambria"/>
          <w:sz w:val="24"/>
          <w:szCs w:val="24"/>
        </w:rPr>
        <w:t xml:space="preserve">- </w:t>
      </w:r>
      <w:r w:rsidR="00C574EF" w:rsidRPr="00F64326">
        <w:rPr>
          <w:rFonts w:ascii="Cambria" w:hAnsi="Cambria"/>
          <w:sz w:val="24"/>
          <w:szCs w:val="24"/>
        </w:rPr>
        <w:t>CEL</w:t>
      </w:r>
      <w:r w:rsidRPr="00F64326">
        <w:rPr>
          <w:rFonts w:ascii="Cambria" w:hAnsi="Cambria"/>
          <w:sz w:val="24"/>
          <w:szCs w:val="24"/>
        </w:rPr>
        <w:t>, comprovar a regularização. O prazo poderá ser prorrogado por igual período.</w:t>
      </w:r>
    </w:p>
    <w:p w14:paraId="3653E1E8"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 xml:space="preserve">A não regularização fiscal no prazo previsto no subitem anterior acarretará a inabilitação do licitante, sendo facultada a convocação dos licitantes remanescentes, na ordem de classificação. Se, na ordem de classificação, seguir-se outra microempresa, empresa de pequeno porte ou sociedade cooperativa com alguma restrição na documentação fiscal, será concedido o mesmo prazo para regularização. </w:t>
      </w:r>
    </w:p>
    <w:p w14:paraId="4B0E5760" w14:textId="77777777" w:rsidR="00B46793" w:rsidRPr="00F64326" w:rsidRDefault="00B46793" w:rsidP="0091530F">
      <w:pPr>
        <w:pStyle w:val="Nivel2"/>
        <w:numPr>
          <w:ilvl w:val="1"/>
          <w:numId w:val="4"/>
        </w:numPr>
        <w:spacing w:line="240" w:lineRule="auto"/>
        <w:ind w:left="425" w:firstLine="0"/>
        <w:rPr>
          <w:rFonts w:ascii="Cambria" w:hAnsi="Cambria"/>
          <w:sz w:val="24"/>
          <w:szCs w:val="24"/>
        </w:rPr>
      </w:pPr>
      <w:r w:rsidRPr="00F64326">
        <w:rPr>
          <w:rFonts w:ascii="Cambria" w:hAnsi="Cambria"/>
          <w:sz w:val="24"/>
          <w:szCs w:val="24"/>
        </w:rPr>
        <w:t>A intimação dos atos de habilitação ou inabilitação dos licitantes será feita mediante publicação na imprensa oficial, salvo se presentes os prepostos dos licitantes no ato público em que foi adotada a decisão, caso em que a intimação será feita por comunicação direta aos interessados e lavrada em ata.</w:t>
      </w:r>
    </w:p>
    <w:p w14:paraId="003ACC67" w14:textId="77777777" w:rsidR="000912D3" w:rsidRPr="00F64326" w:rsidRDefault="000912D3" w:rsidP="00B03BA2">
      <w:pPr>
        <w:spacing w:before="120" w:after="120"/>
        <w:jc w:val="both"/>
        <w:rPr>
          <w:rFonts w:ascii="Cambria" w:hAnsi="Cambria"/>
          <w:szCs w:val="24"/>
        </w:rPr>
      </w:pPr>
    </w:p>
    <w:p w14:paraId="6AC04CAE" w14:textId="77777777" w:rsidR="009B244C" w:rsidRPr="00F64326" w:rsidRDefault="006D2E66" w:rsidP="0091530F">
      <w:pPr>
        <w:pStyle w:val="Nivel1"/>
        <w:numPr>
          <w:ilvl w:val="0"/>
          <w:numId w:val="4"/>
        </w:numPr>
        <w:spacing w:line="240" w:lineRule="auto"/>
        <w:rPr>
          <w:rFonts w:ascii="Cambria" w:hAnsi="Cambria"/>
          <w:sz w:val="24"/>
          <w:szCs w:val="24"/>
        </w:rPr>
      </w:pPr>
      <w:r w:rsidRPr="00F64326">
        <w:rPr>
          <w:rFonts w:ascii="Cambria" w:hAnsi="Cambria"/>
          <w:sz w:val="24"/>
          <w:szCs w:val="24"/>
        </w:rPr>
        <w:t>DO JULGAMENTO DAS PROPOSTAS</w:t>
      </w:r>
    </w:p>
    <w:p w14:paraId="6E4A9111" w14:textId="77777777" w:rsidR="00042A44" w:rsidRPr="00F64326" w:rsidRDefault="00042A44" w:rsidP="0091530F">
      <w:pPr>
        <w:pStyle w:val="Nivel1"/>
        <w:numPr>
          <w:ilvl w:val="1"/>
          <w:numId w:val="4"/>
        </w:numPr>
        <w:spacing w:line="240" w:lineRule="auto"/>
        <w:rPr>
          <w:rFonts w:ascii="Cambria" w:hAnsi="Cambria"/>
          <w:sz w:val="24"/>
          <w:szCs w:val="24"/>
        </w:rPr>
      </w:pPr>
      <w:r w:rsidRPr="00F64326">
        <w:rPr>
          <w:rFonts w:ascii="Cambria" w:hAnsi="Cambria"/>
          <w:b w:val="0"/>
          <w:sz w:val="24"/>
          <w:szCs w:val="24"/>
        </w:rPr>
        <w:t xml:space="preserve">O critério de julgamento será o </w:t>
      </w:r>
      <w:r w:rsidR="00C574EF" w:rsidRPr="00F64326">
        <w:rPr>
          <w:rFonts w:ascii="Cambria" w:hAnsi="Cambria"/>
          <w:sz w:val="24"/>
          <w:szCs w:val="24"/>
        </w:rPr>
        <w:t>MENOR PREÇO GLOBAL</w:t>
      </w:r>
      <w:r w:rsidRPr="00F64326">
        <w:rPr>
          <w:rFonts w:ascii="Cambria" w:hAnsi="Cambria"/>
          <w:i/>
          <w:sz w:val="24"/>
          <w:szCs w:val="24"/>
        </w:rPr>
        <w:t>.</w:t>
      </w:r>
    </w:p>
    <w:p w14:paraId="3DAC29F1" w14:textId="77777777" w:rsidR="00042A44" w:rsidRPr="00F64326" w:rsidRDefault="00042A44"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Na data da abertura dos envelopes contendo as propostas, serão rubricados os documentos pelos membros da Comissão de Licitação e pelos representantes legais das entidades licitantes. A Comissão, caso julgue necessário, poderá suspender a reunião para análise das mesmas.</w:t>
      </w:r>
    </w:p>
    <w:p w14:paraId="10D1EAA1" w14:textId="77777777" w:rsidR="00042A44" w:rsidRPr="00F64326" w:rsidRDefault="00042A44"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 xml:space="preserve">A Comissão de Licitação verificará as propostas apresentadas, desclassificando desde logo aquelas que não estejam em conformidade com os requisitos estabelecidos neste </w:t>
      </w:r>
      <w:r w:rsidR="00A1344C" w:rsidRPr="00F64326">
        <w:rPr>
          <w:rFonts w:ascii="Cambria" w:hAnsi="Cambria"/>
          <w:b w:val="0"/>
          <w:sz w:val="24"/>
          <w:szCs w:val="24"/>
        </w:rPr>
        <w:t>Edital</w:t>
      </w:r>
      <w:r w:rsidRPr="00F64326">
        <w:rPr>
          <w:rFonts w:ascii="Cambria" w:hAnsi="Cambria"/>
          <w:b w:val="0"/>
          <w:sz w:val="24"/>
          <w:szCs w:val="24"/>
        </w:rPr>
        <w:t>.</w:t>
      </w:r>
    </w:p>
    <w:p w14:paraId="6022E16D" w14:textId="77777777" w:rsidR="00042A44" w:rsidRPr="00F64326" w:rsidRDefault="00042A44"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Não será considerada qualquer oferta ou vantagem não prevista neste Edital, para efeito de julgamento da proposta.</w:t>
      </w:r>
    </w:p>
    <w:p w14:paraId="352F029E" w14:textId="77777777" w:rsidR="00042A44" w:rsidRPr="00F64326" w:rsidRDefault="00042A44"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As propostas serão classificadas em ordem crescente de preços propostos.</w:t>
      </w:r>
    </w:p>
    <w:p w14:paraId="67843014" w14:textId="44F8B9AD" w:rsidR="00042A44" w:rsidRPr="00F64326" w:rsidRDefault="00042A44" w:rsidP="0091530F">
      <w:pPr>
        <w:pStyle w:val="Nivel1"/>
        <w:numPr>
          <w:ilvl w:val="1"/>
          <w:numId w:val="4"/>
        </w:numPr>
        <w:spacing w:line="240" w:lineRule="auto"/>
        <w:rPr>
          <w:rFonts w:ascii="Cambria" w:eastAsia="Zurich BT" w:hAnsi="Cambria"/>
          <w:b w:val="0"/>
          <w:bCs/>
          <w:sz w:val="24"/>
          <w:szCs w:val="24"/>
        </w:rPr>
      </w:pPr>
      <w:r w:rsidRPr="00F64326">
        <w:rPr>
          <w:rFonts w:ascii="Cambria" w:hAnsi="Cambria"/>
          <w:b w:val="0"/>
          <w:sz w:val="24"/>
          <w:szCs w:val="24"/>
        </w:rPr>
        <w:t xml:space="preserve">A Comissão de Licitação verificará o porte das empresas licitantes classificadas. Havendo </w:t>
      </w:r>
      <w:r w:rsidRPr="00F64326">
        <w:rPr>
          <w:rFonts w:ascii="Cambria" w:eastAsia="Zurich BT" w:hAnsi="Cambria"/>
          <w:b w:val="0"/>
          <w:bCs/>
          <w:sz w:val="24"/>
          <w:szCs w:val="24"/>
        </w:rPr>
        <w:t>microempresas, empresas de pequeno porte e sociedades cooperativas participantes, proceder-se-á a comparação com os valores da primeira colocada, se esta for empresa de maior porte, para o fim de aplicar-se o disposto nos arts. 44 e 45</w:t>
      </w:r>
      <w:r w:rsidR="00DB0A94" w:rsidRPr="00F64326">
        <w:rPr>
          <w:rFonts w:ascii="Cambria" w:eastAsia="Zurich BT" w:hAnsi="Cambria"/>
          <w:b w:val="0"/>
          <w:bCs/>
          <w:sz w:val="24"/>
          <w:szCs w:val="24"/>
        </w:rPr>
        <w:t xml:space="preserve"> </w:t>
      </w:r>
      <w:r w:rsidR="00033EA9" w:rsidRPr="00F64326">
        <w:rPr>
          <w:rFonts w:ascii="Cambria" w:eastAsia="Zurich BT" w:hAnsi="Cambria"/>
          <w:b w:val="0"/>
          <w:bCs/>
          <w:sz w:val="24"/>
          <w:szCs w:val="24"/>
        </w:rPr>
        <w:t>da LC nº 123, de 2006.</w:t>
      </w:r>
    </w:p>
    <w:p w14:paraId="55355072" w14:textId="77777777" w:rsidR="00042A44" w:rsidRPr="00F64326" w:rsidRDefault="00042A44"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 xml:space="preserve">Nessas condições, as propostas de </w:t>
      </w:r>
      <w:r w:rsidRPr="00F64326">
        <w:rPr>
          <w:rFonts w:ascii="Cambria" w:eastAsia="Zurich BT" w:hAnsi="Cambria"/>
          <w:b w:val="0"/>
          <w:bCs/>
          <w:sz w:val="24"/>
          <w:szCs w:val="24"/>
        </w:rPr>
        <w:t>microempresas, empresas de pequeno porte</w:t>
      </w:r>
      <w:r w:rsidRPr="00F64326">
        <w:rPr>
          <w:rFonts w:ascii="Cambria" w:hAnsi="Cambria"/>
          <w:b w:val="0"/>
          <w:sz w:val="24"/>
          <w:szCs w:val="24"/>
        </w:rPr>
        <w:t xml:space="preserve"> e </w:t>
      </w:r>
      <w:r w:rsidRPr="00F64326">
        <w:rPr>
          <w:rFonts w:ascii="Cambria" w:eastAsia="Zurich BT" w:hAnsi="Cambria"/>
          <w:b w:val="0"/>
          <w:bCs/>
          <w:sz w:val="24"/>
          <w:szCs w:val="24"/>
        </w:rPr>
        <w:t xml:space="preserve">sociedades cooperativas </w:t>
      </w:r>
      <w:r w:rsidRPr="00F64326">
        <w:rPr>
          <w:rFonts w:ascii="Cambria" w:hAnsi="Cambria"/>
          <w:b w:val="0"/>
          <w:sz w:val="24"/>
          <w:szCs w:val="24"/>
        </w:rPr>
        <w:t xml:space="preserve">que se encontrarem na faixa de até 10% (dez por cento) acima da proposta de </w:t>
      </w:r>
      <w:r w:rsidR="00C574EF" w:rsidRPr="00F64326">
        <w:rPr>
          <w:rFonts w:ascii="Cambria" w:hAnsi="Cambria"/>
          <w:b w:val="0"/>
          <w:sz w:val="24"/>
          <w:szCs w:val="24"/>
        </w:rPr>
        <w:t xml:space="preserve">MENOR PREÇO GLOBAL </w:t>
      </w:r>
      <w:r w:rsidRPr="00F64326">
        <w:rPr>
          <w:rFonts w:ascii="Cambria" w:hAnsi="Cambria"/>
          <w:b w:val="0"/>
          <w:sz w:val="24"/>
          <w:szCs w:val="24"/>
        </w:rPr>
        <w:t>serão consideradas empatadas com a primeira colocada.</w:t>
      </w:r>
    </w:p>
    <w:p w14:paraId="12267DBA" w14:textId="77777777" w:rsidR="00042A44" w:rsidRPr="00F64326" w:rsidRDefault="00042A44"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Persistindo o empate, será assegurada preferência, sucessivamente, aos bens e serviços:</w:t>
      </w:r>
    </w:p>
    <w:p w14:paraId="69B1FB38" w14:textId="77777777" w:rsidR="00042A44" w:rsidRPr="00F64326" w:rsidRDefault="00042A44"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 xml:space="preserve">produzidos no País; </w:t>
      </w:r>
    </w:p>
    <w:p w14:paraId="6BFF8B74" w14:textId="77777777" w:rsidR="00042A44" w:rsidRPr="00F64326" w:rsidRDefault="00042A44"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produzidos ou prestados por empresas brasileiras;</w:t>
      </w:r>
    </w:p>
    <w:p w14:paraId="4595C180" w14:textId="77777777" w:rsidR="00A737D5" w:rsidRPr="00F64326" w:rsidRDefault="00042A44"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produzidos ou prestados por empresas que invistam em pesquisa e no desenvolvimento de tecnologia no País.</w:t>
      </w:r>
    </w:p>
    <w:p w14:paraId="1D2D15C2" w14:textId="77777777" w:rsidR="00A737D5" w:rsidRPr="00F64326" w:rsidRDefault="00042A44"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 xml:space="preserve">Esgotados todos os demais critérios de desempate previsto em lei, a escolha do licitante vencedor ocorrerá por meio de sorteio, para o qual os licitantes habilitados serão convocados. </w:t>
      </w:r>
    </w:p>
    <w:p w14:paraId="65A8672D" w14:textId="77777777" w:rsidR="00A737D5" w:rsidRPr="00F64326" w:rsidRDefault="00042A44"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 xml:space="preserve">Quando todos os licitantes forem desclassificados, a Comissão de Licitação poderá fixar o prazo de 8 (oito) dias úteis para a apresentação de novas propostas, escoimadas das causas de desclassificação. </w:t>
      </w:r>
    </w:p>
    <w:p w14:paraId="088B0FEE" w14:textId="77777777" w:rsidR="00A737D5" w:rsidRPr="00F64326" w:rsidRDefault="00042A44"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Será desclassificada a proposta que:</w:t>
      </w:r>
    </w:p>
    <w:p w14:paraId="59EEC41F" w14:textId="77777777" w:rsidR="000D7F7F" w:rsidRPr="00F64326" w:rsidRDefault="000D7F7F"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não estiver em conformidade com os requisitos estabelecidos neste edital;</w:t>
      </w:r>
    </w:p>
    <w:p w14:paraId="37E6CEFA" w14:textId="77777777" w:rsidR="000D7F7F" w:rsidRPr="00F64326" w:rsidRDefault="000D7F7F"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contiver vícios ou ilegalidades, for omissa ou apresentar irregularidades ou defeitos capazes de dificultar o julgamento;</w:t>
      </w:r>
    </w:p>
    <w:p w14:paraId="2C9F0E02" w14:textId="77777777" w:rsidR="000D7F7F" w:rsidRPr="00F64326" w:rsidRDefault="000D7F7F"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não apresentar as especificações técnicas exigidas no projeto básico ou anexos;</w:t>
      </w:r>
    </w:p>
    <w:p w14:paraId="6CE93D9D" w14:textId="77777777" w:rsidR="000D7F7F" w:rsidRPr="00F64326" w:rsidRDefault="000D7F7F"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contiver oferta de vantagem não prevista neste edital, inclusive financiamentos subsidiados ou a fundo perdido, ou apresentar preço ou vantagem baseada nas ofertas dos demais licitantes;</w:t>
      </w:r>
    </w:p>
    <w:p w14:paraId="4AED9689" w14:textId="77777777" w:rsidR="000D7F7F" w:rsidRPr="00F64326" w:rsidRDefault="000D7F7F"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não apresentar a Declaração de Elaboração Independente de Proposta, de que trata a Instrução Normativa n° 2, de 16 de setembro de 2009, da Secretaria de Logística e Tecnologia da Informação do Ministério do Planejamento, Orçamento e Gestão, conforme modelo anexo a este edital.</w:t>
      </w:r>
    </w:p>
    <w:p w14:paraId="17B4F232" w14:textId="77777777" w:rsidR="000D7F7F" w:rsidRPr="00F64326" w:rsidRDefault="000D7F7F"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Apresentar, na composição de seus preços:</w:t>
      </w:r>
    </w:p>
    <w:p w14:paraId="13BC1546" w14:textId="77777777" w:rsidR="000D7F7F" w:rsidRPr="00F64326" w:rsidRDefault="000D7F7F" w:rsidP="0091530F">
      <w:pPr>
        <w:pStyle w:val="Nivel1"/>
        <w:numPr>
          <w:ilvl w:val="3"/>
          <w:numId w:val="4"/>
        </w:numPr>
        <w:spacing w:line="240" w:lineRule="auto"/>
        <w:rPr>
          <w:rFonts w:ascii="Cambria" w:hAnsi="Cambria"/>
          <w:b w:val="0"/>
          <w:sz w:val="24"/>
          <w:szCs w:val="24"/>
        </w:rPr>
      </w:pPr>
      <w:r w:rsidRPr="00F64326">
        <w:rPr>
          <w:rFonts w:ascii="Cambria" w:hAnsi="Cambria"/>
          <w:b w:val="0"/>
          <w:sz w:val="24"/>
          <w:szCs w:val="24"/>
        </w:rPr>
        <w:t>taxa de Encargos Sociais ou taxa de B.D.I. inverossímil;</w:t>
      </w:r>
    </w:p>
    <w:p w14:paraId="3188DF3E" w14:textId="77777777" w:rsidR="000D7F7F" w:rsidRPr="00F64326" w:rsidRDefault="000D7F7F" w:rsidP="0091530F">
      <w:pPr>
        <w:pStyle w:val="Nivel1"/>
        <w:numPr>
          <w:ilvl w:val="3"/>
          <w:numId w:val="4"/>
        </w:numPr>
        <w:spacing w:line="240" w:lineRule="auto"/>
        <w:rPr>
          <w:rFonts w:ascii="Cambria" w:hAnsi="Cambria"/>
          <w:b w:val="0"/>
          <w:sz w:val="24"/>
          <w:szCs w:val="24"/>
        </w:rPr>
      </w:pPr>
      <w:r w:rsidRPr="00F64326">
        <w:rPr>
          <w:rFonts w:ascii="Cambria" w:hAnsi="Cambria"/>
          <w:b w:val="0"/>
          <w:sz w:val="24"/>
          <w:szCs w:val="24"/>
        </w:rPr>
        <w:t>custo de insumos em desacordo com os preços de mercado;</w:t>
      </w:r>
    </w:p>
    <w:p w14:paraId="6AE92BEE" w14:textId="77777777" w:rsidR="000D7F7F" w:rsidRPr="00F64326" w:rsidRDefault="000D7F7F" w:rsidP="0091530F">
      <w:pPr>
        <w:pStyle w:val="Nivel1"/>
        <w:numPr>
          <w:ilvl w:val="3"/>
          <w:numId w:val="4"/>
        </w:numPr>
        <w:spacing w:line="240" w:lineRule="auto"/>
        <w:rPr>
          <w:rFonts w:ascii="Cambria" w:hAnsi="Cambria"/>
          <w:b w:val="0"/>
          <w:sz w:val="24"/>
          <w:szCs w:val="24"/>
        </w:rPr>
      </w:pPr>
      <w:r w:rsidRPr="00F64326">
        <w:rPr>
          <w:rFonts w:ascii="Cambria" w:hAnsi="Cambria"/>
          <w:b w:val="0"/>
          <w:sz w:val="24"/>
          <w:szCs w:val="24"/>
        </w:rPr>
        <w:t>quantitativos de mão-de-obra, materiais ou equipamentos insuficientes para compor a unidade dos serviços.</w:t>
      </w:r>
    </w:p>
    <w:p w14:paraId="0E474492" w14:textId="77777777" w:rsidR="000D7F7F" w:rsidRPr="00F64326" w:rsidRDefault="000D7F7F"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apresentar preços manifestamente inexequíveis, assim considerados aqueles que não venham a ter demonstrada sua viabilidade, através de documentação que comprove que os custos dos insumos são coerentes com os de mercado e que os coeficientes de produtividade são compatíveis com a execução do objeto do contrato;</w:t>
      </w:r>
    </w:p>
    <w:p w14:paraId="5F1E594C" w14:textId="77777777" w:rsidR="000D7F7F" w:rsidRPr="00F64326" w:rsidRDefault="000D7F7F" w:rsidP="0091530F">
      <w:pPr>
        <w:pStyle w:val="Nivel1"/>
        <w:numPr>
          <w:ilvl w:val="3"/>
          <w:numId w:val="4"/>
        </w:numPr>
        <w:spacing w:line="240" w:lineRule="auto"/>
        <w:rPr>
          <w:rFonts w:ascii="Cambria" w:hAnsi="Cambria"/>
          <w:b w:val="0"/>
          <w:sz w:val="24"/>
          <w:szCs w:val="24"/>
        </w:rPr>
      </w:pPr>
      <w:r w:rsidRPr="00F64326">
        <w:rPr>
          <w:rFonts w:ascii="Cambria" w:hAnsi="Cambria"/>
          <w:b w:val="0"/>
          <w:sz w:val="24"/>
          <w:szCs w:val="24"/>
        </w:rPr>
        <w:t>Considera-se manifestamente inexequível a proposta cujo valor global proposto seja inferior a 70% (setenta por cento) do menor dos seguintes valores: (a) Média aritmética dos valores das propostas superiores a 50% (cinquenta por cento) do valor orçado pela Administração, ou (b) Valor orçado pela Administração.</w:t>
      </w:r>
    </w:p>
    <w:p w14:paraId="2A54A4A8" w14:textId="77777777" w:rsidR="000D7F7F" w:rsidRPr="00F64326" w:rsidRDefault="000D7F7F" w:rsidP="0091530F">
      <w:pPr>
        <w:pStyle w:val="Nivel1"/>
        <w:numPr>
          <w:ilvl w:val="3"/>
          <w:numId w:val="4"/>
        </w:numPr>
        <w:spacing w:line="240" w:lineRule="auto"/>
        <w:rPr>
          <w:rFonts w:ascii="Cambria" w:hAnsi="Cambria"/>
          <w:b w:val="0"/>
          <w:sz w:val="24"/>
          <w:szCs w:val="24"/>
        </w:rPr>
      </w:pPr>
      <w:r w:rsidRPr="00F64326">
        <w:rPr>
          <w:rFonts w:ascii="Cambria" w:hAnsi="Cambria"/>
          <w:b w:val="0"/>
          <w:sz w:val="24"/>
          <w:szCs w:val="24"/>
        </w:rPr>
        <w:t xml:space="preserve">Nessa situação, será facultado ao licitante o prazo de </w:t>
      </w:r>
      <w:r w:rsidR="00C574EF" w:rsidRPr="00F64326">
        <w:rPr>
          <w:rFonts w:ascii="Cambria" w:hAnsi="Cambria"/>
          <w:b w:val="0"/>
          <w:sz w:val="24"/>
          <w:szCs w:val="24"/>
        </w:rPr>
        <w:t>01</w:t>
      </w:r>
      <w:r w:rsidRPr="00F64326">
        <w:rPr>
          <w:rFonts w:ascii="Cambria" w:hAnsi="Cambria"/>
          <w:b w:val="0"/>
          <w:sz w:val="24"/>
          <w:szCs w:val="24"/>
        </w:rPr>
        <w:t xml:space="preserve"> (</w:t>
      </w:r>
      <w:r w:rsidR="00C574EF" w:rsidRPr="00F64326">
        <w:rPr>
          <w:rFonts w:ascii="Cambria" w:hAnsi="Cambria"/>
          <w:b w:val="0"/>
          <w:sz w:val="24"/>
          <w:szCs w:val="24"/>
        </w:rPr>
        <w:t>um) dia</w:t>
      </w:r>
      <w:r w:rsidRPr="00F64326">
        <w:rPr>
          <w:rFonts w:ascii="Cambria" w:hAnsi="Cambria"/>
          <w:b w:val="0"/>
          <w:sz w:val="24"/>
          <w:szCs w:val="24"/>
        </w:rPr>
        <w:t xml:space="preserve"> </w:t>
      </w:r>
      <w:r w:rsidR="00C574EF" w:rsidRPr="00F64326">
        <w:rPr>
          <w:rFonts w:ascii="Cambria" w:hAnsi="Cambria"/>
          <w:b w:val="0"/>
          <w:sz w:val="24"/>
          <w:szCs w:val="24"/>
        </w:rPr>
        <w:t xml:space="preserve">útil </w:t>
      </w:r>
      <w:r w:rsidRPr="00F64326">
        <w:rPr>
          <w:rFonts w:ascii="Cambria" w:hAnsi="Cambria"/>
          <w:b w:val="0"/>
          <w:sz w:val="24"/>
          <w:szCs w:val="24"/>
        </w:rPr>
        <w:t>para comprovar a viabilidade dos preços constantes em sua proposta, conforme parâmetros do artigo 48, inciso II, da Lei n° 8.666, de 1993, sob</w:t>
      </w:r>
      <w:r w:rsidR="00D13985" w:rsidRPr="00F64326">
        <w:rPr>
          <w:rFonts w:ascii="Cambria" w:hAnsi="Cambria"/>
          <w:b w:val="0"/>
          <w:sz w:val="24"/>
          <w:szCs w:val="24"/>
        </w:rPr>
        <w:t xml:space="preserve"> </w:t>
      </w:r>
      <w:r w:rsidRPr="00F64326">
        <w:rPr>
          <w:rFonts w:ascii="Cambria" w:hAnsi="Cambria"/>
          <w:b w:val="0"/>
          <w:sz w:val="24"/>
          <w:szCs w:val="24"/>
        </w:rPr>
        <w:t>pena de desclassificação.</w:t>
      </w:r>
    </w:p>
    <w:p w14:paraId="0C3D9807" w14:textId="77777777" w:rsidR="000D7F7F" w:rsidRPr="00F64326" w:rsidRDefault="000D7F7F"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 xml:space="preserve">Também será desclassificada a proposta cujo preço global orçado ou o preço de qualquer uma das etapas previstas no cronograma físico-financeiro supere os preços de referência discriminados nos projetos anexos a este </w:t>
      </w:r>
      <w:r w:rsidR="00015CF0" w:rsidRPr="00F64326">
        <w:rPr>
          <w:rFonts w:ascii="Cambria" w:hAnsi="Cambria"/>
          <w:b w:val="0"/>
          <w:sz w:val="24"/>
          <w:szCs w:val="24"/>
        </w:rPr>
        <w:t>Edital</w:t>
      </w:r>
      <w:r w:rsidRPr="00F64326">
        <w:rPr>
          <w:rFonts w:ascii="Cambria" w:hAnsi="Cambria"/>
          <w:b w:val="0"/>
          <w:sz w:val="24"/>
          <w:szCs w:val="24"/>
        </w:rPr>
        <w:t xml:space="preserve">. </w:t>
      </w:r>
    </w:p>
    <w:p w14:paraId="31FDF399" w14:textId="77777777" w:rsidR="000D7F7F" w:rsidRPr="00F64326" w:rsidRDefault="000D7F7F" w:rsidP="0091530F">
      <w:pPr>
        <w:pStyle w:val="Nivel1"/>
        <w:numPr>
          <w:ilvl w:val="2"/>
          <w:numId w:val="4"/>
        </w:numPr>
        <w:spacing w:line="240" w:lineRule="auto"/>
        <w:rPr>
          <w:rFonts w:ascii="Cambria" w:hAnsi="Cambria"/>
          <w:b w:val="0"/>
          <w:sz w:val="24"/>
          <w:szCs w:val="24"/>
        </w:rPr>
      </w:pPr>
      <w:r w:rsidRPr="00F64326">
        <w:rPr>
          <w:rFonts w:ascii="Cambria" w:hAnsi="Cambria"/>
          <w:b w:val="0"/>
          <w:sz w:val="24"/>
          <w:szCs w:val="24"/>
        </w:rPr>
        <w:t>A participação na presente licitação implica a concordância do licitante com a adequação de todos os projetos anexos a este edital, de modo que eventuais alegações de falhas ou omissões em qualquer das peças, orçamentos, plantas, especificações, memoriais e estudos técnicos preliminares dos projetos não poderão ultrapassar, no seu conjunto, a dez por cento do valor total do futuro contrato, nos termos do art. 13, II do Decreto n. 7.983/2013.</w:t>
      </w:r>
    </w:p>
    <w:p w14:paraId="7677111E" w14:textId="2B05786A" w:rsidR="000D7F7F" w:rsidRPr="00F64326" w:rsidRDefault="000D7F7F"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 xml:space="preserve">Será desclassificada a proposta nos quais se verifique que qualquer um dos seus custos unitários supera o correspondente custo unitário de referência fixado pela Administração, em conformidade com os projetos anexos a este </w:t>
      </w:r>
      <w:r w:rsidR="00015CF0" w:rsidRPr="00F64326">
        <w:rPr>
          <w:rFonts w:ascii="Cambria" w:hAnsi="Cambria"/>
          <w:b w:val="0"/>
          <w:sz w:val="24"/>
          <w:szCs w:val="24"/>
        </w:rPr>
        <w:t>Edital</w:t>
      </w:r>
      <w:r w:rsidRPr="00F64326">
        <w:rPr>
          <w:rFonts w:ascii="Cambria" w:hAnsi="Cambria"/>
          <w:b w:val="0"/>
          <w:sz w:val="24"/>
          <w:szCs w:val="24"/>
        </w:rPr>
        <w:t>.</w:t>
      </w:r>
    </w:p>
    <w:p w14:paraId="50D89240" w14:textId="77777777" w:rsidR="000D7F7F" w:rsidRPr="00F64326" w:rsidRDefault="000D7F7F"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Se a proposta de preço não for aceitável, a Comissão de Licitação examinará a proposta subsequente, e, assim sucessivamente, na ordem de classificação.</w:t>
      </w:r>
    </w:p>
    <w:p w14:paraId="1F6F7FE3" w14:textId="77777777" w:rsidR="000D7F7F" w:rsidRPr="00F64326" w:rsidRDefault="000D7F7F"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Sempre que a proposta não for aceita, e antes de a Comissão de Licitação passar à subsequente, haverá nova verificação da eventual ocorrência do empate ficto, previsto nos artigos 44 e 45 da LC nº 123, de 2006, seguindo-se a disciplina antes estabelecida, se for o caso.</w:t>
      </w:r>
    </w:p>
    <w:p w14:paraId="1389EAC1" w14:textId="77777777" w:rsidR="000D7F7F" w:rsidRPr="00F64326" w:rsidRDefault="000D7F7F"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 xml:space="preserve">Do julgamento das propostas e da classificação, será dada ciência aos licitantes para apresentação de recurso no prazo de </w:t>
      </w:r>
      <w:r w:rsidR="0083099B" w:rsidRPr="00F64326">
        <w:rPr>
          <w:rFonts w:ascii="Cambria" w:hAnsi="Cambria"/>
          <w:b w:val="0"/>
          <w:sz w:val="24"/>
          <w:szCs w:val="24"/>
        </w:rPr>
        <w:t>5</w:t>
      </w:r>
      <w:r w:rsidRPr="00F64326">
        <w:rPr>
          <w:rFonts w:ascii="Cambria" w:hAnsi="Cambria"/>
          <w:b w:val="0"/>
          <w:sz w:val="24"/>
          <w:szCs w:val="24"/>
        </w:rPr>
        <w:t xml:space="preserve"> (</w:t>
      </w:r>
      <w:r w:rsidR="0083099B" w:rsidRPr="00F64326">
        <w:rPr>
          <w:rFonts w:ascii="Cambria" w:hAnsi="Cambria"/>
          <w:b w:val="0"/>
          <w:sz w:val="24"/>
          <w:szCs w:val="24"/>
        </w:rPr>
        <w:t>cinco</w:t>
      </w:r>
      <w:r w:rsidRPr="00F64326">
        <w:rPr>
          <w:rFonts w:ascii="Cambria" w:hAnsi="Cambria"/>
          <w:b w:val="0"/>
          <w:sz w:val="24"/>
          <w:szCs w:val="24"/>
        </w:rPr>
        <w:t>) dias úteis. Interposto o recurso, será comunicado aos demais licitantes, que poderão impugná-lo no mesmo prazo.</w:t>
      </w:r>
    </w:p>
    <w:p w14:paraId="2CFFA5F0" w14:textId="77777777" w:rsidR="000D7F7F" w:rsidRPr="00F64326" w:rsidRDefault="000D7F7F"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Transcorrido o prazo recursal, sem interposição de recurso, ou decididos os recursos interpostos, a Comissão de Licitação encaminhará o procedimento licitatório para homologação do resultado do certame pela autoridade competente e, após, adjudicação do objeto licitado ao licitante vencedor.</w:t>
      </w:r>
    </w:p>
    <w:p w14:paraId="668DA806" w14:textId="77777777" w:rsidR="000D7F7F" w:rsidRPr="00F64326" w:rsidRDefault="000D7F7F"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A intimação do resultado final do julgamento das propostas será feita mediante publicação na imprensa oficial, salvo se presentes os prepostos dos licitantes no ato público em que foi adotada a decisão, caso em que a intimação será feita por comunicação direta aos interessados e lavrada em ata.</w:t>
      </w:r>
    </w:p>
    <w:p w14:paraId="6373E517" w14:textId="77777777" w:rsidR="000D7F7F" w:rsidRPr="00F64326" w:rsidRDefault="000D7F7F" w:rsidP="0091530F">
      <w:pPr>
        <w:pStyle w:val="Nivel1"/>
        <w:numPr>
          <w:ilvl w:val="1"/>
          <w:numId w:val="4"/>
        </w:numPr>
        <w:spacing w:line="240" w:lineRule="auto"/>
        <w:rPr>
          <w:rFonts w:ascii="Cambria" w:hAnsi="Cambria"/>
          <w:b w:val="0"/>
          <w:sz w:val="24"/>
          <w:szCs w:val="24"/>
        </w:rPr>
      </w:pPr>
      <w:r w:rsidRPr="00F64326">
        <w:rPr>
          <w:rFonts w:ascii="Cambria" w:hAnsi="Cambria"/>
          <w:b w:val="0"/>
          <w:sz w:val="24"/>
          <w:szCs w:val="24"/>
        </w:rPr>
        <w:t xml:space="preserve">O resultado do certame será divulgado no </w:t>
      </w:r>
      <w:r w:rsidR="00EB1A80" w:rsidRPr="00F64326">
        <w:rPr>
          <w:rFonts w:ascii="Cambria" w:hAnsi="Cambria"/>
          <w:b w:val="0"/>
          <w:sz w:val="24"/>
          <w:szCs w:val="24"/>
        </w:rPr>
        <w:t>sitio IBRAM</w:t>
      </w:r>
      <w:r w:rsidR="008145C2" w:rsidRPr="00F64326">
        <w:rPr>
          <w:rFonts w:ascii="Cambria" w:hAnsi="Cambria"/>
          <w:b w:val="0"/>
          <w:sz w:val="24"/>
          <w:szCs w:val="24"/>
        </w:rPr>
        <w:t xml:space="preserve"> (</w:t>
      </w:r>
      <w:hyperlink r:id="rId9" w:history="1">
        <w:r w:rsidR="00EF7263" w:rsidRPr="00F64326">
          <w:rPr>
            <w:rStyle w:val="Hyperlink"/>
            <w:rFonts w:ascii="Cambria" w:hAnsi="Cambria"/>
            <w:b w:val="0"/>
            <w:i/>
            <w:color w:val="auto"/>
            <w:sz w:val="24"/>
            <w:szCs w:val="24"/>
          </w:rPr>
          <w:t>http://www.museus.gov.br/</w:t>
        </w:r>
      </w:hyperlink>
      <w:r w:rsidR="00EF7263" w:rsidRPr="00F64326">
        <w:rPr>
          <w:rFonts w:ascii="Cambria" w:hAnsi="Cambria"/>
          <w:b w:val="0"/>
          <w:sz w:val="24"/>
          <w:szCs w:val="24"/>
        </w:rPr>
        <w:t>)</w:t>
      </w:r>
      <w:r w:rsidR="00EB1A80" w:rsidRPr="00F64326">
        <w:rPr>
          <w:rFonts w:ascii="Cambria" w:hAnsi="Cambria"/>
          <w:b w:val="0"/>
          <w:sz w:val="24"/>
          <w:szCs w:val="24"/>
        </w:rPr>
        <w:t xml:space="preserve"> e no </w:t>
      </w:r>
      <w:r w:rsidR="00C574EF" w:rsidRPr="00F64326">
        <w:rPr>
          <w:rFonts w:ascii="Cambria" w:hAnsi="Cambria"/>
          <w:b w:val="0"/>
          <w:sz w:val="24"/>
          <w:szCs w:val="24"/>
        </w:rPr>
        <w:t>D.O.U</w:t>
      </w:r>
      <w:r w:rsidR="00EB1A80" w:rsidRPr="00F64326">
        <w:rPr>
          <w:rFonts w:ascii="Cambria" w:hAnsi="Cambria"/>
          <w:b w:val="0"/>
          <w:sz w:val="24"/>
          <w:szCs w:val="24"/>
        </w:rPr>
        <w:t>.</w:t>
      </w:r>
      <w:r w:rsidR="00EF7263" w:rsidRPr="00F64326">
        <w:rPr>
          <w:rFonts w:ascii="Cambria" w:hAnsi="Cambria"/>
          <w:b w:val="0"/>
          <w:sz w:val="24"/>
          <w:szCs w:val="24"/>
        </w:rPr>
        <w:t xml:space="preserve"> (</w:t>
      </w:r>
      <w:hyperlink r:id="rId10" w:history="1">
        <w:r w:rsidR="00EF7263" w:rsidRPr="00F64326">
          <w:rPr>
            <w:rStyle w:val="Hyperlink"/>
            <w:rFonts w:ascii="Cambria" w:hAnsi="Cambria"/>
            <w:b w:val="0"/>
            <w:i/>
            <w:color w:val="auto"/>
            <w:sz w:val="24"/>
            <w:szCs w:val="24"/>
          </w:rPr>
          <w:t>http://www.portal.in.gov.br/</w:t>
        </w:r>
      </w:hyperlink>
      <w:r w:rsidR="00EF7263" w:rsidRPr="00F64326">
        <w:rPr>
          <w:rFonts w:ascii="Cambria" w:hAnsi="Cambria"/>
          <w:b w:val="0"/>
          <w:sz w:val="24"/>
          <w:szCs w:val="24"/>
        </w:rPr>
        <w:t>)</w:t>
      </w:r>
    </w:p>
    <w:p w14:paraId="7028874F" w14:textId="77777777" w:rsidR="00975A8D" w:rsidRPr="00F64326" w:rsidRDefault="00975A8D" w:rsidP="00B03BA2">
      <w:pPr>
        <w:shd w:val="clear" w:color="auto" w:fill="FFFFFF"/>
        <w:spacing w:before="120" w:after="120"/>
        <w:jc w:val="both"/>
        <w:rPr>
          <w:rFonts w:ascii="Cambria" w:hAnsi="Cambria"/>
          <w:szCs w:val="24"/>
        </w:rPr>
      </w:pPr>
    </w:p>
    <w:p w14:paraId="5DDBC760" w14:textId="77777777" w:rsidR="006D2E66" w:rsidRPr="00F64326" w:rsidRDefault="006D2E66" w:rsidP="005179C5">
      <w:pPr>
        <w:pStyle w:val="Ttulo4"/>
        <w:keepNext w:val="0"/>
        <w:widowControl/>
        <w:numPr>
          <w:ilvl w:val="0"/>
          <w:numId w:val="22"/>
        </w:numPr>
        <w:suppressAutoHyphens w:val="0"/>
        <w:spacing w:before="120" w:after="120"/>
        <w:rPr>
          <w:rFonts w:ascii="Cambria" w:hAnsi="Cambria"/>
          <w:szCs w:val="24"/>
        </w:rPr>
      </w:pPr>
      <w:r w:rsidRPr="00F64326">
        <w:rPr>
          <w:rFonts w:ascii="Cambria" w:hAnsi="Cambria"/>
          <w:szCs w:val="24"/>
        </w:rPr>
        <w:t>DOS RECURSOS ADMINISTRATIVOS</w:t>
      </w:r>
    </w:p>
    <w:p w14:paraId="5CBF36BF" w14:textId="77777777" w:rsidR="005179C5" w:rsidRPr="00F64326" w:rsidRDefault="005179C5" w:rsidP="005179C5">
      <w:pPr>
        <w:pStyle w:val="PargrafodaLista"/>
        <w:widowControl/>
        <w:numPr>
          <w:ilvl w:val="0"/>
          <w:numId w:val="23"/>
        </w:numPr>
        <w:shd w:val="clear" w:color="auto" w:fill="FFFFFF"/>
        <w:suppressAutoHyphens w:val="0"/>
        <w:spacing w:before="120" w:after="120"/>
        <w:contextualSpacing w:val="0"/>
        <w:jc w:val="both"/>
        <w:outlineLvl w:val="3"/>
        <w:rPr>
          <w:rFonts w:ascii="Cambria" w:hAnsi="Cambria"/>
          <w:vanish/>
          <w:szCs w:val="24"/>
        </w:rPr>
      </w:pPr>
    </w:p>
    <w:p w14:paraId="6A830210" w14:textId="77777777" w:rsidR="005179C5" w:rsidRPr="00F64326" w:rsidRDefault="005179C5" w:rsidP="005179C5">
      <w:pPr>
        <w:pStyle w:val="PargrafodaLista"/>
        <w:widowControl/>
        <w:numPr>
          <w:ilvl w:val="0"/>
          <w:numId w:val="23"/>
        </w:numPr>
        <w:shd w:val="clear" w:color="auto" w:fill="FFFFFF"/>
        <w:suppressAutoHyphens w:val="0"/>
        <w:spacing w:before="120" w:after="120"/>
        <w:contextualSpacing w:val="0"/>
        <w:jc w:val="both"/>
        <w:outlineLvl w:val="3"/>
        <w:rPr>
          <w:rFonts w:ascii="Cambria" w:hAnsi="Cambria"/>
          <w:vanish/>
          <w:szCs w:val="24"/>
        </w:rPr>
      </w:pPr>
    </w:p>
    <w:p w14:paraId="537C9A72" w14:textId="2EA42743" w:rsidR="001F1FFD" w:rsidRPr="00F64326" w:rsidRDefault="001F1FFD" w:rsidP="005179C5">
      <w:pPr>
        <w:pStyle w:val="Ttulo4"/>
        <w:keepNext w:val="0"/>
        <w:widowControl/>
        <w:numPr>
          <w:ilvl w:val="1"/>
          <w:numId w:val="23"/>
        </w:numPr>
        <w:suppressAutoHyphens w:val="0"/>
        <w:spacing w:before="120" w:after="120"/>
        <w:rPr>
          <w:rFonts w:ascii="Cambria" w:hAnsi="Cambria"/>
          <w:b w:val="0"/>
          <w:szCs w:val="24"/>
        </w:rPr>
      </w:pPr>
      <w:r w:rsidRPr="00F64326">
        <w:rPr>
          <w:rFonts w:ascii="Cambria" w:hAnsi="Cambria"/>
          <w:b w:val="0"/>
          <w:szCs w:val="24"/>
        </w:rPr>
        <w:t xml:space="preserve">A interposição de recurso referente à habilitação ou inabilitação </w:t>
      </w:r>
      <w:r w:rsidR="00510717" w:rsidRPr="00F64326">
        <w:rPr>
          <w:rFonts w:ascii="Cambria" w:hAnsi="Cambria"/>
          <w:b w:val="0"/>
          <w:szCs w:val="24"/>
        </w:rPr>
        <w:t xml:space="preserve">de licitantes e julgamento das propostas </w:t>
      </w:r>
      <w:r w:rsidRPr="00F64326">
        <w:rPr>
          <w:rFonts w:ascii="Cambria" w:hAnsi="Cambria"/>
          <w:b w:val="0"/>
          <w:szCs w:val="24"/>
        </w:rPr>
        <w:t>observará o disposto no art. 109, § 4º, da Lei 8.666</w:t>
      </w:r>
      <w:r w:rsidR="00510717" w:rsidRPr="00F64326">
        <w:rPr>
          <w:rFonts w:ascii="Cambria" w:hAnsi="Cambria"/>
          <w:b w:val="0"/>
          <w:szCs w:val="24"/>
        </w:rPr>
        <w:t>, de 1993</w:t>
      </w:r>
      <w:r w:rsidRPr="00F64326">
        <w:rPr>
          <w:rFonts w:ascii="Cambria" w:hAnsi="Cambria"/>
          <w:b w:val="0"/>
          <w:szCs w:val="24"/>
        </w:rPr>
        <w:t>.</w:t>
      </w:r>
    </w:p>
    <w:p w14:paraId="6E3DE8D1" w14:textId="77777777" w:rsidR="006D2E66" w:rsidRPr="00F64326" w:rsidRDefault="006D2E66" w:rsidP="0091530F">
      <w:pPr>
        <w:pStyle w:val="Ttulo4"/>
        <w:keepNext w:val="0"/>
        <w:widowControl/>
        <w:numPr>
          <w:ilvl w:val="1"/>
          <w:numId w:val="23"/>
        </w:numPr>
        <w:suppressAutoHyphens w:val="0"/>
        <w:spacing w:before="120" w:after="120"/>
        <w:rPr>
          <w:rFonts w:ascii="Cambria" w:hAnsi="Cambria"/>
          <w:b w:val="0"/>
          <w:szCs w:val="24"/>
        </w:rPr>
      </w:pPr>
      <w:r w:rsidRPr="00F64326">
        <w:rPr>
          <w:rFonts w:ascii="Cambria" w:hAnsi="Cambria"/>
          <w:b w:val="0"/>
          <w:szCs w:val="24"/>
        </w:rPr>
        <w:t>Após cada fase da licitação, os autos do processo ficarão com vista franqueada aos interessados, pelo prazo necessário à interposição de recursos.</w:t>
      </w:r>
    </w:p>
    <w:p w14:paraId="58199F39" w14:textId="77777777" w:rsidR="006D2E66" w:rsidRPr="00F64326" w:rsidRDefault="006D2E66" w:rsidP="0091530F">
      <w:pPr>
        <w:pStyle w:val="Ttulo4"/>
        <w:keepNext w:val="0"/>
        <w:widowControl/>
        <w:numPr>
          <w:ilvl w:val="1"/>
          <w:numId w:val="23"/>
        </w:numPr>
        <w:suppressAutoHyphens w:val="0"/>
        <w:spacing w:before="120" w:after="120"/>
        <w:rPr>
          <w:rFonts w:ascii="Cambria" w:hAnsi="Cambria"/>
          <w:b w:val="0"/>
          <w:szCs w:val="24"/>
        </w:rPr>
      </w:pPr>
      <w:r w:rsidRPr="00F64326">
        <w:rPr>
          <w:rFonts w:ascii="Cambria" w:hAnsi="Cambria"/>
          <w:b w:val="0"/>
          <w:szCs w:val="24"/>
        </w:rPr>
        <w:t xml:space="preserve">O recurso da decisão que habilitar ou inabilitar licitantes e que julgar as propostas terá efeito </w:t>
      </w:r>
      <w:r w:rsidRPr="00F64326">
        <w:rPr>
          <w:rFonts w:ascii="Cambria" w:eastAsia="Zurich BT" w:hAnsi="Cambria"/>
          <w:b w:val="0"/>
          <w:bCs/>
          <w:szCs w:val="24"/>
        </w:rPr>
        <w:t>suspensivo</w:t>
      </w:r>
      <w:r w:rsidRPr="00F64326">
        <w:rPr>
          <w:rFonts w:ascii="Cambria" w:hAnsi="Cambria"/>
          <w:b w:val="0"/>
          <w:szCs w:val="24"/>
        </w:rPr>
        <w:t>, podendo a autoridade competente, motivadamente e presentes razões de interesse público, atribuir aos demais recursos interpostos, eficácia suspensiva.</w:t>
      </w:r>
    </w:p>
    <w:p w14:paraId="69FE2CF0" w14:textId="72E342D2" w:rsidR="006D2E66" w:rsidRPr="00F64326" w:rsidRDefault="006D2E66" w:rsidP="0091530F">
      <w:pPr>
        <w:pStyle w:val="Ttulo4"/>
        <w:keepNext w:val="0"/>
        <w:widowControl/>
        <w:numPr>
          <w:ilvl w:val="1"/>
          <w:numId w:val="23"/>
        </w:numPr>
        <w:suppressAutoHyphens w:val="0"/>
        <w:spacing w:before="120" w:after="120"/>
        <w:rPr>
          <w:rFonts w:ascii="Cambria" w:hAnsi="Cambria"/>
          <w:b w:val="0"/>
          <w:szCs w:val="24"/>
        </w:rPr>
      </w:pPr>
      <w:r w:rsidRPr="00F64326">
        <w:rPr>
          <w:rFonts w:ascii="Cambria" w:hAnsi="Cambria"/>
          <w:b w:val="0"/>
          <w:szCs w:val="24"/>
        </w:rPr>
        <w:t xml:space="preserve">Os recursos deverão </w:t>
      </w:r>
      <w:r w:rsidR="00510717" w:rsidRPr="00F64326">
        <w:rPr>
          <w:rFonts w:ascii="Cambria" w:hAnsi="Cambria"/>
          <w:b w:val="0"/>
          <w:szCs w:val="24"/>
        </w:rPr>
        <w:t xml:space="preserve">ser encaminhados </w:t>
      </w:r>
      <w:r w:rsidR="001600C4" w:rsidRPr="00F64326">
        <w:rPr>
          <w:rFonts w:ascii="Cambria" w:hAnsi="Cambria"/>
          <w:b w:val="0"/>
          <w:szCs w:val="24"/>
          <w:lang w:val="pt-BR"/>
        </w:rPr>
        <w:t xml:space="preserve">à </w:t>
      </w:r>
      <w:r w:rsidR="00C574EF" w:rsidRPr="00F64326">
        <w:rPr>
          <w:rFonts w:ascii="Cambria" w:hAnsi="Cambria"/>
          <w:b w:val="0"/>
          <w:szCs w:val="24"/>
        </w:rPr>
        <w:t xml:space="preserve">Comissão Especial de Licitação (CEL) </w:t>
      </w:r>
      <w:r w:rsidR="00510717" w:rsidRPr="00F64326">
        <w:rPr>
          <w:rFonts w:ascii="Cambria" w:hAnsi="Cambria"/>
          <w:b w:val="0"/>
          <w:szCs w:val="24"/>
        </w:rPr>
        <w:t xml:space="preserve">para </w:t>
      </w:r>
      <w:r w:rsidR="004A00F0" w:rsidRPr="00F64326">
        <w:rPr>
          <w:rFonts w:ascii="Cambria" w:hAnsi="Cambria"/>
          <w:b w:val="0"/>
          <w:lang w:val="pt-BR"/>
        </w:rPr>
        <w:t>o Escritório de</w:t>
      </w:r>
      <w:r w:rsidR="001600C4" w:rsidRPr="00F64326">
        <w:rPr>
          <w:rFonts w:ascii="Cambria" w:hAnsi="Cambria"/>
          <w:b w:val="0"/>
        </w:rPr>
        <w:t xml:space="preserve"> Representação Regional do</w:t>
      </w:r>
      <w:r w:rsidR="001600C4" w:rsidRPr="00F64326">
        <w:rPr>
          <w:rFonts w:ascii="Cambria" w:hAnsi="Cambria"/>
          <w:b w:val="0"/>
          <w:lang w:val="pt-BR"/>
        </w:rPr>
        <w:t xml:space="preserve"> Instituto Brasileiro de Museus -</w:t>
      </w:r>
      <w:r w:rsidR="001600C4" w:rsidRPr="00F64326">
        <w:rPr>
          <w:rFonts w:ascii="Cambria" w:hAnsi="Cambria"/>
          <w:b w:val="0"/>
        </w:rPr>
        <w:t xml:space="preserve"> IBRAM </w:t>
      </w:r>
      <w:r w:rsidR="004A00F0" w:rsidRPr="00F64326">
        <w:rPr>
          <w:rFonts w:ascii="Cambria" w:hAnsi="Cambria"/>
          <w:b w:val="0"/>
        </w:rPr>
        <w:t>situad</w:t>
      </w:r>
      <w:r w:rsidR="004A00F0" w:rsidRPr="00F64326">
        <w:rPr>
          <w:rFonts w:ascii="Cambria" w:hAnsi="Cambria"/>
          <w:b w:val="0"/>
          <w:lang w:val="pt-BR"/>
        </w:rPr>
        <w:t>o</w:t>
      </w:r>
      <w:r w:rsidR="004A00F0" w:rsidRPr="00F64326">
        <w:rPr>
          <w:rFonts w:ascii="Cambria" w:hAnsi="Cambria"/>
          <w:b w:val="0"/>
        </w:rPr>
        <w:t xml:space="preserve"> </w:t>
      </w:r>
      <w:r w:rsidR="001600C4" w:rsidRPr="00F64326">
        <w:rPr>
          <w:rFonts w:ascii="Cambria" w:hAnsi="Cambria"/>
          <w:b w:val="0"/>
        </w:rPr>
        <w:t>na Rua São Paulo, nº 638, Centro - Belo Horizonte/MG, 10.º andar / Salas 1011 a 1014, Edifício Minas Gerais, CEP: 30170-130,</w:t>
      </w:r>
      <w:r w:rsidR="0083099B" w:rsidRPr="00F64326">
        <w:rPr>
          <w:rFonts w:ascii="Cambria" w:hAnsi="Cambria"/>
          <w:b w:val="0"/>
          <w:szCs w:val="24"/>
        </w:rPr>
        <w:t xml:space="preserve"> </w:t>
      </w:r>
      <w:r w:rsidR="00510717" w:rsidRPr="00F64326">
        <w:rPr>
          <w:rFonts w:ascii="Cambria" w:hAnsi="Cambria"/>
          <w:b w:val="0"/>
          <w:szCs w:val="24"/>
        </w:rPr>
        <w:t>(</w:t>
      </w:r>
      <w:r w:rsidRPr="00F64326">
        <w:rPr>
          <w:rFonts w:ascii="Cambria" w:hAnsi="Cambria"/>
          <w:b w:val="0"/>
          <w:szCs w:val="24"/>
        </w:rPr>
        <w:t>seção de protocolo</w:t>
      </w:r>
      <w:r w:rsidR="00510717" w:rsidRPr="00F64326">
        <w:rPr>
          <w:rFonts w:ascii="Cambria" w:hAnsi="Cambria"/>
          <w:b w:val="0"/>
          <w:szCs w:val="24"/>
        </w:rPr>
        <w:t>)</w:t>
      </w:r>
      <w:r w:rsidR="004A00F0" w:rsidRPr="00F64326">
        <w:rPr>
          <w:rFonts w:ascii="Cambria" w:hAnsi="Cambria"/>
          <w:b w:val="0"/>
          <w:szCs w:val="24"/>
          <w:lang w:val="pt-BR"/>
        </w:rPr>
        <w:t>.</w:t>
      </w:r>
    </w:p>
    <w:p w14:paraId="570EEE38" w14:textId="77777777" w:rsidR="006D2E66" w:rsidRPr="00F64326" w:rsidRDefault="006D2E66" w:rsidP="0091530F">
      <w:pPr>
        <w:pStyle w:val="Ttulo4"/>
        <w:keepNext w:val="0"/>
        <w:widowControl/>
        <w:numPr>
          <w:ilvl w:val="1"/>
          <w:numId w:val="23"/>
        </w:numPr>
        <w:suppressAutoHyphens w:val="0"/>
        <w:spacing w:before="120" w:after="120"/>
        <w:rPr>
          <w:rFonts w:ascii="Cambria" w:hAnsi="Cambria"/>
          <w:b w:val="0"/>
          <w:szCs w:val="24"/>
        </w:rPr>
      </w:pPr>
      <w:r w:rsidRPr="00F64326">
        <w:rPr>
          <w:rFonts w:ascii="Cambria" w:hAnsi="Cambria"/>
          <w:b w:val="0"/>
          <w:szCs w:val="24"/>
        </w:rPr>
        <w:t xml:space="preserve">O recurso será dirigido </w:t>
      </w:r>
      <w:r w:rsidR="00C574EF" w:rsidRPr="00F64326">
        <w:rPr>
          <w:rFonts w:ascii="Cambria" w:hAnsi="Cambria"/>
          <w:b w:val="0"/>
          <w:szCs w:val="24"/>
        </w:rPr>
        <w:t xml:space="preserve">ao </w:t>
      </w:r>
      <w:r w:rsidRPr="00F64326">
        <w:rPr>
          <w:rFonts w:ascii="Cambria" w:hAnsi="Cambria"/>
          <w:b w:val="0"/>
          <w:szCs w:val="24"/>
        </w:rPr>
        <w:t>(</w:t>
      </w:r>
      <w:r w:rsidR="00C574EF" w:rsidRPr="00F64326">
        <w:rPr>
          <w:rFonts w:ascii="Cambria" w:hAnsi="Cambria"/>
          <w:b w:val="0"/>
          <w:szCs w:val="24"/>
        </w:rPr>
        <w:t>Ordenador de Despesas)</w:t>
      </w:r>
      <w:r w:rsidRPr="00F64326">
        <w:rPr>
          <w:rFonts w:ascii="Cambria" w:hAnsi="Cambria"/>
          <w:b w:val="0"/>
          <w:szCs w:val="24"/>
        </w:rPr>
        <w:t xml:space="preserve">, por intermédio do Presidente da Comissão </w:t>
      </w:r>
      <w:r w:rsidR="00C574EF" w:rsidRPr="00F64326">
        <w:rPr>
          <w:rFonts w:ascii="Cambria" w:hAnsi="Cambria"/>
          <w:b w:val="0"/>
          <w:szCs w:val="24"/>
        </w:rPr>
        <w:t xml:space="preserve">Especial </w:t>
      </w:r>
      <w:r w:rsidRPr="00F64326">
        <w:rPr>
          <w:rFonts w:ascii="Cambria" w:hAnsi="Cambria"/>
          <w:b w:val="0"/>
          <w:szCs w:val="24"/>
        </w:rPr>
        <w:t>de Licitação</w:t>
      </w:r>
      <w:r w:rsidR="00C574EF" w:rsidRPr="00F64326">
        <w:rPr>
          <w:rFonts w:ascii="Cambria" w:hAnsi="Cambria"/>
          <w:b w:val="0"/>
          <w:szCs w:val="24"/>
        </w:rPr>
        <w:t xml:space="preserve"> (CEL)</w:t>
      </w:r>
      <w:r w:rsidRPr="00F64326">
        <w:rPr>
          <w:rFonts w:ascii="Cambria" w:hAnsi="Cambria"/>
          <w:b w:val="0"/>
          <w:szCs w:val="24"/>
        </w:rPr>
        <w:t xml:space="preserve">, a qual poderá reconsiderar sua decisão, no prazo de </w:t>
      </w:r>
      <w:r w:rsidRPr="00F64326">
        <w:rPr>
          <w:rFonts w:ascii="Cambria" w:hAnsi="Cambria"/>
          <w:szCs w:val="24"/>
        </w:rPr>
        <w:t>5 (cinco) dias úteis,</w:t>
      </w:r>
      <w:r w:rsidRPr="00F64326">
        <w:rPr>
          <w:rFonts w:ascii="Cambria" w:hAnsi="Cambria"/>
          <w:b w:val="0"/>
          <w:szCs w:val="24"/>
        </w:rPr>
        <w:t xml:space="preserve"> ou, nesse mesmo prazo, fazê-lo subir, devidamente informado, devendo, neste caso, a decisão ser proferida dentro do prazo de </w:t>
      </w:r>
      <w:r w:rsidRPr="00F64326">
        <w:rPr>
          <w:rFonts w:ascii="Cambria" w:hAnsi="Cambria"/>
          <w:szCs w:val="24"/>
        </w:rPr>
        <w:t>5 (cinco) dias úteis,</w:t>
      </w:r>
      <w:r w:rsidRPr="00F64326">
        <w:rPr>
          <w:rFonts w:ascii="Cambria" w:hAnsi="Cambria"/>
          <w:b w:val="0"/>
          <w:szCs w:val="24"/>
        </w:rPr>
        <w:t xml:space="preserve"> contado do recebimento do recurso, sob pena de responsabilidade.</w:t>
      </w:r>
    </w:p>
    <w:p w14:paraId="72D5BDEC" w14:textId="77777777" w:rsidR="006D2E66" w:rsidRPr="00F64326" w:rsidRDefault="006D2E66" w:rsidP="0091530F">
      <w:pPr>
        <w:pStyle w:val="Ttulo4"/>
        <w:keepNext w:val="0"/>
        <w:widowControl/>
        <w:numPr>
          <w:ilvl w:val="1"/>
          <w:numId w:val="23"/>
        </w:numPr>
        <w:suppressAutoHyphens w:val="0"/>
        <w:spacing w:before="120" w:after="120"/>
        <w:rPr>
          <w:rFonts w:ascii="Cambria" w:hAnsi="Cambria"/>
          <w:b w:val="0"/>
          <w:szCs w:val="24"/>
        </w:rPr>
      </w:pPr>
      <w:r w:rsidRPr="00F64326">
        <w:rPr>
          <w:rFonts w:ascii="Cambria" w:hAnsi="Cambria"/>
          <w:b w:val="0"/>
          <w:szCs w:val="24"/>
        </w:rPr>
        <w:t>Os recursos interpostos fora do prazo não serão conhecidos.</w:t>
      </w:r>
    </w:p>
    <w:p w14:paraId="0CE3EFF0" w14:textId="77777777" w:rsidR="00321D74" w:rsidRPr="00F64326" w:rsidRDefault="00321D74" w:rsidP="00321D74">
      <w:pPr>
        <w:rPr>
          <w:rFonts w:ascii="Cambria" w:hAnsi="Cambria"/>
          <w:lang w:val="x-none" w:eastAsia="x-none"/>
        </w:rPr>
      </w:pPr>
    </w:p>
    <w:p w14:paraId="1F787E91" w14:textId="77777777" w:rsidR="00AC2E34" w:rsidRPr="00F64326" w:rsidRDefault="00AC2E34" w:rsidP="005179C5">
      <w:pPr>
        <w:pStyle w:val="PargrafodaLista"/>
        <w:widowControl/>
        <w:numPr>
          <w:ilvl w:val="0"/>
          <w:numId w:val="7"/>
        </w:numPr>
        <w:suppressAutoHyphens w:val="0"/>
        <w:spacing w:before="120" w:after="120"/>
        <w:ind w:right="-17"/>
        <w:contextualSpacing w:val="0"/>
        <w:jc w:val="both"/>
        <w:rPr>
          <w:rFonts w:ascii="Cambria" w:hAnsi="Cambria"/>
          <w:b/>
          <w:szCs w:val="24"/>
        </w:rPr>
      </w:pPr>
      <w:r w:rsidRPr="00F64326">
        <w:rPr>
          <w:rFonts w:ascii="Cambria" w:hAnsi="Cambria"/>
          <w:b/>
          <w:szCs w:val="24"/>
        </w:rPr>
        <w:t>DA GARANTIA CONTRATUAL</w:t>
      </w:r>
    </w:p>
    <w:p w14:paraId="6C9C32E0" w14:textId="13875EA3"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
        </w:rPr>
        <w:t xml:space="preserve">A CONTRATADA, no prazo de </w:t>
      </w:r>
      <w:r w:rsidR="00B068BD" w:rsidRPr="00F64326">
        <w:rPr>
          <w:rFonts w:ascii="Cambria" w:hAnsi="Cambria"/>
          <w:b/>
          <w:lang w:val="pt-BR"/>
        </w:rPr>
        <w:t>10</w:t>
      </w:r>
      <w:r w:rsidRPr="00F64326">
        <w:rPr>
          <w:rFonts w:ascii="Cambria" w:hAnsi="Cambria"/>
          <w:b/>
        </w:rPr>
        <w:t xml:space="preserve"> (</w:t>
      </w:r>
      <w:r w:rsidR="00B068BD" w:rsidRPr="00F64326">
        <w:rPr>
          <w:rFonts w:ascii="Cambria" w:hAnsi="Cambria"/>
          <w:b/>
          <w:lang w:val="pt-BR"/>
        </w:rPr>
        <w:t>dez</w:t>
      </w:r>
      <w:r w:rsidR="00B068BD" w:rsidRPr="00F64326">
        <w:rPr>
          <w:rFonts w:ascii="Cambria" w:hAnsi="Cambria"/>
          <w:b/>
        </w:rPr>
        <w:t xml:space="preserve">) </w:t>
      </w:r>
      <w:r w:rsidRPr="00F64326">
        <w:rPr>
          <w:rFonts w:ascii="Cambria" w:hAnsi="Cambria"/>
          <w:b/>
        </w:rPr>
        <w:t>dias após a assinatura do Termo de</w:t>
      </w:r>
      <w:r w:rsidRPr="00F64326">
        <w:rPr>
          <w:rFonts w:ascii="Cambria" w:hAnsi="Cambria"/>
          <w:bCs/>
          <w:iCs/>
        </w:rPr>
        <w:t xml:space="preserve"> Contrato, prestará garantia no valor correspondente a 5 % do valor do Contrato, que será liberada de acordo com as condições previstas neste Projeto Básico, conforme disposto no art. 56 da Lei nº 8.666, de 1993, desde que cumpridas </w:t>
      </w:r>
      <w:r w:rsidR="004A00F0" w:rsidRPr="00F64326">
        <w:rPr>
          <w:rFonts w:ascii="Cambria" w:hAnsi="Cambria"/>
          <w:bCs/>
          <w:iCs/>
          <w:lang w:val="pt-BR"/>
        </w:rPr>
        <w:t>a</w:t>
      </w:r>
      <w:r w:rsidR="004A00F0" w:rsidRPr="00F64326">
        <w:rPr>
          <w:rFonts w:ascii="Cambria" w:hAnsi="Cambria"/>
          <w:bCs/>
          <w:iCs/>
        </w:rPr>
        <w:t xml:space="preserve">s </w:t>
      </w:r>
      <w:r w:rsidRPr="00F64326">
        <w:rPr>
          <w:rFonts w:ascii="Cambria" w:hAnsi="Cambria"/>
          <w:bCs/>
          <w:iCs/>
        </w:rPr>
        <w:t>obrigações contratuais.</w:t>
      </w:r>
    </w:p>
    <w:p w14:paraId="3F58B00A"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Cs/>
          <w:iCs/>
        </w:rPr>
        <w:t>A garantia poderá ser prestada nas seguintes modalidades:</w:t>
      </w:r>
    </w:p>
    <w:p w14:paraId="4866426E" w14:textId="77777777" w:rsidR="00AC2E34" w:rsidRPr="00F64326" w:rsidRDefault="00AC2E34" w:rsidP="0091530F">
      <w:pPr>
        <w:pStyle w:val="NormalWeb"/>
        <w:numPr>
          <w:ilvl w:val="0"/>
          <w:numId w:val="18"/>
        </w:numPr>
        <w:shd w:val="clear" w:color="auto" w:fill="FFFFFF"/>
        <w:tabs>
          <w:tab w:val="left" w:pos="567"/>
        </w:tabs>
        <w:suppressAutoHyphens/>
        <w:spacing w:before="120" w:beforeAutospacing="0" w:after="120" w:afterAutospacing="0"/>
        <w:jc w:val="both"/>
        <w:rPr>
          <w:rFonts w:ascii="Cambria" w:hAnsi="Cambria"/>
          <w:bCs/>
          <w:iCs/>
        </w:rPr>
      </w:pPr>
      <w:r w:rsidRPr="00F64326">
        <w:rPr>
          <w:rFonts w:ascii="Cambria" w:hAnsi="Cambria"/>
          <w:bCs/>
          <w:iCs/>
        </w:rPr>
        <w:t>Caução em dinheiro ou títulos da dívida pública;</w:t>
      </w:r>
    </w:p>
    <w:p w14:paraId="160F44CA" w14:textId="77777777" w:rsidR="00AC2E34" w:rsidRPr="00F64326" w:rsidRDefault="00AC2E34" w:rsidP="0091530F">
      <w:pPr>
        <w:pStyle w:val="NormalWeb"/>
        <w:numPr>
          <w:ilvl w:val="0"/>
          <w:numId w:val="18"/>
        </w:numPr>
        <w:shd w:val="clear" w:color="auto" w:fill="FFFFFF"/>
        <w:tabs>
          <w:tab w:val="left" w:pos="567"/>
        </w:tabs>
        <w:suppressAutoHyphens/>
        <w:spacing w:before="120" w:beforeAutospacing="0" w:after="120" w:afterAutospacing="0"/>
        <w:jc w:val="both"/>
        <w:rPr>
          <w:rFonts w:ascii="Cambria" w:hAnsi="Cambria"/>
          <w:bCs/>
          <w:iCs/>
        </w:rPr>
      </w:pPr>
      <w:r w:rsidRPr="00F64326">
        <w:rPr>
          <w:rFonts w:ascii="Cambria" w:hAnsi="Cambria"/>
          <w:bCs/>
          <w:iCs/>
        </w:rPr>
        <w:t>Seguro-garantia; ou</w:t>
      </w:r>
    </w:p>
    <w:p w14:paraId="62CEB027" w14:textId="77777777" w:rsidR="00AC2E34" w:rsidRPr="00F64326" w:rsidRDefault="00AC2E34" w:rsidP="0091530F">
      <w:pPr>
        <w:pStyle w:val="NormalWeb"/>
        <w:numPr>
          <w:ilvl w:val="0"/>
          <w:numId w:val="18"/>
        </w:numPr>
        <w:shd w:val="clear" w:color="auto" w:fill="FFFFFF"/>
        <w:tabs>
          <w:tab w:val="left" w:pos="567"/>
        </w:tabs>
        <w:suppressAutoHyphens/>
        <w:spacing w:before="120" w:beforeAutospacing="0" w:after="120" w:afterAutospacing="0"/>
        <w:jc w:val="both"/>
        <w:rPr>
          <w:rFonts w:ascii="Cambria" w:hAnsi="Cambria"/>
          <w:bCs/>
          <w:iCs/>
        </w:rPr>
      </w:pPr>
      <w:r w:rsidRPr="00F64326">
        <w:rPr>
          <w:rFonts w:ascii="Cambria" w:hAnsi="Cambria"/>
          <w:bCs/>
          <w:iCs/>
        </w:rPr>
        <w:t xml:space="preserve">Fiança bancária. A garantia assegurará, qualquer que seja a modalidade escolhida, o pagamento de: </w:t>
      </w:r>
    </w:p>
    <w:p w14:paraId="2E48BFE8"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szCs w:val="24"/>
        </w:rPr>
      </w:pPr>
      <w:r w:rsidRPr="00F64326">
        <w:rPr>
          <w:rFonts w:ascii="Cambria" w:hAnsi="Cambria"/>
          <w:bCs/>
          <w:iCs/>
          <w:szCs w:val="24"/>
        </w:rPr>
        <w:t>Não será aceita a prestação de garantia que não cubra todos os riscos ou prejuízos eventualmente decorrentes da execução do contrato, tais como a responsabilidade por multas e obrigações trabalhistas, previdenciárias ou sociais.</w:t>
      </w:r>
    </w:p>
    <w:p w14:paraId="37F6E4CC"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szCs w:val="24"/>
        </w:rPr>
      </w:pPr>
      <w:r w:rsidRPr="00F64326">
        <w:rPr>
          <w:rFonts w:ascii="Cambria" w:hAnsi="Cambria"/>
          <w:bCs/>
          <w:iCs/>
          <w:szCs w:val="24"/>
        </w:rPr>
        <w:t>Caso o valor global da proposta da Adjudicatária seja inferior a 80% (oitenta por cento) do menor valor a que se referem as alíneas “a” e “b” do §1º do artigo 48 da Lei nº 8.666, de 1993, será exigida para, assinatura do contrato, prestação de garantia adicional, igual à diferença entre o menor valor referido no citado dispositivo legal e o valor da correspondente proposta.</w:t>
      </w:r>
    </w:p>
    <w:p w14:paraId="15B444D2"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Cs/>
          <w:iCs/>
        </w:rPr>
        <w:t>No caso de caução em dinheiro, o depósito deverá ser efetuado na Caixa Econômica Federal, mediante depósito identificado a crédito da Contratante;</w:t>
      </w:r>
    </w:p>
    <w:p w14:paraId="3FC0F68B"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Cs/>
          <w:iCs/>
        </w:rPr>
        <w:t>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w:t>
      </w:r>
    </w:p>
    <w:p w14:paraId="68BF0C8F"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Cs/>
          <w:iCs/>
        </w:rPr>
        <w:t>A garantia, se prestada na forma de fiança bancária ou seguro-garantia, deverá ter validade até 90 (noventa) após o término da vigência do contrato;</w:t>
      </w:r>
    </w:p>
    <w:p w14:paraId="0451B088"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Cs/>
          <w:iCs/>
        </w:rPr>
        <w:t>No caso de garantia na modalidade de fiança bancária, deverá constar expressa renúncia do fiador aos benefícios do artigo 827 do Código Civil.</w:t>
      </w:r>
    </w:p>
    <w:p w14:paraId="4CEDF812"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Cs/>
          <w:iCs/>
        </w:rPr>
        <w:t>No caso de alteração do valor do contrato, ou prorrogação de sua vigência, a garantia deverá ser readequada ou renovada nas mesmas condições.</w:t>
      </w:r>
    </w:p>
    <w:p w14:paraId="605299E3"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Cs/>
          <w:iCs/>
        </w:rPr>
        <w:t>Se o valor da garantia for utilizado, total ou parcialmente, pela Contratante, para compensação de prejuízo causado no decorrer da execução contratual por conduta da Contratada, esta deverá proceder à respectiva reposição no prazo de 10 (dez) dias úteis, contados da data em que tiver sido notificada.</w:t>
      </w:r>
    </w:p>
    <w:p w14:paraId="5BE68104" w14:textId="77777777" w:rsidR="00AC2E34" w:rsidRPr="00F64326" w:rsidRDefault="00AC2E34" w:rsidP="0091530F">
      <w:pPr>
        <w:pStyle w:val="PargrafodaLista"/>
        <w:widowControl/>
        <w:numPr>
          <w:ilvl w:val="1"/>
          <w:numId w:val="7"/>
        </w:numPr>
        <w:suppressAutoHyphens w:val="0"/>
        <w:spacing w:before="120" w:after="120"/>
        <w:ind w:right="-17"/>
        <w:contextualSpacing w:val="0"/>
        <w:jc w:val="both"/>
        <w:rPr>
          <w:rFonts w:ascii="Cambria" w:hAnsi="Cambria"/>
          <w:bCs/>
          <w:iCs/>
        </w:rPr>
      </w:pPr>
      <w:r w:rsidRPr="00F64326">
        <w:rPr>
          <w:rFonts w:ascii="Cambria" w:hAnsi="Cambria"/>
          <w:bCs/>
          <w:iCs/>
        </w:rPr>
        <w:t>Após a execução do contrato, constatado o regular cumprimento de todas as obrigações a cargo da Contratada, a garantia por ela prestada será liberada ou restituída e, quando em dinheiro, atualizada monetariamente, deduzidos eventuais valores devidos à Contratante.</w:t>
      </w:r>
    </w:p>
    <w:p w14:paraId="34F05158" w14:textId="77777777" w:rsidR="00BC41B3" w:rsidRPr="00F64326" w:rsidRDefault="00BC41B3" w:rsidP="00B03BA2">
      <w:pPr>
        <w:pStyle w:val="Corpodetexto"/>
        <w:spacing w:before="120"/>
        <w:ind w:left="1434"/>
        <w:jc w:val="both"/>
        <w:rPr>
          <w:rFonts w:ascii="Cambria" w:hAnsi="Cambria"/>
          <w:bCs/>
          <w:iCs/>
          <w:szCs w:val="24"/>
        </w:rPr>
      </w:pPr>
    </w:p>
    <w:p w14:paraId="026D5D1D" w14:textId="77777777" w:rsidR="001F1FFD" w:rsidRPr="00F64326" w:rsidRDefault="001F1FFD" w:rsidP="0091530F">
      <w:pPr>
        <w:pStyle w:val="PargrafodaLista"/>
        <w:widowControl/>
        <w:numPr>
          <w:ilvl w:val="0"/>
          <w:numId w:val="7"/>
        </w:numPr>
        <w:suppressAutoHyphens w:val="0"/>
        <w:spacing w:before="120" w:after="120"/>
        <w:ind w:right="-17"/>
        <w:contextualSpacing w:val="0"/>
        <w:jc w:val="both"/>
        <w:rPr>
          <w:rFonts w:ascii="Cambria" w:hAnsi="Cambria"/>
          <w:b/>
          <w:szCs w:val="24"/>
        </w:rPr>
      </w:pPr>
      <w:r w:rsidRPr="00F64326">
        <w:rPr>
          <w:rFonts w:ascii="Cambria" w:hAnsi="Cambria"/>
          <w:b/>
          <w:szCs w:val="24"/>
        </w:rPr>
        <w:t>DO TERMO DE CONTRATO</w:t>
      </w:r>
    </w:p>
    <w:p w14:paraId="3899C13B" w14:textId="50E51358" w:rsidR="001F1FFD" w:rsidRPr="00F64326" w:rsidRDefault="003F7665"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 xml:space="preserve">Após a homologação da licitação, em sendo realizada a contratação, deverá </w:t>
      </w:r>
      <w:r w:rsidRPr="00F64326">
        <w:rPr>
          <w:rStyle w:val="Manoel"/>
          <w:rFonts w:ascii="Cambria" w:hAnsi="Cambria" w:cs="Times New Roman"/>
          <w:color w:val="auto"/>
          <w:sz w:val="24"/>
          <w:szCs w:val="24"/>
        </w:rPr>
        <w:t xml:space="preserve">ser </w:t>
      </w:r>
      <w:r w:rsidRPr="00F64326">
        <w:rPr>
          <w:rFonts w:ascii="Cambria" w:hAnsi="Cambria"/>
          <w:bCs/>
          <w:iCs/>
          <w:szCs w:val="24"/>
        </w:rPr>
        <w:t>firmado Termo de Contrato</w:t>
      </w:r>
      <w:r w:rsidR="005179C5" w:rsidRPr="00F64326">
        <w:rPr>
          <w:rFonts w:ascii="Cambria" w:hAnsi="Cambria"/>
          <w:bCs/>
          <w:iCs/>
          <w:szCs w:val="24"/>
        </w:rPr>
        <w:t>.</w:t>
      </w:r>
    </w:p>
    <w:p w14:paraId="7D96C7E7" w14:textId="77777777" w:rsidR="001F1FFD" w:rsidRPr="00F64326" w:rsidRDefault="001F1FFD" w:rsidP="0091530F">
      <w:pPr>
        <w:pStyle w:val="Corpodetexto"/>
        <w:widowControl/>
        <w:numPr>
          <w:ilvl w:val="2"/>
          <w:numId w:val="7"/>
        </w:numPr>
        <w:suppressAutoHyphens w:val="0"/>
        <w:spacing w:before="120"/>
        <w:ind w:left="1134" w:firstLine="0"/>
        <w:jc w:val="both"/>
        <w:rPr>
          <w:rFonts w:ascii="Cambria" w:hAnsi="Cambria"/>
          <w:szCs w:val="24"/>
        </w:rPr>
      </w:pPr>
      <w:r w:rsidRPr="00F64326">
        <w:rPr>
          <w:rFonts w:ascii="Cambria" w:hAnsi="Cambria"/>
          <w:szCs w:val="24"/>
        </w:rPr>
        <w:t>O adjudicatário terá o prazo de</w:t>
      </w:r>
      <w:r w:rsidR="00C574EF" w:rsidRPr="00F64326">
        <w:rPr>
          <w:rFonts w:ascii="Cambria" w:hAnsi="Cambria"/>
          <w:b/>
          <w:sz w:val="22"/>
          <w:szCs w:val="22"/>
        </w:rPr>
        <w:t xml:space="preserve"> </w:t>
      </w:r>
      <w:r w:rsidR="00B068BD" w:rsidRPr="00F64326">
        <w:rPr>
          <w:rFonts w:ascii="Cambria" w:hAnsi="Cambria"/>
          <w:b/>
          <w:sz w:val="22"/>
          <w:szCs w:val="22"/>
          <w:lang w:val="pt-BR"/>
        </w:rPr>
        <w:t>10</w:t>
      </w:r>
      <w:r w:rsidR="004A00F0" w:rsidRPr="00F64326">
        <w:rPr>
          <w:rFonts w:ascii="Cambria" w:hAnsi="Cambria"/>
          <w:b/>
          <w:sz w:val="22"/>
          <w:szCs w:val="22"/>
          <w:lang w:val="pt-BR"/>
        </w:rPr>
        <w:t xml:space="preserve"> </w:t>
      </w:r>
      <w:r w:rsidRPr="00F64326">
        <w:rPr>
          <w:rFonts w:ascii="Cambria" w:hAnsi="Cambria"/>
          <w:b/>
          <w:szCs w:val="24"/>
        </w:rPr>
        <w:t>(</w:t>
      </w:r>
      <w:r w:rsidR="00B068BD" w:rsidRPr="00F64326">
        <w:rPr>
          <w:rFonts w:ascii="Cambria" w:hAnsi="Cambria"/>
          <w:b/>
          <w:sz w:val="22"/>
          <w:szCs w:val="22"/>
          <w:lang w:val="pt-BR"/>
        </w:rPr>
        <w:t>dez</w:t>
      </w:r>
      <w:r w:rsidR="00B068BD" w:rsidRPr="00F64326">
        <w:rPr>
          <w:rFonts w:ascii="Cambria" w:hAnsi="Cambria"/>
          <w:b/>
          <w:szCs w:val="24"/>
        </w:rPr>
        <w:t xml:space="preserve">) </w:t>
      </w:r>
      <w:r w:rsidRPr="00F64326">
        <w:rPr>
          <w:rFonts w:ascii="Cambria" w:hAnsi="Cambria"/>
          <w:b/>
          <w:szCs w:val="24"/>
        </w:rPr>
        <w:t>dias úteis</w:t>
      </w:r>
      <w:r w:rsidR="00871808" w:rsidRPr="00F64326">
        <w:rPr>
          <w:rStyle w:val="Manoel"/>
          <w:rFonts w:ascii="Cambria" w:hAnsi="Cambria" w:cs="Times New Roman"/>
          <w:color w:val="auto"/>
          <w:sz w:val="24"/>
          <w:szCs w:val="24"/>
        </w:rPr>
        <w:t>,</w:t>
      </w:r>
      <w:r w:rsidR="00871808" w:rsidRPr="00F64326">
        <w:rPr>
          <w:rFonts w:ascii="Cambria" w:hAnsi="Cambria"/>
          <w:szCs w:val="24"/>
        </w:rPr>
        <w:t xml:space="preserve"> </w:t>
      </w:r>
      <w:r w:rsidRPr="00F64326">
        <w:rPr>
          <w:rFonts w:ascii="Cambria" w:hAnsi="Cambria"/>
          <w:szCs w:val="24"/>
        </w:rPr>
        <w:t xml:space="preserve">contados a partir da data de sua convocação, para assinar o Termo de Contrato, sob pena de decair do direito à contratação, sem prejuízo das sanções previstas neste </w:t>
      </w:r>
      <w:r w:rsidR="00CE69D4" w:rsidRPr="00F64326">
        <w:rPr>
          <w:rFonts w:ascii="Cambria" w:hAnsi="Cambria"/>
          <w:szCs w:val="24"/>
        </w:rPr>
        <w:t>Edital</w:t>
      </w:r>
      <w:r w:rsidRPr="00F64326">
        <w:rPr>
          <w:rFonts w:ascii="Cambria" w:hAnsi="Cambria"/>
          <w:szCs w:val="24"/>
        </w:rPr>
        <w:t xml:space="preserve">. </w:t>
      </w:r>
    </w:p>
    <w:p w14:paraId="1C7FE71A" w14:textId="77777777" w:rsidR="001F1FFD" w:rsidRPr="00F64326" w:rsidRDefault="00871808" w:rsidP="0091530F">
      <w:pPr>
        <w:pStyle w:val="Corpodetexto"/>
        <w:numPr>
          <w:ilvl w:val="2"/>
          <w:numId w:val="7"/>
        </w:numPr>
        <w:spacing w:before="120"/>
        <w:ind w:left="1134" w:firstLine="0"/>
        <w:jc w:val="both"/>
        <w:rPr>
          <w:rFonts w:ascii="Cambria" w:hAnsi="Cambria"/>
          <w:szCs w:val="24"/>
        </w:rPr>
      </w:pPr>
      <w:r w:rsidRPr="00F64326">
        <w:rPr>
          <w:rFonts w:ascii="Cambria" w:hAnsi="Cambria"/>
          <w:szCs w:val="24"/>
        </w:rPr>
        <w:t xml:space="preserve">Alternativamente à convocação para comparecer perante o órgão ou entidade para a assinatura do Termo de Contrato, a Administração poderá encaminhá-lo para assinatura do adjudicatário, mediante correspondência postal com aviso de recebimento (AR) ou meio eletrônico, para que seja assinado e devolvido no prazo de </w:t>
      </w:r>
      <w:r w:rsidR="00B068BD" w:rsidRPr="00F64326">
        <w:rPr>
          <w:rFonts w:ascii="Cambria" w:hAnsi="Cambria"/>
          <w:b/>
          <w:szCs w:val="24"/>
          <w:lang w:val="pt-BR"/>
        </w:rPr>
        <w:t>10</w:t>
      </w:r>
      <w:r w:rsidRPr="00F64326">
        <w:rPr>
          <w:rFonts w:ascii="Cambria" w:hAnsi="Cambria"/>
          <w:b/>
          <w:szCs w:val="24"/>
        </w:rPr>
        <w:t xml:space="preserve"> (</w:t>
      </w:r>
      <w:r w:rsidR="00B068BD" w:rsidRPr="00F64326">
        <w:rPr>
          <w:rFonts w:ascii="Cambria" w:hAnsi="Cambria"/>
          <w:b/>
          <w:szCs w:val="24"/>
          <w:lang w:val="pt-BR"/>
        </w:rPr>
        <w:t>dez</w:t>
      </w:r>
      <w:r w:rsidR="00B068BD" w:rsidRPr="00F64326">
        <w:rPr>
          <w:rFonts w:ascii="Cambria" w:hAnsi="Cambria"/>
          <w:b/>
          <w:szCs w:val="24"/>
        </w:rPr>
        <w:t xml:space="preserve">) </w:t>
      </w:r>
      <w:r w:rsidRPr="00F64326">
        <w:rPr>
          <w:rFonts w:ascii="Cambria" w:hAnsi="Cambria"/>
          <w:b/>
          <w:szCs w:val="24"/>
        </w:rPr>
        <w:t>dias</w:t>
      </w:r>
      <w:r w:rsidR="00F57521" w:rsidRPr="00F64326">
        <w:rPr>
          <w:rFonts w:ascii="Cambria" w:hAnsi="Cambria"/>
          <w:b/>
          <w:szCs w:val="24"/>
          <w:lang w:val="pt-BR"/>
        </w:rPr>
        <w:t xml:space="preserve"> uteis</w:t>
      </w:r>
      <w:r w:rsidRPr="00F64326">
        <w:rPr>
          <w:rFonts w:ascii="Cambria" w:hAnsi="Cambria"/>
          <w:szCs w:val="24"/>
        </w:rPr>
        <w:t>, a contar da data de seu recebimento.</w:t>
      </w:r>
    </w:p>
    <w:p w14:paraId="71D17F6C" w14:textId="77777777" w:rsidR="001F1FFD" w:rsidRPr="00F64326" w:rsidRDefault="001F1FFD" w:rsidP="0091530F">
      <w:pPr>
        <w:pStyle w:val="Corpodetexto"/>
        <w:numPr>
          <w:ilvl w:val="2"/>
          <w:numId w:val="7"/>
        </w:numPr>
        <w:spacing w:before="120"/>
        <w:ind w:left="1134" w:firstLine="0"/>
        <w:jc w:val="both"/>
        <w:rPr>
          <w:rFonts w:ascii="Cambria" w:hAnsi="Cambria"/>
          <w:szCs w:val="24"/>
        </w:rPr>
      </w:pPr>
      <w:r w:rsidRPr="00F64326">
        <w:rPr>
          <w:rStyle w:val="Manoel"/>
          <w:rFonts w:ascii="Cambria" w:hAnsi="Cambria" w:cs="Times New Roman"/>
          <w:color w:val="auto"/>
          <w:sz w:val="24"/>
          <w:szCs w:val="24"/>
        </w:rPr>
        <w:t xml:space="preserve">O prazo </w:t>
      </w:r>
      <w:r w:rsidR="00871808" w:rsidRPr="00F64326">
        <w:rPr>
          <w:rStyle w:val="Manoel"/>
          <w:rFonts w:ascii="Cambria" w:hAnsi="Cambria" w:cs="Times New Roman"/>
          <w:color w:val="auto"/>
          <w:sz w:val="24"/>
          <w:szCs w:val="24"/>
        </w:rPr>
        <w:t>para assinatura e devolução do Termo de Contrato</w:t>
      </w:r>
      <w:r w:rsidRPr="00F64326">
        <w:rPr>
          <w:rFonts w:ascii="Cambria" w:hAnsi="Cambria"/>
          <w:szCs w:val="24"/>
        </w:rPr>
        <w:t xml:space="preserve"> poderá ser prorrogado, por igual período, por solicitação justificada do adjudicatário e aceita pela Administração.</w:t>
      </w:r>
    </w:p>
    <w:p w14:paraId="0D124E2B" w14:textId="77777777" w:rsidR="001F1FFD" w:rsidRPr="00F64326" w:rsidRDefault="001F1FFD" w:rsidP="0091530F">
      <w:pPr>
        <w:pStyle w:val="Corpodetexto"/>
        <w:numPr>
          <w:ilvl w:val="1"/>
          <w:numId w:val="7"/>
        </w:numPr>
        <w:spacing w:before="120"/>
        <w:ind w:left="425" w:firstLine="0"/>
        <w:jc w:val="both"/>
        <w:rPr>
          <w:rStyle w:val="Manoel"/>
          <w:rFonts w:ascii="Cambria" w:hAnsi="Cambria" w:cs="Times New Roman"/>
          <w:color w:val="auto"/>
          <w:sz w:val="24"/>
          <w:szCs w:val="24"/>
        </w:rPr>
      </w:pPr>
      <w:r w:rsidRPr="00F64326">
        <w:rPr>
          <w:rFonts w:ascii="Cambria" w:hAnsi="Cambria"/>
          <w:szCs w:val="24"/>
        </w:rPr>
        <w:t>Antes da assinatura do Termo de Contrato</w:t>
      </w:r>
      <w:r w:rsidR="005318EF" w:rsidRPr="00F64326">
        <w:rPr>
          <w:rFonts w:ascii="Cambria" w:hAnsi="Cambria"/>
          <w:szCs w:val="24"/>
        </w:rPr>
        <w:t xml:space="preserve">, </w:t>
      </w:r>
      <w:r w:rsidRPr="00F64326">
        <w:rPr>
          <w:rFonts w:ascii="Cambria" w:hAnsi="Cambria"/>
          <w:szCs w:val="24"/>
        </w:rPr>
        <w:t xml:space="preserve">a Administração realizará consulta </w:t>
      </w:r>
      <w:r w:rsidR="007F14D9" w:rsidRPr="00F64326">
        <w:rPr>
          <w:rFonts w:ascii="Cambria" w:hAnsi="Cambria"/>
          <w:szCs w:val="24"/>
        </w:rPr>
        <w:t>“on line”</w:t>
      </w:r>
      <w:r w:rsidRPr="00F64326">
        <w:rPr>
          <w:rFonts w:ascii="Cambria" w:hAnsi="Cambria"/>
          <w:szCs w:val="24"/>
        </w:rPr>
        <w:t xml:space="preserve"> ao SICAF e ao Cadastro Informativo de Créditos não Quitados - CADIN, cujos resultados serão anexados aos autos do processo. </w:t>
      </w:r>
      <w:r w:rsidR="00871808" w:rsidRPr="00F64326">
        <w:rPr>
          <w:rStyle w:val="Manoel"/>
          <w:rFonts w:ascii="Cambria" w:hAnsi="Cambria" w:cs="Times New Roman"/>
          <w:color w:val="auto"/>
          <w:sz w:val="24"/>
          <w:szCs w:val="24"/>
        </w:rPr>
        <w:t>Tão-somente a inscrição no CADIN não determina a impossibilidade de contratar.</w:t>
      </w:r>
    </w:p>
    <w:p w14:paraId="124D8BE2" w14:textId="77777777" w:rsidR="002F5137" w:rsidRPr="00F64326" w:rsidRDefault="002F5137" w:rsidP="0091530F">
      <w:pPr>
        <w:pStyle w:val="Corpodetexto"/>
        <w:widowControl/>
        <w:numPr>
          <w:ilvl w:val="2"/>
          <w:numId w:val="7"/>
        </w:numPr>
        <w:suppressAutoHyphens w:val="0"/>
        <w:spacing w:before="120"/>
        <w:ind w:left="1134" w:firstLine="0"/>
        <w:jc w:val="both"/>
        <w:rPr>
          <w:rFonts w:ascii="Cambria" w:hAnsi="Cambria"/>
          <w:szCs w:val="24"/>
        </w:rPr>
      </w:pPr>
      <w:r w:rsidRPr="00F64326">
        <w:rPr>
          <w:rFonts w:ascii="Cambria" w:hAnsi="Cambria"/>
          <w:szCs w:val="24"/>
        </w:rPr>
        <w:t>Na hipótese de irregularidade do registro no SICAF, o contratado deverá regularizar a sua situação perante o cadastro no prazo de até 05 (cinco) dias, sob pena de aplicação das penalidades previstas no edital e anexos.</w:t>
      </w:r>
    </w:p>
    <w:p w14:paraId="43FC22C9" w14:textId="77777777" w:rsidR="001F1FFD" w:rsidRPr="00F64326" w:rsidRDefault="001F1FFD"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Se o adjudicatário, no ato da assinatura do Termo de Contrato</w:t>
      </w:r>
      <w:r w:rsidR="005318EF" w:rsidRPr="00F64326">
        <w:rPr>
          <w:rFonts w:ascii="Cambria" w:hAnsi="Cambria"/>
          <w:szCs w:val="24"/>
        </w:rPr>
        <w:t>,</w:t>
      </w:r>
      <w:r w:rsidRPr="00F64326">
        <w:rPr>
          <w:rFonts w:ascii="Cambria" w:hAnsi="Cambria"/>
          <w:szCs w:val="24"/>
        </w:rPr>
        <w:t xml:space="preserve"> não comprovar que mantém as mesmas condições de habilitação, ou quando, injustificadamente, recusar-se à assinatura, poderá ser convocado outro licitante</w:t>
      </w:r>
      <w:r w:rsidR="00036848" w:rsidRPr="00F64326">
        <w:rPr>
          <w:rFonts w:ascii="Cambria" w:hAnsi="Cambria"/>
          <w:szCs w:val="24"/>
        </w:rPr>
        <w:t xml:space="preserve"> para celebrar o ajuste</w:t>
      </w:r>
      <w:r w:rsidRPr="00F64326">
        <w:rPr>
          <w:rFonts w:ascii="Cambria" w:hAnsi="Cambria"/>
          <w:szCs w:val="24"/>
        </w:rPr>
        <w:t>, desde que respeitada</w:t>
      </w:r>
      <w:r w:rsidR="00036848" w:rsidRPr="00F64326">
        <w:rPr>
          <w:rFonts w:ascii="Cambria" w:hAnsi="Cambria"/>
          <w:szCs w:val="24"/>
        </w:rPr>
        <w:t>s</w:t>
      </w:r>
      <w:r w:rsidRPr="00F64326">
        <w:rPr>
          <w:rFonts w:ascii="Cambria" w:hAnsi="Cambria"/>
          <w:szCs w:val="24"/>
        </w:rPr>
        <w:t xml:space="preserve"> </w:t>
      </w:r>
      <w:r w:rsidR="00036848" w:rsidRPr="00F64326">
        <w:rPr>
          <w:rFonts w:ascii="Cambria" w:hAnsi="Cambria"/>
          <w:szCs w:val="24"/>
        </w:rPr>
        <w:t>a ordem de classificação e mantidas as mesmas condições da proposta vencedora,</w:t>
      </w:r>
      <w:r w:rsidRPr="00F64326">
        <w:rPr>
          <w:rFonts w:ascii="Cambria" w:hAnsi="Cambria"/>
          <w:szCs w:val="24"/>
        </w:rPr>
        <w:t xml:space="preserve"> sem prej</w:t>
      </w:r>
      <w:r w:rsidR="00036848" w:rsidRPr="00F64326">
        <w:rPr>
          <w:rFonts w:ascii="Cambria" w:hAnsi="Cambria"/>
          <w:szCs w:val="24"/>
        </w:rPr>
        <w:t xml:space="preserve">uízo das sanções previstas neste edital e demais normas legais pertinentes. </w:t>
      </w:r>
    </w:p>
    <w:p w14:paraId="3ACF5003" w14:textId="77777777" w:rsidR="00671EC5" w:rsidRPr="00F64326" w:rsidRDefault="00671EC5" w:rsidP="00B03BA2">
      <w:pPr>
        <w:widowControl/>
        <w:suppressAutoHyphens w:val="0"/>
        <w:spacing w:before="120" w:after="120"/>
        <w:ind w:right="-15"/>
        <w:jc w:val="both"/>
        <w:rPr>
          <w:rStyle w:val="Manoel"/>
          <w:rFonts w:ascii="Cambria" w:hAnsi="Cambria" w:cs="Times New Roman"/>
          <w:color w:val="auto"/>
          <w:sz w:val="24"/>
          <w:szCs w:val="24"/>
        </w:rPr>
      </w:pPr>
    </w:p>
    <w:p w14:paraId="3E3D5882" w14:textId="77777777" w:rsidR="001F1FFD" w:rsidRPr="00F64326" w:rsidRDefault="002443DB" w:rsidP="0091530F">
      <w:pPr>
        <w:pStyle w:val="Corpodetexto"/>
        <w:numPr>
          <w:ilvl w:val="0"/>
          <w:numId w:val="7"/>
        </w:numPr>
        <w:spacing w:before="120"/>
        <w:jc w:val="both"/>
        <w:rPr>
          <w:rFonts w:ascii="Cambria" w:hAnsi="Cambria"/>
          <w:b/>
          <w:szCs w:val="24"/>
        </w:rPr>
      </w:pPr>
      <w:r w:rsidRPr="00F64326">
        <w:rPr>
          <w:rFonts w:ascii="Cambria" w:hAnsi="Cambria"/>
          <w:b/>
          <w:szCs w:val="24"/>
        </w:rPr>
        <w:t>DO ACOMPAN</w:t>
      </w:r>
      <w:r w:rsidRPr="00F64326">
        <w:rPr>
          <w:rFonts w:ascii="Cambria" w:hAnsi="Cambria"/>
          <w:b/>
          <w:szCs w:val="24"/>
          <w:lang w:val="pt-BR"/>
        </w:rPr>
        <w:t xml:space="preserve">HAMENTO E </w:t>
      </w:r>
      <w:r w:rsidR="001F1FFD" w:rsidRPr="00F64326">
        <w:rPr>
          <w:rFonts w:ascii="Cambria" w:hAnsi="Cambria"/>
          <w:b/>
          <w:szCs w:val="24"/>
        </w:rPr>
        <w:t>FISCALIZAÇÃO</w:t>
      </w:r>
    </w:p>
    <w:p w14:paraId="78101E58"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eastAsia="MS Mincho" w:hAnsi="Cambria"/>
        </w:rPr>
        <w:t>As disposições acerca do acompanhamento e fiscalização estarão descritas na minuta de contrato, que integra o instrumento convocatório.</w:t>
      </w:r>
    </w:p>
    <w:p w14:paraId="3FFE886E" w14:textId="77777777" w:rsidR="002443DB" w:rsidRPr="00F64326" w:rsidRDefault="002443DB" w:rsidP="002443DB">
      <w:pPr>
        <w:rPr>
          <w:rFonts w:ascii="Cambria" w:hAnsi="Cambria"/>
          <w:lang w:val="x-none" w:eastAsia="x-none"/>
        </w:rPr>
      </w:pPr>
    </w:p>
    <w:p w14:paraId="35672CB3" w14:textId="60F9916E" w:rsidR="006D1576" w:rsidRPr="00F64326" w:rsidRDefault="001F1FFD" w:rsidP="006D1576">
      <w:pPr>
        <w:pStyle w:val="Corpodetexto"/>
        <w:numPr>
          <w:ilvl w:val="0"/>
          <w:numId w:val="7"/>
        </w:numPr>
        <w:spacing w:before="120"/>
        <w:jc w:val="both"/>
        <w:rPr>
          <w:rFonts w:ascii="Cambria" w:hAnsi="Cambria"/>
          <w:b/>
          <w:szCs w:val="24"/>
        </w:rPr>
      </w:pPr>
      <w:r w:rsidRPr="00F64326">
        <w:rPr>
          <w:rFonts w:ascii="Cambria" w:hAnsi="Cambria"/>
          <w:b/>
          <w:szCs w:val="24"/>
          <w:lang w:eastAsia="en-US"/>
        </w:rPr>
        <w:t>DAS OBRIGAÇÕES DA CONTRATADA</w:t>
      </w:r>
    </w:p>
    <w:p w14:paraId="640FF546"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Executar os serviços dentro da melhor técnica, obedecendo rigorosamente às instruções da CONTRATANTE no que diz respeito ao atendimento dos projetos, das especificações, dos desenhos, do cronograma e das normas da ABNT.</w:t>
      </w:r>
    </w:p>
    <w:p w14:paraId="5341592B"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Manter durante o prazo de vigência do Contrato, em compatibilidade com as obrigações por ele assumidas, todas as condições de habilitação e qualificação exigidas na respectiva licitação, mantendo-se em situação regular no Sistema de Cadastramento Unificado de Fornecedores – SICAF.</w:t>
      </w:r>
    </w:p>
    <w:p w14:paraId="0D069F31"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Atender a todas as exigências, determinações e solicitações da FISCALIZAÇÃO – IBRAM e do IPHAN.</w:t>
      </w:r>
    </w:p>
    <w:p w14:paraId="5215C2BD"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 xml:space="preserve">Manter no canteiro de obras um Livro de Ocorrências/Diário de Obras, com folhas numeradas e rubricadas pela FISCALIZAÇÃO, no qual serão anotados diariamente os serviços que estiverem sendo executados assim como as ocorrências relevantes, que serão redigidas pelo empreiteiro e visadas pela FISCALIZAÇÃO. No canteiro deverá ser mantida ainda uma cópia do Contrato e das especificações de serviços. </w:t>
      </w:r>
    </w:p>
    <w:p w14:paraId="27DC9F62"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Efetuar a contratação de pessoal habilitado para a execução dos serviços decorrentes deste instrumento, gerenciar a equipe e assumir todas as obrigações e ônus de empregadora, como o pagamento da remuneração e das contribuições exigidas pela previdência social, do seguro contra acidentes de trabalho e demais encargos trabalhistas.</w:t>
      </w:r>
    </w:p>
    <w:p w14:paraId="55DB3A75"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Fornecer todos os materiais, equipamentos e pessoal necessários ao perfeito desempenho dos serviços contratados, assumindo todos os custos decorrentes deste fornecimento, inclusive tributos, contribuições fiscais e encargos trabalhistas, securitários e previdenciários.</w:t>
      </w:r>
    </w:p>
    <w:p w14:paraId="565E7BC3"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Observar as práticas de boa execução, interpretando as formas e dimensões indicadas nos projetos e desenhos com fidelidade, empregando somente material com a qualidade especificada, isento de impurezas, umidade, salinidade ou qualquer outra condição que prejudique a integridade do material.</w:t>
      </w:r>
    </w:p>
    <w:p w14:paraId="1BF54566"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Supervisionar e coordenar os trabalhos, assumindo total e única responsabilidade pela qualidade e cumprimento dos prazos de execução dos serviços.</w:t>
      </w:r>
    </w:p>
    <w:p w14:paraId="2B741311"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Instalar canteiro de obra compatível com o porte da edificação a ser preservada (intervenção).</w:t>
      </w:r>
    </w:p>
    <w:p w14:paraId="1F0C4689"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Fornecer, quando solicitados e sem ônus para a CONTRATANTE, protótipos de materiais e equipamentos para a análise e aprovação da FISCALIZAÇÃO.</w:t>
      </w:r>
    </w:p>
    <w:p w14:paraId="34FABF50"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Acatar as decisões da CONTRATANTE.</w:t>
      </w:r>
    </w:p>
    <w:p w14:paraId="5A98C323"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Comunicar à FISCALIZAÇÃO qualquer erro, desvio ou omissão, referente ao estipulado nos desenhos ou especificações, ou em qualquer documento que faça parte integrante do Contrato.</w:t>
      </w:r>
    </w:p>
    <w:p w14:paraId="3183058C"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Retirar do canteiro de obra todo pessoal, máquinas, equipamentos, instalações provisórias e entulhos dentro do prazo estipulado no Contrato.</w:t>
      </w:r>
    </w:p>
    <w:p w14:paraId="0A789657"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Promover a organização técnica e administrativa dos serviços, de modo a conduzi-los eficaz e eficientemente, de acordo com os documentos e especificações que integram o Contrato, no prazo determinado.</w:t>
      </w:r>
    </w:p>
    <w:p w14:paraId="4F2C5036"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Ceder os direitos patrimoniais relativos ao projeto ou serviço técnico especializado, para que a Administração possa utilizá-lo de acordo com o previsto no Projeto Básico, nos termos do artigo 111 da Lei n° 8.666, de 1993.</w:t>
      </w:r>
    </w:p>
    <w:p w14:paraId="720E01D4"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Assegurar a CONTRATANTE os direitos autorais da solução, de suas especificações técnicas, da documentação produzida e congêneres, e de todos os demais produtos gerados na execução do contrato, inclusive aqueles produzidos por terceiros subcontratados, ficando proibida a sua utilização sem que exista autorização expressa da CONTRATANTE, sob pena de multa, sem prejuízo das sanções civis e penais cabíveis.</w:t>
      </w:r>
    </w:p>
    <w:p w14:paraId="1E691688"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Realizar, conforme o caso, por meio de laboratórios devidamente credenciados e sob suas custas, os testes, ensaios, exames e prospecções necessárias à elaboração do Diagnóstico do edifício, conforme procedimento previsto no Projeto Básico.</w:t>
      </w:r>
    </w:p>
    <w:p w14:paraId="40922444"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Paralisar, por determinação da CONTRATANTE, qualquer trabalho que não esteja sendo executado de acordo com a boa técnica ou que ponha em risco a segurança de pessoas ou bens de terceiros.</w:t>
      </w:r>
    </w:p>
    <w:p w14:paraId="41861BC5"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Revisar, imediatamente, sem custos adicionais, todos os serviços que se revelarem insatisfatórios.</w:t>
      </w:r>
    </w:p>
    <w:p w14:paraId="50E430F4"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Cumprir todas as leis, regulamentos, posturas e normas em vigor concernentes aos serviços de sua responsabilidade, e deverá assumir as responsabilidades decorrentes de infrações destas, inclusive o pagamento de multas e obrigações com terceiros.</w:t>
      </w:r>
    </w:p>
    <w:p w14:paraId="5D36D90E"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Responder por qualquer acidente de trabalho na execução dos serviços, por uso indevido de patentes registradas em nome de terceiros, por qualquer causa de destruição, danificação, defeitos ou incorreções dos serviços ou dos bens da CONTRATANTE, de seus funcionários ou de terceiros, ainda que ocorridos em via pública junto à obra.</w:t>
      </w:r>
    </w:p>
    <w:p w14:paraId="1C31D4D1"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Os serviços prestados pela CONTRATADA deverão pautar-se sempre no uso racional de recursos e equipamentos, de forma a evitar e prevenir o desperdício de insumos e materiais consumidos bem como a geração excessiva de resíduos.</w:t>
      </w:r>
    </w:p>
    <w:p w14:paraId="3EBE0A87"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Os materiais básicos empregados pela CONTRATADA deverão atender à melhor relação entre custos e benefícios, considerando-se os impactos ambientais, positivos e negativos, associados ao produto.</w:t>
      </w:r>
    </w:p>
    <w:p w14:paraId="62F42E1A"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Utilizar somente matéria-prima florestal procedente, nos termos do artigo 11 do Decreto n° 5.975, de 2006, de:</w:t>
      </w:r>
    </w:p>
    <w:p w14:paraId="4C9995A7"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Manejo florestal, realizado por meio de Plano de Manejo Florestal Sustentável - PMFS devidamente aprovado pelo órgão competente do Sistema Nacional do Meio Ambiente – SISNAMA;</w:t>
      </w:r>
    </w:p>
    <w:p w14:paraId="3B0F0B53"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Supressão da vegetação natural, devidamente autorizada pelo órgão competente do Sistema Nacional do Meio Ambiente – SISNAMA;</w:t>
      </w:r>
    </w:p>
    <w:p w14:paraId="4B3238F5"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Florestas plantadas; e</w:t>
      </w:r>
    </w:p>
    <w:p w14:paraId="60BFE59F"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Outras fontes de biomassa florestal, definidas em normas específicas do órgão ambiental competente.</w:t>
      </w:r>
    </w:p>
    <w:p w14:paraId="3CD8DDB4"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Comprovar a procedência legal dos produtos ou subprodutos florestais utilizados em cada etapa da execução contratual, nos termos do artigo 4°, inciso IX, da Instrução Normativa SLTI/MPOG n° 1, de 19/01/2010, por ocasião da respectiva medição, mediante a apresentação dos seguintes documentos, conforme o caso:</w:t>
      </w:r>
    </w:p>
    <w:p w14:paraId="66BE0D2B"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Cópias autenticadas das notas fiscais de aquisição dos produtos ou subprodutos florestais;</w:t>
      </w:r>
    </w:p>
    <w:p w14:paraId="240C0F1A"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Cópia dos Comprovantes de Registro do fornecedor e do transportador dos produtos ou subprodutos florestais junto ao Cadastro Técnico Federal de Atividades Potencialmente Poluidoras ou Utilizadoras de Recursos Ambientais – CTF, mantido pelo IBAMA, quando tal inscrição for obrigatória, acompanhados dos respectivos Certificados de Regularidade válidos, conforme artigo 17, inciso II, da Lei n° 6.938, de 1981, e Instrução Normativa IBAMA n° 31, de 03/12/2009, e legislação correlata;</w:t>
      </w:r>
    </w:p>
    <w:p w14:paraId="7DAC222C"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Documento de Origem Florestal – DOF, instituído pela Portaria n° 253, de 18/08/2006, do Ministério do Meio Ambiente, e Instrução Normativa IBAMA n° 112, de 21/08/2006, quando se tratar de produtos ou subprodutos florestais de origem nativa cujo transporte e armazenamento exija a emissão de tal licença obrigatória.</w:t>
      </w:r>
    </w:p>
    <w:p w14:paraId="4FA7E7FF"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Caso os produtos ou subprodutos florestais utilizados na execução contratual tenham origem em Estado que possua documento de controle próprio, a CONTRATADA deverá apresentá-lo, em complementação ao DOF, para fins de demonstrar a regularidade do transporte e armazenamento nos limites do território estadual.</w:t>
      </w:r>
    </w:p>
    <w:p w14:paraId="777BFEC5"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Manter todas as áreas de trabalho sempre em condições de acesso à FISCALIZAÇÃO.</w:t>
      </w:r>
    </w:p>
    <w:p w14:paraId="6AE9C34D"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Indenizar à CONTRATANTE pelos danos que eventualmente venham a ser causados ao pessoal, bens e/ou instalações, em consequência de ato e/ou omissões decorrentes da execução dos serviços, sendo descontado o montante da indenização das faturas que a CONTRATADA vier apresentar.</w:t>
      </w:r>
    </w:p>
    <w:p w14:paraId="24F64501"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Manter no local um representante, formalmente credenciado, que será o interlocutor da FISCALIZAÇÃO.</w:t>
      </w:r>
    </w:p>
    <w:p w14:paraId="16C1FDB9"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Assumir a responsabilidade exclusiva da execução dos serviços a ela empreitados.</w:t>
      </w:r>
    </w:p>
    <w:p w14:paraId="2B2F6B30"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Manter seguro de risco de engenharia com cobertura de responsabilidade civil geral e cruzada durante a vigência do contrato, objetivando conferir proteção ao edifício em obras no que tange incêndios, desmoronamentos, furto ou roubo de bens móveis e danos causados a bens integrados.</w:t>
      </w:r>
    </w:p>
    <w:p w14:paraId="552FE721"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 xml:space="preserve">Garantir, pelo período definido neste Projeto Básico, os serviços realizados, responsabilizando-se por eventuais defeitos decorrentes da qualidade dos materiais aplicados ou de má execução. </w:t>
      </w:r>
    </w:p>
    <w:p w14:paraId="29C2BCE6"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Adotar todas as precauções e cuidados no sentido de garantir a estabilidade de prédios vizinhos, canalização e redes que possam ser atingidos, pavimentações e outros bens de propriedade da CONTRATANTE ou de terceiros e, ainda, a segurança de operários e transeuntes, durante a execução da obra;</w:t>
      </w:r>
    </w:p>
    <w:p w14:paraId="2ED58A37"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Comunicar, de imediato, à CONTRATANTE ou à FISCALIZAÇÃO qualquer achado de interesse histórico, científico ou econômico, em especial de natureza arqueológica, que ocorra durante a vigência do Contrato, mapear e registrar com fotos.</w:t>
      </w:r>
    </w:p>
    <w:p w14:paraId="51241E78"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Em relação à Segurança do Trabalho, são obrigações e/ou responsabilidades da CONTRATADA:</w:t>
      </w:r>
    </w:p>
    <w:p w14:paraId="71B1CE2A"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Sinalizar, com equipamento adequado e específico para tal, toda e qualquer área que ofereça perigo, risco ou possibilidade de acidente.</w:t>
      </w:r>
    </w:p>
    <w:p w14:paraId="4D3F02AA"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Fazer a comunicação, da maneira mais detalhada possível, por escrito, de todo tipo de acidente, inclusive princípio de incêndio;</w:t>
      </w:r>
    </w:p>
    <w:p w14:paraId="055612B2"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Cumprir rigorosamente todas as disposições das Normas Regulamentadoras, promovendo medidas de proteção para a redução ou neutralização dos riscos ocupacionais aos seus empregados, bem como fornecer os EPIs necessários e compatíveis com as funções por eles desenvolvidas, fiscalizando seu uso obrigatório e exigindo-lhes que cumpram as normas e procedimentos destinados à preservação de suas integridades físicas.</w:t>
      </w:r>
    </w:p>
    <w:p w14:paraId="5217EF75"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Proceder a limpeza diária e sistemática da obra, com a remoção do entulho resultante tanto do interior, como do canteiro de serviço;</w:t>
      </w:r>
    </w:p>
    <w:p w14:paraId="7B4A4F91"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Adotar medidas que atendam, de forma eficaz, às necessidades de prevenção e combate a incêndio no museu, mantendo extintores em número suficiente para atender à proteção de todos os locais afetados pelos serviços em questão.</w:t>
      </w:r>
    </w:p>
    <w:p w14:paraId="6CDB5560"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Promover a guarda, manutenção e vigilância de materiais, ferramentas, e tudo o que for necessário à execução dos serviços, durante a vigência do Contrato.</w:t>
      </w:r>
    </w:p>
    <w:p w14:paraId="2619B899" w14:textId="77777777" w:rsidR="00DF1C04" w:rsidRPr="00F64326" w:rsidRDefault="00DF1C04" w:rsidP="00B03BA2">
      <w:pPr>
        <w:pStyle w:val="NormalWeb"/>
        <w:shd w:val="clear" w:color="auto" w:fill="FFFFFF"/>
        <w:tabs>
          <w:tab w:val="left" w:pos="567"/>
        </w:tabs>
        <w:suppressAutoHyphens/>
        <w:spacing w:before="120" w:beforeAutospacing="0" w:after="120" w:afterAutospacing="0"/>
        <w:ind w:left="1440"/>
        <w:jc w:val="both"/>
        <w:rPr>
          <w:rFonts w:ascii="Cambria" w:hAnsi="Cambria"/>
          <w:bCs/>
          <w:iCs/>
        </w:rPr>
      </w:pPr>
    </w:p>
    <w:p w14:paraId="43CB996D" w14:textId="77777777" w:rsidR="00DF1C04" w:rsidRPr="00F64326" w:rsidRDefault="00DF1C04" w:rsidP="0091530F">
      <w:pPr>
        <w:pStyle w:val="Corpodetexto"/>
        <w:numPr>
          <w:ilvl w:val="0"/>
          <w:numId w:val="7"/>
        </w:numPr>
        <w:spacing w:before="120"/>
        <w:jc w:val="both"/>
        <w:rPr>
          <w:rFonts w:ascii="Cambria" w:eastAsia="Times New Roman" w:hAnsi="Cambria"/>
          <w:b/>
          <w:shd w:val="clear" w:color="auto" w:fill="E0E0E0"/>
        </w:rPr>
      </w:pPr>
      <w:r w:rsidRPr="00F64326">
        <w:rPr>
          <w:rFonts w:ascii="Cambria" w:hAnsi="Cambria"/>
          <w:b/>
          <w:szCs w:val="24"/>
          <w:lang w:eastAsia="en-US"/>
        </w:rPr>
        <w:t>DAS OBRIGAÇÕES DA CONTRATANTE</w:t>
      </w:r>
    </w:p>
    <w:p w14:paraId="74C9CE40"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Cumprir fielmente as disposições do Contrato.</w:t>
      </w:r>
    </w:p>
    <w:p w14:paraId="7CFA5D6A"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Manter contato permanente com a empresa CONTRATADA, visando à coordenação de todas as ações relacionadas ao atendimento ao objeto deste instrumento.</w:t>
      </w:r>
    </w:p>
    <w:p w14:paraId="2BDEA891"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Permitir à CONTRATADA o acesso a todas as áreas, instalações e equipamentos necessários ao cumprimento das tarefas previstas neste Projeto Básico, desde que estejam devidamente identificados.</w:t>
      </w:r>
    </w:p>
    <w:p w14:paraId="17F57C4C"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Designar representante(s) para exercer a FISCALIZAÇÃO, acompanhamento e recebimento das diversas etapas do presente Projeto Básico, conforme preceitua o Art. 67 da Lei 8.666/93.</w:t>
      </w:r>
    </w:p>
    <w:p w14:paraId="3FAE3D3C"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Prestar aos funcionários da CONTRATADA todas as informações e esclarecimentos que venham a ser solicitadas e que sejam necessários ao desenvolvimento dos serviços contratados.</w:t>
      </w:r>
    </w:p>
    <w:p w14:paraId="1A700788"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Proporcionar todas as condições para que a CONTRATADA possa desempenhar seus serviços de acordo com as determinações do Contrato e do Edital.</w:t>
      </w:r>
    </w:p>
    <w:p w14:paraId="56DDB2FD"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Atestar as notas fiscais e faturas, assim como efetuar os pagamentos relativos aos serviços prestados nos prazos e condições previstos no contrato.</w:t>
      </w:r>
    </w:p>
    <w:p w14:paraId="122871CC"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Aplicar à empresa CONTRATADA as penalidades cabíveis, previstas neste instrumento, toda vez que essa infringir ou incorrer em qualquer das situações consignadas no Projeto Básico como passíveis de medidas punitivas ou indenizatórias.</w:t>
      </w:r>
    </w:p>
    <w:p w14:paraId="34A26970"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Zelar permanentemente pelo fiel cumprimento a todos os demais termos e condições estabelecidas neste Projeto Básico, visando sanar os possíveis contratempos e dar imediata solução às situações imprevistas ou emergências porventura ocorridas durante a vigência do Contrato.</w:t>
      </w:r>
    </w:p>
    <w:p w14:paraId="55B3CEB8"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Comunicar, por escrito, toda e qualquer ocorrência relacionada com a execução dos serviços, diligenciando e fixando prazos nos casos que exijam providências corretivas.</w:t>
      </w:r>
    </w:p>
    <w:p w14:paraId="6E0E4B4C"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Rejeitar, no todo ou em parte, o objeto licitado em desacordo com o Projeto Básico.</w:t>
      </w:r>
    </w:p>
    <w:p w14:paraId="356B9660"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A CONTRATANTE não se responsabilizará por qualquer despesa que venha a ser efetuada sem que tenha sido previamente autorizada.</w:t>
      </w:r>
    </w:p>
    <w:p w14:paraId="04B69377"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Zelar pelo cumprimento das obrigações da CONTRATADA relativas à observância das normas ambientais e de segurança do trabalho vigentes.</w:t>
      </w:r>
    </w:p>
    <w:p w14:paraId="6B43E477" w14:textId="77777777" w:rsidR="002443DB" w:rsidRPr="00F64326" w:rsidRDefault="002443DB" w:rsidP="005179C5">
      <w:pPr>
        <w:pStyle w:val="Corpodetexto"/>
        <w:numPr>
          <w:ilvl w:val="1"/>
          <w:numId w:val="7"/>
        </w:numPr>
        <w:spacing w:before="120"/>
        <w:ind w:left="425" w:firstLine="0"/>
        <w:jc w:val="both"/>
        <w:rPr>
          <w:rFonts w:ascii="Cambria" w:hAnsi="Cambria"/>
        </w:rPr>
      </w:pPr>
      <w:r w:rsidRPr="00F64326">
        <w:rPr>
          <w:rFonts w:ascii="Cambria" w:hAnsi="Cambria"/>
        </w:rPr>
        <w:t>Zelar para que durante toda a vigência do Contrato sejam mantidas, em compatibilidade com as obrigações assumidas pela CONTRATADA, todas as condições de habilitação e qualificação exigidas na licitação.</w:t>
      </w:r>
    </w:p>
    <w:p w14:paraId="26A097D4" w14:textId="77777777" w:rsidR="00BC41B3" w:rsidRPr="00F64326" w:rsidRDefault="00BC41B3" w:rsidP="00B03BA2">
      <w:pPr>
        <w:pStyle w:val="Corpodetexto"/>
        <w:spacing w:before="120"/>
        <w:ind w:left="851"/>
        <w:jc w:val="both"/>
        <w:rPr>
          <w:rStyle w:val="Manoel"/>
          <w:rFonts w:ascii="Cambria" w:hAnsi="Cambria" w:cs="Times New Roman"/>
          <w:color w:val="auto"/>
          <w:sz w:val="24"/>
          <w:szCs w:val="24"/>
        </w:rPr>
      </w:pPr>
    </w:p>
    <w:p w14:paraId="79ED5762" w14:textId="77777777" w:rsidR="00186205" w:rsidRPr="00F64326" w:rsidRDefault="00186205" w:rsidP="0091530F">
      <w:pPr>
        <w:pStyle w:val="Corpodetexto"/>
        <w:numPr>
          <w:ilvl w:val="0"/>
          <w:numId w:val="7"/>
        </w:numPr>
        <w:spacing w:before="120"/>
        <w:jc w:val="both"/>
        <w:rPr>
          <w:rFonts w:ascii="Cambria" w:hAnsi="Cambria"/>
          <w:b/>
          <w:szCs w:val="24"/>
        </w:rPr>
      </w:pPr>
      <w:r w:rsidRPr="00F64326">
        <w:rPr>
          <w:rFonts w:ascii="Cambria" w:hAnsi="Cambria"/>
          <w:b/>
          <w:szCs w:val="24"/>
        </w:rPr>
        <w:t>DAS HIPÓTESES DE RESCISÃO CONTRATUAL</w:t>
      </w:r>
    </w:p>
    <w:p w14:paraId="213E53B9" w14:textId="77777777" w:rsidR="00005BEE" w:rsidRPr="00F64326" w:rsidRDefault="00005BEE" w:rsidP="0091530F">
      <w:pPr>
        <w:numPr>
          <w:ilvl w:val="1"/>
          <w:numId w:val="7"/>
        </w:numPr>
        <w:spacing w:before="120" w:after="120"/>
        <w:ind w:left="425" w:firstLine="0"/>
        <w:jc w:val="both"/>
        <w:rPr>
          <w:rFonts w:ascii="Cambria" w:hAnsi="Cambria"/>
          <w:szCs w:val="24"/>
        </w:rPr>
      </w:pPr>
      <w:r w:rsidRPr="00F64326">
        <w:rPr>
          <w:rFonts w:ascii="Cambria" w:hAnsi="Cambria"/>
          <w:szCs w:val="24"/>
        </w:rPr>
        <w:t xml:space="preserve">As hipóteses de rescisão do ajuste, bem como a disciplina aplicável em tais casos, são aquelas previstas no instrumento de Contrato, nos termos dos artigos 78 a 80 da Lei n. 8.666, de 1993. </w:t>
      </w:r>
    </w:p>
    <w:p w14:paraId="6F1EA344" w14:textId="77777777" w:rsidR="00005BEE" w:rsidRPr="00F64326" w:rsidRDefault="00005BEE" w:rsidP="0091530F">
      <w:pPr>
        <w:numPr>
          <w:ilvl w:val="1"/>
          <w:numId w:val="7"/>
        </w:numPr>
        <w:spacing w:before="120" w:after="120"/>
        <w:ind w:left="425" w:firstLine="0"/>
        <w:jc w:val="both"/>
        <w:rPr>
          <w:rFonts w:ascii="Cambria" w:hAnsi="Cambria"/>
          <w:szCs w:val="24"/>
        </w:rPr>
      </w:pPr>
      <w:r w:rsidRPr="00F64326">
        <w:rPr>
          <w:rFonts w:ascii="Cambria" w:hAnsi="Cambria"/>
          <w:szCs w:val="24"/>
        </w:rPr>
        <w:t>O termo de rescisão deverá indicar, conforme o caso:</w:t>
      </w:r>
    </w:p>
    <w:p w14:paraId="056A575A" w14:textId="77777777" w:rsidR="00005BEE" w:rsidRPr="00F64326" w:rsidRDefault="00005BEE" w:rsidP="0091530F">
      <w:pPr>
        <w:numPr>
          <w:ilvl w:val="2"/>
          <w:numId w:val="7"/>
        </w:numPr>
        <w:spacing w:before="120" w:after="120"/>
        <w:ind w:left="1134" w:firstLine="0"/>
        <w:jc w:val="both"/>
        <w:rPr>
          <w:rFonts w:ascii="Cambria" w:hAnsi="Cambria"/>
          <w:szCs w:val="24"/>
        </w:rPr>
      </w:pPr>
      <w:r w:rsidRPr="00F64326">
        <w:rPr>
          <w:rFonts w:ascii="Cambria" w:hAnsi="Cambria"/>
          <w:szCs w:val="24"/>
        </w:rPr>
        <w:t>Balanço dos eventos contratuais já cumpridos ou parcialmente cumpridos;</w:t>
      </w:r>
    </w:p>
    <w:p w14:paraId="5BA5BDAF" w14:textId="77777777" w:rsidR="00005BEE" w:rsidRPr="00F64326" w:rsidRDefault="00005BEE" w:rsidP="0091530F">
      <w:pPr>
        <w:numPr>
          <w:ilvl w:val="2"/>
          <w:numId w:val="7"/>
        </w:numPr>
        <w:spacing w:before="120" w:after="120"/>
        <w:ind w:left="1134" w:firstLine="0"/>
        <w:jc w:val="both"/>
        <w:rPr>
          <w:rFonts w:ascii="Cambria" w:hAnsi="Cambria"/>
          <w:szCs w:val="24"/>
        </w:rPr>
      </w:pPr>
      <w:r w:rsidRPr="00F64326">
        <w:rPr>
          <w:rFonts w:ascii="Cambria" w:hAnsi="Cambria"/>
          <w:szCs w:val="24"/>
        </w:rPr>
        <w:t>Relação dos pagamentos já efetuados e ainda devidos;</w:t>
      </w:r>
    </w:p>
    <w:p w14:paraId="006ABFF0" w14:textId="77777777" w:rsidR="00186205" w:rsidRPr="00F64326" w:rsidRDefault="00005BEE" w:rsidP="0091530F">
      <w:pPr>
        <w:pStyle w:val="Corpodetexto"/>
        <w:numPr>
          <w:ilvl w:val="2"/>
          <w:numId w:val="7"/>
        </w:numPr>
        <w:spacing w:before="120"/>
        <w:ind w:left="1134" w:firstLine="0"/>
        <w:jc w:val="both"/>
        <w:rPr>
          <w:rFonts w:ascii="Cambria" w:hAnsi="Cambria"/>
          <w:szCs w:val="24"/>
        </w:rPr>
      </w:pPr>
      <w:r w:rsidRPr="00F64326">
        <w:rPr>
          <w:rFonts w:ascii="Cambria" w:hAnsi="Cambria"/>
          <w:szCs w:val="24"/>
        </w:rPr>
        <w:t>Indenizações e multas</w:t>
      </w:r>
      <w:r w:rsidR="00186205" w:rsidRPr="00F64326">
        <w:rPr>
          <w:rFonts w:ascii="Cambria" w:hAnsi="Cambria"/>
          <w:szCs w:val="24"/>
        </w:rPr>
        <w:t>.</w:t>
      </w:r>
    </w:p>
    <w:p w14:paraId="1A521A1B" w14:textId="77777777" w:rsidR="00186205" w:rsidRPr="00F64326" w:rsidRDefault="00186205" w:rsidP="00B03BA2">
      <w:pPr>
        <w:widowControl/>
        <w:suppressAutoHyphens w:val="0"/>
        <w:spacing w:before="120" w:after="120"/>
        <w:ind w:left="1701" w:right="-15"/>
        <w:jc w:val="both"/>
        <w:rPr>
          <w:rStyle w:val="Manoel"/>
          <w:rFonts w:ascii="Cambria" w:hAnsi="Cambria" w:cs="Times New Roman"/>
          <w:color w:val="auto"/>
          <w:sz w:val="24"/>
          <w:szCs w:val="24"/>
        </w:rPr>
      </w:pPr>
    </w:p>
    <w:p w14:paraId="5AC02EF6" w14:textId="77777777" w:rsidR="001F1FFD" w:rsidRPr="00F64326" w:rsidRDefault="007112C5" w:rsidP="0091530F">
      <w:pPr>
        <w:pStyle w:val="Corpodetexto"/>
        <w:numPr>
          <w:ilvl w:val="0"/>
          <w:numId w:val="7"/>
        </w:numPr>
        <w:spacing w:before="120"/>
        <w:jc w:val="both"/>
        <w:rPr>
          <w:rFonts w:ascii="Cambria" w:hAnsi="Cambria"/>
          <w:b/>
          <w:szCs w:val="24"/>
        </w:rPr>
      </w:pPr>
      <w:r w:rsidRPr="00F64326">
        <w:rPr>
          <w:rFonts w:ascii="Cambria" w:hAnsi="Cambria"/>
          <w:b/>
          <w:szCs w:val="24"/>
        </w:rPr>
        <w:t>DAS MEDIÇ</w:t>
      </w:r>
      <w:r w:rsidRPr="00F64326">
        <w:rPr>
          <w:rFonts w:ascii="Cambria" w:hAnsi="Cambria"/>
          <w:b/>
          <w:szCs w:val="24"/>
          <w:lang w:val="pt-BR"/>
        </w:rPr>
        <w:t>ÕES E</w:t>
      </w:r>
      <w:r w:rsidR="001F1FFD" w:rsidRPr="00F64326">
        <w:rPr>
          <w:rFonts w:ascii="Cambria" w:hAnsi="Cambria"/>
          <w:b/>
          <w:szCs w:val="24"/>
        </w:rPr>
        <w:t xml:space="preserve"> PAGAMENTO</w:t>
      </w:r>
      <w:r w:rsidRPr="00F64326">
        <w:rPr>
          <w:rFonts w:ascii="Cambria" w:hAnsi="Cambria"/>
          <w:b/>
          <w:szCs w:val="24"/>
          <w:lang w:val="pt-BR"/>
        </w:rPr>
        <w:t>S</w:t>
      </w:r>
    </w:p>
    <w:p w14:paraId="7CAE6D68" w14:textId="00B45102" w:rsidR="00CB26A1"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As disposições acerca das medições e pagamentos estarão descritas na minuta de contrato, que integra o instrumento convocatório.</w:t>
      </w:r>
    </w:p>
    <w:p w14:paraId="1F070B16" w14:textId="77777777" w:rsidR="006D1576" w:rsidRPr="00F64326" w:rsidRDefault="006D1576" w:rsidP="00B03BA2">
      <w:pPr>
        <w:tabs>
          <w:tab w:val="left" w:pos="1701"/>
        </w:tabs>
        <w:spacing w:before="120" w:after="120"/>
        <w:jc w:val="center"/>
        <w:rPr>
          <w:rFonts w:ascii="Cambria" w:hAnsi="Cambria"/>
          <w:sz w:val="20"/>
          <w:szCs w:val="24"/>
        </w:rPr>
      </w:pPr>
    </w:p>
    <w:p w14:paraId="4AA827F1" w14:textId="77777777" w:rsidR="002B3866" w:rsidRPr="00F64326" w:rsidRDefault="002B3866" w:rsidP="0091530F">
      <w:pPr>
        <w:pStyle w:val="Corpodetexto"/>
        <w:numPr>
          <w:ilvl w:val="0"/>
          <w:numId w:val="7"/>
        </w:numPr>
        <w:spacing w:before="120"/>
        <w:jc w:val="both"/>
        <w:rPr>
          <w:rFonts w:ascii="Cambria" w:hAnsi="Cambria"/>
          <w:b/>
        </w:rPr>
      </w:pPr>
      <w:r w:rsidRPr="00F64326">
        <w:rPr>
          <w:rFonts w:ascii="Cambria" w:hAnsi="Cambria"/>
          <w:b/>
        </w:rPr>
        <w:t xml:space="preserve"> DAS SANÇÕES ADMINISTRATIVAS</w:t>
      </w:r>
    </w:p>
    <w:p w14:paraId="743204E8" w14:textId="77777777" w:rsidR="006D1576" w:rsidRPr="00F64326" w:rsidRDefault="006D1576" w:rsidP="005179C5">
      <w:pPr>
        <w:pStyle w:val="Corpodetexto"/>
        <w:numPr>
          <w:ilvl w:val="1"/>
          <w:numId w:val="7"/>
        </w:numPr>
        <w:spacing w:before="120"/>
        <w:ind w:left="425" w:firstLine="0"/>
        <w:jc w:val="both"/>
        <w:rPr>
          <w:rFonts w:ascii="Cambria" w:hAnsi="Cambria"/>
        </w:rPr>
      </w:pPr>
      <w:r w:rsidRPr="00F64326">
        <w:rPr>
          <w:rFonts w:ascii="Cambria" w:hAnsi="Cambria"/>
        </w:rPr>
        <w:t>As disposições acerca das sanções administrativas estarão descritas na minuta de contrato, que integra o instrumento convocatório.</w:t>
      </w:r>
    </w:p>
    <w:p w14:paraId="4E9EBDBC" w14:textId="77777777" w:rsidR="00E0019F" w:rsidRPr="00F64326" w:rsidRDefault="00E0019F" w:rsidP="00E0019F">
      <w:pPr>
        <w:pStyle w:val="NormalWeb"/>
        <w:shd w:val="clear" w:color="auto" w:fill="FFFFFF"/>
        <w:tabs>
          <w:tab w:val="left" w:pos="567"/>
        </w:tabs>
        <w:suppressAutoHyphens/>
        <w:spacing w:before="120" w:beforeAutospacing="0" w:afterAutospacing="0"/>
        <w:ind w:left="1500"/>
        <w:jc w:val="both"/>
        <w:rPr>
          <w:rFonts w:ascii="Cambria" w:eastAsia="MS Mincho" w:hAnsi="Cambria"/>
          <w:bCs/>
          <w:lang w:eastAsia="ar-SA"/>
        </w:rPr>
      </w:pPr>
    </w:p>
    <w:p w14:paraId="3AE1ABFD" w14:textId="77777777" w:rsidR="00E0019F" w:rsidRPr="00F64326" w:rsidRDefault="00E0019F" w:rsidP="0091530F">
      <w:pPr>
        <w:pStyle w:val="Corpodetexto"/>
        <w:numPr>
          <w:ilvl w:val="0"/>
          <w:numId w:val="7"/>
        </w:numPr>
        <w:spacing w:before="120"/>
        <w:jc w:val="both"/>
        <w:rPr>
          <w:rFonts w:ascii="Cambria" w:eastAsia="Times New Roman" w:hAnsi="Cambria"/>
          <w:b/>
          <w:shd w:val="clear" w:color="auto" w:fill="E0E0E0"/>
        </w:rPr>
      </w:pPr>
      <w:r w:rsidRPr="00F64326">
        <w:rPr>
          <w:rFonts w:ascii="Cambria" w:eastAsia="Times New Roman" w:hAnsi="Cambria"/>
          <w:b/>
          <w:shd w:val="clear" w:color="auto" w:fill="E0E0E0"/>
        </w:rPr>
        <w:t>VISTORIA</w:t>
      </w:r>
    </w:p>
    <w:p w14:paraId="7E8FE8D1" w14:textId="77777777" w:rsidR="007112C5" w:rsidRPr="00F64326" w:rsidRDefault="004875A0" w:rsidP="005179C5">
      <w:pPr>
        <w:pStyle w:val="Corpodetexto"/>
        <w:numPr>
          <w:ilvl w:val="1"/>
          <w:numId w:val="7"/>
        </w:numPr>
        <w:spacing w:before="120"/>
        <w:ind w:left="425" w:firstLine="0"/>
        <w:jc w:val="both"/>
        <w:rPr>
          <w:rFonts w:ascii="Cambria" w:hAnsi="Cambria"/>
        </w:rPr>
      </w:pPr>
      <w:r w:rsidRPr="00F64326">
        <w:rPr>
          <w:rFonts w:ascii="Cambria" w:hAnsi="Cambria"/>
          <w:highlight w:val="white"/>
        </w:rPr>
        <w:t xml:space="preserve"> </w:t>
      </w:r>
      <w:r w:rsidR="007112C5" w:rsidRPr="00F64326">
        <w:rPr>
          <w:rFonts w:ascii="Cambria" w:hAnsi="Cambria"/>
        </w:rPr>
        <w:t>A exigência de vistoria técnica prévia ao local do serviço a ser licitado justifica-se pela necessidade da contratada cientificar-se in loco quanto ao grau de complexidade do objeto e às condições locais para cumprimento das obrigações objeto da licitação, de forma a permitir o adequado atendimento das exigências técnicas do Edital e identificar eventual necessidade de adaptações que se fizerem necessárias para prestação dos serviços.</w:t>
      </w:r>
    </w:p>
    <w:p w14:paraId="71E386F2" w14:textId="77777777" w:rsidR="007112C5" w:rsidRPr="00F64326" w:rsidRDefault="007112C5" w:rsidP="005179C5">
      <w:pPr>
        <w:pStyle w:val="Corpodetexto"/>
        <w:numPr>
          <w:ilvl w:val="1"/>
          <w:numId w:val="7"/>
        </w:numPr>
        <w:spacing w:before="120"/>
        <w:ind w:left="425" w:firstLine="0"/>
        <w:jc w:val="both"/>
        <w:rPr>
          <w:rFonts w:ascii="Cambria" w:hAnsi="Cambria"/>
        </w:rPr>
      </w:pPr>
      <w:r w:rsidRPr="00F64326">
        <w:rPr>
          <w:rFonts w:ascii="Cambria" w:hAnsi="Cambria"/>
        </w:rPr>
        <w:t>A Casa Histórica do Museu Regional de Caeté é um bem tombado, e como tal, está protegido por legislação específica e sujeito à fiscalização do IPHAN, o que implica a adoção de cuidados especiais para toda e qualquer intervenção que nele se pretenda realizar. O MRC fica localizado em terreno em declive que deve ser conhecido e imprescindivelmente considerado.</w:t>
      </w:r>
    </w:p>
    <w:p w14:paraId="40BCD6D8" w14:textId="77777777" w:rsidR="007112C5" w:rsidRPr="00F64326" w:rsidRDefault="007112C5" w:rsidP="005179C5">
      <w:pPr>
        <w:pStyle w:val="Corpodetexto"/>
        <w:numPr>
          <w:ilvl w:val="1"/>
          <w:numId w:val="7"/>
        </w:numPr>
        <w:spacing w:before="120"/>
        <w:ind w:left="425" w:firstLine="0"/>
        <w:jc w:val="both"/>
        <w:rPr>
          <w:rFonts w:ascii="Cambria" w:hAnsi="Cambria"/>
        </w:rPr>
      </w:pPr>
      <w:r w:rsidRPr="00F64326">
        <w:rPr>
          <w:rFonts w:ascii="Cambria" w:hAnsi="Cambria"/>
        </w:rPr>
        <w:t xml:space="preserve">Deve ser apresentada Declaração expressa da empresa licitante, em papel timbrado, de que efetuou vistoria no local dos serviços a serem realizados, tomando ciência das condições, quantidades, equipamentos e técnicas necessárias para a perfeita execução do objeto do Projeto Básico, conforme modelo (Anexo </w:t>
      </w:r>
      <w:r w:rsidR="001C6656" w:rsidRPr="00F64326">
        <w:rPr>
          <w:rFonts w:ascii="Cambria" w:hAnsi="Cambria"/>
        </w:rPr>
        <w:t>VI</w:t>
      </w:r>
      <w:r w:rsidR="006971E4" w:rsidRPr="00F64326">
        <w:rPr>
          <w:rFonts w:ascii="Cambria" w:hAnsi="Cambria"/>
        </w:rPr>
        <w:t>I</w:t>
      </w:r>
      <w:r w:rsidRPr="00F64326">
        <w:rPr>
          <w:rFonts w:ascii="Cambria" w:hAnsi="Cambria"/>
        </w:rPr>
        <w:t>).</w:t>
      </w:r>
    </w:p>
    <w:p w14:paraId="278AE9B9" w14:textId="77777777" w:rsidR="007112C5" w:rsidRPr="00F64326" w:rsidRDefault="007112C5" w:rsidP="007112C5">
      <w:pPr>
        <w:pStyle w:val="Ttulo3"/>
        <w:keepNext w:val="0"/>
        <w:widowControl/>
        <w:numPr>
          <w:ilvl w:val="2"/>
          <w:numId w:val="7"/>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A vistoria deverá ser realizada, obrigatoriamente, por representante com conhecimento técnico (arquiteto ou engenheiro) da empresa participante, devidamente autorizado por profissional do museu mediante identificação e apresentação dos seguintes documentos:</w:t>
      </w:r>
    </w:p>
    <w:p w14:paraId="17351C1A" w14:textId="77777777" w:rsidR="001C6656" w:rsidRPr="00F64326" w:rsidRDefault="007112C5" w:rsidP="00602468">
      <w:pPr>
        <w:pStyle w:val="Ttulo4"/>
        <w:keepNext w:val="0"/>
        <w:widowControl/>
        <w:numPr>
          <w:ilvl w:val="3"/>
          <w:numId w:val="7"/>
        </w:numPr>
        <w:tabs>
          <w:tab w:val="left" w:pos="1843"/>
          <w:tab w:val="left" w:pos="2410"/>
          <w:tab w:val="left" w:pos="3261"/>
        </w:tabs>
        <w:spacing w:before="120"/>
        <w:ind w:left="1418" w:firstLine="0"/>
        <w:rPr>
          <w:rFonts w:ascii="Cambria" w:hAnsi="Cambria"/>
          <w:b w:val="0"/>
        </w:rPr>
      </w:pPr>
      <w:r w:rsidRPr="00F64326">
        <w:rPr>
          <w:rFonts w:ascii="Cambria" w:hAnsi="Cambria"/>
          <w:b w:val="0"/>
        </w:rPr>
        <w:t>Declaração expressa da empresa indicando o nome do representante autorizado a realizar a vistoria;</w:t>
      </w:r>
    </w:p>
    <w:p w14:paraId="6B83C644" w14:textId="77777777" w:rsidR="007112C5" w:rsidRPr="00F64326" w:rsidRDefault="007112C5" w:rsidP="00602468">
      <w:pPr>
        <w:pStyle w:val="Ttulo4"/>
        <w:keepNext w:val="0"/>
        <w:widowControl/>
        <w:numPr>
          <w:ilvl w:val="3"/>
          <w:numId w:val="7"/>
        </w:numPr>
        <w:tabs>
          <w:tab w:val="left" w:pos="1843"/>
          <w:tab w:val="left" w:pos="2410"/>
          <w:tab w:val="left" w:pos="3261"/>
        </w:tabs>
        <w:spacing w:before="120"/>
        <w:ind w:left="1418" w:firstLine="0"/>
        <w:rPr>
          <w:rFonts w:ascii="Cambria" w:hAnsi="Cambria"/>
          <w:b w:val="0"/>
        </w:rPr>
      </w:pPr>
      <w:r w:rsidRPr="00F64326">
        <w:rPr>
          <w:rFonts w:ascii="Cambria" w:hAnsi="Cambria"/>
          <w:b w:val="0"/>
        </w:rPr>
        <w:t>Documento de identidade civil do representante da empresa participante;</w:t>
      </w:r>
    </w:p>
    <w:p w14:paraId="395A2114" w14:textId="77777777" w:rsidR="007112C5" w:rsidRPr="00F64326" w:rsidRDefault="007112C5" w:rsidP="007112C5">
      <w:pPr>
        <w:pStyle w:val="Ttulo4"/>
        <w:keepNext w:val="0"/>
        <w:widowControl/>
        <w:numPr>
          <w:ilvl w:val="3"/>
          <w:numId w:val="7"/>
        </w:numPr>
        <w:tabs>
          <w:tab w:val="left" w:pos="1843"/>
          <w:tab w:val="left" w:pos="2410"/>
          <w:tab w:val="left" w:pos="3261"/>
        </w:tabs>
        <w:spacing w:before="120"/>
        <w:ind w:left="1418" w:firstLine="0"/>
        <w:rPr>
          <w:rFonts w:ascii="Cambria" w:hAnsi="Cambria"/>
          <w:b w:val="0"/>
        </w:rPr>
      </w:pPr>
      <w:r w:rsidRPr="00F64326">
        <w:rPr>
          <w:rFonts w:ascii="Cambria" w:hAnsi="Cambria"/>
          <w:b w:val="0"/>
        </w:rPr>
        <w:t>Certidão de registro de pessoa física ou carteira de identidade profissional emitida pelo CAU ou CREA, em nome do representante;</w:t>
      </w:r>
    </w:p>
    <w:p w14:paraId="51B3D834" w14:textId="77777777" w:rsidR="007112C5" w:rsidRPr="00F64326" w:rsidRDefault="007112C5" w:rsidP="007112C5">
      <w:pPr>
        <w:pStyle w:val="Ttulo4"/>
        <w:keepNext w:val="0"/>
        <w:widowControl/>
        <w:numPr>
          <w:ilvl w:val="3"/>
          <w:numId w:val="7"/>
        </w:numPr>
        <w:tabs>
          <w:tab w:val="left" w:pos="1843"/>
          <w:tab w:val="left" w:pos="2410"/>
          <w:tab w:val="left" w:pos="3261"/>
        </w:tabs>
        <w:spacing w:before="120"/>
        <w:ind w:left="1418" w:firstLine="0"/>
        <w:rPr>
          <w:rFonts w:ascii="Cambria" w:hAnsi="Cambria"/>
          <w:b w:val="0"/>
        </w:rPr>
      </w:pPr>
      <w:r w:rsidRPr="00F64326">
        <w:rPr>
          <w:rFonts w:ascii="Cambria" w:hAnsi="Cambria"/>
          <w:b w:val="0"/>
        </w:rPr>
        <w:t xml:space="preserve">Comprovante de vínculo do representante com a empresa participante por meio de contrato/estatuto social, Carteira de Trabalho e Previdência Social ou contrato de prestação de serviços. </w:t>
      </w:r>
    </w:p>
    <w:p w14:paraId="7B7A17DB" w14:textId="77777777" w:rsidR="007112C5" w:rsidRPr="00F64326" w:rsidRDefault="007112C5" w:rsidP="007112C5">
      <w:pPr>
        <w:pStyle w:val="Ttulo3"/>
        <w:keepNext w:val="0"/>
        <w:widowControl/>
        <w:numPr>
          <w:ilvl w:val="2"/>
          <w:numId w:val="7"/>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A vistoria deverá ser previamente agendada pelo telefone (31) 3651-2388, e efetuada no Museu Regional de Caeté, situado na Rua Israel Pinheiro, 176 – Centro – Caeté/MG, acompanhado por servidor do Museu.</w:t>
      </w:r>
    </w:p>
    <w:p w14:paraId="15F22C04" w14:textId="77777777" w:rsidR="007112C5" w:rsidRPr="00F64326" w:rsidRDefault="007112C5" w:rsidP="007112C5">
      <w:pPr>
        <w:pStyle w:val="Ttulo3"/>
        <w:keepNext w:val="0"/>
        <w:widowControl/>
        <w:numPr>
          <w:ilvl w:val="2"/>
          <w:numId w:val="7"/>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O representante da empresa deverá comparecer ao local impreterivelmente na data e no horário agendado e deverá realizar a vistoria em todas as áreas de intervenção, após identificação.</w:t>
      </w:r>
    </w:p>
    <w:p w14:paraId="068F47E2" w14:textId="77777777" w:rsidR="007112C5" w:rsidRPr="00F64326" w:rsidRDefault="007112C5" w:rsidP="007112C5">
      <w:pPr>
        <w:pStyle w:val="Ttulo3"/>
        <w:keepNext w:val="0"/>
        <w:widowControl/>
        <w:numPr>
          <w:ilvl w:val="2"/>
          <w:numId w:val="7"/>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A declaração deverá ser assinada pelo representante da empresa e por servidor do Museu, somente após vistoria em todas as áreas de intervenção.</w:t>
      </w:r>
    </w:p>
    <w:p w14:paraId="41C565F2" w14:textId="77777777" w:rsidR="007112C5" w:rsidRPr="00F64326" w:rsidRDefault="007112C5" w:rsidP="007112C5">
      <w:pPr>
        <w:pStyle w:val="Ttulo3"/>
        <w:keepNext w:val="0"/>
        <w:widowControl/>
        <w:numPr>
          <w:ilvl w:val="2"/>
          <w:numId w:val="7"/>
        </w:numPr>
        <w:shd w:val="clear" w:color="auto" w:fill="FFFFFF"/>
        <w:tabs>
          <w:tab w:val="clear" w:pos="8820"/>
          <w:tab w:val="left" w:pos="1843"/>
        </w:tabs>
        <w:spacing w:before="120"/>
        <w:ind w:left="709" w:right="0" w:firstLine="0"/>
        <w:rPr>
          <w:rFonts w:ascii="Cambria" w:hAnsi="Cambria"/>
          <w:b w:val="0"/>
        </w:rPr>
      </w:pPr>
      <w:r w:rsidRPr="00F64326">
        <w:rPr>
          <w:rFonts w:ascii="Cambria" w:hAnsi="Cambria"/>
          <w:b w:val="0"/>
        </w:rPr>
        <w:t>A declaração só será válida no seu original.</w:t>
      </w:r>
    </w:p>
    <w:p w14:paraId="4CE4BB45" w14:textId="77777777" w:rsidR="00BF1ACE" w:rsidRPr="00F64326" w:rsidRDefault="00BF1ACE" w:rsidP="00BF1ACE">
      <w:pPr>
        <w:rPr>
          <w:rFonts w:ascii="Cambria" w:hAnsi="Cambria"/>
        </w:rPr>
      </w:pPr>
    </w:p>
    <w:p w14:paraId="7DF13568" w14:textId="77777777" w:rsidR="00BF1ACE" w:rsidRPr="00F64326" w:rsidRDefault="00BF1ACE" w:rsidP="00BF1ACE">
      <w:pPr>
        <w:pStyle w:val="Ttulo1"/>
        <w:keepNext w:val="0"/>
        <w:widowControl/>
        <w:numPr>
          <w:ilvl w:val="0"/>
          <w:numId w:val="7"/>
        </w:numPr>
        <w:shd w:val="clear" w:color="auto" w:fill="FFFFFF"/>
        <w:spacing w:before="0" w:after="360"/>
        <w:ind w:left="0" w:firstLine="0"/>
        <w:jc w:val="both"/>
        <w:rPr>
          <w:sz w:val="24"/>
          <w:szCs w:val="24"/>
        </w:rPr>
      </w:pPr>
      <w:r w:rsidRPr="00F64326">
        <w:rPr>
          <w:sz w:val="24"/>
          <w:szCs w:val="24"/>
        </w:rPr>
        <w:t>VIGÊNCIA DO CONTRATO</w:t>
      </w:r>
    </w:p>
    <w:p w14:paraId="299AD3D7" w14:textId="60C223D3" w:rsidR="00BF1ACE" w:rsidRPr="00F64326" w:rsidRDefault="00EA4C2C" w:rsidP="005179C5">
      <w:pPr>
        <w:pStyle w:val="Corpodetexto"/>
        <w:numPr>
          <w:ilvl w:val="1"/>
          <w:numId w:val="7"/>
        </w:numPr>
        <w:spacing w:before="120"/>
        <w:ind w:left="425" w:firstLine="0"/>
        <w:jc w:val="both"/>
        <w:rPr>
          <w:rFonts w:ascii="Cambria" w:hAnsi="Cambria"/>
        </w:rPr>
      </w:pPr>
      <w:r w:rsidRPr="00F64326">
        <w:rPr>
          <w:rFonts w:ascii="Cambria" w:hAnsi="Cambria"/>
        </w:rPr>
        <w:t>O prazo de vigência do Contrato será de 450 (quatrocentos e cinquenta) dias corridos, contados a partir do segundo dia útil após o recebimento da ordem de serviço pela CONTRATADA.</w:t>
      </w:r>
    </w:p>
    <w:p w14:paraId="33BD98BA" w14:textId="77777777" w:rsidR="00BF1ACE" w:rsidRPr="00F64326" w:rsidRDefault="00BF1ACE" w:rsidP="005179C5">
      <w:pPr>
        <w:pStyle w:val="Corpodetexto"/>
        <w:numPr>
          <w:ilvl w:val="1"/>
          <w:numId w:val="7"/>
        </w:numPr>
        <w:spacing w:before="120"/>
        <w:ind w:left="425" w:firstLine="0"/>
        <w:jc w:val="both"/>
        <w:rPr>
          <w:rFonts w:ascii="Cambria" w:hAnsi="Cambria"/>
        </w:rPr>
      </w:pPr>
      <w:r w:rsidRPr="00F64326">
        <w:rPr>
          <w:rFonts w:ascii="Cambria" w:hAnsi="Cambria"/>
        </w:rPr>
        <w:t>O prazo de vigência de contrato foi estabelecido considerando o prazo de 360 dias para a execução da obra, conforme item 7.1, somado ao prazo máximo de 90 dias para o Recebimento Definitivo assinado pelas partes, como prevê o § 3o do Art. 73 da Lei de Licitações nº 8.666 de 21 de junho de 1993.</w:t>
      </w:r>
    </w:p>
    <w:p w14:paraId="4EA63123" w14:textId="77777777" w:rsidR="00DE630C" w:rsidRPr="00F64326" w:rsidRDefault="00DE630C" w:rsidP="007112C5">
      <w:pPr>
        <w:pStyle w:val="NormalWeb"/>
        <w:shd w:val="clear" w:color="auto" w:fill="FFFFFF"/>
        <w:tabs>
          <w:tab w:val="left" w:pos="567"/>
        </w:tabs>
        <w:suppressAutoHyphens/>
        <w:spacing w:before="120" w:beforeAutospacing="0" w:afterAutospacing="0"/>
        <w:ind w:left="810"/>
        <w:jc w:val="both"/>
        <w:rPr>
          <w:rFonts w:ascii="Cambria" w:hAnsi="Cambria"/>
        </w:rPr>
      </w:pPr>
    </w:p>
    <w:p w14:paraId="58B7E999" w14:textId="77777777" w:rsidR="005534CB" w:rsidRPr="00F64326" w:rsidRDefault="001F1FFD" w:rsidP="0091530F">
      <w:pPr>
        <w:pStyle w:val="Corpodetexto"/>
        <w:numPr>
          <w:ilvl w:val="0"/>
          <w:numId w:val="7"/>
        </w:numPr>
        <w:spacing w:before="120"/>
        <w:jc w:val="both"/>
        <w:rPr>
          <w:rFonts w:ascii="Cambria" w:hAnsi="Cambria"/>
          <w:szCs w:val="24"/>
        </w:rPr>
      </w:pPr>
      <w:r w:rsidRPr="00F64326">
        <w:rPr>
          <w:rFonts w:ascii="Cambria" w:hAnsi="Cambria"/>
          <w:b/>
          <w:szCs w:val="24"/>
        </w:rPr>
        <w:t>DA IMPUGNAÇÃO</w:t>
      </w:r>
    </w:p>
    <w:p w14:paraId="22898347" w14:textId="77777777" w:rsidR="005534CB" w:rsidRPr="00F64326" w:rsidRDefault="005534CB" w:rsidP="005179C5">
      <w:pPr>
        <w:pStyle w:val="Corpodetexto"/>
        <w:numPr>
          <w:ilvl w:val="1"/>
          <w:numId w:val="7"/>
        </w:numPr>
        <w:spacing w:before="120"/>
        <w:ind w:left="425" w:firstLine="0"/>
        <w:jc w:val="both"/>
        <w:rPr>
          <w:rFonts w:ascii="Cambria" w:hAnsi="Cambria"/>
        </w:rPr>
      </w:pPr>
      <w:r w:rsidRPr="00F64326">
        <w:rPr>
          <w:rFonts w:ascii="Cambria" w:hAnsi="Cambria"/>
        </w:rPr>
        <w:t xml:space="preserve">Decairá do direito de impugnar os termos deste </w:t>
      </w:r>
      <w:r w:rsidR="00CE69D4" w:rsidRPr="00F64326">
        <w:rPr>
          <w:rFonts w:ascii="Cambria" w:hAnsi="Cambria"/>
        </w:rPr>
        <w:t>Edital</w:t>
      </w:r>
      <w:r w:rsidR="00794B2A" w:rsidRPr="00F64326">
        <w:rPr>
          <w:rFonts w:ascii="Cambria" w:hAnsi="Cambria"/>
        </w:rPr>
        <w:t xml:space="preserve"> perante esta Administração, </w:t>
      </w:r>
      <w:r w:rsidRPr="00F64326">
        <w:rPr>
          <w:rFonts w:ascii="Cambria" w:hAnsi="Cambria"/>
        </w:rPr>
        <w:t xml:space="preserve">o licitante que não o fizer até o segundo dia útil que </w:t>
      </w:r>
      <w:r w:rsidR="005318EF" w:rsidRPr="00F64326">
        <w:rPr>
          <w:rFonts w:ascii="Cambria" w:hAnsi="Cambria"/>
        </w:rPr>
        <w:t xml:space="preserve">anteceder a abertura dos envelopes de habilitação, </w:t>
      </w:r>
      <w:r w:rsidRPr="00F64326">
        <w:rPr>
          <w:rFonts w:ascii="Cambria" w:hAnsi="Cambria"/>
        </w:rPr>
        <w:t xml:space="preserve">pelas falhas ou irregularidades que viciariam este </w:t>
      </w:r>
      <w:r w:rsidR="00CE69D4" w:rsidRPr="00F64326">
        <w:rPr>
          <w:rFonts w:ascii="Cambria" w:hAnsi="Cambria"/>
        </w:rPr>
        <w:t>Edital</w:t>
      </w:r>
      <w:r w:rsidRPr="00F64326">
        <w:rPr>
          <w:rFonts w:ascii="Cambria" w:hAnsi="Cambria"/>
        </w:rPr>
        <w:t xml:space="preserve">, hipótese em que tal comunicação não terá efeito de recurso. </w:t>
      </w:r>
    </w:p>
    <w:p w14:paraId="107DF577" w14:textId="77777777" w:rsidR="005534CB" w:rsidRPr="00F64326" w:rsidRDefault="005534CB" w:rsidP="0091530F">
      <w:pPr>
        <w:pStyle w:val="Corpodetexto"/>
        <w:numPr>
          <w:ilvl w:val="1"/>
          <w:numId w:val="7"/>
        </w:numPr>
        <w:spacing w:before="120"/>
        <w:ind w:left="425" w:firstLine="0"/>
        <w:jc w:val="both"/>
        <w:rPr>
          <w:rFonts w:ascii="Cambria" w:hAnsi="Cambria"/>
        </w:rPr>
      </w:pPr>
      <w:r w:rsidRPr="00F64326">
        <w:rPr>
          <w:rFonts w:ascii="Cambria" w:hAnsi="Cambria"/>
        </w:rPr>
        <w:t>A impugnação feita tempestivamente pelo licitante não o impedirá de participar do processo licitatório até o trânsito em julgado da decisão a ela pertinente.</w:t>
      </w:r>
    </w:p>
    <w:p w14:paraId="4B3E9253" w14:textId="77777777" w:rsidR="005534CB" w:rsidRPr="00F64326" w:rsidRDefault="005534CB" w:rsidP="0091530F">
      <w:pPr>
        <w:pStyle w:val="Corpodetexto"/>
        <w:numPr>
          <w:ilvl w:val="1"/>
          <w:numId w:val="7"/>
        </w:numPr>
        <w:spacing w:before="120"/>
        <w:ind w:left="425" w:firstLine="0"/>
        <w:jc w:val="both"/>
        <w:rPr>
          <w:rFonts w:ascii="Cambria" w:hAnsi="Cambria"/>
        </w:rPr>
      </w:pPr>
      <w:r w:rsidRPr="00F64326">
        <w:rPr>
          <w:rFonts w:ascii="Cambria" w:hAnsi="Cambria"/>
        </w:rPr>
        <w:t xml:space="preserve">Qualquer cidadão é parte legítima para impugnar este </w:t>
      </w:r>
      <w:r w:rsidR="00CE69D4" w:rsidRPr="00F64326">
        <w:rPr>
          <w:rFonts w:ascii="Cambria" w:hAnsi="Cambria"/>
        </w:rPr>
        <w:t>Edital</w:t>
      </w:r>
      <w:r w:rsidRPr="00F64326">
        <w:rPr>
          <w:rFonts w:ascii="Cambria" w:hAnsi="Cambria"/>
        </w:rPr>
        <w:t xml:space="preserve"> por irregularidade na aplicação da Lei nº 8.666, de 1993, devendo protocolar o pedido até 5 (cinco) dias úteis antes da data fixada para a abertura dos envelopes de habilitação, devendo a Administração julgar e responder à impugnação em até 3 (três) dias úteis, sem prejuízo da faculdade prevista no § 1o do art. 113 da referida Lei.</w:t>
      </w:r>
    </w:p>
    <w:p w14:paraId="3A80478E" w14:textId="41ACB61C" w:rsidR="00C574EF" w:rsidRPr="00F64326" w:rsidRDefault="006E6AAA" w:rsidP="0091530F">
      <w:pPr>
        <w:pStyle w:val="Corpodetexto"/>
        <w:numPr>
          <w:ilvl w:val="1"/>
          <w:numId w:val="7"/>
        </w:numPr>
        <w:spacing w:before="120"/>
        <w:ind w:left="425" w:firstLine="0"/>
        <w:jc w:val="both"/>
        <w:rPr>
          <w:rFonts w:ascii="Cambria" w:hAnsi="Cambria"/>
        </w:rPr>
      </w:pPr>
      <w:r w:rsidRPr="00F64326">
        <w:rPr>
          <w:rFonts w:ascii="Cambria" w:hAnsi="Cambria"/>
        </w:rPr>
        <w:t xml:space="preserve">A impugnação poderá ser realizada por petição protocolada no endereço </w:t>
      </w:r>
      <w:r w:rsidR="00BC5EF5" w:rsidRPr="00F64326">
        <w:rPr>
          <w:rFonts w:ascii="Cambria" w:hAnsi="Cambria"/>
        </w:rPr>
        <w:t xml:space="preserve">do Escritório de </w:t>
      </w:r>
      <w:r w:rsidR="00E02591" w:rsidRPr="00F64326">
        <w:rPr>
          <w:rFonts w:ascii="Cambria" w:hAnsi="Cambria"/>
        </w:rPr>
        <w:t xml:space="preserve">Representação Regional do Instituto Brasileiro de Museus - IBRAM </w:t>
      </w:r>
      <w:r w:rsidR="00BC5EF5" w:rsidRPr="00F64326">
        <w:rPr>
          <w:rFonts w:ascii="Cambria" w:hAnsi="Cambria"/>
        </w:rPr>
        <w:t xml:space="preserve">situado </w:t>
      </w:r>
      <w:r w:rsidR="00E02591" w:rsidRPr="00F64326">
        <w:rPr>
          <w:rFonts w:ascii="Cambria" w:hAnsi="Cambria"/>
        </w:rPr>
        <w:t>na Rua São Paulo, nº 638, Centro - Belo Horizonte/MG, 10.º andar / Salas 1011 a 1014, Edifício Minas Gerais, CEP: 30170-130,</w:t>
      </w:r>
      <w:r w:rsidR="00C574EF" w:rsidRPr="00F64326">
        <w:rPr>
          <w:rFonts w:ascii="Cambria" w:hAnsi="Cambria"/>
        </w:rPr>
        <w:t xml:space="preserve"> (seção de protocolo)</w:t>
      </w:r>
      <w:r w:rsidR="00BC5EF5" w:rsidRPr="00F64326">
        <w:rPr>
          <w:rFonts w:ascii="Cambria" w:hAnsi="Cambria"/>
        </w:rPr>
        <w:t>.</w:t>
      </w:r>
    </w:p>
    <w:p w14:paraId="6645DE69" w14:textId="77777777" w:rsidR="005534CB" w:rsidRPr="00F64326" w:rsidRDefault="005534CB" w:rsidP="00B03BA2">
      <w:pPr>
        <w:widowControl/>
        <w:suppressAutoHyphens w:val="0"/>
        <w:spacing w:before="120" w:after="120"/>
        <w:ind w:right="-15"/>
        <w:jc w:val="both"/>
        <w:rPr>
          <w:rFonts w:ascii="Cambria" w:hAnsi="Cambria"/>
          <w:szCs w:val="24"/>
        </w:rPr>
      </w:pPr>
    </w:p>
    <w:p w14:paraId="21725B75" w14:textId="77777777" w:rsidR="00186205" w:rsidRPr="00F64326" w:rsidRDefault="001F1FFD" w:rsidP="0091530F">
      <w:pPr>
        <w:pStyle w:val="Corpodetexto"/>
        <w:numPr>
          <w:ilvl w:val="0"/>
          <w:numId w:val="7"/>
        </w:numPr>
        <w:spacing w:before="120"/>
        <w:jc w:val="both"/>
        <w:rPr>
          <w:rFonts w:ascii="Cambria" w:hAnsi="Cambria"/>
          <w:szCs w:val="24"/>
        </w:rPr>
      </w:pPr>
      <w:r w:rsidRPr="00F64326">
        <w:rPr>
          <w:rFonts w:ascii="Cambria" w:hAnsi="Cambria"/>
          <w:b/>
          <w:szCs w:val="24"/>
        </w:rPr>
        <w:t>DAS DISPOSIÇÕES GERAIS</w:t>
      </w:r>
    </w:p>
    <w:p w14:paraId="3B2B4DE7" w14:textId="195E9FE7" w:rsidR="00186205" w:rsidRPr="00F64326" w:rsidRDefault="001F1FFD"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 xml:space="preserve">A autoridade competente poderá revogar a licitação por razões de interesse público decorrente de fato superveniente devidamente comprovado, pertinente e suficiente para justificar tal conduta, devendo anulá-la por ilegalidade, de ofício ou por provocação de terceiros, mediante </w:t>
      </w:r>
      <w:r w:rsidR="005179C5" w:rsidRPr="00F64326">
        <w:rPr>
          <w:rFonts w:ascii="Cambria" w:hAnsi="Cambria"/>
          <w:szCs w:val="24"/>
          <w:lang w:val="pt-BR"/>
        </w:rPr>
        <w:t>pronunciamento</w:t>
      </w:r>
      <w:r w:rsidRPr="00F64326">
        <w:rPr>
          <w:rFonts w:ascii="Cambria" w:hAnsi="Cambria"/>
          <w:szCs w:val="24"/>
        </w:rPr>
        <w:t xml:space="preserve"> escrito e devidamente fundamentado.</w:t>
      </w:r>
    </w:p>
    <w:p w14:paraId="07586BD1" w14:textId="77777777" w:rsidR="00186205" w:rsidRPr="00F64326" w:rsidRDefault="001F1FFD"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A homologação do resultado desta licitação não implicará direito à contratação.</w:t>
      </w:r>
    </w:p>
    <w:p w14:paraId="662CDCAF" w14:textId="77777777" w:rsidR="00186205" w:rsidRPr="00F64326" w:rsidRDefault="001F1FFD"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Os licitantes assumem todos os custos de preparação e apresentação de suas propostas e a Administração não será, em nenhum caso, responsável por esses custos, independentemente da condução ou do resultado do processo licitatório.</w:t>
      </w:r>
    </w:p>
    <w:p w14:paraId="621B0269" w14:textId="77777777" w:rsidR="006E6AAA" w:rsidRPr="00F64326" w:rsidRDefault="006E6AAA" w:rsidP="0091530F">
      <w:pPr>
        <w:pStyle w:val="Nivel2"/>
        <w:numPr>
          <w:ilvl w:val="1"/>
          <w:numId w:val="7"/>
        </w:numPr>
        <w:spacing w:line="240" w:lineRule="auto"/>
        <w:ind w:left="425" w:firstLine="0"/>
        <w:rPr>
          <w:rFonts w:ascii="Cambria" w:hAnsi="Cambria"/>
          <w:sz w:val="24"/>
          <w:szCs w:val="24"/>
          <w:u w:val="single"/>
          <w:shd w:val="clear" w:color="auto" w:fill="B3B3B3"/>
        </w:rPr>
      </w:pPr>
      <w:r w:rsidRPr="00F64326">
        <w:rPr>
          <w:rFonts w:ascii="Cambria" w:hAnsi="Cambria"/>
          <w:sz w:val="24"/>
          <w:szCs w:val="24"/>
        </w:rPr>
        <w:t>A participação na licitação implica plena aceitação, por parte do licitante, das condições estabelecidas neste instrumento convocatório e seus Anexos, bem como da obrigatoriedade do cumprimento das disposições nele contidas.</w:t>
      </w:r>
    </w:p>
    <w:p w14:paraId="41385202" w14:textId="77777777" w:rsidR="006E6AAA" w:rsidRPr="00F64326" w:rsidRDefault="006E6AAA" w:rsidP="0091530F">
      <w:pPr>
        <w:pStyle w:val="Nivel2"/>
        <w:numPr>
          <w:ilvl w:val="1"/>
          <w:numId w:val="7"/>
        </w:numPr>
        <w:spacing w:line="240" w:lineRule="auto"/>
        <w:ind w:left="425" w:firstLine="0"/>
        <w:rPr>
          <w:rFonts w:ascii="Cambria" w:hAnsi="Cambria"/>
          <w:sz w:val="24"/>
          <w:szCs w:val="24"/>
        </w:rPr>
      </w:pPr>
      <w:r w:rsidRPr="00F64326">
        <w:rPr>
          <w:rFonts w:ascii="Cambria" w:hAnsi="Cambria"/>
          <w:sz w:val="24"/>
          <w:szCs w:val="24"/>
        </w:rPr>
        <w:t>Qualquer modificação no instrumento convocatório exige divulgação pelo mesmo instrumento de publicação em que se deu o texto original, reabrindo-se o prazo inicialmente estabelecido, exceto quando, inquestionavelmente, a alteração não afetar a formulação das propostas.</w:t>
      </w:r>
    </w:p>
    <w:p w14:paraId="28AEE4BB" w14:textId="77777777" w:rsidR="006E6AAA" w:rsidRPr="00F64326" w:rsidRDefault="006E6AAA" w:rsidP="0091530F">
      <w:pPr>
        <w:pStyle w:val="Nivel2"/>
        <w:numPr>
          <w:ilvl w:val="1"/>
          <w:numId w:val="7"/>
        </w:numPr>
        <w:spacing w:line="240" w:lineRule="auto"/>
        <w:ind w:left="425" w:firstLine="0"/>
        <w:rPr>
          <w:rFonts w:ascii="Cambria" w:hAnsi="Cambria"/>
          <w:sz w:val="24"/>
          <w:szCs w:val="24"/>
        </w:rPr>
      </w:pPr>
      <w:r w:rsidRPr="00F64326">
        <w:rPr>
          <w:rFonts w:ascii="Cambria" w:hAnsi="Cambria"/>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14:paraId="588990C8" w14:textId="77777777" w:rsidR="006E6AAA" w:rsidRPr="00F64326" w:rsidRDefault="006E6AAA" w:rsidP="0091530F">
      <w:pPr>
        <w:pStyle w:val="Nivel2"/>
        <w:numPr>
          <w:ilvl w:val="1"/>
          <w:numId w:val="7"/>
        </w:numPr>
        <w:spacing w:line="240" w:lineRule="auto"/>
        <w:ind w:left="425" w:firstLine="0"/>
        <w:rPr>
          <w:rFonts w:ascii="Cambria" w:hAnsi="Cambria"/>
          <w:sz w:val="24"/>
          <w:szCs w:val="24"/>
        </w:rPr>
      </w:pPr>
      <w:r w:rsidRPr="00F64326">
        <w:rPr>
          <w:rFonts w:ascii="Cambria" w:hAnsi="Cambria"/>
          <w:sz w:val="24"/>
          <w:szCs w:val="24"/>
        </w:rPr>
        <w:t>É facultada à Comissão ou Autoridade Superior, em qualquer fase da licitação, a promoção de diligência destinada a esclarecer ou complementar a instrução do processo, vedada a inclusão posterior de documento ou informação que deveria constar no ato da sessão pública.</w:t>
      </w:r>
    </w:p>
    <w:p w14:paraId="308420FF" w14:textId="77777777" w:rsidR="006E6AAA" w:rsidRPr="00F64326" w:rsidRDefault="006E6AAA" w:rsidP="0091530F">
      <w:pPr>
        <w:pStyle w:val="Nivel2"/>
        <w:numPr>
          <w:ilvl w:val="1"/>
          <w:numId w:val="7"/>
        </w:numPr>
        <w:spacing w:line="240" w:lineRule="auto"/>
        <w:ind w:left="425" w:firstLine="0"/>
        <w:rPr>
          <w:rFonts w:ascii="Cambria" w:hAnsi="Cambria"/>
          <w:sz w:val="24"/>
          <w:szCs w:val="24"/>
          <w:u w:val="single"/>
          <w:shd w:val="clear" w:color="auto" w:fill="B3B3B3"/>
        </w:rPr>
      </w:pPr>
      <w:r w:rsidRPr="00F64326">
        <w:rPr>
          <w:rFonts w:ascii="Cambria" w:hAnsi="Cambria"/>
          <w:sz w:val="24"/>
          <w:szCs w:val="24"/>
        </w:rPr>
        <w:t>As normas que disciplinam este certame serão sempre interpretadas em favor da ampliação da disputa entre os interessados, desde que não comprometam o interesse da Administração, o princípio da isonomia, a finalidade e a segurança da contratação.</w:t>
      </w:r>
    </w:p>
    <w:p w14:paraId="57F2B665" w14:textId="77777777" w:rsidR="006E6AAA" w:rsidRPr="00F64326" w:rsidRDefault="006E6AAA"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Em caso de cobrança pelo fornecimento de cópia da íntegra deste Edital e de seus anexos, o valor se limitará ao custo efetivo da reprodução gráfica de tais documentos, nos termos do artigo 32, § 5°, da Lei n° 8.666, de 1993.</w:t>
      </w:r>
    </w:p>
    <w:p w14:paraId="154C1FC7" w14:textId="77777777" w:rsidR="00186205" w:rsidRPr="00F64326" w:rsidRDefault="001F1FFD"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 xml:space="preserve">Na contagem dos prazos estabelecidos neste </w:t>
      </w:r>
      <w:r w:rsidR="00CE69D4" w:rsidRPr="00F64326">
        <w:rPr>
          <w:rFonts w:ascii="Cambria" w:hAnsi="Cambria"/>
          <w:szCs w:val="24"/>
        </w:rPr>
        <w:t>Edital</w:t>
      </w:r>
      <w:r w:rsidRPr="00F64326">
        <w:rPr>
          <w:rFonts w:ascii="Cambria" w:hAnsi="Cambria"/>
          <w:szCs w:val="24"/>
        </w:rPr>
        <w:t xml:space="preserve"> e seus Anexos, excluir-se-á o dia do início e incluir-se-á o do vencimento. Só se iniciam e vencem os prazos em dias de expediente na Administração.</w:t>
      </w:r>
    </w:p>
    <w:p w14:paraId="246BDC07" w14:textId="77777777" w:rsidR="00186205" w:rsidRPr="00F64326" w:rsidRDefault="001F1FFD"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O desatendimento de exigências formais não essenciais não importará o afastamento do licitante, desde que seja possível o aproveitamento do ato, observados os princípios da isonomia e do interesse público.</w:t>
      </w:r>
    </w:p>
    <w:p w14:paraId="5A59EE73" w14:textId="77777777" w:rsidR="00465372" w:rsidRPr="00F64326" w:rsidRDefault="00465372"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Os casos omissos serão dirimidos pela Comissão com base nas disposições da Lei n. 8.666, de 1993, e demais diplomas legais eventualmente aplicáveis.</w:t>
      </w:r>
    </w:p>
    <w:p w14:paraId="471D938F" w14:textId="2CDB336F" w:rsidR="00186205" w:rsidRPr="00F64326" w:rsidRDefault="001F1FFD" w:rsidP="0091530F">
      <w:pPr>
        <w:pStyle w:val="Corpodetexto"/>
        <w:numPr>
          <w:ilvl w:val="1"/>
          <w:numId w:val="7"/>
        </w:numPr>
        <w:spacing w:before="120"/>
        <w:ind w:left="426" w:hanging="66"/>
        <w:jc w:val="both"/>
        <w:rPr>
          <w:rFonts w:ascii="Cambria" w:hAnsi="Cambria"/>
          <w:szCs w:val="24"/>
        </w:rPr>
      </w:pPr>
      <w:r w:rsidRPr="00F64326">
        <w:rPr>
          <w:rFonts w:ascii="Cambria" w:hAnsi="Cambria"/>
          <w:szCs w:val="24"/>
        </w:rPr>
        <w:t xml:space="preserve">O </w:t>
      </w:r>
      <w:r w:rsidR="00CE69D4" w:rsidRPr="00F64326">
        <w:rPr>
          <w:rFonts w:ascii="Cambria" w:hAnsi="Cambria"/>
          <w:szCs w:val="24"/>
        </w:rPr>
        <w:t>Edital</w:t>
      </w:r>
      <w:r w:rsidRPr="00F64326">
        <w:rPr>
          <w:rFonts w:ascii="Cambria" w:hAnsi="Cambria"/>
          <w:szCs w:val="24"/>
        </w:rPr>
        <w:t xml:space="preserve"> está disponibilizado, na íntegra, no endereço </w:t>
      </w:r>
      <w:r w:rsidR="000E3F8F" w:rsidRPr="00F64326">
        <w:rPr>
          <w:rFonts w:ascii="Cambria" w:hAnsi="Cambria"/>
          <w:szCs w:val="24"/>
          <w:lang w:val="pt-BR"/>
        </w:rPr>
        <w:t>d</w:t>
      </w:r>
      <w:r w:rsidR="00D13BAB" w:rsidRPr="00F64326">
        <w:rPr>
          <w:rFonts w:ascii="Cambria" w:hAnsi="Cambria"/>
          <w:szCs w:val="24"/>
          <w:lang w:val="pt-BR"/>
        </w:rPr>
        <w:t>o Escritório de</w:t>
      </w:r>
      <w:r w:rsidR="000E3F8F" w:rsidRPr="00F64326">
        <w:rPr>
          <w:rFonts w:ascii="Cambria" w:hAnsi="Cambria"/>
          <w:szCs w:val="24"/>
          <w:lang w:val="pt-BR"/>
        </w:rPr>
        <w:t xml:space="preserve"> Representação Regional do IBRAM</w:t>
      </w:r>
      <w:r w:rsidR="00D13BAB" w:rsidRPr="00F64326">
        <w:rPr>
          <w:rFonts w:ascii="Cambria" w:hAnsi="Cambria"/>
          <w:szCs w:val="24"/>
          <w:lang w:val="pt-BR"/>
        </w:rPr>
        <w:t>,</w:t>
      </w:r>
      <w:r w:rsidR="000E3F8F" w:rsidRPr="00F64326">
        <w:rPr>
          <w:rFonts w:ascii="Cambria" w:hAnsi="Cambria"/>
          <w:szCs w:val="24"/>
          <w:lang w:val="pt-BR"/>
        </w:rPr>
        <w:t xml:space="preserve"> </w:t>
      </w:r>
      <w:r w:rsidR="00D13BAB" w:rsidRPr="00F64326">
        <w:rPr>
          <w:rFonts w:ascii="Cambria" w:hAnsi="Cambria"/>
          <w:szCs w:val="24"/>
          <w:lang w:val="pt-BR"/>
        </w:rPr>
        <w:t xml:space="preserve">situado </w:t>
      </w:r>
      <w:r w:rsidR="000E3F8F" w:rsidRPr="00F64326">
        <w:rPr>
          <w:rFonts w:ascii="Cambria" w:hAnsi="Cambria"/>
          <w:szCs w:val="24"/>
          <w:lang w:val="pt-BR"/>
        </w:rPr>
        <w:t xml:space="preserve">na </w:t>
      </w:r>
      <w:r w:rsidR="000E3F8F" w:rsidRPr="00F64326">
        <w:rPr>
          <w:rFonts w:ascii="Cambria" w:hAnsi="Cambria"/>
          <w:szCs w:val="24"/>
        </w:rPr>
        <w:t xml:space="preserve">Rua São Paulo, </w:t>
      </w:r>
      <w:r w:rsidR="000E3F8F" w:rsidRPr="00F64326">
        <w:rPr>
          <w:rFonts w:ascii="Cambria" w:hAnsi="Cambria"/>
          <w:szCs w:val="24"/>
          <w:lang w:val="pt-BR"/>
        </w:rPr>
        <w:t xml:space="preserve">nº </w:t>
      </w:r>
      <w:r w:rsidR="000E3F8F" w:rsidRPr="00F64326">
        <w:rPr>
          <w:rFonts w:ascii="Cambria" w:hAnsi="Cambria"/>
          <w:szCs w:val="24"/>
        </w:rPr>
        <w:t>638</w:t>
      </w:r>
      <w:r w:rsidR="000E3F8F" w:rsidRPr="00F64326">
        <w:rPr>
          <w:rFonts w:ascii="Cambria" w:hAnsi="Cambria"/>
          <w:szCs w:val="24"/>
          <w:lang w:val="pt-BR"/>
        </w:rPr>
        <w:t>,</w:t>
      </w:r>
      <w:r w:rsidR="000E3F8F" w:rsidRPr="00F64326">
        <w:rPr>
          <w:rFonts w:ascii="Cambria" w:hAnsi="Cambria"/>
          <w:szCs w:val="24"/>
        </w:rPr>
        <w:t xml:space="preserve"> Centro - Belo Horizonte/MG</w:t>
      </w:r>
      <w:r w:rsidR="000E3F8F" w:rsidRPr="00F64326">
        <w:rPr>
          <w:rFonts w:ascii="Cambria" w:hAnsi="Cambria"/>
          <w:szCs w:val="24"/>
          <w:lang w:val="pt-BR"/>
        </w:rPr>
        <w:t>,</w:t>
      </w:r>
      <w:r w:rsidR="000E3F8F" w:rsidRPr="00F64326">
        <w:rPr>
          <w:rFonts w:ascii="Cambria" w:hAnsi="Cambria"/>
          <w:szCs w:val="24"/>
        </w:rPr>
        <w:t xml:space="preserve"> 10.º andar / Salas 1011 a 1014</w:t>
      </w:r>
      <w:r w:rsidR="000E3F8F" w:rsidRPr="00F64326">
        <w:rPr>
          <w:rFonts w:ascii="Cambria" w:hAnsi="Cambria"/>
          <w:szCs w:val="24"/>
          <w:lang w:val="pt-BR"/>
        </w:rPr>
        <w:t>,</w:t>
      </w:r>
      <w:r w:rsidR="000E3F8F" w:rsidRPr="00F64326">
        <w:rPr>
          <w:rFonts w:ascii="Cambria" w:hAnsi="Cambria"/>
          <w:szCs w:val="24"/>
        </w:rPr>
        <w:t xml:space="preserve"> Edifício Minas Gerais</w:t>
      </w:r>
      <w:r w:rsidR="000E3F8F" w:rsidRPr="00F64326">
        <w:rPr>
          <w:rFonts w:ascii="Cambria" w:hAnsi="Cambria"/>
          <w:szCs w:val="24"/>
          <w:lang w:val="pt-BR"/>
        </w:rPr>
        <w:t xml:space="preserve">, </w:t>
      </w:r>
      <w:r w:rsidR="000E3F8F" w:rsidRPr="00F64326">
        <w:rPr>
          <w:rFonts w:ascii="Cambria" w:hAnsi="Cambria"/>
          <w:szCs w:val="24"/>
        </w:rPr>
        <w:t>CEP: 30170-130</w:t>
      </w:r>
      <w:r w:rsidR="00C574EF" w:rsidRPr="00F64326">
        <w:rPr>
          <w:rFonts w:ascii="Cambria" w:hAnsi="Cambria"/>
          <w:szCs w:val="24"/>
        </w:rPr>
        <w:t xml:space="preserve">, </w:t>
      </w:r>
      <w:r w:rsidR="000E3F8F" w:rsidRPr="00F64326">
        <w:rPr>
          <w:rFonts w:ascii="Cambria" w:hAnsi="Cambria"/>
          <w:szCs w:val="24"/>
          <w:lang w:val="pt-BR"/>
        </w:rPr>
        <w:t>bem como</w:t>
      </w:r>
      <w:r w:rsidR="00465372" w:rsidRPr="00F64326">
        <w:rPr>
          <w:rFonts w:ascii="Cambria" w:hAnsi="Cambria"/>
          <w:szCs w:val="24"/>
        </w:rPr>
        <w:t xml:space="preserve"> também poderá ser lido</w:t>
      </w:r>
      <w:r w:rsidRPr="00F64326">
        <w:rPr>
          <w:rFonts w:ascii="Cambria" w:hAnsi="Cambria"/>
          <w:szCs w:val="24"/>
        </w:rPr>
        <w:t xml:space="preserve"> e/ou</w:t>
      </w:r>
      <w:r w:rsidR="00465372" w:rsidRPr="00F64326">
        <w:rPr>
          <w:rFonts w:ascii="Cambria" w:hAnsi="Cambria"/>
          <w:szCs w:val="24"/>
        </w:rPr>
        <w:t xml:space="preserve"> obtido</w:t>
      </w:r>
      <w:r w:rsidRPr="00F64326">
        <w:rPr>
          <w:rFonts w:ascii="Cambria" w:hAnsi="Cambria"/>
          <w:szCs w:val="24"/>
        </w:rPr>
        <w:t xml:space="preserve"> no</w:t>
      </w:r>
      <w:r w:rsidR="000E3F8F" w:rsidRPr="00F64326">
        <w:rPr>
          <w:rFonts w:ascii="Cambria" w:hAnsi="Cambria"/>
          <w:szCs w:val="24"/>
          <w:lang w:val="pt-BR"/>
        </w:rPr>
        <w:t>s</w:t>
      </w:r>
      <w:r w:rsidRPr="00F64326">
        <w:rPr>
          <w:rFonts w:ascii="Cambria" w:hAnsi="Cambria"/>
          <w:szCs w:val="24"/>
        </w:rPr>
        <w:t xml:space="preserve"> endereço</w:t>
      </w:r>
      <w:r w:rsidR="000E3F8F" w:rsidRPr="00F64326">
        <w:rPr>
          <w:rFonts w:ascii="Cambria" w:hAnsi="Cambria"/>
          <w:szCs w:val="24"/>
          <w:lang w:val="pt-BR"/>
        </w:rPr>
        <w:t>s</w:t>
      </w:r>
      <w:r w:rsidRPr="00F64326">
        <w:rPr>
          <w:rFonts w:ascii="Cambria" w:hAnsi="Cambria"/>
          <w:szCs w:val="24"/>
        </w:rPr>
        <w:t xml:space="preserve"> </w:t>
      </w:r>
      <w:hyperlink r:id="rId11" w:history="1">
        <w:r w:rsidR="000E3F8F" w:rsidRPr="00F64326">
          <w:rPr>
            <w:rStyle w:val="Hyperlink"/>
            <w:rFonts w:ascii="Cambria" w:hAnsi="Cambria"/>
            <w:i/>
            <w:color w:val="auto"/>
            <w:szCs w:val="24"/>
          </w:rPr>
          <w:t>www.</w:t>
        </w:r>
        <w:r w:rsidR="000E3F8F" w:rsidRPr="00F64326">
          <w:rPr>
            <w:rStyle w:val="Hyperlink"/>
            <w:rFonts w:ascii="Cambria" w:hAnsi="Cambria"/>
            <w:i/>
            <w:color w:val="auto"/>
            <w:szCs w:val="24"/>
            <w:lang w:val="pt-BR"/>
          </w:rPr>
          <w:t>museus</w:t>
        </w:r>
        <w:r w:rsidR="000E3F8F" w:rsidRPr="00F64326">
          <w:rPr>
            <w:rStyle w:val="Hyperlink"/>
            <w:rFonts w:ascii="Cambria" w:hAnsi="Cambria"/>
            <w:i/>
            <w:color w:val="auto"/>
            <w:szCs w:val="24"/>
          </w:rPr>
          <w:t>.gov.br</w:t>
        </w:r>
      </w:hyperlink>
      <w:r w:rsidR="00C574EF" w:rsidRPr="00F64326">
        <w:rPr>
          <w:rFonts w:ascii="Cambria" w:hAnsi="Cambria"/>
          <w:szCs w:val="24"/>
        </w:rPr>
        <w:t xml:space="preserve"> </w:t>
      </w:r>
      <w:r w:rsidR="000E3F8F" w:rsidRPr="00F64326">
        <w:rPr>
          <w:rFonts w:ascii="Cambria" w:hAnsi="Cambria"/>
          <w:szCs w:val="24"/>
          <w:lang w:val="pt-BR"/>
        </w:rPr>
        <w:t>e</w:t>
      </w:r>
      <w:r w:rsidR="00C574EF" w:rsidRPr="00F64326">
        <w:rPr>
          <w:rFonts w:ascii="Cambria" w:hAnsi="Cambria"/>
          <w:szCs w:val="24"/>
        </w:rPr>
        <w:t xml:space="preserve"> </w:t>
      </w:r>
      <w:hyperlink r:id="rId12" w:history="1">
        <w:r w:rsidR="00C574EF" w:rsidRPr="00F64326">
          <w:rPr>
            <w:rStyle w:val="Hyperlink"/>
            <w:rFonts w:ascii="Cambria" w:hAnsi="Cambria"/>
            <w:i/>
            <w:color w:val="auto"/>
            <w:szCs w:val="24"/>
          </w:rPr>
          <w:t>www.comprasgovernamentais.gov.br</w:t>
        </w:r>
      </w:hyperlink>
      <w:r w:rsidR="00C574EF" w:rsidRPr="00F64326">
        <w:rPr>
          <w:rFonts w:ascii="Cambria" w:hAnsi="Cambria"/>
          <w:szCs w:val="24"/>
        </w:rPr>
        <w:t xml:space="preserve"> </w:t>
      </w:r>
      <w:r w:rsidRPr="00F64326">
        <w:rPr>
          <w:rFonts w:ascii="Cambria" w:hAnsi="Cambria"/>
          <w:szCs w:val="24"/>
        </w:rPr>
        <w:t xml:space="preserve">nos dias úteis, no horário das </w:t>
      </w:r>
      <w:r w:rsidR="00D13BAB" w:rsidRPr="00F64326">
        <w:rPr>
          <w:rFonts w:ascii="Cambria" w:hAnsi="Cambria"/>
          <w:szCs w:val="24"/>
        </w:rPr>
        <w:t>0</w:t>
      </w:r>
      <w:r w:rsidR="00D13BAB" w:rsidRPr="00F64326">
        <w:rPr>
          <w:rFonts w:ascii="Cambria" w:hAnsi="Cambria"/>
          <w:szCs w:val="24"/>
          <w:lang w:val="pt-BR"/>
        </w:rPr>
        <w:t>9</w:t>
      </w:r>
      <w:r w:rsidR="00C574EF" w:rsidRPr="00F64326">
        <w:rPr>
          <w:rFonts w:ascii="Cambria" w:hAnsi="Cambria"/>
          <w:szCs w:val="24"/>
        </w:rPr>
        <w:t>:00</w:t>
      </w:r>
      <w:r w:rsidRPr="00F64326">
        <w:rPr>
          <w:rFonts w:ascii="Cambria" w:hAnsi="Cambria"/>
          <w:szCs w:val="24"/>
        </w:rPr>
        <w:t xml:space="preserve"> horas às </w:t>
      </w:r>
      <w:r w:rsidR="00C574EF" w:rsidRPr="00F64326">
        <w:rPr>
          <w:rFonts w:ascii="Cambria" w:hAnsi="Cambria"/>
          <w:szCs w:val="24"/>
        </w:rPr>
        <w:t>17:30</w:t>
      </w:r>
      <w:r w:rsidRPr="00F64326">
        <w:rPr>
          <w:rFonts w:ascii="Cambria" w:hAnsi="Cambria"/>
          <w:szCs w:val="24"/>
        </w:rPr>
        <w:t xml:space="preserve"> horas, mesmo endereço e período no qual os autos do processo administrativo permanecerão com vista franqueada aos interessados.</w:t>
      </w:r>
    </w:p>
    <w:p w14:paraId="54B2B05C" w14:textId="77777777" w:rsidR="00867B40" w:rsidRPr="00F64326" w:rsidRDefault="00867B40" w:rsidP="0091530F">
      <w:pPr>
        <w:pStyle w:val="Corpodetexto"/>
        <w:numPr>
          <w:ilvl w:val="1"/>
          <w:numId w:val="7"/>
        </w:numPr>
        <w:spacing w:before="120"/>
        <w:ind w:left="426" w:hanging="66"/>
        <w:jc w:val="both"/>
        <w:rPr>
          <w:rFonts w:ascii="Cambria" w:hAnsi="Cambria"/>
          <w:szCs w:val="24"/>
        </w:rPr>
      </w:pPr>
      <w:r w:rsidRPr="00F64326">
        <w:rPr>
          <w:rFonts w:ascii="Cambria" w:hAnsi="Cambria"/>
          <w:szCs w:val="24"/>
          <w:lang w:val="pt-BR"/>
        </w:rPr>
        <w:t>Quaisquer dúvidas porventura existentes sobre o disposto no presente Edital deverão ser objeto de consulta, por escrito, à Comissão responsável pela presente licitação (CEL), devendo protocolar em até 5 (cinco) dias úteis antes da data fixada para a abertura dos envelopes de habilitação.</w:t>
      </w:r>
    </w:p>
    <w:p w14:paraId="6624AA56" w14:textId="77777777" w:rsidR="00867B40" w:rsidRPr="00F64326" w:rsidRDefault="004B1BAB" w:rsidP="0091530F">
      <w:pPr>
        <w:pStyle w:val="Corpodetexto"/>
        <w:numPr>
          <w:ilvl w:val="1"/>
          <w:numId w:val="7"/>
        </w:numPr>
        <w:spacing w:before="120"/>
        <w:ind w:left="426" w:hanging="66"/>
        <w:jc w:val="both"/>
        <w:rPr>
          <w:rFonts w:ascii="Cambria" w:hAnsi="Cambria"/>
          <w:szCs w:val="24"/>
        </w:rPr>
      </w:pPr>
      <w:r w:rsidRPr="00F64326">
        <w:rPr>
          <w:rFonts w:ascii="Cambria" w:hAnsi="Cambria"/>
          <w:szCs w:val="24"/>
          <w:lang w:val="pt-BR"/>
        </w:rPr>
        <w:t>As dúvidas consolidadas e respondidas, por escrito, após esgotado o prazo de consulta, por meio de circular afixada em mural na sede da Comissão e encaminhada a todos os interessados que tenham informado seu endereço eletrônico, cabendo àqueles que por qualquer motivo não tenham recebido as informações no prazo estipulado o dever, no resguardo de seus interesses, de inteirar-se sobre o teor do documento.</w:t>
      </w:r>
    </w:p>
    <w:p w14:paraId="27A79B2E" w14:textId="77777777" w:rsidR="00465372" w:rsidRPr="00F64326" w:rsidRDefault="00465372"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O foro para dirimir questões relativas ao presente Edit</w:t>
      </w:r>
      <w:r w:rsidR="00C574EF" w:rsidRPr="00F64326">
        <w:rPr>
          <w:rFonts w:ascii="Cambria" w:hAnsi="Cambria"/>
          <w:szCs w:val="24"/>
        </w:rPr>
        <w:t>al será o da Seção Judiciária d</w:t>
      </w:r>
      <w:r w:rsidR="00867B40" w:rsidRPr="00F64326">
        <w:rPr>
          <w:rFonts w:ascii="Cambria" w:hAnsi="Cambria"/>
          <w:szCs w:val="24"/>
          <w:lang w:val="pt-BR"/>
        </w:rPr>
        <w:t>e Minas Gerais – Belo Horizonte</w:t>
      </w:r>
      <w:r w:rsidRPr="00F64326">
        <w:rPr>
          <w:rFonts w:ascii="Cambria" w:hAnsi="Cambria"/>
          <w:szCs w:val="24"/>
        </w:rPr>
        <w:t>, com exclusão de qualquer outro.</w:t>
      </w:r>
    </w:p>
    <w:p w14:paraId="63F909CD" w14:textId="77777777" w:rsidR="00DF2A57" w:rsidRPr="00F64326" w:rsidRDefault="001F1FFD" w:rsidP="0091530F">
      <w:pPr>
        <w:pStyle w:val="Corpodetexto"/>
        <w:numPr>
          <w:ilvl w:val="1"/>
          <w:numId w:val="7"/>
        </w:numPr>
        <w:spacing w:before="120"/>
        <w:ind w:left="425" w:firstLine="0"/>
        <w:jc w:val="both"/>
        <w:rPr>
          <w:rFonts w:ascii="Cambria" w:hAnsi="Cambria"/>
          <w:szCs w:val="24"/>
        </w:rPr>
      </w:pPr>
      <w:r w:rsidRPr="00F64326">
        <w:rPr>
          <w:rFonts w:ascii="Cambria" w:hAnsi="Cambria"/>
          <w:szCs w:val="24"/>
        </w:rPr>
        <w:t xml:space="preserve">Integram este </w:t>
      </w:r>
      <w:r w:rsidR="00CE69D4" w:rsidRPr="00F64326">
        <w:rPr>
          <w:rFonts w:ascii="Cambria" w:hAnsi="Cambria"/>
          <w:szCs w:val="24"/>
        </w:rPr>
        <w:t>Edital</w:t>
      </w:r>
      <w:r w:rsidRPr="00F64326">
        <w:rPr>
          <w:rFonts w:ascii="Cambria" w:hAnsi="Cambria"/>
          <w:szCs w:val="24"/>
        </w:rPr>
        <w:t>, para todos os fins e efeitos, os seguintes anexos:</w:t>
      </w:r>
    </w:p>
    <w:p w14:paraId="63F9F25C" w14:textId="77777777" w:rsidR="00465372" w:rsidRPr="00F64326" w:rsidRDefault="00465372" w:rsidP="0091530F">
      <w:pPr>
        <w:numPr>
          <w:ilvl w:val="2"/>
          <w:numId w:val="7"/>
        </w:numPr>
        <w:tabs>
          <w:tab w:val="left" w:pos="1985"/>
        </w:tabs>
        <w:spacing w:before="120" w:after="120"/>
        <w:ind w:left="1134" w:firstLine="0"/>
        <w:jc w:val="both"/>
        <w:rPr>
          <w:rFonts w:ascii="Cambria" w:hAnsi="Cambria"/>
          <w:szCs w:val="24"/>
        </w:rPr>
      </w:pPr>
      <w:r w:rsidRPr="00F64326">
        <w:rPr>
          <w:rFonts w:ascii="Cambria" w:hAnsi="Cambria"/>
          <w:szCs w:val="24"/>
        </w:rPr>
        <w:t xml:space="preserve">ANEXO I – </w:t>
      </w:r>
      <w:r w:rsidR="00330889" w:rsidRPr="00F64326">
        <w:rPr>
          <w:rFonts w:ascii="Cambria" w:hAnsi="Cambria"/>
          <w:szCs w:val="24"/>
        </w:rPr>
        <w:t>Projeto Básico CEMAE/DPMUS/IBRAM</w:t>
      </w:r>
      <w:r w:rsidR="00CB26A1" w:rsidRPr="00F64326">
        <w:rPr>
          <w:rFonts w:ascii="Cambria" w:hAnsi="Cambria"/>
          <w:szCs w:val="24"/>
        </w:rPr>
        <w:t xml:space="preserve"> </w:t>
      </w:r>
      <w:r w:rsidR="00330889" w:rsidRPr="00F64326">
        <w:rPr>
          <w:rFonts w:ascii="Cambria" w:hAnsi="Cambria"/>
          <w:szCs w:val="24"/>
        </w:rPr>
        <w:t xml:space="preserve">nº </w:t>
      </w:r>
      <w:r w:rsidR="00CB26A1" w:rsidRPr="00F64326">
        <w:rPr>
          <w:rFonts w:ascii="Cambria" w:hAnsi="Cambria"/>
          <w:szCs w:val="24"/>
        </w:rPr>
        <w:t>01/2016/CEMAE/DPMUS/IBRAM</w:t>
      </w:r>
      <w:r w:rsidR="00330889" w:rsidRPr="00F64326">
        <w:rPr>
          <w:rFonts w:ascii="Cambria" w:hAnsi="Cambria"/>
          <w:szCs w:val="24"/>
        </w:rPr>
        <w:t>;</w:t>
      </w:r>
    </w:p>
    <w:p w14:paraId="06D39B0D" w14:textId="77777777" w:rsidR="00665479" w:rsidRPr="00F64326" w:rsidRDefault="00330889" w:rsidP="00665479">
      <w:pPr>
        <w:numPr>
          <w:ilvl w:val="2"/>
          <w:numId w:val="7"/>
        </w:numPr>
        <w:tabs>
          <w:tab w:val="left" w:pos="1985"/>
        </w:tabs>
        <w:spacing w:before="120" w:after="120"/>
        <w:ind w:left="1134" w:firstLine="0"/>
        <w:jc w:val="both"/>
        <w:rPr>
          <w:rFonts w:ascii="Cambria" w:hAnsi="Cambria"/>
          <w:szCs w:val="24"/>
        </w:rPr>
      </w:pPr>
      <w:r w:rsidRPr="00F64326">
        <w:rPr>
          <w:rFonts w:ascii="Cambria" w:hAnsi="Cambria"/>
          <w:szCs w:val="24"/>
        </w:rPr>
        <w:t xml:space="preserve">ANEXO II - </w:t>
      </w:r>
      <w:r w:rsidR="00665479" w:rsidRPr="00F64326">
        <w:rPr>
          <w:rFonts w:ascii="Cambria" w:hAnsi="Cambria"/>
          <w:szCs w:val="24"/>
        </w:rPr>
        <w:t>ORÇAMENTO/CRONOGRAMA FÍSICO FINANCEIRO</w:t>
      </w:r>
    </w:p>
    <w:p w14:paraId="7EEFFD36" w14:textId="77777777" w:rsidR="0093490F" w:rsidRPr="00F64326" w:rsidRDefault="00330889" w:rsidP="0093490F">
      <w:pPr>
        <w:numPr>
          <w:ilvl w:val="2"/>
          <w:numId w:val="7"/>
        </w:numPr>
        <w:tabs>
          <w:tab w:val="left" w:pos="1985"/>
        </w:tabs>
        <w:spacing w:before="120" w:after="120"/>
        <w:ind w:left="1134" w:firstLine="0"/>
        <w:jc w:val="both"/>
        <w:rPr>
          <w:rFonts w:ascii="Cambria" w:hAnsi="Cambria"/>
          <w:szCs w:val="24"/>
        </w:rPr>
      </w:pPr>
      <w:r w:rsidRPr="00F64326">
        <w:rPr>
          <w:rFonts w:ascii="Cambria" w:hAnsi="Cambria"/>
          <w:szCs w:val="24"/>
        </w:rPr>
        <w:t xml:space="preserve">ANEXO III – </w:t>
      </w:r>
      <w:r w:rsidR="0093490F" w:rsidRPr="00F64326">
        <w:rPr>
          <w:rFonts w:ascii="Cambria" w:hAnsi="Cambria"/>
          <w:szCs w:val="24"/>
        </w:rPr>
        <w:t>RELATÓRIO FOTOGRÁFICO</w:t>
      </w:r>
    </w:p>
    <w:p w14:paraId="57D2095C" w14:textId="77777777" w:rsidR="0093490F" w:rsidRPr="00F64326" w:rsidRDefault="0093490F" w:rsidP="0093490F">
      <w:pPr>
        <w:numPr>
          <w:ilvl w:val="2"/>
          <w:numId w:val="7"/>
        </w:numPr>
        <w:tabs>
          <w:tab w:val="left" w:pos="1985"/>
        </w:tabs>
        <w:spacing w:before="120" w:after="120"/>
        <w:ind w:left="1134" w:firstLine="0"/>
        <w:jc w:val="both"/>
        <w:rPr>
          <w:rFonts w:ascii="Cambria" w:hAnsi="Cambria"/>
          <w:szCs w:val="24"/>
        </w:rPr>
      </w:pPr>
      <w:r w:rsidRPr="00F64326">
        <w:rPr>
          <w:rFonts w:ascii="Cambria" w:hAnsi="Cambria"/>
          <w:szCs w:val="24"/>
        </w:rPr>
        <w:t>ANEXO IV – PROJETO DE RESTAURAÇÃO DO MUSEU REGIONAL DE CAETÉ</w:t>
      </w:r>
    </w:p>
    <w:p w14:paraId="2FBDFB4B" w14:textId="77777777" w:rsidR="0093490F" w:rsidRPr="00F64326" w:rsidRDefault="00B05373" w:rsidP="0093490F">
      <w:pPr>
        <w:numPr>
          <w:ilvl w:val="2"/>
          <w:numId w:val="7"/>
        </w:numPr>
        <w:tabs>
          <w:tab w:val="left" w:pos="1985"/>
        </w:tabs>
        <w:spacing w:before="120" w:after="120"/>
        <w:ind w:left="1134" w:firstLine="0"/>
        <w:jc w:val="both"/>
        <w:rPr>
          <w:rFonts w:ascii="Cambria" w:hAnsi="Cambria"/>
          <w:szCs w:val="24"/>
        </w:rPr>
      </w:pPr>
      <w:r w:rsidRPr="00F64326">
        <w:rPr>
          <w:rFonts w:ascii="Cambria" w:hAnsi="Cambria"/>
          <w:szCs w:val="24"/>
        </w:rPr>
        <w:t xml:space="preserve">ANEXO </w:t>
      </w:r>
      <w:r w:rsidR="0093490F" w:rsidRPr="00F64326">
        <w:rPr>
          <w:rFonts w:ascii="Cambria" w:hAnsi="Cambria"/>
          <w:szCs w:val="24"/>
        </w:rPr>
        <w:t>V 01 CD COM VERSÃO DIGITAL DO PROJETO DE RESTAURAÇÃO DO MUSEU REGIONAL DE CAETÉ</w:t>
      </w:r>
    </w:p>
    <w:p w14:paraId="265E432A" w14:textId="77777777" w:rsidR="00A500D4" w:rsidRPr="00F64326" w:rsidRDefault="00A500D4" w:rsidP="00A500D4">
      <w:pPr>
        <w:numPr>
          <w:ilvl w:val="2"/>
          <w:numId w:val="7"/>
        </w:numPr>
        <w:tabs>
          <w:tab w:val="left" w:pos="1985"/>
        </w:tabs>
        <w:spacing w:before="120" w:after="120"/>
        <w:ind w:left="1134" w:firstLine="0"/>
        <w:jc w:val="both"/>
        <w:rPr>
          <w:rFonts w:ascii="Cambria" w:hAnsi="Cambria"/>
          <w:szCs w:val="24"/>
        </w:rPr>
      </w:pPr>
      <w:r w:rsidRPr="00F64326">
        <w:rPr>
          <w:rFonts w:ascii="Cambria" w:hAnsi="Cambria"/>
          <w:szCs w:val="24"/>
        </w:rPr>
        <w:t>ANEXO V</w:t>
      </w:r>
      <w:r w:rsidR="00B05373" w:rsidRPr="00F64326">
        <w:rPr>
          <w:rFonts w:ascii="Cambria" w:hAnsi="Cambria"/>
          <w:szCs w:val="24"/>
        </w:rPr>
        <w:t>I</w:t>
      </w:r>
      <w:r w:rsidRPr="00F64326">
        <w:rPr>
          <w:rFonts w:ascii="Cambria" w:hAnsi="Cambria"/>
          <w:szCs w:val="24"/>
        </w:rPr>
        <w:t>: MODELO DE DECLARAÇÃO DE DESIGNAÇÃO DOS RESPONSÁVEIS TÉCNICOS</w:t>
      </w:r>
    </w:p>
    <w:p w14:paraId="094370B6" w14:textId="77777777" w:rsidR="00A500D4" w:rsidRPr="00F64326" w:rsidRDefault="00A500D4" w:rsidP="00A500D4">
      <w:pPr>
        <w:numPr>
          <w:ilvl w:val="2"/>
          <w:numId w:val="7"/>
        </w:numPr>
        <w:tabs>
          <w:tab w:val="left" w:pos="1985"/>
        </w:tabs>
        <w:spacing w:before="120" w:after="120"/>
        <w:ind w:left="1134" w:firstLine="0"/>
        <w:jc w:val="both"/>
        <w:rPr>
          <w:rFonts w:ascii="Cambria" w:hAnsi="Cambria"/>
          <w:szCs w:val="24"/>
        </w:rPr>
      </w:pPr>
      <w:r w:rsidRPr="00F64326">
        <w:rPr>
          <w:rFonts w:ascii="Cambria" w:hAnsi="Cambria"/>
          <w:szCs w:val="24"/>
        </w:rPr>
        <w:t>ANEXO V</w:t>
      </w:r>
      <w:r w:rsidR="00791ECD" w:rsidRPr="00F64326">
        <w:rPr>
          <w:rFonts w:ascii="Cambria" w:hAnsi="Cambria"/>
          <w:szCs w:val="24"/>
        </w:rPr>
        <w:t>I</w:t>
      </w:r>
      <w:r w:rsidR="00B05373" w:rsidRPr="00F64326">
        <w:rPr>
          <w:rFonts w:ascii="Cambria" w:hAnsi="Cambria"/>
          <w:szCs w:val="24"/>
        </w:rPr>
        <w:t>I</w:t>
      </w:r>
      <w:r w:rsidRPr="00F64326">
        <w:rPr>
          <w:rFonts w:ascii="Cambria" w:hAnsi="Cambria"/>
          <w:szCs w:val="24"/>
        </w:rPr>
        <w:t>: MODELO DE DECLARAÇÃO DE VISTORIA TÉCNICA</w:t>
      </w:r>
    </w:p>
    <w:p w14:paraId="7B47B068" w14:textId="77777777" w:rsidR="00791ECD" w:rsidRPr="00F64326" w:rsidRDefault="00791ECD" w:rsidP="00791ECD">
      <w:pPr>
        <w:numPr>
          <w:ilvl w:val="2"/>
          <w:numId w:val="7"/>
        </w:numPr>
        <w:tabs>
          <w:tab w:val="left" w:pos="1985"/>
        </w:tabs>
        <w:spacing w:before="120" w:after="120"/>
        <w:ind w:left="1134" w:firstLine="0"/>
        <w:jc w:val="both"/>
        <w:rPr>
          <w:rFonts w:ascii="Cambria" w:eastAsia="Times New Roman" w:hAnsi="Cambria"/>
          <w:bCs/>
          <w:szCs w:val="24"/>
        </w:rPr>
      </w:pPr>
      <w:r w:rsidRPr="00F64326">
        <w:rPr>
          <w:rFonts w:ascii="Cambria" w:eastAsia="Times New Roman" w:hAnsi="Cambria"/>
          <w:bCs/>
          <w:szCs w:val="24"/>
        </w:rPr>
        <w:t>ANEXO VII</w:t>
      </w:r>
      <w:r w:rsidR="00B05373" w:rsidRPr="00F64326">
        <w:rPr>
          <w:rFonts w:ascii="Cambria" w:eastAsia="Times New Roman" w:hAnsi="Cambria"/>
          <w:bCs/>
          <w:szCs w:val="24"/>
        </w:rPr>
        <w:t>I</w:t>
      </w:r>
      <w:r w:rsidRPr="00F64326">
        <w:rPr>
          <w:rFonts w:ascii="Cambria" w:eastAsia="Times New Roman" w:hAnsi="Cambria"/>
          <w:bCs/>
          <w:szCs w:val="24"/>
        </w:rPr>
        <w:t xml:space="preserve"> – </w:t>
      </w:r>
      <w:r w:rsidR="008F2DB5" w:rsidRPr="00F64326">
        <w:rPr>
          <w:rFonts w:ascii="Cambria" w:eastAsia="Times New Roman" w:hAnsi="Cambria"/>
          <w:bCs/>
          <w:szCs w:val="24"/>
        </w:rPr>
        <w:t>DECLARAÇÃO DE COMPROMISSOS ASSUMIDOS</w:t>
      </w:r>
    </w:p>
    <w:p w14:paraId="08479220" w14:textId="77777777" w:rsidR="00791ECD" w:rsidRPr="00F64326" w:rsidRDefault="00B05373" w:rsidP="00791ECD">
      <w:pPr>
        <w:numPr>
          <w:ilvl w:val="2"/>
          <w:numId w:val="7"/>
        </w:numPr>
        <w:tabs>
          <w:tab w:val="left" w:pos="1985"/>
        </w:tabs>
        <w:spacing w:before="120" w:after="120"/>
        <w:ind w:left="1134" w:firstLine="0"/>
        <w:jc w:val="both"/>
        <w:rPr>
          <w:rFonts w:ascii="Cambria" w:hAnsi="Cambria"/>
          <w:b/>
        </w:rPr>
      </w:pPr>
      <w:r w:rsidRPr="00F64326">
        <w:rPr>
          <w:rFonts w:ascii="Cambria" w:eastAsia="Times New Roman" w:hAnsi="Cambria"/>
          <w:bCs/>
          <w:szCs w:val="24"/>
        </w:rPr>
        <w:t>ANEXO IX</w:t>
      </w:r>
      <w:r w:rsidR="00791ECD" w:rsidRPr="00F64326">
        <w:rPr>
          <w:rFonts w:ascii="Cambria" w:eastAsia="Times New Roman" w:hAnsi="Cambria"/>
          <w:bCs/>
          <w:szCs w:val="24"/>
        </w:rPr>
        <w:t xml:space="preserve"> – </w:t>
      </w:r>
      <w:r w:rsidR="008F2DB5" w:rsidRPr="00F64326">
        <w:rPr>
          <w:rFonts w:ascii="Cambria" w:eastAsia="Times New Roman" w:hAnsi="Cambria"/>
          <w:bCs/>
          <w:szCs w:val="24"/>
        </w:rPr>
        <w:t>DECLARAÇÃO DE CIÊNCIA E CUMPRIMENTO DOS REQUISITOS DE HABILITAÇÃO;</w:t>
      </w:r>
    </w:p>
    <w:p w14:paraId="3CBD9158" w14:textId="77777777" w:rsidR="00791ECD" w:rsidRPr="00F64326" w:rsidRDefault="00B05373" w:rsidP="00791ECD">
      <w:pPr>
        <w:numPr>
          <w:ilvl w:val="2"/>
          <w:numId w:val="7"/>
        </w:numPr>
        <w:tabs>
          <w:tab w:val="left" w:pos="1985"/>
        </w:tabs>
        <w:spacing w:before="120" w:after="120"/>
        <w:ind w:left="1134" w:firstLine="0"/>
        <w:jc w:val="both"/>
        <w:rPr>
          <w:rFonts w:ascii="Cambria" w:eastAsia="Times New Roman" w:hAnsi="Cambria"/>
          <w:bCs/>
          <w:szCs w:val="24"/>
        </w:rPr>
      </w:pPr>
      <w:r w:rsidRPr="00F64326">
        <w:rPr>
          <w:rFonts w:ascii="Cambria" w:eastAsia="Times New Roman" w:hAnsi="Cambria"/>
          <w:bCs/>
          <w:szCs w:val="24"/>
        </w:rPr>
        <w:t xml:space="preserve">ANEXO </w:t>
      </w:r>
      <w:r w:rsidR="00791ECD" w:rsidRPr="00F64326">
        <w:rPr>
          <w:rFonts w:ascii="Cambria" w:eastAsia="Times New Roman" w:hAnsi="Cambria"/>
          <w:bCs/>
          <w:szCs w:val="24"/>
        </w:rPr>
        <w:t xml:space="preserve">X – </w:t>
      </w:r>
      <w:r w:rsidR="008F2DB5" w:rsidRPr="00F64326">
        <w:rPr>
          <w:rFonts w:ascii="Cambria" w:eastAsia="Times New Roman" w:hAnsi="Cambria"/>
          <w:bCs/>
          <w:szCs w:val="24"/>
        </w:rPr>
        <w:t xml:space="preserve">MODELO DE DECLARAÇÃO DE INEXISTÊNCIA DE FATO IMPEDITIVO; </w:t>
      </w:r>
    </w:p>
    <w:p w14:paraId="4F7DADE4" w14:textId="77777777" w:rsidR="00791ECD" w:rsidRPr="00F64326" w:rsidRDefault="00791ECD" w:rsidP="00791ECD">
      <w:pPr>
        <w:numPr>
          <w:ilvl w:val="2"/>
          <w:numId w:val="7"/>
        </w:numPr>
        <w:tabs>
          <w:tab w:val="left" w:pos="1985"/>
        </w:tabs>
        <w:spacing w:before="120" w:after="120"/>
        <w:ind w:left="1134" w:firstLine="0"/>
        <w:jc w:val="both"/>
        <w:rPr>
          <w:rFonts w:ascii="Cambria" w:eastAsia="Times New Roman" w:hAnsi="Cambria"/>
          <w:bCs/>
          <w:szCs w:val="24"/>
        </w:rPr>
      </w:pPr>
      <w:r w:rsidRPr="00F64326">
        <w:rPr>
          <w:rFonts w:ascii="Cambria" w:eastAsia="Times New Roman" w:hAnsi="Cambria"/>
          <w:bCs/>
          <w:szCs w:val="24"/>
        </w:rPr>
        <w:t>ANEXO X</w:t>
      </w:r>
      <w:r w:rsidR="00B05373" w:rsidRPr="00F64326">
        <w:rPr>
          <w:rFonts w:ascii="Cambria" w:eastAsia="Times New Roman" w:hAnsi="Cambria"/>
          <w:bCs/>
          <w:szCs w:val="24"/>
        </w:rPr>
        <w:t>I</w:t>
      </w:r>
      <w:r w:rsidRPr="00F64326">
        <w:rPr>
          <w:rFonts w:ascii="Cambria" w:eastAsia="Times New Roman" w:hAnsi="Cambria"/>
          <w:bCs/>
          <w:szCs w:val="24"/>
        </w:rPr>
        <w:t xml:space="preserve"> – </w:t>
      </w:r>
      <w:r w:rsidR="008F2DB5" w:rsidRPr="00F64326">
        <w:rPr>
          <w:rFonts w:ascii="Cambria" w:eastAsia="Times New Roman" w:hAnsi="Cambria"/>
          <w:bCs/>
          <w:szCs w:val="24"/>
        </w:rPr>
        <w:t>DECLARAÇÃO DE CUMPRIMENTO DO DISPOSTO NO ART. 27, V, DA LEI Nº 8.666, DE 21 DE JUNHO DE 1993.</w:t>
      </w:r>
    </w:p>
    <w:p w14:paraId="2384E443" w14:textId="77777777" w:rsidR="00791ECD" w:rsidRPr="00F64326" w:rsidRDefault="00791ECD" w:rsidP="00791ECD">
      <w:pPr>
        <w:numPr>
          <w:ilvl w:val="2"/>
          <w:numId w:val="7"/>
        </w:numPr>
        <w:tabs>
          <w:tab w:val="left" w:pos="1985"/>
        </w:tabs>
        <w:spacing w:before="120" w:after="120"/>
        <w:ind w:left="1134" w:firstLine="0"/>
        <w:jc w:val="both"/>
        <w:rPr>
          <w:rFonts w:ascii="Cambria" w:eastAsia="Times New Roman" w:hAnsi="Cambria"/>
          <w:bCs/>
          <w:szCs w:val="24"/>
        </w:rPr>
      </w:pPr>
      <w:r w:rsidRPr="00F64326">
        <w:rPr>
          <w:rFonts w:ascii="Cambria" w:eastAsia="Times New Roman" w:hAnsi="Cambria"/>
          <w:bCs/>
          <w:szCs w:val="24"/>
        </w:rPr>
        <w:t>ANEXO XI</w:t>
      </w:r>
      <w:r w:rsidR="00B05373" w:rsidRPr="00F64326">
        <w:rPr>
          <w:rFonts w:ascii="Cambria" w:eastAsia="Times New Roman" w:hAnsi="Cambria"/>
          <w:bCs/>
          <w:szCs w:val="24"/>
        </w:rPr>
        <w:t>I</w:t>
      </w:r>
      <w:r w:rsidRPr="00F64326">
        <w:rPr>
          <w:rFonts w:ascii="Cambria" w:eastAsia="Times New Roman" w:hAnsi="Cambria"/>
          <w:bCs/>
          <w:szCs w:val="24"/>
        </w:rPr>
        <w:t xml:space="preserve"> – </w:t>
      </w:r>
      <w:r w:rsidR="008F2DB5" w:rsidRPr="00F64326">
        <w:rPr>
          <w:rFonts w:ascii="Cambria" w:eastAsia="Times New Roman" w:hAnsi="Cambria"/>
          <w:bCs/>
          <w:szCs w:val="24"/>
        </w:rPr>
        <w:t>DECLARAÇÃO DE ELABORAÇÃO INDEPENDENTE DE PROPOSTA;</w:t>
      </w:r>
    </w:p>
    <w:p w14:paraId="3C35AF6A" w14:textId="77777777" w:rsidR="00791ECD" w:rsidRPr="00F64326" w:rsidRDefault="00791ECD" w:rsidP="00791ECD">
      <w:pPr>
        <w:numPr>
          <w:ilvl w:val="2"/>
          <w:numId w:val="7"/>
        </w:numPr>
        <w:tabs>
          <w:tab w:val="left" w:pos="1985"/>
        </w:tabs>
        <w:spacing w:before="120" w:after="120"/>
        <w:ind w:left="1134" w:firstLine="0"/>
        <w:jc w:val="both"/>
        <w:rPr>
          <w:rFonts w:ascii="Cambria" w:eastAsia="Times New Roman" w:hAnsi="Cambria"/>
          <w:bCs/>
          <w:szCs w:val="24"/>
        </w:rPr>
      </w:pPr>
      <w:r w:rsidRPr="00F64326">
        <w:rPr>
          <w:rFonts w:ascii="Cambria" w:eastAsia="Times New Roman" w:hAnsi="Cambria"/>
          <w:bCs/>
          <w:szCs w:val="24"/>
        </w:rPr>
        <w:t>ANEXO XII</w:t>
      </w:r>
      <w:r w:rsidR="00B05373" w:rsidRPr="00F64326">
        <w:rPr>
          <w:rFonts w:ascii="Cambria" w:eastAsia="Times New Roman" w:hAnsi="Cambria"/>
          <w:bCs/>
          <w:szCs w:val="24"/>
        </w:rPr>
        <w:t>I</w:t>
      </w:r>
      <w:r w:rsidRPr="00F64326">
        <w:rPr>
          <w:rFonts w:ascii="Cambria" w:eastAsia="Times New Roman" w:hAnsi="Cambria"/>
          <w:bCs/>
          <w:szCs w:val="24"/>
        </w:rPr>
        <w:t xml:space="preserve"> – </w:t>
      </w:r>
      <w:r w:rsidR="008F2DB5" w:rsidRPr="00F64326">
        <w:rPr>
          <w:rFonts w:ascii="Cambria" w:eastAsia="Times New Roman" w:hAnsi="Cambria"/>
          <w:bCs/>
          <w:szCs w:val="24"/>
        </w:rPr>
        <w:t>DECLARAÇÃO CUMPRIMENTO DO DISPOSTO NO ART. 10 DA LEI Nº 9.605/98;</w:t>
      </w:r>
    </w:p>
    <w:p w14:paraId="72973D83" w14:textId="77777777" w:rsidR="00791ECD" w:rsidRPr="00F64326" w:rsidRDefault="00791ECD" w:rsidP="00791ECD">
      <w:pPr>
        <w:numPr>
          <w:ilvl w:val="2"/>
          <w:numId w:val="7"/>
        </w:numPr>
        <w:tabs>
          <w:tab w:val="left" w:pos="1985"/>
        </w:tabs>
        <w:spacing w:before="120" w:after="120"/>
        <w:ind w:left="1134" w:firstLine="0"/>
        <w:jc w:val="both"/>
        <w:rPr>
          <w:rFonts w:ascii="Cambria" w:eastAsia="Times New Roman" w:hAnsi="Cambria"/>
          <w:bCs/>
          <w:szCs w:val="24"/>
        </w:rPr>
      </w:pPr>
      <w:r w:rsidRPr="00F64326">
        <w:rPr>
          <w:rFonts w:ascii="Cambria" w:eastAsia="Times New Roman" w:hAnsi="Cambria"/>
          <w:bCs/>
          <w:szCs w:val="24"/>
        </w:rPr>
        <w:t xml:space="preserve">ANEXO </w:t>
      </w:r>
      <w:r w:rsidR="00B05373" w:rsidRPr="00F64326">
        <w:rPr>
          <w:rFonts w:ascii="Cambria" w:eastAsia="Times New Roman" w:hAnsi="Cambria"/>
          <w:bCs/>
          <w:szCs w:val="24"/>
        </w:rPr>
        <w:t>XIV</w:t>
      </w:r>
      <w:r w:rsidRPr="00F64326">
        <w:rPr>
          <w:rFonts w:ascii="Cambria" w:eastAsia="Times New Roman" w:hAnsi="Cambria"/>
          <w:bCs/>
          <w:szCs w:val="24"/>
        </w:rPr>
        <w:t xml:space="preserve"> – </w:t>
      </w:r>
      <w:r w:rsidR="008F2DB5" w:rsidRPr="00F64326">
        <w:rPr>
          <w:rFonts w:ascii="Cambria" w:eastAsia="Times New Roman" w:hAnsi="Cambria"/>
          <w:bCs/>
          <w:szCs w:val="24"/>
        </w:rPr>
        <w:t>MODELO DE DECLARAÇÃO DE MICROEMPRESA, DE EMPRESA DE PEQUENO PORTE, OU DE COOPERATIVA ENQUADRADA NO ARTIGO 34 DA LEI N° 11.488, DE 2007, SOB AS PENAS DA LEI, EM ATENDIMENTO AO EDITAL DA CONCORRÊNCIA.</w:t>
      </w:r>
    </w:p>
    <w:p w14:paraId="2F1FB9C9" w14:textId="77777777" w:rsidR="00791ECD" w:rsidRPr="00F64326" w:rsidRDefault="00791ECD" w:rsidP="00791ECD">
      <w:pPr>
        <w:numPr>
          <w:ilvl w:val="2"/>
          <w:numId w:val="7"/>
        </w:numPr>
        <w:tabs>
          <w:tab w:val="left" w:pos="1985"/>
        </w:tabs>
        <w:spacing w:before="120" w:after="120"/>
        <w:ind w:left="1134" w:firstLine="0"/>
        <w:jc w:val="both"/>
        <w:rPr>
          <w:rFonts w:ascii="Cambria" w:eastAsia="Times New Roman" w:hAnsi="Cambria"/>
          <w:bCs/>
          <w:szCs w:val="24"/>
        </w:rPr>
      </w:pPr>
      <w:r w:rsidRPr="00F64326">
        <w:rPr>
          <w:rFonts w:ascii="Cambria" w:eastAsia="Times New Roman" w:hAnsi="Cambria"/>
          <w:bCs/>
          <w:szCs w:val="24"/>
        </w:rPr>
        <w:t>ANEXO XV –</w:t>
      </w:r>
      <w:r w:rsidR="008F2DB5" w:rsidRPr="00F64326">
        <w:rPr>
          <w:rFonts w:ascii="Cambria" w:eastAsia="Times New Roman" w:hAnsi="Cambria"/>
          <w:bCs/>
          <w:szCs w:val="24"/>
        </w:rPr>
        <w:t xml:space="preserve">MINUTA DE TERMO DE CONTRATO; </w:t>
      </w:r>
    </w:p>
    <w:p w14:paraId="6F271CC6" w14:textId="77777777" w:rsidR="00EB3389" w:rsidRPr="00F64326" w:rsidRDefault="00EB3389" w:rsidP="00677EEA">
      <w:pPr>
        <w:pStyle w:val="Corpodetexto"/>
        <w:tabs>
          <w:tab w:val="left" w:pos="2268"/>
        </w:tabs>
        <w:spacing w:before="120"/>
        <w:ind w:left="1134"/>
        <w:jc w:val="both"/>
        <w:rPr>
          <w:rFonts w:ascii="Cambria" w:hAnsi="Cambria"/>
          <w:szCs w:val="24"/>
          <w:highlight w:val="yellow"/>
          <w:lang w:val="pt-BR"/>
        </w:rPr>
      </w:pPr>
    </w:p>
    <w:p w14:paraId="4A87C014" w14:textId="77777777" w:rsidR="00465372" w:rsidRPr="00F64326" w:rsidRDefault="00465372" w:rsidP="00B03BA2">
      <w:pPr>
        <w:spacing w:before="120" w:after="120"/>
        <w:ind w:left="360" w:right="-15"/>
        <w:rPr>
          <w:rFonts w:ascii="Cambria" w:hAnsi="Cambria"/>
          <w:szCs w:val="24"/>
        </w:rPr>
      </w:pPr>
    </w:p>
    <w:p w14:paraId="54E0ABB0" w14:textId="10F12986" w:rsidR="001F1FFD" w:rsidRPr="00F64326" w:rsidRDefault="00061706" w:rsidP="00B534EB">
      <w:pPr>
        <w:spacing w:before="120" w:after="120"/>
        <w:ind w:left="360" w:right="-15"/>
        <w:jc w:val="right"/>
        <w:rPr>
          <w:rFonts w:ascii="Cambria" w:hAnsi="Cambria"/>
          <w:szCs w:val="24"/>
        </w:rPr>
      </w:pPr>
      <w:r w:rsidRPr="00F64326">
        <w:rPr>
          <w:rFonts w:ascii="Cambria" w:hAnsi="Cambria"/>
          <w:szCs w:val="24"/>
        </w:rPr>
        <w:t>Brasília</w:t>
      </w:r>
      <w:r w:rsidR="001F1FFD" w:rsidRPr="00F64326">
        <w:rPr>
          <w:rFonts w:ascii="Cambria" w:hAnsi="Cambria"/>
          <w:szCs w:val="24"/>
        </w:rPr>
        <w:t xml:space="preserve"> ,</w:t>
      </w:r>
      <w:r w:rsidR="002D7264">
        <w:rPr>
          <w:rFonts w:ascii="Cambria" w:hAnsi="Cambria"/>
          <w:szCs w:val="24"/>
        </w:rPr>
        <w:t>09</w:t>
      </w:r>
      <w:r w:rsidR="004875A0" w:rsidRPr="00F64326">
        <w:rPr>
          <w:rFonts w:ascii="Cambria" w:hAnsi="Cambria"/>
          <w:szCs w:val="24"/>
        </w:rPr>
        <w:t xml:space="preserve"> </w:t>
      </w:r>
      <w:r w:rsidR="001F1FFD" w:rsidRPr="00F64326">
        <w:rPr>
          <w:rFonts w:ascii="Cambria" w:hAnsi="Cambria"/>
          <w:szCs w:val="24"/>
        </w:rPr>
        <w:t xml:space="preserve"> de </w:t>
      </w:r>
      <w:r w:rsidR="002D7264">
        <w:rPr>
          <w:rFonts w:ascii="Cambria" w:hAnsi="Cambria"/>
          <w:szCs w:val="24"/>
        </w:rPr>
        <w:t>setembro</w:t>
      </w:r>
      <w:r w:rsidR="001F1FFD" w:rsidRPr="00F64326">
        <w:rPr>
          <w:rFonts w:ascii="Cambria" w:hAnsi="Cambria"/>
          <w:szCs w:val="24"/>
        </w:rPr>
        <w:t xml:space="preserve"> de 20</w:t>
      </w:r>
      <w:r w:rsidR="004875A0" w:rsidRPr="00F64326">
        <w:rPr>
          <w:rFonts w:ascii="Cambria" w:hAnsi="Cambria"/>
          <w:szCs w:val="24"/>
        </w:rPr>
        <w:t>16</w:t>
      </w:r>
    </w:p>
    <w:p w14:paraId="4A275268" w14:textId="77777777" w:rsidR="0094561D" w:rsidRPr="00F64326" w:rsidRDefault="0094561D" w:rsidP="00B03BA2">
      <w:pPr>
        <w:spacing w:before="120" w:after="120"/>
        <w:rPr>
          <w:rFonts w:ascii="Cambria" w:hAnsi="Cambria"/>
          <w:b/>
          <w:bCs/>
          <w:iCs/>
          <w:szCs w:val="24"/>
        </w:rPr>
      </w:pPr>
    </w:p>
    <w:p w14:paraId="1D5C036A" w14:textId="77777777" w:rsidR="00A60572" w:rsidRPr="00F64326" w:rsidRDefault="0094561D" w:rsidP="00B03BA2">
      <w:pPr>
        <w:spacing w:before="120" w:after="120"/>
        <w:jc w:val="center"/>
        <w:rPr>
          <w:rFonts w:ascii="Cambria" w:hAnsi="Cambria"/>
          <w:b/>
          <w:bCs/>
          <w:iCs/>
          <w:szCs w:val="24"/>
        </w:rPr>
      </w:pPr>
      <w:r w:rsidRPr="00F64326">
        <w:rPr>
          <w:rFonts w:ascii="Cambria" w:hAnsi="Cambria"/>
          <w:b/>
          <w:bCs/>
          <w:iCs/>
          <w:szCs w:val="24"/>
        </w:rPr>
        <w:t>Presidente da Comissão Especial de Licitação</w:t>
      </w:r>
    </w:p>
    <w:p w14:paraId="6DFBCE40" w14:textId="77777777" w:rsidR="00FF1CDA" w:rsidRPr="00F64326" w:rsidRDefault="00A60572" w:rsidP="00B03BA2">
      <w:pPr>
        <w:spacing w:before="120" w:after="120"/>
        <w:jc w:val="center"/>
        <w:rPr>
          <w:rFonts w:ascii="Cambria" w:hAnsi="Cambria"/>
          <w:b/>
          <w:bCs/>
          <w:iCs/>
          <w:szCs w:val="24"/>
        </w:rPr>
      </w:pPr>
      <w:r w:rsidRPr="00F64326">
        <w:rPr>
          <w:rFonts w:ascii="Cambria" w:hAnsi="Cambria"/>
          <w:b/>
          <w:bCs/>
          <w:iCs/>
          <w:szCs w:val="24"/>
        </w:rPr>
        <w:br w:type="page"/>
      </w:r>
    </w:p>
    <w:tbl>
      <w:tblPr>
        <w:tblW w:w="0" w:type="auto"/>
        <w:tblLook w:val="04A0" w:firstRow="1" w:lastRow="0" w:firstColumn="1" w:lastColumn="0" w:noHBand="0" w:noVBand="1"/>
      </w:tblPr>
      <w:tblGrid>
        <w:gridCol w:w="9180"/>
      </w:tblGrid>
      <w:tr w:rsidR="00F64326" w:rsidRPr="00F64326" w14:paraId="5FFCCC4F" w14:textId="77777777" w:rsidTr="00E40D8C">
        <w:trPr>
          <w:trHeight w:val="1270"/>
        </w:trPr>
        <w:tc>
          <w:tcPr>
            <w:tcW w:w="9180" w:type="dxa"/>
            <w:shd w:val="clear" w:color="auto" w:fill="auto"/>
            <w:vAlign w:val="center"/>
          </w:tcPr>
          <w:p w14:paraId="7F6EFD6A" w14:textId="77777777" w:rsidR="00E40D8C" w:rsidRPr="00F64326" w:rsidRDefault="00E40D8C" w:rsidP="00E40D8C">
            <w:pPr>
              <w:shd w:val="clear" w:color="auto" w:fill="FFFFFF" w:themeFill="background1"/>
              <w:jc w:val="center"/>
              <w:rPr>
                <w:sz w:val="28"/>
                <w:szCs w:val="28"/>
                <w:lang w:eastAsia="en-US"/>
              </w:rPr>
            </w:pPr>
            <w:r w:rsidRPr="00F64326">
              <w:rPr>
                <w:noProof/>
              </w:rPr>
              <w:drawing>
                <wp:inline distT="0" distB="0" distL="0" distR="0" wp14:anchorId="6408E3FA" wp14:editId="441EDDB0">
                  <wp:extent cx="1543050" cy="6191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0" cy="619125"/>
                          </a:xfrm>
                          <a:prstGeom prst="rect">
                            <a:avLst/>
                          </a:prstGeom>
                          <a:noFill/>
                          <a:ln>
                            <a:noFill/>
                          </a:ln>
                        </pic:spPr>
                      </pic:pic>
                    </a:graphicData>
                  </a:graphic>
                </wp:inline>
              </w:drawing>
            </w:r>
          </w:p>
        </w:tc>
      </w:tr>
      <w:tr w:rsidR="00F64326" w:rsidRPr="00F64326" w14:paraId="57AD0A49" w14:textId="77777777" w:rsidTr="00E40D8C">
        <w:trPr>
          <w:trHeight w:hRule="exact" w:val="567"/>
        </w:trPr>
        <w:tc>
          <w:tcPr>
            <w:tcW w:w="9180" w:type="dxa"/>
            <w:shd w:val="clear" w:color="auto" w:fill="auto"/>
            <w:vAlign w:val="center"/>
          </w:tcPr>
          <w:p w14:paraId="0036D5D5" w14:textId="77777777" w:rsidR="00E40D8C" w:rsidRPr="00F64326" w:rsidRDefault="00E40D8C" w:rsidP="00E40D8C">
            <w:pPr>
              <w:shd w:val="clear" w:color="auto" w:fill="FFFFFF" w:themeFill="background1"/>
              <w:jc w:val="center"/>
              <w:rPr>
                <w:sz w:val="16"/>
                <w:szCs w:val="16"/>
                <w:lang w:eastAsia="en-US"/>
              </w:rPr>
            </w:pPr>
            <w:r w:rsidRPr="00F64326">
              <w:rPr>
                <w:sz w:val="16"/>
                <w:szCs w:val="16"/>
                <w:lang w:eastAsia="en-US"/>
              </w:rPr>
              <w:t>Edifício CNC III</w:t>
            </w:r>
          </w:p>
          <w:p w14:paraId="52B60BC4" w14:textId="77777777" w:rsidR="00E40D8C" w:rsidRPr="00F64326" w:rsidRDefault="00E40D8C" w:rsidP="00E40D8C">
            <w:pPr>
              <w:shd w:val="clear" w:color="auto" w:fill="FFFFFF" w:themeFill="background1"/>
              <w:jc w:val="center"/>
              <w:rPr>
                <w:sz w:val="16"/>
                <w:szCs w:val="16"/>
                <w:lang w:eastAsia="en-US"/>
              </w:rPr>
            </w:pPr>
            <w:r w:rsidRPr="00F64326">
              <w:rPr>
                <w:sz w:val="16"/>
                <w:szCs w:val="16"/>
                <w:lang w:eastAsia="en-US"/>
              </w:rPr>
              <w:t>Setor Bancário Norte, Quadra 2, Bloco N</w:t>
            </w:r>
          </w:p>
          <w:p w14:paraId="2CEE51AC" w14:textId="77777777" w:rsidR="00E40D8C" w:rsidRPr="00F64326" w:rsidRDefault="00E40D8C" w:rsidP="00E40D8C">
            <w:pPr>
              <w:shd w:val="clear" w:color="auto" w:fill="FFFFFF" w:themeFill="background1"/>
              <w:jc w:val="center"/>
              <w:rPr>
                <w:rFonts w:eastAsia="Calibri"/>
                <w:sz w:val="16"/>
                <w:szCs w:val="16"/>
                <w:lang w:eastAsia="en-US"/>
              </w:rPr>
            </w:pPr>
            <w:r w:rsidRPr="00F64326">
              <w:rPr>
                <w:rFonts w:eastAsia="Calibri"/>
                <w:sz w:val="16"/>
                <w:szCs w:val="16"/>
                <w:lang w:eastAsia="en-US"/>
              </w:rPr>
              <w:t>Brasília-DF – 70040-020</w:t>
            </w:r>
          </w:p>
          <w:p w14:paraId="4DBFF1D3" w14:textId="77777777" w:rsidR="00E40D8C" w:rsidRPr="00F64326" w:rsidRDefault="00E40D8C" w:rsidP="00E40D8C">
            <w:pPr>
              <w:shd w:val="clear" w:color="auto" w:fill="FFFFFF" w:themeFill="background1"/>
              <w:jc w:val="center"/>
              <w:rPr>
                <w:sz w:val="18"/>
                <w:lang w:eastAsia="en-US"/>
              </w:rPr>
            </w:pPr>
            <w:r w:rsidRPr="00F64326">
              <w:rPr>
                <w:sz w:val="16"/>
                <w:szCs w:val="16"/>
                <w:lang w:eastAsia="en-US"/>
              </w:rPr>
              <w:t>20030-010 - Rio de Janeiro / RJ</w:t>
            </w:r>
          </w:p>
        </w:tc>
      </w:tr>
      <w:tr w:rsidR="00F64326" w:rsidRPr="00F64326" w14:paraId="0A585BCF" w14:textId="77777777" w:rsidTr="00E40D8C">
        <w:trPr>
          <w:trHeight w:hRule="exact" w:val="1701"/>
        </w:trPr>
        <w:tc>
          <w:tcPr>
            <w:tcW w:w="9180" w:type="dxa"/>
            <w:tcBorders>
              <w:bottom w:val="single" w:sz="4" w:space="0" w:color="auto"/>
            </w:tcBorders>
            <w:shd w:val="clear" w:color="auto" w:fill="auto"/>
            <w:vAlign w:val="center"/>
          </w:tcPr>
          <w:p w14:paraId="24707C2C" w14:textId="77777777" w:rsidR="00E40D8C" w:rsidRPr="00F64326" w:rsidRDefault="00E40D8C" w:rsidP="00E40D8C">
            <w:pPr>
              <w:shd w:val="clear" w:color="auto" w:fill="FFFFFF" w:themeFill="background1"/>
              <w:jc w:val="center"/>
              <w:rPr>
                <w:lang w:eastAsia="en-US"/>
              </w:rPr>
            </w:pPr>
          </w:p>
        </w:tc>
      </w:tr>
      <w:tr w:rsidR="00F64326" w:rsidRPr="00F64326" w14:paraId="38C1542E" w14:textId="77777777" w:rsidTr="00E40D8C">
        <w:trPr>
          <w:trHeight w:hRule="exact" w:val="284"/>
        </w:trPr>
        <w:tc>
          <w:tcPr>
            <w:tcW w:w="9180" w:type="dxa"/>
            <w:tcBorders>
              <w:top w:val="single" w:sz="4" w:space="0" w:color="auto"/>
              <w:bottom w:val="single" w:sz="4" w:space="0" w:color="auto"/>
            </w:tcBorders>
            <w:shd w:val="clear" w:color="auto" w:fill="auto"/>
            <w:vAlign w:val="center"/>
          </w:tcPr>
          <w:p w14:paraId="7AC6D409" w14:textId="77777777" w:rsidR="00E40D8C" w:rsidRPr="00F64326" w:rsidRDefault="00E40D8C" w:rsidP="00E40D8C">
            <w:pPr>
              <w:shd w:val="clear" w:color="auto" w:fill="FFFFFF" w:themeFill="background1"/>
              <w:jc w:val="center"/>
              <w:rPr>
                <w:b/>
                <w:sz w:val="16"/>
                <w:szCs w:val="16"/>
              </w:rPr>
            </w:pPr>
            <w:r w:rsidRPr="00F64326">
              <w:rPr>
                <w:b/>
                <w:sz w:val="16"/>
                <w:szCs w:val="16"/>
              </w:rPr>
              <w:t>PROJETO BÁSICO</w:t>
            </w:r>
          </w:p>
        </w:tc>
      </w:tr>
      <w:tr w:rsidR="00F64326" w:rsidRPr="00F64326" w14:paraId="57D7DB4E" w14:textId="77777777" w:rsidTr="00E40D8C">
        <w:trPr>
          <w:trHeight w:hRule="exact" w:val="851"/>
        </w:trPr>
        <w:tc>
          <w:tcPr>
            <w:tcW w:w="9180" w:type="dxa"/>
            <w:tcBorders>
              <w:top w:val="single" w:sz="4" w:space="0" w:color="auto"/>
              <w:bottom w:val="single" w:sz="4" w:space="0" w:color="auto"/>
            </w:tcBorders>
            <w:shd w:val="clear" w:color="auto" w:fill="auto"/>
            <w:vAlign w:val="center"/>
          </w:tcPr>
          <w:p w14:paraId="6BC74CBD" w14:textId="77777777" w:rsidR="00E40D8C" w:rsidRPr="00F64326" w:rsidRDefault="00E40D8C" w:rsidP="00E40D8C">
            <w:pPr>
              <w:shd w:val="clear" w:color="auto" w:fill="FFFFFF" w:themeFill="background1"/>
              <w:jc w:val="center"/>
              <w:rPr>
                <w:b/>
                <w:sz w:val="36"/>
                <w:szCs w:val="36"/>
                <w:lang w:eastAsia="en-US"/>
              </w:rPr>
            </w:pPr>
            <w:r w:rsidRPr="00F64326">
              <w:rPr>
                <w:b/>
                <w:sz w:val="36"/>
                <w:szCs w:val="36"/>
                <w:lang w:eastAsia="en-US"/>
              </w:rPr>
              <w:t>01/2016/CEMAE/DPMUS/IBRAM</w:t>
            </w:r>
          </w:p>
        </w:tc>
      </w:tr>
      <w:tr w:rsidR="00F64326" w:rsidRPr="00F64326" w14:paraId="53D70BAC" w14:textId="77777777" w:rsidTr="00E40D8C">
        <w:trPr>
          <w:trHeight w:hRule="exact" w:val="284"/>
        </w:trPr>
        <w:tc>
          <w:tcPr>
            <w:tcW w:w="9180" w:type="dxa"/>
            <w:tcBorders>
              <w:top w:val="single" w:sz="4" w:space="0" w:color="auto"/>
              <w:bottom w:val="single" w:sz="4" w:space="0" w:color="auto"/>
            </w:tcBorders>
            <w:shd w:val="clear" w:color="auto" w:fill="auto"/>
            <w:vAlign w:val="center"/>
          </w:tcPr>
          <w:p w14:paraId="0F0527DD" w14:textId="77777777" w:rsidR="00E40D8C" w:rsidRPr="00F64326" w:rsidRDefault="00E40D8C" w:rsidP="00E40D8C">
            <w:pPr>
              <w:shd w:val="clear" w:color="auto" w:fill="FFFFFF" w:themeFill="background1"/>
              <w:jc w:val="center"/>
              <w:rPr>
                <w:b/>
                <w:sz w:val="16"/>
                <w:szCs w:val="16"/>
              </w:rPr>
            </w:pPr>
            <w:r w:rsidRPr="00F64326">
              <w:rPr>
                <w:b/>
                <w:sz w:val="16"/>
                <w:szCs w:val="16"/>
              </w:rPr>
              <w:t>OBJETO</w:t>
            </w:r>
          </w:p>
        </w:tc>
      </w:tr>
      <w:tr w:rsidR="00F64326" w:rsidRPr="00F64326" w14:paraId="7F764938" w14:textId="77777777" w:rsidTr="00E40D8C">
        <w:trPr>
          <w:trHeight w:hRule="exact" w:val="1985"/>
        </w:trPr>
        <w:tc>
          <w:tcPr>
            <w:tcW w:w="9180" w:type="dxa"/>
            <w:tcBorders>
              <w:top w:val="single" w:sz="4" w:space="0" w:color="auto"/>
              <w:bottom w:val="single" w:sz="4" w:space="0" w:color="auto"/>
            </w:tcBorders>
            <w:shd w:val="clear" w:color="auto" w:fill="auto"/>
            <w:vAlign w:val="center"/>
          </w:tcPr>
          <w:p w14:paraId="7BE79CC6" w14:textId="77777777" w:rsidR="00E40D8C" w:rsidRPr="00F64326" w:rsidRDefault="00E40D8C" w:rsidP="00E40D8C">
            <w:pPr>
              <w:shd w:val="clear" w:color="auto" w:fill="FFFFFF" w:themeFill="background1"/>
              <w:jc w:val="center"/>
              <w:rPr>
                <w:b/>
                <w:szCs w:val="24"/>
              </w:rPr>
            </w:pPr>
            <w:r w:rsidRPr="00F64326">
              <w:rPr>
                <w:b/>
                <w:szCs w:val="24"/>
              </w:rPr>
              <w:t>CONTRATAÇÃO DE SERVIÇOS TÉCNICOS ESPECIALIZADOS PARA A RESTAURAÇÃO INTEGRAL DO MUSEU REGIONAL DE CAETÉ</w:t>
            </w:r>
          </w:p>
        </w:tc>
      </w:tr>
      <w:tr w:rsidR="00F64326" w:rsidRPr="00F64326" w14:paraId="7B728966" w14:textId="77777777" w:rsidTr="00E40D8C">
        <w:trPr>
          <w:trHeight w:hRule="exact" w:val="284"/>
        </w:trPr>
        <w:tc>
          <w:tcPr>
            <w:tcW w:w="9180" w:type="dxa"/>
            <w:tcBorders>
              <w:top w:val="single" w:sz="4" w:space="0" w:color="auto"/>
              <w:bottom w:val="single" w:sz="4" w:space="0" w:color="auto"/>
            </w:tcBorders>
            <w:shd w:val="clear" w:color="auto" w:fill="auto"/>
            <w:vAlign w:val="center"/>
          </w:tcPr>
          <w:p w14:paraId="77E3DBC2" w14:textId="77777777" w:rsidR="00E40D8C" w:rsidRPr="00F64326" w:rsidRDefault="00E40D8C" w:rsidP="00E40D8C">
            <w:pPr>
              <w:shd w:val="clear" w:color="auto" w:fill="FFFFFF" w:themeFill="background1"/>
              <w:jc w:val="center"/>
              <w:rPr>
                <w:b/>
                <w:sz w:val="16"/>
                <w:szCs w:val="16"/>
              </w:rPr>
            </w:pPr>
            <w:r w:rsidRPr="00F64326">
              <w:rPr>
                <w:b/>
                <w:sz w:val="16"/>
                <w:szCs w:val="16"/>
              </w:rPr>
              <w:t>MUSEU</w:t>
            </w:r>
          </w:p>
        </w:tc>
      </w:tr>
      <w:tr w:rsidR="00F64326" w:rsidRPr="00F64326" w14:paraId="59E9CFDC" w14:textId="77777777" w:rsidTr="00E40D8C">
        <w:trPr>
          <w:trHeight w:hRule="exact" w:val="851"/>
        </w:trPr>
        <w:tc>
          <w:tcPr>
            <w:tcW w:w="9180" w:type="dxa"/>
            <w:tcBorders>
              <w:top w:val="single" w:sz="4" w:space="0" w:color="auto"/>
              <w:bottom w:val="single" w:sz="4" w:space="0" w:color="auto"/>
            </w:tcBorders>
            <w:shd w:val="clear" w:color="auto" w:fill="auto"/>
            <w:vAlign w:val="center"/>
          </w:tcPr>
          <w:p w14:paraId="740E0BDB" w14:textId="77777777" w:rsidR="00E40D8C" w:rsidRPr="00F64326" w:rsidRDefault="00E40D8C" w:rsidP="00E40D8C">
            <w:pPr>
              <w:shd w:val="clear" w:color="auto" w:fill="FFFFFF" w:themeFill="background1"/>
              <w:jc w:val="center"/>
              <w:rPr>
                <w:b/>
                <w:szCs w:val="24"/>
              </w:rPr>
            </w:pPr>
            <w:r w:rsidRPr="00F64326">
              <w:rPr>
                <w:b/>
                <w:szCs w:val="24"/>
              </w:rPr>
              <w:t>MUSEU REGIONAL DE CAETÉ</w:t>
            </w:r>
          </w:p>
        </w:tc>
      </w:tr>
      <w:tr w:rsidR="00F64326" w:rsidRPr="00F64326" w14:paraId="72BC5629" w14:textId="77777777" w:rsidTr="00E40D8C">
        <w:trPr>
          <w:trHeight w:hRule="exact" w:val="284"/>
        </w:trPr>
        <w:tc>
          <w:tcPr>
            <w:tcW w:w="9180" w:type="dxa"/>
            <w:tcBorders>
              <w:top w:val="single" w:sz="4" w:space="0" w:color="auto"/>
              <w:bottom w:val="single" w:sz="4" w:space="0" w:color="auto"/>
            </w:tcBorders>
            <w:shd w:val="clear" w:color="auto" w:fill="auto"/>
            <w:vAlign w:val="center"/>
          </w:tcPr>
          <w:p w14:paraId="79D81C23" w14:textId="77777777" w:rsidR="00E40D8C" w:rsidRPr="00F64326" w:rsidRDefault="00E40D8C" w:rsidP="00E40D8C">
            <w:pPr>
              <w:shd w:val="clear" w:color="auto" w:fill="FFFFFF" w:themeFill="background1"/>
              <w:jc w:val="center"/>
              <w:rPr>
                <w:b/>
                <w:sz w:val="16"/>
                <w:szCs w:val="16"/>
              </w:rPr>
            </w:pPr>
            <w:r w:rsidRPr="00F64326">
              <w:rPr>
                <w:b/>
                <w:sz w:val="16"/>
                <w:szCs w:val="16"/>
              </w:rPr>
              <w:t>ENDEREÇO</w:t>
            </w:r>
          </w:p>
        </w:tc>
      </w:tr>
      <w:tr w:rsidR="00E40D8C" w:rsidRPr="00F64326" w14:paraId="10DE2A7E" w14:textId="77777777" w:rsidTr="00E40D8C">
        <w:trPr>
          <w:trHeight w:hRule="exact" w:val="851"/>
        </w:trPr>
        <w:tc>
          <w:tcPr>
            <w:tcW w:w="9180" w:type="dxa"/>
            <w:tcBorders>
              <w:top w:val="single" w:sz="4" w:space="0" w:color="auto"/>
              <w:bottom w:val="single" w:sz="4" w:space="0" w:color="auto"/>
            </w:tcBorders>
            <w:shd w:val="clear" w:color="auto" w:fill="auto"/>
            <w:vAlign w:val="center"/>
          </w:tcPr>
          <w:p w14:paraId="3E424F04" w14:textId="77777777" w:rsidR="00E40D8C" w:rsidRPr="00F64326" w:rsidRDefault="00E40D8C" w:rsidP="00E40D8C">
            <w:pPr>
              <w:shd w:val="clear" w:color="auto" w:fill="FFFFFF" w:themeFill="background1"/>
              <w:jc w:val="center"/>
              <w:rPr>
                <w:b/>
                <w:szCs w:val="24"/>
              </w:rPr>
            </w:pPr>
            <w:r w:rsidRPr="00F64326">
              <w:rPr>
                <w:b/>
                <w:szCs w:val="24"/>
              </w:rPr>
              <w:t>RUA ISRAEL PINHEIRO, 176, CENTRO, CAETÉ/MG – CEP: 34.800-000</w:t>
            </w:r>
          </w:p>
        </w:tc>
      </w:tr>
    </w:tbl>
    <w:p w14:paraId="3610D5AD" w14:textId="77777777" w:rsidR="00E40D8C" w:rsidRPr="00F64326" w:rsidRDefault="00E40D8C" w:rsidP="00E40D8C">
      <w:pPr>
        <w:shd w:val="clear" w:color="auto" w:fill="FFFFFF" w:themeFill="background1"/>
        <w:jc w:val="center"/>
      </w:pPr>
    </w:p>
    <w:p w14:paraId="3EE226A3" w14:textId="77777777" w:rsidR="00E40D8C" w:rsidRPr="00F64326" w:rsidRDefault="00E40D8C" w:rsidP="00E40D8C">
      <w:pPr>
        <w:shd w:val="clear" w:color="auto" w:fill="FFFFFF" w:themeFill="background1"/>
        <w:jc w:val="center"/>
      </w:pPr>
      <w:r w:rsidRPr="00F64326">
        <w:br w:type="page"/>
      </w:r>
    </w:p>
    <w:sdt>
      <w:sdtPr>
        <w:rPr>
          <w:rFonts w:ascii="Times New Roman" w:eastAsia="Arial Unicode MS" w:hAnsi="Times New Roman"/>
          <w:b w:val="0"/>
          <w:color w:val="auto"/>
          <w:lang w:val="pt-BR" w:eastAsia="pt-BR"/>
        </w:rPr>
        <w:id w:val="-949630796"/>
        <w:docPartObj>
          <w:docPartGallery w:val="Table of Contents"/>
          <w:docPartUnique/>
        </w:docPartObj>
      </w:sdtPr>
      <w:sdtEndPr>
        <w:rPr>
          <w:bCs/>
          <w:sz w:val="20"/>
        </w:rPr>
      </w:sdtEndPr>
      <w:sdtContent>
        <w:p w14:paraId="04F11E6D" w14:textId="77777777" w:rsidR="00E40D8C" w:rsidRPr="00F64326" w:rsidRDefault="00E40D8C" w:rsidP="00E40D8C">
          <w:pPr>
            <w:pStyle w:val="Ttulo"/>
            <w:shd w:val="clear" w:color="auto" w:fill="FFFFFF" w:themeFill="background1"/>
            <w:rPr>
              <w:color w:val="auto"/>
            </w:rPr>
          </w:pPr>
          <w:r w:rsidRPr="00F64326">
            <w:rPr>
              <w:color w:val="auto"/>
            </w:rPr>
            <w:t>INDICE:</w:t>
          </w:r>
        </w:p>
        <w:p w14:paraId="3128DB98" w14:textId="77777777" w:rsidR="00E40D8C" w:rsidRPr="00F64326" w:rsidRDefault="00E40D8C" w:rsidP="00E40D8C">
          <w:pPr>
            <w:pStyle w:val="Sumrio1"/>
            <w:rPr>
              <w:rFonts w:asciiTheme="minorHAnsi" w:eastAsiaTheme="minorEastAsia" w:hAnsiTheme="minorHAnsi" w:cstheme="minorBidi"/>
              <w:noProof/>
              <w:sz w:val="20"/>
              <w:szCs w:val="20"/>
              <w:lang w:eastAsia="pt-BR"/>
            </w:rPr>
          </w:pPr>
          <w:r w:rsidRPr="00F64326">
            <w:rPr>
              <w:sz w:val="20"/>
              <w:szCs w:val="20"/>
            </w:rPr>
            <w:fldChar w:fldCharType="begin"/>
          </w:r>
          <w:r w:rsidRPr="00F64326">
            <w:rPr>
              <w:sz w:val="20"/>
              <w:szCs w:val="20"/>
            </w:rPr>
            <w:instrText xml:space="preserve"> TOC \o "1-1" \h \z \u </w:instrText>
          </w:r>
          <w:r w:rsidRPr="00F64326">
            <w:rPr>
              <w:sz w:val="20"/>
              <w:szCs w:val="20"/>
            </w:rPr>
            <w:fldChar w:fldCharType="separate"/>
          </w:r>
          <w:hyperlink w:anchor="_Toc459983350" w:history="1">
            <w:r w:rsidRPr="00F64326">
              <w:rPr>
                <w:rStyle w:val="Hyperlink"/>
                <w:noProof/>
                <w:color w:val="auto"/>
                <w:sz w:val="20"/>
                <w:szCs w:val="20"/>
              </w:rPr>
              <w:t>ANEXO 01 - PROJETO BÁSICO</w:t>
            </w:r>
            <w:r w:rsidRPr="00F64326">
              <w:rPr>
                <w:noProof/>
                <w:webHidden/>
                <w:sz w:val="20"/>
                <w:szCs w:val="20"/>
              </w:rPr>
              <w:tab/>
            </w:r>
            <w:r w:rsidRPr="00F64326">
              <w:rPr>
                <w:noProof/>
                <w:webHidden/>
                <w:sz w:val="20"/>
                <w:szCs w:val="20"/>
              </w:rPr>
              <w:fldChar w:fldCharType="begin"/>
            </w:r>
            <w:r w:rsidRPr="00F64326">
              <w:rPr>
                <w:noProof/>
                <w:webHidden/>
                <w:sz w:val="20"/>
                <w:szCs w:val="20"/>
              </w:rPr>
              <w:instrText xml:space="preserve"> PAGEREF _Toc459983350 \h </w:instrText>
            </w:r>
            <w:r w:rsidRPr="00F64326">
              <w:rPr>
                <w:noProof/>
                <w:webHidden/>
                <w:sz w:val="20"/>
                <w:szCs w:val="20"/>
              </w:rPr>
            </w:r>
            <w:r w:rsidRPr="00F64326">
              <w:rPr>
                <w:noProof/>
                <w:webHidden/>
                <w:sz w:val="20"/>
                <w:szCs w:val="20"/>
              </w:rPr>
              <w:fldChar w:fldCharType="separate"/>
            </w:r>
            <w:r w:rsidR="00034F92" w:rsidRPr="00F64326">
              <w:rPr>
                <w:noProof/>
                <w:webHidden/>
                <w:sz w:val="20"/>
                <w:szCs w:val="20"/>
              </w:rPr>
              <w:t>33</w:t>
            </w:r>
            <w:r w:rsidRPr="00F64326">
              <w:rPr>
                <w:noProof/>
                <w:webHidden/>
                <w:sz w:val="20"/>
                <w:szCs w:val="20"/>
              </w:rPr>
              <w:fldChar w:fldCharType="end"/>
            </w:r>
          </w:hyperlink>
        </w:p>
        <w:p w14:paraId="077D1F34"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51" w:history="1">
            <w:r w:rsidR="00E40D8C" w:rsidRPr="00F64326">
              <w:rPr>
                <w:rStyle w:val="Hyperlink"/>
                <w:noProof/>
                <w:color w:val="auto"/>
                <w:sz w:val="20"/>
                <w:szCs w:val="20"/>
              </w:rPr>
              <w:t>1.</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OBJETO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_Toc459983351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33</w:t>
            </w:r>
            <w:r w:rsidR="00E40D8C" w:rsidRPr="00F64326">
              <w:rPr>
                <w:noProof/>
                <w:webHidden/>
                <w:sz w:val="20"/>
                <w:szCs w:val="20"/>
              </w:rPr>
              <w:fldChar w:fldCharType="end"/>
            </w:r>
          </w:hyperlink>
        </w:p>
        <w:p w14:paraId="6622BE38"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52" w:history="1">
            <w:r w:rsidR="00E40D8C" w:rsidRPr="00F64326">
              <w:rPr>
                <w:rStyle w:val="Hyperlink"/>
                <w:noProof/>
                <w:color w:val="auto"/>
                <w:sz w:val="20"/>
                <w:szCs w:val="20"/>
              </w:rPr>
              <w:t>2.</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OBJETIVO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_Toc459983352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33</w:t>
            </w:r>
            <w:r w:rsidR="00E40D8C" w:rsidRPr="00F64326">
              <w:rPr>
                <w:noProof/>
                <w:webHidden/>
                <w:sz w:val="20"/>
                <w:szCs w:val="20"/>
              </w:rPr>
              <w:fldChar w:fldCharType="end"/>
            </w:r>
          </w:hyperlink>
        </w:p>
        <w:p w14:paraId="5DE84A40"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53" w:history="1">
            <w:r w:rsidR="00E40D8C" w:rsidRPr="00F64326">
              <w:rPr>
                <w:rStyle w:val="Hyperlink"/>
                <w:noProof/>
                <w:color w:val="auto"/>
                <w:sz w:val="20"/>
                <w:szCs w:val="20"/>
              </w:rPr>
              <w:t>3.</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LOCAL DE EXECUÇÃO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_Toc459983353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33</w:t>
            </w:r>
            <w:r w:rsidR="00E40D8C" w:rsidRPr="00F64326">
              <w:rPr>
                <w:noProof/>
                <w:webHidden/>
                <w:sz w:val="20"/>
                <w:szCs w:val="20"/>
              </w:rPr>
              <w:fldChar w:fldCharType="end"/>
            </w:r>
          </w:hyperlink>
        </w:p>
        <w:p w14:paraId="33756646"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54" w:history="1">
            <w:r w:rsidR="00E40D8C" w:rsidRPr="00F64326">
              <w:rPr>
                <w:rStyle w:val="Hyperlink"/>
                <w:noProof/>
                <w:color w:val="auto"/>
                <w:sz w:val="20"/>
                <w:szCs w:val="20"/>
              </w:rPr>
              <w:t>4.</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JUSTIFICATIVA</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_Toc459983354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33</w:t>
            </w:r>
            <w:r w:rsidR="00E40D8C" w:rsidRPr="00F64326">
              <w:rPr>
                <w:noProof/>
                <w:webHidden/>
                <w:sz w:val="20"/>
                <w:szCs w:val="20"/>
              </w:rPr>
              <w:fldChar w:fldCharType="end"/>
            </w:r>
          </w:hyperlink>
        </w:p>
        <w:p w14:paraId="39E149EC"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55" w:history="1">
            <w:r w:rsidR="00E40D8C" w:rsidRPr="00F64326">
              <w:rPr>
                <w:rStyle w:val="Hyperlink"/>
                <w:noProof/>
                <w:color w:val="auto"/>
                <w:sz w:val="20"/>
                <w:szCs w:val="20"/>
              </w:rPr>
              <w:t>5.</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RESULTADOS ESPERADOS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_Toc459983355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35</w:t>
            </w:r>
            <w:r w:rsidR="00E40D8C" w:rsidRPr="00F64326">
              <w:rPr>
                <w:noProof/>
                <w:webHidden/>
                <w:sz w:val="20"/>
                <w:szCs w:val="20"/>
              </w:rPr>
              <w:fldChar w:fldCharType="end"/>
            </w:r>
          </w:hyperlink>
        </w:p>
        <w:p w14:paraId="12DDA8F2"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56" w:history="1">
            <w:r w:rsidR="00E40D8C" w:rsidRPr="00F64326">
              <w:rPr>
                <w:rStyle w:val="Hyperlink"/>
                <w:noProof/>
                <w:color w:val="auto"/>
                <w:sz w:val="20"/>
                <w:szCs w:val="20"/>
              </w:rPr>
              <w:t>6.</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PRODUTOS/SERVIÇOS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_Toc459983356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36</w:t>
            </w:r>
            <w:r w:rsidR="00E40D8C" w:rsidRPr="00F64326">
              <w:rPr>
                <w:noProof/>
                <w:webHidden/>
                <w:sz w:val="20"/>
                <w:szCs w:val="20"/>
              </w:rPr>
              <w:fldChar w:fldCharType="end"/>
            </w:r>
          </w:hyperlink>
        </w:p>
        <w:p w14:paraId="5CA706F5"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57" w:history="1">
            <w:r w:rsidR="00E40D8C" w:rsidRPr="00F64326">
              <w:rPr>
                <w:rStyle w:val="Hyperlink"/>
                <w:noProof/>
                <w:color w:val="auto"/>
                <w:sz w:val="20"/>
                <w:szCs w:val="20"/>
              </w:rPr>
              <w:t>7.</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CRONOGRAMA DE EXECUÇÃO E DESEMBOLSO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_Toc459983357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37</w:t>
            </w:r>
            <w:r w:rsidR="00E40D8C" w:rsidRPr="00F64326">
              <w:rPr>
                <w:noProof/>
                <w:webHidden/>
                <w:sz w:val="20"/>
                <w:szCs w:val="20"/>
              </w:rPr>
              <w:fldChar w:fldCharType="end"/>
            </w:r>
          </w:hyperlink>
        </w:p>
        <w:p w14:paraId="0EC2C3F1"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58" w:history="1">
            <w:r w:rsidR="00E40D8C" w:rsidRPr="00F64326">
              <w:rPr>
                <w:rStyle w:val="Hyperlink"/>
                <w:noProof/>
                <w:color w:val="auto"/>
                <w:sz w:val="20"/>
                <w:szCs w:val="20"/>
              </w:rPr>
              <w:t>8.</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ESTIMATIVA DE CUSTOS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_Toc459983358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37</w:t>
            </w:r>
            <w:r w:rsidR="00E40D8C" w:rsidRPr="00F64326">
              <w:rPr>
                <w:noProof/>
                <w:webHidden/>
                <w:sz w:val="20"/>
                <w:szCs w:val="20"/>
              </w:rPr>
              <w:fldChar w:fldCharType="end"/>
            </w:r>
          </w:hyperlink>
        </w:p>
        <w:p w14:paraId="60E3AD58"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59" w:history="1">
            <w:r w:rsidR="00E40D8C" w:rsidRPr="00F64326">
              <w:rPr>
                <w:rStyle w:val="Hyperlink"/>
                <w:noProof/>
                <w:color w:val="auto"/>
                <w:sz w:val="20"/>
                <w:szCs w:val="20"/>
              </w:rPr>
              <w:t>9.</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VIGÊNCIA DO CONTRATO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_Toc459983359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38</w:t>
            </w:r>
            <w:r w:rsidR="00E40D8C" w:rsidRPr="00F64326">
              <w:rPr>
                <w:noProof/>
                <w:webHidden/>
                <w:sz w:val="20"/>
                <w:szCs w:val="20"/>
              </w:rPr>
              <w:fldChar w:fldCharType="end"/>
            </w:r>
          </w:hyperlink>
        </w:p>
        <w:p w14:paraId="197DFD09" w14:textId="77777777" w:rsidR="00E40D8C" w:rsidRPr="00F64326" w:rsidRDefault="00DA77C3" w:rsidP="00E40D8C">
          <w:pPr>
            <w:pStyle w:val="Sumrio1"/>
            <w:rPr>
              <w:rFonts w:asciiTheme="minorHAnsi" w:eastAsiaTheme="minorEastAsia" w:hAnsiTheme="minorHAnsi" w:cstheme="minorBidi"/>
              <w:noProof/>
              <w:sz w:val="20"/>
              <w:szCs w:val="20"/>
              <w:lang w:eastAsia="pt-BR"/>
            </w:rPr>
          </w:pPr>
          <w:hyperlink w:anchor="_Toc459983360" w:history="1">
            <w:r w:rsidR="00E40D8C" w:rsidRPr="00F64326">
              <w:rPr>
                <w:rStyle w:val="Hyperlink"/>
                <w:noProof/>
                <w:color w:val="auto"/>
                <w:sz w:val="20"/>
                <w:szCs w:val="20"/>
              </w:rPr>
              <w:t>CADERNO DE ENCARGOS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_Toc459983360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38</w:t>
            </w:r>
            <w:r w:rsidR="00E40D8C" w:rsidRPr="00F64326">
              <w:rPr>
                <w:noProof/>
                <w:webHidden/>
                <w:sz w:val="20"/>
                <w:szCs w:val="20"/>
              </w:rPr>
              <w:fldChar w:fldCharType="end"/>
            </w:r>
          </w:hyperlink>
        </w:p>
        <w:p w14:paraId="1161039C"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61" w:history="1">
            <w:r w:rsidR="00E40D8C" w:rsidRPr="00F64326">
              <w:rPr>
                <w:rStyle w:val="Hyperlink"/>
                <w:noProof/>
                <w:color w:val="auto"/>
                <w:sz w:val="20"/>
                <w:szCs w:val="20"/>
              </w:rPr>
              <w:t>10.</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REGIME DE EXECUÇÃO DO CONTRATO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_Toc459983361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38</w:t>
            </w:r>
            <w:r w:rsidR="00E40D8C" w:rsidRPr="00F64326">
              <w:rPr>
                <w:noProof/>
                <w:webHidden/>
                <w:sz w:val="20"/>
                <w:szCs w:val="20"/>
              </w:rPr>
              <w:fldChar w:fldCharType="end"/>
            </w:r>
          </w:hyperlink>
        </w:p>
        <w:p w14:paraId="51D43A22"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62" w:history="1">
            <w:r w:rsidR="00E40D8C" w:rsidRPr="00F64326">
              <w:rPr>
                <w:rStyle w:val="Hyperlink"/>
                <w:noProof/>
                <w:color w:val="auto"/>
                <w:sz w:val="20"/>
                <w:szCs w:val="20"/>
              </w:rPr>
              <w:t>11.</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MODALIDADE DE LICITAÇÃO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_Toc459983362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38</w:t>
            </w:r>
            <w:r w:rsidR="00E40D8C" w:rsidRPr="00F64326">
              <w:rPr>
                <w:noProof/>
                <w:webHidden/>
                <w:sz w:val="20"/>
                <w:szCs w:val="20"/>
              </w:rPr>
              <w:fldChar w:fldCharType="end"/>
            </w:r>
          </w:hyperlink>
        </w:p>
        <w:p w14:paraId="55C7089C"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63" w:history="1">
            <w:r w:rsidR="00E40D8C" w:rsidRPr="00F64326">
              <w:rPr>
                <w:rStyle w:val="Hyperlink"/>
                <w:noProof/>
                <w:color w:val="auto"/>
                <w:sz w:val="20"/>
                <w:szCs w:val="20"/>
              </w:rPr>
              <w:t>12.</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CONDIÇÕES DE HABILITAÇÃO TÉCNICA DA EMPRESA LICITANTE</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_Toc459983363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38</w:t>
            </w:r>
            <w:r w:rsidR="00E40D8C" w:rsidRPr="00F64326">
              <w:rPr>
                <w:noProof/>
                <w:webHidden/>
                <w:sz w:val="20"/>
                <w:szCs w:val="20"/>
              </w:rPr>
              <w:fldChar w:fldCharType="end"/>
            </w:r>
          </w:hyperlink>
        </w:p>
        <w:p w14:paraId="4FA235D7"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64" w:history="1">
            <w:r w:rsidR="00E40D8C" w:rsidRPr="00F64326">
              <w:rPr>
                <w:rStyle w:val="Hyperlink"/>
                <w:noProof/>
                <w:color w:val="auto"/>
                <w:sz w:val="20"/>
                <w:szCs w:val="20"/>
              </w:rPr>
              <w:t>13.</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VISTORIA</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_Toc459983364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40</w:t>
            </w:r>
            <w:r w:rsidR="00E40D8C" w:rsidRPr="00F64326">
              <w:rPr>
                <w:noProof/>
                <w:webHidden/>
                <w:sz w:val="20"/>
                <w:szCs w:val="20"/>
              </w:rPr>
              <w:fldChar w:fldCharType="end"/>
            </w:r>
          </w:hyperlink>
        </w:p>
        <w:p w14:paraId="1CF86BE6"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65" w:history="1">
            <w:r w:rsidR="00E40D8C" w:rsidRPr="00F64326">
              <w:rPr>
                <w:rStyle w:val="Hyperlink"/>
                <w:noProof/>
                <w:color w:val="auto"/>
                <w:sz w:val="20"/>
                <w:szCs w:val="20"/>
              </w:rPr>
              <w:t>14.</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SUBCONTRATAÇÃO DE SERVIÇOS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_Toc459983365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41</w:t>
            </w:r>
            <w:r w:rsidR="00E40D8C" w:rsidRPr="00F64326">
              <w:rPr>
                <w:noProof/>
                <w:webHidden/>
                <w:sz w:val="20"/>
                <w:szCs w:val="20"/>
              </w:rPr>
              <w:fldChar w:fldCharType="end"/>
            </w:r>
          </w:hyperlink>
        </w:p>
        <w:p w14:paraId="01501486"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66" w:history="1">
            <w:r w:rsidR="00E40D8C" w:rsidRPr="00F64326">
              <w:rPr>
                <w:rStyle w:val="Hyperlink"/>
                <w:noProof/>
                <w:color w:val="auto"/>
                <w:sz w:val="20"/>
                <w:szCs w:val="20"/>
              </w:rPr>
              <w:t>15.</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ALTERAÇÕES CONTRATUAIS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_Toc459983366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41</w:t>
            </w:r>
            <w:r w:rsidR="00E40D8C" w:rsidRPr="00F64326">
              <w:rPr>
                <w:noProof/>
                <w:webHidden/>
                <w:sz w:val="20"/>
                <w:szCs w:val="20"/>
              </w:rPr>
              <w:fldChar w:fldCharType="end"/>
            </w:r>
          </w:hyperlink>
        </w:p>
        <w:p w14:paraId="78301478"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67" w:history="1">
            <w:r w:rsidR="00E40D8C" w:rsidRPr="00F64326">
              <w:rPr>
                <w:rStyle w:val="Hyperlink"/>
                <w:noProof/>
                <w:color w:val="auto"/>
                <w:sz w:val="20"/>
                <w:szCs w:val="20"/>
              </w:rPr>
              <w:t>16.</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OBRIGAÇÕES DA CONTRATADA</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_Toc459983367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41</w:t>
            </w:r>
            <w:r w:rsidR="00E40D8C" w:rsidRPr="00F64326">
              <w:rPr>
                <w:noProof/>
                <w:webHidden/>
                <w:sz w:val="20"/>
                <w:szCs w:val="20"/>
              </w:rPr>
              <w:fldChar w:fldCharType="end"/>
            </w:r>
          </w:hyperlink>
        </w:p>
        <w:p w14:paraId="678E3DD9"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68" w:history="1">
            <w:r w:rsidR="00E40D8C" w:rsidRPr="00F64326">
              <w:rPr>
                <w:rStyle w:val="Hyperlink"/>
                <w:noProof/>
                <w:color w:val="auto"/>
                <w:sz w:val="20"/>
                <w:szCs w:val="20"/>
              </w:rPr>
              <w:t>17.</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OBRIGAÇÕES DA CONTRATANTE</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_Toc459983368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45</w:t>
            </w:r>
            <w:r w:rsidR="00E40D8C" w:rsidRPr="00F64326">
              <w:rPr>
                <w:noProof/>
                <w:webHidden/>
                <w:sz w:val="20"/>
                <w:szCs w:val="20"/>
              </w:rPr>
              <w:fldChar w:fldCharType="end"/>
            </w:r>
          </w:hyperlink>
        </w:p>
        <w:p w14:paraId="56E795C2"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69" w:history="1">
            <w:r w:rsidR="00E40D8C" w:rsidRPr="00F64326">
              <w:rPr>
                <w:rStyle w:val="Hyperlink"/>
                <w:noProof/>
                <w:color w:val="auto"/>
                <w:sz w:val="20"/>
                <w:szCs w:val="20"/>
              </w:rPr>
              <w:t>18.</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ACOMPANHAMENTO E FISCALIZAÇÃO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_Toc459983369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46</w:t>
            </w:r>
            <w:r w:rsidR="00E40D8C" w:rsidRPr="00F64326">
              <w:rPr>
                <w:noProof/>
                <w:webHidden/>
                <w:sz w:val="20"/>
                <w:szCs w:val="20"/>
              </w:rPr>
              <w:fldChar w:fldCharType="end"/>
            </w:r>
          </w:hyperlink>
        </w:p>
        <w:p w14:paraId="0D690AD9"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70" w:history="1">
            <w:r w:rsidR="00E40D8C" w:rsidRPr="00F64326">
              <w:rPr>
                <w:rStyle w:val="Hyperlink"/>
                <w:noProof/>
                <w:color w:val="auto"/>
                <w:sz w:val="20"/>
                <w:szCs w:val="20"/>
              </w:rPr>
              <w:t>19.</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DAS SANÇÕES ADMINISTRATIVAS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_Toc459983370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46</w:t>
            </w:r>
            <w:r w:rsidR="00E40D8C" w:rsidRPr="00F64326">
              <w:rPr>
                <w:noProof/>
                <w:webHidden/>
                <w:sz w:val="20"/>
                <w:szCs w:val="20"/>
              </w:rPr>
              <w:fldChar w:fldCharType="end"/>
            </w:r>
          </w:hyperlink>
        </w:p>
        <w:p w14:paraId="11D1D25E"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71" w:history="1">
            <w:r w:rsidR="00E40D8C" w:rsidRPr="00F64326">
              <w:rPr>
                <w:rStyle w:val="Hyperlink"/>
                <w:noProof/>
                <w:color w:val="auto"/>
                <w:sz w:val="20"/>
                <w:szCs w:val="20"/>
              </w:rPr>
              <w:t>20.</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GARANTIA DOS SERVIÇOS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_Toc459983371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46</w:t>
            </w:r>
            <w:r w:rsidR="00E40D8C" w:rsidRPr="00F64326">
              <w:rPr>
                <w:noProof/>
                <w:webHidden/>
                <w:sz w:val="20"/>
                <w:szCs w:val="20"/>
              </w:rPr>
              <w:fldChar w:fldCharType="end"/>
            </w:r>
          </w:hyperlink>
        </w:p>
        <w:p w14:paraId="39802815"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72" w:history="1">
            <w:r w:rsidR="00E40D8C" w:rsidRPr="00F64326">
              <w:rPr>
                <w:rStyle w:val="Hyperlink"/>
                <w:noProof/>
                <w:color w:val="auto"/>
                <w:sz w:val="20"/>
                <w:szCs w:val="20"/>
              </w:rPr>
              <w:t>21.</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EXECUÇÃO DOS SERVIÇOS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_Toc459983372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46</w:t>
            </w:r>
            <w:r w:rsidR="00E40D8C" w:rsidRPr="00F64326">
              <w:rPr>
                <w:noProof/>
                <w:webHidden/>
                <w:sz w:val="20"/>
                <w:szCs w:val="20"/>
              </w:rPr>
              <w:fldChar w:fldCharType="end"/>
            </w:r>
          </w:hyperlink>
        </w:p>
        <w:p w14:paraId="048E6F7F"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73" w:history="1">
            <w:r w:rsidR="00E40D8C" w:rsidRPr="00F64326">
              <w:rPr>
                <w:rStyle w:val="Hyperlink"/>
                <w:noProof/>
                <w:color w:val="auto"/>
                <w:sz w:val="20"/>
                <w:szCs w:val="20"/>
              </w:rPr>
              <w:t>22.</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NORMAS TÉCNICAS E LEGISLAÇÃO PERTINENTE</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_Toc459983373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48</w:t>
            </w:r>
            <w:r w:rsidR="00E40D8C" w:rsidRPr="00F64326">
              <w:rPr>
                <w:noProof/>
                <w:webHidden/>
                <w:sz w:val="20"/>
                <w:szCs w:val="20"/>
              </w:rPr>
              <w:fldChar w:fldCharType="end"/>
            </w:r>
          </w:hyperlink>
        </w:p>
        <w:p w14:paraId="675801A6"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74" w:history="1">
            <w:r w:rsidR="00E40D8C" w:rsidRPr="00F64326">
              <w:rPr>
                <w:rStyle w:val="Hyperlink"/>
                <w:noProof/>
                <w:color w:val="auto"/>
                <w:sz w:val="20"/>
                <w:szCs w:val="20"/>
              </w:rPr>
              <w:t>23.</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AVALIAÇÃO DOS SERVIÇOS E PRODUTOS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_Toc459983374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50</w:t>
            </w:r>
            <w:r w:rsidR="00E40D8C" w:rsidRPr="00F64326">
              <w:rPr>
                <w:noProof/>
                <w:webHidden/>
                <w:sz w:val="20"/>
                <w:szCs w:val="20"/>
              </w:rPr>
              <w:fldChar w:fldCharType="end"/>
            </w:r>
          </w:hyperlink>
        </w:p>
        <w:p w14:paraId="36442515"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75" w:history="1">
            <w:r w:rsidR="00E40D8C" w:rsidRPr="00F64326">
              <w:rPr>
                <w:rStyle w:val="Hyperlink"/>
                <w:noProof/>
                <w:color w:val="auto"/>
                <w:sz w:val="20"/>
                <w:szCs w:val="20"/>
              </w:rPr>
              <w:t>24.</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CRITÉRIO PARA ACEITAÇÃO DE EQUIVALENTES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_Toc459983375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50</w:t>
            </w:r>
            <w:r w:rsidR="00E40D8C" w:rsidRPr="00F64326">
              <w:rPr>
                <w:noProof/>
                <w:webHidden/>
                <w:sz w:val="20"/>
                <w:szCs w:val="20"/>
              </w:rPr>
              <w:fldChar w:fldCharType="end"/>
            </w:r>
          </w:hyperlink>
        </w:p>
        <w:p w14:paraId="6F4F600E"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76" w:history="1">
            <w:r w:rsidR="00E40D8C" w:rsidRPr="00F64326">
              <w:rPr>
                <w:rStyle w:val="Hyperlink"/>
                <w:noProof/>
                <w:color w:val="auto"/>
                <w:sz w:val="20"/>
                <w:szCs w:val="20"/>
              </w:rPr>
              <w:t>25.</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MEDIÇÕES E PAGAMENTOS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_Toc459983376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50</w:t>
            </w:r>
            <w:r w:rsidR="00E40D8C" w:rsidRPr="00F64326">
              <w:rPr>
                <w:noProof/>
                <w:webHidden/>
                <w:sz w:val="20"/>
                <w:szCs w:val="20"/>
              </w:rPr>
              <w:fldChar w:fldCharType="end"/>
            </w:r>
          </w:hyperlink>
        </w:p>
        <w:p w14:paraId="5324F996"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77" w:history="1">
            <w:r w:rsidR="00E40D8C" w:rsidRPr="00F64326">
              <w:rPr>
                <w:rStyle w:val="Hyperlink"/>
                <w:noProof/>
                <w:color w:val="auto"/>
                <w:sz w:val="20"/>
                <w:szCs w:val="20"/>
              </w:rPr>
              <w:t>26.</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TERMO DE RECEBIMENTO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_Toc459983377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51</w:t>
            </w:r>
            <w:r w:rsidR="00E40D8C" w:rsidRPr="00F64326">
              <w:rPr>
                <w:noProof/>
                <w:webHidden/>
                <w:sz w:val="20"/>
                <w:szCs w:val="20"/>
              </w:rPr>
              <w:fldChar w:fldCharType="end"/>
            </w:r>
          </w:hyperlink>
        </w:p>
        <w:p w14:paraId="4C87DD1D"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78" w:history="1">
            <w:r w:rsidR="00E40D8C" w:rsidRPr="00F64326">
              <w:rPr>
                <w:rStyle w:val="Hyperlink"/>
                <w:noProof/>
                <w:color w:val="auto"/>
                <w:sz w:val="20"/>
                <w:szCs w:val="20"/>
              </w:rPr>
              <w:t>27.</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RECURSOS E ARBITRAGENS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_Toc459983378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51</w:t>
            </w:r>
            <w:r w:rsidR="00E40D8C" w:rsidRPr="00F64326">
              <w:rPr>
                <w:noProof/>
                <w:webHidden/>
                <w:sz w:val="20"/>
                <w:szCs w:val="20"/>
              </w:rPr>
              <w:fldChar w:fldCharType="end"/>
            </w:r>
          </w:hyperlink>
        </w:p>
        <w:p w14:paraId="133A7169"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79" w:history="1">
            <w:r w:rsidR="00E40D8C" w:rsidRPr="00F64326">
              <w:rPr>
                <w:rStyle w:val="Hyperlink"/>
                <w:noProof/>
                <w:color w:val="auto"/>
                <w:sz w:val="20"/>
                <w:szCs w:val="20"/>
              </w:rPr>
              <w:t>28.</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ACORDO DE NÍVEL DE SERVIÇO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_Toc459983379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51</w:t>
            </w:r>
            <w:r w:rsidR="00E40D8C" w:rsidRPr="00F64326">
              <w:rPr>
                <w:noProof/>
                <w:webHidden/>
                <w:sz w:val="20"/>
                <w:szCs w:val="20"/>
              </w:rPr>
              <w:fldChar w:fldCharType="end"/>
            </w:r>
          </w:hyperlink>
        </w:p>
        <w:p w14:paraId="441D94BF"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80" w:history="1">
            <w:r w:rsidR="00E40D8C" w:rsidRPr="00F64326">
              <w:rPr>
                <w:rStyle w:val="Hyperlink"/>
                <w:noProof/>
                <w:color w:val="auto"/>
                <w:sz w:val="20"/>
                <w:szCs w:val="20"/>
              </w:rPr>
              <w:t>29.</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RECURSOS ORÇAMENTÁRIOS (PTRES E PI)</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_Toc459983380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54</w:t>
            </w:r>
            <w:r w:rsidR="00E40D8C" w:rsidRPr="00F64326">
              <w:rPr>
                <w:noProof/>
                <w:webHidden/>
                <w:sz w:val="20"/>
                <w:szCs w:val="20"/>
              </w:rPr>
              <w:fldChar w:fldCharType="end"/>
            </w:r>
          </w:hyperlink>
        </w:p>
        <w:p w14:paraId="3DE047CB" w14:textId="77777777" w:rsidR="00E40D8C" w:rsidRPr="00F64326" w:rsidRDefault="00DA77C3" w:rsidP="00E40D8C">
          <w:pPr>
            <w:pStyle w:val="Sumrio1"/>
            <w:rPr>
              <w:rFonts w:asciiTheme="minorHAnsi" w:eastAsiaTheme="minorEastAsia" w:hAnsiTheme="minorHAnsi" w:cstheme="minorBidi"/>
              <w:noProof/>
              <w:sz w:val="20"/>
              <w:szCs w:val="20"/>
              <w:lang w:eastAsia="pt-BR"/>
            </w:rPr>
          </w:pPr>
          <w:hyperlink w:anchor="_Toc459983381" w:history="1">
            <w:r w:rsidR="00E40D8C" w:rsidRPr="00F64326">
              <w:rPr>
                <w:rStyle w:val="Hyperlink"/>
                <w:noProof/>
                <w:color w:val="auto"/>
                <w:sz w:val="20"/>
                <w:szCs w:val="20"/>
              </w:rPr>
              <w:t>CADERNO DE ESPECIFICAÇÕES TÉCNICAS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_Toc459983381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55</w:t>
            </w:r>
            <w:r w:rsidR="00E40D8C" w:rsidRPr="00F64326">
              <w:rPr>
                <w:noProof/>
                <w:webHidden/>
                <w:sz w:val="20"/>
                <w:szCs w:val="20"/>
              </w:rPr>
              <w:fldChar w:fldCharType="end"/>
            </w:r>
          </w:hyperlink>
        </w:p>
        <w:p w14:paraId="602EF981"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82" w:history="1">
            <w:r w:rsidR="00E40D8C" w:rsidRPr="00F64326">
              <w:rPr>
                <w:rStyle w:val="Hyperlink"/>
                <w:noProof/>
                <w:color w:val="auto"/>
                <w:sz w:val="20"/>
                <w:szCs w:val="20"/>
              </w:rPr>
              <w:t>30.</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PROCEDIMENTOS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_Toc459983382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55</w:t>
            </w:r>
            <w:r w:rsidR="00E40D8C" w:rsidRPr="00F64326">
              <w:rPr>
                <w:noProof/>
                <w:webHidden/>
                <w:sz w:val="20"/>
                <w:szCs w:val="20"/>
              </w:rPr>
              <w:fldChar w:fldCharType="end"/>
            </w:r>
          </w:hyperlink>
        </w:p>
        <w:p w14:paraId="0526C400"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83" w:history="1">
            <w:r w:rsidR="00E40D8C" w:rsidRPr="00F64326">
              <w:rPr>
                <w:rStyle w:val="Hyperlink"/>
                <w:noProof/>
                <w:color w:val="auto"/>
                <w:sz w:val="20"/>
                <w:szCs w:val="20"/>
              </w:rPr>
              <w:t>31.</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INSTALAÇÃO DA OBRA</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_Toc459983383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55</w:t>
            </w:r>
            <w:r w:rsidR="00E40D8C" w:rsidRPr="00F64326">
              <w:rPr>
                <w:noProof/>
                <w:webHidden/>
                <w:sz w:val="20"/>
                <w:szCs w:val="20"/>
              </w:rPr>
              <w:fldChar w:fldCharType="end"/>
            </w:r>
          </w:hyperlink>
        </w:p>
        <w:p w14:paraId="3B39EA53"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84" w:history="1">
            <w:r w:rsidR="00E40D8C" w:rsidRPr="00F64326">
              <w:rPr>
                <w:rStyle w:val="Hyperlink"/>
                <w:noProof/>
                <w:color w:val="auto"/>
                <w:sz w:val="20"/>
                <w:szCs w:val="20"/>
              </w:rPr>
              <w:t>32.</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SERVIÇOS PRELIMINARES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_Toc459983384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56</w:t>
            </w:r>
            <w:r w:rsidR="00E40D8C" w:rsidRPr="00F64326">
              <w:rPr>
                <w:noProof/>
                <w:webHidden/>
                <w:sz w:val="20"/>
                <w:szCs w:val="20"/>
              </w:rPr>
              <w:fldChar w:fldCharType="end"/>
            </w:r>
          </w:hyperlink>
        </w:p>
        <w:p w14:paraId="37DF4014"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85" w:history="1">
            <w:r w:rsidR="00E40D8C" w:rsidRPr="00F64326">
              <w:rPr>
                <w:rStyle w:val="Hyperlink"/>
                <w:noProof/>
                <w:color w:val="auto"/>
                <w:sz w:val="20"/>
                <w:szCs w:val="20"/>
              </w:rPr>
              <w:t>33.</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DEMOLIÇÕES E RETIRADAS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_Toc459983385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58</w:t>
            </w:r>
            <w:r w:rsidR="00E40D8C" w:rsidRPr="00F64326">
              <w:rPr>
                <w:noProof/>
                <w:webHidden/>
                <w:sz w:val="20"/>
                <w:szCs w:val="20"/>
              </w:rPr>
              <w:fldChar w:fldCharType="end"/>
            </w:r>
          </w:hyperlink>
        </w:p>
        <w:p w14:paraId="0AAA1583"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86" w:history="1">
            <w:r w:rsidR="00E40D8C" w:rsidRPr="00F64326">
              <w:rPr>
                <w:rStyle w:val="Hyperlink"/>
                <w:noProof/>
                <w:color w:val="auto"/>
                <w:sz w:val="20"/>
                <w:szCs w:val="20"/>
              </w:rPr>
              <w:t>34.</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FUNDAÇÕES E ESTRUTURAS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_Toc459983386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59</w:t>
            </w:r>
            <w:r w:rsidR="00E40D8C" w:rsidRPr="00F64326">
              <w:rPr>
                <w:noProof/>
                <w:webHidden/>
                <w:sz w:val="20"/>
                <w:szCs w:val="20"/>
              </w:rPr>
              <w:fldChar w:fldCharType="end"/>
            </w:r>
          </w:hyperlink>
        </w:p>
        <w:p w14:paraId="3A07F8B0"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87" w:history="1">
            <w:r w:rsidR="00E40D8C" w:rsidRPr="00F64326">
              <w:rPr>
                <w:rStyle w:val="Hyperlink"/>
                <w:noProof/>
                <w:color w:val="auto"/>
                <w:sz w:val="20"/>
                <w:szCs w:val="20"/>
              </w:rPr>
              <w:t>35.</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COBERTURA</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_Toc459983387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59</w:t>
            </w:r>
            <w:r w:rsidR="00E40D8C" w:rsidRPr="00F64326">
              <w:rPr>
                <w:noProof/>
                <w:webHidden/>
                <w:sz w:val="20"/>
                <w:szCs w:val="20"/>
              </w:rPr>
              <w:fldChar w:fldCharType="end"/>
            </w:r>
          </w:hyperlink>
        </w:p>
        <w:p w14:paraId="5EDC5752"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88" w:history="1">
            <w:r w:rsidR="00E40D8C" w:rsidRPr="00F64326">
              <w:rPr>
                <w:rStyle w:val="Hyperlink"/>
                <w:noProof/>
                <w:color w:val="auto"/>
                <w:sz w:val="20"/>
                <w:szCs w:val="20"/>
              </w:rPr>
              <w:t>36.</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ALVENARIAS E REVESTIMENTOS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_Toc459983388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64</w:t>
            </w:r>
            <w:r w:rsidR="00E40D8C" w:rsidRPr="00F64326">
              <w:rPr>
                <w:noProof/>
                <w:webHidden/>
                <w:sz w:val="20"/>
                <w:szCs w:val="20"/>
              </w:rPr>
              <w:fldChar w:fldCharType="end"/>
            </w:r>
          </w:hyperlink>
        </w:p>
        <w:p w14:paraId="460EC765"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89" w:history="1">
            <w:r w:rsidR="00E40D8C" w:rsidRPr="00F64326">
              <w:rPr>
                <w:rStyle w:val="Hyperlink"/>
                <w:noProof/>
                <w:color w:val="auto"/>
                <w:sz w:val="20"/>
                <w:szCs w:val="20"/>
              </w:rPr>
              <w:t>37.</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PISOS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_Toc459983389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65</w:t>
            </w:r>
            <w:r w:rsidR="00E40D8C" w:rsidRPr="00F64326">
              <w:rPr>
                <w:noProof/>
                <w:webHidden/>
                <w:sz w:val="20"/>
                <w:szCs w:val="20"/>
              </w:rPr>
              <w:fldChar w:fldCharType="end"/>
            </w:r>
          </w:hyperlink>
        </w:p>
        <w:p w14:paraId="40044908"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90" w:history="1">
            <w:r w:rsidR="00E40D8C" w:rsidRPr="00F64326">
              <w:rPr>
                <w:rStyle w:val="Hyperlink"/>
                <w:noProof/>
                <w:color w:val="auto"/>
                <w:sz w:val="20"/>
                <w:szCs w:val="20"/>
              </w:rPr>
              <w:t>38.</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FORROS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_Toc459983390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66</w:t>
            </w:r>
            <w:r w:rsidR="00E40D8C" w:rsidRPr="00F64326">
              <w:rPr>
                <w:noProof/>
                <w:webHidden/>
                <w:sz w:val="20"/>
                <w:szCs w:val="20"/>
              </w:rPr>
              <w:fldChar w:fldCharType="end"/>
            </w:r>
          </w:hyperlink>
        </w:p>
        <w:p w14:paraId="7F727B7D"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91" w:history="1">
            <w:r w:rsidR="00E40D8C" w:rsidRPr="00F64326">
              <w:rPr>
                <w:rStyle w:val="Hyperlink"/>
                <w:noProof/>
                <w:color w:val="auto"/>
                <w:sz w:val="20"/>
                <w:szCs w:val="20"/>
              </w:rPr>
              <w:t>39.</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VÃOS, QUADROS E VEDAÇÕES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_Toc459983391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68</w:t>
            </w:r>
            <w:r w:rsidR="00E40D8C" w:rsidRPr="00F64326">
              <w:rPr>
                <w:noProof/>
                <w:webHidden/>
                <w:sz w:val="20"/>
                <w:szCs w:val="20"/>
              </w:rPr>
              <w:fldChar w:fldCharType="end"/>
            </w:r>
          </w:hyperlink>
        </w:p>
        <w:p w14:paraId="65F86477"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92" w:history="1">
            <w:r w:rsidR="00E40D8C" w:rsidRPr="00F64326">
              <w:rPr>
                <w:rStyle w:val="Hyperlink"/>
                <w:noProof/>
                <w:color w:val="auto"/>
                <w:sz w:val="20"/>
                <w:szCs w:val="20"/>
              </w:rPr>
              <w:t>40.</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DIVERSOS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_Toc459983392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70</w:t>
            </w:r>
            <w:r w:rsidR="00E40D8C" w:rsidRPr="00F64326">
              <w:rPr>
                <w:noProof/>
                <w:webHidden/>
                <w:sz w:val="20"/>
                <w:szCs w:val="20"/>
              </w:rPr>
              <w:fldChar w:fldCharType="end"/>
            </w:r>
          </w:hyperlink>
        </w:p>
        <w:p w14:paraId="05332564"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93" w:history="1">
            <w:r w:rsidR="00E40D8C" w:rsidRPr="00F64326">
              <w:rPr>
                <w:rStyle w:val="Hyperlink"/>
                <w:noProof/>
                <w:color w:val="auto"/>
                <w:sz w:val="20"/>
                <w:szCs w:val="20"/>
              </w:rPr>
              <w:t>41.</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TRATAMENTOS E PINTURA</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_Toc459983393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71</w:t>
            </w:r>
            <w:r w:rsidR="00E40D8C" w:rsidRPr="00F64326">
              <w:rPr>
                <w:noProof/>
                <w:webHidden/>
                <w:sz w:val="20"/>
                <w:szCs w:val="20"/>
              </w:rPr>
              <w:fldChar w:fldCharType="end"/>
            </w:r>
          </w:hyperlink>
        </w:p>
        <w:p w14:paraId="162E1FFC"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94" w:history="1">
            <w:r w:rsidR="00E40D8C" w:rsidRPr="00F64326">
              <w:rPr>
                <w:rStyle w:val="Hyperlink"/>
                <w:noProof/>
                <w:color w:val="auto"/>
                <w:sz w:val="20"/>
                <w:szCs w:val="20"/>
              </w:rPr>
              <w:t>42.</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PAISAGISMO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_Toc459983394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72</w:t>
            </w:r>
            <w:r w:rsidR="00E40D8C" w:rsidRPr="00F64326">
              <w:rPr>
                <w:noProof/>
                <w:webHidden/>
                <w:sz w:val="20"/>
                <w:szCs w:val="20"/>
              </w:rPr>
              <w:fldChar w:fldCharType="end"/>
            </w:r>
          </w:hyperlink>
        </w:p>
        <w:p w14:paraId="028DB1EF" w14:textId="77777777" w:rsidR="00E40D8C" w:rsidRPr="00F64326" w:rsidRDefault="00DA77C3" w:rsidP="00E40D8C">
          <w:pPr>
            <w:pStyle w:val="Sumrio1"/>
            <w:tabs>
              <w:tab w:val="left" w:pos="849"/>
            </w:tabs>
            <w:rPr>
              <w:rFonts w:asciiTheme="minorHAnsi" w:eastAsiaTheme="minorEastAsia" w:hAnsiTheme="minorHAnsi" w:cstheme="minorBidi"/>
              <w:noProof/>
              <w:sz w:val="20"/>
              <w:szCs w:val="20"/>
              <w:lang w:eastAsia="pt-BR"/>
            </w:rPr>
          </w:pPr>
          <w:hyperlink w:anchor="_Toc459983395" w:history="1">
            <w:r w:rsidR="00E40D8C" w:rsidRPr="00F64326">
              <w:rPr>
                <w:rStyle w:val="Hyperlink"/>
                <w:noProof/>
                <w:color w:val="auto"/>
                <w:sz w:val="20"/>
                <w:szCs w:val="20"/>
              </w:rPr>
              <w:t>43.</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INSTALAÇÕES PREDIAIS E ESPECIAIS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_Toc459983395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72</w:t>
            </w:r>
            <w:r w:rsidR="00E40D8C" w:rsidRPr="00F64326">
              <w:rPr>
                <w:noProof/>
                <w:webHidden/>
                <w:sz w:val="20"/>
                <w:szCs w:val="20"/>
              </w:rPr>
              <w:fldChar w:fldCharType="end"/>
            </w:r>
          </w:hyperlink>
        </w:p>
        <w:p w14:paraId="10EFD7D2" w14:textId="77777777" w:rsidR="00E40D8C" w:rsidRPr="00F64326" w:rsidRDefault="00DA77C3" w:rsidP="00E40D8C">
          <w:pPr>
            <w:pStyle w:val="Sumrio1"/>
            <w:tabs>
              <w:tab w:val="left" w:pos="849"/>
            </w:tabs>
            <w:rPr>
              <w:rStyle w:val="Hyperlink"/>
              <w:noProof/>
              <w:color w:val="auto"/>
              <w:sz w:val="20"/>
              <w:szCs w:val="20"/>
            </w:rPr>
          </w:pPr>
          <w:hyperlink w:anchor="_Toc459983396" w:history="1">
            <w:r w:rsidR="00E40D8C" w:rsidRPr="00F64326">
              <w:rPr>
                <w:rStyle w:val="Hyperlink"/>
                <w:noProof/>
                <w:color w:val="auto"/>
                <w:sz w:val="20"/>
                <w:szCs w:val="20"/>
              </w:rPr>
              <w:t>44.</w:t>
            </w:r>
            <w:r w:rsidR="00E40D8C" w:rsidRPr="00F64326">
              <w:rPr>
                <w:rFonts w:asciiTheme="minorHAnsi" w:eastAsiaTheme="minorEastAsia" w:hAnsiTheme="minorHAnsi" w:cstheme="minorBidi"/>
                <w:noProof/>
                <w:sz w:val="20"/>
                <w:szCs w:val="20"/>
                <w:lang w:eastAsia="pt-BR"/>
              </w:rPr>
              <w:tab/>
            </w:r>
            <w:r w:rsidR="00E40D8C" w:rsidRPr="00F64326">
              <w:rPr>
                <w:rStyle w:val="Hyperlink"/>
                <w:noProof/>
                <w:color w:val="auto"/>
                <w:sz w:val="20"/>
                <w:szCs w:val="20"/>
              </w:rPr>
              <w:t>COMPLEMENTARES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_Toc459983396 \h </w:instrText>
            </w:r>
            <w:r w:rsidR="00E40D8C" w:rsidRPr="00F64326">
              <w:rPr>
                <w:noProof/>
                <w:webHidden/>
                <w:sz w:val="20"/>
                <w:szCs w:val="20"/>
              </w:rPr>
            </w:r>
            <w:r w:rsidR="00E40D8C" w:rsidRPr="00F64326">
              <w:rPr>
                <w:noProof/>
                <w:webHidden/>
                <w:sz w:val="20"/>
                <w:szCs w:val="20"/>
              </w:rPr>
              <w:fldChar w:fldCharType="separate"/>
            </w:r>
            <w:r w:rsidR="00034F92" w:rsidRPr="00F64326">
              <w:rPr>
                <w:noProof/>
                <w:webHidden/>
                <w:sz w:val="20"/>
                <w:szCs w:val="20"/>
              </w:rPr>
              <w:t>72</w:t>
            </w:r>
            <w:r w:rsidR="00E40D8C" w:rsidRPr="00F64326">
              <w:rPr>
                <w:noProof/>
                <w:webHidden/>
                <w:sz w:val="20"/>
                <w:szCs w:val="20"/>
              </w:rPr>
              <w:fldChar w:fldCharType="end"/>
            </w:r>
          </w:hyperlink>
        </w:p>
        <w:p w14:paraId="5C375D65" w14:textId="77777777" w:rsidR="00E40D8C" w:rsidRPr="00F64326" w:rsidRDefault="00E40D8C" w:rsidP="00E40D8C">
          <w:pPr>
            <w:rPr>
              <w:sz w:val="20"/>
              <w:lang w:eastAsia="ar-SA"/>
            </w:rPr>
          </w:pPr>
        </w:p>
        <w:p w14:paraId="5306CED2" w14:textId="77777777" w:rsidR="00E40D8C" w:rsidRPr="00F64326" w:rsidRDefault="00DA77C3" w:rsidP="00E40D8C">
          <w:pPr>
            <w:pStyle w:val="Sumrio1"/>
            <w:rPr>
              <w:rFonts w:asciiTheme="minorHAnsi" w:eastAsiaTheme="minorEastAsia" w:hAnsiTheme="minorHAnsi" w:cstheme="minorBidi"/>
              <w:noProof/>
              <w:sz w:val="20"/>
              <w:szCs w:val="20"/>
              <w:lang w:eastAsia="pt-BR"/>
            </w:rPr>
          </w:pPr>
          <w:hyperlink w:anchor="_Toc459983397" w:history="1">
            <w:r w:rsidR="00E40D8C" w:rsidRPr="00F64326">
              <w:rPr>
                <w:rStyle w:val="Hyperlink"/>
                <w:noProof/>
                <w:color w:val="auto"/>
                <w:sz w:val="20"/>
                <w:szCs w:val="20"/>
              </w:rPr>
              <w:t>ANEXO 02 – ORÇAMENTO/CRONOGRAMA FÍSICO FINANCEIRO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_Toc459983397 \h </w:instrText>
            </w:r>
            <w:r w:rsidR="00E40D8C" w:rsidRPr="00F64326">
              <w:rPr>
                <w:noProof/>
                <w:webHidden/>
                <w:sz w:val="20"/>
                <w:szCs w:val="20"/>
              </w:rPr>
            </w:r>
            <w:r w:rsidR="00E40D8C" w:rsidRPr="00F64326">
              <w:rPr>
                <w:noProof/>
                <w:webHidden/>
                <w:sz w:val="20"/>
                <w:szCs w:val="20"/>
              </w:rPr>
              <w:fldChar w:fldCharType="separate"/>
            </w:r>
            <w:r w:rsidR="00034F92" w:rsidRPr="00F64326">
              <w:rPr>
                <w:b/>
                <w:bCs/>
                <w:noProof/>
                <w:webHidden/>
                <w:sz w:val="20"/>
                <w:szCs w:val="20"/>
              </w:rPr>
              <w:t>Erro! Indicador não definido.</w:t>
            </w:r>
            <w:r w:rsidR="00E40D8C" w:rsidRPr="00F64326">
              <w:rPr>
                <w:noProof/>
                <w:webHidden/>
                <w:sz w:val="20"/>
                <w:szCs w:val="20"/>
              </w:rPr>
              <w:fldChar w:fldCharType="end"/>
            </w:r>
          </w:hyperlink>
        </w:p>
        <w:p w14:paraId="4739340B" w14:textId="77777777" w:rsidR="00E40D8C" w:rsidRPr="00F64326" w:rsidRDefault="00DA77C3" w:rsidP="00E40D8C">
          <w:pPr>
            <w:pStyle w:val="Sumrio1"/>
            <w:rPr>
              <w:rFonts w:asciiTheme="minorHAnsi" w:eastAsiaTheme="minorEastAsia" w:hAnsiTheme="minorHAnsi" w:cstheme="minorBidi"/>
              <w:noProof/>
              <w:sz w:val="20"/>
              <w:szCs w:val="20"/>
              <w:lang w:eastAsia="pt-BR"/>
            </w:rPr>
          </w:pPr>
          <w:hyperlink w:anchor="_Toc459983398" w:history="1">
            <w:r w:rsidR="00E40D8C" w:rsidRPr="00F64326">
              <w:rPr>
                <w:rStyle w:val="Hyperlink"/>
                <w:noProof/>
                <w:color w:val="auto"/>
                <w:sz w:val="20"/>
                <w:szCs w:val="20"/>
              </w:rPr>
              <w:t>ANEXO 03 – RELATÓRIO FOTOGRÁFICO</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_Toc459983398 \h </w:instrText>
            </w:r>
            <w:r w:rsidR="00E40D8C" w:rsidRPr="00F64326">
              <w:rPr>
                <w:noProof/>
                <w:webHidden/>
                <w:sz w:val="20"/>
                <w:szCs w:val="20"/>
              </w:rPr>
            </w:r>
            <w:r w:rsidR="00E40D8C" w:rsidRPr="00F64326">
              <w:rPr>
                <w:noProof/>
                <w:webHidden/>
                <w:sz w:val="20"/>
                <w:szCs w:val="20"/>
              </w:rPr>
              <w:fldChar w:fldCharType="separate"/>
            </w:r>
            <w:r w:rsidR="00034F92" w:rsidRPr="00F64326">
              <w:rPr>
                <w:b/>
                <w:bCs/>
                <w:noProof/>
                <w:webHidden/>
                <w:sz w:val="20"/>
                <w:szCs w:val="20"/>
              </w:rPr>
              <w:t>Erro! Indicador não definido.</w:t>
            </w:r>
            <w:r w:rsidR="00E40D8C" w:rsidRPr="00F64326">
              <w:rPr>
                <w:noProof/>
                <w:webHidden/>
                <w:sz w:val="20"/>
                <w:szCs w:val="20"/>
              </w:rPr>
              <w:fldChar w:fldCharType="end"/>
            </w:r>
          </w:hyperlink>
        </w:p>
        <w:p w14:paraId="788E5718" w14:textId="77777777" w:rsidR="00E40D8C" w:rsidRPr="00F64326" w:rsidRDefault="00DA77C3" w:rsidP="00E40D8C">
          <w:pPr>
            <w:pStyle w:val="Sumrio1"/>
            <w:rPr>
              <w:rFonts w:asciiTheme="minorHAnsi" w:eastAsiaTheme="minorEastAsia" w:hAnsiTheme="minorHAnsi" w:cstheme="minorBidi"/>
              <w:noProof/>
              <w:sz w:val="20"/>
              <w:szCs w:val="20"/>
              <w:lang w:eastAsia="pt-BR"/>
            </w:rPr>
          </w:pPr>
          <w:hyperlink w:anchor="_Toc459983399" w:history="1">
            <w:r w:rsidR="00E40D8C" w:rsidRPr="00F64326">
              <w:rPr>
                <w:rStyle w:val="Hyperlink"/>
                <w:noProof/>
                <w:color w:val="auto"/>
                <w:sz w:val="20"/>
                <w:szCs w:val="20"/>
              </w:rPr>
              <w:t>ANEXO 04 – PROJETO DE RESTAURAÇÃO DO MUSEU REGIONAL DE CAETÉ</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_Toc459983399 \h </w:instrText>
            </w:r>
            <w:r w:rsidR="00E40D8C" w:rsidRPr="00F64326">
              <w:rPr>
                <w:noProof/>
                <w:webHidden/>
                <w:sz w:val="20"/>
                <w:szCs w:val="20"/>
              </w:rPr>
            </w:r>
            <w:r w:rsidR="00E40D8C" w:rsidRPr="00F64326">
              <w:rPr>
                <w:noProof/>
                <w:webHidden/>
                <w:sz w:val="20"/>
                <w:szCs w:val="20"/>
              </w:rPr>
              <w:fldChar w:fldCharType="separate"/>
            </w:r>
            <w:r w:rsidR="00034F92" w:rsidRPr="00F64326">
              <w:rPr>
                <w:b/>
                <w:bCs/>
                <w:noProof/>
                <w:webHidden/>
                <w:sz w:val="20"/>
                <w:szCs w:val="20"/>
              </w:rPr>
              <w:t>Erro! Indicador não definido.</w:t>
            </w:r>
            <w:r w:rsidR="00E40D8C" w:rsidRPr="00F64326">
              <w:rPr>
                <w:noProof/>
                <w:webHidden/>
                <w:sz w:val="20"/>
                <w:szCs w:val="20"/>
              </w:rPr>
              <w:fldChar w:fldCharType="end"/>
            </w:r>
          </w:hyperlink>
        </w:p>
        <w:p w14:paraId="07B03067" w14:textId="77777777" w:rsidR="00E40D8C" w:rsidRPr="00F64326" w:rsidRDefault="00DA77C3" w:rsidP="00E40D8C">
          <w:pPr>
            <w:pStyle w:val="Sumrio1"/>
            <w:rPr>
              <w:rFonts w:asciiTheme="minorHAnsi" w:eastAsiaTheme="minorEastAsia" w:hAnsiTheme="minorHAnsi" w:cstheme="minorBidi"/>
              <w:noProof/>
              <w:sz w:val="20"/>
              <w:szCs w:val="20"/>
              <w:lang w:eastAsia="pt-BR"/>
            </w:rPr>
          </w:pPr>
          <w:hyperlink w:anchor="_Toc459983401" w:history="1">
            <w:r w:rsidR="00E40D8C" w:rsidRPr="00F64326">
              <w:rPr>
                <w:rStyle w:val="Hyperlink"/>
                <w:noProof/>
                <w:color w:val="auto"/>
                <w:sz w:val="20"/>
                <w:szCs w:val="20"/>
              </w:rPr>
              <w:t>ANEXO 05 – CD COM VERSÃO DIGITAL DO PROJETO DE RESTAURAÇÃO DO MUSEU REGIONAL DE CAETÉ</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_Toc459983401 \h </w:instrText>
            </w:r>
            <w:r w:rsidR="00E40D8C" w:rsidRPr="00F64326">
              <w:rPr>
                <w:noProof/>
                <w:webHidden/>
                <w:sz w:val="20"/>
                <w:szCs w:val="20"/>
              </w:rPr>
            </w:r>
            <w:r w:rsidR="00E40D8C" w:rsidRPr="00F64326">
              <w:rPr>
                <w:noProof/>
                <w:webHidden/>
                <w:sz w:val="20"/>
                <w:szCs w:val="20"/>
              </w:rPr>
              <w:fldChar w:fldCharType="separate"/>
            </w:r>
            <w:r w:rsidR="00034F92" w:rsidRPr="00F64326">
              <w:rPr>
                <w:b/>
                <w:bCs/>
                <w:noProof/>
                <w:webHidden/>
                <w:sz w:val="20"/>
                <w:szCs w:val="20"/>
              </w:rPr>
              <w:t>Erro! Indicador não definido.</w:t>
            </w:r>
            <w:r w:rsidR="00E40D8C" w:rsidRPr="00F64326">
              <w:rPr>
                <w:noProof/>
                <w:webHidden/>
                <w:sz w:val="20"/>
                <w:szCs w:val="20"/>
              </w:rPr>
              <w:fldChar w:fldCharType="end"/>
            </w:r>
          </w:hyperlink>
        </w:p>
        <w:p w14:paraId="0D3D9C7D" w14:textId="77777777" w:rsidR="00E40D8C" w:rsidRPr="00F64326" w:rsidRDefault="00DA77C3" w:rsidP="00E40D8C">
          <w:pPr>
            <w:pStyle w:val="Sumrio1"/>
            <w:rPr>
              <w:rFonts w:asciiTheme="minorHAnsi" w:eastAsiaTheme="minorEastAsia" w:hAnsiTheme="minorHAnsi" w:cstheme="minorBidi"/>
              <w:noProof/>
              <w:sz w:val="20"/>
              <w:szCs w:val="20"/>
              <w:lang w:eastAsia="pt-BR"/>
            </w:rPr>
          </w:pPr>
          <w:hyperlink w:anchor="_Toc459983402" w:history="1">
            <w:r w:rsidR="00E40D8C" w:rsidRPr="00F64326">
              <w:rPr>
                <w:rStyle w:val="Hyperlink"/>
                <w:noProof/>
                <w:color w:val="auto"/>
                <w:sz w:val="20"/>
                <w:szCs w:val="20"/>
              </w:rPr>
              <w:t>ANEXO 06: MODELO DE DECLARAÇÃO DE DESIGNAÇÃO DOS RESPONSÁVEIS TÉCNICOS</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_Toc459983402 \h </w:instrText>
            </w:r>
            <w:r w:rsidR="00E40D8C" w:rsidRPr="00F64326">
              <w:rPr>
                <w:noProof/>
                <w:webHidden/>
                <w:sz w:val="20"/>
                <w:szCs w:val="20"/>
              </w:rPr>
            </w:r>
            <w:r w:rsidR="00E40D8C" w:rsidRPr="00F64326">
              <w:rPr>
                <w:noProof/>
                <w:webHidden/>
                <w:sz w:val="20"/>
                <w:szCs w:val="20"/>
              </w:rPr>
              <w:fldChar w:fldCharType="separate"/>
            </w:r>
            <w:r w:rsidR="00034F92" w:rsidRPr="00F64326">
              <w:rPr>
                <w:b/>
                <w:bCs/>
                <w:noProof/>
                <w:webHidden/>
                <w:sz w:val="20"/>
                <w:szCs w:val="20"/>
              </w:rPr>
              <w:t>Erro! Indicador não definido.</w:t>
            </w:r>
            <w:r w:rsidR="00E40D8C" w:rsidRPr="00F64326">
              <w:rPr>
                <w:noProof/>
                <w:webHidden/>
                <w:sz w:val="20"/>
                <w:szCs w:val="20"/>
              </w:rPr>
              <w:fldChar w:fldCharType="end"/>
            </w:r>
          </w:hyperlink>
        </w:p>
        <w:p w14:paraId="0FA91C50" w14:textId="77777777" w:rsidR="00E40D8C" w:rsidRPr="00F64326" w:rsidRDefault="00DA77C3" w:rsidP="00E40D8C">
          <w:pPr>
            <w:pStyle w:val="Sumrio1"/>
            <w:rPr>
              <w:rFonts w:asciiTheme="minorHAnsi" w:eastAsiaTheme="minorEastAsia" w:hAnsiTheme="minorHAnsi" w:cstheme="minorBidi"/>
              <w:noProof/>
              <w:sz w:val="20"/>
              <w:szCs w:val="20"/>
              <w:lang w:eastAsia="pt-BR"/>
            </w:rPr>
          </w:pPr>
          <w:hyperlink w:anchor="_Toc459983403" w:history="1">
            <w:r w:rsidR="00E40D8C" w:rsidRPr="00F64326">
              <w:rPr>
                <w:rStyle w:val="Hyperlink"/>
                <w:noProof/>
                <w:color w:val="auto"/>
                <w:sz w:val="20"/>
                <w:szCs w:val="20"/>
              </w:rPr>
              <w:t>ANEXO 07: MODELO DE DECLARAÇÃO DE VISTORIA TÉCNICA</w:t>
            </w:r>
            <w:r w:rsidR="00E40D8C" w:rsidRPr="00F64326">
              <w:rPr>
                <w:noProof/>
                <w:webHidden/>
                <w:sz w:val="20"/>
                <w:szCs w:val="20"/>
              </w:rPr>
              <w:tab/>
            </w:r>
            <w:r w:rsidR="00E40D8C" w:rsidRPr="00F64326">
              <w:rPr>
                <w:noProof/>
                <w:webHidden/>
                <w:sz w:val="20"/>
                <w:szCs w:val="20"/>
              </w:rPr>
              <w:fldChar w:fldCharType="begin"/>
            </w:r>
            <w:r w:rsidR="00E40D8C" w:rsidRPr="00F64326">
              <w:rPr>
                <w:noProof/>
                <w:webHidden/>
                <w:sz w:val="20"/>
                <w:szCs w:val="20"/>
              </w:rPr>
              <w:instrText xml:space="preserve"> PAGEREF _Toc459983403 \h </w:instrText>
            </w:r>
            <w:r w:rsidR="00E40D8C" w:rsidRPr="00F64326">
              <w:rPr>
                <w:noProof/>
                <w:webHidden/>
                <w:sz w:val="20"/>
                <w:szCs w:val="20"/>
              </w:rPr>
            </w:r>
            <w:r w:rsidR="00E40D8C" w:rsidRPr="00F64326">
              <w:rPr>
                <w:noProof/>
                <w:webHidden/>
                <w:sz w:val="20"/>
                <w:szCs w:val="20"/>
              </w:rPr>
              <w:fldChar w:fldCharType="separate"/>
            </w:r>
            <w:r w:rsidR="00034F92" w:rsidRPr="00F64326">
              <w:rPr>
                <w:b/>
                <w:bCs/>
                <w:noProof/>
                <w:webHidden/>
                <w:sz w:val="20"/>
                <w:szCs w:val="20"/>
              </w:rPr>
              <w:t>Erro! Indicador não definido.</w:t>
            </w:r>
            <w:r w:rsidR="00E40D8C" w:rsidRPr="00F64326">
              <w:rPr>
                <w:noProof/>
                <w:webHidden/>
                <w:sz w:val="20"/>
                <w:szCs w:val="20"/>
              </w:rPr>
              <w:fldChar w:fldCharType="end"/>
            </w:r>
          </w:hyperlink>
        </w:p>
        <w:p w14:paraId="65AFE5AD" w14:textId="77777777" w:rsidR="00E40D8C" w:rsidRPr="00F64326" w:rsidRDefault="00E40D8C" w:rsidP="00E40D8C">
          <w:pPr>
            <w:shd w:val="clear" w:color="auto" w:fill="FFFFFF" w:themeFill="background1"/>
            <w:rPr>
              <w:b/>
              <w:bCs/>
              <w:sz w:val="20"/>
            </w:rPr>
          </w:pPr>
          <w:r w:rsidRPr="00F64326">
            <w:rPr>
              <w:rFonts w:eastAsia="Times New Roman"/>
              <w:sz w:val="20"/>
              <w:lang w:eastAsia="ar-SA"/>
            </w:rPr>
            <w:fldChar w:fldCharType="end"/>
          </w:r>
        </w:p>
      </w:sdtContent>
    </w:sdt>
    <w:p w14:paraId="280B1C07" w14:textId="77777777" w:rsidR="00E40D8C" w:rsidRPr="00F64326" w:rsidRDefault="00E40D8C" w:rsidP="00E40D8C">
      <w:pPr>
        <w:pStyle w:val="Ttulo1"/>
        <w:ind w:left="360"/>
        <w:jc w:val="center"/>
        <w:rPr>
          <w:sz w:val="24"/>
        </w:rPr>
      </w:pPr>
    </w:p>
    <w:p w14:paraId="4D3F0DE3" w14:textId="77777777" w:rsidR="00E40D8C" w:rsidRPr="00F64326" w:rsidRDefault="00E40D8C" w:rsidP="00E40D8C">
      <w:pPr>
        <w:pStyle w:val="Ttulo1"/>
        <w:ind w:left="360"/>
        <w:jc w:val="center"/>
        <w:rPr>
          <w:sz w:val="24"/>
        </w:rPr>
      </w:pPr>
      <w:bookmarkStart w:id="1" w:name="_Toc459983350"/>
      <w:r w:rsidRPr="00F64326">
        <w:rPr>
          <w:sz w:val="24"/>
        </w:rPr>
        <w:t>ANEXO 01 - PROJETO BÁSICO</w:t>
      </w:r>
      <w:bookmarkEnd w:id="1"/>
    </w:p>
    <w:p w14:paraId="07049309" w14:textId="77777777" w:rsidR="00E40D8C" w:rsidRPr="00F64326" w:rsidRDefault="00E40D8C" w:rsidP="00093FD1">
      <w:pPr>
        <w:pStyle w:val="Ttulo1"/>
        <w:keepNext w:val="0"/>
        <w:widowControl/>
        <w:numPr>
          <w:ilvl w:val="0"/>
          <w:numId w:val="48"/>
        </w:numPr>
        <w:shd w:val="clear" w:color="auto" w:fill="FFFFFF" w:themeFill="background1"/>
        <w:spacing w:before="0" w:after="360"/>
        <w:jc w:val="both"/>
      </w:pPr>
      <w:bookmarkStart w:id="2" w:name="_Toc459983351"/>
      <w:r w:rsidRPr="00F64326">
        <w:t>OBJETO</w:t>
      </w:r>
      <w:bookmarkEnd w:id="2"/>
    </w:p>
    <w:p w14:paraId="5589846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Contratação de empresa especializada em serviços técnicos especializados para execução das obras que visam a Restauração Integral do Museu Regional de Caeté.</w:t>
      </w:r>
    </w:p>
    <w:p w14:paraId="17A85B5A" w14:textId="77777777" w:rsidR="00E40D8C" w:rsidRPr="00F64326" w:rsidRDefault="00E40D8C" w:rsidP="00E40D8C">
      <w:pPr>
        <w:pStyle w:val="Normal10"/>
        <w:shd w:val="clear" w:color="auto" w:fill="FFFFFF" w:themeFill="background1"/>
        <w:rPr>
          <w:color w:val="auto"/>
          <w:lang w:eastAsia="ar-SA"/>
        </w:rPr>
      </w:pPr>
    </w:p>
    <w:p w14:paraId="30C54491"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 w:name="_Toc459983352"/>
      <w:r w:rsidRPr="00F64326">
        <w:t>OBJETIVO</w:t>
      </w:r>
      <w:bookmarkEnd w:id="3"/>
    </w:p>
    <w:p w14:paraId="1AE4435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Promover a restauração integral do Museu Regional de Caeté, preservando suas características estruturais, formais e estéticas e contribuindo para a construção da memória e o resgate da história de Caeté e do Estado de Minas Gerais.</w:t>
      </w:r>
    </w:p>
    <w:p w14:paraId="41F86A8C" w14:textId="77777777" w:rsidR="00E40D8C" w:rsidRPr="00F64326" w:rsidRDefault="00E40D8C" w:rsidP="00E40D8C">
      <w:pPr>
        <w:pStyle w:val="NormalWeb"/>
        <w:shd w:val="clear" w:color="auto" w:fill="FFFFFF" w:themeFill="background1"/>
        <w:tabs>
          <w:tab w:val="left" w:pos="567"/>
        </w:tabs>
        <w:spacing w:before="120" w:after="0"/>
        <w:ind w:left="1154"/>
        <w:rPr>
          <w:rFonts w:ascii="Arial" w:hAnsi="Arial" w:cs="Arial"/>
        </w:rPr>
      </w:pPr>
    </w:p>
    <w:p w14:paraId="721C660E"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 w:name="_Toc459983353"/>
      <w:r w:rsidRPr="00F64326">
        <w:t>LOCAL DE EXECUÇÃO</w:t>
      </w:r>
      <w:bookmarkEnd w:id="4"/>
      <w:r w:rsidRPr="00F64326">
        <w:t xml:space="preserve"> </w:t>
      </w:r>
    </w:p>
    <w:p w14:paraId="4684283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Os serviços serão executados no Museu Regional de Caeté.</w:t>
      </w:r>
    </w:p>
    <w:p w14:paraId="57069214" w14:textId="77777777" w:rsidR="00E40D8C" w:rsidRPr="00F64326" w:rsidRDefault="00E40D8C" w:rsidP="00E40D8C">
      <w:pPr>
        <w:shd w:val="clear" w:color="auto" w:fill="FFFFFF" w:themeFill="background1"/>
        <w:ind w:firstLine="360"/>
        <w:rPr>
          <w:rFonts w:eastAsia="Times New Roman"/>
          <w:szCs w:val="24"/>
        </w:rPr>
      </w:pPr>
      <w:r w:rsidRPr="00F64326">
        <w:rPr>
          <w:rFonts w:eastAsia="Times New Roman"/>
          <w:szCs w:val="24"/>
        </w:rPr>
        <w:t>Endereço: Rua Dr. Israel Pinheiro, 176, Centro, Caeté/MG</w:t>
      </w:r>
    </w:p>
    <w:p w14:paraId="321EDE89" w14:textId="77777777" w:rsidR="00E40D8C" w:rsidRPr="00F64326" w:rsidRDefault="00E40D8C" w:rsidP="00E40D8C">
      <w:pPr>
        <w:shd w:val="clear" w:color="auto" w:fill="FFFFFF" w:themeFill="background1"/>
        <w:ind w:firstLine="360"/>
        <w:rPr>
          <w:rFonts w:eastAsia="Times New Roman"/>
          <w:szCs w:val="24"/>
        </w:rPr>
      </w:pPr>
      <w:r w:rsidRPr="00F64326">
        <w:rPr>
          <w:rFonts w:eastAsia="Times New Roman"/>
          <w:szCs w:val="24"/>
        </w:rPr>
        <w:t>Propriedade: IBRAM- Instituto Brasileiro de Museus</w:t>
      </w:r>
    </w:p>
    <w:p w14:paraId="654BFC5E" w14:textId="77777777" w:rsidR="00E40D8C" w:rsidRPr="00F64326" w:rsidRDefault="00E40D8C" w:rsidP="00E40D8C">
      <w:pPr>
        <w:shd w:val="clear" w:color="auto" w:fill="FFFFFF" w:themeFill="background1"/>
        <w:ind w:firstLine="360"/>
        <w:rPr>
          <w:rFonts w:eastAsia="Times New Roman"/>
          <w:szCs w:val="24"/>
        </w:rPr>
      </w:pPr>
      <w:r w:rsidRPr="00F64326">
        <w:rPr>
          <w:rFonts w:eastAsia="Times New Roman"/>
          <w:szCs w:val="24"/>
        </w:rPr>
        <w:t>Finalidade: Restauração para uso museológico</w:t>
      </w:r>
    </w:p>
    <w:p w14:paraId="2F1D90BE" w14:textId="77777777" w:rsidR="00E40D8C" w:rsidRPr="00F64326" w:rsidRDefault="00E40D8C" w:rsidP="00E40D8C">
      <w:pPr>
        <w:shd w:val="clear" w:color="auto" w:fill="FFFFFF" w:themeFill="background1"/>
        <w:ind w:firstLine="360"/>
        <w:rPr>
          <w:rFonts w:eastAsia="Times New Roman"/>
          <w:szCs w:val="24"/>
        </w:rPr>
      </w:pPr>
      <w:r w:rsidRPr="00F64326">
        <w:rPr>
          <w:rFonts w:eastAsia="Times New Roman"/>
          <w:szCs w:val="24"/>
        </w:rPr>
        <w:t>Data de construção: Fins do século XVIII</w:t>
      </w:r>
    </w:p>
    <w:p w14:paraId="1C46A6C3" w14:textId="77777777" w:rsidR="00E40D8C" w:rsidRPr="00F64326" w:rsidRDefault="00E40D8C" w:rsidP="00E40D8C">
      <w:pPr>
        <w:shd w:val="clear" w:color="auto" w:fill="FFFFFF" w:themeFill="background1"/>
        <w:ind w:firstLine="360"/>
        <w:rPr>
          <w:rFonts w:eastAsia="Times New Roman"/>
          <w:szCs w:val="24"/>
        </w:rPr>
      </w:pPr>
      <w:r w:rsidRPr="00F64326">
        <w:rPr>
          <w:rFonts w:eastAsia="Times New Roman"/>
          <w:szCs w:val="24"/>
        </w:rPr>
        <w:t>Tombamento: IPHAN, Livro das Belas Artes, nº 383, processo 0429-T, em 28/06/1950</w:t>
      </w:r>
    </w:p>
    <w:p w14:paraId="5D78433B" w14:textId="77777777" w:rsidR="00E40D8C" w:rsidRPr="00F64326" w:rsidRDefault="00E40D8C" w:rsidP="00E40D8C">
      <w:pPr>
        <w:keepLines/>
        <w:shd w:val="clear" w:color="auto" w:fill="FFFFFF" w:themeFill="background1"/>
        <w:tabs>
          <w:tab w:val="left" w:pos="0"/>
          <w:tab w:val="left" w:pos="567"/>
        </w:tabs>
        <w:autoSpaceDE w:val="0"/>
        <w:autoSpaceDN w:val="0"/>
        <w:adjustRightInd w:val="0"/>
        <w:rPr>
          <w:rFonts w:eastAsia="Times New Roman"/>
          <w:bCs/>
          <w:szCs w:val="24"/>
        </w:rPr>
      </w:pPr>
    </w:p>
    <w:p w14:paraId="69B817B5"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5" w:name="_Toc459983354"/>
      <w:r w:rsidRPr="00F64326">
        <w:t>JUSTIFICATIVA</w:t>
      </w:r>
      <w:bookmarkEnd w:id="5"/>
      <w:r w:rsidRPr="00F64326">
        <w:t xml:space="preserve"> </w:t>
      </w:r>
    </w:p>
    <w:p w14:paraId="56725C76"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Motivos da contratação:</w:t>
      </w:r>
    </w:p>
    <w:p w14:paraId="7C51EF4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Museu Regional de Caeté está sediado em imóvel tombado em nível federal pelo Instituto do Patrimônio Histórico e Artístico Nacional (IPHAN), classificado, portanto, como bem cultural de especial relevância para a memória da nação. Assim sendo, sua preservação constitui obrigação legal, prevista no Decreto-Lei nº 25/37 e demais legislações pertinentes, o que implica a necessidade de se adotar cuidados especiais para toda e qualquer intervenção que neles se pretenda realizar, com critérios específicos de intervenção, de forma a garantir a preservação de seus elementos construtivos originais.</w:t>
      </w:r>
    </w:p>
    <w:p w14:paraId="6E569EB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valor histórico do Museu de Caeté é evidenciado pelas informações sobre ele levantadas: Construído em fins do século XVIII, a casa pertenceu, entre outros, ao primeiro Barão de Catas Altas, João Batista Ferreira Coutinho, proprietário da lendária mina de ouro do Congo Soco, localizada no caminho entre Caeté e Barão de Cocais. O edifício do Museu Regional de Caeté é tombado pelo Instituto do Patrimônio Histórico Artístico Nacional – IPHAN, inscrito no Livro das Belas Artes com nº 383, na data de 28/06/1950, com nº de processo 0429-T. Em 1950, seriamente danificado, o imóvel foi adquirido pelo Serviço do Patrimônio Histórico e Artístico Nacional (SPHAN). Depois de prolongados serviços de restauração, foi instalado o museu em 1979.</w:t>
      </w:r>
    </w:p>
    <w:p w14:paraId="0C14880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O valor artístico, por outro lado, é evidenciado por suas excepcionais características arquitetônicas, formais e estilísticas, expressas em partido, forma, implantação, proporção, matéria, aspecto e ambiência. Sua solução arquitetônica se expressa no uso de técnicas e materiais tradicionais, com embasamentos em alvenaria de pedra, estrutura em madeira, paredes originais em alvenaria de tecnologia de terra e pisos barroteados em tabuado de madeira, além de vários elementos decorativos em perfilados de madeira. </w:t>
      </w:r>
    </w:p>
    <w:p w14:paraId="0AB29C5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Museu Regional de Caeté foi construído para uso residencial nos fins do século XVIII. A edificação passou por restauração entre 1950 e 1979 e diversas reformas e modernizações; a mais significativa quando se adaptaram banheiros no edifício. Dentre as alterações destaca-se:</w:t>
      </w:r>
    </w:p>
    <w:p w14:paraId="01250A8E" w14:textId="77777777" w:rsidR="00E40D8C" w:rsidRPr="00F64326" w:rsidRDefault="00E40D8C" w:rsidP="00E40D8C">
      <w:pPr>
        <w:pStyle w:val="NormalWeb"/>
        <w:numPr>
          <w:ilvl w:val="0"/>
          <w:numId w:val="10"/>
        </w:numPr>
        <w:shd w:val="clear" w:color="auto" w:fill="FFFFFF" w:themeFill="background1"/>
        <w:tabs>
          <w:tab w:val="left" w:pos="567"/>
        </w:tabs>
        <w:suppressAutoHyphens/>
        <w:spacing w:before="120" w:beforeAutospacing="0" w:afterAutospacing="0"/>
        <w:jc w:val="both"/>
        <w:rPr>
          <w:rFonts w:ascii="Arial" w:hAnsi="Arial" w:cs="Arial"/>
        </w:rPr>
      </w:pPr>
      <w:r w:rsidRPr="00F64326">
        <w:rPr>
          <w:rFonts w:ascii="Arial" w:hAnsi="Arial" w:cs="Arial"/>
        </w:rPr>
        <w:t>Reconstrução de baldrames, substituindo baldrames de pedra por baldrame de concreto e de tijolo maciço;</w:t>
      </w:r>
    </w:p>
    <w:p w14:paraId="0512A59C" w14:textId="77777777" w:rsidR="00E40D8C" w:rsidRPr="00F64326" w:rsidRDefault="00E40D8C" w:rsidP="00E40D8C">
      <w:pPr>
        <w:pStyle w:val="NormalWeb"/>
        <w:numPr>
          <w:ilvl w:val="0"/>
          <w:numId w:val="10"/>
        </w:numPr>
        <w:shd w:val="clear" w:color="auto" w:fill="FFFFFF" w:themeFill="background1"/>
        <w:tabs>
          <w:tab w:val="left" w:pos="567"/>
        </w:tabs>
        <w:suppressAutoHyphens/>
        <w:spacing w:before="120" w:beforeAutospacing="0" w:afterAutospacing="0"/>
        <w:jc w:val="both"/>
        <w:rPr>
          <w:rFonts w:ascii="Arial" w:hAnsi="Arial" w:cs="Arial"/>
        </w:rPr>
      </w:pPr>
      <w:r w:rsidRPr="00F64326">
        <w:rPr>
          <w:rFonts w:ascii="Arial" w:hAnsi="Arial" w:cs="Arial"/>
        </w:rPr>
        <w:t>Reforma dos pisos de madeira, mudando o sentido dos barrotes, no 1º pavimento;</w:t>
      </w:r>
    </w:p>
    <w:p w14:paraId="3767F1BE" w14:textId="77777777" w:rsidR="00E40D8C" w:rsidRPr="00F64326" w:rsidRDefault="00E40D8C" w:rsidP="00E40D8C">
      <w:pPr>
        <w:pStyle w:val="NormalWeb"/>
        <w:numPr>
          <w:ilvl w:val="0"/>
          <w:numId w:val="10"/>
        </w:numPr>
        <w:shd w:val="clear" w:color="auto" w:fill="FFFFFF" w:themeFill="background1"/>
        <w:tabs>
          <w:tab w:val="left" w:pos="567"/>
        </w:tabs>
        <w:suppressAutoHyphens/>
        <w:spacing w:before="120" w:beforeAutospacing="0" w:afterAutospacing="0"/>
        <w:jc w:val="both"/>
        <w:rPr>
          <w:rFonts w:ascii="Arial" w:hAnsi="Arial" w:cs="Arial"/>
        </w:rPr>
      </w:pPr>
      <w:r w:rsidRPr="00F64326">
        <w:rPr>
          <w:rFonts w:ascii="Arial" w:hAnsi="Arial" w:cs="Arial"/>
        </w:rPr>
        <w:t>Reforma das alvenarias, mesclando técnicas não compatíveis, como usar cimento junto às alvenarias de tecnologia de terra;</w:t>
      </w:r>
    </w:p>
    <w:p w14:paraId="29B1E178" w14:textId="77777777" w:rsidR="00E40D8C" w:rsidRPr="00F64326" w:rsidRDefault="00E40D8C" w:rsidP="00E40D8C">
      <w:pPr>
        <w:pStyle w:val="NormalWeb"/>
        <w:numPr>
          <w:ilvl w:val="0"/>
          <w:numId w:val="10"/>
        </w:numPr>
        <w:shd w:val="clear" w:color="auto" w:fill="FFFFFF" w:themeFill="background1"/>
        <w:tabs>
          <w:tab w:val="left" w:pos="567"/>
        </w:tabs>
        <w:suppressAutoHyphens/>
        <w:spacing w:before="120" w:beforeAutospacing="0" w:afterAutospacing="0"/>
        <w:jc w:val="both"/>
        <w:rPr>
          <w:rFonts w:ascii="Arial" w:hAnsi="Arial" w:cs="Arial"/>
        </w:rPr>
      </w:pPr>
      <w:r w:rsidRPr="00F64326">
        <w:rPr>
          <w:rFonts w:ascii="Arial" w:hAnsi="Arial" w:cs="Arial"/>
        </w:rPr>
        <w:t>Esquadrias reassentadas com argamassa de cimento e areia;</w:t>
      </w:r>
    </w:p>
    <w:p w14:paraId="28239236" w14:textId="77777777" w:rsidR="00E40D8C" w:rsidRPr="00F64326" w:rsidRDefault="00E40D8C" w:rsidP="00E40D8C">
      <w:pPr>
        <w:pStyle w:val="NormalWeb"/>
        <w:numPr>
          <w:ilvl w:val="0"/>
          <w:numId w:val="10"/>
        </w:numPr>
        <w:shd w:val="clear" w:color="auto" w:fill="FFFFFF" w:themeFill="background1"/>
        <w:tabs>
          <w:tab w:val="left" w:pos="567"/>
        </w:tabs>
        <w:suppressAutoHyphens/>
        <w:spacing w:before="120" w:beforeAutospacing="0" w:afterAutospacing="0"/>
        <w:jc w:val="both"/>
        <w:rPr>
          <w:rFonts w:ascii="Arial" w:hAnsi="Arial" w:cs="Arial"/>
        </w:rPr>
      </w:pPr>
      <w:r w:rsidRPr="00F64326">
        <w:rPr>
          <w:rFonts w:ascii="Arial" w:hAnsi="Arial" w:cs="Arial"/>
        </w:rPr>
        <w:t>Adaptação de banheiros no 1º pavimento e no 2º pavimento, possível com a construção de lajes de concreto apoiadas em novos baldrames;</w:t>
      </w:r>
    </w:p>
    <w:p w14:paraId="77ACDE62" w14:textId="77777777" w:rsidR="00E40D8C" w:rsidRPr="00F64326" w:rsidRDefault="00E40D8C" w:rsidP="00E40D8C">
      <w:pPr>
        <w:pStyle w:val="NormalWeb"/>
        <w:numPr>
          <w:ilvl w:val="0"/>
          <w:numId w:val="10"/>
        </w:numPr>
        <w:shd w:val="clear" w:color="auto" w:fill="FFFFFF" w:themeFill="background1"/>
        <w:tabs>
          <w:tab w:val="left" w:pos="567"/>
        </w:tabs>
        <w:suppressAutoHyphens/>
        <w:spacing w:before="120" w:beforeAutospacing="0" w:afterAutospacing="0"/>
        <w:jc w:val="both"/>
        <w:rPr>
          <w:rFonts w:ascii="Arial" w:hAnsi="Arial" w:cs="Arial"/>
        </w:rPr>
      </w:pPr>
      <w:r w:rsidRPr="00F64326">
        <w:rPr>
          <w:rFonts w:ascii="Arial" w:hAnsi="Arial" w:cs="Arial"/>
        </w:rPr>
        <w:t xml:space="preserve">Instalação de caixa d’água na estrutura do telhado; </w:t>
      </w:r>
    </w:p>
    <w:p w14:paraId="3DDC3B5B" w14:textId="77777777" w:rsidR="00E40D8C" w:rsidRPr="00F64326" w:rsidRDefault="00E40D8C" w:rsidP="00E40D8C">
      <w:pPr>
        <w:pStyle w:val="NormalWeb"/>
        <w:numPr>
          <w:ilvl w:val="0"/>
          <w:numId w:val="10"/>
        </w:numPr>
        <w:shd w:val="clear" w:color="auto" w:fill="FFFFFF" w:themeFill="background1"/>
        <w:tabs>
          <w:tab w:val="left" w:pos="567"/>
        </w:tabs>
        <w:suppressAutoHyphens/>
        <w:spacing w:before="120" w:beforeAutospacing="0" w:afterAutospacing="0"/>
        <w:jc w:val="both"/>
        <w:rPr>
          <w:rFonts w:ascii="Arial" w:hAnsi="Arial" w:cs="Arial"/>
        </w:rPr>
      </w:pPr>
      <w:r w:rsidRPr="00F64326">
        <w:rPr>
          <w:rFonts w:ascii="Arial" w:hAnsi="Arial" w:cs="Arial"/>
        </w:rPr>
        <w:t>Reforma da rede elétrica com rasgos vedados com argamassa de cimento e areia, junto a rebocos de terra;</w:t>
      </w:r>
    </w:p>
    <w:p w14:paraId="44DDDF4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No ano de 2013 foram contratados serviços técnicos especializados para elaboração de levantamentos, projetos, instalação de lona para cobertura do telhado e execução de escoramento no Museu Regional de Caeté, em decorrência do estado de conservação crítico em que se encontrava o imóvel, ocasionando inclusive o fechamento da instituição. Em relação à instalação de lona e escoramento, objetivaram que os danos na estrutura física do museu não fossem agravados enquanto se aguardava a execução das obras. </w:t>
      </w:r>
    </w:p>
    <w:p w14:paraId="0ECCBDF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Nesse contexto, o levantamento cadastral, diagnóstico, projeto executivo de restauro e de instalações complementares foram elaborados pela empresa ganhadora do certame licitatório, Impacto Construtora, Empreendimentos e Serviços. Essa contratação teve por objetivo executar as obras de restauro, objeto desse projeto básico. </w:t>
      </w:r>
    </w:p>
    <w:p w14:paraId="5FA014D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Devido a ocorrência do período de chuvas no final dos anos de 2014 e 2015, houve agravamento da situação da cobertura então protegida por lona, ocasionando infiltração de água no edifício. Por meio de colaboração da Superintendência do IPHAN em Minas Gerais, através do Escritório Técnico de Diamantina, e apoio da Prefeitura Municipal de Caeté foram executados, em maio de 2016, reparos emergenciais na cobertura, que consistiram na recolocação de telhas em toda a extensão do beiral e cimalha.</w:t>
      </w:r>
    </w:p>
    <w:p w14:paraId="1B4BE50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No âmbito das ações de preservação de patrimônio museológico, o Museu Regional de Caeté realiza permanentemente ações de conservação no seu acervo, que está acondicionado e protegido desde a primeira intervenção, no ano de 2014. Diariamente são feitas vistorias nas condições do acervo e semanalmente higienizações na parte do acervo constituída por objetos de grande porte, especialmente mobiliário.</w:t>
      </w:r>
    </w:p>
    <w:p w14:paraId="499E197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Benefícios diretos e indiretos que resultarão da contratação: </w:t>
      </w:r>
    </w:p>
    <w:p w14:paraId="514458A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Benefícios diretos: recuperar as características originais da Casa Histórica do Museu Regional de Caeté, restabelecer a integridade do conjunto edificado e dotá-lo de condições adequadas de funcionamento.</w:t>
      </w:r>
    </w:p>
    <w:p w14:paraId="4609D7C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Benefícios indiretos: valorização do monumento, geração de empregos na área da conservação-restauração.</w:t>
      </w:r>
    </w:p>
    <w:p w14:paraId="02A70632"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Conexão entre a contratação e o planejamento existente:</w:t>
      </w:r>
    </w:p>
    <w:p w14:paraId="5CA5620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A presente contratação é a primeira fase de um conjunto de ações de restauro planejadas pelo IBRAM/Minc, objetivando a restauração e a manutenção do Museu Regional de Caeté. </w:t>
      </w:r>
    </w:p>
    <w:p w14:paraId="4FAEE41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Agrupamento de itens em lotes:</w:t>
      </w:r>
    </w:p>
    <w:p w14:paraId="03720C2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Não se aplica. </w:t>
      </w:r>
    </w:p>
    <w:p w14:paraId="4948B89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Critérios ambientais adotados:</w:t>
      </w:r>
    </w:p>
    <w:p w14:paraId="05DE47D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empresa contratada deve cumprir integralmente ao que estabelece o art. 6º e seus incisos, da IN nº 01-MPOG, de 19/01/2010, que dispõe sobre os critérios de sustentabilidade ambiental na aquisição de bens, contratação de serviços ou obras pela Administração Pública Federal direta, autárquica e fundacional e dá outras providências.</w:t>
      </w:r>
    </w:p>
    <w:p w14:paraId="3B767B1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Natureza do serviço:</w:t>
      </w:r>
    </w:p>
    <w:p w14:paraId="4B5CEA7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Prestação de serviço de terceiros - pessoa jurídica, não continuado (Código 339039). </w:t>
      </w:r>
    </w:p>
    <w:p w14:paraId="469C7BA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Inexigibilidade ou dispensa de licitação:</w:t>
      </w:r>
    </w:p>
    <w:p w14:paraId="7C41738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Não se aplica.</w:t>
      </w:r>
    </w:p>
    <w:p w14:paraId="75F9565B" w14:textId="77777777" w:rsidR="00E40D8C" w:rsidRPr="00F64326" w:rsidRDefault="00E40D8C" w:rsidP="00E40D8C">
      <w:pPr>
        <w:pStyle w:val="NormalWeb"/>
        <w:shd w:val="clear" w:color="auto" w:fill="FFFFFF" w:themeFill="background1"/>
        <w:tabs>
          <w:tab w:val="left" w:pos="567"/>
        </w:tabs>
        <w:spacing w:before="120"/>
        <w:ind w:left="1230"/>
        <w:rPr>
          <w:rFonts w:ascii="Arial" w:hAnsi="Arial" w:cs="Arial"/>
        </w:rPr>
      </w:pPr>
    </w:p>
    <w:p w14:paraId="7972E54E"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6" w:name="_Toc459983355"/>
      <w:r w:rsidRPr="00F64326">
        <w:t>RESULTADOS ESPERADOS</w:t>
      </w:r>
      <w:bookmarkEnd w:id="6"/>
    </w:p>
    <w:p w14:paraId="47D3D21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Execução das obras de restauração do Museu Regional de Caeté, incluindo reforço das fundações e restauração da estrutura em madeira, cobertura, alvenaria e revestimentos, pisos, forros, esquadrias e ferragens.</w:t>
      </w:r>
    </w:p>
    <w:p w14:paraId="24301786"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Adequação de todas as instalações (elétricas, luminotécnicas, segurança, telecomunicações, sonorização, proteção contra descargas atmosféricas, prevenção e combate a incêndio e pânico, hidrossanitárias e drenagem) às normas técnicas e regulamentos em vigor, dada a defasagem e inadequação das instalações existentes. </w:t>
      </w:r>
    </w:p>
    <w:p w14:paraId="64032E9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Em atendimento a legislação que dispõe sobre acessibilidade de pessoas com deficiência ou com mobilidade reduzida, será implementada uma rota acessível para o público, desde a calçada externa, chegando a todos os cômodos e níveis da edificação. Para isso será realizada a implantação de rampa, elevador, sanitários acessíveis e inserção de novo vão com porta compatível com acesso universal, na recepção do edifício. </w:t>
      </w:r>
    </w:p>
    <w:p w14:paraId="6920536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Na área externa, será executada abertura da Edícula aos jardins do terreno, permitindo leitura da totalidade do lote, e no anexo administrativo, acréscimo de reserva técnica e banheiros adaptados aos funcionários.</w:t>
      </w:r>
    </w:p>
    <w:p w14:paraId="182CF88E" w14:textId="77777777" w:rsidR="00E40D8C" w:rsidRPr="00F64326" w:rsidRDefault="00E40D8C" w:rsidP="00E40D8C">
      <w:pPr>
        <w:pStyle w:val="Normal10"/>
        <w:shd w:val="clear" w:color="auto" w:fill="FFFFFF" w:themeFill="background1"/>
        <w:rPr>
          <w:color w:val="auto"/>
          <w:lang w:eastAsia="ar-SA"/>
        </w:rPr>
      </w:pPr>
    </w:p>
    <w:p w14:paraId="10481A68"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7" w:name="_Toc459983356"/>
      <w:r w:rsidRPr="00F64326">
        <w:t>PRODUTOS/SERVIÇOS</w:t>
      </w:r>
      <w:bookmarkEnd w:id="7"/>
    </w:p>
    <w:p w14:paraId="3929D1D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especificação dos serviços objeto do presente Projeto Básico está fundamentada no plano museológico do Museu de 2008, no projeto contratado em 2014, na ficha de Diagnóstico do Estado de Conservação elaborada pelo Plano de Fiscalização do IPHAN em abril de 2016 e no relatório técnico elaborado pelo Escritório técnico do IPHAN em Diamantina em maio de 2016.</w:t>
      </w:r>
    </w:p>
    <w:p w14:paraId="1462DDB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Os serviços a serem executados contemplarão as seguintes </w:t>
      </w:r>
      <w:r w:rsidRPr="00F64326">
        <w:rPr>
          <w:u w:val="single"/>
        </w:rPr>
        <w:t>principais áreas</w:t>
      </w:r>
      <w:r w:rsidRPr="00F64326">
        <w:t>:</w:t>
      </w:r>
    </w:p>
    <w:p w14:paraId="2FE0CEC9" w14:textId="77777777" w:rsidR="00E40D8C" w:rsidRPr="00F64326" w:rsidRDefault="00E40D8C" w:rsidP="00E40D8C">
      <w:pPr>
        <w:pStyle w:val="Normal10"/>
        <w:shd w:val="clear" w:color="auto" w:fill="FFFFFF" w:themeFill="background1"/>
        <w:rPr>
          <w:color w:val="auto"/>
          <w:lang w:eastAsia="ar-SA"/>
        </w:rPr>
      </w:pPr>
    </w:p>
    <w:p w14:paraId="5E69C0EC" w14:textId="77777777" w:rsidR="00E40D8C" w:rsidRPr="00F64326" w:rsidRDefault="00E40D8C" w:rsidP="00E40D8C">
      <w:pPr>
        <w:pStyle w:val="Normal10"/>
        <w:shd w:val="clear" w:color="auto" w:fill="FFFFFF" w:themeFill="background1"/>
        <w:rPr>
          <w:color w:val="auto"/>
          <w:lang w:eastAsia="ar-SA"/>
        </w:rPr>
      </w:pPr>
    </w:p>
    <w:p w14:paraId="1A1AF7A7" w14:textId="77777777" w:rsidR="00E40D8C" w:rsidRPr="00F64326" w:rsidRDefault="00E40D8C" w:rsidP="00E40D8C">
      <w:pPr>
        <w:pStyle w:val="Normal10"/>
        <w:shd w:val="clear" w:color="auto" w:fill="FFFFFF" w:themeFill="background1"/>
        <w:rPr>
          <w:color w:val="auto"/>
          <w:lang w:eastAsia="ar-SA"/>
        </w:rPr>
      </w:pPr>
    </w:p>
    <w:tbl>
      <w:tblPr>
        <w:tblStyle w:val="Tabelacomgrade"/>
        <w:tblW w:w="0" w:type="auto"/>
        <w:tblInd w:w="219"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045"/>
        <w:gridCol w:w="3047"/>
        <w:gridCol w:w="3044"/>
      </w:tblGrid>
      <w:tr w:rsidR="00F64326" w:rsidRPr="00F64326" w14:paraId="54756A14" w14:textId="77777777" w:rsidTr="00E40D8C">
        <w:trPr>
          <w:trHeight w:val="350"/>
        </w:trPr>
        <w:tc>
          <w:tcPr>
            <w:tcW w:w="3049" w:type="dxa"/>
            <w:tcBorders>
              <w:bottom w:val="single" w:sz="4" w:space="0" w:color="auto"/>
            </w:tcBorders>
            <w:shd w:val="clear" w:color="auto" w:fill="auto"/>
            <w:vAlign w:val="center"/>
          </w:tcPr>
          <w:p w14:paraId="179B73F3" w14:textId="77777777" w:rsidR="00E40D8C" w:rsidRPr="00F64326" w:rsidRDefault="00E40D8C" w:rsidP="00E40D8C">
            <w:pPr>
              <w:pStyle w:val="Item11"/>
              <w:shd w:val="clear" w:color="auto" w:fill="FFFFFF" w:themeFill="background1"/>
              <w:spacing w:before="0" w:after="0"/>
              <w:ind w:left="0" w:firstLine="0"/>
              <w:jc w:val="center"/>
              <w:rPr>
                <w:b/>
              </w:rPr>
            </w:pPr>
            <w:r w:rsidRPr="00F64326">
              <w:rPr>
                <w:b/>
              </w:rPr>
              <w:t>Serviços</w:t>
            </w:r>
          </w:p>
        </w:tc>
        <w:tc>
          <w:tcPr>
            <w:tcW w:w="3051" w:type="dxa"/>
            <w:shd w:val="clear" w:color="auto" w:fill="auto"/>
            <w:vAlign w:val="center"/>
          </w:tcPr>
          <w:p w14:paraId="41BBE02F" w14:textId="77777777" w:rsidR="00E40D8C" w:rsidRPr="00F64326" w:rsidRDefault="00E40D8C" w:rsidP="00E40D8C">
            <w:pPr>
              <w:pStyle w:val="Item11"/>
              <w:shd w:val="clear" w:color="auto" w:fill="FFFFFF" w:themeFill="background1"/>
              <w:spacing w:before="0" w:after="0"/>
              <w:ind w:left="0" w:firstLine="0"/>
              <w:jc w:val="center"/>
              <w:rPr>
                <w:b/>
              </w:rPr>
            </w:pPr>
            <w:r w:rsidRPr="00F64326">
              <w:rPr>
                <w:b/>
              </w:rPr>
              <w:t>Local</w:t>
            </w:r>
          </w:p>
        </w:tc>
        <w:tc>
          <w:tcPr>
            <w:tcW w:w="3049" w:type="dxa"/>
            <w:shd w:val="clear" w:color="auto" w:fill="auto"/>
            <w:vAlign w:val="center"/>
          </w:tcPr>
          <w:p w14:paraId="5F9439AC" w14:textId="77777777" w:rsidR="00E40D8C" w:rsidRPr="00F64326" w:rsidRDefault="00E40D8C" w:rsidP="00E40D8C">
            <w:pPr>
              <w:pStyle w:val="Item11"/>
              <w:shd w:val="clear" w:color="auto" w:fill="FFFFFF" w:themeFill="background1"/>
              <w:spacing w:before="0" w:after="0"/>
              <w:ind w:left="0" w:firstLine="0"/>
              <w:jc w:val="center"/>
              <w:rPr>
                <w:b/>
              </w:rPr>
            </w:pPr>
            <w:r w:rsidRPr="00F64326">
              <w:rPr>
                <w:b/>
              </w:rPr>
              <w:t>Metragem</w:t>
            </w:r>
          </w:p>
        </w:tc>
      </w:tr>
      <w:tr w:rsidR="00F64326" w:rsidRPr="00F64326" w14:paraId="115C65AD" w14:textId="77777777" w:rsidTr="00E40D8C">
        <w:trPr>
          <w:trHeight w:val="520"/>
        </w:trPr>
        <w:tc>
          <w:tcPr>
            <w:tcW w:w="3049" w:type="dxa"/>
            <w:tcBorders>
              <w:bottom w:val="nil"/>
            </w:tcBorders>
            <w:vAlign w:val="center"/>
          </w:tcPr>
          <w:p w14:paraId="37735F00" w14:textId="77777777" w:rsidR="00E40D8C" w:rsidRPr="00F64326" w:rsidRDefault="00E40D8C" w:rsidP="00E40D8C">
            <w:pPr>
              <w:pStyle w:val="Item11"/>
              <w:shd w:val="clear" w:color="auto" w:fill="FFFFFF" w:themeFill="background1"/>
              <w:spacing w:before="0" w:after="0"/>
              <w:ind w:left="0" w:firstLine="0"/>
            </w:pPr>
            <w:r w:rsidRPr="00F64326">
              <w:t xml:space="preserve">Restauração e </w:t>
            </w:r>
          </w:p>
        </w:tc>
        <w:tc>
          <w:tcPr>
            <w:tcW w:w="3051" w:type="dxa"/>
            <w:vAlign w:val="center"/>
          </w:tcPr>
          <w:p w14:paraId="601065C1" w14:textId="77777777" w:rsidR="00E40D8C" w:rsidRPr="00F64326" w:rsidRDefault="00E40D8C" w:rsidP="00E40D8C">
            <w:pPr>
              <w:pStyle w:val="Item11"/>
              <w:shd w:val="clear" w:color="auto" w:fill="FFFFFF" w:themeFill="background1"/>
              <w:spacing w:before="0" w:after="0"/>
              <w:ind w:left="0" w:firstLine="0"/>
            </w:pPr>
            <w:r w:rsidRPr="00F64326">
              <w:t>Casa Histórica interior, fachada e cobertura - Museu</w:t>
            </w:r>
          </w:p>
        </w:tc>
        <w:tc>
          <w:tcPr>
            <w:tcW w:w="3049" w:type="dxa"/>
            <w:vMerge w:val="restart"/>
            <w:vAlign w:val="center"/>
          </w:tcPr>
          <w:p w14:paraId="701C8663" w14:textId="77777777" w:rsidR="00E40D8C" w:rsidRPr="00F64326" w:rsidRDefault="00E40D8C" w:rsidP="00E40D8C">
            <w:pPr>
              <w:pStyle w:val="Item11"/>
              <w:shd w:val="clear" w:color="auto" w:fill="FFFFFF" w:themeFill="background1"/>
              <w:spacing w:before="0" w:after="0"/>
              <w:ind w:left="0" w:firstLine="0"/>
              <w:jc w:val="center"/>
            </w:pPr>
            <w:r w:rsidRPr="00F64326">
              <w:t>266,77m²</w:t>
            </w:r>
          </w:p>
        </w:tc>
      </w:tr>
      <w:tr w:rsidR="00F64326" w:rsidRPr="00F64326" w14:paraId="1F331BA0" w14:textId="77777777" w:rsidTr="00E40D8C">
        <w:trPr>
          <w:trHeight w:val="520"/>
        </w:trPr>
        <w:tc>
          <w:tcPr>
            <w:tcW w:w="3049" w:type="dxa"/>
            <w:tcBorders>
              <w:top w:val="nil"/>
            </w:tcBorders>
            <w:vAlign w:val="center"/>
          </w:tcPr>
          <w:p w14:paraId="20B54BEE" w14:textId="77777777" w:rsidR="00E40D8C" w:rsidRPr="00F64326" w:rsidRDefault="00E40D8C" w:rsidP="00E40D8C">
            <w:pPr>
              <w:pStyle w:val="Item11"/>
              <w:shd w:val="clear" w:color="auto" w:fill="FFFFFF" w:themeFill="background1"/>
              <w:spacing w:before="0" w:after="0"/>
              <w:ind w:left="0" w:firstLine="0"/>
            </w:pPr>
            <w:r w:rsidRPr="00F64326">
              <w:t>Modernização</w:t>
            </w:r>
          </w:p>
        </w:tc>
        <w:tc>
          <w:tcPr>
            <w:tcW w:w="3051" w:type="dxa"/>
            <w:vAlign w:val="center"/>
          </w:tcPr>
          <w:p w14:paraId="662EB822" w14:textId="77777777" w:rsidR="00E40D8C" w:rsidRPr="00F64326" w:rsidRDefault="00E40D8C" w:rsidP="00E40D8C">
            <w:pPr>
              <w:pStyle w:val="Item11"/>
              <w:shd w:val="clear" w:color="auto" w:fill="FFFFFF" w:themeFill="background1"/>
              <w:spacing w:before="0" w:after="0"/>
              <w:ind w:left="0" w:firstLine="0"/>
            </w:pPr>
            <w:r w:rsidRPr="00F64326">
              <w:t>Instalações prediais da Casa Histórica - Museu</w:t>
            </w:r>
          </w:p>
        </w:tc>
        <w:tc>
          <w:tcPr>
            <w:tcW w:w="3049" w:type="dxa"/>
            <w:vMerge/>
            <w:vAlign w:val="center"/>
          </w:tcPr>
          <w:p w14:paraId="295AE5EA" w14:textId="77777777" w:rsidR="00E40D8C" w:rsidRPr="00F64326" w:rsidRDefault="00E40D8C" w:rsidP="00E40D8C">
            <w:pPr>
              <w:pStyle w:val="Item11"/>
              <w:shd w:val="clear" w:color="auto" w:fill="FFFFFF" w:themeFill="background1"/>
              <w:spacing w:before="0" w:after="0"/>
              <w:ind w:left="0" w:firstLine="0"/>
              <w:jc w:val="center"/>
            </w:pPr>
          </w:p>
        </w:tc>
      </w:tr>
      <w:tr w:rsidR="00F64326" w:rsidRPr="00F64326" w14:paraId="54FFD3C0" w14:textId="77777777" w:rsidTr="00E40D8C">
        <w:trPr>
          <w:trHeight w:val="350"/>
        </w:trPr>
        <w:tc>
          <w:tcPr>
            <w:tcW w:w="3049" w:type="dxa"/>
            <w:vAlign w:val="center"/>
          </w:tcPr>
          <w:p w14:paraId="06B785E5" w14:textId="77777777" w:rsidR="00E40D8C" w:rsidRPr="00F64326" w:rsidRDefault="00E40D8C" w:rsidP="00E40D8C">
            <w:pPr>
              <w:pStyle w:val="Item11"/>
              <w:shd w:val="clear" w:color="auto" w:fill="FFFFFF" w:themeFill="background1"/>
              <w:spacing w:before="0" w:after="0"/>
              <w:ind w:left="0" w:firstLine="0"/>
            </w:pPr>
            <w:r w:rsidRPr="00F64326">
              <w:t>Recuperação</w:t>
            </w:r>
          </w:p>
        </w:tc>
        <w:tc>
          <w:tcPr>
            <w:tcW w:w="3051" w:type="dxa"/>
            <w:vAlign w:val="center"/>
          </w:tcPr>
          <w:p w14:paraId="49986195" w14:textId="77777777" w:rsidR="00E40D8C" w:rsidRPr="00F64326" w:rsidRDefault="00E40D8C" w:rsidP="00E40D8C">
            <w:pPr>
              <w:pStyle w:val="Item11"/>
              <w:shd w:val="clear" w:color="auto" w:fill="FFFFFF" w:themeFill="background1"/>
              <w:spacing w:before="0" w:after="0"/>
              <w:ind w:left="0" w:firstLine="0"/>
            </w:pPr>
            <w:r w:rsidRPr="00F64326">
              <w:t>Edícula - Anexo</w:t>
            </w:r>
          </w:p>
        </w:tc>
        <w:tc>
          <w:tcPr>
            <w:tcW w:w="3049" w:type="dxa"/>
            <w:vAlign w:val="center"/>
          </w:tcPr>
          <w:p w14:paraId="75E45E3A" w14:textId="77777777" w:rsidR="00E40D8C" w:rsidRPr="00F64326" w:rsidRDefault="00E40D8C" w:rsidP="00E40D8C">
            <w:pPr>
              <w:pStyle w:val="Item11"/>
              <w:shd w:val="clear" w:color="auto" w:fill="FFFFFF" w:themeFill="background1"/>
              <w:spacing w:before="0" w:after="0"/>
              <w:ind w:left="0" w:firstLine="0"/>
              <w:jc w:val="center"/>
            </w:pPr>
            <w:r w:rsidRPr="00F64326">
              <w:t>58,62m²</w:t>
            </w:r>
          </w:p>
        </w:tc>
      </w:tr>
      <w:tr w:rsidR="00F64326" w:rsidRPr="00F64326" w14:paraId="590E6E3E" w14:textId="77777777" w:rsidTr="00E40D8C">
        <w:trPr>
          <w:trHeight w:val="350"/>
        </w:trPr>
        <w:tc>
          <w:tcPr>
            <w:tcW w:w="3049" w:type="dxa"/>
            <w:vAlign w:val="center"/>
          </w:tcPr>
          <w:p w14:paraId="756B502D" w14:textId="77777777" w:rsidR="00E40D8C" w:rsidRPr="00F64326" w:rsidRDefault="00E40D8C" w:rsidP="00E40D8C">
            <w:pPr>
              <w:pStyle w:val="Item11"/>
              <w:shd w:val="clear" w:color="auto" w:fill="FFFFFF" w:themeFill="background1"/>
              <w:spacing w:before="0" w:after="0"/>
              <w:ind w:left="0" w:firstLine="0"/>
            </w:pPr>
            <w:r w:rsidRPr="00F64326">
              <w:t>Recuperação e ampliação</w:t>
            </w:r>
          </w:p>
        </w:tc>
        <w:tc>
          <w:tcPr>
            <w:tcW w:w="3051" w:type="dxa"/>
            <w:vAlign w:val="center"/>
          </w:tcPr>
          <w:p w14:paraId="30EFCFFA" w14:textId="77777777" w:rsidR="00E40D8C" w:rsidRPr="00F64326" w:rsidRDefault="00E40D8C" w:rsidP="00E40D8C">
            <w:pPr>
              <w:pStyle w:val="Item11"/>
              <w:shd w:val="clear" w:color="auto" w:fill="FFFFFF" w:themeFill="background1"/>
              <w:spacing w:before="0" w:after="0"/>
              <w:ind w:left="0" w:firstLine="0"/>
            </w:pPr>
            <w:r w:rsidRPr="00F64326">
              <w:t>Anexo administrativo</w:t>
            </w:r>
          </w:p>
        </w:tc>
        <w:tc>
          <w:tcPr>
            <w:tcW w:w="3049" w:type="dxa"/>
            <w:vAlign w:val="center"/>
          </w:tcPr>
          <w:p w14:paraId="7B0A6695" w14:textId="77777777" w:rsidR="00E40D8C" w:rsidRPr="00F64326" w:rsidRDefault="00E40D8C" w:rsidP="00E40D8C">
            <w:pPr>
              <w:pStyle w:val="Item11"/>
              <w:shd w:val="clear" w:color="auto" w:fill="FFFFFF" w:themeFill="background1"/>
              <w:spacing w:before="0" w:after="0"/>
              <w:ind w:left="0" w:firstLine="0"/>
              <w:jc w:val="center"/>
            </w:pPr>
            <w:r w:rsidRPr="00F64326">
              <w:t>86,45m²</w:t>
            </w:r>
          </w:p>
        </w:tc>
      </w:tr>
      <w:tr w:rsidR="00F64326" w:rsidRPr="00F64326" w14:paraId="30412D2B" w14:textId="77777777" w:rsidTr="00E40D8C">
        <w:trPr>
          <w:trHeight w:val="520"/>
        </w:trPr>
        <w:tc>
          <w:tcPr>
            <w:tcW w:w="3049" w:type="dxa"/>
            <w:vAlign w:val="center"/>
          </w:tcPr>
          <w:p w14:paraId="19A83424" w14:textId="77777777" w:rsidR="00E40D8C" w:rsidRPr="00F64326" w:rsidRDefault="00E40D8C" w:rsidP="00E40D8C">
            <w:pPr>
              <w:pStyle w:val="Item11"/>
              <w:shd w:val="clear" w:color="auto" w:fill="FFFFFF" w:themeFill="background1"/>
              <w:spacing w:before="0" w:after="0"/>
              <w:ind w:left="0" w:firstLine="0"/>
              <w:jc w:val="left"/>
            </w:pPr>
            <w:r w:rsidRPr="00F64326">
              <w:t xml:space="preserve">Recuperação e regularização </w:t>
            </w:r>
          </w:p>
        </w:tc>
        <w:tc>
          <w:tcPr>
            <w:tcW w:w="3051" w:type="dxa"/>
            <w:vAlign w:val="center"/>
          </w:tcPr>
          <w:p w14:paraId="64E506F8" w14:textId="77777777" w:rsidR="00E40D8C" w:rsidRPr="00F64326" w:rsidRDefault="00E40D8C" w:rsidP="00E40D8C">
            <w:pPr>
              <w:pStyle w:val="Item11"/>
              <w:shd w:val="clear" w:color="auto" w:fill="FFFFFF" w:themeFill="background1"/>
              <w:spacing w:before="0" w:after="0"/>
              <w:ind w:left="0" w:firstLine="0"/>
            </w:pPr>
            <w:r w:rsidRPr="00F64326">
              <w:t>Área externa</w:t>
            </w:r>
          </w:p>
        </w:tc>
        <w:tc>
          <w:tcPr>
            <w:tcW w:w="3049" w:type="dxa"/>
            <w:vAlign w:val="center"/>
          </w:tcPr>
          <w:p w14:paraId="41493348" w14:textId="77777777" w:rsidR="00E40D8C" w:rsidRPr="00F64326" w:rsidRDefault="00E40D8C" w:rsidP="00E40D8C">
            <w:pPr>
              <w:pStyle w:val="Item11"/>
              <w:shd w:val="clear" w:color="auto" w:fill="FFFFFF" w:themeFill="background1"/>
              <w:spacing w:before="0" w:after="0"/>
              <w:ind w:left="0" w:firstLine="0"/>
              <w:jc w:val="center"/>
            </w:pPr>
            <w:r w:rsidRPr="00F64326">
              <w:t>400,26m²</w:t>
            </w:r>
          </w:p>
        </w:tc>
      </w:tr>
      <w:tr w:rsidR="00F64326" w:rsidRPr="00F64326" w14:paraId="74DC6075" w14:textId="77777777" w:rsidTr="00E40D8C">
        <w:trPr>
          <w:trHeight w:val="350"/>
        </w:trPr>
        <w:tc>
          <w:tcPr>
            <w:tcW w:w="6100" w:type="dxa"/>
            <w:gridSpan w:val="2"/>
            <w:shd w:val="clear" w:color="auto" w:fill="auto"/>
            <w:vAlign w:val="center"/>
          </w:tcPr>
          <w:p w14:paraId="4F6EA68F" w14:textId="77777777" w:rsidR="00E40D8C" w:rsidRPr="00F64326" w:rsidRDefault="00E40D8C" w:rsidP="00E40D8C">
            <w:pPr>
              <w:pStyle w:val="Item11"/>
              <w:shd w:val="clear" w:color="auto" w:fill="FFFFFF" w:themeFill="background1"/>
              <w:spacing w:before="0" w:after="0"/>
              <w:ind w:left="0" w:firstLine="0"/>
              <w:rPr>
                <w:b/>
              </w:rPr>
            </w:pPr>
            <w:r w:rsidRPr="00F64326">
              <w:rPr>
                <w:b/>
              </w:rPr>
              <w:t>Metragem total dos serviços</w:t>
            </w:r>
          </w:p>
        </w:tc>
        <w:tc>
          <w:tcPr>
            <w:tcW w:w="3049" w:type="dxa"/>
            <w:shd w:val="clear" w:color="auto" w:fill="auto"/>
            <w:vAlign w:val="center"/>
          </w:tcPr>
          <w:p w14:paraId="62F890EB" w14:textId="77777777" w:rsidR="00E40D8C" w:rsidRPr="00F64326" w:rsidRDefault="00E40D8C" w:rsidP="00E40D8C">
            <w:pPr>
              <w:pStyle w:val="Item11"/>
              <w:shd w:val="clear" w:color="auto" w:fill="FFFFFF" w:themeFill="background1"/>
              <w:spacing w:before="0" w:after="0"/>
              <w:ind w:left="0" w:firstLine="0"/>
              <w:jc w:val="center"/>
              <w:rPr>
                <w:b/>
              </w:rPr>
            </w:pPr>
            <w:r w:rsidRPr="00F64326">
              <w:rPr>
                <w:b/>
              </w:rPr>
              <w:t>812,10m²</w:t>
            </w:r>
          </w:p>
        </w:tc>
      </w:tr>
      <w:tr w:rsidR="00F64326" w:rsidRPr="00F64326" w14:paraId="42D3FC18" w14:textId="77777777" w:rsidTr="00E40D8C">
        <w:trPr>
          <w:trHeight w:val="350"/>
        </w:trPr>
        <w:tc>
          <w:tcPr>
            <w:tcW w:w="3049" w:type="dxa"/>
            <w:shd w:val="clear" w:color="auto" w:fill="auto"/>
            <w:vAlign w:val="center"/>
          </w:tcPr>
          <w:p w14:paraId="456D6795" w14:textId="77777777" w:rsidR="00E40D8C" w:rsidRPr="00F64326" w:rsidRDefault="00E40D8C" w:rsidP="00E40D8C">
            <w:pPr>
              <w:pStyle w:val="Item11"/>
              <w:shd w:val="clear" w:color="auto" w:fill="FFFFFF" w:themeFill="background1"/>
              <w:spacing w:before="0" w:after="0"/>
              <w:ind w:left="0" w:firstLine="0"/>
              <w:rPr>
                <w:b/>
              </w:rPr>
            </w:pPr>
            <w:r w:rsidRPr="00F64326">
              <w:rPr>
                <w:b/>
              </w:rPr>
              <w:t>Serviços Complementares</w:t>
            </w:r>
          </w:p>
        </w:tc>
        <w:tc>
          <w:tcPr>
            <w:tcW w:w="3051" w:type="dxa"/>
            <w:shd w:val="clear" w:color="auto" w:fill="auto"/>
            <w:vAlign w:val="center"/>
          </w:tcPr>
          <w:p w14:paraId="112B9B5E" w14:textId="77777777" w:rsidR="00E40D8C" w:rsidRPr="00F64326" w:rsidRDefault="00E40D8C" w:rsidP="00E40D8C">
            <w:pPr>
              <w:pStyle w:val="Item11"/>
              <w:shd w:val="clear" w:color="auto" w:fill="FFFFFF" w:themeFill="background1"/>
              <w:spacing w:before="0" w:after="0"/>
              <w:ind w:left="0" w:firstLine="0"/>
              <w:rPr>
                <w:b/>
              </w:rPr>
            </w:pPr>
            <w:r w:rsidRPr="00F64326">
              <w:rPr>
                <w:b/>
              </w:rPr>
              <w:t>Local</w:t>
            </w:r>
          </w:p>
        </w:tc>
        <w:tc>
          <w:tcPr>
            <w:tcW w:w="3049" w:type="dxa"/>
            <w:shd w:val="clear" w:color="auto" w:fill="auto"/>
            <w:vAlign w:val="center"/>
          </w:tcPr>
          <w:p w14:paraId="50F42FA0" w14:textId="77777777" w:rsidR="00E40D8C" w:rsidRPr="00F64326" w:rsidRDefault="00E40D8C" w:rsidP="00E40D8C">
            <w:pPr>
              <w:pStyle w:val="Item11"/>
              <w:shd w:val="clear" w:color="auto" w:fill="FFFFFF" w:themeFill="background1"/>
              <w:spacing w:before="0" w:after="0"/>
              <w:ind w:left="0" w:firstLine="0"/>
              <w:jc w:val="center"/>
              <w:rPr>
                <w:b/>
              </w:rPr>
            </w:pPr>
            <w:r w:rsidRPr="00F64326">
              <w:rPr>
                <w:b/>
              </w:rPr>
              <w:t>Metragem</w:t>
            </w:r>
          </w:p>
        </w:tc>
      </w:tr>
      <w:tr w:rsidR="00F64326" w:rsidRPr="00F64326" w14:paraId="40CE7D68" w14:textId="77777777" w:rsidTr="00E40D8C">
        <w:trPr>
          <w:trHeight w:val="350"/>
        </w:trPr>
        <w:tc>
          <w:tcPr>
            <w:tcW w:w="3049" w:type="dxa"/>
            <w:shd w:val="clear" w:color="auto" w:fill="auto"/>
            <w:vAlign w:val="center"/>
          </w:tcPr>
          <w:p w14:paraId="597AFEEE" w14:textId="77777777" w:rsidR="00E40D8C" w:rsidRPr="00F64326" w:rsidRDefault="00E40D8C" w:rsidP="00E40D8C">
            <w:pPr>
              <w:pStyle w:val="Item11"/>
              <w:shd w:val="clear" w:color="auto" w:fill="FFFFFF" w:themeFill="background1"/>
              <w:spacing w:before="0" w:after="0"/>
              <w:ind w:left="0" w:firstLine="0"/>
              <w:jc w:val="left"/>
              <w:rPr>
                <w:b/>
              </w:rPr>
            </w:pPr>
            <w:r w:rsidRPr="00F64326">
              <w:t xml:space="preserve">Elaboração de projeto estrutural </w:t>
            </w:r>
          </w:p>
        </w:tc>
        <w:tc>
          <w:tcPr>
            <w:tcW w:w="3051" w:type="dxa"/>
            <w:shd w:val="clear" w:color="auto" w:fill="auto"/>
            <w:vAlign w:val="center"/>
          </w:tcPr>
          <w:p w14:paraId="5E92E4F9" w14:textId="77777777" w:rsidR="00E40D8C" w:rsidRPr="00F64326" w:rsidRDefault="00E40D8C" w:rsidP="00E40D8C">
            <w:pPr>
              <w:pStyle w:val="Item11"/>
              <w:shd w:val="clear" w:color="auto" w:fill="FFFFFF" w:themeFill="background1"/>
              <w:spacing w:before="0" w:after="0"/>
              <w:ind w:left="0" w:firstLine="0"/>
              <w:rPr>
                <w:b/>
              </w:rPr>
            </w:pPr>
            <w:r w:rsidRPr="00F64326">
              <w:t>Casa histórica – abertura de vão, subsolo e elevador; Edícula e Anexo administrativo</w:t>
            </w:r>
          </w:p>
        </w:tc>
        <w:tc>
          <w:tcPr>
            <w:tcW w:w="3049" w:type="dxa"/>
            <w:shd w:val="clear" w:color="auto" w:fill="auto"/>
            <w:vAlign w:val="center"/>
          </w:tcPr>
          <w:p w14:paraId="44670F9B" w14:textId="77777777" w:rsidR="00E40D8C" w:rsidRPr="00F64326" w:rsidRDefault="00E40D8C" w:rsidP="00E40D8C">
            <w:pPr>
              <w:pStyle w:val="Item11"/>
              <w:shd w:val="clear" w:color="auto" w:fill="FFFFFF" w:themeFill="background1"/>
              <w:spacing w:before="0" w:after="0"/>
              <w:ind w:left="0" w:firstLine="0"/>
              <w:jc w:val="center"/>
              <w:rPr>
                <w:b/>
              </w:rPr>
            </w:pPr>
            <w:r w:rsidRPr="00F64326">
              <w:t>411,84m²</w:t>
            </w:r>
          </w:p>
        </w:tc>
      </w:tr>
      <w:tr w:rsidR="00F64326" w:rsidRPr="00F64326" w14:paraId="4B6390C0" w14:textId="77777777" w:rsidTr="00E40D8C">
        <w:trPr>
          <w:trHeight w:val="350"/>
        </w:trPr>
        <w:tc>
          <w:tcPr>
            <w:tcW w:w="3049" w:type="dxa"/>
            <w:shd w:val="clear" w:color="auto" w:fill="auto"/>
            <w:vAlign w:val="center"/>
          </w:tcPr>
          <w:p w14:paraId="4CADDF4A" w14:textId="77777777" w:rsidR="00E40D8C" w:rsidRPr="00F64326" w:rsidRDefault="00E40D8C" w:rsidP="00E40D8C">
            <w:pPr>
              <w:pStyle w:val="Item11"/>
              <w:shd w:val="clear" w:color="auto" w:fill="FFFFFF" w:themeFill="background1"/>
              <w:spacing w:before="0" w:after="0"/>
              <w:ind w:left="0" w:firstLine="0"/>
            </w:pPr>
            <w:r w:rsidRPr="00F64326">
              <w:t>Estudos Geotécnicos</w:t>
            </w:r>
          </w:p>
        </w:tc>
        <w:tc>
          <w:tcPr>
            <w:tcW w:w="3051" w:type="dxa"/>
            <w:shd w:val="clear" w:color="auto" w:fill="auto"/>
            <w:vAlign w:val="center"/>
          </w:tcPr>
          <w:p w14:paraId="455BF1EC" w14:textId="77777777" w:rsidR="00E40D8C" w:rsidRPr="00F64326" w:rsidRDefault="00E40D8C" w:rsidP="00E40D8C">
            <w:pPr>
              <w:pStyle w:val="Item11"/>
              <w:shd w:val="clear" w:color="auto" w:fill="FFFFFF" w:themeFill="background1"/>
              <w:spacing w:before="0" w:after="0"/>
              <w:ind w:left="0" w:firstLine="0"/>
            </w:pPr>
            <w:r w:rsidRPr="00F64326">
              <w:t>Terreno</w:t>
            </w:r>
          </w:p>
        </w:tc>
        <w:tc>
          <w:tcPr>
            <w:tcW w:w="3049" w:type="dxa"/>
            <w:shd w:val="clear" w:color="auto" w:fill="auto"/>
            <w:vAlign w:val="center"/>
          </w:tcPr>
          <w:p w14:paraId="735CD4FB" w14:textId="77777777" w:rsidR="00E40D8C" w:rsidRPr="00F64326" w:rsidRDefault="00E40D8C" w:rsidP="00E40D8C">
            <w:pPr>
              <w:pStyle w:val="Item11"/>
              <w:shd w:val="clear" w:color="auto" w:fill="FFFFFF" w:themeFill="background1"/>
              <w:spacing w:before="0" w:after="0"/>
              <w:ind w:left="0" w:firstLine="0"/>
              <w:jc w:val="center"/>
            </w:pPr>
            <w:r w:rsidRPr="00F64326">
              <w:t>48m</w:t>
            </w:r>
          </w:p>
        </w:tc>
      </w:tr>
      <w:tr w:rsidR="00E40D8C" w:rsidRPr="00F64326" w14:paraId="2C4B71CF" w14:textId="77777777" w:rsidTr="00E40D8C">
        <w:trPr>
          <w:trHeight w:val="350"/>
        </w:trPr>
        <w:tc>
          <w:tcPr>
            <w:tcW w:w="3049" w:type="dxa"/>
            <w:shd w:val="clear" w:color="auto" w:fill="auto"/>
            <w:vAlign w:val="center"/>
          </w:tcPr>
          <w:p w14:paraId="45B5016C" w14:textId="77777777" w:rsidR="00E40D8C" w:rsidRPr="00F64326" w:rsidRDefault="00E40D8C" w:rsidP="00E40D8C">
            <w:pPr>
              <w:pStyle w:val="Item11"/>
              <w:shd w:val="clear" w:color="auto" w:fill="FFFFFF" w:themeFill="background1"/>
              <w:spacing w:before="0" w:after="0"/>
              <w:ind w:left="0" w:firstLine="0"/>
              <w:jc w:val="left"/>
            </w:pPr>
            <w:r w:rsidRPr="00F64326">
              <w:t>Atualização do Diagnóstico</w:t>
            </w:r>
          </w:p>
        </w:tc>
        <w:tc>
          <w:tcPr>
            <w:tcW w:w="3051" w:type="dxa"/>
            <w:shd w:val="clear" w:color="auto" w:fill="auto"/>
            <w:vAlign w:val="center"/>
          </w:tcPr>
          <w:p w14:paraId="4C0466BF" w14:textId="77777777" w:rsidR="00E40D8C" w:rsidRPr="00F64326" w:rsidRDefault="00E40D8C" w:rsidP="00E40D8C">
            <w:pPr>
              <w:pStyle w:val="Item11"/>
              <w:shd w:val="clear" w:color="auto" w:fill="FFFFFF" w:themeFill="background1"/>
              <w:spacing w:before="0" w:after="0"/>
              <w:ind w:left="0" w:firstLine="0"/>
            </w:pPr>
            <w:r w:rsidRPr="00F64326">
              <w:t>Casa Histórica, edícula e Anexo administrativo</w:t>
            </w:r>
          </w:p>
        </w:tc>
        <w:tc>
          <w:tcPr>
            <w:tcW w:w="3049" w:type="dxa"/>
            <w:shd w:val="clear" w:color="auto" w:fill="auto"/>
            <w:vAlign w:val="center"/>
          </w:tcPr>
          <w:p w14:paraId="5FE69769" w14:textId="77777777" w:rsidR="00E40D8C" w:rsidRPr="00F64326" w:rsidRDefault="00E40D8C" w:rsidP="00E40D8C">
            <w:pPr>
              <w:pStyle w:val="Item11"/>
              <w:shd w:val="clear" w:color="auto" w:fill="FFFFFF" w:themeFill="background1"/>
              <w:spacing w:before="0" w:after="0"/>
              <w:ind w:left="0" w:firstLine="0"/>
              <w:jc w:val="center"/>
            </w:pPr>
            <w:r w:rsidRPr="00F64326">
              <w:t>411,84m²</w:t>
            </w:r>
          </w:p>
        </w:tc>
      </w:tr>
    </w:tbl>
    <w:p w14:paraId="6559E3CB" w14:textId="77777777" w:rsidR="00E40D8C" w:rsidRPr="00F64326" w:rsidRDefault="00E40D8C" w:rsidP="00E40D8C">
      <w:pPr>
        <w:pStyle w:val="Ttulo2"/>
      </w:pPr>
    </w:p>
    <w:p w14:paraId="4484DB8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Os serviços a serem executados nas obras de restauração integral do Museu Regional de Caeté são:</w:t>
      </w:r>
    </w:p>
    <w:p w14:paraId="37E6C2C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Serviços complementares, incluindo elaboração de projeto estrutural, realização de Estudos Geotécnicos e atualização do Diagnóstico;</w:t>
      </w:r>
    </w:p>
    <w:p w14:paraId="2ACA317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Instalação da obra, incluindo instalações provisórias e mobilização e desmobilização do canteiro;</w:t>
      </w:r>
    </w:p>
    <w:p w14:paraId="29D97E4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Serviços preliminares, com a proteção de elementos arquitetônicos e construtivos, acondicionamento e transporte de acervo e limpeza e dedetização do terreno;</w:t>
      </w:r>
    </w:p>
    <w:p w14:paraId="17CE128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Demolições e retiradas;</w:t>
      </w:r>
    </w:p>
    <w:p w14:paraId="57AAA43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Execução de novas estruturas para instalação do elevador, reforço da parede do subsolo e ampliação do anexo administrativo, e recuperação das paredes que compõem as fundações da Casa Histórica;</w:t>
      </w:r>
    </w:p>
    <w:p w14:paraId="486B52A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Restauração da estrutura de madeira, cobertura, alvenaria e revestimento, contrapiso e piso, forro e esquadrias da Casa Histórica;</w:t>
      </w:r>
    </w:p>
    <w:p w14:paraId="584FE8F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Restauração da estrutura de madeira, cobertura e piso, e consolidação das pedras da alvenaria com execução de pórtico em concreto na Edícula;</w:t>
      </w:r>
    </w:p>
    <w:p w14:paraId="0CA8A94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Reforma e ampliação do anexo, com a adequação de instalações administrativas, sanitários e copa, instalação de uma reserva técnica funcional e sala multiuso;</w:t>
      </w:r>
    </w:p>
    <w:p w14:paraId="3D725A4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Implementação de rota acessível com construção de rampa que leva a novo acesso da Casa histórica e escada com corrimão, que leva ao jardim posterior, instalação de elevador no interior da Casa e sanitários acessíveis;</w:t>
      </w:r>
    </w:p>
    <w:p w14:paraId="66FD9DE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Modernização de todas as instalações (elétrica, luminotécnica, cabeamento estruturado, sistema de proteção contra descargas atmosféricas, segurança, sonorização, hidrossanitário e prevenção e proteção contra incêndio) na Casa histórica, Edícula e Anexo administrativo;</w:t>
      </w:r>
    </w:p>
    <w:p w14:paraId="2A9F471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Execução de contêiner metálico com vedações em madeira e janelas basculantes de vidro, para realização de cursos;</w:t>
      </w:r>
    </w:p>
    <w:p w14:paraId="3B7607B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Consolidação e reforço estrutural dos muros frontais e laterais em pedra, na testada posterior do terreno e na divisa com o lote vizinho;</w:t>
      </w:r>
    </w:p>
    <w:p w14:paraId="3A135F6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Execução de novo paisagismo, com rampas, que permitem acessibilidade e novo conceito, adequado a peculiaridade alimentícia da região, criando jardins com espécies locais comestíveis, denominado Quintal Caeteense.</w:t>
      </w:r>
    </w:p>
    <w:p w14:paraId="143F134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Desmobilização e limpeza da obra;</w:t>
      </w:r>
    </w:p>
    <w:p w14:paraId="52D2B0F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Entrega de Relatório Final de Obras e </w:t>
      </w:r>
      <w:r w:rsidRPr="00F64326">
        <w:rPr>
          <w:i/>
        </w:rPr>
        <w:t>As built.</w:t>
      </w:r>
    </w:p>
    <w:p w14:paraId="77DB62A5" w14:textId="77777777" w:rsidR="00E40D8C" w:rsidRPr="00F64326" w:rsidRDefault="00E40D8C" w:rsidP="00E40D8C">
      <w:pPr>
        <w:pStyle w:val="Normal10"/>
        <w:shd w:val="clear" w:color="auto" w:fill="FFFFFF" w:themeFill="background1"/>
        <w:rPr>
          <w:color w:val="auto"/>
        </w:rPr>
      </w:pPr>
    </w:p>
    <w:p w14:paraId="36644443"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8" w:name="_Toc459983357"/>
      <w:r w:rsidRPr="00F64326">
        <w:t>CRONOGRAMA DE EXECUÇÃO E DESEMBOLSO</w:t>
      </w:r>
      <w:bookmarkEnd w:id="8"/>
    </w:p>
    <w:p w14:paraId="3F9B7C9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prazo previsto para a execução dos serviços será de 12 meses, ou 360 dias, conforme cronograma físico-financeiro em anexo, de acordo com a vigência do contrato.</w:t>
      </w:r>
    </w:p>
    <w:p w14:paraId="4B081DF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rPr>
          <w:b w:val="0"/>
        </w:rPr>
      </w:pPr>
      <w:r w:rsidRPr="00F64326">
        <w:t>O pagamento será feito em 7 (sete) parcelas, contra a entrega dos serviços previstos, conforme cronograma físico-financeiro em anexo.</w:t>
      </w:r>
    </w:p>
    <w:p w14:paraId="1172C73B" w14:textId="77777777" w:rsidR="00E40D8C" w:rsidRPr="00F64326" w:rsidRDefault="00E40D8C" w:rsidP="00E40D8C">
      <w:pPr>
        <w:pStyle w:val="Normal10"/>
        <w:shd w:val="clear" w:color="auto" w:fill="FFFFFF" w:themeFill="background1"/>
        <w:rPr>
          <w:color w:val="auto"/>
          <w:lang w:eastAsia="ar-SA"/>
        </w:rPr>
      </w:pPr>
    </w:p>
    <w:p w14:paraId="7B51D9E1"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9" w:name="_Toc459983358"/>
      <w:r w:rsidRPr="00F64326">
        <w:t>ESTIMATIVA DE CUSTOS</w:t>
      </w:r>
      <w:bookmarkEnd w:id="9"/>
    </w:p>
    <w:p w14:paraId="0E207677" w14:textId="5B7BE923"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 custo total estimado para a presente contratação é de </w:t>
      </w:r>
      <w:r w:rsidR="00093FD1" w:rsidRPr="00F64326">
        <w:rPr>
          <w:b w:val="0"/>
          <w:szCs w:val="24"/>
          <w:lang w:val="pt-BR"/>
        </w:rPr>
        <w:t>R$2.741.254</w:t>
      </w:r>
      <w:r w:rsidR="00093FD1" w:rsidRPr="00F64326">
        <w:t>,</w:t>
      </w:r>
      <w:r w:rsidR="00093FD1" w:rsidRPr="00F64326">
        <w:rPr>
          <w:b w:val="0"/>
          <w:szCs w:val="24"/>
          <w:lang w:val="pt-BR"/>
        </w:rPr>
        <w:t>26</w:t>
      </w:r>
      <w:r w:rsidR="00093FD1" w:rsidRPr="00F64326">
        <w:rPr>
          <w:b w:val="0"/>
          <w:szCs w:val="24"/>
        </w:rPr>
        <w:t xml:space="preserve">(dois milhões, </w:t>
      </w:r>
      <w:r w:rsidR="00093FD1" w:rsidRPr="00F64326">
        <w:rPr>
          <w:b w:val="0"/>
          <w:szCs w:val="24"/>
          <w:lang w:val="pt-BR"/>
        </w:rPr>
        <w:t>setecentos e quarenta e um mil duzentos e cinquenta e quatro reais e vinte e seis centavos</w:t>
      </w:r>
      <w:r w:rsidR="00093FD1" w:rsidRPr="00F64326">
        <w:rPr>
          <w:b w:val="0"/>
          <w:szCs w:val="24"/>
        </w:rPr>
        <w:t>)</w:t>
      </w:r>
      <w:r w:rsidR="00093FD1" w:rsidRPr="00F64326">
        <w:rPr>
          <w:szCs w:val="24"/>
        </w:rPr>
        <w:t>,</w:t>
      </w:r>
      <w:r w:rsidRPr="00F64326">
        <w:t xml:space="preserve"> conforme Planilha constante no Anexo </w:t>
      </w:r>
      <w:r w:rsidR="00093FD1" w:rsidRPr="00F64326">
        <w:rPr>
          <w:lang w:val="pt-BR"/>
        </w:rPr>
        <w:t>II</w:t>
      </w:r>
      <w:r w:rsidRPr="00F64326">
        <w:t>.</w:t>
      </w:r>
    </w:p>
    <w:p w14:paraId="0E6D7219" w14:textId="77777777" w:rsidR="00E40D8C" w:rsidRPr="00F64326" w:rsidRDefault="00E40D8C" w:rsidP="00E40D8C">
      <w:pPr>
        <w:pStyle w:val="NormalWeb"/>
        <w:shd w:val="clear" w:color="auto" w:fill="FFFFFF" w:themeFill="background1"/>
        <w:tabs>
          <w:tab w:val="left" w:pos="567"/>
        </w:tabs>
        <w:spacing w:before="120" w:after="120"/>
        <w:ind w:left="1230"/>
        <w:rPr>
          <w:rFonts w:ascii="Arial" w:hAnsi="Arial" w:cs="Arial"/>
          <w:b/>
        </w:rPr>
      </w:pPr>
    </w:p>
    <w:p w14:paraId="17BEEBC5"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0" w:name="_Toc459983359"/>
      <w:r w:rsidRPr="00F64326">
        <w:t>VIGÊNCIA DO CONTRATO</w:t>
      </w:r>
      <w:bookmarkEnd w:id="10"/>
    </w:p>
    <w:p w14:paraId="1267B15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prazo de vigência contratual é de 450 (quatrocentos e cinquenta) dias corridos, contatos a partir da publicação do extrato do contrato no Diário Oficial da União.</w:t>
      </w:r>
    </w:p>
    <w:p w14:paraId="5A5546A1" w14:textId="77777777" w:rsidR="00093FD1"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 prazo de vigência de contrato foi estabelecido considerando o prazo de 360 dias para a execução da obra, conforme item 7.1, somado ao prazo máximo de 90 dias para o Recebimento Definitivo assinado pelas partes, como prevê o </w:t>
      </w:r>
      <w:r w:rsidRPr="00F64326">
        <w:rPr>
          <w:sz w:val="20"/>
          <w:shd w:val="clear" w:color="auto" w:fill="FFFFFF"/>
        </w:rPr>
        <w:t>§ 3</w:t>
      </w:r>
      <w:r w:rsidRPr="00F64326">
        <w:rPr>
          <w:u w:val="single"/>
          <w:shd w:val="clear" w:color="auto" w:fill="FFFFFF"/>
          <w:vertAlign w:val="superscript"/>
        </w:rPr>
        <w:t>o</w:t>
      </w:r>
      <w:r w:rsidRPr="00F64326">
        <w:t xml:space="preserve"> do Art. 73 da Lei de Licitações nº 8.666 de 21 de junho de 1993.</w:t>
      </w:r>
      <w:bookmarkStart w:id="11" w:name="_Toc459983360"/>
    </w:p>
    <w:p w14:paraId="50CEB059" w14:textId="148363D6"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CADERNO DE ENCARGOS</w:t>
      </w:r>
      <w:bookmarkEnd w:id="11"/>
    </w:p>
    <w:p w14:paraId="24503767"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2" w:name="_Toc459983361"/>
      <w:r w:rsidRPr="00F64326">
        <w:t>REGIME DE EXECUÇÃO DO CONTRATO</w:t>
      </w:r>
      <w:bookmarkEnd w:id="12"/>
    </w:p>
    <w:p w14:paraId="346A219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regime de execução adotado é de empreitada por preço global.</w:t>
      </w:r>
    </w:p>
    <w:p w14:paraId="66968586" w14:textId="77777777" w:rsidR="00E40D8C" w:rsidRPr="00F64326" w:rsidRDefault="00E40D8C" w:rsidP="00E40D8C">
      <w:pPr>
        <w:pStyle w:val="Item11"/>
        <w:shd w:val="clear" w:color="auto" w:fill="FFFFFF" w:themeFill="background1"/>
        <w:ind w:firstLine="0"/>
      </w:pPr>
    </w:p>
    <w:p w14:paraId="378D5B51"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3" w:name="_Toc459983362"/>
      <w:r w:rsidRPr="00F64326">
        <w:t>MODALIDADE DE LICITAÇÃO</w:t>
      </w:r>
      <w:bookmarkEnd w:id="13"/>
      <w:r w:rsidRPr="00F64326">
        <w:t xml:space="preserve"> </w:t>
      </w:r>
    </w:p>
    <w:p w14:paraId="44F51302"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 objeto desta contratação engloba serviços de obras de restauração em um imóvel tombado em nível federal, que requerem conhecimento sobre teorias de restauração, materiais e técnicas construtivas tradicionais, suas patologias e recursos para conservação destes suportes históricos. As peculiaridades e a complexidade dos serviços em questão, não permitem a definição por especificações usuais. </w:t>
      </w:r>
    </w:p>
    <w:p w14:paraId="08E712B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Por isto, os serviços podem ser classificados como complexos, ou seja, não comuns, tendo em vista que os conhecimentos necessários à realização de um serviço de restauração não podem ser considerados como “aqueles cujos padrões de desempenho e qualidade possam ser objetivamente definidos pelo edital, por meio de especificações usuais do mercado” (Art. 2º, § 1º do Dec. 5.450/05), não podendo, portanto, ser licitado por meio da modalidade Pregão.</w:t>
      </w:r>
    </w:p>
    <w:p w14:paraId="23C69C6D" w14:textId="77777777" w:rsidR="00E40D8C" w:rsidRPr="00F64326" w:rsidRDefault="00E40D8C" w:rsidP="00E40D8C">
      <w:pPr>
        <w:pStyle w:val="Normal10"/>
        <w:shd w:val="clear" w:color="auto" w:fill="FFFFFF" w:themeFill="background1"/>
        <w:jc w:val="both"/>
        <w:rPr>
          <w:color w:val="auto"/>
          <w:szCs w:val="24"/>
        </w:rPr>
      </w:pPr>
    </w:p>
    <w:p w14:paraId="156BCB2E"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4" w:name="_Toc459983363"/>
      <w:r w:rsidRPr="00F64326">
        <w:t>CONDIÇÕES DE HABILITAÇÃO TÉCNICA DA EMPRESA LICITANTE</w:t>
      </w:r>
      <w:bookmarkEnd w:id="14"/>
    </w:p>
    <w:p w14:paraId="635E656C"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As empresas interessadas em participar do presente certame licitatório deverão se enquadrar na linha de fornecimento de serviços 14.028 do Sistema do Cadastramento Unificado de Fornecedor – SICAF, relativa à Recuperação de Monumento Histórico/Edificação Antiga.</w:t>
      </w:r>
    </w:p>
    <w:p w14:paraId="3765C58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Todos os serviços deverão ser executados por profissionais qualificados, especializados e experientes, sob acompanhamento e orientação do responsável técnico da CONTRATADA.</w:t>
      </w:r>
    </w:p>
    <w:p w14:paraId="565808C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Os seguintes documentos devem ser apresentados:</w:t>
      </w:r>
    </w:p>
    <w:p w14:paraId="0A55F61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Comprovante de pertencimento ao ramo de atividades de obras de engenharia ou arquitetura.</w:t>
      </w:r>
    </w:p>
    <w:p w14:paraId="1ECDA4FF" w14:textId="1F8F8F3F"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Certidão de registro </w:t>
      </w:r>
      <w:r w:rsidR="008B6FAB" w:rsidRPr="00F64326">
        <w:t>de</w:t>
      </w:r>
      <w:r w:rsidRPr="00F64326">
        <w:t xml:space="preserve"> pessoa jurídica emitida pelo CREA ou CAU, em nome da empresa licitante.</w:t>
      </w:r>
    </w:p>
    <w:p w14:paraId="523F94A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rFonts w:eastAsia="Arial"/>
        </w:rPr>
      </w:pPr>
      <w:r w:rsidRPr="00F64326">
        <w:rPr>
          <w:rFonts w:eastAsia="Arial"/>
        </w:rPr>
        <w:t xml:space="preserve">Declaração expressa da licitante comprometendo-se a disponibilizar, no mínimo, os profissionais citados abaixo, os quais serão responsáveis técnicos pela execução do serviço e cujos currículos serão submetidos à análise a aprovação prévia do IBRAM, por ocasião da mobilização e início dos serviços </w:t>
      </w:r>
      <w:r w:rsidRPr="00F64326">
        <w:t>(ver Anexo 5).</w:t>
      </w:r>
    </w:p>
    <w:p w14:paraId="6C372947"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rFonts w:eastAsia="Arial"/>
        </w:rPr>
      </w:pPr>
      <w:r w:rsidRPr="00F64326">
        <w:t xml:space="preserve">01 (um) </w:t>
      </w:r>
      <w:r w:rsidRPr="00F64326">
        <w:rPr>
          <w:rFonts w:eastAsia="Arial"/>
        </w:rPr>
        <w:t>Arquiteto responsável pela Coordenação da obra, legalmente habilitado, com experiência comprovada por meio de 01 (um) ou mais atestados em condução/gerenciamento de obras de restauro em imóvel tombado, de forma compatível com o objeto da licitação. Sua atuação refere-se ao acompanhamento e coordenação de todo o processo de acordo com as etapas do Projeto Básico e aos produtos descritos no mesmo;</w:t>
      </w:r>
    </w:p>
    <w:p w14:paraId="1B377BB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rFonts w:eastAsia="Arial"/>
        </w:rPr>
      </w:pPr>
      <w:r w:rsidRPr="00F64326">
        <w:t xml:space="preserve">01 (um) </w:t>
      </w:r>
      <w:r w:rsidRPr="00F64326">
        <w:rPr>
          <w:rFonts w:eastAsia="Arial"/>
        </w:rPr>
        <w:t xml:space="preserve">Engenheiro civil, legalmente habilitado, com experiência comprovada por meio de 01 (um) ou mais atestados em </w:t>
      </w:r>
      <w:r w:rsidRPr="00F64326">
        <w:t>execução de obras de restauro em imóvel tombado</w:t>
      </w:r>
      <w:r w:rsidRPr="00F64326">
        <w:rPr>
          <w:rFonts w:eastAsia="Arial"/>
        </w:rPr>
        <w:t xml:space="preserve">, de forma compatível com o objeto da licitação. </w:t>
      </w:r>
    </w:p>
    <w:p w14:paraId="3A92A75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rFonts w:eastAsia="Arial"/>
        </w:rPr>
      </w:pPr>
      <w:r w:rsidRPr="00F64326">
        <w:t xml:space="preserve">01 (um) </w:t>
      </w:r>
      <w:r w:rsidRPr="00F64326">
        <w:rPr>
          <w:rFonts w:eastAsia="Arial"/>
        </w:rPr>
        <w:t>Engenheiro Eletricista legalmente habilitado, com experiência comprovada por meio de 01 (um) ou mais atestados em execução de obras, de forma compatível com o objeto da licitação,</w:t>
      </w:r>
    </w:p>
    <w:p w14:paraId="272AE92F"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rFonts w:eastAsia="Arial"/>
        </w:rPr>
      </w:pPr>
      <w:r w:rsidRPr="00F64326">
        <w:rPr>
          <w:rFonts w:eastAsia="Arial"/>
        </w:rPr>
        <w:t>01 (um) Arqueólogo com experiência comprovada em trabalhos de arqueologia histórica.</w:t>
      </w:r>
    </w:p>
    <w:p w14:paraId="3440807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 declaração só será válida no seu original.</w:t>
      </w:r>
    </w:p>
    <w:p w14:paraId="298D77F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Com a finalidade de obter a equipe mínima de responsáveis, fica proibida a indicação de um mesmo profissional para mais de um cargo de responsabilidade técnica, mesmo que este possua habilitação.</w:t>
      </w:r>
    </w:p>
    <w:p w14:paraId="3340796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Fica proibida a indicação de um mesmo profissional como responsável técnico de mais de uma empresa licitante, sob pena de inabilitação.</w:t>
      </w:r>
    </w:p>
    <w:p w14:paraId="4B7D439F" w14:textId="7DE54914"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Certidão de registro </w:t>
      </w:r>
      <w:r w:rsidR="00034F92" w:rsidRPr="00F64326">
        <w:t>de</w:t>
      </w:r>
      <w:r w:rsidRPr="00F64326">
        <w:t xml:space="preserve"> pessoa física emitida pelo CAU ou CREA, em nome do Arquiteto e do Engenheiro Civil designado como responsável técnico pela execução do serviço.</w:t>
      </w:r>
    </w:p>
    <w:p w14:paraId="1F980C3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rFonts w:eastAsia="Arial"/>
        </w:rPr>
      </w:pPr>
      <w:r w:rsidRPr="00F64326">
        <w:rPr>
          <w:rFonts w:eastAsia="Arial"/>
        </w:rPr>
        <w:t>Comprovação de possuir em seu quadro, na data prevista para entrega da proposta na licitação, pelo menos os profissionais de nível superior mencionados nos subitens 12.3.3.1, 12.3.3.2 acima, detentores de:</w:t>
      </w:r>
    </w:p>
    <w:p w14:paraId="271A8C6E" w14:textId="5B3070E2"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1 (uma) Certidão de Acervo Técnico – CAT emitida pelo CAU e respectivo Atestado de Capacidade Técnica, relativos à </w:t>
      </w:r>
      <w:r w:rsidRPr="00F64326">
        <w:rPr>
          <w:u w:val="single"/>
        </w:rPr>
        <w:t>condução/gerenciamento de obras de restauro em imóvel tombado</w:t>
      </w:r>
      <w:r w:rsidRPr="00F64326">
        <w:t>, de tipologia similar ao bem em questão, com área equivalente a no mínimo 50% da Metragem total dos serviços, em nome do Arquiteto designado como responsável técnico pela execução da obra.</w:t>
      </w:r>
    </w:p>
    <w:p w14:paraId="408A0CA3" w14:textId="5A38AA1D"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1 (uma) Certidão de Acervo Técnico – CAT emitida pelo CREA e respectivo Atestado de Capacidade Técnica, relativos à </w:t>
      </w:r>
      <w:r w:rsidRPr="00F64326">
        <w:rPr>
          <w:u w:val="single"/>
        </w:rPr>
        <w:t>execução de obras de restauro em imóvel tombado</w:t>
      </w:r>
      <w:r w:rsidRPr="00F64326">
        <w:t>, de tipologia similar ao bem em questão, com área equivalente a no mínimo 50% da Metragem total dos serviços, em nome do Engenheiro Civil designado como responsável técnico pela execução da obra.</w:t>
      </w:r>
    </w:p>
    <w:p w14:paraId="0B13974B"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rFonts w:eastAsia="Arial"/>
        </w:rPr>
      </w:pPr>
      <w:r w:rsidRPr="00F64326">
        <w:rPr>
          <w:rFonts w:eastAsia="Arial"/>
        </w:rPr>
        <w:t>O atestado que se referir a serviço em andamento deverá mencionar explicitamente as atividades, o período e as etapas finalizadas.</w:t>
      </w:r>
    </w:p>
    <w:p w14:paraId="099FD61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 licitante deve informar a instância/órgão de tombamento do bem imóvel objeto de cada CAT, na própria CAT ou em declaração anexa.</w:t>
      </w:r>
    </w:p>
    <w:p w14:paraId="53E3F808"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 licitante deve apresentar apenas uma CAT para cada profissional responsável com a metragem mínima solicitada. As metragens não serão somadas. As certidões - CAT com metragem inferior à exigida ou sem metragem informada não serão analisadas.</w:t>
      </w:r>
    </w:p>
    <w:p w14:paraId="6BAF2B0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Comprovante de vínculo dos responsáveis técnicos pela execução da obra com a empresa licitante por meio de contrato/estatuto social, Carteira de Trabalho e Previdência Social ou contrato de prestação de serviços. </w:t>
      </w:r>
    </w:p>
    <w:p w14:paraId="3A12FA3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O vínculo da empresa vencedora com os referidos profissionais deverá subsistir por, no mínimo, toda a fase de execução do serviço, até sua entrega definitiva e o integral cumprimento do contrato entre a empresa vencedora e a CONTRATANTE </w:t>
      </w:r>
    </w:p>
    <w:p w14:paraId="051528CF"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No decorrer da execução do serviço, os profissionais de que trata este subitem poderão ser substituídos, nos termos do artigo 30, §10, da Lei n° 8.666, de 1993, por profissionais de experiência equivalente ou superior, desde que a substituição seja aprovada pela Administração.</w:t>
      </w:r>
    </w:p>
    <w:p w14:paraId="17CB3C1B"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5" w:name="_Toc459983364"/>
      <w:r w:rsidRPr="00F64326">
        <w:t>VISTORIA</w:t>
      </w:r>
      <w:bookmarkEnd w:id="15"/>
    </w:p>
    <w:p w14:paraId="6ACDA66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A exigência de vistoria técnica prévia ao local do serviço a ser licitado justifica-se pela necessidade da contratada cientificar-se </w:t>
      </w:r>
      <w:r w:rsidRPr="00F64326">
        <w:rPr>
          <w:i/>
        </w:rPr>
        <w:t>in loco</w:t>
      </w:r>
      <w:r w:rsidRPr="00F64326">
        <w:t xml:space="preserve"> quanto ao grau de complexidade do objeto e às condições locais para cumprimento das obrigações objeto da licitação, de forma a permitir o adequado atendimento das exigências técnicas do Edital e identificar eventual necessidade de adaptações que se fizerem necessárias para prestação dos serviços.</w:t>
      </w:r>
    </w:p>
    <w:p w14:paraId="6E75D25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Casa Histórica do Museu Regional de Caeté é um bem tombado, e como tal, está protegido por legislação específica e sujeito à fiscalização do IPHAN, o que implica a adoção de cuidados especiais para toda e qualquer intervenção que nele se pretenda realizar. O MRC fica localizado em terreno em declive que deve ser conhecido e imprescindivelmente considerado.</w:t>
      </w:r>
    </w:p>
    <w:p w14:paraId="39148A9C"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Deve ser apresentada Declaração expressa da empresa licitante, em papel timbrado, de que efetuou vistoria no local dos serviços a serem realizados, tomando ciência das condições, quantidades, equipamentos e técnicas necessárias para a perfeita execução do objeto do Projeto Básico, conforme modelo (Anexo 06).</w:t>
      </w:r>
    </w:p>
    <w:p w14:paraId="64166580" w14:textId="1EEA5BC5"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A vistoria deverá ser realizada, </w:t>
      </w:r>
      <w:r w:rsidR="008B6FAB" w:rsidRPr="00F64326">
        <w:t>preferencialmente</w:t>
      </w:r>
      <w:r w:rsidRPr="00F64326">
        <w:t>, por representante com conhecimento técnico (arquiteto ou engenheiro) da empresa participante, devidamente autorizado por profissional do museu mediante identificação e apresentação dos seguintes documentos:</w:t>
      </w:r>
    </w:p>
    <w:p w14:paraId="4A40CFB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Declaração expressa da empresa indicando o nome do representante autorizado a realizar a vistoria;            </w:t>
      </w:r>
    </w:p>
    <w:p w14:paraId="336E899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Documento de identidade civil do representante da empresa participante;</w:t>
      </w:r>
    </w:p>
    <w:p w14:paraId="32A1FA7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Certidão de registro de pessoa física ou carteira de identidade profissional emitida pelo CAU ou CREA, em nome do representante;</w:t>
      </w:r>
    </w:p>
    <w:p w14:paraId="0B137EE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Comprovante de vínculo do representante com a empresa participante por meio de contrato/estatuto social, Carteira de Trabalho e Previdência Social ou contrato de prestação de serviços. </w:t>
      </w:r>
    </w:p>
    <w:p w14:paraId="05F92B0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vistoria deverá ser previamente agendada pelo telefone (31) 3651-2388, e efetuada no Museu Regional de Caeté, situado na Rua Israel Pinheiro, 176 – Centro – Caeté/MG, acompanhado por servidor do Museu.</w:t>
      </w:r>
    </w:p>
    <w:p w14:paraId="42F5939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representante da empresa deverá comparecer ao local impreterivelmente na data e no horário agendado e deverá realizar a vistoria em todas as áreas de intervenção, após identificação.</w:t>
      </w:r>
    </w:p>
    <w:p w14:paraId="622B3FE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declaração deverá ser assinada pelo representante da empresa e por servidor do Museu, somente após vistoria em todas as áreas de intervenção.</w:t>
      </w:r>
    </w:p>
    <w:p w14:paraId="3040328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declaração só será válida no seu original.</w:t>
      </w:r>
    </w:p>
    <w:p w14:paraId="29E021B1" w14:textId="77777777" w:rsidR="00E40D8C" w:rsidRPr="00F64326" w:rsidRDefault="00E40D8C" w:rsidP="00E40D8C">
      <w:pPr>
        <w:pStyle w:val="Normal10"/>
        <w:shd w:val="clear" w:color="auto" w:fill="FFFFFF" w:themeFill="background1"/>
        <w:rPr>
          <w:color w:val="auto"/>
        </w:rPr>
      </w:pPr>
    </w:p>
    <w:p w14:paraId="16794E4F"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6" w:name="_Toc459983365"/>
      <w:r w:rsidRPr="00F64326">
        <w:t>SUBCONTRATAÇÃO DE SERVIÇOS</w:t>
      </w:r>
      <w:bookmarkEnd w:id="16"/>
    </w:p>
    <w:p w14:paraId="46BDD95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Não será admitida subcontratação, exceto do serviço especializado sondagem, sendo que a responsabilidade dos produtos e da qualidade dos serviços fica a cargo da CONTRATADA.</w:t>
      </w:r>
    </w:p>
    <w:p w14:paraId="7C485BC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subcontratação só será admitida mediante prévia autorização da CONTRATANTE. Para este efeito, as consultas deverão estar acompanhadas da qualificação técnica da(s) empresa(s) a ser(em) subcontratada(s).</w:t>
      </w:r>
    </w:p>
    <w:p w14:paraId="7EF6252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empresas que porventura vierem a ser subcontratadas devem possuir, no mínimo, experiência nos respectivos serviços comprovada em bens tombados e estarem devidamente cadastradas no órgão regulador/fiscalizador responsável.</w:t>
      </w:r>
    </w:p>
    <w:p w14:paraId="43FC422D" w14:textId="77777777" w:rsidR="00E40D8C" w:rsidRPr="00F64326" w:rsidRDefault="00E40D8C" w:rsidP="00E40D8C">
      <w:pPr>
        <w:pStyle w:val="Normal10"/>
        <w:shd w:val="clear" w:color="auto" w:fill="FFFFFF" w:themeFill="background1"/>
        <w:rPr>
          <w:color w:val="auto"/>
        </w:rPr>
      </w:pPr>
    </w:p>
    <w:p w14:paraId="3F839FAD"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7" w:name="_Toc459983366"/>
      <w:r w:rsidRPr="00F64326">
        <w:t>ALTERAÇÕES CONTRATUAIS</w:t>
      </w:r>
      <w:bookmarkEnd w:id="17"/>
    </w:p>
    <w:p w14:paraId="379175D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Contrato a ser firmado poderá sofrer alterações, desde que haja interesse do CONTRATANTE, consoante às disposições do Art. 65, da Lei nº 8.666 de 1993, por meio de Termo Aditivo.</w:t>
      </w:r>
    </w:p>
    <w:p w14:paraId="626238E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Antes de qualquer alteração ao objeto inicial do Contrato, a FISCALIZAÇÃO deverá encaminhar solicitação de aditamento contratual por meio de Nota Técnica devidamente justificada ao Departamento de Planejamento e Gestão Interna do IBRAM, devendo aguardar autorização para proceder a supressões ou acréscimos, nos limites estabelecidos pelo Art. 65, da Lei nº 8.666 de 1993.</w:t>
      </w:r>
    </w:p>
    <w:p w14:paraId="6D2CFB08" w14:textId="77777777" w:rsidR="00E40D8C" w:rsidRPr="00F64326" w:rsidRDefault="00E40D8C" w:rsidP="00E40D8C">
      <w:pPr>
        <w:pStyle w:val="Normal10"/>
        <w:shd w:val="clear" w:color="auto" w:fill="FFFFFF" w:themeFill="background1"/>
        <w:rPr>
          <w:color w:val="auto"/>
          <w:lang w:eastAsia="ar-SA"/>
        </w:rPr>
      </w:pPr>
    </w:p>
    <w:p w14:paraId="71A7664D"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8" w:name="_Toc459983367"/>
      <w:r w:rsidRPr="00F64326">
        <w:t>OBRIGAÇÕES DA CONTRATADA</w:t>
      </w:r>
      <w:bookmarkEnd w:id="18"/>
    </w:p>
    <w:p w14:paraId="3E0C96A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Executar os serviços dentro da melhor técnica, obedecendo rigorosamente às instruções da CONTRATANTE no que diz respeito ao atendimento dos projetos, das especificações, dos desenhos, do cronograma e das normas da ABNT.</w:t>
      </w:r>
    </w:p>
    <w:p w14:paraId="03FD4AA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Manter durante o prazo de vigência do Contrato, em compatibilidade com as obrigações por ele assumidas, todas as condições de habilitação e qualificação exigidas na respectiva licitação, mantendo-se em situação regular no Sistema de Cadastramento Unificado de Fornecedores – SICAF.</w:t>
      </w:r>
    </w:p>
    <w:p w14:paraId="2726DB4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Atender a todas as exigências, determinações e solicitações da FISCALIZAÇÃO – IBRAM e do IPHAN.</w:t>
      </w:r>
    </w:p>
    <w:p w14:paraId="18B6825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Manter no canteiro de obras um Livro de Ocorrências/Diário de Obras, com folhas numeradas e rubricadas pela FISCALIZAÇÃO, no qual serão anotados diariamente os serviços que estiverem sendo executados assim como as ocorrências relevantes, que serão redigidas pelo empreiteiro e visadas pela FISCALIZAÇÃO. No canteiro deverá ser mantida ainda uma cópia do Contrato e das especificações de serviços. </w:t>
      </w:r>
    </w:p>
    <w:p w14:paraId="2CB2234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Efetuar a contratação de pessoal habilitado para a execução dos serviços decorrentes deste instrumento, gerenciar a equipe e assumir todas as obrigações e ônus de empregadora, como o pagamento da remuneração e das contribuições exigidas pela previdência social, do seguro contra acidentes de trabalho e demais encargos trabalhistas.</w:t>
      </w:r>
    </w:p>
    <w:p w14:paraId="48FF7FE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Fornecer todos os materiais, equipamentos e pessoal necessários ao perfeito desempenho dos serviços contratados, assumindo todos os custos decorrentes deste fornecimento, inclusive tributos, contribuições fiscais e encargos trabalhistas, securitários e previdenciários.</w:t>
      </w:r>
    </w:p>
    <w:p w14:paraId="0CDAB476"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Observar as práticas de boa execução, interpretando as formas e dimensões indicadas nos projetos e desenhos com fidelidade, empregando somente material com a qualidade especificada, isento de impurezas, umidade, salinidade ou qualquer outra condição que prejudique a integridade do material.</w:t>
      </w:r>
    </w:p>
    <w:p w14:paraId="707F46E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Supervisionar e coordenar os trabalhos, assumindo total e única responsabilidade pela qualidade e cumprimento dos prazos de execução dos serviços.</w:t>
      </w:r>
    </w:p>
    <w:p w14:paraId="5DD144A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Instalar canteiro de obra compatível com o porte da edificação a ser preservada (intervenção).</w:t>
      </w:r>
    </w:p>
    <w:p w14:paraId="404357A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Fornecer, quando solicitados e sem ônus para a CONTRATANTE, protótipos de materiais e equipamentos para a análise e aprovação da FISCALIZAÇÃO.</w:t>
      </w:r>
    </w:p>
    <w:p w14:paraId="7286F9E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Acatar as decisões da CONTRATANTE.</w:t>
      </w:r>
    </w:p>
    <w:p w14:paraId="6C9C4D9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Comunicar à FISCALIZAÇÃO qualquer erro, desvio ou omissão, referente ao estipulado nos desenhos ou especificações, ou em qualquer documento que faça parte integrante do Contrato.</w:t>
      </w:r>
    </w:p>
    <w:p w14:paraId="43589B1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Retirar do canteiro de obra todo pessoal, máquinas, equipamentos, instalações provisórias e entulhos dentro do prazo estipulado no Contrato.</w:t>
      </w:r>
    </w:p>
    <w:p w14:paraId="39421B3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Promover a organização técnica e administrativa dos serviços, de modo a conduzi-los eficaz e eficientemente, de acordo com os documentos e especificações que integram o Contrato, no prazo determinado.</w:t>
      </w:r>
    </w:p>
    <w:p w14:paraId="381AFBB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Ceder os direitos patrimoniais relativos ao projeto ou serviço técnico especializado, para que a Administração possa utilizá-lo de acordo com o previsto no Projeto Básico, nos termos do artigo 111 da Lei n° 8.666, de 1993.</w:t>
      </w:r>
    </w:p>
    <w:p w14:paraId="7E37D3E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Assegurar a CONTRATANTE os direitos autorais da solução, de suas especificações técnicas, da documentação produzida e congêneres, e de todos os demais produtos gerados na execução do contrato, inclusive aqueles produzidos por terceiros subcontratados, ficando proibida a sua utilização sem que exista autorização expressa da CONTRATANTE, sob pena de multa, sem prejuízo das sanções civis e penais cabíveis.</w:t>
      </w:r>
    </w:p>
    <w:p w14:paraId="3EC8394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Realizar, conforme o caso, por meio de laboratórios devidamente credenciados e sob suas custas, os testes, ensaios, exames e prospecções necessárias à elaboração do Diagnóstico do edifício, conforme procedimento previsto no Projeto Básico.</w:t>
      </w:r>
    </w:p>
    <w:p w14:paraId="2249364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Paralisar, por determinação da CONTRATANTE, qualquer trabalho que não esteja sendo executado de acordo com a boa técnica ou que ponha em risco a segurança de pessoas ou bens de terceiros.</w:t>
      </w:r>
    </w:p>
    <w:p w14:paraId="6DB3F61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Revisar, imediatamente, sem custos adicionais, todos os serviços que se revelarem insatisfatórios.</w:t>
      </w:r>
    </w:p>
    <w:p w14:paraId="2BF4C85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Cumprir todas as leis, regulamentos, posturas e normas em vigor concernentes aos serviços de sua responsabilidade, e deverá assumir as responsabilidades decorrentes de infrações destas, inclusive o pagamento de multas e obrigações com terceiros.</w:t>
      </w:r>
    </w:p>
    <w:p w14:paraId="68B59DE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Responder por qualquer acidente de trabalho na execução dos serviços, por uso indevido de patentes registradas em nome de terceiros, por qualquer causa de destruição, danificação, defeitos ou incorreções dos serviços ou dos bens da CONTRATANTE, de seus funcionários ou de terceiros, ainda que ocorridos em via pública junto à obra.</w:t>
      </w:r>
    </w:p>
    <w:p w14:paraId="1A78400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Os serviços prestados pela CONTRATADA deverão pautar-se sempre no uso racional de recursos e equipamentos, de forma a evitar e prevenir o desperdício de insumos e materiais consumidos bem como a geração excessiva de resíduos.</w:t>
      </w:r>
    </w:p>
    <w:p w14:paraId="123DF9FC"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Os materiais básicos empregados pela CONTRATADA deverão atender à melhor relação entre custos e benefícios, considerando-se os impactos ambientais, positivos e negativos, associados ao produto.</w:t>
      </w:r>
    </w:p>
    <w:p w14:paraId="530C250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Utilizar somente matéria-prima florestal procedente, nos termos do artigo 11 do Decreto n° 5.975, de 2006, de:</w:t>
      </w:r>
    </w:p>
    <w:p w14:paraId="13F6483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Manejo florestal, realizado por meio de Plano de Manejo Florestal Sustentável - PMFS devidamente aprovado pelo órgão competente do Sistema Nacional do Meio Ambiente – SISNAMA;</w:t>
      </w:r>
    </w:p>
    <w:p w14:paraId="6A3CBC9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Supressão da vegetação natural, devidamente autorizada pelo órgão competente do Sistema Nacional do Meio Ambiente – SISNAMA;</w:t>
      </w:r>
    </w:p>
    <w:p w14:paraId="371CEF6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Florestas plantadas; e</w:t>
      </w:r>
    </w:p>
    <w:p w14:paraId="6C196C3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Outras fontes de biomassa florestal, definidas em normas específicas do órgão ambiental competente.</w:t>
      </w:r>
    </w:p>
    <w:p w14:paraId="2658F7A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Comprovar a procedência legal dos produtos ou subprodutos florestais utilizados em cada etapa da execução contratual, nos termos do artigo 4°, inciso IX, da Instrução Normativa SLTI/MPOG n° 1, de 19/01/2010, por ocasião da respectiva medição, mediante a apresentação dos seguintes documentos, conforme o caso:</w:t>
      </w:r>
    </w:p>
    <w:p w14:paraId="3E21D01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Cópias autenticadas das notas fiscais de aquisição dos produtos ou subprodutos florestais;</w:t>
      </w:r>
    </w:p>
    <w:p w14:paraId="3239811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Cópia dos Comprovantes de Registro do fornecedor e do transportador dos produtos ou subprodutos florestais junto ao Cadastro Técnico Federal de Atividades Potencialmente Poluidoras ou Utilizadoras de Recursos Ambientais – CTF, mantido pelo IBAMA, quando tal inscrição for obrigatória, acompanhados dos respectivos Certificados de Regularidade válidos, conforme artigo 17, inciso II, da Lei n° 6.938, de 1981, e Instrução Normativa IBAMA n° 31, de 03/12/2009, e legislação correlata;</w:t>
      </w:r>
    </w:p>
    <w:p w14:paraId="631AFF3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Documento de Origem Florestal – DOF, instituído pela Portaria n° 253, de 18/08/2006, do Ministério do Meio Ambiente, e Instrução Normativa IBAMA n° 112, de 21/08/2006, quando se tratar de produtos ou subprodutos florestais de origem nativa cujo transporte e armazenamento exija a emissão de tal licença obrigatória.</w:t>
      </w:r>
    </w:p>
    <w:p w14:paraId="1DBCC37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Caso os produtos ou subprodutos florestais utilizados na execução contratual tenham origem em Estado que possua documento de controle próprio, a CONTRATADA deverá apresentá-lo, em complementação ao DOF, para fins de demonstrar a regularidade do transporte e armazenamento nos limites do território estadual.</w:t>
      </w:r>
    </w:p>
    <w:p w14:paraId="6DA426D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Manter todas as áreas de trabalho sempre em condições de acesso à FISCALIZAÇÃO.</w:t>
      </w:r>
    </w:p>
    <w:p w14:paraId="4D73DCA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Indenizar à CONTRATANTE pelos danos que eventualmente venham a ser causados ao pessoal, bens e/ou instalações, em consequência de ato e/ou omissões decorrentes da execução dos serviços, sendo descontado o montante da indenização das faturas que a CONTRATADA vier apresentar.</w:t>
      </w:r>
    </w:p>
    <w:p w14:paraId="70E5C45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Manter no local um representante, formalmente credenciado, que será o interlocutor da FISCALIZAÇÃO.</w:t>
      </w:r>
    </w:p>
    <w:p w14:paraId="39AB3D1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Assumir a responsabilidade exclusiva da execução dos serviços a ela empreitados.</w:t>
      </w:r>
    </w:p>
    <w:p w14:paraId="7953676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Manter seguro de risco de engenharia com cobertura de responsabilidade civil geral e cruzada durante a vigência do contrato, objetivando conferir proteção ao edifício em obras no que tange incêndios, desmoronamentos, furto ou roubo de bens móveis e danos causados a bens integrados.</w:t>
      </w:r>
    </w:p>
    <w:p w14:paraId="0FB2E8A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Garantir, pelo período definido neste Projeto Básico, os serviços realizados, responsabilizando-se por eventuais defeitos decorrentes da qualidade dos materiais aplicados ou de má execução. </w:t>
      </w:r>
    </w:p>
    <w:p w14:paraId="5D935F66"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Adotar todas as precauções e cuidados no sentido de garantir a estabilidade de prédios vizinhos, canalização e redes que possam ser atingidos, pavimentações e outros bens de propriedade da CONTRATANTE ou de terceiros e, ainda, a segurança de operários e transeuntes, durante a execução da obra;</w:t>
      </w:r>
    </w:p>
    <w:p w14:paraId="79BFB00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Comunicar, de imediato, à CONTRATANTE ou à FISCALIZAÇÃO qualquer achado de interesse histórico, científico ou econômico, em especial de natureza arqueológica, que ocorra durante a vigência do Contrato, mapear e registrar com fotos.</w:t>
      </w:r>
    </w:p>
    <w:p w14:paraId="49D0226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Em relação à Segurança do Trabalho, são obrigações e/ou responsabilidades da CONTRATADA:</w:t>
      </w:r>
    </w:p>
    <w:p w14:paraId="50C4B5F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Sinalizar, com equipamento adequado e específico para tal, toda e qualquer área que ofereça perigo, risco ou possibilidade de acidente.</w:t>
      </w:r>
    </w:p>
    <w:p w14:paraId="25868C5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Fazer a comunicação, da maneira mais detalhada possível, por escrito, de todo tipo de acidente, inclusive princípio de incêndio;</w:t>
      </w:r>
    </w:p>
    <w:p w14:paraId="35C1DE5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Cumprir rigorosamente todas as disposições das Normas Regulamentadoras, promovendo medidas de proteção para a redução ou neutralização dos riscos ocupacionais aos seus empregados, bem como fornecer os EPIs necessários e compatíveis com as funções por eles desenvolvidas, fiscalizando seu uso obrigatório e exigindo-lhes que cumpram as normas e procedimentos destinados à preservação de suas integridades físicas.</w:t>
      </w:r>
    </w:p>
    <w:p w14:paraId="697C4E9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Proceder a limpeza diária e sistemática da obra, com a remoção do entulho resultante tanto do interior, como do canteiro de serviço;</w:t>
      </w:r>
    </w:p>
    <w:p w14:paraId="60DF77D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Adotar medidas que atendam, de forma eficaz, às necessidades de prevenção e combate a incêndio no museu, mantendo extintores em número suficiente para atender à proteção de todos os locais afetados pelos serviços em questão.</w:t>
      </w:r>
    </w:p>
    <w:p w14:paraId="7804E7B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Promover a guarda, manutenção e vigilância de materiais, ferramentas, e tudo o que for necessário à execução dos serviços, durante a vigência do Contrato.</w:t>
      </w:r>
    </w:p>
    <w:p w14:paraId="6F3A404D" w14:textId="77777777" w:rsidR="00E40D8C" w:rsidRPr="00F64326" w:rsidRDefault="00E40D8C" w:rsidP="00E40D8C">
      <w:pPr>
        <w:pStyle w:val="Normal10"/>
        <w:shd w:val="clear" w:color="auto" w:fill="FFFFFF" w:themeFill="background1"/>
        <w:rPr>
          <w:color w:val="auto"/>
          <w:lang w:eastAsia="ar-SA"/>
        </w:rPr>
      </w:pPr>
    </w:p>
    <w:p w14:paraId="28C1CEAC"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19" w:name="_Toc459983368"/>
      <w:r w:rsidRPr="00F64326">
        <w:t>OBRIGAÇÕES DA CONTRATANTE</w:t>
      </w:r>
      <w:bookmarkEnd w:id="19"/>
    </w:p>
    <w:p w14:paraId="2E226A56"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Cumprir fielmente as disposições do Contrato.</w:t>
      </w:r>
    </w:p>
    <w:p w14:paraId="7956348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Manter contato permanente com a empresa CONTRATADA, visando à coordenação de todas as ações relacionadas ao atendimento ao objeto deste instrumento.</w:t>
      </w:r>
    </w:p>
    <w:p w14:paraId="7B298C8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Permitir à CONTRATADA o acesso a todas as áreas, instalações e equipamentos necessários ao cumprimento das tarefas previstas neste Projeto Básico, desde que estejam devidamente identificados.</w:t>
      </w:r>
    </w:p>
    <w:p w14:paraId="040142DC"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Designar representante(s) para exercer a FISCALIZAÇÃO, acompanhamento e recebimento das diversas etapas do presente Projeto Básico, conforme preceitua o Art. 67 da Lei 8.666/93.</w:t>
      </w:r>
    </w:p>
    <w:p w14:paraId="3F6E925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Prestar aos funcionários da CONTRATADA todas as informações e esclarecimentos que venham a ser solicitadas e que sejam necessários ao desenvolvimento dos serviços contratados.</w:t>
      </w:r>
    </w:p>
    <w:p w14:paraId="0FF1EC9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Proporcionar todas as condições para que a CONTRATADA possa desempenhar seus serviços de acordo com as determinações do Contrato e do Edital.</w:t>
      </w:r>
    </w:p>
    <w:p w14:paraId="4F0DA7B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Atestar as notas fiscais e faturas, assim como efetuar os pagamentos relativos aos serviços prestados nos prazos e condições previstos no contrato.</w:t>
      </w:r>
    </w:p>
    <w:p w14:paraId="59E8931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Aplicar à empresa CONTRATADA as penalidades cabíveis, previstas neste instrumento, toda vez que essa infringir ou incorrer em qualquer das situações consignadas no Projeto Básico como passíveis de medidas punitivas ou indenizatórias.</w:t>
      </w:r>
    </w:p>
    <w:p w14:paraId="4A5FB13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Zelar permanentemente pelo fiel cumprimento a todos os demais termos e condições estabelecidas neste Projeto Básico, visando sanar os possíveis contratempos e dar imediata solução às situações imprevistas ou emergências porventura ocorridas durante a vigência do Contrato.</w:t>
      </w:r>
    </w:p>
    <w:p w14:paraId="541F9A3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Comunicar, por escrito, toda e qualquer ocorrência relacionada com a execução dos serviços, diligenciando e fixando prazos nos casos que exijam providências corretivas.</w:t>
      </w:r>
    </w:p>
    <w:p w14:paraId="5B6B67F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Rejeitar, no todo ou em parte, o objeto licitado em desacordo com o Projeto Básico.</w:t>
      </w:r>
    </w:p>
    <w:p w14:paraId="4280A64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CONTRATANTE não se responsabilizará por qualquer despesa que venha a ser efetuada sem que tenha sido previamente autorizada.</w:t>
      </w:r>
    </w:p>
    <w:p w14:paraId="777EBE8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Zelar pelo cumprimento das obrigações da CONTRATADA relativas à observância das normas ambientais e de segurança do trabalho vigentes.</w:t>
      </w:r>
    </w:p>
    <w:p w14:paraId="545F502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Zelar para que durante toda a vigência do Contrato sejam mantidas, em compatibilidade com as obrigações assumidas pela CONTRATADA, todas as condições de habilitação e qualificação exigidas na licitação.</w:t>
      </w:r>
    </w:p>
    <w:p w14:paraId="6791BFCD" w14:textId="77777777" w:rsidR="00E40D8C" w:rsidRPr="00F64326" w:rsidRDefault="00E40D8C" w:rsidP="00E40D8C">
      <w:pPr>
        <w:pStyle w:val="Normal10"/>
        <w:shd w:val="clear" w:color="auto" w:fill="FFFFFF" w:themeFill="background1"/>
        <w:rPr>
          <w:color w:val="auto"/>
          <w:lang w:eastAsia="ar-SA"/>
        </w:rPr>
      </w:pPr>
    </w:p>
    <w:p w14:paraId="5D78160E"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0" w:name="_Toc459983369"/>
      <w:r w:rsidRPr="00F64326">
        <w:t>ACOMPANHAMENTO E FISCALIZAÇÃO</w:t>
      </w:r>
      <w:bookmarkEnd w:id="20"/>
    </w:p>
    <w:p w14:paraId="62F2F73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rPr>
          <w:rFonts w:eastAsia="MS Mincho"/>
        </w:rPr>
        <w:t>As disposições acerca do acompanhamento e fiscalização estarão descritas na minuta de contrato, que integra o instrumento convocatório.</w:t>
      </w:r>
    </w:p>
    <w:p w14:paraId="1E02FAE9" w14:textId="77777777" w:rsidR="00E40D8C" w:rsidRPr="00F64326" w:rsidRDefault="00E40D8C" w:rsidP="00E40D8C">
      <w:pPr>
        <w:pStyle w:val="Normal10"/>
        <w:shd w:val="clear" w:color="auto" w:fill="FFFFFF" w:themeFill="background1"/>
        <w:rPr>
          <w:color w:val="auto"/>
          <w:lang w:eastAsia="ar-SA"/>
        </w:rPr>
      </w:pPr>
    </w:p>
    <w:p w14:paraId="73606EC5"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1" w:name="_Toc459983370"/>
      <w:r w:rsidRPr="00F64326">
        <w:t>DAS SANÇÕES ADMINISTRATIVAS</w:t>
      </w:r>
      <w:bookmarkEnd w:id="21"/>
    </w:p>
    <w:p w14:paraId="5586694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rPr>
          <w:rFonts w:eastAsia="MS Mincho"/>
        </w:rPr>
        <w:t>As disposições acerca das sanções administrativas estarão descritas na minuta de contrato, que integra o instrumento convocatório.</w:t>
      </w:r>
    </w:p>
    <w:p w14:paraId="2081062F" w14:textId="77777777" w:rsidR="00E40D8C" w:rsidRPr="00F64326" w:rsidRDefault="00E40D8C" w:rsidP="00E40D8C">
      <w:pPr>
        <w:pStyle w:val="Normal10"/>
        <w:rPr>
          <w:color w:val="auto"/>
          <w:lang w:eastAsia="ar-SA"/>
        </w:rPr>
      </w:pPr>
    </w:p>
    <w:p w14:paraId="10D7008F"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2" w:name="_Toc459983371"/>
      <w:r w:rsidRPr="00F64326">
        <w:t>GARANTIA DOS SERVIÇOS</w:t>
      </w:r>
      <w:bookmarkEnd w:id="22"/>
    </w:p>
    <w:p w14:paraId="233D2C5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Os serviços contratados terão garantia de 5 (cinco) anos, contados a partir da data do Termo de Recebimento Definitivo. </w:t>
      </w:r>
    </w:p>
    <w:p w14:paraId="7CDBD162"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Termo de Garantia deverá ser apresentado à FISCALIZAÇÃO por ocasião da emissão do recebimento provisório dos serviços. Na mesma ocasião a CONTRATADA fornecerá à FISCALIZAÇÃO catálogos e garantias de todos os produtos utilizados.</w:t>
      </w:r>
    </w:p>
    <w:p w14:paraId="17FCA87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Durante o período de garantia a CONTRATADA estará obrigada a esclarecer e solucionar incoerências e falhas em seus trabalhos decorrentes da qualidade dos materiais aplicados ou de má execução, sem custo adicional.</w:t>
      </w:r>
    </w:p>
    <w:p w14:paraId="52D8C868" w14:textId="77777777" w:rsidR="00E40D8C" w:rsidRPr="00F64326" w:rsidRDefault="00E40D8C" w:rsidP="00E40D8C">
      <w:pPr>
        <w:pStyle w:val="Normal10"/>
        <w:shd w:val="clear" w:color="auto" w:fill="FFFFFF" w:themeFill="background1"/>
        <w:rPr>
          <w:color w:val="auto"/>
          <w:lang w:eastAsia="ar-SA"/>
        </w:rPr>
      </w:pPr>
    </w:p>
    <w:p w14:paraId="618D276E"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3" w:name="_Toc459983372"/>
      <w:r w:rsidRPr="00F64326">
        <w:t>EXECUÇÃO DOS SERVIÇOS</w:t>
      </w:r>
      <w:bookmarkEnd w:id="23"/>
    </w:p>
    <w:p w14:paraId="7F2E852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rPr>
          <w:rFonts w:eastAsia="MS Mincho"/>
        </w:rPr>
      </w:pPr>
      <w:r w:rsidRPr="00F64326">
        <w:rPr>
          <w:rFonts w:eastAsia="MS Mincho"/>
        </w:rPr>
        <w:t>O objeto contratado será executado conforme estabelecido neste Projeto Básico e seus Anexos, dentro dos preceitos da boa técnica e de acordo com os padrões de qualidade indispensáveis ao perfeito atendimento da finalidade a que se destina.</w:t>
      </w:r>
    </w:p>
    <w:p w14:paraId="36B6C2A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Todos os serviços deverão ser executados no Museu Regional de Caeté, de segunda à sexta feira, em horário comercial.</w:t>
      </w:r>
    </w:p>
    <w:p w14:paraId="1C56047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CONTRATADA deverá iniciar os serviços dois dias úteis após assinatura da Ordem de serviço.</w:t>
      </w:r>
    </w:p>
    <w:p w14:paraId="2AF7135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Antes do início dos serviços, em no máximo 15 dias a partir da assinatura do contrato, a CONTRATADA deverá apresentar à FISCALIZAÇÂO os seguintes documentos que após aprovação, deverão ser afixados no canteiro de obras:</w:t>
      </w:r>
    </w:p>
    <w:p w14:paraId="63AEBC7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Relação de todos os funcionários vinculados aos serviços a serem executados, contendo nome completo, função, número do RG e CPF, devidamente assinada pelo responsável da empresa, acompanhada de cópia dos documentos de identificação. Qualquer alteração deverá ser notificada à FISCALIZAÇÃO, que se reserva o direito de solicitar, mediante justificativa, a substituição de qualquer dos funcionários. Essa substituição deverá ser efetuada em 48 horas, a partir do registro no diário de obras.</w:t>
      </w:r>
    </w:p>
    <w:p w14:paraId="4180E75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Anotação de Responsabilidade Técnica. </w:t>
      </w:r>
    </w:p>
    <w:p w14:paraId="0938B53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rFonts w:eastAsia="MS Mincho"/>
        </w:rPr>
      </w:pPr>
      <w:r w:rsidRPr="00F64326">
        <w:t>Cronograma detalhado da Obra</w:t>
      </w:r>
    </w:p>
    <w:p w14:paraId="5F8D2EC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rPr>
          <w:rFonts w:eastAsia="MS Mincho"/>
        </w:rPr>
      </w:pPr>
      <w:r w:rsidRPr="00F64326">
        <w:t xml:space="preserve">A </w:t>
      </w:r>
      <w:r w:rsidRPr="00F64326">
        <w:rPr>
          <w:rFonts w:eastAsia="MS Mincho"/>
        </w:rPr>
        <w:t>CONTRATADA deverá estar permanentemente atenta ao fato de que os serviços contratados se destinam à execução de obras em um edifício tombado a nível federal, e que se realizarão em uma instituição museológica, cujo acervo deve ser preservado e protegido. Assim sendo, deverá a CONTRATADA responsabilizar-se pela conduta de seus funcionários com relação ao edifício e a seu acervo, mantendo uma atenção especial durante todo o período da intervenção, de modo a garantir a preservação de todos os elementos construtivos do edifício, bem como a segurança do acervo.</w:t>
      </w:r>
    </w:p>
    <w:p w14:paraId="4647CDA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A execução dos serviços deverá respeitar e preservar os valores originais do bem, com o mínimo de interferência na autenticidade histórica e estética dos materiais e processos construtivos, e nas características espaciais e ambientais envolventes. Isto implica na manutenção da maior quantidade possível de materiais originais. </w:t>
      </w:r>
    </w:p>
    <w:p w14:paraId="4BA8445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Na impossibilidade da manutenção dos materiais e técnicas originais, deverão ser utilizados os processos e tecnologias contemporâneos, disponíveis no mercado e compatíveis com o original em suas características físicas, químicas e mecânicas, aspectos de cor e textura sem, no entanto, serem confundidos entre si. A escolha do procedimento deverá considerar critérios de qualidade, durabilidade, conservação, funcionalidade, prazo de execução, economia, eficiência energética, consciência ambiental e o respeito às especificações do presente Projeto Básico. Deve-se preconizar a utilização de materiais reversíveis, que possam ser substituídos no final de sua vida útil, sem danos ao bem. Devem ser evitadas soluções inéditas sem estudos comparativos detalhados.</w:t>
      </w:r>
    </w:p>
    <w:p w14:paraId="1152E04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As propostas relativas ao resgate de determinados aspectos estéticos do bem devem estar baseadas e fundamentadas em análises e argumentos inquestionáveis sobre a sua autenticidade.</w:t>
      </w:r>
    </w:p>
    <w:p w14:paraId="3372C462"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Todas as intervenções devem respeitar as orientações e diretrizes das políticas públicas de preservação e proteção dos bens culturais brasileiros, incluindo a legislação vigente e a produção técnica pertinente ao serviço.</w:t>
      </w:r>
    </w:p>
    <w:p w14:paraId="54E4AD1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Durante a execução dos serviços, havendo qualquer dúvida ou dificuldade técnica, a CONTRATADA deverá consultar imediatamente a FISCALIZAÇÃO.</w:t>
      </w:r>
    </w:p>
    <w:p w14:paraId="63D1C5E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museu ficará fechado para visitantes, mas seus setores técnicos e administrativos permanecerão em funcionamento durante a execução dos serviços. Por este motivo, a CONTRATADA deverá apresentar à FISCALIZAÇÃO um cronograma mensal preciso com as datas e horários de suas atividades. Qualquer alteração só poderá ser feita em comum acordo da FISCALIZAÇÂO.</w:t>
      </w:r>
    </w:p>
    <w:p w14:paraId="01A28B7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CONTRATADA deverá envidar esforços para minimizar possíveis interferências sobre as atividades da CONTRATANTE quando da execução dos serviços. Nos casos em que o impacto seja inevitável, a CONTRATADA obriga-se a informar formalmente à diretoria do museu, com antecedência mínima de 48 (quarenta e oito) horas sobre o acontecimento, indicando o prazo em que será restabelecido o serviço afetado.</w:t>
      </w:r>
    </w:p>
    <w:p w14:paraId="53CBEA9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É proibida a entrada e circulação de pessoal não autorizado no museu.</w:t>
      </w:r>
    </w:p>
    <w:p w14:paraId="50F4088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Deverá ser prevista a inclusão de pessoas da comunidade local na mão-de-obra a ser contratada para a execução dos serviços em questão (operários, pessoas para trabalhar na triagem do material, etc.).</w:t>
      </w:r>
    </w:p>
    <w:p w14:paraId="3CF7647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Todos os funcionários deverão trabalhar devidamente uniformizados e identificados.</w:t>
      </w:r>
    </w:p>
    <w:p w14:paraId="79D682D2"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Qualquer instalação, equipamento ou processo, situado em local fixo, que libere ou emita matéria para a atmosfera, por emissão pontual ou fugitiva, utilizado na execução contratual, deverá respeitar os limites máximos de emissão de poluentes admitidos na Resolução CONAMA n° 382, de 26/12/2006, e legislação correlata, de acordo com o poluente e o tipo de fonte.</w:t>
      </w:r>
    </w:p>
    <w:p w14:paraId="35659EB6"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Na execução contratual, conforme o caso, a emissão de ruídos não poderá ultrapassar os níveis considerados aceitáveis pela Norma NBR 10151/2000 (Versão corrigida: 2003): Avaliação do ruído em áreas habitadas visando o conforto da comunidade - Procedimento, ou aqueles estabelecidos na NBR 10152/1987 (Versão corrigida: 1992): Níveis de ruído para conforto acústico - Procedimento, da Associação Brasileira de Normas Técnicas – ABNT, nos termos da Resolução CONAMA n° 01, de 08/03/90, e legislação correlata.</w:t>
      </w:r>
    </w:p>
    <w:p w14:paraId="16867FA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No que diz respeito às condições de trabalho, a CONTRATADA deverá seguir as normas NR-18, que dispõe sobre Condições e Meio Ambiente de Trabalho na Indústria da Construção, e NR-4, que dispões sobre Serviços Especializados em Engenharia de Segurança e em Medicina do Trabalho, do Ministério do Trabalho. </w:t>
      </w:r>
    </w:p>
    <w:p w14:paraId="40DC648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Todos os procedimentos de intervenção no imóvel descritos no presente Projeto Básico estão sujeitos à orientação e aprovação da FISCALIZAÇÃO.</w:t>
      </w:r>
    </w:p>
    <w:p w14:paraId="6209DC6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Durante a realização dos serviços o museu poderá realizar visitas pedagógicas em dias previamente agendados, com o objetivo de difundir o conhecimento produzido. Nestas ocasiões, a CONTRATADA deverá disponibilizar pelo menos um de seus profissionais para apresentar brevemente o serviço e tirar eventuais dúvidas. Esta ação educativa não deverá comprometer o andamento dos serviços e o cronograma previamente estipulado.</w:t>
      </w:r>
    </w:p>
    <w:p w14:paraId="2F59F05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CONTRATADA deverá se planejar para que disponha de todos os equipamentos e materiais necessários à execução do objeto do Contrato.</w:t>
      </w:r>
    </w:p>
    <w:p w14:paraId="286693B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Ao final dos serviços contratados será elaborado Relatório final da obra, que deverá ser entregue a FISCALIZAÇÃO.</w:t>
      </w:r>
    </w:p>
    <w:p w14:paraId="023DF0AF" w14:textId="77777777" w:rsidR="00E40D8C" w:rsidRPr="00F64326" w:rsidRDefault="00E40D8C" w:rsidP="00E40D8C">
      <w:pPr>
        <w:pStyle w:val="Normal10"/>
        <w:shd w:val="clear" w:color="auto" w:fill="FFFFFF" w:themeFill="background1"/>
        <w:rPr>
          <w:color w:val="auto"/>
          <w:lang w:eastAsia="ar-SA"/>
        </w:rPr>
      </w:pPr>
    </w:p>
    <w:p w14:paraId="1D472033"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4" w:name="_Toc459983373"/>
      <w:r w:rsidRPr="00F64326">
        <w:t>NORMAS TÉCNICAS E LEGISLAÇÃO PERTINENTE</w:t>
      </w:r>
      <w:bookmarkEnd w:id="24"/>
    </w:p>
    <w:p w14:paraId="4CAB07F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Todas as instalações, materiais e equipamentos fornecidos e utilizados na realização do serviço devem atender às normas e a legislação vigentes, em especial as descritas a seguir:</w:t>
      </w:r>
    </w:p>
    <w:p w14:paraId="585D6B7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NBR 5410 – Instalações elétricas de baixa tensão.</w:t>
      </w:r>
    </w:p>
    <w:p w14:paraId="12F195A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NBR 5419 – Proteção de estruturas contra descargas atmosféricas.</w:t>
      </w:r>
    </w:p>
    <w:p w14:paraId="5907933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NBR 6323 – Produtos de aço ou ferro fundido revestido de zinco por imersão a quente.</w:t>
      </w:r>
    </w:p>
    <w:p w14:paraId="12A88E5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NBR 10151/2000 (Versão corrigida: 2003) – Avaliação do ruído em áreas habitadas visando o conforto da comunidade – Procedimento.</w:t>
      </w:r>
    </w:p>
    <w:p w14:paraId="676A3B4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NBR 13231 – Proteção contra incêndio em subestações elétricas convencionais atendidas e não atendidas, de sistemas de transmissão.</w:t>
      </w:r>
    </w:p>
    <w:p w14:paraId="71712D8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NBR 13571 – Haste de aterramento aço-cobreada e acessórios.</w:t>
      </w:r>
    </w:p>
    <w:p w14:paraId="1DEC248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NBR 14039 – Instalações elétricas de média tensão de 1.0 kV a 36.2 kV.</w:t>
      </w:r>
    </w:p>
    <w:p w14:paraId="0742276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NR 4 – Serviços especializados em engenharia de segurança e em medicina do trabalho.</w:t>
      </w:r>
    </w:p>
    <w:p w14:paraId="0FEDBA5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NR 10 – Segurança em instalações elétricas e serviços em eletricidade.</w:t>
      </w:r>
    </w:p>
    <w:p w14:paraId="2E133A8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NR 18 – Condições e meio ambiente de trabalho na indústria da construção.</w:t>
      </w:r>
    </w:p>
    <w:p w14:paraId="32B853F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NR 35 – Trabalho em altura.</w:t>
      </w:r>
    </w:p>
    <w:p w14:paraId="6479C9D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EIA/TIA 568 A – 569 – 607. </w:t>
      </w:r>
    </w:p>
    <w:p w14:paraId="2F408C1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BULLETIN TSB-67.</w:t>
      </w:r>
    </w:p>
    <w:p w14:paraId="5A4BA33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RTP05 – Recomendação técnica de procedimentos – Instalações elétricas temporárias em canteiros de obras.             </w:t>
      </w:r>
    </w:p>
    <w:p w14:paraId="22C1C37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Instrução Normativa MPOG nº01/2010 – Dispõe sobre os critérios de sustentabilidade ambiental na aquisição de bens, contratação de serviços ou obras pela Administração Pública Federal direta, autárquica e fundacional e dá outras providências.</w:t>
      </w:r>
    </w:p>
    <w:p w14:paraId="7E75369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Lei Federal nº. 10.098 de 19/12/2000 e à Lei Estadual nº. 1.166 de 09/12/1994, que dispõem sobre a acessibilidade das pessoas com necessidades especiais ou com mobilidade reduzida, observadas a Instrução Normativa 01/2003 do Iphan e a norma técnica ABNT 9050:2015</w:t>
      </w:r>
    </w:p>
    <w:p w14:paraId="71BC818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Resolução CONAMA n° 01, de 08/03/90 – Dispõe sobre critérios básicos e diretrizes gerais para a avaliação de impacto ambiental.</w:t>
      </w:r>
    </w:p>
    <w:p w14:paraId="67C1A18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Resolução CONAMA n° 382/2006 – Estabelece os limites máximos de emissão de poluentes atmosféricos para fontes fixas.</w:t>
      </w:r>
    </w:p>
    <w:p w14:paraId="0A5FC77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Normas da ANEEL.</w:t>
      </w:r>
    </w:p>
    <w:p w14:paraId="1774C66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rFonts w:eastAsia="Arial"/>
        </w:rPr>
      </w:pPr>
      <w:r w:rsidRPr="00F64326">
        <w:rPr>
          <w:rFonts w:eastAsia="Arial"/>
        </w:rPr>
        <w:t>Normas das concessionárias locais de serviços, Energia, Corpo de Bombeiros, Vigilância Sanitária, entre outros;</w:t>
      </w:r>
    </w:p>
    <w:p w14:paraId="75EC158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rFonts w:eastAsia="Arial"/>
        </w:rPr>
      </w:pPr>
      <w:r w:rsidRPr="00F64326">
        <w:rPr>
          <w:rFonts w:eastAsia="Arial"/>
        </w:rPr>
        <w:t>Código de Obras e Lei de Uso e Ocupação do Solo da localidade.</w:t>
      </w:r>
    </w:p>
    <w:p w14:paraId="7D032AD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rFonts w:eastAsia="Arial"/>
        </w:rPr>
      </w:pPr>
      <w:r w:rsidRPr="00F64326">
        <w:rPr>
          <w:rFonts w:eastAsia="Arial"/>
        </w:rPr>
        <w:t>Códigos, Leis, Decretos, Portarias e Normas Federais, Estaduais e Municipais</w:t>
      </w:r>
    </w:p>
    <w:p w14:paraId="7D8F86E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rFonts w:eastAsia="Arial"/>
        </w:rPr>
      </w:pPr>
      <w:r w:rsidRPr="00F64326">
        <w:rPr>
          <w:rFonts w:eastAsia="Arial"/>
        </w:rPr>
        <w:t xml:space="preserve">Instruções e resoluções dos </w:t>
      </w:r>
      <w:r w:rsidRPr="00F64326">
        <w:t>órgãos</w:t>
      </w:r>
      <w:r w:rsidRPr="00F64326">
        <w:rPr>
          <w:rFonts w:eastAsia="Arial"/>
        </w:rPr>
        <w:t xml:space="preserve"> do sistema CREA / CONFEA / CAU.</w:t>
      </w:r>
    </w:p>
    <w:p w14:paraId="0636E4B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rFonts w:eastAsia="Arial"/>
        </w:rPr>
      </w:pPr>
      <w:r w:rsidRPr="00F64326">
        <w:rPr>
          <w:rFonts w:eastAsia="Arial"/>
        </w:rPr>
        <w:t>Demais normas vigentes sobre projetos, materiais, componentes e procedimentos.</w:t>
      </w:r>
    </w:p>
    <w:p w14:paraId="02F1457B" w14:textId="77777777" w:rsidR="00E40D8C" w:rsidRPr="00F64326" w:rsidRDefault="00E40D8C" w:rsidP="00E40D8C">
      <w:pPr>
        <w:shd w:val="clear" w:color="auto" w:fill="FFFFFF" w:themeFill="background1"/>
      </w:pPr>
    </w:p>
    <w:p w14:paraId="7D0342F7" w14:textId="77777777" w:rsidR="00E40D8C" w:rsidRPr="00F64326" w:rsidRDefault="00E40D8C" w:rsidP="00E40D8C">
      <w:pPr>
        <w:pStyle w:val="Normal10"/>
        <w:shd w:val="clear" w:color="auto" w:fill="FFFFFF" w:themeFill="background1"/>
        <w:rPr>
          <w:color w:val="auto"/>
          <w:lang w:eastAsia="ar-SA"/>
        </w:rPr>
      </w:pPr>
    </w:p>
    <w:p w14:paraId="012D0249"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5" w:name="_Toc459983374"/>
      <w:r w:rsidRPr="00F64326">
        <w:t>AVALIAÇÃO DOS SERVIÇOS E PRODUTOS</w:t>
      </w:r>
      <w:bookmarkEnd w:id="25"/>
      <w:r w:rsidRPr="00F64326">
        <w:t xml:space="preserve"> </w:t>
      </w:r>
    </w:p>
    <w:p w14:paraId="36BD5B0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Todos os materiais utilizados na execução dos serviços deverão ser submetidos à FISCALIZAÇÃO para prévia aprovação.</w:t>
      </w:r>
    </w:p>
    <w:p w14:paraId="1958D67C"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Os serviços e produtos que forem entregues em desacordo com a especificação constante neste Projeto Básico serão rejeitados, parcial ou totalmente, conforme o caso, obrigando-se a CONTRATADA a refazê-los no prazo assinalado pela FISCALIZAÇÃO, sob pena de ser considerado em atraso quanto ao prazo de entrega, como também serem aplicadas penalidades previstas em lei. </w:t>
      </w:r>
    </w:p>
    <w:p w14:paraId="00291CE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As aprovações por parte da CONTRATANTE não eximem os responsáveis técnicos dos erros ou falhas que os projetos possam conter, cabendo à CONTRATADA proceder às devidas correções, sem ônus para o CONTRATANTE. </w:t>
      </w:r>
    </w:p>
    <w:p w14:paraId="44478DA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aceite não exclui a responsabilidade civil pela segurança do serviço, nem ético-profissional pela perfeita execução do Contrato, dentro dos limites estabelecidos na lei, e nos documentos constantes da contratação.</w:t>
      </w:r>
    </w:p>
    <w:p w14:paraId="08134766" w14:textId="77777777" w:rsidR="00E40D8C" w:rsidRPr="00F64326" w:rsidRDefault="00E40D8C" w:rsidP="00E40D8C">
      <w:pPr>
        <w:pStyle w:val="Normal10"/>
        <w:shd w:val="clear" w:color="auto" w:fill="FFFFFF" w:themeFill="background1"/>
        <w:rPr>
          <w:color w:val="auto"/>
          <w:lang w:eastAsia="ar-SA"/>
        </w:rPr>
      </w:pPr>
    </w:p>
    <w:p w14:paraId="66A6C73B"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6" w:name="_Toc459983375"/>
      <w:r w:rsidRPr="00F64326">
        <w:t>CRITÉRIO PARA ACEITAÇÃO DE EQUIVALENTES</w:t>
      </w:r>
      <w:bookmarkEnd w:id="26"/>
    </w:p>
    <w:p w14:paraId="2735FE9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Se as circunstâncias ou condições locais tornarem aconselhável a substituição de alguns dos materiais especificados, a FISCALIZAÇÃO admitirá o emprego de equivalentes, mediante solicitação por escrito da CONTRATADA para cada caso particular, e será regulada pelo critério de analogia definido a seguir:</w:t>
      </w:r>
    </w:p>
    <w:p w14:paraId="5D74F71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Dois materiais ou equipamentos apresentam analogia total ou equivalente, se desempenharem idêntica função construtiva e apresentarem as mesmas características exigidas na especificação ou no serviço afeto a elas.</w:t>
      </w:r>
    </w:p>
    <w:p w14:paraId="6B38207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Dois materiais ou equipamentos apresentam analogia parcial ou semelhante se desempenharem idêntica função construtiva, mas não apresentarem as mesmas características exigidas na especificação ou no serviço afeto a elas.</w:t>
      </w:r>
    </w:p>
    <w:p w14:paraId="63418F4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A consulta sobre analogia envolvendo equivalência ou semelhança será efetuada por escrito, em tempo oportuno, pela CONTRATADA. Esta consulta não servirá, em nenhuma hipótese, para justificar o não cumprimento dos prazos estabelecidos na documentação contratual </w:t>
      </w:r>
    </w:p>
    <w:p w14:paraId="6521825C"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critério de analogia referido será estabelecido em cada caso pela FISCALIZAÇÃO, sendo objeto de registro no diário de obras.</w:t>
      </w:r>
    </w:p>
    <w:p w14:paraId="5192E3C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Deverão ser fornecidas à FISCALIZAÇÃO especificações técnicas completas dos materiais ou equipamentos ofertados como similares, em documento original.</w:t>
      </w:r>
    </w:p>
    <w:p w14:paraId="0B3939C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É facultada à FISCALIZAÇÃO a prerrogativa de exigir, sempre que necessário, a seu juízo, testes e ensaios laboratoriais para comprovação das características técnicas de materiais ou equipamentos ofertados como similares.</w:t>
      </w:r>
    </w:p>
    <w:p w14:paraId="2D69B9F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Na eventualidade de uma semelhança, a substituição se processará com a correspondente compensação financeira para uma das partes, conforme o caso.</w:t>
      </w:r>
    </w:p>
    <w:p w14:paraId="4C10278D" w14:textId="77777777" w:rsidR="00E40D8C" w:rsidRPr="00F64326" w:rsidRDefault="00E40D8C" w:rsidP="00E40D8C">
      <w:pPr>
        <w:pStyle w:val="Normal10"/>
        <w:shd w:val="clear" w:color="auto" w:fill="FFFFFF" w:themeFill="background1"/>
        <w:rPr>
          <w:color w:val="auto"/>
          <w:lang w:eastAsia="ar-SA"/>
        </w:rPr>
      </w:pPr>
    </w:p>
    <w:p w14:paraId="22CA1880"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7" w:name="_Toc459983376"/>
      <w:r w:rsidRPr="00F64326">
        <w:t>MEDIÇÕES E PAGAMENTOS</w:t>
      </w:r>
      <w:bookmarkEnd w:id="27"/>
    </w:p>
    <w:p w14:paraId="3E1ABCE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rPr>
          <w:rFonts w:eastAsia="MS Mincho"/>
        </w:rPr>
        <w:t>As disposições acerca das medições e pagamentos estarão descritas na minuta de contrato, que integra o instrumento convocatório.</w:t>
      </w:r>
    </w:p>
    <w:p w14:paraId="22CD613A" w14:textId="77777777" w:rsidR="00E40D8C" w:rsidRPr="00F64326" w:rsidRDefault="00E40D8C" w:rsidP="00E40D8C">
      <w:pPr>
        <w:pStyle w:val="Normal10"/>
        <w:shd w:val="clear" w:color="auto" w:fill="FFFFFF" w:themeFill="background1"/>
        <w:rPr>
          <w:color w:val="auto"/>
          <w:lang w:eastAsia="ar-SA"/>
        </w:rPr>
      </w:pPr>
    </w:p>
    <w:p w14:paraId="3C17C536"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8" w:name="_Toc459983377"/>
      <w:r w:rsidRPr="00F64326">
        <w:t>TERMO DE RECEBIMENTO</w:t>
      </w:r>
      <w:bookmarkEnd w:id="28"/>
    </w:p>
    <w:p w14:paraId="76F58BF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CONTRATADA deverá comunicar à FISCALIZAÇÃO, por escrito, a conclusão dos serviços.</w:t>
      </w:r>
    </w:p>
    <w:p w14:paraId="4507A3C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 Termo de Recebimento Provisório deverá ser emitido e assinado pelas partes em até 15 (quinze) dias corridos da comunicação da CONTRATADA.  </w:t>
      </w:r>
    </w:p>
    <w:p w14:paraId="5121E3E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 Termo de Recebimento Definitivo será emitido e assinado pelas partes após o decurso do prazo de observação ou vistoria que comprove a adequação do objeto aos termos contratuais e não poderá ser superior a 90 (noventa) dias, salvo em casos excepcionais, devidamente justificados. O aceite definitivo tem como objetivo constatar que o objeto atende a todas as especificações constantes no Projeto Básico e seus respectivos Anexos e Edital. Somente após o aceite definitivo, se iniciará o prazo para contagem da última parcela do pagamento.</w:t>
      </w:r>
    </w:p>
    <w:p w14:paraId="1C31D98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emissão do Termo de Recebimento Definitivo está condicionada à entrega do Termo de Garantia à CONTRATANTE.</w:t>
      </w:r>
    </w:p>
    <w:p w14:paraId="3F7224F9" w14:textId="77777777" w:rsidR="00E40D8C" w:rsidRPr="00F64326" w:rsidRDefault="00E40D8C" w:rsidP="00E40D8C">
      <w:pPr>
        <w:pStyle w:val="Normal10"/>
        <w:shd w:val="clear" w:color="auto" w:fill="FFFFFF" w:themeFill="background1"/>
        <w:rPr>
          <w:color w:val="auto"/>
          <w:lang w:eastAsia="ar-SA"/>
        </w:rPr>
      </w:pPr>
    </w:p>
    <w:p w14:paraId="190128A5"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29" w:name="_Toc459983378"/>
      <w:r w:rsidRPr="00F64326">
        <w:t>RECURSOS E ARBITRAGENS</w:t>
      </w:r>
      <w:bookmarkEnd w:id="29"/>
    </w:p>
    <w:p w14:paraId="5C8100A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Para qualquer decisão da FISCALIZAÇÃO sobre assuntos não previstos no Presente Projeto Básico e seus respectivos Anexos, a CONTRATADA poderá interpor recurso junto à CONTRATANTE para obter decisões superiores, caso se sinta prejudicada.</w:t>
      </w:r>
    </w:p>
    <w:p w14:paraId="5C030825" w14:textId="77777777" w:rsidR="00E40D8C" w:rsidRPr="00F64326" w:rsidRDefault="00E40D8C" w:rsidP="00E40D8C">
      <w:pPr>
        <w:pStyle w:val="Normal10"/>
        <w:shd w:val="clear" w:color="auto" w:fill="FFFFFF" w:themeFill="background1"/>
        <w:jc w:val="both"/>
        <w:rPr>
          <w:color w:val="auto"/>
          <w:szCs w:val="24"/>
        </w:rPr>
      </w:pPr>
    </w:p>
    <w:p w14:paraId="7B5C487B"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0" w:name="_Toc459983379"/>
      <w:r w:rsidRPr="00F64326">
        <w:t>ACORDO DE NÍVEL DE SERVIÇO</w:t>
      </w:r>
      <w:bookmarkEnd w:id="30"/>
    </w:p>
    <w:p w14:paraId="1E559D1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Os conceitos de qualidade de atendimento serão definidos conforme as tabelas a seguir, assegurada a ampla defesa: </w:t>
      </w:r>
    </w:p>
    <w:tbl>
      <w:tblPr>
        <w:tblW w:w="9354" w:type="dxa"/>
        <w:tblInd w:w="60" w:type="dxa"/>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268"/>
        <w:gridCol w:w="7086"/>
      </w:tblGrid>
      <w:tr w:rsidR="00F64326" w:rsidRPr="00F64326" w14:paraId="1AA4B0C6" w14:textId="77777777" w:rsidTr="00E40D8C">
        <w:tc>
          <w:tcPr>
            <w:tcW w:w="9354" w:type="dxa"/>
            <w:gridSpan w:val="2"/>
            <w:shd w:val="clear" w:color="auto" w:fill="E0E0E0"/>
            <w:tcMar>
              <w:top w:w="60" w:type="dxa"/>
              <w:left w:w="60" w:type="dxa"/>
              <w:bottom w:w="60" w:type="dxa"/>
              <w:right w:w="60" w:type="dxa"/>
            </w:tcMar>
            <w:vAlign w:val="bottom"/>
          </w:tcPr>
          <w:p w14:paraId="5578E98D"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INDICADOR</w:t>
            </w:r>
          </w:p>
        </w:tc>
      </w:tr>
      <w:tr w:rsidR="00F64326" w:rsidRPr="00F64326" w14:paraId="1688470F" w14:textId="77777777" w:rsidTr="00E40D8C">
        <w:tc>
          <w:tcPr>
            <w:tcW w:w="9354" w:type="dxa"/>
            <w:gridSpan w:val="2"/>
            <w:tcMar>
              <w:top w:w="60" w:type="dxa"/>
              <w:left w:w="60" w:type="dxa"/>
              <w:bottom w:w="60" w:type="dxa"/>
              <w:right w:w="60" w:type="dxa"/>
            </w:tcMar>
          </w:tcPr>
          <w:p w14:paraId="3B1E5AA5"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Nº 01 Execução dos serviços complementares, conforme especificado nesse Projeto Básico e seus Anexos.</w:t>
            </w:r>
          </w:p>
        </w:tc>
      </w:tr>
      <w:tr w:rsidR="00F64326" w:rsidRPr="00F64326" w14:paraId="59442BF4" w14:textId="77777777" w:rsidTr="00E40D8C">
        <w:tc>
          <w:tcPr>
            <w:tcW w:w="2268" w:type="dxa"/>
            <w:shd w:val="clear" w:color="auto" w:fill="E0E0E0"/>
            <w:tcMar>
              <w:top w:w="60" w:type="dxa"/>
              <w:left w:w="60" w:type="dxa"/>
              <w:bottom w:w="60" w:type="dxa"/>
              <w:right w:w="60" w:type="dxa"/>
            </w:tcMar>
          </w:tcPr>
          <w:p w14:paraId="051AB922"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ITEM</w:t>
            </w:r>
          </w:p>
        </w:tc>
        <w:tc>
          <w:tcPr>
            <w:tcW w:w="7086" w:type="dxa"/>
            <w:shd w:val="clear" w:color="auto" w:fill="E0E0E0"/>
            <w:tcMar>
              <w:top w:w="60" w:type="dxa"/>
              <w:left w:w="60" w:type="dxa"/>
              <w:bottom w:w="60" w:type="dxa"/>
              <w:right w:w="60" w:type="dxa"/>
            </w:tcMar>
            <w:vAlign w:val="bottom"/>
          </w:tcPr>
          <w:p w14:paraId="6D3D070B"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DESCRIÇÃO</w:t>
            </w:r>
          </w:p>
        </w:tc>
      </w:tr>
      <w:tr w:rsidR="00F64326" w:rsidRPr="00F64326" w14:paraId="5363854B" w14:textId="77777777" w:rsidTr="00E40D8C">
        <w:tc>
          <w:tcPr>
            <w:tcW w:w="2268" w:type="dxa"/>
            <w:tcMar>
              <w:top w:w="60" w:type="dxa"/>
              <w:left w:w="60" w:type="dxa"/>
              <w:bottom w:w="60" w:type="dxa"/>
              <w:right w:w="60" w:type="dxa"/>
            </w:tcMar>
          </w:tcPr>
          <w:p w14:paraId="27570C54"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Finalidade</w:t>
            </w:r>
          </w:p>
        </w:tc>
        <w:tc>
          <w:tcPr>
            <w:tcW w:w="7086" w:type="dxa"/>
            <w:tcMar>
              <w:top w:w="60" w:type="dxa"/>
              <w:left w:w="60" w:type="dxa"/>
              <w:bottom w:w="60" w:type="dxa"/>
              <w:right w:w="60" w:type="dxa"/>
            </w:tcMar>
            <w:vAlign w:val="bottom"/>
          </w:tcPr>
          <w:p w14:paraId="5180C07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 xml:space="preserve">Garantir a adequada execução dos serviços complementares de elaboração de projeto estrutural, atualização do Diagnóstico e de estudos geotécnicos, que são necessários ao desenvolvimento dos serviços previstos, devendo ser executados de forma eficiente e segura. </w:t>
            </w:r>
          </w:p>
        </w:tc>
      </w:tr>
      <w:tr w:rsidR="00F64326" w:rsidRPr="00F64326" w14:paraId="1FADFE53" w14:textId="77777777" w:rsidTr="00E40D8C">
        <w:tc>
          <w:tcPr>
            <w:tcW w:w="2268" w:type="dxa"/>
            <w:tcMar>
              <w:top w:w="60" w:type="dxa"/>
              <w:left w:w="60" w:type="dxa"/>
              <w:bottom w:w="60" w:type="dxa"/>
              <w:right w:w="60" w:type="dxa"/>
            </w:tcMar>
          </w:tcPr>
          <w:p w14:paraId="2BFD6AB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Meta a cumprir</w:t>
            </w:r>
          </w:p>
        </w:tc>
        <w:tc>
          <w:tcPr>
            <w:tcW w:w="7086" w:type="dxa"/>
            <w:tcMar>
              <w:top w:w="60" w:type="dxa"/>
              <w:left w:w="60" w:type="dxa"/>
              <w:bottom w:w="60" w:type="dxa"/>
              <w:right w:w="60" w:type="dxa"/>
            </w:tcMar>
            <w:vAlign w:val="bottom"/>
          </w:tcPr>
          <w:p w14:paraId="33F38124"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Executar os serviços complementares de elaboração de projeto estrutural, atualização do Diagnóstico e de estudos geotécnicos, conforme especificado neste Projeto Básico e seus Anexos, no prazo determinado.</w:t>
            </w:r>
          </w:p>
        </w:tc>
      </w:tr>
      <w:tr w:rsidR="00F64326" w:rsidRPr="00F64326" w14:paraId="6A549F3F" w14:textId="77777777" w:rsidTr="00E40D8C">
        <w:tc>
          <w:tcPr>
            <w:tcW w:w="2268" w:type="dxa"/>
            <w:tcMar>
              <w:top w:w="60" w:type="dxa"/>
              <w:left w:w="60" w:type="dxa"/>
              <w:bottom w:w="60" w:type="dxa"/>
              <w:right w:w="60" w:type="dxa"/>
            </w:tcMar>
          </w:tcPr>
          <w:p w14:paraId="71026B20"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Instrumento de medição</w:t>
            </w:r>
          </w:p>
        </w:tc>
        <w:tc>
          <w:tcPr>
            <w:tcW w:w="7086" w:type="dxa"/>
            <w:tcMar>
              <w:top w:w="60" w:type="dxa"/>
              <w:left w:w="60" w:type="dxa"/>
              <w:bottom w:w="60" w:type="dxa"/>
              <w:right w:w="60" w:type="dxa"/>
            </w:tcMar>
            <w:vAlign w:val="bottom"/>
          </w:tcPr>
          <w:p w14:paraId="04D49494"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FISCALIZAÇÃO.</w:t>
            </w:r>
          </w:p>
        </w:tc>
      </w:tr>
      <w:tr w:rsidR="00F64326" w:rsidRPr="00F64326" w14:paraId="1D2DD598" w14:textId="77777777" w:rsidTr="00E40D8C">
        <w:tc>
          <w:tcPr>
            <w:tcW w:w="2268" w:type="dxa"/>
            <w:tcMar>
              <w:top w:w="60" w:type="dxa"/>
              <w:left w:w="60" w:type="dxa"/>
              <w:bottom w:w="60" w:type="dxa"/>
              <w:right w:w="60" w:type="dxa"/>
            </w:tcMar>
          </w:tcPr>
          <w:p w14:paraId="4B6E178A"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Forma de acompanhamento</w:t>
            </w:r>
          </w:p>
        </w:tc>
        <w:tc>
          <w:tcPr>
            <w:tcW w:w="7086" w:type="dxa"/>
            <w:tcMar>
              <w:top w:w="60" w:type="dxa"/>
              <w:left w:w="60" w:type="dxa"/>
              <w:bottom w:w="60" w:type="dxa"/>
              <w:right w:w="60" w:type="dxa"/>
            </w:tcMar>
            <w:vAlign w:val="bottom"/>
          </w:tcPr>
          <w:p w14:paraId="5989F94D"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Relatório da FISCALIZAÇÃO ao encaminhar a Nota Fiscal para pagamento dos serviços executados.</w:t>
            </w:r>
          </w:p>
        </w:tc>
      </w:tr>
      <w:tr w:rsidR="00F64326" w:rsidRPr="00F64326" w14:paraId="1F137EF3" w14:textId="77777777" w:rsidTr="00E40D8C">
        <w:tc>
          <w:tcPr>
            <w:tcW w:w="2268" w:type="dxa"/>
            <w:tcMar>
              <w:top w:w="60" w:type="dxa"/>
              <w:left w:w="60" w:type="dxa"/>
              <w:bottom w:w="60" w:type="dxa"/>
              <w:right w:w="60" w:type="dxa"/>
            </w:tcMar>
          </w:tcPr>
          <w:p w14:paraId="0267DACD"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Periodicidade</w:t>
            </w:r>
          </w:p>
        </w:tc>
        <w:tc>
          <w:tcPr>
            <w:tcW w:w="7086" w:type="dxa"/>
            <w:tcMar>
              <w:top w:w="60" w:type="dxa"/>
              <w:left w:w="60" w:type="dxa"/>
              <w:bottom w:w="60" w:type="dxa"/>
              <w:right w:w="60" w:type="dxa"/>
            </w:tcMar>
            <w:vAlign w:val="bottom"/>
          </w:tcPr>
          <w:p w14:paraId="65418EE3"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Medições - ao término das etapas dos serviços, de acordo com cronograma físico financeiro</w:t>
            </w:r>
          </w:p>
        </w:tc>
      </w:tr>
      <w:tr w:rsidR="00F64326" w:rsidRPr="00F64326" w14:paraId="3B7AEA5A" w14:textId="77777777" w:rsidTr="00E40D8C">
        <w:tc>
          <w:tcPr>
            <w:tcW w:w="2268" w:type="dxa"/>
            <w:tcMar>
              <w:top w:w="60" w:type="dxa"/>
              <w:left w:w="60" w:type="dxa"/>
              <w:bottom w:w="60" w:type="dxa"/>
              <w:right w:w="60" w:type="dxa"/>
            </w:tcMar>
          </w:tcPr>
          <w:p w14:paraId="49F9EAA5"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Mecanismo de Cálculo</w:t>
            </w:r>
          </w:p>
        </w:tc>
        <w:tc>
          <w:tcPr>
            <w:tcW w:w="7086" w:type="dxa"/>
            <w:tcMar>
              <w:top w:w="60" w:type="dxa"/>
              <w:left w:w="60" w:type="dxa"/>
              <w:bottom w:w="60" w:type="dxa"/>
              <w:right w:w="60" w:type="dxa"/>
            </w:tcMar>
            <w:vAlign w:val="bottom"/>
          </w:tcPr>
          <w:p w14:paraId="13ABA8E4"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Nº de serviços devidamente executados e aprovados / Total de serviços previstos = X</w:t>
            </w:r>
          </w:p>
        </w:tc>
      </w:tr>
      <w:tr w:rsidR="00F64326" w:rsidRPr="00F64326" w14:paraId="2FE39626" w14:textId="77777777" w:rsidTr="00E40D8C">
        <w:tc>
          <w:tcPr>
            <w:tcW w:w="2268" w:type="dxa"/>
            <w:tcMar>
              <w:top w:w="60" w:type="dxa"/>
              <w:left w:w="60" w:type="dxa"/>
              <w:bottom w:w="60" w:type="dxa"/>
              <w:right w:w="60" w:type="dxa"/>
            </w:tcMar>
          </w:tcPr>
          <w:p w14:paraId="757D4905"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Início de Vigência</w:t>
            </w:r>
          </w:p>
        </w:tc>
        <w:tc>
          <w:tcPr>
            <w:tcW w:w="7086" w:type="dxa"/>
            <w:tcMar>
              <w:top w:w="60" w:type="dxa"/>
              <w:left w:w="60" w:type="dxa"/>
              <w:bottom w:w="60" w:type="dxa"/>
              <w:right w:w="60" w:type="dxa"/>
            </w:tcMar>
            <w:vAlign w:val="bottom"/>
          </w:tcPr>
          <w:p w14:paraId="62674C3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Dois dias úteis após assinatura da Ordem de serviço</w:t>
            </w:r>
          </w:p>
        </w:tc>
      </w:tr>
      <w:tr w:rsidR="00F64326" w:rsidRPr="00F64326" w14:paraId="77C42777" w14:textId="77777777" w:rsidTr="00E40D8C">
        <w:tc>
          <w:tcPr>
            <w:tcW w:w="2268" w:type="dxa"/>
            <w:tcMar>
              <w:top w:w="60" w:type="dxa"/>
              <w:left w:w="60" w:type="dxa"/>
              <w:bottom w:w="60" w:type="dxa"/>
              <w:right w:w="60" w:type="dxa"/>
            </w:tcMar>
          </w:tcPr>
          <w:p w14:paraId="4904042C"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Faixas de ajuste no pagamento</w:t>
            </w:r>
          </w:p>
        </w:tc>
        <w:tc>
          <w:tcPr>
            <w:tcW w:w="7086" w:type="dxa"/>
            <w:tcMar>
              <w:top w:w="60" w:type="dxa"/>
              <w:left w:w="60" w:type="dxa"/>
              <w:bottom w:w="60" w:type="dxa"/>
              <w:right w:w="60" w:type="dxa"/>
            </w:tcMar>
            <w:vAlign w:val="bottom"/>
          </w:tcPr>
          <w:p w14:paraId="3A20FA0E"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X de 0,90 a 1 - 100% do valor previsto para os serviços.</w:t>
            </w:r>
          </w:p>
          <w:p w14:paraId="1E25BE69"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De 0,80 a 0,89 - 90% do valor previsto para os serviços.</w:t>
            </w:r>
          </w:p>
          <w:p w14:paraId="2906750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De 0,70 a 0,79 - 80% do valor previsto para os serviços.</w:t>
            </w:r>
          </w:p>
        </w:tc>
      </w:tr>
      <w:tr w:rsidR="00E40D8C" w:rsidRPr="00F64326" w14:paraId="12DDEFD9" w14:textId="77777777" w:rsidTr="00E40D8C">
        <w:tc>
          <w:tcPr>
            <w:tcW w:w="2268" w:type="dxa"/>
            <w:tcMar>
              <w:top w:w="60" w:type="dxa"/>
              <w:left w:w="60" w:type="dxa"/>
              <w:bottom w:w="60" w:type="dxa"/>
              <w:right w:w="60" w:type="dxa"/>
            </w:tcMar>
          </w:tcPr>
          <w:p w14:paraId="3B2AFA97"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Sanções</w:t>
            </w:r>
          </w:p>
        </w:tc>
        <w:tc>
          <w:tcPr>
            <w:tcW w:w="7086" w:type="dxa"/>
            <w:tcMar>
              <w:top w:w="60" w:type="dxa"/>
              <w:left w:w="60" w:type="dxa"/>
              <w:bottom w:w="60" w:type="dxa"/>
              <w:right w:w="60" w:type="dxa"/>
            </w:tcMar>
            <w:vAlign w:val="bottom"/>
          </w:tcPr>
          <w:p w14:paraId="7ADC3E28" w14:textId="77777777" w:rsidR="00E40D8C" w:rsidRPr="00F64326" w:rsidRDefault="00E40D8C" w:rsidP="00E40D8C">
            <w:pPr>
              <w:pStyle w:val="Normal10"/>
              <w:shd w:val="clear" w:color="auto" w:fill="FFFFFF" w:themeFill="background1"/>
              <w:tabs>
                <w:tab w:val="left" w:pos="9356"/>
              </w:tabs>
              <w:jc w:val="both"/>
              <w:rPr>
                <w:color w:val="auto"/>
                <w:sz w:val="22"/>
              </w:rPr>
            </w:pPr>
            <w:r w:rsidRPr="00F64326">
              <w:rPr>
                <w:color w:val="auto"/>
                <w:sz w:val="22"/>
              </w:rPr>
              <w:t>Nº de serviços devidamente executados e aprovados / Total de serviços previstos - entre 0,70 e 0,79 - multa de 20% do valor previsto para o serviço.</w:t>
            </w:r>
          </w:p>
          <w:p w14:paraId="6E49736C"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Nº de serviços devidamente executados e aprovados / Total de serviços previstos ato inferior a 0,70 - multa de 30% do valor previsto para o serviço.</w:t>
            </w:r>
          </w:p>
        </w:tc>
      </w:tr>
    </w:tbl>
    <w:p w14:paraId="674703D0" w14:textId="77777777" w:rsidR="00E40D8C" w:rsidRPr="00F64326" w:rsidRDefault="00E40D8C" w:rsidP="00E40D8C">
      <w:pPr>
        <w:pStyle w:val="Normal10"/>
        <w:shd w:val="clear" w:color="auto" w:fill="FFFFFF" w:themeFill="background1"/>
        <w:rPr>
          <w:color w:val="auto"/>
          <w:lang w:eastAsia="ar-SA"/>
        </w:rPr>
      </w:pPr>
    </w:p>
    <w:p w14:paraId="2A6A344E" w14:textId="77777777" w:rsidR="00E40D8C" w:rsidRPr="00F64326" w:rsidRDefault="00E40D8C" w:rsidP="00E40D8C">
      <w:pPr>
        <w:pStyle w:val="Normal10"/>
        <w:shd w:val="clear" w:color="auto" w:fill="FFFFFF" w:themeFill="background1"/>
        <w:rPr>
          <w:color w:val="auto"/>
          <w:lang w:eastAsia="ar-SA"/>
        </w:rPr>
      </w:pPr>
    </w:p>
    <w:tbl>
      <w:tblPr>
        <w:tblW w:w="9354" w:type="dxa"/>
        <w:tblInd w:w="60" w:type="dxa"/>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268"/>
        <w:gridCol w:w="7086"/>
      </w:tblGrid>
      <w:tr w:rsidR="00F64326" w:rsidRPr="00F64326" w14:paraId="17B3D7DF" w14:textId="77777777" w:rsidTr="00E40D8C">
        <w:tc>
          <w:tcPr>
            <w:tcW w:w="9354" w:type="dxa"/>
            <w:gridSpan w:val="2"/>
            <w:shd w:val="clear" w:color="auto" w:fill="E0E0E0"/>
            <w:tcMar>
              <w:top w:w="60" w:type="dxa"/>
              <w:left w:w="60" w:type="dxa"/>
              <w:bottom w:w="60" w:type="dxa"/>
              <w:right w:w="60" w:type="dxa"/>
            </w:tcMar>
            <w:vAlign w:val="bottom"/>
          </w:tcPr>
          <w:p w14:paraId="476563D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INDICADOR</w:t>
            </w:r>
          </w:p>
        </w:tc>
      </w:tr>
      <w:tr w:rsidR="00F64326" w:rsidRPr="00F64326" w14:paraId="1D2F4E80" w14:textId="77777777" w:rsidTr="00E40D8C">
        <w:tc>
          <w:tcPr>
            <w:tcW w:w="9354" w:type="dxa"/>
            <w:gridSpan w:val="2"/>
            <w:tcMar>
              <w:top w:w="60" w:type="dxa"/>
              <w:left w:w="60" w:type="dxa"/>
              <w:bottom w:w="60" w:type="dxa"/>
              <w:right w:w="60" w:type="dxa"/>
            </w:tcMar>
          </w:tcPr>
          <w:p w14:paraId="696D324B"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Nº 02 Execução de instalação da obra e dos serviços preliminares, conforme especificado nesse Projeto Básico e seus Anexos.</w:t>
            </w:r>
          </w:p>
        </w:tc>
      </w:tr>
      <w:tr w:rsidR="00F64326" w:rsidRPr="00F64326" w14:paraId="4E70C553" w14:textId="77777777" w:rsidTr="00E40D8C">
        <w:tc>
          <w:tcPr>
            <w:tcW w:w="2268" w:type="dxa"/>
            <w:shd w:val="clear" w:color="auto" w:fill="E0E0E0"/>
            <w:tcMar>
              <w:top w:w="60" w:type="dxa"/>
              <w:left w:w="60" w:type="dxa"/>
              <w:bottom w:w="60" w:type="dxa"/>
              <w:right w:w="60" w:type="dxa"/>
            </w:tcMar>
          </w:tcPr>
          <w:p w14:paraId="3AE34384"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ITEM</w:t>
            </w:r>
          </w:p>
        </w:tc>
        <w:tc>
          <w:tcPr>
            <w:tcW w:w="7086" w:type="dxa"/>
            <w:shd w:val="clear" w:color="auto" w:fill="E0E0E0"/>
            <w:tcMar>
              <w:top w:w="60" w:type="dxa"/>
              <w:left w:w="60" w:type="dxa"/>
              <w:bottom w:w="60" w:type="dxa"/>
              <w:right w:w="60" w:type="dxa"/>
            </w:tcMar>
            <w:vAlign w:val="bottom"/>
          </w:tcPr>
          <w:p w14:paraId="3BA1EF94"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DESCRIÇÃO</w:t>
            </w:r>
          </w:p>
        </w:tc>
      </w:tr>
      <w:tr w:rsidR="00F64326" w:rsidRPr="00F64326" w14:paraId="52429F0B" w14:textId="77777777" w:rsidTr="00E40D8C">
        <w:tc>
          <w:tcPr>
            <w:tcW w:w="2268" w:type="dxa"/>
            <w:tcMar>
              <w:top w:w="60" w:type="dxa"/>
              <w:left w:w="60" w:type="dxa"/>
              <w:bottom w:w="60" w:type="dxa"/>
              <w:right w:w="60" w:type="dxa"/>
            </w:tcMar>
          </w:tcPr>
          <w:p w14:paraId="574EE2B5"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Finalidade</w:t>
            </w:r>
          </w:p>
        </w:tc>
        <w:tc>
          <w:tcPr>
            <w:tcW w:w="7086" w:type="dxa"/>
            <w:tcMar>
              <w:top w:w="60" w:type="dxa"/>
              <w:left w:w="60" w:type="dxa"/>
              <w:bottom w:w="60" w:type="dxa"/>
              <w:right w:w="60" w:type="dxa"/>
            </w:tcMar>
            <w:vAlign w:val="bottom"/>
          </w:tcPr>
          <w:p w14:paraId="085C26A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Garantir a adequada execução de instalação da obra e dos serviços preliminares que antecedem o início da obra, que são necessários ao desenvolvimento dos serviços previstos, devendo ser executados de forma eficiente e segura.</w:t>
            </w:r>
          </w:p>
        </w:tc>
      </w:tr>
      <w:tr w:rsidR="00F64326" w:rsidRPr="00F64326" w14:paraId="77C41B08" w14:textId="77777777" w:rsidTr="00E40D8C">
        <w:tc>
          <w:tcPr>
            <w:tcW w:w="2268" w:type="dxa"/>
            <w:tcMar>
              <w:top w:w="60" w:type="dxa"/>
              <w:left w:w="60" w:type="dxa"/>
              <w:bottom w:w="60" w:type="dxa"/>
              <w:right w:w="60" w:type="dxa"/>
            </w:tcMar>
          </w:tcPr>
          <w:p w14:paraId="60DC3772"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Meta a cumprir</w:t>
            </w:r>
          </w:p>
        </w:tc>
        <w:tc>
          <w:tcPr>
            <w:tcW w:w="7086" w:type="dxa"/>
            <w:tcMar>
              <w:top w:w="60" w:type="dxa"/>
              <w:left w:w="60" w:type="dxa"/>
              <w:bottom w:w="60" w:type="dxa"/>
              <w:right w:w="60" w:type="dxa"/>
            </w:tcMar>
            <w:vAlign w:val="bottom"/>
          </w:tcPr>
          <w:p w14:paraId="7B47F11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 xml:space="preserve">Realizar: aprovações prévias, limpeza do terreno, expurgo de entulho, construção do canteiro de obra, acessos provisórios, proteção e sinalização, ligações provisórias, transporte e, locação da obra, movimento de terra; e proteção de elementos arquitetônicos e construtivos. </w:t>
            </w:r>
          </w:p>
          <w:p w14:paraId="11F82585"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 xml:space="preserve">Entregar os referidos serviços devidamente aprovados pela FISCALIZAÇÃO no prazo determinado. </w:t>
            </w:r>
          </w:p>
        </w:tc>
      </w:tr>
      <w:tr w:rsidR="00F64326" w:rsidRPr="00F64326" w14:paraId="47CBA7DF" w14:textId="77777777" w:rsidTr="00E40D8C">
        <w:tc>
          <w:tcPr>
            <w:tcW w:w="2268" w:type="dxa"/>
            <w:tcMar>
              <w:top w:w="60" w:type="dxa"/>
              <w:left w:w="60" w:type="dxa"/>
              <w:bottom w:w="60" w:type="dxa"/>
              <w:right w:w="60" w:type="dxa"/>
            </w:tcMar>
          </w:tcPr>
          <w:p w14:paraId="394DF93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Instrumento de medição</w:t>
            </w:r>
          </w:p>
        </w:tc>
        <w:tc>
          <w:tcPr>
            <w:tcW w:w="7086" w:type="dxa"/>
            <w:tcMar>
              <w:top w:w="60" w:type="dxa"/>
              <w:left w:w="60" w:type="dxa"/>
              <w:bottom w:w="60" w:type="dxa"/>
              <w:right w:w="60" w:type="dxa"/>
            </w:tcMar>
            <w:vAlign w:val="bottom"/>
          </w:tcPr>
          <w:p w14:paraId="7F5DAD3B"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FISCALIZAÇÃO.</w:t>
            </w:r>
          </w:p>
        </w:tc>
      </w:tr>
      <w:tr w:rsidR="00F64326" w:rsidRPr="00F64326" w14:paraId="742C32FD" w14:textId="77777777" w:rsidTr="00E40D8C">
        <w:tc>
          <w:tcPr>
            <w:tcW w:w="2268" w:type="dxa"/>
            <w:tcMar>
              <w:top w:w="60" w:type="dxa"/>
              <w:left w:w="60" w:type="dxa"/>
              <w:bottom w:w="60" w:type="dxa"/>
              <w:right w:w="60" w:type="dxa"/>
            </w:tcMar>
          </w:tcPr>
          <w:p w14:paraId="6AF3DE2A"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Forma de acompanhamento</w:t>
            </w:r>
          </w:p>
        </w:tc>
        <w:tc>
          <w:tcPr>
            <w:tcW w:w="7086" w:type="dxa"/>
            <w:tcMar>
              <w:top w:w="60" w:type="dxa"/>
              <w:left w:w="60" w:type="dxa"/>
              <w:bottom w:w="60" w:type="dxa"/>
              <w:right w:w="60" w:type="dxa"/>
            </w:tcMar>
            <w:vAlign w:val="bottom"/>
          </w:tcPr>
          <w:p w14:paraId="289EEE64"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Relatório da FISCALIZAÇÃO ao encaminhar a Nota Fiscal para pagamento dos serviços executados.</w:t>
            </w:r>
          </w:p>
        </w:tc>
      </w:tr>
      <w:tr w:rsidR="00F64326" w:rsidRPr="00F64326" w14:paraId="2DD9CC0E" w14:textId="77777777" w:rsidTr="00E40D8C">
        <w:tc>
          <w:tcPr>
            <w:tcW w:w="2268" w:type="dxa"/>
            <w:tcMar>
              <w:top w:w="60" w:type="dxa"/>
              <w:left w:w="60" w:type="dxa"/>
              <w:bottom w:w="60" w:type="dxa"/>
              <w:right w:w="60" w:type="dxa"/>
            </w:tcMar>
          </w:tcPr>
          <w:p w14:paraId="5EAD0ABF"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Periodicidade</w:t>
            </w:r>
          </w:p>
        </w:tc>
        <w:tc>
          <w:tcPr>
            <w:tcW w:w="7086" w:type="dxa"/>
            <w:tcMar>
              <w:top w:w="60" w:type="dxa"/>
              <w:left w:w="60" w:type="dxa"/>
              <w:bottom w:w="60" w:type="dxa"/>
              <w:right w:w="60" w:type="dxa"/>
            </w:tcMar>
            <w:vAlign w:val="bottom"/>
          </w:tcPr>
          <w:p w14:paraId="2F821E8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 xml:space="preserve">Ao término da execução </w:t>
            </w:r>
            <w:r w:rsidRPr="00F64326">
              <w:rPr>
                <w:color w:val="auto"/>
                <w:sz w:val="22"/>
                <w:szCs w:val="24"/>
              </w:rPr>
              <w:t>de instalação da obra e dos serviços preliminares</w:t>
            </w:r>
            <w:r w:rsidRPr="00F64326">
              <w:rPr>
                <w:color w:val="auto"/>
                <w:sz w:val="22"/>
              </w:rPr>
              <w:t xml:space="preserve"> no Museu, de acordo com cronograma físico financeiro.</w:t>
            </w:r>
          </w:p>
        </w:tc>
      </w:tr>
      <w:tr w:rsidR="00F64326" w:rsidRPr="00F64326" w14:paraId="5A65E349" w14:textId="77777777" w:rsidTr="00E40D8C">
        <w:tc>
          <w:tcPr>
            <w:tcW w:w="2268" w:type="dxa"/>
            <w:tcMar>
              <w:top w:w="60" w:type="dxa"/>
              <w:left w:w="60" w:type="dxa"/>
              <w:bottom w:w="60" w:type="dxa"/>
              <w:right w:w="60" w:type="dxa"/>
            </w:tcMar>
          </w:tcPr>
          <w:p w14:paraId="1775F29B"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Mecanismo de Cálculo</w:t>
            </w:r>
          </w:p>
        </w:tc>
        <w:tc>
          <w:tcPr>
            <w:tcW w:w="7086" w:type="dxa"/>
            <w:tcMar>
              <w:top w:w="60" w:type="dxa"/>
              <w:left w:w="60" w:type="dxa"/>
              <w:bottom w:w="60" w:type="dxa"/>
              <w:right w:w="60" w:type="dxa"/>
            </w:tcMar>
            <w:vAlign w:val="bottom"/>
          </w:tcPr>
          <w:p w14:paraId="22E8DCA8"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Nº de serviços devidamente executados e aprovados / Total de serviços previstos = X</w:t>
            </w:r>
          </w:p>
        </w:tc>
      </w:tr>
      <w:tr w:rsidR="00F64326" w:rsidRPr="00F64326" w14:paraId="33B507C8" w14:textId="77777777" w:rsidTr="00E40D8C">
        <w:tc>
          <w:tcPr>
            <w:tcW w:w="2268" w:type="dxa"/>
            <w:tcMar>
              <w:top w:w="60" w:type="dxa"/>
              <w:left w:w="60" w:type="dxa"/>
              <w:bottom w:w="60" w:type="dxa"/>
              <w:right w:w="60" w:type="dxa"/>
            </w:tcMar>
          </w:tcPr>
          <w:p w14:paraId="11CD419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Início de Vigência</w:t>
            </w:r>
          </w:p>
        </w:tc>
        <w:tc>
          <w:tcPr>
            <w:tcW w:w="7086" w:type="dxa"/>
            <w:tcMar>
              <w:top w:w="60" w:type="dxa"/>
              <w:left w:w="60" w:type="dxa"/>
              <w:bottom w:w="60" w:type="dxa"/>
              <w:right w:w="60" w:type="dxa"/>
            </w:tcMar>
            <w:vAlign w:val="bottom"/>
          </w:tcPr>
          <w:p w14:paraId="0A59D7B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Dois dias úteis após assinatura da Ordem de serviço</w:t>
            </w:r>
          </w:p>
        </w:tc>
      </w:tr>
      <w:tr w:rsidR="00F64326" w:rsidRPr="00F64326" w14:paraId="7220F4B8" w14:textId="77777777" w:rsidTr="00E40D8C">
        <w:tc>
          <w:tcPr>
            <w:tcW w:w="2268" w:type="dxa"/>
            <w:tcMar>
              <w:top w:w="60" w:type="dxa"/>
              <w:left w:w="60" w:type="dxa"/>
              <w:bottom w:w="60" w:type="dxa"/>
              <w:right w:w="60" w:type="dxa"/>
            </w:tcMar>
          </w:tcPr>
          <w:p w14:paraId="42F8530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Faixas de ajuste no pagamento</w:t>
            </w:r>
          </w:p>
        </w:tc>
        <w:tc>
          <w:tcPr>
            <w:tcW w:w="7086" w:type="dxa"/>
            <w:tcMar>
              <w:top w:w="60" w:type="dxa"/>
              <w:left w:w="60" w:type="dxa"/>
              <w:bottom w:w="60" w:type="dxa"/>
              <w:right w:w="60" w:type="dxa"/>
            </w:tcMar>
            <w:vAlign w:val="bottom"/>
          </w:tcPr>
          <w:p w14:paraId="4B9534EA"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X de 0,90 a 1 - 100% do valor previsto para os serviços.</w:t>
            </w:r>
          </w:p>
          <w:p w14:paraId="361BCFE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De 0,80 a 0,89 - 90% do valor previsto para os serviços.</w:t>
            </w:r>
          </w:p>
          <w:p w14:paraId="64036AB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De 0,70 a 0,79 - 80% do valor previsto para os serviços.</w:t>
            </w:r>
          </w:p>
        </w:tc>
      </w:tr>
      <w:tr w:rsidR="00E40D8C" w:rsidRPr="00F64326" w14:paraId="0709C155" w14:textId="77777777" w:rsidTr="00E40D8C">
        <w:tc>
          <w:tcPr>
            <w:tcW w:w="2268" w:type="dxa"/>
            <w:tcMar>
              <w:top w:w="60" w:type="dxa"/>
              <w:left w:w="60" w:type="dxa"/>
              <w:bottom w:w="60" w:type="dxa"/>
              <w:right w:w="60" w:type="dxa"/>
            </w:tcMar>
          </w:tcPr>
          <w:p w14:paraId="755930AD"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Sanções</w:t>
            </w:r>
          </w:p>
        </w:tc>
        <w:tc>
          <w:tcPr>
            <w:tcW w:w="7086" w:type="dxa"/>
            <w:tcMar>
              <w:top w:w="60" w:type="dxa"/>
              <w:left w:w="60" w:type="dxa"/>
              <w:bottom w:w="60" w:type="dxa"/>
              <w:right w:w="60" w:type="dxa"/>
            </w:tcMar>
            <w:vAlign w:val="bottom"/>
          </w:tcPr>
          <w:p w14:paraId="79AD442C" w14:textId="77777777" w:rsidR="00E40D8C" w:rsidRPr="00F64326" w:rsidRDefault="00E40D8C" w:rsidP="00E40D8C">
            <w:pPr>
              <w:pStyle w:val="Normal10"/>
              <w:shd w:val="clear" w:color="auto" w:fill="FFFFFF" w:themeFill="background1"/>
              <w:tabs>
                <w:tab w:val="left" w:pos="9356"/>
              </w:tabs>
              <w:jc w:val="both"/>
              <w:rPr>
                <w:color w:val="auto"/>
                <w:sz w:val="22"/>
              </w:rPr>
            </w:pPr>
            <w:r w:rsidRPr="00F64326">
              <w:rPr>
                <w:color w:val="auto"/>
                <w:sz w:val="22"/>
              </w:rPr>
              <w:t>Nº de serviços devidamente executados e aprovados / Total de serviços previstos - entre 0,70 e 0,79 - multa de 20% do valor previsto para o serviço.</w:t>
            </w:r>
          </w:p>
          <w:p w14:paraId="071D3869"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Nº de serviços devidamente executados e aprovados / Total de serviços previstos ato inferior a 0,70 - multa de 30% do valor previsto para o serviço.</w:t>
            </w:r>
          </w:p>
        </w:tc>
      </w:tr>
    </w:tbl>
    <w:p w14:paraId="1C4A7B4D" w14:textId="77777777" w:rsidR="00E40D8C" w:rsidRPr="00F64326" w:rsidRDefault="00E40D8C" w:rsidP="00E40D8C">
      <w:pPr>
        <w:pStyle w:val="Normal10"/>
        <w:shd w:val="clear" w:color="auto" w:fill="FFFFFF" w:themeFill="background1"/>
        <w:tabs>
          <w:tab w:val="left" w:pos="9356"/>
        </w:tabs>
        <w:spacing w:line="276" w:lineRule="auto"/>
        <w:jc w:val="both"/>
        <w:rPr>
          <w:color w:val="auto"/>
          <w:szCs w:val="24"/>
        </w:rPr>
      </w:pPr>
    </w:p>
    <w:tbl>
      <w:tblPr>
        <w:tblW w:w="9354" w:type="dxa"/>
        <w:tblInd w:w="60" w:type="dxa"/>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268"/>
        <w:gridCol w:w="7086"/>
      </w:tblGrid>
      <w:tr w:rsidR="00F64326" w:rsidRPr="00F64326" w14:paraId="045508AD" w14:textId="77777777" w:rsidTr="00E40D8C">
        <w:tc>
          <w:tcPr>
            <w:tcW w:w="9354" w:type="dxa"/>
            <w:gridSpan w:val="2"/>
            <w:shd w:val="clear" w:color="auto" w:fill="E0E0E0"/>
            <w:tcMar>
              <w:top w:w="60" w:type="dxa"/>
              <w:left w:w="60" w:type="dxa"/>
              <w:bottom w:w="60" w:type="dxa"/>
              <w:right w:w="60" w:type="dxa"/>
            </w:tcMar>
            <w:vAlign w:val="bottom"/>
          </w:tcPr>
          <w:p w14:paraId="7068ECE5"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INDICADOR</w:t>
            </w:r>
          </w:p>
        </w:tc>
      </w:tr>
      <w:tr w:rsidR="00F64326" w:rsidRPr="00F64326" w14:paraId="5B869310" w14:textId="77777777" w:rsidTr="00E40D8C">
        <w:tc>
          <w:tcPr>
            <w:tcW w:w="9354" w:type="dxa"/>
            <w:gridSpan w:val="2"/>
            <w:tcMar>
              <w:top w:w="60" w:type="dxa"/>
              <w:left w:w="60" w:type="dxa"/>
              <w:bottom w:w="60" w:type="dxa"/>
              <w:right w:w="60" w:type="dxa"/>
            </w:tcMar>
          </w:tcPr>
          <w:p w14:paraId="4D3A9583"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Nº 03 Execução dos serviços de Restauração da Casa Histórica e edícula, reforma do anexo e modernização das instalações complementares do conjunto arquitetônico.</w:t>
            </w:r>
          </w:p>
        </w:tc>
      </w:tr>
      <w:tr w:rsidR="00F64326" w:rsidRPr="00F64326" w14:paraId="446B1067" w14:textId="77777777" w:rsidTr="00E40D8C">
        <w:tc>
          <w:tcPr>
            <w:tcW w:w="2268" w:type="dxa"/>
            <w:shd w:val="clear" w:color="auto" w:fill="E0E0E0"/>
            <w:tcMar>
              <w:top w:w="60" w:type="dxa"/>
              <w:left w:w="60" w:type="dxa"/>
              <w:bottom w:w="60" w:type="dxa"/>
              <w:right w:w="60" w:type="dxa"/>
            </w:tcMar>
          </w:tcPr>
          <w:p w14:paraId="54C4A9CC"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ITEM</w:t>
            </w:r>
          </w:p>
        </w:tc>
        <w:tc>
          <w:tcPr>
            <w:tcW w:w="7086" w:type="dxa"/>
            <w:shd w:val="clear" w:color="auto" w:fill="E0E0E0"/>
            <w:tcMar>
              <w:top w:w="60" w:type="dxa"/>
              <w:left w:w="60" w:type="dxa"/>
              <w:bottom w:w="60" w:type="dxa"/>
              <w:right w:w="60" w:type="dxa"/>
            </w:tcMar>
            <w:vAlign w:val="bottom"/>
          </w:tcPr>
          <w:p w14:paraId="17B2E0E9"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DESCRIÇÃO</w:t>
            </w:r>
          </w:p>
        </w:tc>
      </w:tr>
      <w:tr w:rsidR="00F64326" w:rsidRPr="00F64326" w14:paraId="4F15DBAE" w14:textId="77777777" w:rsidTr="00E40D8C">
        <w:tc>
          <w:tcPr>
            <w:tcW w:w="2268" w:type="dxa"/>
            <w:tcMar>
              <w:top w:w="60" w:type="dxa"/>
              <w:left w:w="60" w:type="dxa"/>
              <w:bottom w:w="60" w:type="dxa"/>
              <w:right w:w="60" w:type="dxa"/>
            </w:tcMar>
          </w:tcPr>
          <w:p w14:paraId="5A611D60"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Finalidade</w:t>
            </w:r>
          </w:p>
        </w:tc>
        <w:tc>
          <w:tcPr>
            <w:tcW w:w="7086" w:type="dxa"/>
            <w:tcMar>
              <w:top w:w="60" w:type="dxa"/>
              <w:left w:w="60" w:type="dxa"/>
              <w:bottom w:w="60" w:type="dxa"/>
              <w:right w:w="60" w:type="dxa"/>
            </w:tcMar>
            <w:vAlign w:val="bottom"/>
          </w:tcPr>
          <w:p w14:paraId="5AB0E389" w14:textId="77777777" w:rsidR="00E40D8C" w:rsidRPr="00F64326" w:rsidRDefault="00E40D8C" w:rsidP="00E40D8C">
            <w:pPr>
              <w:pStyle w:val="NormalWeb"/>
              <w:shd w:val="clear" w:color="auto" w:fill="FFFFFF" w:themeFill="background1"/>
              <w:tabs>
                <w:tab w:val="left" w:pos="567"/>
              </w:tabs>
              <w:spacing w:before="0" w:after="0"/>
              <w:rPr>
                <w:rFonts w:ascii="Arial" w:hAnsi="Arial" w:cs="Arial"/>
              </w:rPr>
            </w:pPr>
            <w:r w:rsidRPr="00F64326">
              <w:rPr>
                <w:rFonts w:ascii="Arial" w:hAnsi="Arial" w:cs="Arial"/>
              </w:rPr>
              <w:t>Restaurar o imóvel-sede do Museu Regional de Caeté, preservando suas características estruturais, formais e estéticas e dotando o museu de modernas e eficientes instalações.</w:t>
            </w:r>
          </w:p>
        </w:tc>
      </w:tr>
      <w:tr w:rsidR="00F64326" w:rsidRPr="00F64326" w14:paraId="52A12EF6" w14:textId="77777777" w:rsidTr="00E40D8C">
        <w:tc>
          <w:tcPr>
            <w:tcW w:w="2268" w:type="dxa"/>
            <w:tcMar>
              <w:top w:w="60" w:type="dxa"/>
              <w:left w:w="60" w:type="dxa"/>
              <w:bottom w:w="60" w:type="dxa"/>
              <w:right w:w="60" w:type="dxa"/>
            </w:tcMar>
          </w:tcPr>
          <w:p w14:paraId="1499850B"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Meta a cumprir</w:t>
            </w:r>
          </w:p>
        </w:tc>
        <w:tc>
          <w:tcPr>
            <w:tcW w:w="7086" w:type="dxa"/>
            <w:tcMar>
              <w:top w:w="60" w:type="dxa"/>
              <w:left w:w="60" w:type="dxa"/>
              <w:bottom w:w="60" w:type="dxa"/>
              <w:right w:w="60" w:type="dxa"/>
            </w:tcMar>
            <w:vAlign w:val="bottom"/>
          </w:tcPr>
          <w:p w14:paraId="6091C0E0"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Executar os serviços de Restauração da Casa Histórica e edícula, reforma do anexo e modernização das instalações complementares do conjunto arquitetônico conforme especificado nesse Projeto Básico e seus Anexos, no prazo determinado.</w:t>
            </w:r>
          </w:p>
        </w:tc>
      </w:tr>
      <w:tr w:rsidR="00F64326" w:rsidRPr="00F64326" w14:paraId="3452B5D0" w14:textId="77777777" w:rsidTr="00E40D8C">
        <w:tc>
          <w:tcPr>
            <w:tcW w:w="2268" w:type="dxa"/>
            <w:tcMar>
              <w:top w:w="60" w:type="dxa"/>
              <w:left w:w="60" w:type="dxa"/>
              <w:bottom w:w="60" w:type="dxa"/>
              <w:right w:w="60" w:type="dxa"/>
            </w:tcMar>
          </w:tcPr>
          <w:p w14:paraId="0C93683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Instrumento de medição</w:t>
            </w:r>
          </w:p>
        </w:tc>
        <w:tc>
          <w:tcPr>
            <w:tcW w:w="7086" w:type="dxa"/>
            <w:tcMar>
              <w:top w:w="60" w:type="dxa"/>
              <w:left w:w="60" w:type="dxa"/>
              <w:bottom w:w="60" w:type="dxa"/>
              <w:right w:w="60" w:type="dxa"/>
            </w:tcMar>
            <w:vAlign w:val="bottom"/>
          </w:tcPr>
          <w:p w14:paraId="0E10C498"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FISCALIZAÇÃO.</w:t>
            </w:r>
          </w:p>
        </w:tc>
      </w:tr>
      <w:tr w:rsidR="00F64326" w:rsidRPr="00F64326" w14:paraId="024D7858" w14:textId="77777777" w:rsidTr="00E40D8C">
        <w:tc>
          <w:tcPr>
            <w:tcW w:w="2268" w:type="dxa"/>
            <w:tcMar>
              <w:top w:w="60" w:type="dxa"/>
              <w:left w:w="60" w:type="dxa"/>
              <w:bottom w:w="60" w:type="dxa"/>
              <w:right w:w="60" w:type="dxa"/>
            </w:tcMar>
          </w:tcPr>
          <w:p w14:paraId="6415C80C"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Forma de acompanhamento</w:t>
            </w:r>
          </w:p>
        </w:tc>
        <w:tc>
          <w:tcPr>
            <w:tcW w:w="7086" w:type="dxa"/>
            <w:tcMar>
              <w:top w:w="60" w:type="dxa"/>
              <w:left w:w="60" w:type="dxa"/>
              <w:bottom w:w="60" w:type="dxa"/>
              <w:right w:w="60" w:type="dxa"/>
            </w:tcMar>
            <w:vAlign w:val="bottom"/>
          </w:tcPr>
          <w:p w14:paraId="32A86C3F"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Relatório da FISCALIZAÇÃO ao encaminhar a Nota Fiscal para pagamento dos serviços executados.</w:t>
            </w:r>
          </w:p>
        </w:tc>
      </w:tr>
      <w:tr w:rsidR="00F64326" w:rsidRPr="00F64326" w14:paraId="3D041D4E" w14:textId="77777777" w:rsidTr="00E40D8C">
        <w:tc>
          <w:tcPr>
            <w:tcW w:w="2268" w:type="dxa"/>
            <w:tcMar>
              <w:top w:w="60" w:type="dxa"/>
              <w:left w:w="60" w:type="dxa"/>
              <w:bottom w:w="60" w:type="dxa"/>
              <w:right w:w="60" w:type="dxa"/>
            </w:tcMar>
          </w:tcPr>
          <w:p w14:paraId="710E7812"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Periodicidade</w:t>
            </w:r>
          </w:p>
        </w:tc>
        <w:tc>
          <w:tcPr>
            <w:tcW w:w="7086" w:type="dxa"/>
            <w:tcMar>
              <w:top w:w="60" w:type="dxa"/>
              <w:left w:w="60" w:type="dxa"/>
              <w:bottom w:w="60" w:type="dxa"/>
              <w:right w:w="60" w:type="dxa"/>
            </w:tcMar>
            <w:vAlign w:val="bottom"/>
          </w:tcPr>
          <w:p w14:paraId="53213BE8"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Medições - ao término das etapas dos serviços, de acordo com cronograma físico financeiro</w:t>
            </w:r>
          </w:p>
        </w:tc>
      </w:tr>
      <w:tr w:rsidR="00F64326" w:rsidRPr="00F64326" w14:paraId="3E726101" w14:textId="77777777" w:rsidTr="00E40D8C">
        <w:tc>
          <w:tcPr>
            <w:tcW w:w="2268" w:type="dxa"/>
            <w:tcMar>
              <w:top w:w="60" w:type="dxa"/>
              <w:left w:w="60" w:type="dxa"/>
              <w:bottom w:w="60" w:type="dxa"/>
              <w:right w:w="60" w:type="dxa"/>
            </w:tcMar>
          </w:tcPr>
          <w:p w14:paraId="61E513FF"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Mecanismo de Cálculo</w:t>
            </w:r>
          </w:p>
        </w:tc>
        <w:tc>
          <w:tcPr>
            <w:tcW w:w="7086" w:type="dxa"/>
            <w:tcMar>
              <w:top w:w="60" w:type="dxa"/>
              <w:left w:w="60" w:type="dxa"/>
              <w:bottom w:w="60" w:type="dxa"/>
              <w:right w:w="60" w:type="dxa"/>
            </w:tcMar>
            <w:vAlign w:val="bottom"/>
          </w:tcPr>
          <w:p w14:paraId="2C3D1599"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Nº de serviços devidamente executados e aprovados / Total de serviços previstos = X</w:t>
            </w:r>
          </w:p>
        </w:tc>
      </w:tr>
      <w:tr w:rsidR="00F64326" w:rsidRPr="00F64326" w14:paraId="4A7EA1A3" w14:textId="77777777" w:rsidTr="00E40D8C">
        <w:tc>
          <w:tcPr>
            <w:tcW w:w="2268" w:type="dxa"/>
            <w:tcMar>
              <w:top w:w="60" w:type="dxa"/>
              <w:left w:w="60" w:type="dxa"/>
              <w:bottom w:w="60" w:type="dxa"/>
              <w:right w:w="60" w:type="dxa"/>
            </w:tcMar>
          </w:tcPr>
          <w:p w14:paraId="450035B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Início de Vigência</w:t>
            </w:r>
          </w:p>
        </w:tc>
        <w:tc>
          <w:tcPr>
            <w:tcW w:w="7086" w:type="dxa"/>
            <w:tcMar>
              <w:top w:w="60" w:type="dxa"/>
              <w:left w:w="60" w:type="dxa"/>
              <w:bottom w:w="60" w:type="dxa"/>
              <w:right w:w="60" w:type="dxa"/>
            </w:tcMar>
            <w:vAlign w:val="bottom"/>
          </w:tcPr>
          <w:p w14:paraId="3419527F"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Dois dias úteis após assinatura da Ordem de serviço</w:t>
            </w:r>
          </w:p>
        </w:tc>
      </w:tr>
      <w:tr w:rsidR="00F64326" w:rsidRPr="00F64326" w14:paraId="1FFF1C67" w14:textId="77777777" w:rsidTr="00E40D8C">
        <w:tc>
          <w:tcPr>
            <w:tcW w:w="2268" w:type="dxa"/>
            <w:tcMar>
              <w:top w:w="60" w:type="dxa"/>
              <w:left w:w="60" w:type="dxa"/>
              <w:bottom w:w="60" w:type="dxa"/>
              <w:right w:w="60" w:type="dxa"/>
            </w:tcMar>
          </w:tcPr>
          <w:p w14:paraId="770BB95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Faixas de ajuste no pagamento</w:t>
            </w:r>
          </w:p>
        </w:tc>
        <w:tc>
          <w:tcPr>
            <w:tcW w:w="7086" w:type="dxa"/>
            <w:tcMar>
              <w:top w:w="60" w:type="dxa"/>
              <w:left w:w="60" w:type="dxa"/>
              <w:bottom w:w="60" w:type="dxa"/>
              <w:right w:w="60" w:type="dxa"/>
            </w:tcMar>
            <w:vAlign w:val="bottom"/>
          </w:tcPr>
          <w:p w14:paraId="17D2114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X de 0,90 a 1 - 100% do valor do serviço.</w:t>
            </w:r>
          </w:p>
          <w:p w14:paraId="70ECAB93"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De 0,80 a 0,89 - 90% do valor do serviço.</w:t>
            </w:r>
          </w:p>
          <w:p w14:paraId="427F12C0"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De 0,70 a 0,79 - 80% do valor do serviço.</w:t>
            </w:r>
          </w:p>
        </w:tc>
      </w:tr>
      <w:tr w:rsidR="00E40D8C" w:rsidRPr="00F64326" w14:paraId="012CF30A" w14:textId="77777777" w:rsidTr="00E40D8C">
        <w:tc>
          <w:tcPr>
            <w:tcW w:w="2268" w:type="dxa"/>
            <w:tcMar>
              <w:top w:w="60" w:type="dxa"/>
              <w:left w:w="60" w:type="dxa"/>
              <w:bottom w:w="60" w:type="dxa"/>
              <w:right w:w="60" w:type="dxa"/>
            </w:tcMar>
          </w:tcPr>
          <w:p w14:paraId="18F16E4B"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Sanções</w:t>
            </w:r>
          </w:p>
        </w:tc>
        <w:tc>
          <w:tcPr>
            <w:tcW w:w="7086" w:type="dxa"/>
            <w:tcMar>
              <w:top w:w="60" w:type="dxa"/>
              <w:left w:w="60" w:type="dxa"/>
              <w:bottom w:w="60" w:type="dxa"/>
              <w:right w:w="60" w:type="dxa"/>
            </w:tcMar>
            <w:vAlign w:val="bottom"/>
          </w:tcPr>
          <w:p w14:paraId="0120E2AE"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Nº de serviços devidamente executados e aprovados / Total de serviços previstos - entre 0,70 e 0,79 - multa de 20% do valor previsto para o serviço.</w:t>
            </w:r>
          </w:p>
          <w:p w14:paraId="65A4DFDC"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Nº de serviços devidamente executados e aprovados / Total de serviços previstos ato inferior a 0,70 - multa de 30% do valor previsto para o serviço.</w:t>
            </w:r>
          </w:p>
        </w:tc>
      </w:tr>
    </w:tbl>
    <w:p w14:paraId="347465BB" w14:textId="77777777" w:rsidR="00E40D8C" w:rsidRPr="00F64326" w:rsidRDefault="00E40D8C" w:rsidP="00E40D8C">
      <w:pPr>
        <w:pStyle w:val="BodyText21"/>
        <w:shd w:val="clear" w:color="auto" w:fill="FFFFFF" w:themeFill="background1"/>
        <w:rPr>
          <w:rFonts w:ascii="Arial" w:eastAsia="Times New Roman" w:hAnsi="Arial"/>
          <w:b/>
          <w:shd w:val="clear" w:color="auto" w:fill="E0E0E0"/>
        </w:rPr>
      </w:pPr>
    </w:p>
    <w:tbl>
      <w:tblPr>
        <w:tblW w:w="9354" w:type="dxa"/>
        <w:tblInd w:w="60" w:type="dxa"/>
        <w:tblBorders>
          <w:top w:val="single" w:sz="8" w:space="0" w:color="000000"/>
          <w:bottom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268"/>
        <w:gridCol w:w="7086"/>
      </w:tblGrid>
      <w:tr w:rsidR="00F64326" w:rsidRPr="00F64326" w14:paraId="7F82A219" w14:textId="77777777" w:rsidTr="00E40D8C">
        <w:tc>
          <w:tcPr>
            <w:tcW w:w="9354" w:type="dxa"/>
            <w:gridSpan w:val="2"/>
            <w:shd w:val="clear" w:color="auto" w:fill="E0E0E0"/>
            <w:tcMar>
              <w:top w:w="60" w:type="dxa"/>
              <w:left w:w="60" w:type="dxa"/>
              <w:bottom w:w="60" w:type="dxa"/>
              <w:right w:w="60" w:type="dxa"/>
            </w:tcMar>
            <w:vAlign w:val="bottom"/>
          </w:tcPr>
          <w:p w14:paraId="706F7905"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INDICADOR</w:t>
            </w:r>
          </w:p>
        </w:tc>
      </w:tr>
      <w:tr w:rsidR="00F64326" w:rsidRPr="00F64326" w14:paraId="56653D49" w14:textId="77777777" w:rsidTr="00E40D8C">
        <w:tc>
          <w:tcPr>
            <w:tcW w:w="9354" w:type="dxa"/>
            <w:gridSpan w:val="2"/>
            <w:tcMar>
              <w:top w:w="60" w:type="dxa"/>
              <w:left w:w="60" w:type="dxa"/>
              <w:bottom w:w="60" w:type="dxa"/>
              <w:right w:w="60" w:type="dxa"/>
            </w:tcMar>
          </w:tcPr>
          <w:p w14:paraId="5191834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Nº 04 Execução dos serviços de implementação de rota acessível, novo paisagismo, execução de contêiner e consolidação do muro na testada posterior do terreno</w:t>
            </w:r>
          </w:p>
        </w:tc>
      </w:tr>
      <w:tr w:rsidR="00F64326" w:rsidRPr="00F64326" w14:paraId="5913CC03" w14:textId="77777777" w:rsidTr="00E40D8C">
        <w:tc>
          <w:tcPr>
            <w:tcW w:w="2268" w:type="dxa"/>
            <w:shd w:val="clear" w:color="auto" w:fill="E0E0E0"/>
            <w:tcMar>
              <w:top w:w="60" w:type="dxa"/>
              <w:left w:w="60" w:type="dxa"/>
              <w:bottom w:w="60" w:type="dxa"/>
              <w:right w:w="60" w:type="dxa"/>
            </w:tcMar>
          </w:tcPr>
          <w:p w14:paraId="04ED103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ITEM</w:t>
            </w:r>
          </w:p>
        </w:tc>
        <w:tc>
          <w:tcPr>
            <w:tcW w:w="7086" w:type="dxa"/>
            <w:shd w:val="clear" w:color="auto" w:fill="E0E0E0"/>
            <w:tcMar>
              <w:top w:w="60" w:type="dxa"/>
              <w:left w:w="60" w:type="dxa"/>
              <w:bottom w:w="60" w:type="dxa"/>
              <w:right w:w="60" w:type="dxa"/>
            </w:tcMar>
            <w:vAlign w:val="bottom"/>
          </w:tcPr>
          <w:p w14:paraId="1593904E"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shd w:val="clear" w:color="auto" w:fill="E0E0E0"/>
              </w:rPr>
              <w:t>DESCRIÇÃO</w:t>
            </w:r>
          </w:p>
        </w:tc>
      </w:tr>
      <w:tr w:rsidR="00F64326" w:rsidRPr="00F64326" w14:paraId="15C37029" w14:textId="77777777" w:rsidTr="00E40D8C">
        <w:tc>
          <w:tcPr>
            <w:tcW w:w="2268" w:type="dxa"/>
            <w:tcMar>
              <w:top w:w="60" w:type="dxa"/>
              <w:left w:w="60" w:type="dxa"/>
              <w:bottom w:w="60" w:type="dxa"/>
              <w:right w:w="60" w:type="dxa"/>
            </w:tcMar>
          </w:tcPr>
          <w:p w14:paraId="67867A7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Finalidade</w:t>
            </w:r>
          </w:p>
        </w:tc>
        <w:tc>
          <w:tcPr>
            <w:tcW w:w="7086" w:type="dxa"/>
            <w:tcMar>
              <w:top w:w="60" w:type="dxa"/>
              <w:left w:w="60" w:type="dxa"/>
              <w:bottom w:w="60" w:type="dxa"/>
              <w:right w:w="60" w:type="dxa"/>
            </w:tcMar>
            <w:vAlign w:val="bottom"/>
          </w:tcPr>
          <w:p w14:paraId="2D14E5DF" w14:textId="77777777" w:rsidR="00E40D8C" w:rsidRPr="00F64326" w:rsidRDefault="00E40D8C" w:rsidP="00E40D8C">
            <w:pPr>
              <w:pStyle w:val="NormalWeb"/>
              <w:shd w:val="clear" w:color="auto" w:fill="FFFFFF" w:themeFill="background1"/>
              <w:tabs>
                <w:tab w:val="left" w:pos="567"/>
              </w:tabs>
              <w:spacing w:before="0" w:after="0"/>
              <w:rPr>
                <w:rFonts w:ascii="Arial" w:hAnsi="Arial" w:cs="Arial"/>
              </w:rPr>
            </w:pPr>
            <w:r w:rsidRPr="00F64326">
              <w:rPr>
                <w:rFonts w:ascii="Arial" w:hAnsi="Arial" w:cs="Arial"/>
              </w:rPr>
              <w:t>Restaurar o imóvel-sede do Museu Regional de Caeté, preservando suas características estruturais, formais e estéticas e dotando o museu de modernas e eficientes instalações.</w:t>
            </w:r>
          </w:p>
        </w:tc>
      </w:tr>
      <w:tr w:rsidR="00F64326" w:rsidRPr="00F64326" w14:paraId="57170972" w14:textId="77777777" w:rsidTr="00E40D8C">
        <w:tc>
          <w:tcPr>
            <w:tcW w:w="2268" w:type="dxa"/>
            <w:tcMar>
              <w:top w:w="60" w:type="dxa"/>
              <w:left w:w="60" w:type="dxa"/>
              <w:bottom w:w="60" w:type="dxa"/>
              <w:right w:w="60" w:type="dxa"/>
            </w:tcMar>
          </w:tcPr>
          <w:p w14:paraId="05B287B3"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Meta a cumprir</w:t>
            </w:r>
          </w:p>
        </w:tc>
        <w:tc>
          <w:tcPr>
            <w:tcW w:w="7086" w:type="dxa"/>
            <w:tcMar>
              <w:top w:w="60" w:type="dxa"/>
              <w:left w:w="60" w:type="dxa"/>
              <w:bottom w:w="60" w:type="dxa"/>
              <w:right w:w="60" w:type="dxa"/>
            </w:tcMar>
            <w:vAlign w:val="bottom"/>
          </w:tcPr>
          <w:p w14:paraId="2D0C9759"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Executar os serviços de implementação de rota acessível, novo paisagismo, execução de contêiner e consolidação do muro na testada posterior do terreno conforme especificado nesse Projeto Básico e seus Anexos, no prazo determinado.</w:t>
            </w:r>
          </w:p>
        </w:tc>
      </w:tr>
      <w:tr w:rsidR="00F64326" w:rsidRPr="00F64326" w14:paraId="03C39ECD" w14:textId="77777777" w:rsidTr="00E40D8C">
        <w:tc>
          <w:tcPr>
            <w:tcW w:w="2268" w:type="dxa"/>
            <w:tcMar>
              <w:top w:w="60" w:type="dxa"/>
              <w:left w:w="60" w:type="dxa"/>
              <w:bottom w:w="60" w:type="dxa"/>
              <w:right w:w="60" w:type="dxa"/>
            </w:tcMar>
          </w:tcPr>
          <w:p w14:paraId="29D24BA2"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Instrumento de medição</w:t>
            </w:r>
          </w:p>
        </w:tc>
        <w:tc>
          <w:tcPr>
            <w:tcW w:w="7086" w:type="dxa"/>
            <w:tcMar>
              <w:top w:w="60" w:type="dxa"/>
              <w:left w:w="60" w:type="dxa"/>
              <w:bottom w:w="60" w:type="dxa"/>
              <w:right w:w="60" w:type="dxa"/>
            </w:tcMar>
            <w:vAlign w:val="bottom"/>
          </w:tcPr>
          <w:p w14:paraId="03AC4AF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FISCALIZAÇÃO.</w:t>
            </w:r>
          </w:p>
        </w:tc>
      </w:tr>
      <w:tr w:rsidR="00F64326" w:rsidRPr="00F64326" w14:paraId="35259BFE" w14:textId="77777777" w:rsidTr="00E40D8C">
        <w:tc>
          <w:tcPr>
            <w:tcW w:w="2268" w:type="dxa"/>
            <w:tcMar>
              <w:top w:w="60" w:type="dxa"/>
              <w:left w:w="60" w:type="dxa"/>
              <w:bottom w:w="60" w:type="dxa"/>
              <w:right w:w="60" w:type="dxa"/>
            </w:tcMar>
          </w:tcPr>
          <w:p w14:paraId="02AFC823"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Forma de acompanhamento</w:t>
            </w:r>
          </w:p>
        </w:tc>
        <w:tc>
          <w:tcPr>
            <w:tcW w:w="7086" w:type="dxa"/>
            <w:tcMar>
              <w:top w:w="60" w:type="dxa"/>
              <w:left w:w="60" w:type="dxa"/>
              <w:bottom w:w="60" w:type="dxa"/>
              <w:right w:w="60" w:type="dxa"/>
            </w:tcMar>
            <w:vAlign w:val="bottom"/>
          </w:tcPr>
          <w:p w14:paraId="2C9D99E4"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Relatório da FISCALIZAÇÃO ao encaminhar a Nota Fiscal para pagamento dos serviços executados.</w:t>
            </w:r>
          </w:p>
        </w:tc>
      </w:tr>
      <w:tr w:rsidR="00F64326" w:rsidRPr="00F64326" w14:paraId="109686BD" w14:textId="77777777" w:rsidTr="00E40D8C">
        <w:tc>
          <w:tcPr>
            <w:tcW w:w="2268" w:type="dxa"/>
            <w:tcMar>
              <w:top w:w="60" w:type="dxa"/>
              <w:left w:w="60" w:type="dxa"/>
              <w:bottom w:w="60" w:type="dxa"/>
              <w:right w:w="60" w:type="dxa"/>
            </w:tcMar>
          </w:tcPr>
          <w:p w14:paraId="7EDE39C9"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Periodicidade</w:t>
            </w:r>
          </w:p>
        </w:tc>
        <w:tc>
          <w:tcPr>
            <w:tcW w:w="7086" w:type="dxa"/>
            <w:tcMar>
              <w:top w:w="60" w:type="dxa"/>
              <w:left w:w="60" w:type="dxa"/>
              <w:bottom w:w="60" w:type="dxa"/>
              <w:right w:w="60" w:type="dxa"/>
            </w:tcMar>
            <w:vAlign w:val="bottom"/>
          </w:tcPr>
          <w:p w14:paraId="2E5BBE0B"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Medições - ao término das etapas dos serviços, de acordo com cronograma físico financeiro</w:t>
            </w:r>
          </w:p>
        </w:tc>
      </w:tr>
      <w:tr w:rsidR="00F64326" w:rsidRPr="00F64326" w14:paraId="40A2CB4A" w14:textId="77777777" w:rsidTr="00E40D8C">
        <w:tc>
          <w:tcPr>
            <w:tcW w:w="2268" w:type="dxa"/>
            <w:tcMar>
              <w:top w:w="60" w:type="dxa"/>
              <w:left w:w="60" w:type="dxa"/>
              <w:bottom w:w="60" w:type="dxa"/>
              <w:right w:w="60" w:type="dxa"/>
            </w:tcMar>
          </w:tcPr>
          <w:p w14:paraId="79BBB2DC"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Mecanismo de Cálculo</w:t>
            </w:r>
          </w:p>
        </w:tc>
        <w:tc>
          <w:tcPr>
            <w:tcW w:w="7086" w:type="dxa"/>
            <w:tcMar>
              <w:top w:w="60" w:type="dxa"/>
              <w:left w:w="60" w:type="dxa"/>
              <w:bottom w:w="60" w:type="dxa"/>
              <w:right w:w="60" w:type="dxa"/>
            </w:tcMar>
            <w:vAlign w:val="bottom"/>
          </w:tcPr>
          <w:p w14:paraId="30C99696"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rPr>
              <w:t>Nº de serviços devidamente executados e aprovados / Total de serviços previstos = X</w:t>
            </w:r>
          </w:p>
        </w:tc>
      </w:tr>
      <w:tr w:rsidR="00F64326" w:rsidRPr="00F64326" w14:paraId="6FB74C33" w14:textId="77777777" w:rsidTr="00E40D8C">
        <w:tc>
          <w:tcPr>
            <w:tcW w:w="2268" w:type="dxa"/>
            <w:tcMar>
              <w:top w:w="60" w:type="dxa"/>
              <w:left w:w="60" w:type="dxa"/>
              <w:bottom w:w="60" w:type="dxa"/>
              <w:right w:w="60" w:type="dxa"/>
            </w:tcMar>
          </w:tcPr>
          <w:p w14:paraId="405DA4B5"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Início de Vigência</w:t>
            </w:r>
          </w:p>
        </w:tc>
        <w:tc>
          <w:tcPr>
            <w:tcW w:w="7086" w:type="dxa"/>
            <w:tcMar>
              <w:top w:w="60" w:type="dxa"/>
              <w:left w:w="60" w:type="dxa"/>
              <w:bottom w:w="60" w:type="dxa"/>
              <w:right w:w="60" w:type="dxa"/>
            </w:tcMar>
            <w:vAlign w:val="bottom"/>
          </w:tcPr>
          <w:p w14:paraId="638490E3"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Dois dias úteis após assinatura da Ordem de serviço</w:t>
            </w:r>
          </w:p>
        </w:tc>
      </w:tr>
      <w:tr w:rsidR="00F64326" w:rsidRPr="00F64326" w14:paraId="71A5B316" w14:textId="77777777" w:rsidTr="00E40D8C">
        <w:tc>
          <w:tcPr>
            <w:tcW w:w="2268" w:type="dxa"/>
            <w:tcMar>
              <w:top w:w="60" w:type="dxa"/>
              <w:left w:w="60" w:type="dxa"/>
              <w:bottom w:w="60" w:type="dxa"/>
              <w:right w:w="60" w:type="dxa"/>
            </w:tcMar>
          </w:tcPr>
          <w:p w14:paraId="65F32468"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Faixas de ajuste no pagamento</w:t>
            </w:r>
          </w:p>
        </w:tc>
        <w:tc>
          <w:tcPr>
            <w:tcW w:w="7086" w:type="dxa"/>
            <w:tcMar>
              <w:top w:w="60" w:type="dxa"/>
              <w:left w:w="60" w:type="dxa"/>
              <w:bottom w:w="60" w:type="dxa"/>
              <w:right w:w="60" w:type="dxa"/>
            </w:tcMar>
            <w:vAlign w:val="bottom"/>
          </w:tcPr>
          <w:p w14:paraId="3BC88891"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X de 0,90 a 1 - 100% do valor do serviço.</w:t>
            </w:r>
          </w:p>
          <w:p w14:paraId="172BF3E7"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De 0,80 a 0,89 - 90% do valor do serviço.</w:t>
            </w:r>
          </w:p>
          <w:p w14:paraId="0C389480"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De 0,70 a 0,79 - 80% do valor do serviço.</w:t>
            </w:r>
          </w:p>
        </w:tc>
      </w:tr>
      <w:tr w:rsidR="00E40D8C" w:rsidRPr="00F64326" w14:paraId="30D4E936" w14:textId="77777777" w:rsidTr="00E40D8C">
        <w:tc>
          <w:tcPr>
            <w:tcW w:w="2268" w:type="dxa"/>
            <w:tcMar>
              <w:top w:w="60" w:type="dxa"/>
              <w:left w:w="60" w:type="dxa"/>
              <w:bottom w:w="60" w:type="dxa"/>
              <w:right w:w="60" w:type="dxa"/>
            </w:tcMar>
          </w:tcPr>
          <w:p w14:paraId="7CD442DB"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Sanções</w:t>
            </w:r>
          </w:p>
        </w:tc>
        <w:tc>
          <w:tcPr>
            <w:tcW w:w="7086" w:type="dxa"/>
            <w:tcMar>
              <w:top w:w="60" w:type="dxa"/>
              <w:left w:w="60" w:type="dxa"/>
              <w:bottom w:w="60" w:type="dxa"/>
              <w:right w:w="60" w:type="dxa"/>
            </w:tcMar>
            <w:vAlign w:val="bottom"/>
          </w:tcPr>
          <w:p w14:paraId="7615D31A"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Nº de serviços devidamente executados e aprovados / Total de serviços previstos - entre 0,70 e 0,79 - multa de 20% do valor previsto para o serviço.</w:t>
            </w:r>
          </w:p>
          <w:p w14:paraId="3E507CEA" w14:textId="77777777" w:rsidR="00E40D8C" w:rsidRPr="00F64326" w:rsidRDefault="00E40D8C" w:rsidP="00E40D8C">
            <w:pPr>
              <w:pStyle w:val="Normal10"/>
              <w:shd w:val="clear" w:color="auto" w:fill="FFFFFF" w:themeFill="background1"/>
              <w:tabs>
                <w:tab w:val="left" w:pos="9356"/>
              </w:tabs>
              <w:jc w:val="both"/>
              <w:rPr>
                <w:color w:val="auto"/>
                <w:sz w:val="22"/>
                <w:szCs w:val="24"/>
              </w:rPr>
            </w:pPr>
            <w:r w:rsidRPr="00F64326">
              <w:rPr>
                <w:color w:val="auto"/>
                <w:sz w:val="22"/>
                <w:szCs w:val="24"/>
              </w:rPr>
              <w:t>Nº de serviços devidamente executados e aprovados / Total de serviços previstos ato inferior a 0,70 - multa de 30% do valor previsto para o serviço.</w:t>
            </w:r>
          </w:p>
        </w:tc>
      </w:tr>
    </w:tbl>
    <w:p w14:paraId="73038C0A" w14:textId="77777777" w:rsidR="00E40D8C" w:rsidRPr="00F64326" w:rsidRDefault="00E40D8C" w:rsidP="00E40D8C">
      <w:pPr>
        <w:pStyle w:val="Normal10"/>
        <w:shd w:val="clear" w:color="auto" w:fill="FFFFFF" w:themeFill="background1"/>
        <w:rPr>
          <w:color w:val="auto"/>
          <w:lang w:eastAsia="ar-SA"/>
        </w:rPr>
      </w:pPr>
    </w:p>
    <w:p w14:paraId="6A204A26"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1" w:name="_Toc459983380"/>
      <w:r w:rsidRPr="00F64326">
        <w:t>RECURSOS ORÇAMENTÁRIOS (PTRES E PI)</w:t>
      </w:r>
      <w:bookmarkEnd w:id="31"/>
    </w:p>
    <w:p w14:paraId="73C99102"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PTRES: </w:t>
      </w:r>
    </w:p>
    <w:p w14:paraId="16CCE79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PLANO INTERNO: </w:t>
      </w:r>
    </w:p>
    <w:p w14:paraId="4DDCB0F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NATUREZA DA DESPESA: </w:t>
      </w:r>
    </w:p>
    <w:p w14:paraId="267DE746" w14:textId="77777777" w:rsidR="00E40D8C" w:rsidRPr="00F64326" w:rsidRDefault="00E40D8C" w:rsidP="00E40D8C">
      <w:pPr>
        <w:pStyle w:val="Normal10"/>
        <w:shd w:val="clear" w:color="auto" w:fill="FFFFFF" w:themeFill="background1"/>
        <w:rPr>
          <w:color w:val="auto"/>
          <w:lang w:eastAsia="ar-SA"/>
        </w:rPr>
      </w:pPr>
    </w:p>
    <w:p w14:paraId="471E1F5A" w14:textId="77777777" w:rsidR="00E40D8C" w:rsidRPr="00F64326" w:rsidRDefault="00E40D8C" w:rsidP="00E40D8C">
      <w:pPr>
        <w:shd w:val="clear" w:color="auto" w:fill="FFFFFF" w:themeFill="background1"/>
        <w:rPr>
          <w:lang w:eastAsia="ar-SA"/>
        </w:rPr>
      </w:pPr>
      <w:r w:rsidRPr="00F64326">
        <w:rPr>
          <w:lang w:eastAsia="ar-SA"/>
        </w:rPr>
        <w:br w:type="page"/>
      </w:r>
    </w:p>
    <w:p w14:paraId="69A59F00" w14:textId="77777777" w:rsidR="00E40D8C" w:rsidRPr="00F64326" w:rsidRDefault="00E40D8C" w:rsidP="00E40D8C">
      <w:pPr>
        <w:pStyle w:val="Ttulo1"/>
        <w:ind w:left="360"/>
        <w:jc w:val="center"/>
        <w:rPr>
          <w:sz w:val="24"/>
        </w:rPr>
      </w:pPr>
      <w:bookmarkStart w:id="32" w:name="_Toc459983381"/>
      <w:r w:rsidRPr="00F64326">
        <w:rPr>
          <w:sz w:val="24"/>
        </w:rPr>
        <w:t>CADERNO DE ESPECIFICAÇÕES TÉCNICAS</w:t>
      </w:r>
      <w:bookmarkEnd w:id="32"/>
    </w:p>
    <w:p w14:paraId="11D1C501"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3" w:name="_Toc459983382"/>
      <w:r w:rsidRPr="00F64326">
        <w:t>PROCEDIMENTOS</w:t>
      </w:r>
      <w:bookmarkEnd w:id="33"/>
    </w:p>
    <w:p w14:paraId="377F7076"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Os procedimentos de intervenção no imóvel serão orientados pela FISCALIZAÇÃO, conforme esse Projeto Básico e o Projeto Executivo de Restauração Arquitetônica e complementares (Anexo 04), disponível em pdf para download na página </w:t>
      </w:r>
      <w:hyperlink r:id="rId14" w:history="1">
        <w:r w:rsidRPr="00F64326">
          <w:rPr>
            <w:rStyle w:val="Hyperlink"/>
            <w:color w:val="auto"/>
          </w:rPr>
          <w:t>www.museus.gov.br</w:t>
        </w:r>
      </w:hyperlink>
      <w:r w:rsidRPr="00F64326">
        <w:t xml:space="preserve">. Em caso de dúvida ou dificuldade em relação à intervenção no imóvel, a CONTRATADA deverá interromper os serviços e consultar a FISCALIZAÇÃO para orientações. </w:t>
      </w:r>
    </w:p>
    <w:p w14:paraId="2F0A221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As obras a serem executadas devem considerar, quando possível, o aproveitamento e compatibilização com as instalações existentes.</w:t>
      </w:r>
    </w:p>
    <w:p w14:paraId="32CA307C"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Todas as execuções de obras e instalações deverão ser desenvolvidas de forma harmônica e consistente, observando a compatibilização entre os elementos dos diversos sistemas da edificação, e atendendo às seguintes diretrizes gerais do Projeto:</w:t>
      </w:r>
    </w:p>
    <w:p w14:paraId="11B2C90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Apreender as aspirações da CONTRATANTE em relação ao empreendimento, o plano de desenvolvimento em que o mesmo se insere, os incentivos e as restrições a ele pertinentes;</w:t>
      </w:r>
    </w:p>
    <w:p w14:paraId="12D621E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CONTRATADA se responsabiliza em esclarecer, corrigir ou solucionar toda e qualquer incompatibilidade existente nos projetos, planilhas e memoriais, que for diagnosticada no momento da execução da obra. Prestando em tempo hábil as correções necessárias ou esclarecendo toda e qualquer dúvida que surgir durante a fase de execução da obra/projeto, sem custo algum para a CONTRATANTE.</w:t>
      </w:r>
    </w:p>
    <w:p w14:paraId="3BDF5C08" w14:textId="77777777" w:rsidR="00E40D8C" w:rsidRPr="00F64326" w:rsidRDefault="00E40D8C" w:rsidP="00E40D8C">
      <w:pPr>
        <w:pStyle w:val="Normal10"/>
        <w:shd w:val="clear" w:color="auto" w:fill="FFFFFF" w:themeFill="background1"/>
        <w:rPr>
          <w:color w:val="auto"/>
          <w:lang w:eastAsia="ar-SA"/>
        </w:rPr>
      </w:pPr>
    </w:p>
    <w:p w14:paraId="02DA72D4"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4" w:name="_Toc459983383"/>
      <w:r w:rsidRPr="00F64326">
        <w:t>INSTALAÇÃO DA OBRA</w:t>
      </w:r>
      <w:bookmarkEnd w:id="34"/>
    </w:p>
    <w:p w14:paraId="1173F34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Canteiro de obra:</w:t>
      </w:r>
    </w:p>
    <w:p w14:paraId="2848B07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CONTRATADA deverá apresentar projeto do canteiro com localização de cada elemento da obra, que deverá ser aprovado pela FISCALIZAÇÃO. Deverão ser construídos 2 barracões de obra, um para depósito e outro para cozinha/refeitório em local definido pela FISCALIZAÇÃO.</w:t>
      </w:r>
    </w:p>
    <w:p w14:paraId="07A7265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Canteiro de Obras deverá dispor de todas as acomodações para os técnicos, inclusive a FISCALIZAÇÃO, pessoal de apoio, operários, armário de documentos, guarda de materiais, equipamentos, máquinas e ferramentas necessárias e compatíveis à execução da obra, de acordo com suas características e vulto. Integram as instalações do canteiro os seguintes elementos:</w:t>
      </w:r>
    </w:p>
    <w:p w14:paraId="3275BDC7"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lang w:bidi="en-US"/>
        </w:rPr>
      </w:pPr>
      <w:r w:rsidRPr="00F64326">
        <w:rPr>
          <w:lang w:bidi="en-US"/>
        </w:rPr>
        <w:t xml:space="preserve">A construção de tapumes, salva-vidas, andaimes e proteções aos operários e transeuntes; </w:t>
      </w:r>
    </w:p>
    <w:p w14:paraId="69FE58A7"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lang w:bidi="en-US"/>
        </w:rPr>
      </w:pPr>
      <w:r w:rsidRPr="00F64326">
        <w:rPr>
          <w:lang w:bidi="en-US"/>
        </w:rPr>
        <w:t xml:space="preserve">A execução e colocação das placas alusivas à obra; </w:t>
      </w:r>
    </w:p>
    <w:p w14:paraId="5D9BE4F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lang w:bidi="en-US"/>
        </w:rPr>
      </w:pPr>
      <w:r w:rsidRPr="00F64326">
        <w:rPr>
          <w:lang w:bidi="en-US"/>
        </w:rPr>
        <w:t>Os escritórios para técnicos e pessoal de apoio da CONTRATADA e para a Fiscalização e respectivas instalações sanitárias;</w:t>
      </w:r>
    </w:p>
    <w:p w14:paraId="40AAEF6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lang w:bidi="en-US"/>
        </w:rPr>
      </w:pPr>
      <w:r w:rsidRPr="00F64326">
        <w:rPr>
          <w:lang w:bidi="en-US"/>
        </w:rPr>
        <w:t>As ligações provisórias de água, esgoto, luz, força, segurança, combate a incêndio e telefone; e - os depósitos, ferramentaria, cozinha e refeitório.</w:t>
      </w:r>
    </w:p>
    <w:p w14:paraId="78B02ECB"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lang w:bidi="en-US"/>
        </w:rPr>
      </w:pPr>
      <w:r w:rsidRPr="00F64326">
        <w:rPr>
          <w:lang w:bidi="en-US"/>
        </w:rPr>
        <w:t xml:space="preserve">A abertura e conservação de caminhos e acessos; </w:t>
      </w:r>
    </w:p>
    <w:p w14:paraId="1A0007C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áreas de estocagem devem ser propostas pela CONTRATADA e aprovadas pela FISCALIZAÇÃO, deverá ser executado em local de fácil acesso ao caminhão de entrega, devendo ter área de descarregamento do material e localizar-se estrategicamente junto da obra, de tal modo que o avanço desta não impeça o abastecimento de materiais. Deverá estar afastado dos limites do terreno pelo menos dois metros, mantidos como faixa livre, para evitar saídas não controladas de material. Devem estar em lugares abrigados ou ao tempo, levando em consideração os tipos de materiais, como se segue:</w:t>
      </w:r>
    </w:p>
    <w:p w14:paraId="0E38063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rPr>
          <w:lang w:bidi="en-US"/>
        </w:rPr>
        <w:t>As peças de madeira serão preparadas conforme suas características geométricas e armazenadas em pilhas, convenientemente distanciadas entre si, em local seco, bem drenado, protegido e isolado do contato com o solo. O transporte e a manipulação deverão ser realizados cuidadosamente, de modo a não causar quaisquer danos nas peças de madeira.</w:t>
      </w:r>
    </w:p>
    <w:p w14:paraId="1653FF9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Os elementos de ligação, como pregos, pinos metálicos ou de madeira, parafusos com porcas e arruelas, conectores, tarugos ou chavetas e colas deverão obedecer às exigências das Normas Brasileiras. Todos os elementos metálicos deverão receber uma pintura de proteção, no mínimo, com duas demãos, com tinta antiferruginosa. A pintura somente será́ dispensada no caso de materiais já́ tratados contra a oxidação. </w:t>
      </w:r>
    </w:p>
    <w:p w14:paraId="2F803A5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 armazenamento e o transporte das telhas serão realizados de modo a evitar quebras, trincas, contato com substâncias nocivas e outras condições prejudiciais. As telhas serão estocadas em fileiras, apoiadas umas às outras, em local protegido, de modo a evitar quaisquer danos e condições prejudiciais.</w:t>
      </w:r>
    </w:p>
    <w:p w14:paraId="654BCFB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Escritórios:</w:t>
      </w:r>
    </w:p>
    <w:p w14:paraId="286C4F5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Deverão ser em tamanho adequado ao número de técnicos e pessoal de apoio da CONTRATADA e para a FISCALIZAÇÃO, inclusive respectivas instalações sanitárias. O material a ser utilizado será aquele definido em Projeto, observada as normas e regulamentações pertinentes. </w:t>
      </w:r>
    </w:p>
    <w:p w14:paraId="5E2D58E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Verificar informações complementares no Caderno técnico – Volume III – Projeto Executivo de Restauração (Anexo 4).</w:t>
      </w:r>
    </w:p>
    <w:p w14:paraId="0CB7B57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Placa de obra:</w:t>
      </w:r>
    </w:p>
    <w:p w14:paraId="7EBA38A6"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A CONTRATADA deverá fornecer e instalar a placa de obra contendo informações sobre os serviços a serem executados e os logotipos do IBRAM e do MINC, conforme modelo a ser fornecido pela FISCALIZAÇÃO. </w:t>
      </w:r>
    </w:p>
    <w:p w14:paraId="491C3A0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Demais itens:</w:t>
      </w:r>
    </w:p>
    <w:p w14:paraId="5AEA2263"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Verificar informações complementares no Caderno técnico – Volume III – Projeto Executivo de Restauração (Anexo 4).</w:t>
      </w:r>
    </w:p>
    <w:p w14:paraId="63360AA0" w14:textId="77777777" w:rsidR="00E40D8C" w:rsidRPr="00F64326" w:rsidRDefault="00E40D8C" w:rsidP="00E40D8C">
      <w:pPr>
        <w:pStyle w:val="Normal10"/>
        <w:shd w:val="clear" w:color="auto" w:fill="FFFFFF" w:themeFill="background1"/>
        <w:rPr>
          <w:color w:val="auto"/>
        </w:rPr>
      </w:pPr>
    </w:p>
    <w:p w14:paraId="2B429416"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5" w:name="_Toc459983384"/>
      <w:r w:rsidRPr="00F64326">
        <w:t>SERVIÇOS PRELIMINARES</w:t>
      </w:r>
      <w:bookmarkEnd w:id="35"/>
    </w:p>
    <w:p w14:paraId="3437E26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Proteção de elementos arquitetônicos, construtivos e artísticos</w:t>
      </w:r>
    </w:p>
    <w:p w14:paraId="5EF5CED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Arquitetônicos:</w:t>
      </w:r>
    </w:p>
    <w:p w14:paraId="170D72F0"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Durante o desenvolvimento das atividades de construção civil, deverá ser realizado o isolamento e/ou proteção dos elementos arquitetônicos da edificação, tais como, pisos em madeira, elementos decorativos e demais elementos que tenham fragilidade perante estas atividades. Esta proteção será realizada através de estruturas em madeira, painéis, tapumes, placas de isopor, espumas, entre outras técnicas que assegurem o resguardo e a proteção dos elementos arquitetônicos e construtivos durante o período de execução da obra. Os procedimentos adotados deverão ser avaliados e aprovados pela FISCALIZAÇÃO. </w:t>
      </w:r>
    </w:p>
    <w:p w14:paraId="79FF30AF"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Durante o trabalho nas esquadrias poderá ser prevista proteção interna em chapa OSB, criando uma área de trabalho junto às esquadrias, isolada do restante da sala, formando uma espécie de caixa estanque com cobertura (capela).</w:t>
      </w:r>
    </w:p>
    <w:p w14:paraId="4DFB9F1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Elementos artísticos</w:t>
      </w:r>
    </w:p>
    <w:p w14:paraId="4911FB75"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Os bens móveis tais como obras de arte, mobiliário, luminárias e objetos que puderem ser removidos dos espaços onde se realizarão os serviços, serão manipulados, embalados e transportados pela CONTRATADA sob orientação da FISCALIZAÇÃO, cabendo à CONTRATANTE a armazenagem dos mesmos. Os bens integrados e os móveis que não puderem ser removidos deverão ser protegidos pela CONTRATADA, sob a orientação da FISCALIZAÇÃO, e mantidos no local de origem. Nos dois casos deverá ser prevista a utilização de lona plástica, plástico bolha, espuma sintética e compensado 12 mm, conforme as características do elemento a ser protegido. Após a finalização dos serviços, a CONTRATADA deverá recolocar os bens guardados nos seus respectivos lugares, sob a orientação e auxilio técnico da FISCALIZAÇÃO. No caso de pendentes, arandelas e outros tipos de luminárias da casa, a CONTRATADA deverá limpar e trocar a fiação elétrica das mesmas de acordo com as normas atuais.</w:t>
      </w:r>
    </w:p>
    <w:p w14:paraId="51E89EC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Bens integrados</w:t>
      </w:r>
    </w:p>
    <w:p w14:paraId="641F377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No caso de bens específicos: Retábulo e forro, deverão passar por processo de desmontagem, com mapeamento das peças e remoção.  A partir disso serão manipulados, embalados e transportados pela CONTRATADA sob orientação da FISCALIZAÇÃO, cabendo à CONTRATANTE a armazenagem dos mesmos. Está prevista a utilização de lona plástica, plástico bolha, espuma sintética e compensado 12 mm, conforme as características do elemento a ser protegido. Após a finalização dos serviços, a CONTRATADA deverá promover a montagem e recolocação dos bens guardados nos seus respectivos lugares, sob a orientação e auxilio técnico da FISCALIZAÇÃO. </w:t>
      </w:r>
    </w:p>
    <w:p w14:paraId="1CA0AD6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CONTRATADA será responsabilizada por quaisquer danos que venham a ocorrer nos elementos arquitetônicos, equipamentos ou móveis da edificação durante a execução das obras.</w:t>
      </w:r>
    </w:p>
    <w:p w14:paraId="5B28E69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Dedetização</w:t>
      </w:r>
    </w:p>
    <w:p w14:paraId="4B23F69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Execução de dedetização de toda a área da edificação, contra abelhas, escorpiões e insetos peçonhentos, inclusive remoção de caixas de abelhas e marimbondos quando existentes</w:t>
      </w:r>
    </w:p>
    <w:p w14:paraId="3DB7EBBA"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Andaimes:</w:t>
      </w:r>
    </w:p>
    <w:p w14:paraId="53DB157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CONTRATADA deverá instalar os andaimes que se fizerem necessários ao desenvolvimento dos serviços contratados e à segurança dos funcionários e de todos que circulam no edifício.</w:t>
      </w:r>
    </w:p>
    <w:p w14:paraId="16D42AD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O dimensionamento dos andaimes e escoramentos, sua estrutura de sustentação e fixação deverão ser feitos por empresas que possuam responsável técnico, profissional legalmente habilitado com registro no CAU ou CREA, com a apresentação da respectiva ART. </w:t>
      </w:r>
    </w:p>
    <w:p w14:paraId="647D1A9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montagem dos andaimes e escoramentos deverá possibilitar o acesso da FISCALIZAÇÃO aos locais de execução dos serviços.</w:t>
      </w:r>
    </w:p>
    <w:p w14:paraId="2E7185B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Não poderá haver nenhum tipo de perfuração na edificação.</w:t>
      </w:r>
    </w:p>
    <w:p w14:paraId="5424AC0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trabalho em andaimes com altura superior a 2,00 metros deverá atender as disposições da NR-35.</w:t>
      </w:r>
    </w:p>
    <w:p w14:paraId="1DE878D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Verificar informações complementares no Caderno técnico – Volume III – Projeto Executivo de Restauração (Anexo 4).</w:t>
      </w:r>
    </w:p>
    <w:p w14:paraId="7A71747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Escoramentos:</w:t>
      </w:r>
    </w:p>
    <w:p w14:paraId="6D8E3D0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CONTRATADA deverá instalar os escoramentos que se fizerem necessários ao desenvolvimento dos serviços contratados e à segurança dos funcionários e de todos que circulam no edifício.</w:t>
      </w:r>
    </w:p>
    <w:p w14:paraId="04C7B46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Nos escoramentos cuidados especiais devem ser tomados, principalmente quando os escoramentos entram em contato com elementos artísticos, casos em que os procedimentos deverão ser acompanhados por restaurador habilitado. </w:t>
      </w:r>
    </w:p>
    <w:p w14:paraId="7C61515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Verificar informações complementares no Caderno técnico – Volume III – Projeto Executivo de Restauração (Anexo 4).</w:t>
      </w:r>
    </w:p>
    <w:p w14:paraId="3C7AB36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Placas PVC adesivado 1,00x1,20m com estrutura de fixação em </w:t>
      </w:r>
      <w:r w:rsidRPr="00F64326">
        <w:rPr>
          <w:i/>
        </w:rPr>
        <w:t>metalon</w:t>
      </w:r>
      <w:r w:rsidRPr="00F64326">
        <w:t xml:space="preserve"> - impressão, fornecimento e instalação</w:t>
      </w:r>
    </w:p>
    <w:p w14:paraId="4A422C3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Para integrar ações de educação patrimonial, relacionadas e motivadas pela execução dos serviços de conservação do bem, está prevista a elaboração de projeto gráfico e a impressão de Placas PVC adesivado referentes ao procedimento em andamento no monumento. O material terá enfoque na sensibilização e informação da comunidade sobre o edifício, o município de Caeté e o papel do IBRAM, nacional e localmente.</w:t>
      </w:r>
      <w:r w:rsidRPr="00F64326">
        <w:tab/>
      </w:r>
    </w:p>
    <w:p w14:paraId="67A849F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programação visual deverá ser elaborada pela CONTRATADA e aprovada pela FISCALIZAÇÃO.</w:t>
      </w:r>
    </w:p>
    <w:p w14:paraId="3E29B9A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Demais itens:</w:t>
      </w:r>
    </w:p>
    <w:p w14:paraId="61C5303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Verificar informações complementares no Caderno técnico – Volume III – Projeto Executivo de Restauração (Anexo 4).</w:t>
      </w:r>
    </w:p>
    <w:p w14:paraId="64D765F3" w14:textId="77777777" w:rsidR="00E40D8C" w:rsidRPr="00F64326" w:rsidRDefault="00E40D8C" w:rsidP="00E40D8C">
      <w:pPr>
        <w:pStyle w:val="Normal10"/>
        <w:shd w:val="clear" w:color="auto" w:fill="FFFFFF" w:themeFill="background1"/>
        <w:rPr>
          <w:color w:val="auto"/>
        </w:rPr>
      </w:pPr>
    </w:p>
    <w:p w14:paraId="366F0F6B"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6" w:name="_Toc459983385"/>
      <w:r w:rsidRPr="00F64326">
        <w:t>DEMOLIÇÕES E RETIRADAS</w:t>
      </w:r>
      <w:bookmarkEnd w:id="36"/>
    </w:p>
    <w:p w14:paraId="5DAF442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Verificar informações complementares no Caderno técnico – Volume III – Projeto Executivo de Restauração (Anexo 4).</w:t>
      </w:r>
    </w:p>
    <w:p w14:paraId="27D7570E" w14:textId="77777777" w:rsidR="00E40D8C" w:rsidRPr="00F64326" w:rsidRDefault="00E40D8C" w:rsidP="00E40D8C">
      <w:pPr>
        <w:pStyle w:val="Normal10"/>
        <w:shd w:val="clear" w:color="auto" w:fill="FFFFFF" w:themeFill="background1"/>
        <w:rPr>
          <w:color w:val="auto"/>
        </w:rPr>
      </w:pPr>
    </w:p>
    <w:p w14:paraId="0B336C5C"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7" w:name="_Toc459983386"/>
      <w:r w:rsidRPr="00F64326">
        <w:t>FUNDAÇÕES E ESTRUTURAS</w:t>
      </w:r>
      <w:bookmarkEnd w:id="37"/>
    </w:p>
    <w:p w14:paraId="4ED0C8B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As fundações existentes serão mantidas. Serão executados reforços onde especifique o projeto estrutural, APENAS se for verificada a existência de lesões (perdas, trincas, lacunas, fissuras e recalques), considerando reconstituições e/ou enchimentos usando o mesmo traço da argamassa existente na edificação e/ou material pétreo substituídos por outros de mesmas características físicas e químicas, a ser identificado através de testes e análises</w:t>
      </w:r>
    </w:p>
    <w:p w14:paraId="3AB0A5F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Verificar informações complementares no Caderno técnico – Volume III – Projeto Executivo de Restauração (Anexo 4).</w:t>
      </w:r>
    </w:p>
    <w:p w14:paraId="25DACE64" w14:textId="77777777" w:rsidR="00E40D8C" w:rsidRPr="00F64326" w:rsidRDefault="00E40D8C" w:rsidP="00E40D8C">
      <w:pPr>
        <w:pStyle w:val="Normal10"/>
        <w:shd w:val="clear" w:color="auto" w:fill="FFFFFF" w:themeFill="background1"/>
        <w:rPr>
          <w:color w:val="auto"/>
        </w:rPr>
      </w:pPr>
    </w:p>
    <w:p w14:paraId="562CA2E0"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8" w:name="_Toc459983387"/>
      <w:r w:rsidRPr="00F64326">
        <w:t>COBERTURA</w:t>
      </w:r>
      <w:bookmarkEnd w:id="38"/>
    </w:p>
    <w:p w14:paraId="09714F5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 CONTRATADA deverá fornecer e instalar, antes do início dos respectivos serviços, uma cobertura provisória com lona do tipo carreteiro, devidamente fixada com arame galvanizado, de forma a impedir qualquer penetração de águas pluviais no interior do imóvel. A instalação da cobertura provisória não poderá danificar qualquer parte do edifício em questão.</w:t>
      </w:r>
    </w:p>
    <w:p w14:paraId="5AFD2F31"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Estrutura da Cobertura:</w:t>
      </w:r>
    </w:p>
    <w:p w14:paraId="3E08574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A estrutura da cobertura do corpo principal da edificação e da Edícula será mantida e restaurada. Será feita a revisão da cobertura, para avaliação do real estado de conservação dos materiais, no que se refere à segurança, ao sistema estrutural e aos danos existentes. </w:t>
      </w:r>
    </w:p>
    <w:p w14:paraId="6109D90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princípio, está prevista APENAS a substituição de caibros, ripas, contrafeitos, beirais, cachorros, guarda-pós e cimalhas que apresentem alto grau de degradação (superior a 50%); de outra forma serão recuperadas as peças existentes.</w:t>
      </w:r>
    </w:p>
    <w:p w14:paraId="51D8846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cobertura do anexo administrativo será parcialmente ampliada. A parte posterior da cobertura será complementada, com mudança do ponto do telhado, conforme indicado em projeto. Para tanto, serão feitos reforços transversais em Parajú, seção mínima 8x15cm, conforme indicado em projeto, além de execução de alongamentos para os caibros armados existentes, devidamente aparafusados aos existentes.</w:t>
      </w:r>
    </w:p>
    <w:p w14:paraId="7A5CB54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Inspeção minuciosa de todo o madeiramento, visando a sua restauração, identificando-se os problemas existentes (folgas, falhas, infestação por xilófagos, partes faltantes, etc.).</w:t>
      </w:r>
    </w:p>
    <w:p w14:paraId="51A3CF7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Realização de correções e ajustes necessários no madeiramento existente, de forma a garantir seu estado de conservação e sua adequação à função estrutural, tais como a fixação de partes soltas ou deslocadas, a complementação de faltantes e a instalação de reforços, conforme especificações contidas no mapeamento de danos e projeto de intervenção que deverá ser analisado previamente à execução dos serviços, e conforme orientação da FISCALIZAÇÃO.</w:t>
      </w:r>
    </w:p>
    <w:p w14:paraId="145B048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peças danificadas e as que se encontrarem em processo de deterioração deverão ser substituídas, seguindo as dimensões e encaixes empregados originalmente ou seguindo a orientação da FISCALIZAÇÃO, por peças de madeira certificada, do tipo Paraju ou similar, sem brancos, nós, falhas ou empenos, devidamente tratadas e secas em estufa. Deverão ser reaproveitadas as peças do madeiramento que estiverem em bom estado de conservação, conforme a aprovação da FISCALIZAÇÃO.</w:t>
      </w:r>
    </w:p>
    <w:p w14:paraId="02C9E2B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peças do madeiramento a serem substituídas total ou parcialmente, as peças que possuírem emendas e as linhas de cumeeira que possuírem rachaduras ou emendas deverão ser alinhadas e receber travamento, com chapas metálicas e fixação com hastes rosqueadas, arruelas e porcas de aço, sendo necessária a utilização de, pelo menos, (duas) hastes em cada peça para evitar a rotação das mesmas.</w:t>
      </w:r>
    </w:p>
    <w:p w14:paraId="160B9CB7"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As chapas metálicas terão espessura de 5mm e deverão ser tratadas com tinta antiferruginosa. </w:t>
      </w:r>
    </w:p>
    <w:p w14:paraId="5687D33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Estas chapas deverão ter uma dimensão que cubra totalmente a emenda e que se prolongue em 20cm para cada lateral da chapa. </w:t>
      </w:r>
    </w:p>
    <w:p w14:paraId="33BF3223" w14:textId="77777777" w:rsidR="00E40D8C" w:rsidRPr="00F64326" w:rsidRDefault="00E40D8C" w:rsidP="00E40D8C">
      <w:pPr>
        <w:shd w:val="clear" w:color="auto" w:fill="FFFFFF" w:themeFill="background1"/>
        <w:tabs>
          <w:tab w:val="left" w:pos="6507"/>
        </w:tabs>
        <w:spacing w:after="120"/>
        <w:jc w:val="right"/>
      </w:pPr>
      <w:r w:rsidRPr="00F64326">
        <w:rPr>
          <w:noProof/>
        </w:rPr>
        <w:drawing>
          <wp:inline distT="0" distB="0" distL="0" distR="0" wp14:anchorId="6F2B8A0B" wp14:editId="745BB16B">
            <wp:extent cx="5760000" cy="2655782"/>
            <wp:effectExtent l="19050" t="0" r="0" b="0"/>
            <wp:docPr id="8" name="Imagem 1" descr="madeiramen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eiramento1"/>
                    <pic:cNvPicPr>
                      <a:picLocks noChangeAspect="1" noChangeArrowheads="1"/>
                    </pic:cNvPicPr>
                  </pic:nvPicPr>
                  <pic:blipFill>
                    <a:blip r:embed="rId15" cstate="email"/>
                    <a:srcRect/>
                    <a:stretch>
                      <a:fillRect/>
                    </a:stretch>
                  </pic:blipFill>
                  <pic:spPr bwMode="auto">
                    <a:xfrm>
                      <a:off x="0" y="0"/>
                      <a:ext cx="5760000" cy="2655782"/>
                    </a:xfrm>
                    <a:prstGeom prst="rect">
                      <a:avLst/>
                    </a:prstGeom>
                    <a:noFill/>
                    <a:ln w="9525">
                      <a:noFill/>
                      <a:miter lim="800000"/>
                      <a:headEnd/>
                      <a:tailEnd/>
                    </a:ln>
                  </pic:spPr>
                </pic:pic>
              </a:graphicData>
            </a:graphic>
          </wp:inline>
        </w:drawing>
      </w:r>
    </w:p>
    <w:p w14:paraId="48F328E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Todas as braçadeiras e travamentos metálicos existentes deverão ser inspecionados, no intuito de verificar se estão fixados adequadamente e se são apropriados para a fixação das peças. As braçadeiras e travamentos que estiverem frouxos, danificados ou que forem inadequados deverão ser substituídos, conforme especificações contidas neste documento, no detalhamento em anexo e conforme orientação da FISCALIZAÇÃO. Deverão ser fornecidos e instalados braçadeiras e travamentos metálicos para substituir os existentes em madeira e os faltantes.</w:t>
      </w:r>
    </w:p>
    <w:p w14:paraId="3375FF7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As braçadeiras serão executadas em chapas metálicas e fixadas com hastes rosqueadas, arruelas e porcas de aço, sendo necessária a utilização de, pelo menos duas hastes em cada peça para evitar a rotação das peças.</w:t>
      </w:r>
    </w:p>
    <w:p w14:paraId="50D72DC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As braçadeiras terão espessura de 5mm, largura de 5cm e deverão ser tratadas com tinta antiferruginosa.</w:t>
      </w:r>
    </w:p>
    <w:p w14:paraId="6A035306" w14:textId="77777777" w:rsidR="00E40D8C" w:rsidRPr="00F64326" w:rsidRDefault="00E40D8C" w:rsidP="00E40D8C">
      <w:pPr>
        <w:pStyle w:val="Item11111"/>
        <w:numPr>
          <w:ilvl w:val="0"/>
          <w:numId w:val="0"/>
        </w:numPr>
        <w:shd w:val="clear" w:color="auto" w:fill="FFFFFF" w:themeFill="background1"/>
        <w:spacing w:line="240" w:lineRule="auto"/>
        <w:ind w:left="2716"/>
      </w:pPr>
    </w:p>
    <w:p w14:paraId="1C950E6F" w14:textId="77777777" w:rsidR="00E40D8C" w:rsidRPr="00F64326" w:rsidRDefault="00E40D8C" w:rsidP="00E40D8C">
      <w:pPr>
        <w:shd w:val="clear" w:color="auto" w:fill="FFFFFF" w:themeFill="background1"/>
        <w:tabs>
          <w:tab w:val="left" w:pos="426"/>
        </w:tabs>
        <w:spacing w:after="120"/>
        <w:jc w:val="right"/>
      </w:pPr>
      <w:r w:rsidRPr="00F64326">
        <w:rPr>
          <w:noProof/>
        </w:rPr>
        <w:drawing>
          <wp:inline distT="0" distB="0" distL="0" distR="0" wp14:anchorId="7CB24596" wp14:editId="5E248519">
            <wp:extent cx="5760000" cy="3036735"/>
            <wp:effectExtent l="19050" t="0" r="0" b="0"/>
            <wp:docPr id="9" name="Imagem 9" descr="madeiramen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deiramento2"/>
                    <pic:cNvPicPr>
                      <a:picLocks noChangeAspect="1" noChangeArrowheads="1"/>
                    </pic:cNvPicPr>
                  </pic:nvPicPr>
                  <pic:blipFill>
                    <a:blip r:embed="rId16" cstate="email"/>
                    <a:srcRect/>
                    <a:stretch>
                      <a:fillRect/>
                    </a:stretch>
                  </pic:blipFill>
                  <pic:spPr bwMode="auto">
                    <a:xfrm>
                      <a:off x="0" y="0"/>
                      <a:ext cx="5760000" cy="3036735"/>
                    </a:xfrm>
                    <a:prstGeom prst="rect">
                      <a:avLst/>
                    </a:prstGeom>
                    <a:noFill/>
                    <a:ln w="9525">
                      <a:noFill/>
                      <a:miter lim="800000"/>
                      <a:headEnd/>
                      <a:tailEnd/>
                    </a:ln>
                  </pic:spPr>
                </pic:pic>
              </a:graphicData>
            </a:graphic>
          </wp:inline>
        </w:drawing>
      </w:r>
    </w:p>
    <w:p w14:paraId="1D577877" w14:textId="77777777" w:rsidR="00E40D8C" w:rsidRPr="00F64326" w:rsidRDefault="00E40D8C" w:rsidP="00E40D8C">
      <w:pPr>
        <w:pStyle w:val="Item1111"/>
        <w:numPr>
          <w:ilvl w:val="0"/>
          <w:numId w:val="0"/>
        </w:numPr>
        <w:shd w:val="clear" w:color="auto" w:fill="FFFFFF" w:themeFill="background1"/>
        <w:spacing w:line="240" w:lineRule="auto"/>
        <w:ind w:left="1560"/>
      </w:pPr>
    </w:p>
    <w:p w14:paraId="3FB5334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sistema de travamento metálico, bem como os parafusos utilizados na sua fixação, e sua forma de colocação deverão ser revistos, devendo os parafusos serem trocados e as modificações e soluções propostas aprovadas previamente pela FISCALIZAÇÃO.</w:t>
      </w:r>
    </w:p>
    <w:p w14:paraId="257D715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Todas as peças novas de madeira deverão ser tratadas contra o ataque de organismos xilófagos. A técnica a ser utilizada deverá ser apresentada previamente para aprovação da FISCALIZAÇÃO e somente após a sua aprovação poderá ser utilizada. Deverá ser observado que se trata de intervenção em um bem tombado e que o tratamento não deverá conter substâncias inflamáveis que poderão colocar em risco a integridade do bem e de seus ocupantes. </w:t>
      </w:r>
    </w:p>
    <w:p w14:paraId="587270D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Deverá ser gravada, no verso de todas as peças novas, a inscrição “IBRAM 2016”, a fim de identificar o ano e a autoria da intervenção (sugerimos a utilização de um pirógrafo).</w:t>
      </w:r>
    </w:p>
    <w:p w14:paraId="3960F96C"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Telhamento</w:t>
      </w:r>
    </w:p>
    <w:p w14:paraId="584D78F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telhas de cobertura do corpo principal, da Edícula e do anexo administrativo serão totalmente reaproveitadas</w:t>
      </w:r>
    </w:p>
    <w:p w14:paraId="2F26F95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Todas as telhas deverão ser removidas, sendo o serviço executado por trechos, de forma cuidadosa, de modo a se evitar perdas. Serão consideradas reaproveitáveis as telhas com boa resistência, inteiras, sem trincas e/ou rachaduras, com impermeabilidade satisfatória.</w:t>
      </w:r>
    </w:p>
    <w:p w14:paraId="0539703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Deverão ser selecionadas as telhas passíveis de reaproveitamento, no canteiro de obras;</w:t>
      </w:r>
    </w:p>
    <w:p w14:paraId="07933C3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telhas a serem reaproveitadas deverão ser limpas através de imersão em água limpa, por 24 horas, para amolecimento do material aderido. Após esse período deverá ser executada limpeza manual por lavagem com sabão neutro e escovas de cerdas naturais;</w:t>
      </w:r>
    </w:p>
    <w:p w14:paraId="3678AC1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Uma vez limpas e secas, as telhas serão acondicionadas de forma organizada, por tipo e dimensões, em local a ser indicado pela FISCALIZAÇÃO, que se reserva o direito de indicar sua reutilização. As telhas inadequadas deverão ser encaminhadas para reciclagem como agregado.</w:t>
      </w:r>
    </w:p>
    <w:p w14:paraId="4E6FDAF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totalidade das telhas de cumeeira deverá ser substituída por telhas novas, com a mesma tipologia das que foram retiradas.</w:t>
      </w:r>
    </w:p>
    <w:p w14:paraId="342FBD9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Deverão ser executados testes de permeabilidade e percussão, por amostragem, conforme NBR 8948/1985:</w:t>
      </w:r>
    </w:p>
    <w:p w14:paraId="26897332" w14:textId="77777777" w:rsidR="00E40D8C" w:rsidRPr="00F64326" w:rsidRDefault="00E40D8C" w:rsidP="00E40D8C">
      <w:pPr>
        <w:pStyle w:val="Normal10"/>
        <w:shd w:val="clear" w:color="auto" w:fill="FFFFFF" w:themeFill="background1"/>
        <w:rPr>
          <w:color w:val="auto"/>
        </w:rPr>
      </w:pPr>
    </w:p>
    <w:tbl>
      <w:tblPr>
        <w:tblW w:w="4884"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7"/>
        <w:gridCol w:w="3281"/>
      </w:tblGrid>
      <w:tr w:rsidR="00E40D8C" w:rsidRPr="00F64326" w14:paraId="1C4F2DA3" w14:textId="77777777" w:rsidTr="00E40D8C">
        <w:tc>
          <w:tcPr>
            <w:tcW w:w="3203" w:type="pct"/>
            <w:vAlign w:val="center"/>
          </w:tcPr>
          <w:p w14:paraId="02150C20" w14:textId="77777777" w:rsidR="00E40D8C" w:rsidRPr="00F64326" w:rsidRDefault="00E40D8C" w:rsidP="00E40D8C">
            <w:pPr>
              <w:shd w:val="clear" w:color="auto" w:fill="FFFFFF" w:themeFill="background1"/>
              <w:spacing w:before="120" w:after="120"/>
              <w:ind w:right="141"/>
              <w:jc w:val="center"/>
              <w:rPr>
                <w:b/>
                <w:sz w:val="20"/>
              </w:rPr>
            </w:pPr>
            <w:r w:rsidRPr="00F64326">
              <w:rPr>
                <w:b/>
                <w:sz w:val="20"/>
              </w:rPr>
              <w:t>TESTE DE PERMEABILIDADE</w:t>
            </w:r>
          </w:p>
          <w:p w14:paraId="7C7EDB9F" w14:textId="77777777" w:rsidR="00E40D8C" w:rsidRPr="00F64326" w:rsidRDefault="00E40D8C" w:rsidP="00E40D8C">
            <w:pPr>
              <w:shd w:val="clear" w:color="auto" w:fill="FFFFFF" w:themeFill="background1"/>
              <w:spacing w:after="120"/>
              <w:ind w:right="142"/>
              <w:rPr>
                <w:sz w:val="20"/>
              </w:rPr>
            </w:pPr>
            <w:r w:rsidRPr="00F64326">
              <w:rPr>
                <w:sz w:val="20"/>
              </w:rPr>
              <w:t xml:space="preserve">A </w:t>
            </w:r>
            <w:r w:rsidRPr="00F64326">
              <w:rPr>
                <w:b/>
                <w:sz w:val="20"/>
              </w:rPr>
              <w:t>NBR 8948/1985</w:t>
            </w:r>
            <w:r w:rsidRPr="00F64326">
              <w:rPr>
                <w:sz w:val="20"/>
              </w:rPr>
              <w:t xml:space="preserve"> prescreve o método para a verificação da impermeabilidade das telhas cerâmicas:</w:t>
            </w:r>
          </w:p>
          <w:p w14:paraId="29BC6537" w14:textId="77777777" w:rsidR="00E40D8C" w:rsidRPr="00F64326" w:rsidRDefault="00E40D8C" w:rsidP="00E40D8C">
            <w:pPr>
              <w:shd w:val="clear" w:color="auto" w:fill="FFFFFF" w:themeFill="background1"/>
              <w:spacing w:after="120"/>
              <w:ind w:right="142"/>
              <w:rPr>
                <w:sz w:val="20"/>
              </w:rPr>
            </w:pPr>
            <w:r w:rsidRPr="00F64326">
              <w:rPr>
                <w:sz w:val="20"/>
                <w:u w:val="single"/>
              </w:rPr>
              <w:t>Aparelhagem</w:t>
            </w:r>
            <w:r w:rsidRPr="00F64326">
              <w:rPr>
                <w:sz w:val="20"/>
              </w:rPr>
              <w:t>: tubo reto de seção circular, transparente ou translúcido e aberto nos extremos, com diâmetro interior de aproximadamente 35 mm e altura suficiente para formar uma coluna d’água de 250 mm.</w:t>
            </w:r>
          </w:p>
          <w:p w14:paraId="3B83C287" w14:textId="77777777" w:rsidR="00E40D8C" w:rsidRPr="00F64326" w:rsidRDefault="00E40D8C" w:rsidP="00E40D8C">
            <w:pPr>
              <w:shd w:val="clear" w:color="auto" w:fill="FFFFFF" w:themeFill="background1"/>
              <w:spacing w:after="120"/>
              <w:ind w:right="142"/>
              <w:rPr>
                <w:sz w:val="20"/>
              </w:rPr>
            </w:pPr>
            <w:r w:rsidRPr="00F64326">
              <w:rPr>
                <w:sz w:val="20"/>
                <w:u w:val="single"/>
              </w:rPr>
              <w:t>Execução do ensaio</w:t>
            </w:r>
            <w:r w:rsidRPr="00F64326">
              <w:rPr>
                <w:sz w:val="20"/>
              </w:rPr>
              <w:t>:</w:t>
            </w:r>
          </w:p>
          <w:p w14:paraId="48CA7CD3" w14:textId="77777777" w:rsidR="00E40D8C" w:rsidRPr="00F64326" w:rsidRDefault="00E40D8C" w:rsidP="00E40D8C">
            <w:pPr>
              <w:shd w:val="clear" w:color="auto" w:fill="FFFFFF" w:themeFill="background1"/>
              <w:tabs>
                <w:tab w:val="left" w:pos="3566"/>
              </w:tabs>
              <w:autoSpaceDE w:val="0"/>
              <w:autoSpaceDN w:val="0"/>
              <w:adjustRightInd w:val="0"/>
              <w:spacing w:after="120"/>
              <w:ind w:right="142"/>
              <w:rPr>
                <w:sz w:val="20"/>
              </w:rPr>
            </w:pPr>
            <w:r w:rsidRPr="00F64326">
              <w:rPr>
                <w:sz w:val="20"/>
              </w:rPr>
              <w:t>Corpo de prova - Uma telha inteira constitui um corpo-de-prova.</w:t>
            </w:r>
          </w:p>
          <w:p w14:paraId="1B2384F2" w14:textId="77777777" w:rsidR="00E40D8C" w:rsidRPr="00F64326" w:rsidRDefault="00E40D8C" w:rsidP="00E40D8C">
            <w:pPr>
              <w:shd w:val="clear" w:color="auto" w:fill="FFFFFF" w:themeFill="background1"/>
              <w:autoSpaceDE w:val="0"/>
              <w:autoSpaceDN w:val="0"/>
              <w:adjustRightInd w:val="0"/>
              <w:spacing w:after="120"/>
              <w:ind w:right="142"/>
              <w:rPr>
                <w:sz w:val="20"/>
              </w:rPr>
            </w:pPr>
            <w:r w:rsidRPr="00F64326">
              <w:rPr>
                <w:sz w:val="20"/>
              </w:rPr>
              <w:t>Ensaio - Colocar o corpo-de-prova em posição horizontal e apoiar um dos extremos do tubo sobre a telha, na região central da superfície que ficar exposta as intempéries, de modo que o tubo resulte vertical. Vedar com selante adequado a união entre o tubo e o corpo-de-prova. Encher o tubo com água até formar uma coluna de 250 mm e deixar o sistema em repouso por 24 h, em ambiente coberto e ventilado. Após 24h, analisar a superfície inferior do corpo-de-prova.</w:t>
            </w:r>
          </w:p>
          <w:p w14:paraId="3CAFE6AB" w14:textId="77777777" w:rsidR="00E40D8C" w:rsidRPr="00F64326" w:rsidRDefault="00E40D8C" w:rsidP="00E40D8C">
            <w:pPr>
              <w:shd w:val="clear" w:color="auto" w:fill="FFFFFF" w:themeFill="background1"/>
              <w:autoSpaceDE w:val="0"/>
              <w:autoSpaceDN w:val="0"/>
              <w:adjustRightInd w:val="0"/>
              <w:spacing w:after="120"/>
              <w:ind w:right="142"/>
              <w:rPr>
                <w:sz w:val="20"/>
              </w:rPr>
            </w:pPr>
            <w:r w:rsidRPr="00F64326">
              <w:rPr>
                <w:sz w:val="20"/>
                <w:u w:val="single"/>
              </w:rPr>
              <w:t>Resultados</w:t>
            </w:r>
            <w:r w:rsidRPr="00F64326">
              <w:rPr>
                <w:sz w:val="20"/>
              </w:rPr>
              <w:t>:</w:t>
            </w:r>
          </w:p>
          <w:p w14:paraId="43311526" w14:textId="77777777" w:rsidR="00E40D8C" w:rsidRPr="00F64326" w:rsidRDefault="00E40D8C" w:rsidP="00E40D8C">
            <w:pPr>
              <w:shd w:val="clear" w:color="auto" w:fill="FFFFFF" w:themeFill="background1"/>
              <w:tabs>
                <w:tab w:val="left" w:pos="3566"/>
              </w:tabs>
              <w:autoSpaceDE w:val="0"/>
              <w:autoSpaceDN w:val="0"/>
              <w:adjustRightInd w:val="0"/>
              <w:spacing w:after="120"/>
              <w:ind w:right="142"/>
              <w:rPr>
                <w:sz w:val="20"/>
              </w:rPr>
            </w:pPr>
            <w:r w:rsidRPr="00F64326">
              <w:rPr>
                <w:sz w:val="20"/>
              </w:rPr>
              <w:t>O resultado deve consignar se houve ou não vazamento, formação de gotas e aparecimento de manchas de umidade. Deve-se informar o tipo de telha, bem como a temperatura e a umidade relativa da sala de ensaios.</w:t>
            </w:r>
          </w:p>
        </w:tc>
        <w:tc>
          <w:tcPr>
            <w:tcW w:w="1797" w:type="pct"/>
          </w:tcPr>
          <w:p w14:paraId="4D052347" w14:textId="77777777" w:rsidR="00E40D8C" w:rsidRPr="00F64326" w:rsidRDefault="00E40D8C" w:rsidP="00E40D8C">
            <w:pPr>
              <w:shd w:val="clear" w:color="auto" w:fill="FFFFFF" w:themeFill="background1"/>
              <w:spacing w:before="120" w:after="120"/>
              <w:ind w:right="141"/>
              <w:jc w:val="center"/>
              <w:rPr>
                <w:sz w:val="20"/>
              </w:rPr>
            </w:pPr>
          </w:p>
          <w:p w14:paraId="592737C7" w14:textId="77777777" w:rsidR="00E40D8C" w:rsidRPr="00F64326" w:rsidRDefault="00E40D8C" w:rsidP="00E40D8C">
            <w:pPr>
              <w:shd w:val="clear" w:color="auto" w:fill="FFFFFF" w:themeFill="background1"/>
              <w:spacing w:before="120" w:after="120"/>
              <w:ind w:right="141"/>
              <w:jc w:val="center"/>
              <w:rPr>
                <w:sz w:val="20"/>
              </w:rPr>
            </w:pPr>
          </w:p>
          <w:p w14:paraId="5093B717" w14:textId="77777777" w:rsidR="00E40D8C" w:rsidRPr="00F64326" w:rsidRDefault="00E40D8C" w:rsidP="00E40D8C">
            <w:pPr>
              <w:shd w:val="clear" w:color="auto" w:fill="FFFFFF" w:themeFill="background1"/>
              <w:spacing w:before="120" w:after="120"/>
              <w:ind w:right="141"/>
              <w:jc w:val="center"/>
              <w:rPr>
                <w:sz w:val="20"/>
              </w:rPr>
            </w:pPr>
          </w:p>
          <w:p w14:paraId="4DE3D97A" w14:textId="77777777" w:rsidR="00E40D8C" w:rsidRPr="00F64326" w:rsidRDefault="00E40D8C" w:rsidP="00E40D8C">
            <w:pPr>
              <w:shd w:val="clear" w:color="auto" w:fill="FFFFFF" w:themeFill="background1"/>
              <w:spacing w:before="120" w:after="120"/>
              <w:ind w:right="141"/>
              <w:jc w:val="center"/>
              <w:rPr>
                <w:sz w:val="20"/>
              </w:rPr>
            </w:pPr>
          </w:p>
          <w:p w14:paraId="391AFB48" w14:textId="77777777" w:rsidR="00E40D8C" w:rsidRPr="00F64326" w:rsidRDefault="00E40D8C" w:rsidP="00E40D8C">
            <w:pPr>
              <w:shd w:val="clear" w:color="auto" w:fill="FFFFFF" w:themeFill="background1"/>
              <w:spacing w:before="120" w:after="120"/>
              <w:ind w:right="141"/>
              <w:jc w:val="center"/>
              <w:rPr>
                <w:sz w:val="20"/>
              </w:rPr>
            </w:pPr>
          </w:p>
          <w:p w14:paraId="5B26CA74" w14:textId="77777777" w:rsidR="00E40D8C" w:rsidRPr="00F64326" w:rsidRDefault="00E40D8C" w:rsidP="00E40D8C">
            <w:pPr>
              <w:shd w:val="clear" w:color="auto" w:fill="FFFFFF" w:themeFill="background1"/>
              <w:spacing w:before="120" w:after="120"/>
              <w:ind w:right="141"/>
              <w:jc w:val="center"/>
              <w:rPr>
                <w:sz w:val="20"/>
              </w:rPr>
            </w:pPr>
          </w:p>
          <w:p w14:paraId="7A31A10C" w14:textId="77777777" w:rsidR="00E40D8C" w:rsidRPr="00F64326" w:rsidRDefault="00E40D8C" w:rsidP="00E40D8C">
            <w:pPr>
              <w:shd w:val="clear" w:color="auto" w:fill="FFFFFF" w:themeFill="background1"/>
              <w:spacing w:before="120" w:after="120"/>
              <w:ind w:right="141"/>
              <w:rPr>
                <w:sz w:val="20"/>
              </w:rPr>
            </w:pPr>
          </w:p>
          <w:p w14:paraId="5CFC528D" w14:textId="77777777" w:rsidR="00E40D8C" w:rsidRPr="00F64326" w:rsidRDefault="00E40D8C" w:rsidP="00E40D8C">
            <w:pPr>
              <w:shd w:val="clear" w:color="auto" w:fill="FFFFFF" w:themeFill="background1"/>
              <w:spacing w:before="120" w:after="120"/>
              <w:ind w:right="141"/>
              <w:rPr>
                <w:sz w:val="20"/>
              </w:rPr>
            </w:pPr>
          </w:p>
          <w:p w14:paraId="56F7DB8A" w14:textId="77777777" w:rsidR="00E40D8C" w:rsidRPr="00F64326" w:rsidRDefault="00E40D8C" w:rsidP="00E40D8C">
            <w:pPr>
              <w:shd w:val="clear" w:color="auto" w:fill="FFFFFF" w:themeFill="background1"/>
              <w:spacing w:before="120" w:after="120"/>
              <w:ind w:right="141"/>
              <w:rPr>
                <w:sz w:val="20"/>
              </w:rPr>
            </w:pPr>
          </w:p>
          <w:p w14:paraId="7DAE21AF" w14:textId="77777777" w:rsidR="00E40D8C" w:rsidRPr="00F64326" w:rsidRDefault="00E40D8C" w:rsidP="00E40D8C">
            <w:pPr>
              <w:shd w:val="clear" w:color="auto" w:fill="FFFFFF" w:themeFill="background1"/>
              <w:spacing w:before="120" w:after="120"/>
              <w:ind w:right="141"/>
              <w:jc w:val="center"/>
              <w:rPr>
                <w:sz w:val="20"/>
              </w:rPr>
            </w:pPr>
            <w:r w:rsidRPr="00F64326">
              <w:rPr>
                <w:noProof/>
                <w:sz w:val="20"/>
              </w:rPr>
              <w:drawing>
                <wp:anchor distT="0" distB="0" distL="114300" distR="114300" simplePos="0" relativeHeight="251660288" behindDoc="0" locked="0" layoutInCell="1" allowOverlap="1" wp14:anchorId="3A1308CB" wp14:editId="07451F21">
                  <wp:simplePos x="0" y="0"/>
                  <wp:positionH relativeFrom="column">
                    <wp:posOffset>133985</wp:posOffset>
                  </wp:positionH>
                  <wp:positionV relativeFrom="paragraph">
                    <wp:posOffset>7620</wp:posOffset>
                  </wp:positionV>
                  <wp:extent cx="1542415" cy="1160780"/>
                  <wp:effectExtent l="19050" t="0" r="635" b="0"/>
                  <wp:wrapThrough wrapText="bothSides">
                    <wp:wrapPolygon edited="0">
                      <wp:start x="-267" y="0"/>
                      <wp:lineTo x="-267" y="21269"/>
                      <wp:lineTo x="21609" y="21269"/>
                      <wp:lineTo x="21609" y="0"/>
                      <wp:lineTo x="-267" y="0"/>
                    </wp:wrapPolygon>
                  </wp:wrapThrough>
                  <wp:docPr id="10"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17" cstate="email">
                            <a:grayscl/>
                          </a:blip>
                          <a:srcRect/>
                          <a:stretch>
                            <a:fillRect/>
                          </a:stretch>
                        </pic:blipFill>
                        <pic:spPr bwMode="auto">
                          <a:xfrm>
                            <a:off x="0" y="0"/>
                            <a:ext cx="1542415" cy="1160780"/>
                          </a:xfrm>
                          <a:prstGeom prst="rect">
                            <a:avLst/>
                          </a:prstGeom>
                          <a:noFill/>
                        </pic:spPr>
                      </pic:pic>
                    </a:graphicData>
                  </a:graphic>
                </wp:anchor>
              </w:drawing>
            </w:r>
            <w:r w:rsidRPr="00F64326">
              <w:rPr>
                <w:sz w:val="20"/>
              </w:rPr>
              <w:t>Corpo de prova preparado para o ensaio.</w:t>
            </w:r>
          </w:p>
        </w:tc>
      </w:tr>
    </w:tbl>
    <w:p w14:paraId="249691D2" w14:textId="77777777" w:rsidR="00E40D8C" w:rsidRPr="00F64326" w:rsidRDefault="00E40D8C" w:rsidP="00E40D8C">
      <w:pPr>
        <w:pStyle w:val="Normal10"/>
        <w:shd w:val="clear" w:color="auto" w:fill="FFFFFF" w:themeFill="background1"/>
        <w:rPr>
          <w:color w:val="auto"/>
        </w:rPr>
      </w:pPr>
    </w:p>
    <w:p w14:paraId="3F64E35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Caso seja necessário substituir telhas quebradas, as novas, que devem ser utilizadas como canal, deverão ser artesanais, ter boa procedência e características físicas compatíveis com a edificação (resistência, porosidade, dimensões, forma e cor) e o aspecto visual levemente avermelhado.</w:t>
      </w:r>
    </w:p>
    <w:p w14:paraId="1C71F6A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Retelhamento</w:t>
      </w:r>
    </w:p>
    <w:p w14:paraId="5B0FC55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novo telhamento deverá ser executado mantendo-se o tipo de telha existente no telhado original. Estas deverão ser de primeira qualidade, compatíveis com as telhas existentes em dimensões e coloração. As amostras das telhas a serem adquiridas deverão ser previamente apresentadas à FISCALIZAÇÃO para aprovação.</w:t>
      </w:r>
    </w:p>
    <w:p w14:paraId="0712C40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telhas deverão apresentar bom acabamento: superfície pouco rugosa, sem deformações ou defeitos (fissuras, esfoliações, quebras, partes faltantes, empenos, rebarbas) que dificultem seu assentamento, de forma a garantir a estanqueidade do telhado. Devem estar isentas de manchas (fungos, etc.), eflorescências (superfície esbranquiçada com sais) ou nódulos de cal. Sua queima e sua integridade deverão ser avaliadas por amostragem, adotando-se o método da percussão: quando suspensas por uma extremidade e percutidas, as telhas devem emitir som metálico, semelhante ao de um sino.</w:t>
      </w:r>
    </w:p>
    <w:p w14:paraId="75F6C1B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Deverão também atender às características estabelecidas pelas normas técnicas brasileiras, para telhas cerâmicas, a saber:</w:t>
      </w:r>
    </w:p>
    <w:p w14:paraId="16736C45"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Impermeabilidade - submetidas a uma coluna de água com 25 cm de altura, durante 24 h consecutivas, não devem apresentar vazamentos ou formação de gotas na face oposta à da ação da água. O nível de absorção de água deve ser inferior a 20%; </w:t>
      </w:r>
    </w:p>
    <w:p w14:paraId="650D493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Resistência a Empenamento - em relação ao plano de apoio, as telhas não devem apresentar empenamento superior a 5 mm.</w:t>
      </w:r>
    </w:p>
    <w:p w14:paraId="49BF8F8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telhas deverão ser amarradas por meio de arame galvanizado, de modo a evitar seu deslocamento, conforme seu tipo. A técnica de amarração deverá ser submetida à FISCALIZAÇÃO.</w:t>
      </w:r>
    </w:p>
    <w:p w14:paraId="54F1731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A colocação das telhas deverá partir do beiral em direção à cumeeira, com sobreposição de aproximadamente 10 cm, sendo as primeiras três fiadas e as últimas três fiadas de telhas argamassadas, com argamassa composta por 1 parte de cal para 4 de areia ou saibro. </w:t>
      </w:r>
    </w:p>
    <w:p w14:paraId="4DD87B9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totalidade da cumeeira deverá ser substituída por telhas novas do mesmo tipo das existentes, devendo estas serem argamassadas, conforme o telhado original.</w:t>
      </w:r>
    </w:p>
    <w:p w14:paraId="050B1C7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telhas dos espigões deverão ser substituídas por novas telhas de igual tipologia, com as mesmas dimensões e coloração.</w:t>
      </w:r>
    </w:p>
    <w:p w14:paraId="164FC05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Deverá ser observado com rigor o alinhamento das fiadas; não serão aceitas para fins de recebimento de obra fiadas de telhas desalinhadas. O transpasse lateral das telhas de capa deverá ser de 1/3 das telhas, possibilitando um espaço de escoamento de 1/3 de sua largura total das telhas de canal. </w:t>
      </w:r>
    </w:p>
    <w:p w14:paraId="0C91E16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O beiral deverá ter sua primeira fiada de telhas invertidas, de modo a aumentar a superfície de escoamento das águas; com a mesma finalidade, deverão ser efetuados cortes em ângulo de 45º ou 60º nas extremidades das capas da primeira fiada. </w:t>
      </w:r>
    </w:p>
    <w:p w14:paraId="53802D0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Rotação dos cunhais: as telhas dos beirais deverão ser gradualmente ajustadas, a partir da quinta fileira, de modo a alinharem-se com o espigão, como indicado por José La Pastina:</w:t>
      </w:r>
    </w:p>
    <w:p w14:paraId="774CBA90" w14:textId="77777777" w:rsidR="00E40D8C" w:rsidRPr="00F64326" w:rsidRDefault="00E40D8C" w:rsidP="00E40D8C">
      <w:pPr>
        <w:pStyle w:val="Normal10"/>
        <w:shd w:val="clear" w:color="auto" w:fill="FFFFFF" w:themeFill="background1"/>
        <w:rPr>
          <w:color w:val="aut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FFFFFF"/>
          <w:insideV w:val="single" w:sz="4" w:space="0" w:color="FFFFFF"/>
        </w:tblBorders>
        <w:tblLook w:val="04A0" w:firstRow="1" w:lastRow="0" w:firstColumn="1" w:lastColumn="0" w:noHBand="0" w:noVBand="1"/>
      </w:tblPr>
      <w:tblGrid>
        <w:gridCol w:w="6237"/>
        <w:gridCol w:w="2835"/>
      </w:tblGrid>
      <w:tr w:rsidR="00F64326" w:rsidRPr="00F64326" w14:paraId="1C488D00" w14:textId="77777777" w:rsidTr="00E40D8C">
        <w:trPr>
          <w:trHeight w:val="4659"/>
        </w:trPr>
        <w:tc>
          <w:tcPr>
            <w:tcW w:w="6237" w:type="dxa"/>
          </w:tcPr>
          <w:p w14:paraId="559E0FA9" w14:textId="77777777" w:rsidR="00E40D8C" w:rsidRPr="00F64326" w:rsidRDefault="00E40D8C" w:rsidP="00E40D8C">
            <w:pPr>
              <w:shd w:val="clear" w:color="auto" w:fill="FFFFFF" w:themeFill="background1"/>
              <w:spacing w:before="120" w:after="240"/>
              <w:ind w:right="141"/>
              <w:jc w:val="center"/>
              <w:rPr>
                <w:b/>
                <w:sz w:val="20"/>
                <w:szCs w:val="18"/>
              </w:rPr>
            </w:pPr>
            <w:r w:rsidRPr="00F64326">
              <w:rPr>
                <w:b/>
                <w:sz w:val="20"/>
                <w:szCs w:val="18"/>
              </w:rPr>
              <w:t>INVERSÃO DAS TELHAS DA PRIMEIRA FIADA</w:t>
            </w:r>
          </w:p>
          <w:p w14:paraId="2BCBAF39" w14:textId="77777777" w:rsidR="00E40D8C" w:rsidRPr="00F64326" w:rsidRDefault="00E40D8C" w:rsidP="00E40D8C">
            <w:pPr>
              <w:shd w:val="clear" w:color="auto" w:fill="FFFFFF" w:themeFill="background1"/>
              <w:ind w:right="142"/>
              <w:rPr>
                <w:sz w:val="20"/>
                <w:szCs w:val="18"/>
              </w:rPr>
            </w:pPr>
            <w:r w:rsidRPr="00F64326">
              <w:rPr>
                <w:sz w:val="20"/>
                <w:szCs w:val="18"/>
              </w:rPr>
              <w:t>A inversão da primeira fiada de telhas, nos beirais de telhados de capa e canal, deve-se à preocupação com a infiltração de águas pluviais na parte mais sensível da cobertura, o quadro dos frechais.</w:t>
            </w:r>
          </w:p>
          <w:p w14:paraId="400DD59B" w14:textId="77777777" w:rsidR="00E40D8C" w:rsidRPr="00F64326" w:rsidRDefault="00E40D8C" w:rsidP="00E40D8C">
            <w:pPr>
              <w:shd w:val="clear" w:color="auto" w:fill="FFFFFF" w:themeFill="background1"/>
              <w:ind w:right="142"/>
              <w:rPr>
                <w:sz w:val="20"/>
                <w:szCs w:val="18"/>
              </w:rPr>
            </w:pPr>
            <w:r w:rsidRPr="00F64326">
              <w:rPr>
                <w:sz w:val="20"/>
                <w:szCs w:val="18"/>
              </w:rPr>
              <w:t>Este detalhe proporciona o aumento da superfície de canal o que permite melhor escoamento das águas e de detritos eventualmente aí depositados, evitando sua obstrução.</w:t>
            </w:r>
          </w:p>
          <w:p w14:paraId="6DC8621D" w14:textId="77777777" w:rsidR="00E40D8C" w:rsidRPr="00F64326" w:rsidRDefault="00E40D8C" w:rsidP="00E40D8C">
            <w:pPr>
              <w:shd w:val="clear" w:color="auto" w:fill="FFFFFF" w:themeFill="background1"/>
              <w:ind w:right="142"/>
              <w:rPr>
                <w:sz w:val="20"/>
                <w:szCs w:val="18"/>
              </w:rPr>
            </w:pPr>
            <w:r w:rsidRPr="00F64326">
              <w:rPr>
                <w:sz w:val="20"/>
                <w:szCs w:val="18"/>
              </w:rPr>
              <w:t>Além disso, na extremidade da capa da primeira fiada executam-se cortes em ângulo de 45º ou 60º, aumentando ainda mais a superfície livre do canal correspondente.</w:t>
            </w:r>
          </w:p>
          <w:p w14:paraId="3B68E553" w14:textId="77777777" w:rsidR="00E40D8C" w:rsidRPr="00F64326" w:rsidRDefault="00E40D8C" w:rsidP="00E40D8C">
            <w:pPr>
              <w:shd w:val="clear" w:color="auto" w:fill="FFFFFF" w:themeFill="background1"/>
              <w:spacing w:before="120" w:after="240"/>
              <w:ind w:right="141"/>
              <w:jc w:val="center"/>
              <w:rPr>
                <w:sz w:val="20"/>
                <w:szCs w:val="18"/>
              </w:rPr>
            </w:pPr>
            <w:r w:rsidRPr="00F64326">
              <w:rPr>
                <w:b/>
                <w:sz w:val="20"/>
                <w:szCs w:val="18"/>
              </w:rPr>
              <w:t>RODO OU ROTAÇÃO DOS CUNHAIS</w:t>
            </w:r>
          </w:p>
          <w:p w14:paraId="4232857B" w14:textId="77777777" w:rsidR="00E40D8C" w:rsidRPr="00F64326" w:rsidRDefault="00E40D8C" w:rsidP="00E40D8C">
            <w:pPr>
              <w:shd w:val="clear" w:color="auto" w:fill="FFFFFF" w:themeFill="background1"/>
              <w:ind w:right="142"/>
              <w:rPr>
                <w:sz w:val="20"/>
                <w:szCs w:val="16"/>
              </w:rPr>
            </w:pPr>
            <w:r w:rsidRPr="00F64326">
              <w:rPr>
                <w:sz w:val="20"/>
                <w:szCs w:val="18"/>
              </w:rPr>
              <w:t>Junto aos cunhais, a partir da terceira ou quinta fileira, as telhas do beiral vão sofrendo rotações, afastando-se de sua posição perpendicular à parede, de modo a tornarem-se paralelas ao espigão, proporcionando assim, a concordância entre as águas correspondentes às paredes que se cruzam.</w:t>
            </w:r>
          </w:p>
        </w:tc>
        <w:tc>
          <w:tcPr>
            <w:tcW w:w="2835" w:type="dxa"/>
          </w:tcPr>
          <w:p w14:paraId="2737A1D7" w14:textId="77777777" w:rsidR="00E40D8C" w:rsidRPr="00F64326" w:rsidRDefault="00E40D8C" w:rsidP="00E40D8C">
            <w:pPr>
              <w:shd w:val="clear" w:color="auto" w:fill="FFFFFF" w:themeFill="background1"/>
              <w:autoSpaceDE w:val="0"/>
              <w:autoSpaceDN w:val="0"/>
              <w:adjustRightInd w:val="0"/>
              <w:spacing w:before="120" w:after="120"/>
              <w:jc w:val="center"/>
              <w:rPr>
                <w:sz w:val="20"/>
              </w:rPr>
            </w:pPr>
            <w:r w:rsidRPr="00F64326">
              <w:rPr>
                <w:noProof/>
                <w:sz w:val="20"/>
              </w:rPr>
              <w:drawing>
                <wp:inline distT="0" distB="0" distL="0" distR="0" wp14:anchorId="01C7DE21" wp14:editId="6BA140BF">
                  <wp:extent cx="1052161" cy="967988"/>
                  <wp:effectExtent l="19050" t="0" r="0" b="0"/>
                  <wp:docPr id="4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8" cstate="email"/>
                          <a:srcRect l="21852" t="34552" r="48515" b="37408"/>
                          <a:stretch>
                            <a:fillRect/>
                          </a:stretch>
                        </pic:blipFill>
                        <pic:spPr bwMode="auto">
                          <a:xfrm>
                            <a:off x="0" y="0"/>
                            <a:ext cx="1052374" cy="968184"/>
                          </a:xfrm>
                          <a:prstGeom prst="rect">
                            <a:avLst/>
                          </a:prstGeom>
                          <a:noFill/>
                          <a:ln w="9525">
                            <a:noFill/>
                            <a:miter lim="800000"/>
                            <a:headEnd/>
                            <a:tailEnd/>
                          </a:ln>
                        </pic:spPr>
                      </pic:pic>
                    </a:graphicData>
                  </a:graphic>
                </wp:inline>
              </w:drawing>
            </w:r>
            <w:r w:rsidRPr="00F64326">
              <w:rPr>
                <w:noProof/>
                <w:sz w:val="20"/>
              </w:rPr>
              <w:drawing>
                <wp:inline distT="0" distB="0" distL="0" distR="0" wp14:anchorId="243DD866" wp14:editId="73A398F1">
                  <wp:extent cx="935665" cy="952677"/>
                  <wp:effectExtent l="19050" t="0" r="0" b="0"/>
                  <wp:docPr id="4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srcRect l="51448" t="31247" r="21616" b="40250"/>
                          <a:stretch>
                            <a:fillRect/>
                          </a:stretch>
                        </pic:blipFill>
                        <pic:spPr bwMode="auto">
                          <a:xfrm>
                            <a:off x="0" y="0"/>
                            <a:ext cx="935665" cy="952677"/>
                          </a:xfrm>
                          <a:prstGeom prst="rect">
                            <a:avLst/>
                          </a:prstGeom>
                          <a:noFill/>
                          <a:ln w="9525">
                            <a:noFill/>
                            <a:miter lim="800000"/>
                            <a:headEnd/>
                            <a:tailEnd/>
                          </a:ln>
                        </pic:spPr>
                      </pic:pic>
                    </a:graphicData>
                  </a:graphic>
                </wp:inline>
              </w:drawing>
            </w:r>
            <w:r w:rsidRPr="00F64326">
              <w:rPr>
                <w:noProof/>
                <w:sz w:val="20"/>
              </w:rPr>
              <w:drawing>
                <wp:inline distT="0" distB="0" distL="0" distR="0" wp14:anchorId="662F5839" wp14:editId="41587A85">
                  <wp:extent cx="1260000" cy="877896"/>
                  <wp:effectExtent l="19050" t="0" r="0" b="0"/>
                  <wp:docPr id="4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srcRect l="54134" t="66190"/>
                          <a:stretch>
                            <a:fillRect/>
                          </a:stretch>
                        </pic:blipFill>
                        <pic:spPr bwMode="auto">
                          <a:xfrm>
                            <a:off x="0" y="0"/>
                            <a:ext cx="1260000" cy="877896"/>
                          </a:xfrm>
                          <a:prstGeom prst="rect">
                            <a:avLst/>
                          </a:prstGeom>
                          <a:noFill/>
                          <a:ln w="9525">
                            <a:noFill/>
                            <a:miter lim="800000"/>
                            <a:headEnd/>
                            <a:tailEnd/>
                          </a:ln>
                        </pic:spPr>
                      </pic:pic>
                    </a:graphicData>
                  </a:graphic>
                </wp:inline>
              </w:drawing>
            </w:r>
          </w:p>
        </w:tc>
      </w:tr>
      <w:tr w:rsidR="00F64326" w:rsidRPr="00F64326" w14:paraId="49BCB1B9" w14:textId="77777777" w:rsidTr="00E40D8C">
        <w:trPr>
          <w:trHeight w:val="66"/>
        </w:trPr>
        <w:tc>
          <w:tcPr>
            <w:tcW w:w="9072" w:type="dxa"/>
            <w:gridSpan w:val="2"/>
          </w:tcPr>
          <w:p w14:paraId="2655EEF3" w14:textId="77777777" w:rsidR="00E40D8C" w:rsidRPr="00F64326" w:rsidRDefault="00E40D8C" w:rsidP="00E40D8C">
            <w:pPr>
              <w:shd w:val="clear" w:color="auto" w:fill="FFFFFF" w:themeFill="background1"/>
              <w:autoSpaceDE w:val="0"/>
              <w:autoSpaceDN w:val="0"/>
              <w:adjustRightInd w:val="0"/>
              <w:spacing w:before="60" w:after="60"/>
              <w:rPr>
                <w:noProof/>
                <w:sz w:val="20"/>
                <w:lang w:val="en-US" w:eastAsia="en-US"/>
              </w:rPr>
            </w:pPr>
            <w:r w:rsidRPr="00F64326">
              <w:rPr>
                <w:sz w:val="20"/>
                <w:szCs w:val="16"/>
              </w:rPr>
              <w:t>Fonte:</w:t>
            </w:r>
            <w:r w:rsidRPr="00F64326">
              <w:rPr>
                <w:bCs/>
                <w:sz w:val="20"/>
                <w:szCs w:val="16"/>
              </w:rPr>
              <w:t xml:space="preserve"> LA PASTINA FILHO, José. </w:t>
            </w:r>
            <w:r w:rsidRPr="00F64326">
              <w:rPr>
                <w:b/>
                <w:sz w:val="20"/>
                <w:szCs w:val="16"/>
              </w:rPr>
              <w:t>Manual de Conservação de Telhados</w:t>
            </w:r>
            <w:r w:rsidRPr="00F64326">
              <w:rPr>
                <w:sz w:val="20"/>
                <w:szCs w:val="16"/>
              </w:rPr>
              <w:t>. Brasília: MinC / Iphan / Programa Monumenta, 1999, pg.35.</w:t>
            </w:r>
          </w:p>
        </w:tc>
      </w:tr>
    </w:tbl>
    <w:p w14:paraId="66FAF10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Junto à cumeeira, que será composta por telhas de cumeeira, deverão ser instalados fragmentos de telhas, formando “bebedouros”.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64326" w:rsidRPr="00F64326" w14:paraId="151B6BDE" w14:textId="77777777" w:rsidTr="00E40D8C">
        <w:tc>
          <w:tcPr>
            <w:tcW w:w="9072" w:type="dxa"/>
          </w:tcPr>
          <w:p w14:paraId="43FE80AD" w14:textId="77777777" w:rsidR="00E40D8C" w:rsidRPr="00F64326" w:rsidRDefault="00E40D8C" w:rsidP="00E40D8C">
            <w:pPr>
              <w:shd w:val="clear" w:color="auto" w:fill="FFFFFF" w:themeFill="background1"/>
              <w:spacing w:before="120" w:after="120"/>
              <w:ind w:right="141"/>
              <w:jc w:val="center"/>
              <w:rPr>
                <w:b/>
                <w:sz w:val="20"/>
                <w:szCs w:val="18"/>
              </w:rPr>
            </w:pPr>
            <w:r w:rsidRPr="00F64326">
              <w:rPr>
                <w:sz w:val="20"/>
              </w:rPr>
              <w:br w:type="page"/>
            </w:r>
            <w:r w:rsidRPr="00F64326">
              <w:rPr>
                <w:b/>
                <w:sz w:val="20"/>
                <w:szCs w:val="18"/>
              </w:rPr>
              <w:t>BEBEDOUROS</w:t>
            </w:r>
          </w:p>
          <w:p w14:paraId="159B377B" w14:textId="77777777" w:rsidR="00E40D8C" w:rsidRPr="00F64326" w:rsidRDefault="00E40D8C" w:rsidP="00E40D8C">
            <w:pPr>
              <w:shd w:val="clear" w:color="auto" w:fill="FFFFFF" w:themeFill="background1"/>
              <w:ind w:right="142"/>
              <w:rPr>
                <w:sz w:val="20"/>
                <w:szCs w:val="18"/>
              </w:rPr>
            </w:pPr>
            <w:r w:rsidRPr="00F64326">
              <w:rPr>
                <w:sz w:val="20"/>
                <w:szCs w:val="18"/>
              </w:rPr>
              <w:t xml:space="preserve">Sob as telhas que constituem as cumeeiras e os espigões do telhado inserem-se, no espaço correspondente aos canais, fragmentos de telha, chamados bebedouros, cuja parte superior recebe a argamassa de assentamento. </w:t>
            </w:r>
          </w:p>
          <w:p w14:paraId="7EAC19DC" w14:textId="77777777" w:rsidR="00E40D8C" w:rsidRPr="00F64326" w:rsidRDefault="00E40D8C" w:rsidP="00E40D8C">
            <w:pPr>
              <w:shd w:val="clear" w:color="auto" w:fill="FFFFFF" w:themeFill="background1"/>
              <w:ind w:right="142"/>
              <w:rPr>
                <w:sz w:val="20"/>
                <w:szCs w:val="18"/>
              </w:rPr>
            </w:pPr>
            <w:r w:rsidRPr="00F64326">
              <w:rPr>
                <w:sz w:val="20"/>
                <w:szCs w:val="18"/>
              </w:rPr>
              <w:t xml:space="preserve">O espaço entre o canal e a parte inferior do bebedouro, que não leva argamassa, atua como respiradouro do telhado, evitando a condensação da umidade e seus efeitos danosos ao madeiramento. </w:t>
            </w:r>
          </w:p>
          <w:p w14:paraId="2B690542" w14:textId="77777777" w:rsidR="00E40D8C" w:rsidRPr="00F64326" w:rsidRDefault="00E40D8C" w:rsidP="00E40D8C">
            <w:pPr>
              <w:shd w:val="clear" w:color="auto" w:fill="FFFFFF" w:themeFill="background1"/>
              <w:ind w:right="142"/>
              <w:rPr>
                <w:sz w:val="20"/>
                <w:szCs w:val="18"/>
              </w:rPr>
            </w:pPr>
            <w:r w:rsidRPr="00F64326">
              <w:rPr>
                <w:sz w:val="20"/>
                <w:szCs w:val="18"/>
              </w:rPr>
              <w:t>Por outro lado, a menor quantidade de argamassa nessas linhas que definem a forma do telhado, concorre para que, visual e fisicamente, estas apresentem-se mais leves, conferindo ao telhado um melhor acabamento.</w:t>
            </w:r>
          </w:p>
          <w:p w14:paraId="76FB8406" w14:textId="77777777" w:rsidR="00E40D8C" w:rsidRPr="00F64326" w:rsidRDefault="00E40D8C" w:rsidP="00E40D8C">
            <w:pPr>
              <w:shd w:val="clear" w:color="auto" w:fill="FFFFFF" w:themeFill="background1"/>
              <w:autoSpaceDE w:val="0"/>
              <w:autoSpaceDN w:val="0"/>
              <w:adjustRightInd w:val="0"/>
              <w:spacing w:before="120"/>
              <w:ind w:left="-391" w:firstLine="391"/>
              <w:jc w:val="center"/>
              <w:rPr>
                <w:noProof/>
                <w:sz w:val="20"/>
                <w:lang w:eastAsia="en-US"/>
              </w:rPr>
            </w:pPr>
            <w:r w:rsidRPr="00F64326">
              <w:rPr>
                <w:noProof/>
                <w:sz w:val="20"/>
              </w:rPr>
              <w:drawing>
                <wp:inline distT="0" distB="0" distL="0" distR="0" wp14:anchorId="7A6104CC" wp14:editId="7702070F">
                  <wp:extent cx="2757535" cy="1237706"/>
                  <wp:effectExtent l="19050" t="0" r="4715" b="0"/>
                  <wp:docPr id="4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9" cstate="email"/>
                          <a:srcRect/>
                          <a:stretch>
                            <a:fillRect/>
                          </a:stretch>
                        </pic:blipFill>
                        <pic:spPr bwMode="auto">
                          <a:xfrm>
                            <a:off x="0" y="0"/>
                            <a:ext cx="2755115" cy="1236620"/>
                          </a:xfrm>
                          <a:prstGeom prst="rect">
                            <a:avLst/>
                          </a:prstGeom>
                          <a:noFill/>
                          <a:ln w="9525">
                            <a:noFill/>
                            <a:miter lim="800000"/>
                            <a:headEnd/>
                            <a:tailEnd/>
                          </a:ln>
                        </pic:spPr>
                      </pic:pic>
                    </a:graphicData>
                  </a:graphic>
                </wp:inline>
              </w:drawing>
            </w:r>
            <w:r w:rsidRPr="00F64326">
              <w:rPr>
                <w:noProof/>
                <w:sz w:val="20"/>
              </w:rPr>
              <w:t xml:space="preserve">         </w:t>
            </w:r>
            <w:r w:rsidRPr="00F64326">
              <w:rPr>
                <w:noProof/>
                <w:sz w:val="20"/>
              </w:rPr>
              <w:drawing>
                <wp:inline distT="0" distB="0" distL="0" distR="0" wp14:anchorId="23D5BB85" wp14:editId="5987948A">
                  <wp:extent cx="1180130" cy="1146412"/>
                  <wp:effectExtent l="19050" t="0" r="970" b="0"/>
                  <wp:docPr id="4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0" cstate="email"/>
                          <a:srcRect/>
                          <a:stretch>
                            <a:fillRect/>
                          </a:stretch>
                        </pic:blipFill>
                        <pic:spPr bwMode="auto">
                          <a:xfrm>
                            <a:off x="0" y="0"/>
                            <a:ext cx="1181389" cy="1147635"/>
                          </a:xfrm>
                          <a:prstGeom prst="rect">
                            <a:avLst/>
                          </a:prstGeom>
                          <a:noFill/>
                          <a:ln w="9525">
                            <a:noFill/>
                            <a:miter lim="800000"/>
                            <a:headEnd/>
                            <a:tailEnd/>
                          </a:ln>
                        </pic:spPr>
                      </pic:pic>
                    </a:graphicData>
                  </a:graphic>
                </wp:inline>
              </w:drawing>
            </w:r>
          </w:p>
          <w:p w14:paraId="2A04CC39" w14:textId="77777777" w:rsidR="00E40D8C" w:rsidRPr="00F64326" w:rsidRDefault="00E40D8C" w:rsidP="00E40D8C">
            <w:pPr>
              <w:shd w:val="clear" w:color="auto" w:fill="FFFFFF" w:themeFill="background1"/>
              <w:autoSpaceDE w:val="0"/>
              <w:autoSpaceDN w:val="0"/>
              <w:adjustRightInd w:val="0"/>
              <w:spacing w:before="120" w:after="120"/>
              <w:rPr>
                <w:sz w:val="20"/>
                <w:szCs w:val="18"/>
              </w:rPr>
            </w:pPr>
            <w:r w:rsidRPr="00F64326">
              <w:rPr>
                <w:sz w:val="20"/>
                <w:szCs w:val="18"/>
              </w:rPr>
              <w:t>Fonte:</w:t>
            </w:r>
            <w:r w:rsidRPr="00F64326">
              <w:rPr>
                <w:bCs/>
                <w:sz w:val="20"/>
                <w:szCs w:val="18"/>
              </w:rPr>
              <w:t xml:space="preserve"> LA PASTINA FILHO, José. </w:t>
            </w:r>
            <w:r w:rsidRPr="00F64326">
              <w:rPr>
                <w:b/>
                <w:sz w:val="20"/>
                <w:szCs w:val="18"/>
              </w:rPr>
              <w:t>Manual de Conservação de Telhados</w:t>
            </w:r>
            <w:r w:rsidRPr="00F64326">
              <w:rPr>
                <w:sz w:val="20"/>
                <w:szCs w:val="18"/>
              </w:rPr>
              <w:t xml:space="preserve">. Brasília: MinC / Iphan / Programa Monumenta, 1999, pg. 25 </w:t>
            </w:r>
          </w:p>
        </w:tc>
      </w:tr>
    </w:tbl>
    <w:p w14:paraId="5805F03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Deverão ser deixadas no Museu Regional de Caeté, devidamente acondicionadas no local indicado pela FISCALIZAÇÃO, telhas para reposição em na quantidade de 5% do total de cada tipo. Essas telhas deverão atender às mesmas exigências dispostas nas presentes especificações para as telhas a serem instaladas nos telhados.</w:t>
      </w:r>
    </w:p>
    <w:p w14:paraId="76DDACF8" w14:textId="77777777" w:rsidR="00E40D8C" w:rsidRPr="00F64326" w:rsidRDefault="00E40D8C" w:rsidP="00E40D8C">
      <w:pPr>
        <w:pStyle w:val="Normal10"/>
        <w:shd w:val="clear" w:color="auto" w:fill="FFFFFF" w:themeFill="background1"/>
        <w:rPr>
          <w:color w:val="auto"/>
        </w:rPr>
      </w:pPr>
    </w:p>
    <w:p w14:paraId="3141A65F"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39" w:name="_Toc459983388"/>
      <w:r w:rsidRPr="00F64326">
        <w:t>ALVENARIAS E REVESTIMENTOS</w:t>
      </w:r>
      <w:bookmarkEnd w:id="39"/>
    </w:p>
    <w:p w14:paraId="3E98632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Verificar informações complementares no Caderno técnico – Volume III – Projeto Executivo de Restauração (Anexo 4).</w:t>
      </w:r>
    </w:p>
    <w:p w14:paraId="7720A46F" w14:textId="77777777" w:rsidR="00E40D8C" w:rsidRPr="00F64326" w:rsidRDefault="00E40D8C" w:rsidP="00E40D8C">
      <w:pPr>
        <w:pStyle w:val="Normal10"/>
        <w:shd w:val="clear" w:color="auto" w:fill="FFFFFF" w:themeFill="background1"/>
        <w:rPr>
          <w:color w:val="auto"/>
        </w:rPr>
      </w:pPr>
    </w:p>
    <w:p w14:paraId="3A512B4A"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0" w:name="_Toc459983389"/>
      <w:r w:rsidRPr="00F64326">
        <w:t>PISOS</w:t>
      </w:r>
      <w:bookmarkEnd w:id="40"/>
    </w:p>
    <w:p w14:paraId="56F67E3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Os pisos existentes em tabuado de madeira e pedra natural serão mantidos e restaurados, exceto nos locais indicados em projeto para retirada ou substituição. Serão substituídos os em cimento queimado por tijoleiras cerâmicas 40x40cm, e os pisos externos de cimentado por blocos de concreto, marca Solarium linha Drenaggio. Serão executados novos pisos internos em porcelanato 60x60cm, nos locais indicados em projeto (áreas molhadas).</w:t>
      </w:r>
    </w:p>
    <w:p w14:paraId="4953DC2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Piso em Tabuado de Madeira:</w:t>
      </w:r>
    </w:p>
    <w:p w14:paraId="31312FB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Os pisos em madeira serão mantidos e restaurados, seguindo os procedimentos de restauração descritos no item “Estrutura em Madeira”. O acabamento das peças seguirá os seguintes preceitos:</w:t>
      </w:r>
    </w:p>
    <w:p w14:paraId="470042C4"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Realizar imunização contra microrganismos e térmitas. Para isso, utilizar produtos atóxicos, não inflamáveis e não poluentes, que sejam incolores e não venham a alterar o aspecto visual do tabuado em madeira;</w:t>
      </w:r>
    </w:p>
    <w:p w14:paraId="700E3763"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Calafetar todo o assoalho com fibra de biriba e cera de carnaúba, antes de realizar o lixamento e acabamento;</w:t>
      </w:r>
    </w:p>
    <w:p w14:paraId="6C6FB72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Realizar tratamento de limpeza (lixamento) e acabamento das pranchas do tabuado;</w:t>
      </w:r>
    </w:p>
    <w:p w14:paraId="14D2BD2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Encerar o piso com cera de carnaúba em 2 (duas) demãos.</w:t>
      </w:r>
    </w:p>
    <w:p w14:paraId="73AFFEA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Na substituição das peças irrecuperáveis ou faltantes do tabuado dos pisos, deverão ser utilizadas tábuas aparelhadas, em madeira certificada de 1ª qualidade (ipê, jatobá ou cabreúva), sem brancos, nós, falhas ou empenos, devidamente tratadas e secas em estufa, semelhantes em dimensões e tonalidade às tábuas originais, dispostas conforme a orientação do piso existente. </w:t>
      </w:r>
    </w:p>
    <w:p w14:paraId="41C912F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falhas existentes deverão ser preenchidas com pequenos pedaços de madeira, fixados com cola à base de PVA específica para madeiras. A madeira utilizada para o preenchimento de falhas deve apresentar as mesmas características indicadas para as demais madeiras. Não será aceito o preenchimento de falhas com cola e pó de serragem, por constituir pontos de vulnerabilidade com relação a ataques por xilófagos.</w:t>
      </w:r>
    </w:p>
    <w:p w14:paraId="59E8DCC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partes soltas ou deslocadas deverão ser reafixadas com cola para madeira e/ou parafusos de latão. Pregos em material oxidável não deverão ser utilizados.</w:t>
      </w:r>
    </w:p>
    <w:p w14:paraId="556B8D3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Durante a realização das obras, os pisos em madeira serão protegidos com camada de gesso (mínimo 5cm) sobre lona plástica; ou outra solução proposta pela CONTRATADA e aprovada pela FISCALIZAÇÃO.</w:t>
      </w:r>
    </w:p>
    <w:p w14:paraId="1A159B0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Para o novo tabuado a ser executado, deverão ser seguidas as seguintes recomendações:</w:t>
      </w:r>
    </w:p>
    <w:p w14:paraId="49E819E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Utilizar madeiras de lei que sigam as especificações definidas no item “Estrutura em Madeira”; </w:t>
      </w:r>
    </w:p>
    <w:p w14:paraId="68378B83"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As dimensões das réguas e a forma de instalação seguirão as definições de projeto; </w:t>
      </w:r>
    </w:p>
    <w:p w14:paraId="35F0087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Realizar imunização contra microrganismos e térmitas. Para isso, utilizar produtos atóxicos, não inflamáveis e não poluentes, que sejam incolores e não venham a alterar o aspecto visual do tabuado em madeira. </w:t>
      </w:r>
    </w:p>
    <w:p w14:paraId="5480A773"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Calafetar todo o assoalho com fibra de biriba e cera de carnaúba, antes de realizar o lixamento e acabamento.</w:t>
      </w:r>
    </w:p>
    <w:p w14:paraId="66A4BCC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Demais itens:</w:t>
      </w:r>
    </w:p>
    <w:p w14:paraId="58EBA5A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Verificar informações complementares no Caderno técnico – Volume III – Projeto Executivo de Restauração (Anexo 4).</w:t>
      </w:r>
    </w:p>
    <w:p w14:paraId="633F5681" w14:textId="77777777" w:rsidR="00E40D8C" w:rsidRPr="00F64326" w:rsidRDefault="00E40D8C" w:rsidP="00E40D8C">
      <w:pPr>
        <w:pStyle w:val="Normal10"/>
        <w:shd w:val="clear" w:color="auto" w:fill="FFFFFF" w:themeFill="background1"/>
        <w:rPr>
          <w:color w:val="auto"/>
        </w:rPr>
      </w:pPr>
    </w:p>
    <w:p w14:paraId="0FE67459"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1" w:name="_Toc459983390"/>
      <w:r w:rsidRPr="00F64326">
        <w:t>FORROS</w:t>
      </w:r>
      <w:bookmarkEnd w:id="41"/>
    </w:p>
    <w:p w14:paraId="170A39E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Estrutura do Forro:</w:t>
      </w:r>
    </w:p>
    <w:p w14:paraId="7E5AFB0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Inspeção minuciosa em todo o madeiramento das estruturas e do tabuado e esteira do forro, visando a sua restauração, identificando-se os problemas existentes (folgas, falhas, infestação por xilófagos, partes faltantes, etc.).</w:t>
      </w:r>
    </w:p>
    <w:p w14:paraId="035DEFC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Remoção de corpos estranhos, intervenções inadequadas e partes em processo de deterioração.</w:t>
      </w:r>
    </w:p>
    <w:p w14:paraId="45C5497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Realização de correções e ajustes porventura necessários no madeiramento existente, de forma a garantir sua conservação e adequação à função estrutural, tais como a fixação de partes soltas ou deslocadas, a complementação de faltantes e a instalação de reforços.</w:t>
      </w:r>
    </w:p>
    <w:p w14:paraId="3C9F2FD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peças danificadas, as peças inadequadas (com seção insuficiente, em madeira de baixa qualidade, peças introduzidas em reformas de modo impróprio, etc.), as peças faltantes e as que se encontrarem em processo de deterioração deverão ser substituídas. As peças novas deverão ser constituídas por madeira certificada, do tipo Parajú, sem brancos, nós, falhas ou empenos, devidamente tratadas e secas em estufa; deverão seguir as dimensões empregadas originalmente. Deverão ser reaproveitadas as peças do madeiramento que apresentarem bom estado de conservação, conforme a aprovação da FISCALIZAÇÃO.</w:t>
      </w:r>
    </w:p>
    <w:p w14:paraId="41FB495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Deverá ser gravada, no verso de todas as peças novas a inscrição “IBRAM 2016”, a fim de identificar o ano e a autoria da intervenção.</w:t>
      </w:r>
    </w:p>
    <w:p w14:paraId="603A2AB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Esteira de Taquara:</w:t>
      </w:r>
    </w:p>
    <w:p w14:paraId="32863FB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Os forros em esteira de taquara serão mantidos e restaurados, sendo substituídas apenas as peças de suporte (tábuas, barrotes e rodaforros) e superfícies que se apresentarem comprometidas. As novas tábuas, réguas, tabeiras, mata-juntas, rodaforros e/ou abas deverão seguir a forma, largura e espessura existentes nos forros. </w:t>
      </w:r>
      <w:r w:rsidRPr="00F64326">
        <w:rPr>
          <w:lang w:val="es-ES"/>
        </w:rPr>
        <w:t>Os</w:t>
      </w:r>
      <w:r w:rsidRPr="00F64326">
        <w:t xml:space="preserve"> procedimentos</w:t>
      </w:r>
      <w:r w:rsidRPr="00F64326">
        <w:rPr>
          <w:lang w:val="es-ES"/>
        </w:rPr>
        <w:t xml:space="preserve"> de</w:t>
      </w:r>
      <w:r w:rsidRPr="00F64326">
        <w:t xml:space="preserve"> restauração</w:t>
      </w:r>
      <w:r w:rsidRPr="00F64326">
        <w:rPr>
          <w:lang w:val="es-ES"/>
        </w:rPr>
        <w:t xml:space="preserve"> para os forros</w:t>
      </w:r>
      <w:r w:rsidRPr="00F64326">
        <w:t xml:space="preserve"> incluem</w:t>
      </w:r>
      <w:r w:rsidRPr="00F64326">
        <w:rPr>
          <w:lang w:val="es-ES"/>
        </w:rPr>
        <w:t>:</w:t>
      </w:r>
    </w:p>
    <w:p w14:paraId="634846DF"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Imunização de todas as peças;</w:t>
      </w:r>
    </w:p>
    <w:p w14:paraId="66D3B39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Substituição de partes degradadas por outras com as mesmas características físicas e métricas;</w:t>
      </w:r>
    </w:p>
    <w:p w14:paraId="629DE59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Descarte de peças apodrecidas;</w:t>
      </w:r>
    </w:p>
    <w:p w14:paraId="5E7D0EF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Decapagem e limpeza da superfície para a remoção dos fungos; e</w:t>
      </w:r>
    </w:p>
    <w:p w14:paraId="7EB32BE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Repintura em PVA látex ou tinta à base de água na cor branco.</w:t>
      </w:r>
    </w:p>
    <w:p w14:paraId="3AA7725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Tabuado de Madeira:</w:t>
      </w:r>
    </w:p>
    <w:p w14:paraId="44DB3DF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Os forros existentes serão mantidos e recuperados. As peças inaproveitáveis (apodrecidas, quebradas, fissuradas ou deformadas) serão substituídas por outras de mesma espécie, dimensões e características físico-químicas. </w:t>
      </w:r>
    </w:p>
    <w:p w14:paraId="29E500F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Na substituição das peças irrecuperáveis ou faltantes do tabuado do forro, deverão ser utilizadas tábuas aparelhadas, em madeira certificada de 1ª qualidade (tais como Parajú ou similar), sem brancos, nós, falhas ou empenos, devidamente tratadas e secas em estufa, com as mesmas dimensões e acabamento existentes, dispostas conforme paginação original, com arremates semelhantes aos originais.</w:t>
      </w:r>
    </w:p>
    <w:p w14:paraId="51624A6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Deverá ser gravada, no verso de todas as peças novas, a inscrição “IBRAM 2015”, a fim de identificar o ano e a autoria da intervenção (sugerimos a utilização de um pirógrafo).</w:t>
      </w:r>
    </w:p>
    <w:p w14:paraId="42CD79B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falhas (partes lascadas ou desgastadas, furos, pequenos faltantes etc.) com até 0.5mm de largura e/ou profundidade deverão ser preenchidas com massa sintética específica para madeira ou resina sintética com carga de elementos inertes (tal como resina Paraloid B72 diluída em Xilol com microesferas de vidro como carga). Os materiais utilizados, além de apresentarem durabilidade e condições favoráveis de preenchimento das falhas e nivelamento das superfícies, devem ser passíveis de remoção, ou seja, sua aplicação deve constituir um processo reversível, qualidade indispensável nos processos de restauração de bens culturais. Os materiais a serem empregados no preenchimento de falhas deverão ser apresentados à FISCALIZAÇÃO, para aprovação, previamente à execução dos serviços. Falhas de maiores dimensões deverão ser preenchidas com pequenos pedaços de madeira, fixados com cola à base de PVA específica para madeiras. A madeira utilizada para o preenchimento de falhas deve apresentar as mesmas características indicadas para as demais madeiras.</w:t>
      </w:r>
    </w:p>
    <w:p w14:paraId="5FC2ED3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Não será aceito o preenchimento de falhas com cola e pó de serragem, por constituir pontos de vulnerabilidade com relação a ataques por xilófagos.</w:t>
      </w:r>
    </w:p>
    <w:p w14:paraId="5414513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partes soltas ou deslocadas deverão ser reafixadas com cola para madeira e/ou parafusos de latão. Pregos em material oxidável não deverão ser utilizados.</w:t>
      </w:r>
    </w:p>
    <w:p w14:paraId="2A7CA83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peças do tabuado dos forros, novas e antigas após a revisão e restauração, deverão receber lixamento inicial com lixa de granulometria 80 e novo lixamento com lixa 120. Após os lixamentos, as imperfeições deverão ser corrigidas com massa a óleo e receber novo lixamento.</w:t>
      </w:r>
    </w:p>
    <w:p w14:paraId="0B4D00E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As novas réguas, tabeiras, mata-juntas, rodaforros e abas deverão seguir a forma, largura e espessura especificadas no projeto. </w:t>
      </w:r>
    </w:p>
    <w:p w14:paraId="24291C2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Os forros em madeira serão pintados com tinta esmalte sintético fosco nas cores definidas em projeto. Seguir recomendações do item Pintura.</w:t>
      </w:r>
    </w:p>
    <w:p w14:paraId="5829C36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Laje de concreto com pintura:</w:t>
      </w:r>
    </w:p>
    <w:p w14:paraId="553A524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Serão executados novos forros em laje de concreto na ampliação do anexo administrativo, e estes forros devem ser emassado e pintados com tinta Ibratin arcádia 003AOA branco.</w:t>
      </w:r>
    </w:p>
    <w:p w14:paraId="39747F42" w14:textId="77777777" w:rsidR="00E40D8C" w:rsidRPr="00F64326" w:rsidRDefault="00E40D8C" w:rsidP="00E40D8C">
      <w:pPr>
        <w:pStyle w:val="Normal10"/>
        <w:rPr>
          <w:color w:val="auto"/>
        </w:rPr>
      </w:pPr>
    </w:p>
    <w:p w14:paraId="4542E9A8"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2" w:name="_Toc459983391"/>
      <w:r w:rsidRPr="00F64326">
        <w:t>VÃOS, QUADROS E VEDAÇÕES</w:t>
      </w:r>
      <w:bookmarkEnd w:id="42"/>
    </w:p>
    <w:p w14:paraId="330AB457"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Portas em madeira maciça:</w:t>
      </w:r>
    </w:p>
    <w:p w14:paraId="3CB52D1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portas em madeira maciça serão mantidas e restauradas, exceto nos locais indicados em projeto, quando serão cuidadosamente retiradas para reaproveitamento em outro local de acordo com especificação no projeto.</w:t>
      </w:r>
    </w:p>
    <w:p w14:paraId="0D8EDF9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Para a recuperação das esquadrias será necessário:</w:t>
      </w:r>
    </w:p>
    <w:p w14:paraId="3D2535D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Providenciar correção das prumadas e esquadro das peças;</w:t>
      </w:r>
    </w:p>
    <w:p w14:paraId="57906974"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Realizar a reintegração das peças degradadas, com realização de limpeza, emassamento, proteção e imunização;</w:t>
      </w:r>
    </w:p>
    <w:p w14:paraId="5A2A5EE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Retirar as camadas de tinta;</w:t>
      </w:r>
    </w:p>
    <w:p w14:paraId="2686D27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Para a reintegração de partes degradadas utilizar procedimentos de obturação, emenda e/ou próteses, sempre utilizando o mesmo tipo de madeira existente nas esquadrias originais;</w:t>
      </w:r>
    </w:p>
    <w:p w14:paraId="1D456C03"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Substituir peças (alisar, guarnições, ombreiras, peitoril) ou todo o conjunto, somente quando este não oferecer condições de aproveitamento;</w:t>
      </w:r>
    </w:p>
    <w:p w14:paraId="0B4D72D4"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Recuperar as ferragens originais (dobradiças, palmatórias, trincos, ferrolhos, trancas, entre outros), e as que forem substituídas deverão seguir os mesmos padrões das originais;</w:t>
      </w:r>
    </w:p>
    <w:p w14:paraId="353AEA4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Executar pintura com as tintas especificadas em projeto, em três demãos, diretamente sobre a madeira; e</w:t>
      </w:r>
    </w:p>
    <w:p w14:paraId="303ABFFF"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 tinta utilizada não deverá ser plástica nem deverá formar películas ou filmes impermeáveis.</w:t>
      </w:r>
    </w:p>
    <w:p w14:paraId="58E46C6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Serão executadas novas portas em madeira maciça na Casa Histórica, Subsolo e no muro posterior (P42/P43/P44/P45), e tipo macho e fêmea com travas (P39/P40/P41). As dimensões e o acabamento seguirão a especificação e/ou o detalhamento indicado em projeto.</w:t>
      </w:r>
    </w:p>
    <w:p w14:paraId="4E20AD2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portas receberão, conforme seja o caso, bandeiras, vedações de vidro, batentes, alisares, ferragens (fechos, trincos, fechaduras, dobradiças e/ou puxadores) e outros complementos necessários ao seu perfeito funcionamento, estejam ou não detalhados em projeto. No caso das vedações de vidro, estas deverão ser feitos em vidro liso com espessura mínima de 6mm.</w:t>
      </w:r>
    </w:p>
    <w:p w14:paraId="569F67F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acabamento das portas seguirá as especificações de projeto, sendo preferencialmente em esmalte sintético fosco, nas cores definidas em projeto.</w:t>
      </w:r>
    </w:p>
    <w:p w14:paraId="3C6359E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Dentre as madeiras que poderão ser utilizadas, listam-se: canela, cedro, louro, mogno, angico, imbuia, canjerana ou outras com características favoráveis à construção de esquadrias. A madeira a ser utilizada não deve apresentar sinais de empenamento, deslocamento, rachaduras, lascas, desigualdade de madeira ou outros defeitos. A umidade da madeira não poderá ser superior a 18%. As madeiras devem ser armazenadas em locais secos e limpos e as folhas devem ser empilhadas, horizontalmente, em pilhas de até 10 unidades, apoiando com três taliscas de madeira de mesma seção.</w:t>
      </w:r>
    </w:p>
    <w:p w14:paraId="4A7D969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Os batentes devem ser fixados em tacos (grapas) de canela previamente embutidos na alvenaria, por meio de parafusos de latão de 6x2¼”, sendo empregados no mínimo 8 parafusos por guarnição.</w:t>
      </w:r>
    </w:p>
    <w:p w14:paraId="4F07E3B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Acessórios mínimos para as novas portas: 3 (três) dobradiças reforçadas com anéis em latão laminado; fechadura de embutir; contra chapa; espelho; maçaneta; taco de madeira ou grapa metálica para fixação do batente.</w:t>
      </w:r>
    </w:p>
    <w:p w14:paraId="7CB8E0A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Janelas em Madeira Maciça:</w:t>
      </w:r>
    </w:p>
    <w:p w14:paraId="5B8ECDA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janelas em madeira maciça serão mantidas e restauradas, exceto nos pontos indicados em projeto para retirada, quando serão reaproveitadas em outro local.</w:t>
      </w:r>
    </w:p>
    <w:p w14:paraId="1073F34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Para a recuperação das esquadrias será necessário:</w:t>
      </w:r>
    </w:p>
    <w:p w14:paraId="4B49D24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Providenciar correção das prumadas e esquadro das peças;</w:t>
      </w:r>
    </w:p>
    <w:p w14:paraId="6A159B14"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Realizar a reintegração das peças degradadas, com realização de limpeza, emassamento, proteção e imunização;</w:t>
      </w:r>
    </w:p>
    <w:p w14:paraId="59EB369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Lixar a camada superficial, deixando a superfície lisa, coesa e livre de impurezas;</w:t>
      </w:r>
    </w:p>
    <w:p w14:paraId="2F992C86"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Para a reintegração de partes degradadas utilizar procedimentos de obturação, emenda e/ou próteses, sempre utilizando o mesmo tipo de madeira existente nas esquadrias originais ou, se não for possível sua aquisição, será utilizado Cedro ou Cumaru;</w:t>
      </w:r>
    </w:p>
    <w:p w14:paraId="224DCDF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Substituir peças (alisar, guarnições, ombreiras, peitoril) ou todo o conjunto, somente quando este não oferecer condições de aproveitamento (degradação maior que 50%);</w:t>
      </w:r>
    </w:p>
    <w:p w14:paraId="1DE39344"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Recuperar as ferragens originais (dobradiças, trincos, ferrolhos, trancas), e as que forem substituídas deverão seguir os mesmos padrões das originais;</w:t>
      </w:r>
    </w:p>
    <w:p w14:paraId="3E9547F5"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Remover a camada de tinta das ferragens; e</w:t>
      </w:r>
    </w:p>
    <w:p w14:paraId="7FF65AF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Utilizar pintura com tinta esmalte sintético fosco na mesma cor existente.</w:t>
      </w:r>
    </w:p>
    <w:p w14:paraId="290BC0B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Serão executadas novas janelas em madeira maciça no Subsolo e no Anexo Administrativo (J30/J31/J32/J33). As dimensões e o acabamento seguirão a especificação e/ou o detalhamento indicado em projeto.</w:t>
      </w:r>
    </w:p>
    <w:p w14:paraId="42EC2AE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bCs/>
        </w:rPr>
      </w:pPr>
      <w:r w:rsidRPr="00F64326">
        <w:rPr>
          <w:bCs/>
        </w:rPr>
        <w:t>As janelas receberão, conforme seja o caso, bandeiras, vedações de vidro, batentes, alisares, ferragens (fechos, trincos, fechaduras, dobradiças e/ou puxadores) e outros complementos necessários ao seu perfeito funcionamento, estejam ou não detalhados em projeto. No caso das vedações de vidro, estas deverão ser feitos em vidro liso com espessura mínima de 6mm.</w:t>
      </w:r>
    </w:p>
    <w:p w14:paraId="7937C42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bCs/>
        </w:rPr>
      </w:pPr>
      <w:r w:rsidRPr="00F64326">
        <w:rPr>
          <w:bCs/>
        </w:rPr>
        <w:t>O acabamento das janelas seguirá as especificações de projeto, sendo preferencialmente em esmalte sintético fosco, nas cores definidas em projeto.</w:t>
      </w:r>
    </w:p>
    <w:p w14:paraId="6B6BED6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bCs/>
        </w:rPr>
      </w:pPr>
      <w:r w:rsidRPr="00F64326">
        <w:rPr>
          <w:bCs/>
        </w:rPr>
        <w:t>Dentre as madeiras que poderão ser utilizadas, listam-se: canela, cedro, louro, mogno, angico, imbuia, canjerana ou outras com características favoráveis à construção de esquadrias. A madeira a ser utilizada não deve apresentar sinais de empenamento, deslocamento, rachaduras, lascas, desigualdade de madeira ou outros defeitos. A umidade da madeira não poderá ser superior a 18%. As madeiras devem ser armazenadas em locais secos e limpos e as folhas devem ser empilhadas, horizontalmente, em pilhas de até 10 unidades, apoiando com três taliscas de madeira de mesma seção.</w:t>
      </w:r>
    </w:p>
    <w:p w14:paraId="267F1994"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bCs/>
        </w:rPr>
      </w:pPr>
      <w:r w:rsidRPr="00F64326">
        <w:rPr>
          <w:bCs/>
        </w:rPr>
        <w:t>Os batentes devem ser fixados em tacos (grapas) de canela previamente embutidos na alvenaria, por meio de parafusos de latão de 6x2¼”, sendo empregados no mínimo 8 parafusos por guarnição.</w:t>
      </w:r>
    </w:p>
    <w:p w14:paraId="75050D2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bCs/>
        </w:rPr>
      </w:pPr>
      <w:r w:rsidRPr="00F64326">
        <w:rPr>
          <w:bCs/>
        </w:rPr>
        <w:t>Acessórios mínimos para as novas janelas: 2 (duas) dobradiças reforçadas com anéis em latão laminado; trincos, ferrolhos, trancas em latão; taco de madeira ou grapa metálica para fixação do batente.</w:t>
      </w:r>
    </w:p>
    <w:p w14:paraId="5DD7129F" w14:textId="77777777" w:rsidR="00E40D8C" w:rsidRPr="00F64326" w:rsidRDefault="00E40D8C" w:rsidP="00E40D8C">
      <w:pPr>
        <w:pStyle w:val="Normal10"/>
        <w:shd w:val="clear" w:color="auto" w:fill="FFFFFF" w:themeFill="background1"/>
        <w:spacing w:after="240"/>
        <w:ind w:left="2205"/>
        <w:jc w:val="both"/>
        <w:rPr>
          <w:bCs/>
          <w:color w:val="auto"/>
          <w:szCs w:val="24"/>
        </w:rPr>
      </w:pPr>
    </w:p>
    <w:p w14:paraId="1EF23C19"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3" w:name="_Toc459983392"/>
      <w:r w:rsidRPr="00F64326">
        <w:t>DIVERSOS</w:t>
      </w:r>
      <w:bookmarkEnd w:id="43"/>
    </w:p>
    <w:p w14:paraId="4DF858D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Projeto Mecânico (Elevador):</w:t>
      </w:r>
    </w:p>
    <w:p w14:paraId="4B75B83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projeto mecânico para os Elevadores a serem instalados nos cômodos 20-Uso Público_subsolo, 05-Cômodo03_1ºpav., 15-Cômodo07_2ºpav., será de responsabilidade da CONTRATADA e do fornecedor do aparelho.</w:t>
      </w:r>
    </w:p>
    <w:p w14:paraId="7E296DC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projeto deverá ser elaborado por profissional habilitado perante o CREA e atender às normas e à legislação em vigor, especialmente às normas NM 207/99, NM 313/07, NBR 9.050:2004 e ao Decreto Federal 5.296/2004. O projeto deverá ser aprovado pela CONTRATANTE, pelo IPHAN - Instituto do Patrimônio Histórico e Artístico Nacional e pela Prefeitura Municipal de Caeté.</w:t>
      </w:r>
    </w:p>
    <w:p w14:paraId="1665239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 O aparelho dever seguir as seguintes características:</w:t>
      </w:r>
    </w:p>
    <w:p w14:paraId="4112350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Norma vigente: Equipamento projetado e fabricado de acordo com a ABNT NBR 12.892:2009.</w:t>
      </w:r>
    </w:p>
    <w:p w14:paraId="72897F6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Aplicação: Elevador de uso restrito para acessibilidade. O ACESSO AO ELEVADOR DEVE SER SINALIZADO COM INSTRUÇÕES ESPECÍFICAS PARA ESSA APLICAÇÃO.</w:t>
      </w:r>
    </w:p>
    <w:p w14:paraId="1FEA345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Velocidade: 15 m/min. Capacidade: 225 kg (3 passageiros).</w:t>
      </w:r>
    </w:p>
    <w:p w14:paraId="76E5D86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Número de níveis atendidos (paradas): 3. Número de acessos: 3.</w:t>
      </w:r>
    </w:p>
    <w:p w14:paraId="6AAC8EA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Cabina com dimensões ideais para o uso unifamiliar e de acessibilidade conforme norma ABNT NBR 12.892:2009. Com painel tipo totem em aço inox, botões eletrônicos iluminados do tipo micro contato com identificação de pavimento em Braille, display digital indicador de pavimento, botão de alarme e intercomunicador.</w:t>
      </w:r>
    </w:p>
    <w:p w14:paraId="78E8D02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Iluminação interna por feixes de LED, dotado de sistema de emergência em caso de queda de energia.</w:t>
      </w:r>
    </w:p>
    <w:p w14:paraId="1686CA0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Dimensões internas da cabine: 0,90 x 1,20 x 2,00 m (L x P x A).</w:t>
      </w:r>
    </w:p>
    <w:p w14:paraId="4C004DD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Dimensões externas da cabine: Dentro da estrutura, deve ter 130x165m</w:t>
      </w:r>
    </w:p>
    <w:p w14:paraId="42B659B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Poço: 25 cm.</w:t>
      </w:r>
    </w:p>
    <w:p w14:paraId="689D8970"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Altura última cabine: último pé direito 350m, inclui casa de máquinas.</w:t>
      </w:r>
    </w:p>
    <w:p w14:paraId="7EAE8F76"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Altura mínima da porta: 230cm.</w:t>
      </w:r>
    </w:p>
    <w:p w14:paraId="09C292C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Orientação de acesso da cabina: Mesmo lado.</w:t>
      </w:r>
    </w:p>
    <w:p w14:paraId="0885F8A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Acabamento interno: Painéis estruturais em aço INOX especificação AISI 304, padrão escovado.</w:t>
      </w:r>
    </w:p>
    <w:p w14:paraId="16A1952F"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Faces panorâmicas: 1. Sendo em vidro 10mm.</w:t>
      </w:r>
    </w:p>
    <w:p w14:paraId="4FE4F67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Piso: Piso da cabina rebaixado em 20mm para receber acabamento pelo CLIENTE.</w:t>
      </w:r>
    </w:p>
    <w:p w14:paraId="1DD08E53"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Porta de cabina: automática de abertura central com 4 folhas, dotada de sistema antiesmagamento conforme normas vigentes e fabricada no mesmo padrão dos painéis estruturais da cabina.</w:t>
      </w:r>
    </w:p>
    <w:p w14:paraId="64F0BE1F"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Portas de pavimento: automáticas de abertura central com 4 folhas, dotadas de sistema antiesmagamento conforme normas vigentes, fabricadas em aço INOX especificação AISI 304, padrão escovado. Inclui botoeira de pavimento em aço INOX e botão eletrônico tipo micro contato iluminado com identificação em Braile.</w:t>
      </w:r>
    </w:p>
    <w:p w14:paraId="02BA9F68"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Quadro de Comando: quadro microprocessado automático coletivo seletivo na subida e na descida com memória para múltiplas chamadas compatível com modernização e inclusão de opcionais. Inclui dispositivo elétrico de controle de variação de voltagem e frequência VVVF que confere suavidade nas partidas e paradas, redução do consumo e exigências de corrente elétrica.</w:t>
      </w:r>
    </w:p>
    <w:p w14:paraId="4C81FAB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Sinalização Sonora: Sinalização digital tipo VOICE. Cumprir a NORMA ABNT NBR 12892:2009</w:t>
      </w:r>
    </w:p>
    <w:p w14:paraId="317C6FE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Caixa estrutural: Deve ser em estrutura metálica.</w:t>
      </w:r>
    </w:p>
    <w:p w14:paraId="0DDE334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Container sala de aula:</w:t>
      </w:r>
    </w:p>
    <w:p w14:paraId="206231B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Deverá ser executado de acordo com projeto básico, container metálico, com vedações em madeira e janelas basculantes de vidro 8mm, para atender sala de aula exterior. Apresenta cobertura verde.</w:t>
      </w:r>
    </w:p>
    <w:p w14:paraId="721AFEAB"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Demais itens:</w:t>
      </w:r>
    </w:p>
    <w:p w14:paraId="10A8CC4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Verificar informações complementares no Caderno técnico – Volume III – Projeto Executivo de Restauração (Anexo 4).</w:t>
      </w:r>
    </w:p>
    <w:p w14:paraId="36B07CE8" w14:textId="77777777" w:rsidR="00E40D8C" w:rsidRPr="00F64326" w:rsidRDefault="00E40D8C" w:rsidP="00E40D8C">
      <w:pPr>
        <w:pStyle w:val="Normal10"/>
        <w:shd w:val="clear" w:color="auto" w:fill="FFFFFF" w:themeFill="background1"/>
        <w:spacing w:after="240"/>
        <w:ind w:left="2205"/>
        <w:jc w:val="both"/>
        <w:rPr>
          <w:bCs/>
          <w:color w:val="auto"/>
          <w:szCs w:val="24"/>
        </w:rPr>
      </w:pPr>
    </w:p>
    <w:p w14:paraId="2BB498F7"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4" w:name="_Toc459983393"/>
      <w:r w:rsidRPr="00F64326">
        <w:t>TRATAMENTOS E PINTURA</w:t>
      </w:r>
      <w:bookmarkEnd w:id="44"/>
    </w:p>
    <w:p w14:paraId="4A5CF68D"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Verificar informações complementares no Caderno técnico – Volume III – Projeto Executivo de Restauração (Anexo 4).</w:t>
      </w:r>
    </w:p>
    <w:p w14:paraId="6B6B4940" w14:textId="77777777" w:rsidR="00E40D8C" w:rsidRPr="00F64326" w:rsidRDefault="00E40D8C" w:rsidP="00E40D8C">
      <w:pPr>
        <w:pStyle w:val="Normal10"/>
        <w:shd w:val="clear" w:color="auto" w:fill="FFFFFF" w:themeFill="background1"/>
        <w:rPr>
          <w:color w:val="auto"/>
        </w:rPr>
      </w:pPr>
    </w:p>
    <w:p w14:paraId="0DE607C7"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5" w:name="_Toc459983394"/>
      <w:r w:rsidRPr="00F64326">
        <w:t>PAISAGISMO</w:t>
      </w:r>
      <w:bookmarkEnd w:id="45"/>
    </w:p>
    <w:p w14:paraId="4CC5039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Verificar informações complementares no Caderno técnico – Volume IV – Projetos Complementares (Anexo 4).</w:t>
      </w:r>
    </w:p>
    <w:p w14:paraId="3D273E00" w14:textId="77777777" w:rsidR="00E40D8C" w:rsidRPr="00F64326" w:rsidRDefault="00E40D8C" w:rsidP="00E40D8C">
      <w:pPr>
        <w:pStyle w:val="Normal10"/>
        <w:shd w:val="clear" w:color="auto" w:fill="FFFFFF" w:themeFill="background1"/>
        <w:rPr>
          <w:color w:val="auto"/>
        </w:rPr>
      </w:pPr>
    </w:p>
    <w:p w14:paraId="25825BCB"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6" w:name="_Toc459983395"/>
      <w:r w:rsidRPr="00F64326">
        <w:t>INSTALAÇÕES PREDIAIS E ESPECIAIS</w:t>
      </w:r>
      <w:bookmarkEnd w:id="46"/>
    </w:p>
    <w:p w14:paraId="150853C4"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Os projetos, serviços, técnicas e materiais indicados nos projetos complementares deverão ser respeitados e seguir fielmente as Normas Brasileiras da ABNT, bem como as demais disposições estabelecidas para cada uma das disciplinas. </w:t>
      </w:r>
    </w:p>
    <w:p w14:paraId="7B82319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 xml:space="preserve">Na etapa de execução, caso haja necessidade de alteração de procedimentos especificados, estas deverão ser submetidas à aprovação da FISCALIZAÇÃO. </w:t>
      </w:r>
    </w:p>
    <w:p w14:paraId="4CB527D9"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Verificar informações complementares no Caderno técnico – Volume IV – Projetos Complementares (Anexo 4).</w:t>
      </w:r>
    </w:p>
    <w:p w14:paraId="5CC6A073" w14:textId="77777777" w:rsidR="00E40D8C" w:rsidRPr="00F64326" w:rsidRDefault="00E40D8C" w:rsidP="00E40D8C">
      <w:pPr>
        <w:shd w:val="clear" w:color="auto" w:fill="FFFFFF" w:themeFill="background1"/>
        <w:rPr>
          <w:rStyle w:val="Fontepargpadro1"/>
          <w:szCs w:val="22"/>
        </w:rPr>
      </w:pPr>
    </w:p>
    <w:p w14:paraId="4B0635D7" w14:textId="77777777" w:rsidR="00E40D8C" w:rsidRPr="00F64326" w:rsidRDefault="00E40D8C" w:rsidP="00093FD1">
      <w:pPr>
        <w:pStyle w:val="Ttulo1"/>
        <w:keepNext w:val="0"/>
        <w:widowControl/>
        <w:numPr>
          <w:ilvl w:val="0"/>
          <w:numId w:val="48"/>
        </w:numPr>
        <w:shd w:val="clear" w:color="auto" w:fill="FFFFFF" w:themeFill="background1"/>
        <w:spacing w:before="0" w:after="360"/>
        <w:ind w:left="0" w:firstLine="0"/>
        <w:jc w:val="both"/>
      </w:pPr>
      <w:bookmarkStart w:id="47" w:name="_Toc459983396"/>
      <w:r w:rsidRPr="00F64326">
        <w:t>COMPLEMENTARES</w:t>
      </w:r>
      <w:bookmarkEnd w:id="47"/>
    </w:p>
    <w:p w14:paraId="484C5FA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Projeto estrutural</w:t>
      </w:r>
    </w:p>
    <w:p w14:paraId="34FF899A"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O referido projeto compreende o conjunto de ações necessárias para caracterizar a intervenção de reforço estrutural, determinando soluções e procedimentos de execução, abordados técnica e conceitualmente. Esse projeto deverá atender especialmente aos itens: abertura de vão na Casa histórica, reforço no subsolo e caixa estrutural em estrutura metálica para instalação do elevador; pórticos em concreto na Edícula e ampliação do Anexo administrativo. </w:t>
      </w:r>
    </w:p>
    <w:p w14:paraId="4A4EA84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Poderão ser incluídas no escopo projetual pela FISCALIZAÇÃO outras soluções e procedimentos necessários para execução.</w:t>
      </w:r>
    </w:p>
    <w:p w14:paraId="469B2CC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Considerar, para elaboração da proposta, todos os estudos desenvolvidos no Projeto Executivo de Restauração Arquitetônica e complementares (Anexo 04), para elaboração projetual.</w:t>
      </w:r>
    </w:p>
    <w:p w14:paraId="4A1268F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Os produtos desta etapa, deverão estar de acordo com o constante na Planilha orçamentária prevista no Projeto Executivo de Restauração Arquitetônica e complementares (Anexo 04):</w:t>
      </w:r>
    </w:p>
    <w:p w14:paraId="3F52E524"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Estudo preliminar: </w:t>
      </w:r>
    </w:p>
    <w:p w14:paraId="6A2D5C22" w14:textId="77777777" w:rsidR="00E40D8C" w:rsidRPr="00F64326" w:rsidRDefault="00E40D8C" w:rsidP="00093FD1">
      <w:pPr>
        <w:pStyle w:val="Item111110"/>
        <w:numPr>
          <w:ilvl w:val="4"/>
          <w:numId w:val="48"/>
        </w:numPr>
        <w:shd w:val="clear" w:color="auto" w:fill="FFFFFF" w:themeFill="background1"/>
        <w:ind w:left="2410" w:firstLine="0"/>
        <w:rPr>
          <w:noProof/>
        </w:rPr>
      </w:pPr>
      <w:r w:rsidRPr="00F64326">
        <w:rPr>
          <w:noProof/>
        </w:rPr>
        <w:t>Plantas esquemáticas: planta de locação, plantas dos diversos pavimentos da edificação, planta de cobertura, em escala que permita o perfeito entendimento da proposta;</w:t>
      </w:r>
    </w:p>
    <w:p w14:paraId="69347E2F" w14:textId="77777777" w:rsidR="00E40D8C" w:rsidRPr="00F64326" w:rsidRDefault="00E40D8C" w:rsidP="00093FD1">
      <w:pPr>
        <w:pStyle w:val="Item111110"/>
        <w:numPr>
          <w:ilvl w:val="4"/>
          <w:numId w:val="48"/>
        </w:numPr>
        <w:shd w:val="clear" w:color="auto" w:fill="FFFFFF" w:themeFill="background1"/>
        <w:ind w:left="2410" w:firstLine="0"/>
        <w:rPr>
          <w:noProof/>
        </w:rPr>
      </w:pPr>
      <w:r w:rsidRPr="00F64326">
        <w:rPr>
          <w:noProof/>
        </w:rPr>
        <w:t>Cortes e elevações esquemáticos: representações esquemáticas, no plano vertical, das alternativas e modificações propostas para a edificação;</w:t>
      </w:r>
    </w:p>
    <w:p w14:paraId="1DD9B841" w14:textId="77777777" w:rsidR="00E40D8C" w:rsidRPr="00F64326" w:rsidRDefault="00E40D8C" w:rsidP="00093FD1">
      <w:pPr>
        <w:pStyle w:val="Item111110"/>
        <w:numPr>
          <w:ilvl w:val="4"/>
          <w:numId w:val="48"/>
        </w:numPr>
        <w:shd w:val="clear" w:color="auto" w:fill="FFFFFF" w:themeFill="background1"/>
        <w:ind w:left="2410" w:firstLine="0"/>
      </w:pPr>
      <w:r w:rsidRPr="00F64326">
        <w:t>Especificações preliminares de materiais e serviços.</w:t>
      </w:r>
    </w:p>
    <w:p w14:paraId="447E4DA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Anteprojeto:</w:t>
      </w:r>
    </w:p>
    <w:p w14:paraId="3C762124" w14:textId="77777777" w:rsidR="00E40D8C" w:rsidRPr="00F64326" w:rsidRDefault="00E40D8C" w:rsidP="00093FD1">
      <w:pPr>
        <w:pStyle w:val="Item111110"/>
        <w:numPr>
          <w:ilvl w:val="4"/>
          <w:numId w:val="48"/>
        </w:numPr>
        <w:shd w:val="clear" w:color="auto" w:fill="FFFFFF" w:themeFill="background1"/>
        <w:ind w:left="2410" w:firstLine="0"/>
      </w:pPr>
      <w:r w:rsidRPr="00F64326">
        <w:t>Memorial descritivo;</w:t>
      </w:r>
    </w:p>
    <w:p w14:paraId="1AE22644"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Peças gráficas: </w:t>
      </w:r>
    </w:p>
    <w:p w14:paraId="70E2BD6A" w14:textId="77777777" w:rsidR="00E40D8C" w:rsidRPr="00F64326" w:rsidRDefault="00E40D8C" w:rsidP="00E40D8C">
      <w:pPr>
        <w:pStyle w:val="Item111110"/>
        <w:numPr>
          <w:ilvl w:val="0"/>
          <w:numId w:val="28"/>
        </w:numPr>
        <w:shd w:val="clear" w:color="auto" w:fill="FFFFFF" w:themeFill="background1"/>
        <w:rPr>
          <w:noProof/>
        </w:rPr>
      </w:pPr>
      <w:r w:rsidRPr="00F64326">
        <w:rPr>
          <w:noProof/>
        </w:rPr>
        <w:t>Planta de locação;</w:t>
      </w:r>
    </w:p>
    <w:p w14:paraId="45898CFC" w14:textId="77777777" w:rsidR="00E40D8C" w:rsidRPr="00F64326" w:rsidRDefault="00E40D8C" w:rsidP="00E40D8C">
      <w:pPr>
        <w:pStyle w:val="Item111110"/>
        <w:numPr>
          <w:ilvl w:val="0"/>
          <w:numId w:val="28"/>
        </w:numPr>
        <w:shd w:val="clear" w:color="auto" w:fill="FFFFFF" w:themeFill="background1"/>
        <w:rPr>
          <w:noProof/>
        </w:rPr>
      </w:pPr>
      <w:r w:rsidRPr="00F64326">
        <w:rPr>
          <w:noProof/>
        </w:rPr>
        <w:t>Plantas baixas;</w:t>
      </w:r>
    </w:p>
    <w:p w14:paraId="48F27497" w14:textId="77777777" w:rsidR="00E40D8C" w:rsidRPr="00F64326" w:rsidRDefault="00E40D8C" w:rsidP="00E40D8C">
      <w:pPr>
        <w:pStyle w:val="Item111110"/>
        <w:numPr>
          <w:ilvl w:val="0"/>
          <w:numId w:val="28"/>
        </w:numPr>
        <w:shd w:val="clear" w:color="auto" w:fill="FFFFFF" w:themeFill="background1"/>
        <w:rPr>
          <w:noProof/>
        </w:rPr>
      </w:pPr>
      <w:r w:rsidRPr="00F64326">
        <w:rPr>
          <w:noProof/>
        </w:rPr>
        <w:t>Cobertura;</w:t>
      </w:r>
    </w:p>
    <w:p w14:paraId="186FA4EB" w14:textId="77777777" w:rsidR="00E40D8C" w:rsidRPr="00F64326" w:rsidRDefault="00E40D8C" w:rsidP="00E40D8C">
      <w:pPr>
        <w:pStyle w:val="Item111110"/>
        <w:numPr>
          <w:ilvl w:val="0"/>
          <w:numId w:val="28"/>
        </w:numPr>
        <w:shd w:val="clear" w:color="auto" w:fill="FFFFFF" w:themeFill="background1"/>
        <w:rPr>
          <w:noProof/>
        </w:rPr>
      </w:pPr>
      <w:r w:rsidRPr="00F64326">
        <w:rPr>
          <w:noProof/>
        </w:rPr>
        <w:t>Cortes;</w:t>
      </w:r>
    </w:p>
    <w:p w14:paraId="0E16799B" w14:textId="77777777" w:rsidR="00E40D8C" w:rsidRPr="00F64326" w:rsidRDefault="00E40D8C" w:rsidP="00E40D8C">
      <w:pPr>
        <w:pStyle w:val="Item111110"/>
        <w:numPr>
          <w:ilvl w:val="0"/>
          <w:numId w:val="28"/>
        </w:numPr>
        <w:shd w:val="clear" w:color="auto" w:fill="FFFFFF" w:themeFill="background1"/>
        <w:rPr>
          <w:noProof/>
        </w:rPr>
      </w:pPr>
      <w:r w:rsidRPr="00F64326">
        <w:rPr>
          <w:noProof/>
        </w:rPr>
        <w:t>Elevações;</w:t>
      </w:r>
    </w:p>
    <w:p w14:paraId="0F43E58F" w14:textId="77777777" w:rsidR="00E40D8C" w:rsidRPr="00F64326" w:rsidRDefault="00E40D8C" w:rsidP="00E40D8C">
      <w:pPr>
        <w:pStyle w:val="Item111110"/>
        <w:numPr>
          <w:ilvl w:val="0"/>
          <w:numId w:val="28"/>
        </w:numPr>
        <w:shd w:val="clear" w:color="auto" w:fill="FFFFFF" w:themeFill="background1"/>
        <w:rPr>
          <w:noProof/>
        </w:rPr>
      </w:pPr>
      <w:r w:rsidRPr="00F64326">
        <w:rPr>
          <w:noProof/>
        </w:rPr>
        <w:t>Detalhes gerais: o conjunto deve abranger o detalhamento, nas escalas de 1:20, 1:10 ou 1:5, dos elementos a serem inseridos, modificados ou reproduzidos, devidamente cotados e especificados;</w:t>
      </w:r>
    </w:p>
    <w:p w14:paraId="3ACA65E8" w14:textId="77777777" w:rsidR="00E40D8C" w:rsidRPr="00F64326" w:rsidRDefault="00E40D8C" w:rsidP="00093FD1">
      <w:pPr>
        <w:pStyle w:val="Item111110"/>
        <w:numPr>
          <w:ilvl w:val="4"/>
          <w:numId w:val="48"/>
        </w:numPr>
        <w:shd w:val="clear" w:color="auto" w:fill="FFFFFF" w:themeFill="background1"/>
        <w:ind w:left="2410" w:firstLine="0"/>
      </w:pPr>
      <w:r w:rsidRPr="00F64326">
        <w:t>Planilha orçamentária;</w:t>
      </w:r>
    </w:p>
    <w:p w14:paraId="01B44FA6"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Projeto executivo: </w:t>
      </w:r>
    </w:p>
    <w:p w14:paraId="7D604906" w14:textId="77777777" w:rsidR="00E40D8C" w:rsidRPr="00F64326" w:rsidRDefault="00E40D8C" w:rsidP="00093FD1">
      <w:pPr>
        <w:pStyle w:val="Item111110"/>
        <w:numPr>
          <w:ilvl w:val="4"/>
          <w:numId w:val="48"/>
        </w:numPr>
        <w:shd w:val="clear" w:color="auto" w:fill="FFFFFF" w:themeFill="background1"/>
        <w:ind w:left="2410" w:firstLine="0"/>
      </w:pPr>
      <w:r w:rsidRPr="00F64326">
        <w:t>Memorial descritivo;</w:t>
      </w:r>
    </w:p>
    <w:p w14:paraId="71DE7473" w14:textId="77777777" w:rsidR="00E40D8C" w:rsidRPr="00F64326" w:rsidRDefault="00E40D8C" w:rsidP="00093FD1">
      <w:pPr>
        <w:pStyle w:val="Item111110"/>
        <w:numPr>
          <w:ilvl w:val="4"/>
          <w:numId w:val="48"/>
        </w:numPr>
        <w:shd w:val="clear" w:color="auto" w:fill="FFFFFF" w:themeFill="background1"/>
        <w:ind w:left="2410" w:firstLine="0"/>
      </w:pPr>
      <w:r w:rsidRPr="00F64326">
        <w:t>Peças gráficas: detalhamento de todos os elementos entregues na etapa de projeto básico, revisados, complementados e em forma definitiva;</w:t>
      </w:r>
    </w:p>
    <w:p w14:paraId="7E2647B3" w14:textId="77777777" w:rsidR="00E40D8C" w:rsidRPr="00F64326" w:rsidRDefault="00E40D8C" w:rsidP="00093FD1">
      <w:pPr>
        <w:pStyle w:val="Item111110"/>
        <w:numPr>
          <w:ilvl w:val="4"/>
          <w:numId w:val="48"/>
        </w:numPr>
        <w:shd w:val="clear" w:color="auto" w:fill="FFFFFF" w:themeFill="background1"/>
        <w:ind w:left="2410" w:firstLine="0"/>
      </w:pPr>
      <w:r w:rsidRPr="00F64326">
        <w:t>Planilha orçamentária;</w:t>
      </w:r>
    </w:p>
    <w:p w14:paraId="1D999BD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Os resultados das etapas projetuais deverão ser acompanhados pela FISCALIZAÇÃO. Após aprovação da versão preliminar do Anteprojeto o projeto executivo deverá ser desenvolvido e sua versão definitiva será entregue conforme recomendações.</w:t>
      </w:r>
    </w:p>
    <w:p w14:paraId="28FC135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Os produtos de cada etapa deverão ser entregues em 04 (quatro) vias digitais, em CD ou DVD e em 04 (quatro) vias impressas, de acordo com as normas técnicas da ABNT, à Fiscalização.</w:t>
      </w:r>
    </w:p>
    <w:p w14:paraId="697DFB9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Todos os arquivos digitais de desenho deverão ser produzidos em AutoCAD, seguindo as recomendações da Asbea para criação de layers, penas e nomenclatura de arquivos. </w:t>
      </w:r>
    </w:p>
    <w:p w14:paraId="2128CE2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Os desenhos devem ser salvos em versão 2010, em formato DWG e PDF. Deve ser produzido igualmente um arquivo de penas, em formato CTB. Os arquivos digitais de imagem deverão ser salvos em formato JPG e PDF. Os arquivos digitais de texto deverão ser salvos em formato DOC e PDF. </w:t>
      </w:r>
    </w:p>
    <w:p w14:paraId="35799E43"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prazo de elaboração do projeto é de 30 dias, após início das obras, contados a partir da vigência do contrato.</w:t>
      </w:r>
    </w:p>
    <w:p w14:paraId="15B93FF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lang w:eastAsia="ar-SA"/>
        </w:rPr>
      </w:pPr>
      <w:r w:rsidRPr="00F64326">
        <w:rPr>
          <w:lang w:eastAsia="ar-SA"/>
        </w:rPr>
        <w:t>Em atendimento às normas e à legislação em vigor, especialmente às normas NM 207/99, NM 313/07, NBR 9.050:2004 e ao Decreto Federal 5.296/2004. O projeto deverá ser aprovado pela Contratante, pelo IPHAN - Instituto do Patrimônio Histórico e Artístico Nacional e pela Prefeitura Municipal de Caeté.</w:t>
      </w:r>
    </w:p>
    <w:p w14:paraId="7ED8A9F8"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Estudos Geotécnicos:</w:t>
      </w:r>
    </w:p>
    <w:p w14:paraId="58FD7FD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Verificar informações complementares no Caderno técnico – Volume IV – Projetos Complementares (Anexo 4).</w:t>
      </w:r>
    </w:p>
    <w:p w14:paraId="101F0300"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Atualização do Diagnóstico:</w:t>
      </w:r>
    </w:p>
    <w:p w14:paraId="10C2D5F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No ano de 2013 foram contratados serviços técnicos especializados para elaboração de levantamentos, projetos, instalação de lona para cobertura do telhado e execução de escoramento no Museu Regional de Caeté, em decorrência do estado de conservação crítico em que se encontrava o imóvel, ocasionando inclusive o fechamento da instituição.  </w:t>
      </w:r>
    </w:p>
    <w:p w14:paraId="1D96483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Nesse contexto, o diagnóstico da edificação foi elaborado pela empresa ganhadora do certame licitatório, Impacto Construtora, Empreendimentos e Serviços. Devido a ocorrência do período de chuvas no final dos anos de 2014 e 2015 e o agravamento da situação da cobertura então protegida por lona, que ocasionou infiltração de água no edifício é necessária atualização desse Diagnóstico. </w:t>
      </w:r>
    </w:p>
    <w:p w14:paraId="295CE1F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Essa atualização deverá conter o diagnóstico do estado físico de seus elementos, em comparativo ao Diagnóstico realizado em 2014, marcando e classificando todas as deformações estruturais e patologias dos materiais de acordo com a codificação e normas para os projetos de restauração.</w:t>
      </w:r>
    </w:p>
    <w:p w14:paraId="6B546F0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Mapeamento de Danos</w:t>
      </w:r>
    </w:p>
    <w:p w14:paraId="213369C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Deverá conter, no mínimo, as seguintes pranchas para cada uma das edificações:</w:t>
      </w:r>
    </w:p>
    <w:p w14:paraId="4C6CFCA3"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Planta de situação; esc 1:500 ou 1:1000 e implantação; esc 1:200 ou 1:100; </w:t>
      </w:r>
    </w:p>
    <w:p w14:paraId="0C24C5CC"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Planta Baixa do subsolo, 1° pavimento e 2° pavimento, esc 1:50; </w:t>
      </w:r>
    </w:p>
    <w:p w14:paraId="79C4C8A5"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Planta de forro do subsolo, 1° pavimento e 2° pavimento, esc 1:50; </w:t>
      </w:r>
    </w:p>
    <w:p w14:paraId="0D526239"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Planta de piso do subsolo, 1° pavimento e 2° pavimento, esc 1:50; </w:t>
      </w:r>
    </w:p>
    <w:p w14:paraId="2C8ED6FC" w14:textId="77777777" w:rsidR="00E40D8C" w:rsidRPr="00F64326" w:rsidRDefault="00E40D8C" w:rsidP="00E40D8C">
      <w:pPr>
        <w:pStyle w:val="Item111110"/>
        <w:numPr>
          <w:ilvl w:val="0"/>
          <w:numId w:val="29"/>
        </w:numPr>
        <w:shd w:val="clear" w:color="auto" w:fill="FFFFFF" w:themeFill="background1"/>
      </w:pPr>
      <w:r w:rsidRPr="00F64326">
        <w:t xml:space="preserve">Estrutura do piso do pavimento superior - barrotes onde existir – esc. 1:20 </w:t>
      </w:r>
    </w:p>
    <w:p w14:paraId="7EDA56D0"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Planta da cobertura; esc 1:50; </w:t>
      </w:r>
    </w:p>
    <w:p w14:paraId="19415E87" w14:textId="77777777" w:rsidR="00E40D8C" w:rsidRPr="00F64326" w:rsidRDefault="00E40D8C" w:rsidP="00E40D8C">
      <w:pPr>
        <w:pStyle w:val="Item111110"/>
        <w:numPr>
          <w:ilvl w:val="0"/>
          <w:numId w:val="29"/>
        </w:numPr>
        <w:shd w:val="clear" w:color="auto" w:fill="FFFFFF" w:themeFill="background1"/>
      </w:pPr>
      <w:r w:rsidRPr="00F64326">
        <w:t xml:space="preserve">Estrutura da cobertura – barrotes; esc 1:20 </w:t>
      </w:r>
    </w:p>
    <w:p w14:paraId="7BD42958" w14:textId="77777777" w:rsidR="00E40D8C" w:rsidRPr="00F64326" w:rsidRDefault="00E40D8C" w:rsidP="00E40D8C">
      <w:pPr>
        <w:pStyle w:val="Item111110"/>
        <w:numPr>
          <w:ilvl w:val="0"/>
          <w:numId w:val="29"/>
        </w:numPr>
        <w:shd w:val="clear" w:color="auto" w:fill="FFFFFF" w:themeFill="background1"/>
      </w:pPr>
      <w:r w:rsidRPr="00F64326">
        <w:t xml:space="preserve">Estrutura da cobertura – caibros e ripas; esc 1:20 </w:t>
      </w:r>
    </w:p>
    <w:p w14:paraId="1543200A"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Cortes transversais e longitudinais, esc 1:50; </w:t>
      </w:r>
    </w:p>
    <w:p w14:paraId="4B30D7E7" w14:textId="77777777" w:rsidR="00E40D8C" w:rsidRPr="00F64326" w:rsidRDefault="00E40D8C" w:rsidP="00093FD1">
      <w:pPr>
        <w:pStyle w:val="Item111110"/>
        <w:numPr>
          <w:ilvl w:val="4"/>
          <w:numId w:val="48"/>
        </w:numPr>
        <w:shd w:val="clear" w:color="auto" w:fill="FFFFFF" w:themeFill="background1"/>
        <w:ind w:left="2410" w:firstLine="0"/>
      </w:pPr>
      <w:r w:rsidRPr="00F64326">
        <w:t>Fachadas; esc 1:50 com detalhes relevantes;</w:t>
      </w:r>
    </w:p>
    <w:p w14:paraId="2BD7A29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Nesta etapa deve haver um levantamento detalhado de danos e patologias que comprometem a integridade dos edifícios, que permitirá visualizar, por meio de desenhos e fotografias, os problemas que precisam necessariamente ser sanados para a preservação das edificações. São considerados danos todos os tipos de lesões e perdas materiais e estruturais, tais como: fissuras, degradações por umidade e ataque de xilófagos, abatimentos, deformações, destacamento de argamassas, corrosão e outros. </w:t>
      </w:r>
    </w:p>
    <w:p w14:paraId="0A8472D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Deverão ser analisados os seguintes aspectos:</w:t>
      </w:r>
    </w:p>
    <w:p w14:paraId="16374820"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Estrutura: trincas, rachaduras, recalques e demais patologias construtivas deverão ser avaliadas e indicadas nas plantas, cortes e fachadas. </w:t>
      </w:r>
    </w:p>
    <w:p w14:paraId="61D6C42C" w14:textId="77777777" w:rsidR="00E40D8C" w:rsidRPr="00F64326" w:rsidRDefault="00E40D8C" w:rsidP="00093FD1">
      <w:pPr>
        <w:pStyle w:val="Item111110"/>
        <w:numPr>
          <w:ilvl w:val="4"/>
          <w:numId w:val="48"/>
        </w:numPr>
        <w:shd w:val="clear" w:color="auto" w:fill="FFFFFF" w:themeFill="background1"/>
        <w:ind w:left="2410" w:firstLine="0"/>
      </w:pPr>
      <w:r w:rsidRPr="00F64326">
        <w:t>Componentes: deverão ser feitas considerações sobre o estado geral da edificação, localizando as alvenarias, revestimentos, pisos, forros, cobertura, esquadrias e ferragens, pintura e outros detalhes, com indicação do grau de deterioração das peças e das respectivas causas, cômodo por cômodo. Deverão ser localizados e indicados em planta os pontos com umidade e identificadas as respectivas causas. Nas peças de madeira deverão ser tomados cuidados especiais para identificar e localizar indícios de deterioração por apodrecimento e de ataque por insetos xilófagos.</w:t>
      </w:r>
    </w:p>
    <w:p w14:paraId="0730AFF1" w14:textId="77777777" w:rsidR="00E40D8C" w:rsidRPr="00F64326" w:rsidRDefault="00E40D8C" w:rsidP="00093FD1">
      <w:pPr>
        <w:pStyle w:val="Item111110"/>
        <w:numPr>
          <w:ilvl w:val="4"/>
          <w:numId w:val="48"/>
        </w:numPr>
        <w:shd w:val="clear" w:color="auto" w:fill="FFFFFF" w:themeFill="background1"/>
        <w:ind w:left="2410" w:firstLine="0"/>
      </w:pPr>
      <w:r w:rsidRPr="00F64326">
        <w:t>Elementos integrados: Deverá ser avaliado o grau de deterioração dos elementos com identificação das respectivas causas.</w:t>
      </w:r>
    </w:p>
    <w:p w14:paraId="71DA6FDD"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Instalações prediais: Deverá ser avaliado o estado de conservação das instalações prediais (elétricas, hidrossanitárias, telefônica, lógica, etc) da edificação, com identificação dos danos existentes e de causas de deterioração. </w:t>
      </w:r>
    </w:p>
    <w:p w14:paraId="64025DC8"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Todos os danos deverão ser representados graficamente sobre o levantamento cadastral (plantas baixas, cortes e elevações), de acordo com o modelo apresentado no Diagnóstico existente. Todos os danos, mesmo os que estiverem em locais não apresentados graficamente, deverão ser quantificados em planilha a ser entregue ao final do trabalho.</w:t>
      </w:r>
    </w:p>
    <w:p w14:paraId="49D49C1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rPr>
          <w:b w:val="0"/>
        </w:rPr>
      </w:pPr>
      <w:r w:rsidRPr="00F64326">
        <w:t xml:space="preserve">Análise do estado de conservação: </w:t>
      </w:r>
    </w:p>
    <w:p w14:paraId="7C7527C5"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b w:val="0"/>
        </w:rPr>
      </w:pPr>
      <w:r w:rsidRPr="00F64326">
        <w:t xml:space="preserve">Feito o levantamento das patologias da edificação, procedem-se às análises do estado de conservação, considerando as informações coligidas na etapa de identificação e conhecimento do bem. </w:t>
      </w:r>
    </w:p>
    <w:p w14:paraId="3583B5B7"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rPr>
          <w:b w:val="0"/>
        </w:rPr>
      </w:pPr>
      <w:r w:rsidRPr="00F64326">
        <w:t>Deverão estar claramente identificados os seguintes componentes:</w:t>
      </w:r>
    </w:p>
    <w:p w14:paraId="18DEFEC8" w14:textId="77777777" w:rsidR="00E40D8C" w:rsidRPr="00F64326" w:rsidRDefault="00E40D8C" w:rsidP="00093FD1">
      <w:pPr>
        <w:pStyle w:val="Item111110"/>
        <w:numPr>
          <w:ilvl w:val="4"/>
          <w:numId w:val="48"/>
        </w:numPr>
        <w:shd w:val="clear" w:color="auto" w:fill="FFFFFF" w:themeFill="background1"/>
        <w:ind w:left="2410" w:firstLine="0"/>
      </w:pPr>
      <w:r w:rsidRPr="00F64326">
        <w:t>Avaliação do estado de conservação dos materiais: deverão ser feitas considerações sobre as patologias dos materiais da edificação, localizando-as nas alvenarias, revestimentos, pisos, forros, cobertura, esquadrias e ferragens, pintura e outros detalhes.</w:t>
      </w:r>
    </w:p>
    <w:p w14:paraId="3DE0F534" w14:textId="77777777" w:rsidR="00E40D8C" w:rsidRPr="00F64326" w:rsidRDefault="00E40D8C" w:rsidP="00093FD1">
      <w:pPr>
        <w:pStyle w:val="Item111110"/>
        <w:numPr>
          <w:ilvl w:val="4"/>
          <w:numId w:val="48"/>
        </w:numPr>
        <w:shd w:val="clear" w:color="auto" w:fill="FFFFFF" w:themeFill="background1"/>
        <w:ind w:left="2410" w:firstLine="0"/>
      </w:pPr>
      <w:r w:rsidRPr="00F64326">
        <w:t>Avaliação do estado de conservação do sistema estrutural: deverá ser verificado o comportamento estrutural da edificação, nos seus diversos componentes: fundação, pilares, vigas, paredes, sistema de contraventamento, vínculos, sistema de cobertura e outros.</w:t>
      </w:r>
    </w:p>
    <w:p w14:paraId="7A2BAEB8" w14:textId="77777777" w:rsidR="00E40D8C" w:rsidRPr="00F64326" w:rsidRDefault="00E40D8C" w:rsidP="00093FD1">
      <w:pPr>
        <w:pStyle w:val="Item111110"/>
        <w:numPr>
          <w:ilvl w:val="4"/>
          <w:numId w:val="48"/>
        </w:numPr>
        <w:shd w:val="clear" w:color="auto" w:fill="FFFFFF" w:themeFill="background1"/>
        <w:ind w:left="2410" w:firstLine="0"/>
      </w:pPr>
      <w:r w:rsidRPr="00F64326">
        <w:t>Caracterização dos danos de fundação e danos estruturais: deverão ser verificados os danos de fundação e estruturais, observando-se os esforços e cargas a que estão submetidos, identificando os problemas de estabilidade e suas causas determinantes.</w:t>
      </w:r>
    </w:p>
    <w:p w14:paraId="78DAB915" w14:textId="77777777" w:rsidR="00E40D8C" w:rsidRPr="00F64326" w:rsidRDefault="00E40D8C" w:rsidP="00093FD1">
      <w:pPr>
        <w:pStyle w:val="Item111110"/>
        <w:numPr>
          <w:ilvl w:val="4"/>
          <w:numId w:val="48"/>
        </w:numPr>
        <w:shd w:val="clear" w:color="auto" w:fill="FFFFFF" w:themeFill="background1"/>
        <w:ind w:left="2410" w:firstLine="0"/>
      </w:pPr>
      <w:r w:rsidRPr="00F64326">
        <w:t>Identificação dos agentes degradadores: deverão ser identificados todos os agentes de degradação, quais sejam: agentes externos – fenômenos físicos, químicos, biológicos e humanos; agentes inerentes à edificação – decorrentes do projeto e da sua execução; e os decorrentes do uso e da manutenção.</w:t>
      </w:r>
    </w:p>
    <w:p w14:paraId="79FB5EB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Esta análise deverá ser entregue na forma de um relatório, com fotos, gráficos, croquis e outros que se fizerem necessários para o perfeito entendimento do produto. As fotos, com resolução mínima de 300dpi, poderão estar no corpo do texto, relacionadas a algum comentário ou análise. </w:t>
      </w:r>
    </w:p>
    <w:p w14:paraId="3B6DE867"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Todos os arquivos digitais de desenho deverão ser produzidos em AutoCAD, seguindo as recomendações da Asbea para criação de layers, penas e nomenclatura de arquivos. </w:t>
      </w:r>
    </w:p>
    <w:p w14:paraId="02798160"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Os desenhos devem ser salvos em versão 2007, em formato DWG e PDF. Deve ser produzido igualmente um arquivo de penas, em formato CTB. Os arquivos digitais de imagem deverão ser salvos em formato JPG e PDF. Os arquivos digitais de texto deverão ser salvos em formato DOC e PDF. </w:t>
      </w:r>
    </w:p>
    <w:p w14:paraId="0A64FE1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 versão final do relatório final deve ser entregue em 04 (quatro) vias digitais, em CD ou DVD e em 04 (quatro) vias impressas, de acordo com as normas técnicas da ABNT.</w:t>
      </w:r>
    </w:p>
    <w:p w14:paraId="5F73A2E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Prospecções:</w:t>
      </w:r>
    </w:p>
    <w:p w14:paraId="723C4DE5"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Serão realizadas prospecções arquitetônicas e estruturais, testes e análises laboratoriais, conforme determinação da FISCALIZAÇÃO, para identificação de materiais, características e traços dos seguintes elementos construtivos: alvenarias, argamassas e rebocos. Serão realizadas também prospecções para identificação do estado de conservação das fundações existentes, com o intuito de subsidiar a intervenção que será adotada durante a obra. A CONTRATADA e a FISCALIZAÇÃO definirão, oportunamente, os pontos onde serão feitas as prospecções.</w:t>
      </w:r>
    </w:p>
    <w:p w14:paraId="0E8535A4"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Prospecções de reboco:</w:t>
      </w:r>
    </w:p>
    <w:p w14:paraId="27679A57"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As prospecções de reboco serão executadas nas camadas de revestimento de paredes externas e internas – emboço e reboco. Serão executadas análises em laboratório para verificar a granulometria e composição do reboco original. Deverão ser entregues, além do relatório final das análises, amostras em lâminas de acrílico do corte do reboco, mostrando suas diversas camadas. </w:t>
      </w:r>
    </w:p>
    <w:p w14:paraId="4C98B334"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Após a execução das prospecções os orifícios deverão ser recompostos com argamassa de mesma composição e posteriormente pintados conforme a tinta e a cor existentes. </w:t>
      </w:r>
    </w:p>
    <w:p w14:paraId="191FA331"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Prospecções de pintura </w:t>
      </w:r>
    </w:p>
    <w:p w14:paraId="6DC44559" w14:textId="77777777" w:rsidR="00E40D8C" w:rsidRPr="00F64326" w:rsidRDefault="00E40D8C" w:rsidP="00093FD1">
      <w:pPr>
        <w:pStyle w:val="Item111110"/>
        <w:numPr>
          <w:ilvl w:val="4"/>
          <w:numId w:val="48"/>
        </w:numPr>
        <w:shd w:val="clear" w:color="auto" w:fill="FFFFFF" w:themeFill="background1"/>
        <w:ind w:left="2410" w:firstLine="0"/>
      </w:pPr>
      <w:r w:rsidRPr="00F64326">
        <w:t>As prospecções de pintura, com a utilização de bisturi, deverão ser executadas em todas as fachadas externas (paredes e elementos ornamentais, assim como nas esquadrias) e em todas as salas internas, incluindo todas as esquadrias e forros, com a finalidade de identificar as cores das diversas camadas de tinta aplicadas nas diversas partes da edificação. Após a execução das prospecções as lacunas deverão ser pintadas conforme a tinta e a cor existente.</w:t>
      </w:r>
    </w:p>
    <w:p w14:paraId="1DA54A2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Prospecções nas fundações </w:t>
      </w:r>
    </w:p>
    <w:p w14:paraId="691AF736"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Deverão ser realizadas nos locais com indicação de vestígios e sinais, como são os casos de áreas ou elementos lesionados, dos quais constituem exemplos as vistorias e verificação do estado de conservação de pés-de-esteio e outras peças de madeira, embutidas ou encobertas; fundações, paredes e elementos estruturais com recalques, deformações, deslocamentos, rotações, fissuras, manchas de umidade, eflorescências, etc. Após a execução dos levantamentos de fundação as valas deverão ser fechadas e seu calçamento deverá ser recomposto de acordo com seu estado anterior. </w:t>
      </w:r>
    </w:p>
    <w:p w14:paraId="4A8AB72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O relatório final das análises das prospecções deverá apresentar: </w:t>
      </w:r>
    </w:p>
    <w:p w14:paraId="46A1E3AF"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Desenhos das fachadas, cortes ou plantas baixas com a localização dos pontos prospectados, devidamente classificados; </w:t>
      </w:r>
    </w:p>
    <w:p w14:paraId="4BA87C1A"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Tabela com a relação dos pontos prospectados representando, através de cores, das diferentes tonalidades encontradas nas diversas camadas de tinta de cada ponto. As tonalidades apresentadas no relatório deverão obedecer a catálogos atualizados, devidamente identificados. Os catálogos deverão ser entregues junto com o relatório; </w:t>
      </w:r>
    </w:p>
    <w:p w14:paraId="19ADCEE2" w14:textId="77777777" w:rsidR="00E40D8C" w:rsidRPr="00F64326" w:rsidRDefault="00E40D8C" w:rsidP="00093FD1">
      <w:pPr>
        <w:pStyle w:val="Item111110"/>
        <w:numPr>
          <w:ilvl w:val="4"/>
          <w:numId w:val="48"/>
        </w:numPr>
        <w:shd w:val="clear" w:color="auto" w:fill="FFFFFF" w:themeFill="background1"/>
        <w:ind w:left="2410" w:firstLine="0"/>
      </w:pPr>
      <w:r w:rsidRPr="00F64326">
        <w:t xml:space="preserve">Fotografias coloridas dos pontos prospectados, devidamente classificados; </w:t>
      </w:r>
    </w:p>
    <w:p w14:paraId="3BE67AFC" w14:textId="77777777" w:rsidR="00E40D8C" w:rsidRPr="00F64326" w:rsidRDefault="00E40D8C" w:rsidP="00093FD1">
      <w:pPr>
        <w:pStyle w:val="Item111110"/>
        <w:numPr>
          <w:ilvl w:val="4"/>
          <w:numId w:val="48"/>
        </w:numPr>
        <w:shd w:val="clear" w:color="auto" w:fill="FFFFFF" w:themeFill="background1"/>
        <w:ind w:left="2410" w:firstLine="0"/>
      </w:pPr>
      <w:r w:rsidRPr="00F64326">
        <w:t>Proposta colorista final, através de fachadas e cortes pintados, visando a retomada das cores originais da edificação, com a sua identificação.</w:t>
      </w:r>
    </w:p>
    <w:p w14:paraId="1408E8F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 prazo de atualização é de 30 dias, após início das obras, contados a partir da data de vigência do contrato.</w:t>
      </w:r>
    </w:p>
    <w:p w14:paraId="34DD45C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Esta análise deverá ser entregue na forma de um relatório, com fotos, gráficos, croquis e outros que se fizerem necessários para o perfeito entendimento do produto. As fotos, com resolução mínima de 300dpi, poderão estar no corpo do texto, relacionadas a algum comentário ou análise.</w:t>
      </w:r>
    </w:p>
    <w:p w14:paraId="27CA0602"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Todos os arquivos digitais de desenho deverão ser produzidos em AutoCAD, seguindo as recomendações da Asbea para criação de layers, penas e nomenclatura de arquivos. </w:t>
      </w:r>
    </w:p>
    <w:p w14:paraId="0C554F19"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Os desenhos devem ser salvos em versão 2007, em formato DWG e PDF. Deve ser produzido igualmente um arquivo de penas, em formato CTB. Os arquivos digitais de imagem deverão ser salvos em formato JPG e PDF. Os arquivos digitais de texto deverão ser salvos em formato DOC e PDF. </w:t>
      </w:r>
    </w:p>
    <w:p w14:paraId="3FC839CA"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 versão final do relatório final deve ser entregue em 04 (quatro) vias digitais, em CD ou DVD e em 04 (quatro) vias impressas, de acordo com as normas técnicas da ABNT.</w:t>
      </w:r>
    </w:p>
    <w:p w14:paraId="7F5DCDB3"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Pesquisa Arqueológica:</w:t>
      </w:r>
    </w:p>
    <w:p w14:paraId="4CA94BA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Os serviços de retirada de terra e rebaixamento de pisos, execução e/ou demolição de fundações, instalação de SPDA, instalações hidrossanitárias e drenagem pluvial deverão ser feitos sob a supervisão de um arqueólogo, que oportunizará a realização de prospecções arqueológicas nas valas e buracos a serem abertos no terreno, bem como no interior e ao redor da(s) edificação(ões). As prospecções arqueológicas no interior e no entorno da(s) edificação(ões), se necessárias, serão feitas através de sondagens, de tipos a definir pela FISCALIZAÇÃO, com o intuito de identificar e recolher achados e vestígios arqueológicos.</w:t>
      </w:r>
    </w:p>
    <w:p w14:paraId="15C7463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As prospecções e sondagens arqueológicas que se façam necessárias serão realizadas em estrita observância às disposições da Lei Federal 3.924/1961 e da Portaria 07/1988 do IPHAN.</w:t>
      </w:r>
    </w:p>
    <w:p w14:paraId="18DD86F2" w14:textId="77777777" w:rsidR="00E40D8C" w:rsidRPr="00F64326" w:rsidRDefault="00E40D8C" w:rsidP="00093FD1">
      <w:pPr>
        <w:pStyle w:val="Ttulo3"/>
        <w:keepNext w:val="0"/>
        <w:widowControl/>
        <w:numPr>
          <w:ilvl w:val="2"/>
          <w:numId w:val="48"/>
        </w:numPr>
        <w:shd w:val="clear" w:color="auto" w:fill="FFFFFF"/>
        <w:tabs>
          <w:tab w:val="clear" w:pos="8820"/>
          <w:tab w:val="left" w:pos="1843"/>
        </w:tabs>
        <w:spacing w:before="120"/>
        <w:ind w:left="709" w:right="0" w:firstLine="0"/>
      </w:pPr>
      <w:r w:rsidRPr="00F64326">
        <w:t xml:space="preserve">O arqueólogo responsável pelos serviços de prospecção arqueológica deverá conhecer as medidas legais e responder pelas mesmas, a respeito dos trâmites e processos junto ao IBRAM e ao IPHAN correspondentes aos trabalhos arqueológicos em sua natureza de gestão do patrimônio, como fiel depositário/temporário dos bens, de acordo com a Lei 3.924/1961 e a Portaria 07/1988. </w:t>
      </w:r>
    </w:p>
    <w:p w14:paraId="058EB906"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realização de pesquisa arqueológica deverá resultar na apresentação dos seguintes produtos:</w:t>
      </w:r>
    </w:p>
    <w:p w14:paraId="4F5CDD1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Relatórios (parcial e final) relativos às etapas da pesquisa, obedecendo ao especificado na Portaria de autorização do IPHAN, devidamente apreciados e aprovados pelo Museu/IBRAM e pelo IPHAN. </w:t>
      </w:r>
    </w:p>
    <w:p w14:paraId="389B9BB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Socialização dos resultados obtidos nas pesquisas, com a organização do conhecimento produzido.</w:t>
      </w:r>
    </w:p>
    <w:p w14:paraId="44B2ABA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 versão final do relatório final deve ser entregue em 04 (quatro) vias digitais, em CD ou DVD e em 04 (quatro) vias impressas, de acordo com as normas técnicas da ABNT.</w:t>
      </w:r>
    </w:p>
    <w:p w14:paraId="1570FC05"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Relatório de obra</w:t>
      </w:r>
    </w:p>
    <w:p w14:paraId="2A80FC12"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empresa contratada deverá produzir os seguintes relatórios:</w:t>
      </w:r>
    </w:p>
    <w:p w14:paraId="3153177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Relatório Preliminar da Obra – Relatórios de Medição:</w:t>
      </w:r>
    </w:p>
    <w:p w14:paraId="5BB89476"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Os relatórios preliminares devem ser apresentados junto às medições, incluindo a última, como condição para o pagamento da respectiva parcela.</w:t>
      </w:r>
    </w:p>
    <w:p w14:paraId="53245758"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A empresa contratada deverá produzir relatório com o registro do processo de trabalho, das técnicas executadas, assim como dos resultados e conclusões alcançadas durante a realização dos serviços da medição. </w:t>
      </w:r>
    </w:p>
    <w:p w14:paraId="3437BB10"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Do relatório deverá constar a apresentação compilada do diário de obras durante o período de medição. O formato padrão do formulário de diário de obras deve ser aprovado previamente pela FISCALIZAÇÂO.</w:t>
      </w:r>
    </w:p>
    <w:p w14:paraId="59102476"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As informações textuais devem ser acompanhadas por um registro fotográfico completo, cujas imagens, em cores, nas dimensões 10 x 15 cm, deverão ser apresentadas em fichas individuais em formato A4. Cada ficha incluirá uma planta esquemática da edificação com a indicação do ponto de tomada e ângulo da foto, número de ordem, autor, data, nome e endereço.</w:t>
      </w:r>
    </w:p>
    <w:p w14:paraId="5B539FED"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 relatório deve apresentar na capa o nome da empresa, o título do relatório e os logotipos institucionais. Deve ainda conter, na última página, a listagem completa da equipe técnica que trabalhou em sua execução, incluindo os profissionais da empresa e a equipe de fiscalização.</w:t>
      </w:r>
    </w:p>
    <w:p w14:paraId="322B37DE"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As versões preliminares do relatório de medição devem ser entregues em 02 (duas) vias digitais, em CD ou DVD e em 02 (duas) vias impressas, junto com o boletim de medição, e de acordo com as normas técnicas da ABNT.</w:t>
      </w:r>
    </w:p>
    <w:p w14:paraId="3F0B014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Relatório Final de Obra:</w:t>
      </w:r>
    </w:p>
    <w:p w14:paraId="243D2BDB"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 empresa contratada deverá produzir relatório final com a compilação dos relatórios preliminares entregues. Trata-se da apresentação do registro do processo de trabalho, das técnicas executadas, assim como dos resultados e conclusões alcançadas.</w:t>
      </w:r>
    </w:p>
    <w:p w14:paraId="59C83E55"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Do relatório final deverá constar obrigatoriamente a apresentação compilada de todos os diários de obras elaborados durante o serviço.</w:t>
      </w:r>
    </w:p>
    <w:p w14:paraId="720C318C"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O relatório final deve ser entregue em 02 (duas) vias digitais, em CD ou DVD e em 02 (duas) vias impressas, junto com o boletim de medição, e de acordo com as normas técnicas da ABNT.</w:t>
      </w:r>
    </w:p>
    <w:p w14:paraId="58D5AC9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Manual de conservação preventiva: </w:t>
      </w:r>
    </w:p>
    <w:p w14:paraId="1849EEF3"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Relatório contendo apresentação dos procedimentos adequados de preservação e conjunto de medidas que se deve tomar para prevenir o aparecimento de danos nos materiais e na edificação após a execução da obra. Este manual deve conter informações de rotinas de inspeção, como diagnosticar alguns problemas comuns de manutenção, dados sobre os materiais e sistemas construtivos; procedimentos de limpeza; execução de pequenos reparos de manutenção e informações sobre contatos com a CONTRATADA durante a garantia.</w:t>
      </w:r>
    </w:p>
    <w:p w14:paraId="6760A39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Laudo da verificação final</w:t>
      </w:r>
    </w:p>
    <w:p w14:paraId="016FA980"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 xml:space="preserve">Todas as instalações devem ser testadas antes de sua entrega. </w:t>
      </w:r>
    </w:p>
    <w:p w14:paraId="33C65357" w14:textId="77777777" w:rsidR="00E40D8C" w:rsidRPr="00F64326" w:rsidRDefault="00E40D8C" w:rsidP="00093FD1">
      <w:pPr>
        <w:pStyle w:val="Ttulo4"/>
        <w:keepNext w:val="0"/>
        <w:widowControl/>
        <w:numPr>
          <w:ilvl w:val="3"/>
          <w:numId w:val="48"/>
        </w:numPr>
        <w:shd w:val="clear" w:color="auto" w:fill="FFFFFF" w:themeFill="background1"/>
        <w:tabs>
          <w:tab w:val="left" w:pos="1843"/>
          <w:tab w:val="left" w:pos="2410"/>
          <w:tab w:val="left" w:pos="3261"/>
        </w:tabs>
        <w:spacing w:before="120"/>
        <w:ind w:left="1418" w:firstLine="0"/>
      </w:pPr>
      <w:r w:rsidRPr="00F64326">
        <w:t>A CONTRATADA deverá apresentar laudo da verificação final para a FISCALIZAÇÃO antes do recebimento provisório.</w:t>
      </w:r>
    </w:p>
    <w:p w14:paraId="5A78012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As versões digitais dos relatórios deverão ser salvas em formato PDF. Também deverão ser fornecidos todos os arquivos de imagem utilizados em sua elaboração, em formato JPG. </w:t>
      </w:r>
    </w:p>
    <w:p w14:paraId="48D124A0"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versão final do relatório do Manual de conservação preventiva e do Laudo da verificação final, deve ser entregue em 04 (quatro) vias digitais, em CD ou DVD e em 04 (quatro) vias impressas, de acordo com as normas técnicas da ABNT.</w:t>
      </w:r>
    </w:p>
    <w:p w14:paraId="1A76DC0E"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rPr>
          <w:i/>
        </w:rPr>
        <w:t>As built</w:t>
      </w:r>
      <w:r w:rsidRPr="00F64326">
        <w:t xml:space="preserve"> de todos os projetos</w:t>
      </w:r>
    </w:p>
    <w:p w14:paraId="5CE4B4F7"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Após a completa execução da obra e antes do recebimento provisório, a CONTRATADA deverá apresentar o projeto </w:t>
      </w:r>
      <w:r w:rsidRPr="00F64326">
        <w:rPr>
          <w:i/>
        </w:rPr>
        <w:t>As Built</w:t>
      </w:r>
      <w:r w:rsidRPr="00F64326">
        <w:t xml:space="preserve"> de todos os serviços executados. Todas as pranchas que compõem o projeto original deverão ser atualizadas de acordo com os procedimentos realizados durante a obra, e deverão ser acompanhadas por um relatório descritivo relatando as referidas modificações. </w:t>
      </w:r>
    </w:p>
    <w:p w14:paraId="4CFF443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Os arquivos AutoCAD deverão ser entregues em formato DWG e em PDF, e o respectivo arquivo de penas deverá ser entregue em formato CTB. Os arquivos digitais de texto deverão ser entregues em formato DOC e em PDF.</w:t>
      </w:r>
    </w:p>
    <w:p w14:paraId="77E7EB2E"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versão final deve ser entregue em 04 (quatro) vias digitais, em CD ou DVD e em 04 (quatro) vias impressas, de acordo com as normas técnicas da ABNT.</w:t>
      </w:r>
    </w:p>
    <w:p w14:paraId="17364CAF" w14:textId="77777777" w:rsidR="00E40D8C" w:rsidRPr="00F64326" w:rsidRDefault="00E40D8C" w:rsidP="00093FD1">
      <w:pPr>
        <w:pStyle w:val="Ttulo2"/>
        <w:keepNext w:val="0"/>
        <w:widowControl/>
        <w:numPr>
          <w:ilvl w:val="1"/>
          <w:numId w:val="48"/>
        </w:numPr>
        <w:shd w:val="clear" w:color="auto" w:fill="FFFFFF" w:themeFill="background1"/>
        <w:spacing w:before="120" w:after="120"/>
        <w:ind w:left="709" w:hanging="709"/>
      </w:pPr>
      <w:r w:rsidRPr="00F64326">
        <w:t>Limpeza geral</w:t>
      </w:r>
    </w:p>
    <w:p w14:paraId="19288A8D"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CONTRATADA deverá manter o canteiro de obras e os locais de realização dos serviços permanentemente limpos, organizados e desimpedidos.</w:t>
      </w:r>
    </w:p>
    <w:p w14:paraId="435806C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Ao final dos serviços a CONTRATADA efetuará a limpeza geral dos locais, o desmonte do canteiro de obras, bem como a retirada de andaimes, escoramentos, proteções, ferramentas, materiais e equipamentos de sua propriedade, deixando os espaços limpos, livres e desimpedidos.</w:t>
      </w:r>
    </w:p>
    <w:p w14:paraId="230A06E5"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Na limpeza da obra não é admitido o uso de ácido muriático nem de ácido oxálico, mesmo que diluídos. Utilizar para a limpeza, de modo geral, água e sabão neutro; o uso de detergentes, solventes e removedores químicos devem ser restritos e feitos de modo a não causar danos nas superfícies ou peças.</w:t>
      </w:r>
    </w:p>
    <w:p w14:paraId="52B754E9"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Remover todos os detritos ou salpicos de argamassa endurecida das superfícies, sobretudo das cantarias, alvenarias de pedra e azulejos. Remover todas as manchas e salpicos de tinta, especialmente nos vidros e ferragens das esquadrias. Deve-se limpar e varrer os acessos. Limpar e lavar, cuidadosamente, todas as cantarias, alvenarias de pedra, pavimentações, revestimentos, cimentados, ladrilhos, pedras, azulejos, vidros, aparelhos sanitários e outras instalações, de modo a não serem danificados outras partes da obra.</w:t>
      </w:r>
    </w:p>
    <w:p w14:paraId="5E4140B1"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Deve-se remover todo o entulho do terreno;</w:t>
      </w:r>
    </w:p>
    <w:p w14:paraId="085B9C2C"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O lixo produzido pela obra deverá ser ensacado e removido periodicamente, para local a ser definido pela FISCALIZAÇÃO. Não será permitida a permanência de lixo na obra ou fora de caçamba externa.</w:t>
      </w:r>
    </w:p>
    <w:p w14:paraId="3D82FD9B"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Todo o material solto existente no entorno e no interior do imóvel que possa ser oriundo do bem tombado deverá ser selecionado, e seu descarte como entulho só poderá ocorrer com a aprovação da FISCALIZAÇÃO. As peças que forem selecionadas serão catalogadas e acondicionadas em local apropriado.</w:t>
      </w:r>
    </w:p>
    <w:p w14:paraId="6547F0E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A triagem e o descarte dos resíduos da construção deverão seguir as especificações da Resolução nº 307 de 5 de julho de 2002 do Conselho Nacional do Meio Ambiente – CONAMA.</w:t>
      </w:r>
    </w:p>
    <w:p w14:paraId="13F2E18F"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 xml:space="preserve">Para fins de fiscalização do fiel cumprimento do Programa Municipal de Gerenciamento de Resíduos da Construção Civil, ou do Projeto de Gerenciamento de Resíduos da Construção Civil, conforme o caso, a CONTRATADA comprovará, sob pena de multa, que todos os resíduos removidos estão acompanhados de Controle de Transporte de Resíduos, em conformidade com as normas da Agência Brasileira de Normas Técnicas - ABNT, ABNT /2004, 15113/2004, 15114/2004, 15115/2004 e 15116/2004. </w:t>
      </w:r>
    </w:p>
    <w:p w14:paraId="67C3F188" w14:textId="77777777" w:rsidR="00E40D8C" w:rsidRPr="00F64326" w:rsidRDefault="00E40D8C" w:rsidP="00093FD1">
      <w:pPr>
        <w:pStyle w:val="Ttulo3"/>
        <w:keepNext w:val="0"/>
        <w:widowControl/>
        <w:numPr>
          <w:ilvl w:val="2"/>
          <w:numId w:val="48"/>
        </w:numPr>
        <w:shd w:val="clear" w:color="auto" w:fill="FFFFFF" w:themeFill="background1"/>
        <w:tabs>
          <w:tab w:val="clear" w:pos="8820"/>
          <w:tab w:val="left" w:pos="1843"/>
        </w:tabs>
        <w:spacing w:before="120"/>
        <w:ind w:left="709" w:right="0" w:firstLine="0"/>
      </w:pPr>
      <w:r w:rsidRPr="00F64326">
        <w:t>Em nenhuma hipótese a CONTRATADA poderá dispor os resíduos originários da contratação em aterros de resíduos domiciliares, áreas de “bota fora”, encostas, corpos d´água, lotes vagos e áreas protegidas por Lei, bem como em áreas não licenciadas.</w:t>
      </w:r>
    </w:p>
    <w:p w14:paraId="6315CC4A" w14:textId="77777777" w:rsidR="00E40D8C" w:rsidRPr="00F64326" w:rsidRDefault="00E40D8C" w:rsidP="00E40D8C">
      <w:pPr>
        <w:pStyle w:val="Normal10"/>
        <w:shd w:val="clear" w:color="auto" w:fill="FFFFFF" w:themeFill="background1"/>
        <w:rPr>
          <w:color w:val="auto"/>
          <w:lang w:eastAsia="ar-SA"/>
        </w:rPr>
      </w:pPr>
    </w:p>
    <w:p w14:paraId="564B2393" w14:textId="77777777" w:rsidR="00E40D8C" w:rsidRPr="00F64326" w:rsidRDefault="00E40D8C" w:rsidP="00E40D8C">
      <w:pPr>
        <w:shd w:val="clear" w:color="auto" w:fill="FFFFFF" w:themeFill="background1"/>
        <w:jc w:val="center"/>
      </w:pPr>
      <w:r w:rsidRPr="00F64326">
        <w:t>Brasília, 19 de agosto de 2016.</w:t>
      </w:r>
    </w:p>
    <w:p w14:paraId="1BA09F70" w14:textId="77777777" w:rsidR="00E40D8C" w:rsidRPr="00F64326" w:rsidRDefault="00E40D8C" w:rsidP="00E40D8C">
      <w:pPr>
        <w:shd w:val="clear" w:color="auto" w:fill="FFFFFF" w:themeFill="background1"/>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F64326" w:rsidRPr="00F64326" w14:paraId="04D36572" w14:textId="77777777" w:rsidTr="00E40D8C">
        <w:trPr>
          <w:trHeight w:val="2396"/>
        </w:trPr>
        <w:tc>
          <w:tcPr>
            <w:tcW w:w="9212" w:type="dxa"/>
            <w:gridSpan w:val="2"/>
            <w:vAlign w:val="center"/>
          </w:tcPr>
          <w:p w14:paraId="7C1147C7" w14:textId="77777777" w:rsidR="00E40D8C" w:rsidRPr="00F64326" w:rsidRDefault="00E40D8C" w:rsidP="00E40D8C">
            <w:pPr>
              <w:pStyle w:val="Corpodetexto"/>
              <w:shd w:val="clear" w:color="auto" w:fill="FFFFFF" w:themeFill="background1"/>
              <w:jc w:val="center"/>
              <w:rPr>
                <w:rFonts w:ascii="Arial" w:hAnsi="Arial" w:cs="Arial"/>
              </w:rPr>
            </w:pPr>
            <w:r w:rsidRPr="00F64326">
              <w:rPr>
                <w:rFonts w:ascii="Arial" w:hAnsi="Arial" w:cs="Arial"/>
              </w:rPr>
              <w:br w:type="page"/>
            </w:r>
          </w:p>
          <w:p w14:paraId="3DFB910F" w14:textId="77777777" w:rsidR="00E40D8C" w:rsidRPr="00F64326" w:rsidRDefault="00E40D8C" w:rsidP="00E40D8C">
            <w:pPr>
              <w:pStyle w:val="Corpodetexto"/>
              <w:shd w:val="clear" w:color="auto" w:fill="FFFFFF" w:themeFill="background1"/>
              <w:jc w:val="center"/>
              <w:rPr>
                <w:rFonts w:ascii="Arial" w:hAnsi="Arial" w:cs="Arial"/>
                <w:bCs/>
                <w:szCs w:val="18"/>
              </w:rPr>
            </w:pPr>
            <w:r w:rsidRPr="00F64326">
              <w:rPr>
                <w:rFonts w:ascii="Arial" w:hAnsi="Arial" w:cs="Arial"/>
                <w:bCs/>
                <w:sz w:val="20"/>
                <w:szCs w:val="18"/>
              </w:rPr>
              <w:t>Responsável pela elaboração do Projeto básico.</w:t>
            </w:r>
          </w:p>
          <w:p w14:paraId="76F8B859" w14:textId="77777777" w:rsidR="00E40D8C" w:rsidRPr="00F64326" w:rsidRDefault="00E40D8C" w:rsidP="00E40D8C">
            <w:pPr>
              <w:shd w:val="clear" w:color="auto" w:fill="FFFFFF" w:themeFill="background1"/>
              <w:ind w:left="-426" w:right="-518"/>
              <w:jc w:val="center"/>
              <w:rPr>
                <w:rFonts w:ascii="Arial" w:hAnsi="Arial" w:cs="Arial"/>
                <w:b/>
                <w:i/>
              </w:rPr>
            </w:pPr>
          </w:p>
          <w:p w14:paraId="3EC52E9C" w14:textId="77777777" w:rsidR="00E40D8C" w:rsidRPr="00F64326" w:rsidRDefault="00E40D8C" w:rsidP="00E40D8C">
            <w:pPr>
              <w:shd w:val="clear" w:color="auto" w:fill="FFFFFF" w:themeFill="background1"/>
              <w:ind w:left="-426" w:right="-518"/>
              <w:jc w:val="center"/>
              <w:rPr>
                <w:rFonts w:ascii="Arial" w:hAnsi="Arial" w:cs="Arial"/>
                <w:b/>
                <w:i/>
              </w:rPr>
            </w:pPr>
          </w:p>
          <w:p w14:paraId="2D99EF50" w14:textId="77777777" w:rsidR="00E40D8C" w:rsidRPr="00F64326" w:rsidRDefault="00E40D8C" w:rsidP="00E40D8C">
            <w:pPr>
              <w:shd w:val="clear" w:color="auto" w:fill="FFFFFF" w:themeFill="background1"/>
              <w:ind w:left="-426" w:right="-518"/>
              <w:jc w:val="center"/>
              <w:rPr>
                <w:rFonts w:ascii="Arial" w:hAnsi="Arial" w:cs="Arial"/>
                <w:b/>
                <w:i/>
              </w:rPr>
            </w:pPr>
          </w:p>
          <w:p w14:paraId="057EA556" w14:textId="77777777" w:rsidR="00E40D8C" w:rsidRPr="00F64326" w:rsidRDefault="00E40D8C" w:rsidP="00E40D8C">
            <w:pPr>
              <w:shd w:val="clear" w:color="auto" w:fill="FFFFFF" w:themeFill="background1"/>
              <w:ind w:left="-426" w:right="-518"/>
              <w:jc w:val="center"/>
              <w:rPr>
                <w:rFonts w:ascii="Arial" w:hAnsi="Arial" w:cs="Arial"/>
                <w:b/>
                <w:i/>
              </w:rPr>
            </w:pPr>
          </w:p>
          <w:p w14:paraId="66997C7A" w14:textId="77777777" w:rsidR="00E40D8C" w:rsidRPr="00F64326" w:rsidRDefault="00E40D8C" w:rsidP="00E40D8C">
            <w:pPr>
              <w:shd w:val="clear" w:color="auto" w:fill="FFFFFF" w:themeFill="background1"/>
              <w:ind w:right="137"/>
              <w:jc w:val="center"/>
              <w:rPr>
                <w:rFonts w:ascii="Arial" w:hAnsi="Arial" w:cs="Arial"/>
                <w:b/>
                <w:i/>
                <w:szCs w:val="18"/>
              </w:rPr>
            </w:pPr>
            <w:r w:rsidRPr="00F64326">
              <w:rPr>
                <w:rFonts w:ascii="Arial" w:hAnsi="Arial" w:cs="Arial"/>
                <w:b/>
                <w:i/>
                <w:szCs w:val="18"/>
              </w:rPr>
              <w:t>Rafaela Alves Felício</w:t>
            </w:r>
          </w:p>
          <w:p w14:paraId="294942EB" w14:textId="77777777" w:rsidR="00E40D8C" w:rsidRPr="00F64326" w:rsidRDefault="00E40D8C" w:rsidP="00E40D8C">
            <w:pPr>
              <w:shd w:val="clear" w:color="auto" w:fill="FFFFFF" w:themeFill="background1"/>
              <w:ind w:right="137"/>
              <w:jc w:val="center"/>
              <w:rPr>
                <w:rFonts w:ascii="Arial" w:hAnsi="Arial" w:cs="Arial"/>
                <w:sz w:val="15"/>
                <w:szCs w:val="15"/>
              </w:rPr>
            </w:pPr>
            <w:r w:rsidRPr="00F64326">
              <w:rPr>
                <w:rFonts w:ascii="Arial" w:hAnsi="Arial" w:cs="Arial"/>
                <w:sz w:val="15"/>
                <w:szCs w:val="15"/>
              </w:rPr>
              <w:t xml:space="preserve">Coordenadora substituta </w:t>
            </w:r>
          </w:p>
          <w:p w14:paraId="7A98E8BD" w14:textId="77777777" w:rsidR="00E40D8C" w:rsidRPr="00F64326" w:rsidRDefault="00E40D8C" w:rsidP="00E40D8C">
            <w:pPr>
              <w:shd w:val="clear" w:color="auto" w:fill="FFFFFF" w:themeFill="background1"/>
              <w:ind w:right="137"/>
              <w:jc w:val="center"/>
              <w:rPr>
                <w:rFonts w:ascii="Arial" w:hAnsi="Arial" w:cs="Arial"/>
                <w:sz w:val="13"/>
                <w:szCs w:val="13"/>
              </w:rPr>
            </w:pPr>
            <w:r w:rsidRPr="00F64326">
              <w:rPr>
                <w:rFonts w:ascii="Arial" w:hAnsi="Arial" w:cs="Arial"/>
                <w:sz w:val="13"/>
                <w:szCs w:val="13"/>
              </w:rPr>
              <w:t>Coordenação de Espaços Museais, Arquitetura e Expografia - CEMAE</w:t>
            </w:r>
          </w:p>
          <w:p w14:paraId="5725A3C7" w14:textId="77777777" w:rsidR="00E40D8C" w:rsidRPr="00F64326" w:rsidRDefault="00E40D8C" w:rsidP="00E40D8C">
            <w:pPr>
              <w:shd w:val="clear" w:color="auto" w:fill="FFFFFF" w:themeFill="background1"/>
              <w:ind w:right="137"/>
              <w:jc w:val="center"/>
              <w:rPr>
                <w:rFonts w:ascii="Arial" w:hAnsi="Arial" w:cs="Arial"/>
                <w:sz w:val="13"/>
                <w:szCs w:val="13"/>
              </w:rPr>
            </w:pPr>
            <w:r w:rsidRPr="00F64326">
              <w:rPr>
                <w:rFonts w:ascii="Arial" w:hAnsi="Arial" w:cs="Arial"/>
                <w:sz w:val="13"/>
                <w:szCs w:val="13"/>
              </w:rPr>
              <w:t>DPMUS/IBRAM</w:t>
            </w:r>
          </w:p>
          <w:p w14:paraId="5A08F2B7" w14:textId="77777777" w:rsidR="00E40D8C" w:rsidRPr="00F64326" w:rsidRDefault="00E40D8C" w:rsidP="00E40D8C">
            <w:pPr>
              <w:pStyle w:val="Corpodetexto"/>
              <w:shd w:val="clear" w:color="auto" w:fill="FFFFFF" w:themeFill="background1"/>
              <w:ind w:right="137"/>
              <w:jc w:val="center"/>
              <w:rPr>
                <w:rFonts w:ascii="Arial" w:hAnsi="Arial" w:cs="Arial"/>
                <w:sz w:val="13"/>
                <w:szCs w:val="13"/>
              </w:rPr>
            </w:pPr>
            <w:r w:rsidRPr="00F64326">
              <w:rPr>
                <w:rFonts w:ascii="Arial" w:hAnsi="Arial" w:cs="Arial"/>
                <w:sz w:val="13"/>
                <w:szCs w:val="13"/>
              </w:rPr>
              <w:t>SIAPE 1919475</w:t>
            </w:r>
          </w:p>
          <w:p w14:paraId="24544620" w14:textId="77777777" w:rsidR="00E40D8C" w:rsidRPr="00F64326" w:rsidRDefault="00E40D8C" w:rsidP="00E40D8C">
            <w:pPr>
              <w:pStyle w:val="Corpodetexto"/>
              <w:shd w:val="clear" w:color="auto" w:fill="FFFFFF" w:themeFill="background1"/>
              <w:ind w:right="137"/>
              <w:jc w:val="center"/>
              <w:rPr>
                <w:rFonts w:ascii="Arial" w:hAnsi="Arial" w:cs="Arial"/>
                <w:sz w:val="13"/>
                <w:szCs w:val="13"/>
              </w:rPr>
            </w:pPr>
          </w:p>
          <w:p w14:paraId="501305D4" w14:textId="77777777" w:rsidR="00E40D8C" w:rsidRPr="00F64326" w:rsidRDefault="00E40D8C" w:rsidP="00E40D8C">
            <w:pPr>
              <w:shd w:val="clear" w:color="auto" w:fill="FFFFFF" w:themeFill="background1"/>
              <w:ind w:left="-425" w:right="-516"/>
              <w:jc w:val="center"/>
              <w:rPr>
                <w:rFonts w:ascii="Arial" w:hAnsi="Arial" w:cs="Arial"/>
                <w:bCs/>
                <w:sz w:val="18"/>
                <w:szCs w:val="18"/>
              </w:rPr>
            </w:pPr>
          </w:p>
        </w:tc>
      </w:tr>
      <w:tr w:rsidR="00E40D8C" w:rsidRPr="00F64326" w14:paraId="20893F25" w14:textId="77777777" w:rsidTr="00E40D8C">
        <w:trPr>
          <w:trHeight w:val="2396"/>
        </w:trPr>
        <w:tc>
          <w:tcPr>
            <w:tcW w:w="4606" w:type="dxa"/>
            <w:vAlign w:val="center"/>
          </w:tcPr>
          <w:p w14:paraId="3CE76835" w14:textId="77777777" w:rsidR="00E40D8C" w:rsidRPr="00F64326" w:rsidRDefault="00E40D8C" w:rsidP="00E40D8C">
            <w:pPr>
              <w:pStyle w:val="Corpodetexto"/>
              <w:shd w:val="clear" w:color="auto" w:fill="FFFFFF" w:themeFill="background1"/>
              <w:jc w:val="center"/>
              <w:rPr>
                <w:rFonts w:ascii="Arial" w:hAnsi="Arial" w:cs="Arial"/>
                <w:bCs/>
                <w:sz w:val="20"/>
                <w:szCs w:val="18"/>
              </w:rPr>
            </w:pPr>
            <w:r w:rsidRPr="00F64326">
              <w:rPr>
                <w:rFonts w:ascii="Arial" w:hAnsi="Arial" w:cs="Arial"/>
                <w:bCs/>
                <w:sz w:val="20"/>
                <w:szCs w:val="18"/>
              </w:rPr>
              <w:t>De acordo. Encaminhe-se para as providências.</w:t>
            </w:r>
          </w:p>
          <w:p w14:paraId="14959006" w14:textId="77777777" w:rsidR="00E40D8C" w:rsidRPr="00F64326" w:rsidRDefault="00E40D8C" w:rsidP="00E40D8C">
            <w:pPr>
              <w:shd w:val="clear" w:color="auto" w:fill="FFFFFF" w:themeFill="background1"/>
              <w:ind w:left="-426" w:right="-518"/>
              <w:jc w:val="center"/>
              <w:rPr>
                <w:rFonts w:ascii="Arial" w:hAnsi="Arial" w:cs="Arial"/>
                <w:b/>
                <w:i/>
              </w:rPr>
            </w:pPr>
          </w:p>
          <w:p w14:paraId="48C2F6B1" w14:textId="77777777" w:rsidR="00E40D8C" w:rsidRPr="00F64326" w:rsidRDefault="00E40D8C" w:rsidP="00E40D8C">
            <w:pPr>
              <w:shd w:val="clear" w:color="auto" w:fill="FFFFFF" w:themeFill="background1"/>
              <w:ind w:left="-426" w:right="-518"/>
              <w:jc w:val="center"/>
              <w:rPr>
                <w:rFonts w:ascii="Arial" w:hAnsi="Arial" w:cs="Arial"/>
                <w:b/>
                <w:i/>
              </w:rPr>
            </w:pPr>
          </w:p>
          <w:p w14:paraId="7A7ECD32" w14:textId="77777777" w:rsidR="00E40D8C" w:rsidRPr="00F64326" w:rsidRDefault="00E40D8C" w:rsidP="00E40D8C">
            <w:pPr>
              <w:shd w:val="clear" w:color="auto" w:fill="FFFFFF" w:themeFill="background1"/>
              <w:ind w:left="-426" w:right="-518"/>
              <w:jc w:val="center"/>
              <w:rPr>
                <w:rFonts w:ascii="Arial" w:hAnsi="Arial" w:cs="Arial"/>
                <w:b/>
                <w:i/>
              </w:rPr>
            </w:pPr>
          </w:p>
          <w:p w14:paraId="6D9302C1" w14:textId="77777777" w:rsidR="00E40D8C" w:rsidRPr="00F64326" w:rsidRDefault="00E40D8C" w:rsidP="00E40D8C">
            <w:pPr>
              <w:shd w:val="clear" w:color="auto" w:fill="FFFFFF" w:themeFill="background1"/>
              <w:ind w:left="-426" w:right="-518"/>
              <w:jc w:val="center"/>
              <w:rPr>
                <w:rFonts w:ascii="Arial" w:hAnsi="Arial" w:cs="Arial"/>
                <w:b/>
                <w:i/>
              </w:rPr>
            </w:pPr>
          </w:p>
          <w:p w14:paraId="3BDD8F3D" w14:textId="77777777" w:rsidR="00E40D8C" w:rsidRPr="00F64326" w:rsidRDefault="00E40D8C" w:rsidP="00E40D8C">
            <w:pPr>
              <w:shd w:val="clear" w:color="auto" w:fill="FFFFFF" w:themeFill="background1"/>
              <w:ind w:left="72"/>
              <w:jc w:val="center"/>
              <w:rPr>
                <w:rFonts w:ascii="Arial" w:hAnsi="Arial" w:cs="Arial"/>
                <w:b/>
                <w:i/>
                <w:szCs w:val="18"/>
              </w:rPr>
            </w:pPr>
            <w:r w:rsidRPr="00F64326">
              <w:rPr>
                <w:rFonts w:ascii="Arial" w:hAnsi="Arial" w:cs="Arial"/>
                <w:b/>
                <w:i/>
                <w:szCs w:val="18"/>
              </w:rPr>
              <w:t>Elisa Helou Netto</w:t>
            </w:r>
          </w:p>
          <w:p w14:paraId="3DCCEB01" w14:textId="77777777" w:rsidR="00E40D8C" w:rsidRPr="00F64326" w:rsidRDefault="00E40D8C" w:rsidP="00E40D8C">
            <w:pPr>
              <w:shd w:val="clear" w:color="auto" w:fill="FFFFFF" w:themeFill="background1"/>
              <w:ind w:left="72"/>
              <w:jc w:val="center"/>
              <w:rPr>
                <w:rFonts w:ascii="Arial" w:hAnsi="Arial" w:cs="Arial"/>
                <w:sz w:val="15"/>
                <w:szCs w:val="15"/>
              </w:rPr>
            </w:pPr>
            <w:r w:rsidRPr="00F64326">
              <w:rPr>
                <w:rFonts w:ascii="Arial" w:hAnsi="Arial" w:cs="Arial"/>
                <w:sz w:val="15"/>
                <w:szCs w:val="15"/>
              </w:rPr>
              <w:t>Diretora substituta</w:t>
            </w:r>
          </w:p>
          <w:p w14:paraId="79606904" w14:textId="77777777" w:rsidR="00E40D8C" w:rsidRPr="00F64326" w:rsidRDefault="00E40D8C" w:rsidP="00E40D8C">
            <w:pPr>
              <w:shd w:val="clear" w:color="auto" w:fill="FFFFFF" w:themeFill="background1"/>
              <w:ind w:left="72"/>
              <w:jc w:val="center"/>
              <w:rPr>
                <w:rFonts w:ascii="Arial" w:hAnsi="Arial" w:cs="Arial"/>
                <w:sz w:val="13"/>
                <w:szCs w:val="13"/>
              </w:rPr>
            </w:pPr>
            <w:r w:rsidRPr="00F64326">
              <w:rPr>
                <w:rFonts w:ascii="Arial" w:hAnsi="Arial" w:cs="Arial"/>
                <w:sz w:val="13"/>
                <w:szCs w:val="13"/>
              </w:rPr>
              <w:t>Departamento de Processos Museais - DPMUS</w:t>
            </w:r>
          </w:p>
          <w:p w14:paraId="02A9AEA0" w14:textId="77777777" w:rsidR="00E40D8C" w:rsidRPr="00F64326" w:rsidRDefault="00E40D8C" w:rsidP="00E40D8C">
            <w:pPr>
              <w:shd w:val="clear" w:color="auto" w:fill="FFFFFF" w:themeFill="background1"/>
              <w:ind w:left="72"/>
              <w:jc w:val="center"/>
              <w:rPr>
                <w:rFonts w:ascii="Arial" w:hAnsi="Arial" w:cs="Arial"/>
                <w:sz w:val="13"/>
                <w:szCs w:val="13"/>
              </w:rPr>
            </w:pPr>
            <w:r w:rsidRPr="00F64326">
              <w:rPr>
                <w:rFonts w:ascii="Arial" w:hAnsi="Arial" w:cs="Arial"/>
                <w:sz w:val="13"/>
                <w:szCs w:val="13"/>
              </w:rPr>
              <w:t>IBRAM</w:t>
            </w:r>
          </w:p>
          <w:p w14:paraId="429CE074" w14:textId="77777777" w:rsidR="00E40D8C" w:rsidRPr="00F64326" w:rsidRDefault="00E40D8C" w:rsidP="00E40D8C">
            <w:pPr>
              <w:pStyle w:val="Corpodetexto"/>
              <w:shd w:val="clear" w:color="auto" w:fill="FFFFFF" w:themeFill="background1"/>
              <w:jc w:val="center"/>
              <w:rPr>
                <w:rFonts w:ascii="Arial" w:hAnsi="Arial" w:cs="Arial"/>
              </w:rPr>
            </w:pPr>
            <w:r w:rsidRPr="00F64326">
              <w:rPr>
                <w:rFonts w:ascii="Arial" w:hAnsi="Arial" w:cs="Arial"/>
                <w:sz w:val="13"/>
                <w:szCs w:val="13"/>
              </w:rPr>
              <w:t>SIAPE 2003967</w:t>
            </w:r>
          </w:p>
        </w:tc>
        <w:tc>
          <w:tcPr>
            <w:tcW w:w="4606" w:type="dxa"/>
            <w:vAlign w:val="center"/>
          </w:tcPr>
          <w:p w14:paraId="175BA20E" w14:textId="77777777" w:rsidR="00E40D8C" w:rsidRPr="00F64326" w:rsidRDefault="00E40D8C" w:rsidP="00E40D8C">
            <w:pPr>
              <w:pStyle w:val="Corpodetexto"/>
              <w:shd w:val="clear" w:color="auto" w:fill="FFFFFF" w:themeFill="background1"/>
              <w:jc w:val="center"/>
              <w:rPr>
                <w:rFonts w:ascii="Arial" w:hAnsi="Arial" w:cs="Arial"/>
                <w:bCs/>
                <w:sz w:val="20"/>
                <w:szCs w:val="18"/>
              </w:rPr>
            </w:pPr>
            <w:r w:rsidRPr="00F64326">
              <w:rPr>
                <w:rFonts w:ascii="Arial" w:hAnsi="Arial" w:cs="Arial"/>
                <w:bCs/>
                <w:sz w:val="20"/>
                <w:szCs w:val="18"/>
              </w:rPr>
              <w:t>De acordo e aprovo o PB 01/2016/CEMAE/DPMUS/IBRAM.</w:t>
            </w:r>
          </w:p>
          <w:p w14:paraId="3164AA62" w14:textId="77777777" w:rsidR="00E40D8C" w:rsidRPr="00F64326" w:rsidRDefault="00E40D8C" w:rsidP="00E40D8C">
            <w:pPr>
              <w:shd w:val="clear" w:color="auto" w:fill="FFFFFF" w:themeFill="background1"/>
              <w:ind w:left="-426" w:right="-518"/>
              <w:jc w:val="center"/>
              <w:rPr>
                <w:rFonts w:ascii="Arial" w:hAnsi="Arial" w:cs="Arial"/>
                <w:b/>
                <w:i/>
              </w:rPr>
            </w:pPr>
          </w:p>
          <w:p w14:paraId="7DE94D63" w14:textId="77777777" w:rsidR="00E40D8C" w:rsidRPr="00F64326" w:rsidRDefault="00E40D8C" w:rsidP="00E40D8C">
            <w:pPr>
              <w:shd w:val="clear" w:color="auto" w:fill="FFFFFF" w:themeFill="background1"/>
              <w:ind w:left="-426" w:right="-518"/>
              <w:jc w:val="center"/>
              <w:rPr>
                <w:rFonts w:ascii="Arial" w:hAnsi="Arial" w:cs="Arial"/>
                <w:b/>
                <w:i/>
              </w:rPr>
            </w:pPr>
          </w:p>
          <w:p w14:paraId="7A4ABC5B" w14:textId="77777777" w:rsidR="00E40D8C" w:rsidRPr="00F64326" w:rsidRDefault="00E40D8C" w:rsidP="00E40D8C">
            <w:pPr>
              <w:shd w:val="clear" w:color="auto" w:fill="FFFFFF" w:themeFill="background1"/>
              <w:ind w:left="-426" w:right="-518"/>
              <w:jc w:val="center"/>
              <w:rPr>
                <w:rFonts w:ascii="Arial" w:hAnsi="Arial" w:cs="Arial"/>
                <w:b/>
                <w:i/>
              </w:rPr>
            </w:pPr>
          </w:p>
          <w:p w14:paraId="2028F6C2" w14:textId="77777777" w:rsidR="00E40D8C" w:rsidRPr="00F64326" w:rsidRDefault="00E40D8C" w:rsidP="00E40D8C">
            <w:pPr>
              <w:shd w:val="clear" w:color="auto" w:fill="FFFFFF" w:themeFill="background1"/>
              <w:ind w:left="-426" w:right="-518"/>
              <w:rPr>
                <w:rFonts w:ascii="Arial" w:hAnsi="Arial" w:cs="Arial"/>
                <w:b/>
                <w:i/>
              </w:rPr>
            </w:pPr>
          </w:p>
          <w:p w14:paraId="5E8F2227" w14:textId="77777777" w:rsidR="00E40D8C" w:rsidRPr="00F64326" w:rsidRDefault="00E40D8C" w:rsidP="00E40D8C">
            <w:pPr>
              <w:shd w:val="clear" w:color="auto" w:fill="FFFFFF" w:themeFill="background1"/>
              <w:ind w:left="72"/>
              <w:jc w:val="center"/>
              <w:rPr>
                <w:rFonts w:ascii="Arial" w:hAnsi="Arial" w:cs="Arial"/>
                <w:b/>
                <w:i/>
                <w:szCs w:val="18"/>
              </w:rPr>
            </w:pPr>
            <w:r w:rsidRPr="00F64326">
              <w:rPr>
                <w:rFonts w:ascii="Arial" w:hAnsi="Arial" w:cs="Arial"/>
                <w:b/>
                <w:i/>
                <w:szCs w:val="18"/>
              </w:rPr>
              <w:t>Sônia Maria Barbosa</w:t>
            </w:r>
          </w:p>
          <w:p w14:paraId="341E1C6B" w14:textId="77777777" w:rsidR="00E40D8C" w:rsidRPr="00F64326" w:rsidRDefault="00E40D8C" w:rsidP="00E40D8C">
            <w:pPr>
              <w:shd w:val="clear" w:color="auto" w:fill="FFFFFF" w:themeFill="background1"/>
              <w:ind w:left="72"/>
              <w:jc w:val="center"/>
              <w:rPr>
                <w:rFonts w:ascii="Arial" w:hAnsi="Arial" w:cs="Arial"/>
                <w:sz w:val="15"/>
                <w:szCs w:val="15"/>
              </w:rPr>
            </w:pPr>
            <w:r w:rsidRPr="00F64326">
              <w:rPr>
                <w:rFonts w:ascii="Arial" w:hAnsi="Arial" w:cs="Arial"/>
                <w:sz w:val="15"/>
                <w:szCs w:val="15"/>
              </w:rPr>
              <w:t>Diretora</w:t>
            </w:r>
          </w:p>
          <w:p w14:paraId="0234FE15" w14:textId="77777777" w:rsidR="00E40D8C" w:rsidRPr="00F64326" w:rsidRDefault="00E40D8C" w:rsidP="00E40D8C">
            <w:pPr>
              <w:shd w:val="clear" w:color="auto" w:fill="FFFFFF" w:themeFill="background1"/>
              <w:ind w:left="72"/>
              <w:jc w:val="center"/>
              <w:rPr>
                <w:rFonts w:ascii="Arial" w:hAnsi="Arial" w:cs="Arial"/>
                <w:sz w:val="13"/>
                <w:szCs w:val="13"/>
              </w:rPr>
            </w:pPr>
            <w:r w:rsidRPr="00F64326">
              <w:rPr>
                <w:rFonts w:ascii="Arial" w:hAnsi="Arial" w:cs="Arial"/>
                <w:sz w:val="13"/>
                <w:szCs w:val="13"/>
              </w:rPr>
              <w:t>Museu Regional de Caeté</w:t>
            </w:r>
          </w:p>
          <w:p w14:paraId="46040A80" w14:textId="77777777" w:rsidR="00E40D8C" w:rsidRPr="00F64326" w:rsidRDefault="00E40D8C" w:rsidP="00E40D8C">
            <w:pPr>
              <w:shd w:val="clear" w:color="auto" w:fill="FFFFFF" w:themeFill="background1"/>
              <w:ind w:left="72"/>
              <w:jc w:val="center"/>
              <w:rPr>
                <w:rFonts w:ascii="Arial" w:hAnsi="Arial" w:cs="Arial"/>
                <w:sz w:val="13"/>
                <w:szCs w:val="13"/>
              </w:rPr>
            </w:pPr>
            <w:r w:rsidRPr="00F64326">
              <w:rPr>
                <w:rFonts w:ascii="Arial" w:hAnsi="Arial" w:cs="Arial"/>
                <w:sz w:val="13"/>
                <w:szCs w:val="13"/>
              </w:rPr>
              <w:t>IBRAM</w:t>
            </w:r>
          </w:p>
          <w:p w14:paraId="2413A40D" w14:textId="77777777" w:rsidR="00E40D8C" w:rsidRPr="00F64326" w:rsidRDefault="00E40D8C" w:rsidP="00E40D8C">
            <w:pPr>
              <w:pStyle w:val="Corpodetexto"/>
              <w:shd w:val="clear" w:color="auto" w:fill="FFFFFF" w:themeFill="background1"/>
              <w:jc w:val="center"/>
              <w:rPr>
                <w:rFonts w:ascii="Arial" w:hAnsi="Arial" w:cs="Arial"/>
                <w:bCs/>
                <w:sz w:val="20"/>
                <w:szCs w:val="18"/>
              </w:rPr>
            </w:pPr>
          </w:p>
        </w:tc>
      </w:tr>
    </w:tbl>
    <w:p w14:paraId="4C483FAA" w14:textId="77777777" w:rsidR="00E40D8C" w:rsidRPr="00F64326" w:rsidRDefault="00E40D8C" w:rsidP="00E40D8C">
      <w:pPr>
        <w:pStyle w:val="Ttulo1"/>
        <w:jc w:val="center"/>
      </w:pPr>
    </w:p>
    <w:p w14:paraId="0ABF32B4" w14:textId="77777777" w:rsidR="00E40D8C" w:rsidRPr="00F64326" w:rsidRDefault="00E40D8C" w:rsidP="00E40D8C">
      <w:pPr>
        <w:rPr>
          <w:rFonts w:eastAsia="Times New Roman"/>
          <w:b/>
          <w:szCs w:val="24"/>
          <w:shd w:val="clear" w:color="auto" w:fill="FFFFFF" w:themeFill="background1"/>
          <w:lang w:eastAsia="ar-SA"/>
        </w:rPr>
      </w:pPr>
      <w:r w:rsidRPr="00F64326">
        <w:br w:type="page"/>
      </w:r>
    </w:p>
    <w:p w14:paraId="7F6E84B6" w14:textId="77777777" w:rsidR="00665479" w:rsidRPr="00F64326" w:rsidRDefault="00694E28" w:rsidP="009601AA">
      <w:pPr>
        <w:pStyle w:val="Ttulo1"/>
        <w:jc w:val="center"/>
      </w:pPr>
      <w:bookmarkStart w:id="48" w:name="h.8ctucjcmaduz" w:colFirst="0" w:colLast="0"/>
      <w:bookmarkStart w:id="49" w:name="h.30j0zll" w:colFirst="0" w:colLast="0"/>
      <w:bookmarkStart w:id="50" w:name="_Toc459720672"/>
      <w:bookmarkEnd w:id="48"/>
      <w:bookmarkEnd w:id="49"/>
      <w:r w:rsidRPr="00F64326">
        <w:t>ANEXO II</w:t>
      </w:r>
    </w:p>
    <w:p w14:paraId="4DE63021" w14:textId="77777777" w:rsidR="009601AA" w:rsidRPr="00F64326" w:rsidRDefault="009601AA" w:rsidP="009601AA">
      <w:pPr>
        <w:pStyle w:val="Ttulo1"/>
        <w:jc w:val="center"/>
      </w:pPr>
      <w:r w:rsidRPr="00F64326">
        <w:t>ORÇAMENTO/CRONOGRAMA FÍSICO FINANCEIRO</w:t>
      </w:r>
      <w:bookmarkEnd w:id="50"/>
    </w:p>
    <w:p w14:paraId="12D13F21" w14:textId="77777777" w:rsidR="009601AA" w:rsidRPr="00F64326" w:rsidRDefault="009601AA" w:rsidP="009601AA">
      <w:pPr>
        <w:pStyle w:val="PargrafodaLista"/>
        <w:widowControl/>
        <w:numPr>
          <w:ilvl w:val="0"/>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A comprovação da realização de pesquisa mercadológica como embasamento do cálculo dos custos estimados para a realização dos objetos especificados para contratação é exigência da legislação vigente, e visa à equiparação dos mesmos, de forma fidedigna, com os valores atuais praticados no mercado. Os preços (unitários e totais) estimados devem estar compatíveis com os praticados no mercado e no âmbito da administração pública, com foco na garantia de economicidade e eficiência.</w:t>
      </w:r>
    </w:p>
    <w:p w14:paraId="006F8000" w14:textId="77777777" w:rsidR="009601AA" w:rsidRPr="00F64326" w:rsidRDefault="009601AA" w:rsidP="009601AA">
      <w:pPr>
        <w:pStyle w:val="PargrafodaLista"/>
        <w:widowControl/>
        <w:numPr>
          <w:ilvl w:val="0"/>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As fontes utilizadas para a elaboração do presente Orçamento de Referência foram:</w:t>
      </w:r>
    </w:p>
    <w:p w14:paraId="508E3D84" w14:textId="77777777" w:rsidR="009601AA" w:rsidRPr="00F64326" w:rsidRDefault="009601AA" w:rsidP="009601AA">
      <w:pPr>
        <w:pStyle w:val="PargrafodaLista"/>
        <w:widowControl/>
        <w:numPr>
          <w:ilvl w:val="1"/>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O Sistema de Preços, Custos e Índices da Caixa Econômica Federal – SINAPI (</w:t>
      </w:r>
      <w:hyperlink r:id="rId21">
        <w:r w:rsidRPr="00F64326">
          <w:rPr>
            <w:rFonts w:ascii="Cambria" w:hAnsi="Cambria" w:cs="Arial"/>
          </w:rPr>
          <w:t>https://www.sipci.caixa.gov.br/SIPCI</w:t>
        </w:r>
      </w:hyperlink>
      <w:r w:rsidRPr="00F64326">
        <w:rPr>
          <w:rFonts w:ascii="Cambria" w:hAnsi="Cambria" w:cs="Arial"/>
        </w:rPr>
        <w:t>): sistema de pesquisa mensal que informa custos e índices da construção civil. Estes resultam de trabalhos técnicos elaborados em parceria entre a Caixa Econômica Federal e o Instituto Brasileiro de Geografia e Estatística (IBGE). A rede de coleta do IBGE pesquisa mensalmente preços de materiais e equipamentos de construção, e os salários das categorias profissionais junto a estabelecimentos comerciais, industriais e sindicatos da construção civil, em todas as capitais dos estados. A divulgação oficial dos resultados do SINAPI, assim como a manutenção, a atualização e o aperfeiçoamento do cadastro de referências técnicas, dos métodos de cálculo e do controle de qualidade dos dados disponibilizados competem à CAIXA e ao IBGE.</w:t>
      </w:r>
    </w:p>
    <w:p w14:paraId="7BDACFA9" w14:textId="77777777" w:rsidR="009601AA" w:rsidRPr="00F64326" w:rsidRDefault="009601AA" w:rsidP="009601AA">
      <w:pPr>
        <w:pStyle w:val="PargrafodaLista"/>
        <w:widowControl/>
        <w:numPr>
          <w:ilvl w:val="1"/>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A Planilha Preço SETOP – MG (</w:t>
      </w:r>
      <w:hyperlink r:id="rId22" w:history="1">
        <w:r w:rsidRPr="00F64326">
          <w:rPr>
            <w:rStyle w:val="Hyperlink"/>
            <w:rFonts w:ascii="Cambria" w:hAnsi="Cambria" w:cs="Arial"/>
            <w:color w:val="auto"/>
            <w:szCs w:val="22"/>
          </w:rPr>
          <w:t>http://www.setop.mg.gov.br/municipio/consulta-a-planilha-de-precos-setop</w:t>
        </w:r>
      </w:hyperlink>
      <w:r w:rsidRPr="00F64326">
        <w:rPr>
          <w:rFonts w:ascii="Cambria" w:hAnsi="Cambria" w:cs="Arial"/>
        </w:rPr>
        <w:t>): referencial de preços para as obras de edificação do Estado de Minas Gerais. São mais de 3 mil itens de composições de custos unitários, com preços regionalizados e atualizados, para garantir melhores condições de execução e maior resultado econômico das obras.</w:t>
      </w:r>
    </w:p>
    <w:p w14:paraId="145D827B" w14:textId="77777777" w:rsidR="009601AA" w:rsidRPr="00F64326" w:rsidRDefault="009601AA" w:rsidP="009601AA">
      <w:pPr>
        <w:pStyle w:val="PargrafodaLista"/>
        <w:widowControl/>
        <w:numPr>
          <w:ilvl w:val="1"/>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O Informativo Sistema Boletim de Custos (SBC) (</w:t>
      </w:r>
      <w:hyperlink r:id="rId23">
        <w:r w:rsidRPr="00F64326">
          <w:rPr>
            <w:rFonts w:ascii="Cambria" w:hAnsi="Cambria" w:cs="Arial"/>
          </w:rPr>
          <w:t>www.informativosbc.com.br</w:t>
        </w:r>
      </w:hyperlink>
      <w:r w:rsidRPr="00F64326">
        <w:rPr>
          <w:rFonts w:ascii="Cambria" w:hAnsi="Cambria" w:cs="Arial"/>
        </w:rPr>
        <w:t>): constitui uma base de dados atualizada mensalmente, constituída a partir da experiência acumulada pelo periódico Boletim de Custos, com estudos e pesquisas de processos construtivos realizados em várias partes do Brasil. Essa base de dados oferece para consulta on-line um cadastro detalhado de insumos e composições de custos de obras e serviços específicos para o setor da construção civil, possibilitando o cálculo de orçamentos de obras, com preços atualizados em 38 cidades do país, incluindo todas as capitais. O Boletim de Custos é uma fonte tem sido utilizada há décadas para a elaboração de estudos, normas, padrões, softwares e parâmetros de cálculos orçamentários destinados à determinação dos custos na construção; tem atuado junto a diversos órgãos públicos, tais como: o Ministério da Educação, o Ministério da Saúde, a Associação Brasileira de Normas Técnicas (ABNT), a Caixa Econômica Federal (CEF), o Serviço Federal de Processamento de Dados (SERPRO) e a Fundação Getúlio Vargas; por convênio firmado com esta última, participou da elaboração do Índice Nacional do Custo da Construção (INCC), aplicado às diversas regiões do país.</w:t>
      </w:r>
    </w:p>
    <w:p w14:paraId="6263545D" w14:textId="77777777" w:rsidR="009601AA" w:rsidRPr="00F64326" w:rsidRDefault="009601AA" w:rsidP="009601AA">
      <w:pPr>
        <w:pStyle w:val="PargrafodaLista"/>
        <w:widowControl/>
        <w:numPr>
          <w:ilvl w:val="1"/>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Tabelas de honorários de serviços de arquitetura e urbanismo do Brasil: Publicação resultantes do trabalho de pesquisa, sistematização e debates entre os arquitetos e urbanistas brasileiros, realizado entre os anos de 2008 a 2014. Baseados, inicialmente, nas experiências históricas do Instituto de Arquitetos do Brasil (IAB), os conteúdos foram ampliados com as contribuições do Colegiado Permanente de Entidades Nacionais de Arquitetura e Urbanismo (CEAU) e, finalmente, homologados pelo Conselho de Arquitetura e Urbanismo do Brasil (CAU/BR), autarquia federal com poder normativo. As tabelas constituem-se, portanto, em normas federais contendo parâmetros oficiais com definições, valores, etapas e escopo dos serviços de arquitetura e urbanismo.</w:t>
      </w:r>
    </w:p>
    <w:p w14:paraId="17A87005" w14:textId="77777777" w:rsidR="009601AA" w:rsidRPr="00F64326" w:rsidRDefault="009601AA" w:rsidP="009601AA">
      <w:pPr>
        <w:pStyle w:val="PargrafodaLista"/>
        <w:widowControl/>
        <w:numPr>
          <w:ilvl w:val="1"/>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 xml:space="preserve">Pesquisa de mercado: Baseada no Decreto </w:t>
      </w:r>
      <w:hyperlink r:id="rId24" w:history="1">
        <w:r w:rsidRPr="00F64326">
          <w:rPr>
            <w:rFonts w:ascii="Cambria" w:hAnsi="Cambria" w:cs="Arial"/>
          </w:rPr>
          <w:t>nº 7.983, DE 8 DE ABRIL DE 2013</w:t>
        </w:r>
      </w:hyperlink>
      <w:r w:rsidRPr="00F64326">
        <w:rPr>
          <w:rFonts w:ascii="Cambria" w:hAnsi="Cambria" w:cs="Arial"/>
        </w:rPr>
        <w:t>, que estabelece regras e critérios para elaboração do orçamento de referência de obras e serviços de engenharia, contratados e executados com recursos dos orçamentos da União, e dá outras providências.</w:t>
      </w:r>
    </w:p>
    <w:p w14:paraId="33DE2970" w14:textId="77777777" w:rsidR="009601AA" w:rsidRPr="00F64326" w:rsidRDefault="009601AA" w:rsidP="009601AA">
      <w:pPr>
        <w:pStyle w:val="PargrafodaLista"/>
        <w:widowControl/>
        <w:numPr>
          <w:ilvl w:val="0"/>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Tendo em vista o caráter de edifícios históricos das sedes dos museus do IBRAM, tombados como patrimônio cultural brasileiro, é quase sempre necessário recorrer a mais de uma fonte, pois se tratam de obras e serviços de caráter especial, diferentes construções ou reformas em edifícios comuns.</w:t>
      </w:r>
    </w:p>
    <w:p w14:paraId="6CE87B50" w14:textId="77777777" w:rsidR="009601AA" w:rsidRPr="00F64326" w:rsidRDefault="009601AA" w:rsidP="009601AA">
      <w:pPr>
        <w:pStyle w:val="PargrafodaLista"/>
        <w:widowControl/>
        <w:numPr>
          <w:ilvl w:val="0"/>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A realização de forma tecnicamente adequada de pesquisa mercadológica capaz de justificar o valor previsto para contratação fundamenta a estimativa dos custos de cada Projeto Básico, visando garantir que o valor previsto para a contratação reflita de forma fidedigna a realidade do mercado. Como dito acima, as fontes utilizadas são sempre indicadas na última linha do Cronograma Físico-Financeiro.</w:t>
      </w:r>
    </w:p>
    <w:p w14:paraId="2DCF8CCC" w14:textId="77777777" w:rsidR="009601AA" w:rsidRPr="00F64326" w:rsidRDefault="009601AA" w:rsidP="009601AA">
      <w:pPr>
        <w:pStyle w:val="PargrafodaLista"/>
        <w:widowControl/>
        <w:numPr>
          <w:ilvl w:val="0"/>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 xml:space="preserve">Pelo exposto, segue Orçamento e Cronograma Físico-Financeiro para a presente contratação, expressando a composição de todos os seus custos unitários, com as citadas bases de dados atualizadas, conforme exigido pela legislação e jurisprudência vigentes. </w:t>
      </w:r>
    </w:p>
    <w:p w14:paraId="0E5934C5" w14:textId="77777777" w:rsidR="009601AA" w:rsidRPr="00F64326" w:rsidRDefault="009601AA" w:rsidP="009601AA">
      <w:pPr>
        <w:pStyle w:val="PargrafodaLista"/>
        <w:widowControl/>
        <w:numPr>
          <w:ilvl w:val="0"/>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Esse anexo é composto pelos seguintes documentos:</w:t>
      </w:r>
    </w:p>
    <w:p w14:paraId="0F4A280F" w14:textId="77777777" w:rsidR="009601AA" w:rsidRPr="00F64326" w:rsidRDefault="009601AA" w:rsidP="009601AA">
      <w:pPr>
        <w:pStyle w:val="PargrafodaLista"/>
        <w:widowControl/>
        <w:numPr>
          <w:ilvl w:val="1"/>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Planilha Orçamentária</w:t>
      </w:r>
    </w:p>
    <w:p w14:paraId="2AEF8DA9" w14:textId="77777777" w:rsidR="009601AA" w:rsidRPr="00F64326" w:rsidRDefault="009601AA" w:rsidP="009601AA">
      <w:pPr>
        <w:pStyle w:val="PargrafodaLista"/>
        <w:widowControl/>
        <w:numPr>
          <w:ilvl w:val="2"/>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Planilha de Venda</w:t>
      </w:r>
    </w:p>
    <w:p w14:paraId="431A4770" w14:textId="77777777" w:rsidR="009601AA" w:rsidRPr="00F64326" w:rsidRDefault="009601AA" w:rsidP="009601AA">
      <w:pPr>
        <w:pStyle w:val="PargrafodaLista"/>
        <w:widowControl/>
        <w:numPr>
          <w:ilvl w:val="2"/>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Planilha de Composição de preços unitários</w:t>
      </w:r>
    </w:p>
    <w:p w14:paraId="6233729F" w14:textId="77777777" w:rsidR="009601AA" w:rsidRPr="00F64326" w:rsidRDefault="009601AA" w:rsidP="009601AA">
      <w:pPr>
        <w:pStyle w:val="PargrafodaLista"/>
        <w:widowControl/>
        <w:numPr>
          <w:ilvl w:val="2"/>
          <w:numId w:val="27"/>
        </w:numPr>
        <w:shd w:val="clear" w:color="auto" w:fill="FFFFFF"/>
        <w:suppressAutoHyphens w:val="0"/>
        <w:spacing w:before="120"/>
        <w:contextualSpacing w:val="0"/>
        <w:jc w:val="both"/>
        <w:rPr>
          <w:rFonts w:ascii="Cambria" w:hAnsi="Cambria" w:cs="Arial"/>
        </w:rPr>
      </w:pPr>
      <w:r w:rsidRPr="00F64326">
        <w:rPr>
          <w:rFonts w:ascii="Cambria" w:hAnsi="Cambria"/>
          <w:lang w:eastAsia="ar-SA"/>
        </w:rPr>
        <w:t>Composição analítica das taxas de bonificação e despesa (BDI)</w:t>
      </w:r>
    </w:p>
    <w:p w14:paraId="6AC11CEB" w14:textId="77777777" w:rsidR="009601AA" w:rsidRPr="00F64326" w:rsidRDefault="009601AA" w:rsidP="009601AA">
      <w:pPr>
        <w:pStyle w:val="PargrafodaLista"/>
        <w:widowControl/>
        <w:numPr>
          <w:ilvl w:val="1"/>
          <w:numId w:val="27"/>
        </w:numPr>
        <w:shd w:val="clear" w:color="auto" w:fill="FFFFFF"/>
        <w:suppressAutoHyphens w:val="0"/>
        <w:spacing w:before="120"/>
        <w:contextualSpacing w:val="0"/>
        <w:jc w:val="both"/>
        <w:rPr>
          <w:rFonts w:ascii="Cambria" w:hAnsi="Cambria" w:cs="Arial"/>
        </w:rPr>
      </w:pPr>
      <w:r w:rsidRPr="00F64326">
        <w:rPr>
          <w:rFonts w:ascii="Cambria" w:hAnsi="Cambria" w:cs="Arial"/>
        </w:rPr>
        <w:t>Cronograma físico-financeir</w:t>
      </w:r>
      <w:r w:rsidR="0003444A" w:rsidRPr="00F64326">
        <w:rPr>
          <w:rFonts w:ascii="Cambria" w:hAnsi="Cambria" w:cs="Arial"/>
          <w:lang w:val="pt-BR"/>
        </w:rPr>
        <w:t>o</w:t>
      </w:r>
    </w:p>
    <w:p w14:paraId="0D7F5770" w14:textId="77777777" w:rsidR="0003444A" w:rsidRPr="00F64326" w:rsidRDefault="0003444A" w:rsidP="0003444A">
      <w:pPr>
        <w:pStyle w:val="PargrafodaLista"/>
        <w:widowControl/>
        <w:shd w:val="clear" w:color="auto" w:fill="FFFFFF"/>
        <w:suppressAutoHyphens w:val="0"/>
        <w:spacing w:before="120"/>
        <w:ind w:left="792"/>
        <w:contextualSpacing w:val="0"/>
        <w:jc w:val="both"/>
        <w:rPr>
          <w:rFonts w:ascii="Cambria" w:hAnsi="Cambria" w:cs="Arial"/>
        </w:rPr>
        <w:sectPr w:rsidR="0003444A" w:rsidRPr="00F64326" w:rsidSect="009601AA">
          <w:headerReference w:type="default" r:id="rId25"/>
          <w:footerReference w:type="default" r:id="rId26"/>
          <w:pgSz w:w="11907" w:h="16840"/>
          <w:pgMar w:top="1418" w:right="1134" w:bottom="1134" w:left="1418" w:header="720" w:footer="720" w:gutter="0"/>
          <w:pgNumType w:start="1"/>
          <w:cols w:space="720"/>
        </w:sectPr>
      </w:pPr>
    </w:p>
    <w:tbl>
      <w:tblPr>
        <w:tblW w:w="0" w:type="auto"/>
        <w:tblInd w:w="-709" w:type="dxa"/>
        <w:tblCellMar>
          <w:left w:w="70" w:type="dxa"/>
          <w:right w:w="70" w:type="dxa"/>
        </w:tblCellMar>
        <w:tblLook w:val="04A0" w:firstRow="1" w:lastRow="0" w:firstColumn="1" w:lastColumn="0" w:noHBand="0" w:noVBand="1"/>
      </w:tblPr>
      <w:tblGrid>
        <w:gridCol w:w="142"/>
        <w:gridCol w:w="393"/>
        <w:gridCol w:w="10391"/>
        <w:gridCol w:w="405"/>
        <w:gridCol w:w="393"/>
        <w:gridCol w:w="585"/>
        <w:gridCol w:w="768"/>
        <w:gridCol w:w="1920"/>
      </w:tblGrid>
      <w:tr w:rsidR="002D7264" w:rsidRPr="00F64326" w14:paraId="676E6C64" w14:textId="77777777" w:rsidTr="00B2690A">
        <w:trPr>
          <w:trHeight w:val="435"/>
        </w:trPr>
        <w:tc>
          <w:tcPr>
            <w:tcW w:w="0" w:type="auto"/>
            <w:tcBorders>
              <w:top w:val="nil"/>
              <w:left w:val="nil"/>
              <w:bottom w:val="nil"/>
              <w:right w:val="nil"/>
            </w:tcBorders>
            <w:shd w:val="clear" w:color="auto" w:fill="auto"/>
            <w:noWrap/>
            <w:vAlign w:val="bottom"/>
            <w:hideMark/>
          </w:tcPr>
          <w:p w14:paraId="425FCB20" w14:textId="77777777" w:rsidR="00B2690A" w:rsidRPr="00F64326" w:rsidRDefault="00B2690A" w:rsidP="00B2690A">
            <w:pPr>
              <w:widowControl/>
              <w:suppressAutoHyphens w:val="0"/>
              <w:rPr>
                <w:rFonts w:eastAsia="Times New Roman"/>
                <w:sz w:val="20"/>
                <w:szCs w:val="24"/>
              </w:rPr>
            </w:pPr>
            <w:bookmarkStart w:id="51" w:name="RANGE!A1:H525"/>
            <w:bookmarkEnd w:id="51"/>
          </w:p>
        </w:tc>
        <w:tc>
          <w:tcPr>
            <w:tcW w:w="0" w:type="auto"/>
            <w:gridSpan w:val="2"/>
            <w:tcBorders>
              <w:top w:val="single" w:sz="8" w:space="0" w:color="auto"/>
              <w:left w:val="single" w:sz="8" w:space="0" w:color="auto"/>
              <w:bottom w:val="nil"/>
              <w:right w:val="nil"/>
            </w:tcBorders>
            <w:shd w:val="clear" w:color="000000" w:fill="DDD9C4"/>
            <w:noWrap/>
            <w:vAlign w:val="center"/>
            <w:hideMark/>
          </w:tcPr>
          <w:p w14:paraId="70007133"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PLANILHA ORÇAMENTÁRIA</w:t>
            </w:r>
          </w:p>
        </w:tc>
        <w:tc>
          <w:tcPr>
            <w:tcW w:w="0" w:type="auto"/>
            <w:tcBorders>
              <w:top w:val="single" w:sz="8" w:space="0" w:color="auto"/>
              <w:left w:val="nil"/>
              <w:bottom w:val="nil"/>
              <w:right w:val="nil"/>
            </w:tcBorders>
            <w:shd w:val="clear" w:color="000000" w:fill="DDD9C4"/>
            <w:noWrap/>
            <w:vAlign w:val="center"/>
            <w:hideMark/>
          </w:tcPr>
          <w:p w14:paraId="5C03A4EA"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0" w:type="auto"/>
            <w:gridSpan w:val="4"/>
            <w:tcBorders>
              <w:top w:val="single" w:sz="8" w:space="0" w:color="auto"/>
              <w:left w:val="nil"/>
              <w:bottom w:val="nil"/>
              <w:right w:val="nil"/>
            </w:tcBorders>
            <w:shd w:val="clear" w:color="000000" w:fill="DDD9C4"/>
            <w:noWrap/>
            <w:vAlign w:val="center"/>
            <w:hideMark/>
          </w:tcPr>
          <w:p w14:paraId="12DA9AB9"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IBRAM/MinC</w:t>
            </w:r>
          </w:p>
        </w:tc>
      </w:tr>
      <w:tr w:rsidR="002D7264" w:rsidRPr="00F64326" w14:paraId="018F3D7F" w14:textId="77777777" w:rsidTr="00B2690A">
        <w:trPr>
          <w:trHeight w:val="435"/>
        </w:trPr>
        <w:tc>
          <w:tcPr>
            <w:tcW w:w="0" w:type="auto"/>
            <w:tcBorders>
              <w:top w:val="nil"/>
              <w:left w:val="nil"/>
              <w:bottom w:val="nil"/>
              <w:right w:val="nil"/>
            </w:tcBorders>
            <w:shd w:val="clear" w:color="auto" w:fill="auto"/>
            <w:noWrap/>
            <w:vAlign w:val="bottom"/>
            <w:hideMark/>
          </w:tcPr>
          <w:p w14:paraId="12413995" w14:textId="77777777" w:rsidR="00B2690A" w:rsidRPr="00F64326" w:rsidRDefault="00B2690A" w:rsidP="00B2690A">
            <w:pPr>
              <w:widowControl/>
              <w:suppressAutoHyphens w:val="0"/>
              <w:rPr>
                <w:rFonts w:ascii="Myriad Pro" w:eastAsia="Times New Roman" w:hAnsi="Myriad Pro" w:cs="Arial"/>
                <w:b/>
                <w:bCs/>
                <w:szCs w:val="24"/>
              </w:rPr>
            </w:pPr>
          </w:p>
        </w:tc>
        <w:tc>
          <w:tcPr>
            <w:tcW w:w="0" w:type="auto"/>
            <w:tcBorders>
              <w:top w:val="nil"/>
              <w:left w:val="single" w:sz="8" w:space="0" w:color="auto"/>
              <w:bottom w:val="single" w:sz="8" w:space="0" w:color="auto"/>
              <w:right w:val="nil"/>
            </w:tcBorders>
            <w:shd w:val="clear" w:color="000000" w:fill="DDD9C4"/>
            <w:noWrap/>
            <w:vAlign w:val="center"/>
            <w:hideMark/>
          </w:tcPr>
          <w:p w14:paraId="6B4AC944"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Venda</w:t>
            </w:r>
          </w:p>
        </w:tc>
        <w:tc>
          <w:tcPr>
            <w:tcW w:w="0" w:type="auto"/>
            <w:tcBorders>
              <w:top w:val="nil"/>
              <w:left w:val="nil"/>
              <w:bottom w:val="single" w:sz="8" w:space="0" w:color="auto"/>
              <w:right w:val="nil"/>
            </w:tcBorders>
            <w:shd w:val="clear" w:color="000000" w:fill="DDD9C4"/>
            <w:noWrap/>
            <w:vAlign w:val="center"/>
            <w:hideMark/>
          </w:tcPr>
          <w:p w14:paraId="2F182220"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0" w:type="auto"/>
            <w:tcBorders>
              <w:top w:val="nil"/>
              <w:left w:val="nil"/>
              <w:bottom w:val="single" w:sz="8" w:space="0" w:color="auto"/>
              <w:right w:val="nil"/>
            </w:tcBorders>
            <w:shd w:val="clear" w:color="000000" w:fill="DDD9C4"/>
            <w:noWrap/>
            <w:vAlign w:val="center"/>
            <w:hideMark/>
          </w:tcPr>
          <w:p w14:paraId="4BE1F92B"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0" w:type="auto"/>
            <w:gridSpan w:val="4"/>
            <w:tcBorders>
              <w:top w:val="nil"/>
              <w:left w:val="nil"/>
              <w:bottom w:val="single" w:sz="8" w:space="0" w:color="auto"/>
              <w:right w:val="nil"/>
            </w:tcBorders>
            <w:shd w:val="clear" w:color="000000" w:fill="DDD9C4"/>
            <w:noWrap/>
            <w:vAlign w:val="center"/>
            <w:hideMark/>
          </w:tcPr>
          <w:p w14:paraId="3720D4C4"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Coordenação de Espaços Museais, Arquitetura e Expografia</w:t>
            </w:r>
          </w:p>
        </w:tc>
      </w:tr>
      <w:tr w:rsidR="002D7264" w:rsidRPr="00F64326" w14:paraId="10D0FEAE" w14:textId="77777777" w:rsidTr="00B2690A">
        <w:trPr>
          <w:trHeight w:val="435"/>
        </w:trPr>
        <w:tc>
          <w:tcPr>
            <w:tcW w:w="0" w:type="auto"/>
            <w:tcBorders>
              <w:top w:val="nil"/>
              <w:left w:val="nil"/>
              <w:bottom w:val="nil"/>
              <w:right w:val="nil"/>
            </w:tcBorders>
            <w:shd w:val="clear" w:color="auto" w:fill="auto"/>
            <w:noWrap/>
            <w:vAlign w:val="bottom"/>
            <w:hideMark/>
          </w:tcPr>
          <w:p w14:paraId="6F36DFE4" w14:textId="77777777" w:rsidR="00B2690A" w:rsidRPr="00F64326" w:rsidRDefault="00B2690A" w:rsidP="00B2690A">
            <w:pPr>
              <w:widowControl/>
              <w:suppressAutoHyphens w:val="0"/>
              <w:rPr>
                <w:rFonts w:ascii="Myriad Pro" w:eastAsia="Times New Roman" w:hAnsi="Myriad Pro" w:cs="Arial"/>
                <w:b/>
                <w:bCs/>
                <w:szCs w:val="24"/>
              </w:rPr>
            </w:pPr>
          </w:p>
        </w:tc>
        <w:tc>
          <w:tcPr>
            <w:tcW w:w="0" w:type="auto"/>
            <w:gridSpan w:val="2"/>
            <w:tcBorders>
              <w:top w:val="single" w:sz="8" w:space="0" w:color="auto"/>
              <w:left w:val="single" w:sz="8" w:space="0" w:color="auto"/>
              <w:bottom w:val="single" w:sz="4" w:space="0" w:color="auto"/>
              <w:right w:val="nil"/>
            </w:tcBorders>
            <w:shd w:val="clear" w:color="000000" w:fill="BFBFBF"/>
            <w:noWrap/>
            <w:vAlign w:val="center"/>
            <w:hideMark/>
          </w:tcPr>
          <w:p w14:paraId="273814DC"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OBRAS :</w:t>
            </w:r>
          </w:p>
        </w:tc>
        <w:tc>
          <w:tcPr>
            <w:tcW w:w="0" w:type="auto"/>
            <w:tcBorders>
              <w:top w:val="nil"/>
              <w:left w:val="nil"/>
              <w:bottom w:val="single" w:sz="4" w:space="0" w:color="auto"/>
              <w:right w:val="nil"/>
            </w:tcBorders>
            <w:shd w:val="clear" w:color="000000" w:fill="BFBFBF"/>
            <w:noWrap/>
            <w:vAlign w:val="center"/>
            <w:hideMark/>
          </w:tcPr>
          <w:p w14:paraId="2D84F1A6"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0" w:type="auto"/>
            <w:gridSpan w:val="3"/>
            <w:tcBorders>
              <w:top w:val="single" w:sz="8" w:space="0" w:color="auto"/>
              <w:left w:val="nil"/>
              <w:bottom w:val="single" w:sz="4" w:space="0" w:color="auto"/>
              <w:right w:val="nil"/>
            </w:tcBorders>
            <w:shd w:val="clear" w:color="000000" w:fill="BFBFBF"/>
            <w:noWrap/>
            <w:vAlign w:val="center"/>
            <w:hideMark/>
          </w:tcPr>
          <w:p w14:paraId="603729D8"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MUSEU REGIONAL DE CAETÉ</w:t>
            </w:r>
          </w:p>
        </w:tc>
        <w:tc>
          <w:tcPr>
            <w:tcW w:w="0" w:type="auto"/>
            <w:tcBorders>
              <w:top w:val="nil"/>
              <w:left w:val="nil"/>
              <w:bottom w:val="single" w:sz="4" w:space="0" w:color="auto"/>
              <w:right w:val="nil"/>
            </w:tcBorders>
            <w:shd w:val="clear" w:color="000000" w:fill="BFBFBF"/>
            <w:noWrap/>
            <w:vAlign w:val="center"/>
            <w:hideMark/>
          </w:tcPr>
          <w:p w14:paraId="3F4D3AAE"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r>
      <w:tr w:rsidR="002D7264" w:rsidRPr="00F64326" w14:paraId="27FC5182" w14:textId="77777777" w:rsidTr="00B2690A">
        <w:trPr>
          <w:trHeight w:val="540"/>
        </w:trPr>
        <w:tc>
          <w:tcPr>
            <w:tcW w:w="0" w:type="auto"/>
            <w:tcBorders>
              <w:top w:val="nil"/>
              <w:left w:val="nil"/>
              <w:bottom w:val="nil"/>
              <w:right w:val="nil"/>
            </w:tcBorders>
            <w:shd w:val="clear" w:color="auto" w:fill="auto"/>
            <w:noWrap/>
            <w:vAlign w:val="bottom"/>
            <w:hideMark/>
          </w:tcPr>
          <w:p w14:paraId="3CC7080B" w14:textId="77777777" w:rsidR="00B2690A" w:rsidRPr="00F64326" w:rsidRDefault="00B2690A" w:rsidP="00B2690A">
            <w:pPr>
              <w:widowControl/>
              <w:suppressAutoHyphens w:val="0"/>
              <w:rPr>
                <w:rFonts w:ascii="Myriad Pro" w:eastAsia="Times New Roman" w:hAnsi="Myriad Pro" w:cs="Arial"/>
                <w:b/>
                <w:bCs/>
                <w:szCs w:val="24"/>
              </w:rPr>
            </w:pPr>
          </w:p>
        </w:tc>
        <w:tc>
          <w:tcPr>
            <w:tcW w:w="0" w:type="auto"/>
            <w:gridSpan w:val="2"/>
            <w:tcBorders>
              <w:top w:val="single" w:sz="4" w:space="0" w:color="auto"/>
              <w:left w:val="single" w:sz="8" w:space="0" w:color="auto"/>
              <w:bottom w:val="single" w:sz="4" w:space="0" w:color="auto"/>
              <w:right w:val="nil"/>
            </w:tcBorders>
            <w:shd w:val="clear" w:color="000000" w:fill="BFBFBF"/>
            <w:noWrap/>
            <w:vAlign w:val="center"/>
            <w:hideMark/>
          </w:tcPr>
          <w:p w14:paraId="3A8C55A1"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Serviço:</w:t>
            </w:r>
          </w:p>
        </w:tc>
        <w:tc>
          <w:tcPr>
            <w:tcW w:w="0" w:type="auto"/>
            <w:tcBorders>
              <w:top w:val="nil"/>
              <w:left w:val="nil"/>
              <w:bottom w:val="single" w:sz="4" w:space="0" w:color="auto"/>
              <w:right w:val="nil"/>
            </w:tcBorders>
            <w:shd w:val="clear" w:color="000000" w:fill="BFBFBF"/>
            <w:noWrap/>
            <w:vAlign w:val="center"/>
            <w:hideMark/>
          </w:tcPr>
          <w:p w14:paraId="34BDCDD7"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0" w:type="auto"/>
            <w:gridSpan w:val="4"/>
            <w:tcBorders>
              <w:top w:val="single" w:sz="4" w:space="0" w:color="auto"/>
              <w:left w:val="nil"/>
              <w:bottom w:val="single" w:sz="4" w:space="0" w:color="auto"/>
              <w:right w:val="nil"/>
            </w:tcBorders>
            <w:shd w:val="clear" w:color="000000" w:fill="BFBFBF"/>
            <w:vAlign w:val="center"/>
            <w:hideMark/>
          </w:tcPr>
          <w:p w14:paraId="708E8E77"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CONTRATAÇÃO DE SERVIÇOS TÉCNICOS ESPECIALIZADOS PARA A RESTAURAÇÃO INTEGRAL DO MUSEU REGIONAL DE CAETÉ</w:t>
            </w:r>
          </w:p>
        </w:tc>
      </w:tr>
      <w:tr w:rsidR="002D7264" w:rsidRPr="00F64326" w14:paraId="21CD5882" w14:textId="77777777" w:rsidTr="00B2690A">
        <w:trPr>
          <w:trHeight w:val="315"/>
        </w:trPr>
        <w:tc>
          <w:tcPr>
            <w:tcW w:w="0" w:type="auto"/>
            <w:tcBorders>
              <w:top w:val="nil"/>
              <w:left w:val="nil"/>
              <w:bottom w:val="nil"/>
              <w:right w:val="nil"/>
            </w:tcBorders>
            <w:shd w:val="clear" w:color="auto" w:fill="auto"/>
            <w:noWrap/>
            <w:vAlign w:val="bottom"/>
            <w:hideMark/>
          </w:tcPr>
          <w:p w14:paraId="15CFBFD2" w14:textId="77777777" w:rsidR="00B2690A" w:rsidRPr="00F64326" w:rsidRDefault="00B2690A" w:rsidP="00B2690A">
            <w:pPr>
              <w:widowControl/>
              <w:suppressAutoHyphens w:val="0"/>
              <w:rPr>
                <w:rFonts w:ascii="Myriad Pro" w:eastAsia="Times New Roman" w:hAnsi="Myriad Pro" w:cs="Arial"/>
                <w:b/>
                <w:bCs/>
                <w:szCs w:val="24"/>
              </w:rPr>
            </w:pPr>
          </w:p>
        </w:tc>
        <w:tc>
          <w:tcPr>
            <w:tcW w:w="0" w:type="auto"/>
            <w:gridSpan w:val="2"/>
            <w:tcBorders>
              <w:top w:val="single" w:sz="4" w:space="0" w:color="auto"/>
              <w:left w:val="single" w:sz="8" w:space="0" w:color="auto"/>
              <w:bottom w:val="single" w:sz="8" w:space="0" w:color="auto"/>
              <w:right w:val="nil"/>
            </w:tcBorders>
            <w:shd w:val="clear" w:color="000000" w:fill="BFBFBF"/>
            <w:noWrap/>
            <w:vAlign w:val="center"/>
            <w:hideMark/>
          </w:tcPr>
          <w:p w14:paraId="5DFE9BBA"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Projeto Básico:</w:t>
            </w:r>
          </w:p>
        </w:tc>
        <w:tc>
          <w:tcPr>
            <w:tcW w:w="0" w:type="auto"/>
            <w:tcBorders>
              <w:top w:val="nil"/>
              <w:left w:val="nil"/>
              <w:bottom w:val="single" w:sz="8" w:space="0" w:color="auto"/>
              <w:right w:val="nil"/>
            </w:tcBorders>
            <w:shd w:val="clear" w:color="000000" w:fill="BFBFBF"/>
            <w:noWrap/>
            <w:vAlign w:val="center"/>
            <w:hideMark/>
          </w:tcPr>
          <w:p w14:paraId="0BA91081"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0" w:type="auto"/>
            <w:gridSpan w:val="4"/>
            <w:tcBorders>
              <w:top w:val="single" w:sz="4" w:space="0" w:color="auto"/>
              <w:left w:val="nil"/>
              <w:bottom w:val="single" w:sz="8" w:space="0" w:color="auto"/>
              <w:right w:val="nil"/>
            </w:tcBorders>
            <w:shd w:val="clear" w:color="000000" w:fill="BFBFBF"/>
            <w:noWrap/>
            <w:vAlign w:val="center"/>
            <w:hideMark/>
          </w:tcPr>
          <w:p w14:paraId="6FEAE7D9"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01/ 2016/CEMAE/DEPMUS/IBRAM</w:t>
            </w:r>
          </w:p>
        </w:tc>
      </w:tr>
      <w:tr w:rsidR="002D7264" w:rsidRPr="00F64326" w14:paraId="1EDA7997" w14:textId="77777777" w:rsidTr="00B2690A">
        <w:trPr>
          <w:trHeight w:val="75"/>
        </w:trPr>
        <w:tc>
          <w:tcPr>
            <w:tcW w:w="0" w:type="auto"/>
            <w:tcBorders>
              <w:top w:val="nil"/>
              <w:left w:val="nil"/>
              <w:bottom w:val="nil"/>
              <w:right w:val="nil"/>
            </w:tcBorders>
            <w:shd w:val="clear" w:color="auto" w:fill="auto"/>
            <w:noWrap/>
            <w:vAlign w:val="bottom"/>
            <w:hideMark/>
          </w:tcPr>
          <w:p w14:paraId="5DC943A0" w14:textId="77777777" w:rsidR="00B2690A" w:rsidRPr="00F64326" w:rsidRDefault="00B2690A" w:rsidP="00B2690A">
            <w:pPr>
              <w:widowControl/>
              <w:suppressAutoHyphens w:val="0"/>
              <w:rPr>
                <w:rFonts w:ascii="Myriad Pro" w:eastAsia="Times New Roman" w:hAnsi="Myriad Pro" w:cs="Arial"/>
                <w:b/>
                <w:bCs/>
                <w:szCs w:val="24"/>
              </w:rPr>
            </w:pPr>
          </w:p>
        </w:tc>
        <w:tc>
          <w:tcPr>
            <w:tcW w:w="0" w:type="auto"/>
            <w:tcBorders>
              <w:top w:val="nil"/>
              <w:left w:val="single" w:sz="4" w:space="0" w:color="auto"/>
              <w:bottom w:val="nil"/>
              <w:right w:val="nil"/>
            </w:tcBorders>
            <w:shd w:val="clear" w:color="auto" w:fill="auto"/>
            <w:noWrap/>
            <w:vAlign w:val="bottom"/>
            <w:hideMark/>
          </w:tcPr>
          <w:p w14:paraId="0D3427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nil"/>
              <w:right w:val="nil"/>
            </w:tcBorders>
            <w:shd w:val="clear" w:color="auto" w:fill="auto"/>
            <w:noWrap/>
            <w:hideMark/>
          </w:tcPr>
          <w:p w14:paraId="24CE7E0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nil"/>
              <w:bottom w:val="nil"/>
              <w:right w:val="nil"/>
            </w:tcBorders>
            <w:shd w:val="clear" w:color="auto" w:fill="auto"/>
            <w:noWrap/>
            <w:vAlign w:val="bottom"/>
            <w:hideMark/>
          </w:tcPr>
          <w:p w14:paraId="20C48B63" w14:textId="77777777" w:rsidR="00B2690A" w:rsidRPr="00F64326" w:rsidRDefault="00B2690A" w:rsidP="00B2690A">
            <w:pPr>
              <w:widowControl/>
              <w:suppressAutoHyphens w:val="0"/>
              <w:rPr>
                <w:rFonts w:eastAsia="Times New Roman"/>
                <w:sz w:val="20"/>
              </w:rPr>
            </w:pPr>
          </w:p>
        </w:tc>
        <w:tc>
          <w:tcPr>
            <w:tcW w:w="0" w:type="auto"/>
            <w:tcBorders>
              <w:top w:val="nil"/>
              <w:left w:val="nil"/>
              <w:bottom w:val="nil"/>
              <w:right w:val="nil"/>
            </w:tcBorders>
            <w:shd w:val="clear" w:color="auto" w:fill="auto"/>
            <w:noWrap/>
            <w:vAlign w:val="bottom"/>
            <w:hideMark/>
          </w:tcPr>
          <w:p w14:paraId="2F241016" w14:textId="77777777" w:rsidR="00B2690A" w:rsidRPr="00F64326" w:rsidRDefault="00B2690A" w:rsidP="00B2690A">
            <w:pPr>
              <w:widowControl/>
              <w:suppressAutoHyphens w:val="0"/>
              <w:jc w:val="center"/>
              <w:rPr>
                <w:rFonts w:eastAsia="Times New Roman"/>
                <w:sz w:val="20"/>
              </w:rPr>
            </w:pPr>
          </w:p>
        </w:tc>
        <w:tc>
          <w:tcPr>
            <w:tcW w:w="0" w:type="auto"/>
            <w:tcBorders>
              <w:top w:val="nil"/>
              <w:left w:val="nil"/>
              <w:bottom w:val="nil"/>
              <w:right w:val="nil"/>
            </w:tcBorders>
            <w:shd w:val="clear" w:color="auto" w:fill="auto"/>
            <w:noWrap/>
            <w:vAlign w:val="bottom"/>
            <w:hideMark/>
          </w:tcPr>
          <w:p w14:paraId="1589DB89" w14:textId="77777777" w:rsidR="00B2690A" w:rsidRPr="00F64326" w:rsidRDefault="00B2690A" w:rsidP="00B2690A">
            <w:pPr>
              <w:widowControl/>
              <w:suppressAutoHyphens w:val="0"/>
              <w:rPr>
                <w:rFonts w:eastAsia="Times New Roman"/>
                <w:sz w:val="20"/>
              </w:rPr>
            </w:pPr>
          </w:p>
        </w:tc>
        <w:tc>
          <w:tcPr>
            <w:tcW w:w="0" w:type="auto"/>
            <w:tcBorders>
              <w:top w:val="nil"/>
              <w:left w:val="nil"/>
              <w:bottom w:val="nil"/>
              <w:right w:val="nil"/>
            </w:tcBorders>
            <w:shd w:val="clear" w:color="auto" w:fill="auto"/>
            <w:noWrap/>
            <w:vAlign w:val="bottom"/>
            <w:hideMark/>
          </w:tcPr>
          <w:p w14:paraId="64B7CB71" w14:textId="77777777" w:rsidR="00B2690A" w:rsidRPr="00F64326" w:rsidRDefault="00B2690A" w:rsidP="00B2690A">
            <w:pPr>
              <w:widowControl/>
              <w:suppressAutoHyphens w:val="0"/>
              <w:rPr>
                <w:rFonts w:eastAsia="Times New Roman"/>
                <w:sz w:val="20"/>
              </w:rPr>
            </w:pPr>
          </w:p>
        </w:tc>
        <w:tc>
          <w:tcPr>
            <w:tcW w:w="0" w:type="auto"/>
            <w:tcBorders>
              <w:top w:val="nil"/>
              <w:left w:val="nil"/>
              <w:bottom w:val="nil"/>
              <w:right w:val="nil"/>
            </w:tcBorders>
            <w:shd w:val="clear" w:color="auto" w:fill="auto"/>
            <w:noWrap/>
            <w:vAlign w:val="bottom"/>
            <w:hideMark/>
          </w:tcPr>
          <w:p w14:paraId="7A04A27C" w14:textId="77777777" w:rsidR="00B2690A" w:rsidRPr="00F64326" w:rsidRDefault="00B2690A" w:rsidP="00B2690A">
            <w:pPr>
              <w:widowControl/>
              <w:suppressAutoHyphens w:val="0"/>
              <w:rPr>
                <w:rFonts w:eastAsia="Times New Roman"/>
                <w:sz w:val="20"/>
              </w:rPr>
            </w:pPr>
          </w:p>
        </w:tc>
      </w:tr>
      <w:tr w:rsidR="002D7264" w:rsidRPr="00F64326" w14:paraId="7844D8FA" w14:textId="77777777" w:rsidTr="00B2690A">
        <w:trPr>
          <w:trHeight w:val="330"/>
        </w:trPr>
        <w:tc>
          <w:tcPr>
            <w:tcW w:w="0" w:type="auto"/>
            <w:tcBorders>
              <w:top w:val="nil"/>
              <w:left w:val="nil"/>
              <w:bottom w:val="nil"/>
              <w:right w:val="nil"/>
            </w:tcBorders>
            <w:shd w:val="clear" w:color="auto" w:fill="auto"/>
            <w:noWrap/>
            <w:vAlign w:val="bottom"/>
            <w:hideMark/>
          </w:tcPr>
          <w:p w14:paraId="3E776A26" w14:textId="77777777" w:rsidR="00B2690A" w:rsidRPr="00F64326" w:rsidRDefault="00B2690A" w:rsidP="00B2690A">
            <w:pPr>
              <w:widowControl/>
              <w:suppressAutoHyphens w:val="0"/>
              <w:rPr>
                <w:rFonts w:eastAsia="Times New Roman"/>
                <w:sz w:val="20"/>
              </w:rPr>
            </w:pPr>
          </w:p>
        </w:tc>
        <w:tc>
          <w:tcPr>
            <w:tcW w:w="0" w:type="auto"/>
            <w:gridSpan w:val="2"/>
            <w:tcBorders>
              <w:top w:val="single" w:sz="4" w:space="0" w:color="auto"/>
              <w:left w:val="single" w:sz="4" w:space="0" w:color="auto"/>
              <w:bottom w:val="single" w:sz="4" w:space="0" w:color="auto"/>
              <w:right w:val="nil"/>
            </w:tcBorders>
            <w:shd w:val="clear" w:color="auto" w:fill="auto"/>
            <w:noWrap/>
            <w:vAlign w:val="bottom"/>
            <w:hideMark/>
          </w:tcPr>
          <w:p w14:paraId="06301AE9"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MUNICÍPIO: </w:t>
            </w:r>
            <w:r w:rsidRPr="00F64326">
              <w:rPr>
                <w:rFonts w:ascii="Myriad Pro" w:eastAsia="Times New Roman" w:hAnsi="Myriad Pro" w:cs="Arial"/>
                <w:sz w:val="22"/>
                <w:szCs w:val="22"/>
              </w:rPr>
              <w:t>CAETÉ / MG</w:t>
            </w:r>
          </w:p>
        </w:tc>
        <w:tc>
          <w:tcPr>
            <w:tcW w:w="0" w:type="auto"/>
            <w:gridSpan w:val="2"/>
            <w:tcBorders>
              <w:top w:val="single" w:sz="4" w:space="0" w:color="auto"/>
              <w:left w:val="single" w:sz="4" w:space="0" w:color="auto"/>
              <w:bottom w:val="single" w:sz="4" w:space="0" w:color="auto"/>
              <w:right w:val="nil"/>
            </w:tcBorders>
            <w:shd w:val="clear" w:color="auto" w:fill="auto"/>
            <w:noWrap/>
            <w:vAlign w:val="bottom"/>
            <w:hideMark/>
          </w:tcPr>
          <w:p w14:paraId="7E850DB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DATA: </w:t>
            </w:r>
            <w:r w:rsidRPr="00F64326">
              <w:rPr>
                <w:rFonts w:ascii="Myriad Pro" w:eastAsia="Times New Roman" w:hAnsi="Myriad Pro" w:cs="Arial"/>
                <w:sz w:val="22"/>
                <w:szCs w:val="22"/>
              </w:rPr>
              <w:t>08/2016</w:t>
            </w:r>
          </w:p>
        </w:tc>
        <w:tc>
          <w:tcPr>
            <w:tcW w:w="0" w:type="auto"/>
            <w:tcBorders>
              <w:top w:val="single" w:sz="4" w:space="0" w:color="auto"/>
              <w:left w:val="nil"/>
              <w:bottom w:val="single" w:sz="4" w:space="0" w:color="auto"/>
              <w:right w:val="nil"/>
            </w:tcBorders>
            <w:shd w:val="clear" w:color="auto" w:fill="auto"/>
            <w:noWrap/>
            <w:vAlign w:val="bottom"/>
            <w:hideMark/>
          </w:tcPr>
          <w:p w14:paraId="516C4B1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single" w:sz="4" w:space="0" w:color="auto"/>
              <w:left w:val="nil"/>
              <w:bottom w:val="single" w:sz="4" w:space="0" w:color="auto"/>
              <w:right w:val="nil"/>
            </w:tcBorders>
            <w:shd w:val="clear" w:color="auto" w:fill="auto"/>
            <w:noWrap/>
            <w:vAlign w:val="bottom"/>
            <w:hideMark/>
          </w:tcPr>
          <w:p w14:paraId="4288DB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677D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53B0E55" w14:textId="77777777" w:rsidTr="00B2690A">
        <w:trPr>
          <w:trHeight w:val="330"/>
        </w:trPr>
        <w:tc>
          <w:tcPr>
            <w:tcW w:w="0" w:type="auto"/>
            <w:tcBorders>
              <w:top w:val="nil"/>
              <w:left w:val="nil"/>
              <w:bottom w:val="nil"/>
              <w:right w:val="nil"/>
            </w:tcBorders>
            <w:shd w:val="clear" w:color="auto" w:fill="auto"/>
            <w:noWrap/>
            <w:vAlign w:val="bottom"/>
            <w:hideMark/>
          </w:tcPr>
          <w:p w14:paraId="0444E91B"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2"/>
            <w:tcBorders>
              <w:top w:val="single" w:sz="4" w:space="0" w:color="auto"/>
              <w:left w:val="single" w:sz="4" w:space="0" w:color="auto"/>
              <w:bottom w:val="single" w:sz="4" w:space="0" w:color="auto"/>
              <w:right w:val="nil"/>
            </w:tcBorders>
            <w:shd w:val="clear" w:color="auto" w:fill="auto"/>
            <w:noWrap/>
            <w:vAlign w:val="bottom"/>
            <w:hideMark/>
          </w:tcPr>
          <w:p w14:paraId="62AF751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MONUMENTO:  </w:t>
            </w:r>
            <w:r w:rsidRPr="00F64326">
              <w:rPr>
                <w:rFonts w:ascii="Myriad Pro" w:eastAsia="Times New Roman" w:hAnsi="Myriad Pro" w:cs="Arial"/>
                <w:sz w:val="22"/>
                <w:szCs w:val="22"/>
              </w:rPr>
              <w:t xml:space="preserve"> MUSEU REGIONAL DE CAETÉ</w:t>
            </w:r>
          </w:p>
        </w:tc>
        <w:tc>
          <w:tcPr>
            <w:tcW w:w="0" w:type="auto"/>
            <w:gridSpan w:val="3"/>
            <w:tcBorders>
              <w:top w:val="single" w:sz="4" w:space="0" w:color="auto"/>
              <w:left w:val="single" w:sz="4" w:space="0" w:color="auto"/>
              <w:bottom w:val="single" w:sz="4" w:space="0" w:color="auto"/>
              <w:right w:val="nil"/>
            </w:tcBorders>
            <w:shd w:val="clear" w:color="auto" w:fill="auto"/>
            <w:noWrap/>
            <w:vAlign w:val="bottom"/>
            <w:hideMark/>
          </w:tcPr>
          <w:p w14:paraId="002AF93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DISTRITO:  </w:t>
            </w:r>
            <w:r w:rsidRPr="00F64326">
              <w:rPr>
                <w:rFonts w:ascii="Myriad Pro" w:eastAsia="Times New Roman" w:hAnsi="Myriad Pro" w:cs="Arial"/>
                <w:sz w:val="22"/>
                <w:szCs w:val="22"/>
              </w:rPr>
              <w:t>SEDE</w:t>
            </w:r>
          </w:p>
        </w:tc>
        <w:tc>
          <w:tcPr>
            <w:tcW w:w="0" w:type="auto"/>
            <w:tcBorders>
              <w:top w:val="nil"/>
              <w:left w:val="nil"/>
              <w:bottom w:val="single" w:sz="4" w:space="0" w:color="auto"/>
              <w:right w:val="nil"/>
            </w:tcBorders>
            <w:shd w:val="clear" w:color="auto" w:fill="auto"/>
            <w:noWrap/>
            <w:vAlign w:val="bottom"/>
            <w:hideMark/>
          </w:tcPr>
          <w:p w14:paraId="0BA7D6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0E466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29ACA3B9" w14:textId="77777777" w:rsidTr="00B2690A">
        <w:trPr>
          <w:trHeight w:val="330"/>
        </w:trPr>
        <w:tc>
          <w:tcPr>
            <w:tcW w:w="0" w:type="auto"/>
            <w:tcBorders>
              <w:top w:val="nil"/>
              <w:left w:val="nil"/>
              <w:bottom w:val="nil"/>
              <w:right w:val="nil"/>
            </w:tcBorders>
            <w:shd w:val="clear" w:color="auto" w:fill="auto"/>
            <w:noWrap/>
            <w:vAlign w:val="bottom"/>
            <w:hideMark/>
          </w:tcPr>
          <w:p w14:paraId="15A17ECA"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2"/>
            <w:tcBorders>
              <w:top w:val="single" w:sz="4" w:space="0" w:color="auto"/>
              <w:left w:val="single" w:sz="4" w:space="0" w:color="auto"/>
              <w:bottom w:val="single" w:sz="4" w:space="0" w:color="auto"/>
              <w:right w:val="nil"/>
            </w:tcBorders>
            <w:shd w:val="clear" w:color="auto" w:fill="auto"/>
            <w:noWrap/>
            <w:vAlign w:val="bottom"/>
            <w:hideMark/>
          </w:tcPr>
          <w:p w14:paraId="6F89CFC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OBRA/SERVIÇO : </w:t>
            </w:r>
            <w:r w:rsidRPr="00F64326">
              <w:rPr>
                <w:rFonts w:ascii="Myriad Pro" w:eastAsia="Times New Roman" w:hAnsi="Myriad Pro" w:cs="Arial"/>
                <w:sz w:val="22"/>
                <w:szCs w:val="22"/>
              </w:rPr>
              <w:t>RESTAURAÇÃO ARQUITETÔNICA DO MUSEU</w:t>
            </w:r>
          </w:p>
        </w:tc>
        <w:tc>
          <w:tcPr>
            <w:tcW w:w="0" w:type="auto"/>
            <w:gridSpan w:val="4"/>
            <w:tcBorders>
              <w:top w:val="single" w:sz="4" w:space="0" w:color="auto"/>
              <w:left w:val="single" w:sz="4" w:space="0" w:color="auto"/>
              <w:bottom w:val="single" w:sz="4" w:space="0" w:color="auto"/>
              <w:right w:val="nil"/>
            </w:tcBorders>
            <w:shd w:val="clear" w:color="auto" w:fill="auto"/>
            <w:noWrap/>
            <w:vAlign w:val="bottom"/>
            <w:hideMark/>
          </w:tcPr>
          <w:p w14:paraId="14F5725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ENDEREÇO:</w:t>
            </w:r>
            <w:r w:rsidRPr="00F64326">
              <w:rPr>
                <w:rFonts w:ascii="Myriad Pro" w:eastAsia="Times New Roman" w:hAnsi="Myriad Pro" w:cs="Arial"/>
                <w:sz w:val="22"/>
                <w:szCs w:val="22"/>
              </w:rPr>
              <w:t xml:space="preserve">  RUA DR.ISRAEL PINHEIRO, nº176</w:t>
            </w:r>
          </w:p>
        </w:tc>
        <w:tc>
          <w:tcPr>
            <w:tcW w:w="0" w:type="auto"/>
            <w:tcBorders>
              <w:top w:val="nil"/>
              <w:left w:val="nil"/>
              <w:bottom w:val="single" w:sz="4" w:space="0" w:color="auto"/>
              <w:right w:val="single" w:sz="4" w:space="0" w:color="auto"/>
            </w:tcBorders>
            <w:shd w:val="clear" w:color="auto" w:fill="auto"/>
            <w:noWrap/>
            <w:vAlign w:val="bottom"/>
            <w:hideMark/>
          </w:tcPr>
          <w:p w14:paraId="27314E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B2135E6" w14:textId="77777777" w:rsidTr="00B2690A">
        <w:trPr>
          <w:trHeight w:val="75"/>
        </w:trPr>
        <w:tc>
          <w:tcPr>
            <w:tcW w:w="0" w:type="auto"/>
            <w:tcBorders>
              <w:top w:val="nil"/>
              <w:left w:val="nil"/>
              <w:bottom w:val="nil"/>
              <w:right w:val="nil"/>
            </w:tcBorders>
            <w:shd w:val="clear" w:color="auto" w:fill="auto"/>
            <w:noWrap/>
            <w:vAlign w:val="bottom"/>
            <w:hideMark/>
          </w:tcPr>
          <w:p w14:paraId="5F11C5B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DA478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BF70EA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FF9621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4D344B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6A31A99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0E44DA5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278B0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AA623E3" w14:textId="77777777" w:rsidTr="00B2690A">
        <w:trPr>
          <w:trHeight w:val="315"/>
        </w:trPr>
        <w:tc>
          <w:tcPr>
            <w:tcW w:w="0" w:type="auto"/>
            <w:tcBorders>
              <w:top w:val="nil"/>
              <w:left w:val="nil"/>
              <w:bottom w:val="nil"/>
              <w:right w:val="nil"/>
            </w:tcBorders>
            <w:shd w:val="clear" w:color="auto" w:fill="auto"/>
            <w:noWrap/>
            <w:vAlign w:val="center"/>
            <w:hideMark/>
          </w:tcPr>
          <w:p w14:paraId="741DA05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F9CBD50"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ITEM</w:t>
            </w:r>
          </w:p>
        </w:tc>
        <w:tc>
          <w:tcPr>
            <w:tcW w:w="0" w:type="auto"/>
            <w:tcBorders>
              <w:top w:val="nil"/>
              <w:left w:val="nil"/>
              <w:bottom w:val="single" w:sz="4" w:space="0" w:color="auto"/>
              <w:right w:val="single" w:sz="4" w:space="0" w:color="auto"/>
            </w:tcBorders>
            <w:shd w:val="clear" w:color="000000" w:fill="BFBFBF"/>
            <w:noWrap/>
            <w:vAlign w:val="center"/>
            <w:hideMark/>
          </w:tcPr>
          <w:p w14:paraId="2B177736"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SERVIÇO</w:t>
            </w:r>
          </w:p>
        </w:tc>
        <w:tc>
          <w:tcPr>
            <w:tcW w:w="0" w:type="auto"/>
            <w:tcBorders>
              <w:top w:val="nil"/>
              <w:left w:val="nil"/>
              <w:bottom w:val="single" w:sz="4" w:space="0" w:color="auto"/>
              <w:right w:val="single" w:sz="4" w:space="0" w:color="auto"/>
            </w:tcBorders>
            <w:shd w:val="clear" w:color="000000" w:fill="BFBFBF"/>
            <w:noWrap/>
            <w:vAlign w:val="center"/>
            <w:hideMark/>
          </w:tcPr>
          <w:p w14:paraId="3E452198"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UNID.</w:t>
            </w:r>
          </w:p>
        </w:tc>
        <w:tc>
          <w:tcPr>
            <w:tcW w:w="0" w:type="auto"/>
            <w:tcBorders>
              <w:top w:val="nil"/>
              <w:left w:val="nil"/>
              <w:bottom w:val="single" w:sz="4" w:space="0" w:color="auto"/>
              <w:right w:val="single" w:sz="4" w:space="0" w:color="auto"/>
            </w:tcBorders>
            <w:shd w:val="clear" w:color="000000" w:fill="BFBFBF"/>
            <w:noWrap/>
            <w:vAlign w:val="center"/>
            <w:hideMark/>
          </w:tcPr>
          <w:p w14:paraId="7D2688ED"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QUANT.</w:t>
            </w:r>
          </w:p>
        </w:tc>
        <w:tc>
          <w:tcPr>
            <w:tcW w:w="0" w:type="auto"/>
            <w:tcBorders>
              <w:top w:val="nil"/>
              <w:left w:val="nil"/>
              <w:bottom w:val="single" w:sz="4" w:space="0" w:color="auto"/>
              <w:right w:val="single" w:sz="4" w:space="0" w:color="auto"/>
            </w:tcBorders>
            <w:shd w:val="clear" w:color="000000" w:fill="BFBFBF"/>
            <w:noWrap/>
            <w:vAlign w:val="center"/>
            <w:hideMark/>
          </w:tcPr>
          <w:p w14:paraId="4A5FDB97"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xml:space="preserve"> R$ CUSTO </w:t>
            </w:r>
          </w:p>
        </w:tc>
        <w:tc>
          <w:tcPr>
            <w:tcW w:w="0" w:type="auto"/>
            <w:tcBorders>
              <w:top w:val="nil"/>
              <w:left w:val="nil"/>
              <w:bottom w:val="single" w:sz="4" w:space="0" w:color="auto"/>
              <w:right w:val="single" w:sz="4" w:space="0" w:color="auto"/>
            </w:tcBorders>
            <w:shd w:val="clear" w:color="000000" w:fill="BFBFBF"/>
            <w:noWrap/>
            <w:vAlign w:val="center"/>
            <w:hideMark/>
          </w:tcPr>
          <w:p w14:paraId="5A78147C"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xml:space="preserve"> R$ TOTAL </w:t>
            </w:r>
          </w:p>
        </w:tc>
        <w:tc>
          <w:tcPr>
            <w:tcW w:w="0" w:type="auto"/>
            <w:tcBorders>
              <w:top w:val="nil"/>
              <w:left w:val="nil"/>
              <w:bottom w:val="single" w:sz="4" w:space="0" w:color="auto"/>
              <w:right w:val="single" w:sz="4" w:space="0" w:color="auto"/>
            </w:tcBorders>
            <w:shd w:val="clear" w:color="000000" w:fill="BFBFBF"/>
            <w:noWrap/>
            <w:vAlign w:val="center"/>
            <w:hideMark/>
          </w:tcPr>
          <w:p w14:paraId="4BB6B0B6"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REFERÊNCIA PREÇO</w:t>
            </w:r>
          </w:p>
        </w:tc>
      </w:tr>
      <w:tr w:rsidR="002D7264" w:rsidRPr="00F64326" w14:paraId="61570DC3" w14:textId="77777777" w:rsidTr="00B2690A">
        <w:trPr>
          <w:trHeight w:val="105"/>
        </w:trPr>
        <w:tc>
          <w:tcPr>
            <w:tcW w:w="0" w:type="auto"/>
            <w:tcBorders>
              <w:top w:val="nil"/>
              <w:left w:val="nil"/>
              <w:bottom w:val="nil"/>
              <w:right w:val="nil"/>
            </w:tcBorders>
            <w:shd w:val="clear" w:color="auto" w:fill="auto"/>
            <w:noWrap/>
            <w:vAlign w:val="bottom"/>
            <w:hideMark/>
          </w:tcPr>
          <w:p w14:paraId="12BB9947" w14:textId="77777777" w:rsidR="00B2690A" w:rsidRPr="00F64326" w:rsidRDefault="00B2690A" w:rsidP="00B2690A">
            <w:pPr>
              <w:widowControl/>
              <w:suppressAutoHyphens w:val="0"/>
              <w:jc w:val="center"/>
              <w:rPr>
                <w:rFonts w:ascii="Myriad Pro" w:eastAsia="Times New Roman" w:hAnsi="Myriad Pro" w:cs="Arial"/>
                <w:b/>
                <w:bCs/>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41F3FC2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81D49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2692B0D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982B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CDA50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E45C50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5A54B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D966F37" w14:textId="77777777" w:rsidTr="00B2690A">
        <w:trPr>
          <w:trHeight w:val="300"/>
        </w:trPr>
        <w:tc>
          <w:tcPr>
            <w:tcW w:w="0" w:type="auto"/>
            <w:tcBorders>
              <w:top w:val="nil"/>
              <w:left w:val="nil"/>
              <w:bottom w:val="nil"/>
              <w:right w:val="nil"/>
            </w:tcBorders>
            <w:shd w:val="clear" w:color="auto" w:fill="auto"/>
            <w:noWrap/>
            <w:vAlign w:val="bottom"/>
            <w:hideMark/>
          </w:tcPr>
          <w:p w14:paraId="63B7E0F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3DFF2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w:t>
            </w:r>
          </w:p>
        </w:tc>
        <w:tc>
          <w:tcPr>
            <w:tcW w:w="0" w:type="auto"/>
            <w:tcBorders>
              <w:top w:val="nil"/>
              <w:left w:val="nil"/>
              <w:bottom w:val="single" w:sz="4" w:space="0" w:color="auto"/>
              <w:right w:val="single" w:sz="4" w:space="0" w:color="auto"/>
            </w:tcBorders>
            <w:shd w:val="clear" w:color="auto" w:fill="auto"/>
            <w:vAlign w:val="bottom"/>
            <w:hideMark/>
          </w:tcPr>
          <w:p w14:paraId="0572677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INSTALAÇÃO DA OBRA</w:t>
            </w:r>
          </w:p>
        </w:tc>
        <w:tc>
          <w:tcPr>
            <w:tcW w:w="0" w:type="auto"/>
            <w:tcBorders>
              <w:top w:val="nil"/>
              <w:left w:val="nil"/>
              <w:bottom w:val="single" w:sz="4" w:space="0" w:color="auto"/>
              <w:right w:val="nil"/>
            </w:tcBorders>
            <w:shd w:val="clear" w:color="auto" w:fill="auto"/>
            <w:noWrap/>
            <w:vAlign w:val="bottom"/>
            <w:hideMark/>
          </w:tcPr>
          <w:p w14:paraId="10F71F96"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8386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7CD86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2AE78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A482A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E204403" w14:textId="77777777" w:rsidTr="00B2690A">
        <w:trPr>
          <w:trHeight w:val="1275"/>
        </w:trPr>
        <w:tc>
          <w:tcPr>
            <w:tcW w:w="0" w:type="auto"/>
            <w:tcBorders>
              <w:top w:val="nil"/>
              <w:left w:val="nil"/>
              <w:bottom w:val="nil"/>
              <w:right w:val="nil"/>
            </w:tcBorders>
            <w:shd w:val="clear" w:color="auto" w:fill="auto"/>
            <w:noWrap/>
            <w:vAlign w:val="bottom"/>
            <w:hideMark/>
          </w:tcPr>
          <w:p w14:paraId="0F35901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E46B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01.01</w:t>
            </w:r>
          </w:p>
        </w:tc>
        <w:tc>
          <w:tcPr>
            <w:tcW w:w="0" w:type="auto"/>
            <w:tcBorders>
              <w:top w:val="nil"/>
              <w:left w:val="nil"/>
              <w:bottom w:val="single" w:sz="4" w:space="0" w:color="auto"/>
              <w:right w:val="single" w:sz="4" w:space="0" w:color="auto"/>
            </w:tcBorders>
            <w:shd w:val="clear" w:color="auto" w:fill="auto"/>
            <w:vAlign w:val="bottom"/>
            <w:hideMark/>
          </w:tcPr>
          <w:p w14:paraId="1A04096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tapume com chapa de compensado E=6mm, inclusive abertura de portões de acesso provisório, deve ser construído e fixado de forma resistente, e ter altura mínima de 2,20m em relação ao nível do terreno, ressalvadas as determinações municipais específicas</w:t>
            </w:r>
          </w:p>
        </w:tc>
        <w:tc>
          <w:tcPr>
            <w:tcW w:w="0" w:type="auto"/>
            <w:tcBorders>
              <w:top w:val="nil"/>
              <w:left w:val="nil"/>
              <w:bottom w:val="single" w:sz="4" w:space="0" w:color="auto"/>
              <w:right w:val="nil"/>
            </w:tcBorders>
            <w:shd w:val="clear" w:color="auto" w:fill="auto"/>
            <w:noWrap/>
            <w:vAlign w:val="bottom"/>
            <w:hideMark/>
          </w:tcPr>
          <w:p w14:paraId="27EA167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6D208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2785F5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10,74 </w:t>
            </w:r>
          </w:p>
        </w:tc>
        <w:tc>
          <w:tcPr>
            <w:tcW w:w="0" w:type="auto"/>
            <w:tcBorders>
              <w:top w:val="nil"/>
              <w:left w:val="nil"/>
              <w:bottom w:val="single" w:sz="4" w:space="0" w:color="auto"/>
              <w:right w:val="single" w:sz="4" w:space="0" w:color="auto"/>
            </w:tcBorders>
            <w:shd w:val="clear" w:color="auto" w:fill="auto"/>
            <w:noWrap/>
            <w:vAlign w:val="bottom"/>
            <w:hideMark/>
          </w:tcPr>
          <w:p w14:paraId="593823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322,20 </w:t>
            </w:r>
          </w:p>
        </w:tc>
        <w:tc>
          <w:tcPr>
            <w:tcW w:w="0" w:type="auto"/>
            <w:tcBorders>
              <w:top w:val="nil"/>
              <w:left w:val="nil"/>
              <w:bottom w:val="single" w:sz="4" w:space="0" w:color="auto"/>
              <w:right w:val="single" w:sz="4" w:space="0" w:color="auto"/>
            </w:tcBorders>
            <w:shd w:val="clear" w:color="auto" w:fill="auto"/>
            <w:noWrap/>
            <w:vAlign w:val="bottom"/>
            <w:hideMark/>
          </w:tcPr>
          <w:p w14:paraId="59B775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20026 informativoSBC _ABR16</w:t>
            </w:r>
          </w:p>
        </w:tc>
      </w:tr>
      <w:tr w:rsidR="002D7264" w:rsidRPr="00F64326" w14:paraId="5701747A" w14:textId="77777777" w:rsidTr="00B2690A">
        <w:trPr>
          <w:trHeight w:val="2310"/>
        </w:trPr>
        <w:tc>
          <w:tcPr>
            <w:tcW w:w="0" w:type="auto"/>
            <w:tcBorders>
              <w:top w:val="nil"/>
              <w:left w:val="nil"/>
              <w:bottom w:val="nil"/>
              <w:right w:val="nil"/>
            </w:tcBorders>
            <w:shd w:val="clear" w:color="auto" w:fill="auto"/>
            <w:noWrap/>
            <w:vAlign w:val="bottom"/>
            <w:hideMark/>
          </w:tcPr>
          <w:p w14:paraId="66DE257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513D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01.02</w:t>
            </w:r>
          </w:p>
        </w:tc>
        <w:tc>
          <w:tcPr>
            <w:tcW w:w="0" w:type="auto"/>
            <w:tcBorders>
              <w:top w:val="nil"/>
              <w:left w:val="nil"/>
              <w:bottom w:val="single" w:sz="4" w:space="0" w:color="auto"/>
              <w:right w:val="single" w:sz="4" w:space="0" w:color="auto"/>
            </w:tcBorders>
            <w:shd w:val="clear" w:color="auto" w:fill="auto"/>
            <w:noWrap/>
            <w:vAlign w:val="bottom"/>
            <w:hideMark/>
          </w:tcPr>
          <w:p w14:paraId="0EA1B84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e instalação das placas da obra em chapa galvanizada (3 X 1,5)m - em chapa galvanizada nº 26, afixadas com rebites 540 e parafusos 3/8, em estrutura metálica viga U 2" enrijecida com metalon  (20 x 20)cm, suporte em eucalipto autoclavado pintadas na frente e verso com fundo anticorrosivo e tinta automotiva (frente: pintura automotiva  fundo azul , texto: plotter de recorte película branca  e parte inferior: aplicação das marcas em cor conforme manual de identidade visual do Governo Federal</w:t>
            </w:r>
          </w:p>
        </w:tc>
        <w:tc>
          <w:tcPr>
            <w:tcW w:w="0" w:type="auto"/>
            <w:tcBorders>
              <w:top w:val="nil"/>
              <w:left w:val="nil"/>
              <w:bottom w:val="single" w:sz="4" w:space="0" w:color="auto"/>
              <w:right w:val="nil"/>
            </w:tcBorders>
            <w:shd w:val="clear" w:color="auto" w:fill="auto"/>
            <w:noWrap/>
            <w:vAlign w:val="bottom"/>
            <w:hideMark/>
          </w:tcPr>
          <w:p w14:paraId="6D267D3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9F6F0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3,36</w:t>
            </w:r>
          </w:p>
        </w:tc>
        <w:tc>
          <w:tcPr>
            <w:tcW w:w="0" w:type="auto"/>
            <w:tcBorders>
              <w:top w:val="nil"/>
              <w:left w:val="nil"/>
              <w:bottom w:val="single" w:sz="4" w:space="0" w:color="auto"/>
              <w:right w:val="single" w:sz="4" w:space="0" w:color="auto"/>
            </w:tcBorders>
            <w:shd w:val="clear" w:color="auto" w:fill="auto"/>
            <w:noWrap/>
            <w:vAlign w:val="bottom"/>
            <w:hideMark/>
          </w:tcPr>
          <w:p w14:paraId="1772CE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310,27 </w:t>
            </w:r>
          </w:p>
        </w:tc>
        <w:tc>
          <w:tcPr>
            <w:tcW w:w="0" w:type="auto"/>
            <w:tcBorders>
              <w:top w:val="nil"/>
              <w:left w:val="nil"/>
              <w:bottom w:val="single" w:sz="4" w:space="0" w:color="auto"/>
              <w:right w:val="single" w:sz="4" w:space="0" w:color="auto"/>
            </w:tcBorders>
            <w:shd w:val="clear" w:color="auto" w:fill="auto"/>
            <w:noWrap/>
            <w:vAlign w:val="bottom"/>
            <w:hideMark/>
          </w:tcPr>
          <w:p w14:paraId="2A7B6D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1.042,51 </w:t>
            </w:r>
          </w:p>
        </w:tc>
        <w:tc>
          <w:tcPr>
            <w:tcW w:w="0" w:type="auto"/>
            <w:tcBorders>
              <w:top w:val="nil"/>
              <w:left w:val="nil"/>
              <w:bottom w:val="single" w:sz="4" w:space="0" w:color="auto"/>
              <w:right w:val="single" w:sz="4" w:space="0" w:color="auto"/>
            </w:tcBorders>
            <w:shd w:val="clear" w:color="auto" w:fill="auto"/>
            <w:noWrap/>
            <w:vAlign w:val="bottom"/>
            <w:hideMark/>
          </w:tcPr>
          <w:p w14:paraId="5C3777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74209/001-SINAPIMG_ABR16</w:t>
            </w:r>
          </w:p>
        </w:tc>
      </w:tr>
      <w:tr w:rsidR="002D7264" w:rsidRPr="00F64326" w14:paraId="1228D155" w14:textId="77777777" w:rsidTr="00B2690A">
        <w:trPr>
          <w:trHeight w:val="1020"/>
        </w:trPr>
        <w:tc>
          <w:tcPr>
            <w:tcW w:w="0" w:type="auto"/>
            <w:tcBorders>
              <w:top w:val="nil"/>
              <w:left w:val="nil"/>
              <w:bottom w:val="nil"/>
              <w:right w:val="nil"/>
            </w:tcBorders>
            <w:shd w:val="clear" w:color="auto" w:fill="auto"/>
            <w:noWrap/>
            <w:vAlign w:val="bottom"/>
            <w:hideMark/>
          </w:tcPr>
          <w:p w14:paraId="6DDE45E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2DC4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01.03</w:t>
            </w:r>
          </w:p>
        </w:tc>
        <w:tc>
          <w:tcPr>
            <w:tcW w:w="0" w:type="auto"/>
            <w:tcBorders>
              <w:top w:val="nil"/>
              <w:left w:val="nil"/>
              <w:bottom w:val="single" w:sz="4" w:space="0" w:color="auto"/>
              <w:right w:val="single" w:sz="4" w:space="0" w:color="auto"/>
            </w:tcBorders>
            <w:shd w:val="clear" w:color="auto" w:fill="auto"/>
            <w:noWrap/>
            <w:vAlign w:val="bottom"/>
            <w:hideMark/>
          </w:tcPr>
          <w:p w14:paraId="0DE9AA7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Aluguel container/escrit/WC c/ 1 vaso/1 lav/1 mic/4 chuv larg = 2,20m compr= 6,20m alt= 2,50m chapa aço nerv trapez forroc/ isol termo-acust chassis reforc piso compens naval incl inst eletr/hidro-sanit excl transp/carga/descarga</w:t>
            </w:r>
          </w:p>
        </w:tc>
        <w:tc>
          <w:tcPr>
            <w:tcW w:w="0" w:type="auto"/>
            <w:tcBorders>
              <w:top w:val="nil"/>
              <w:left w:val="nil"/>
              <w:bottom w:val="single" w:sz="4" w:space="0" w:color="auto"/>
              <w:right w:val="nil"/>
            </w:tcBorders>
            <w:shd w:val="clear" w:color="auto" w:fill="auto"/>
            <w:noWrap/>
            <w:vAlign w:val="bottom"/>
            <w:hideMark/>
          </w:tcPr>
          <w:p w14:paraId="583D91A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0A0FF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161304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691,18 </w:t>
            </w:r>
          </w:p>
        </w:tc>
        <w:tc>
          <w:tcPr>
            <w:tcW w:w="0" w:type="auto"/>
            <w:tcBorders>
              <w:top w:val="nil"/>
              <w:left w:val="nil"/>
              <w:bottom w:val="single" w:sz="4" w:space="0" w:color="auto"/>
              <w:right w:val="single" w:sz="4" w:space="0" w:color="auto"/>
            </w:tcBorders>
            <w:shd w:val="clear" w:color="auto" w:fill="auto"/>
            <w:noWrap/>
            <w:vAlign w:val="bottom"/>
            <w:hideMark/>
          </w:tcPr>
          <w:p w14:paraId="72A9C5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8.294,16 </w:t>
            </w:r>
          </w:p>
        </w:tc>
        <w:tc>
          <w:tcPr>
            <w:tcW w:w="0" w:type="auto"/>
            <w:tcBorders>
              <w:top w:val="nil"/>
              <w:left w:val="nil"/>
              <w:bottom w:val="single" w:sz="4" w:space="0" w:color="auto"/>
              <w:right w:val="single" w:sz="4" w:space="0" w:color="auto"/>
            </w:tcBorders>
            <w:shd w:val="clear" w:color="auto" w:fill="auto"/>
            <w:noWrap/>
            <w:vAlign w:val="bottom"/>
            <w:hideMark/>
          </w:tcPr>
          <w:p w14:paraId="760E002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73847/005-SINAPIMG_ABR16</w:t>
            </w:r>
          </w:p>
        </w:tc>
      </w:tr>
      <w:tr w:rsidR="002D7264" w:rsidRPr="00F64326" w14:paraId="7485342B" w14:textId="77777777" w:rsidTr="00B2690A">
        <w:trPr>
          <w:trHeight w:val="1020"/>
        </w:trPr>
        <w:tc>
          <w:tcPr>
            <w:tcW w:w="0" w:type="auto"/>
            <w:tcBorders>
              <w:top w:val="nil"/>
              <w:left w:val="nil"/>
              <w:bottom w:val="nil"/>
              <w:right w:val="nil"/>
            </w:tcBorders>
            <w:shd w:val="clear" w:color="auto" w:fill="auto"/>
            <w:noWrap/>
            <w:vAlign w:val="bottom"/>
            <w:hideMark/>
          </w:tcPr>
          <w:p w14:paraId="42F3526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AD90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01.04</w:t>
            </w:r>
          </w:p>
        </w:tc>
        <w:tc>
          <w:tcPr>
            <w:tcW w:w="0" w:type="auto"/>
            <w:tcBorders>
              <w:top w:val="nil"/>
              <w:left w:val="nil"/>
              <w:bottom w:val="single" w:sz="4" w:space="0" w:color="auto"/>
              <w:right w:val="single" w:sz="4" w:space="0" w:color="auto"/>
            </w:tcBorders>
            <w:shd w:val="clear" w:color="auto" w:fill="auto"/>
            <w:noWrap/>
            <w:vAlign w:val="bottom"/>
            <w:hideMark/>
          </w:tcPr>
          <w:p w14:paraId="1C91A44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Aluguel container/sanit c/ 2 vasos/1 lav/1 mic/4 chuv larg = 2,20m compr= 6,20m alt= 2,50m chapa aço nerv trapez forroc/ isol termo-acust chassis reforc piso compens naval incl inst eletr/hidro-sanit excl transp/carga/descarga</w:t>
            </w:r>
          </w:p>
        </w:tc>
        <w:tc>
          <w:tcPr>
            <w:tcW w:w="0" w:type="auto"/>
            <w:tcBorders>
              <w:top w:val="nil"/>
              <w:left w:val="nil"/>
              <w:bottom w:val="single" w:sz="4" w:space="0" w:color="auto"/>
              <w:right w:val="nil"/>
            </w:tcBorders>
            <w:shd w:val="clear" w:color="auto" w:fill="auto"/>
            <w:noWrap/>
            <w:vAlign w:val="bottom"/>
            <w:hideMark/>
          </w:tcPr>
          <w:p w14:paraId="1A5868C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B84F1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55C00D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577,53 </w:t>
            </w:r>
          </w:p>
        </w:tc>
        <w:tc>
          <w:tcPr>
            <w:tcW w:w="0" w:type="auto"/>
            <w:tcBorders>
              <w:top w:val="nil"/>
              <w:left w:val="nil"/>
              <w:bottom w:val="single" w:sz="4" w:space="0" w:color="auto"/>
              <w:right w:val="single" w:sz="4" w:space="0" w:color="auto"/>
            </w:tcBorders>
            <w:shd w:val="clear" w:color="auto" w:fill="auto"/>
            <w:noWrap/>
            <w:vAlign w:val="bottom"/>
            <w:hideMark/>
          </w:tcPr>
          <w:p w14:paraId="43E27F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6.930,36 </w:t>
            </w:r>
          </w:p>
        </w:tc>
        <w:tc>
          <w:tcPr>
            <w:tcW w:w="0" w:type="auto"/>
            <w:tcBorders>
              <w:top w:val="nil"/>
              <w:left w:val="nil"/>
              <w:bottom w:val="single" w:sz="4" w:space="0" w:color="auto"/>
              <w:right w:val="single" w:sz="4" w:space="0" w:color="auto"/>
            </w:tcBorders>
            <w:shd w:val="clear" w:color="auto" w:fill="auto"/>
            <w:noWrap/>
            <w:vAlign w:val="bottom"/>
            <w:hideMark/>
          </w:tcPr>
          <w:p w14:paraId="63454C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73847/003-SINAPIMG_ABR16</w:t>
            </w:r>
          </w:p>
        </w:tc>
      </w:tr>
      <w:tr w:rsidR="002D7264" w:rsidRPr="00F64326" w14:paraId="57EFD4F8" w14:textId="77777777" w:rsidTr="00B2690A">
        <w:trPr>
          <w:trHeight w:val="765"/>
        </w:trPr>
        <w:tc>
          <w:tcPr>
            <w:tcW w:w="0" w:type="auto"/>
            <w:tcBorders>
              <w:top w:val="nil"/>
              <w:left w:val="nil"/>
              <w:bottom w:val="nil"/>
              <w:right w:val="nil"/>
            </w:tcBorders>
            <w:shd w:val="clear" w:color="auto" w:fill="auto"/>
            <w:noWrap/>
            <w:vAlign w:val="bottom"/>
            <w:hideMark/>
          </w:tcPr>
          <w:p w14:paraId="352F54B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D133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01.05</w:t>
            </w:r>
          </w:p>
        </w:tc>
        <w:tc>
          <w:tcPr>
            <w:tcW w:w="0" w:type="auto"/>
            <w:tcBorders>
              <w:top w:val="nil"/>
              <w:left w:val="nil"/>
              <w:bottom w:val="single" w:sz="4" w:space="0" w:color="auto"/>
              <w:right w:val="single" w:sz="4" w:space="0" w:color="auto"/>
            </w:tcBorders>
            <w:shd w:val="clear" w:color="auto" w:fill="auto"/>
            <w:noWrap/>
            <w:vAlign w:val="bottom"/>
            <w:hideMark/>
          </w:tcPr>
          <w:p w14:paraId="3BA8822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do barracão de depósito e ferramentaria tipo I, A=14,52m2 (obra de pequeno porte, efetivo até 30 homens) - Padrão Deop</w:t>
            </w:r>
          </w:p>
        </w:tc>
        <w:tc>
          <w:tcPr>
            <w:tcW w:w="0" w:type="auto"/>
            <w:tcBorders>
              <w:top w:val="nil"/>
              <w:left w:val="nil"/>
              <w:bottom w:val="single" w:sz="4" w:space="0" w:color="auto"/>
              <w:right w:val="nil"/>
            </w:tcBorders>
            <w:shd w:val="clear" w:color="auto" w:fill="auto"/>
            <w:noWrap/>
            <w:vAlign w:val="bottom"/>
            <w:hideMark/>
          </w:tcPr>
          <w:p w14:paraId="4A970DD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FA662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14,52</w:t>
            </w:r>
          </w:p>
        </w:tc>
        <w:tc>
          <w:tcPr>
            <w:tcW w:w="0" w:type="auto"/>
            <w:tcBorders>
              <w:top w:val="nil"/>
              <w:left w:val="nil"/>
              <w:bottom w:val="single" w:sz="4" w:space="0" w:color="auto"/>
              <w:right w:val="single" w:sz="4" w:space="0" w:color="auto"/>
            </w:tcBorders>
            <w:shd w:val="clear" w:color="auto" w:fill="auto"/>
            <w:noWrap/>
            <w:vAlign w:val="bottom"/>
            <w:hideMark/>
          </w:tcPr>
          <w:p w14:paraId="642E45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344,02 </w:t>
            </w:r>
          </w:p>
        </w:tc>
        <w:tc>
          <w:tcPr>
            <w:tcW w:w="0" w:type="auto"/>
            <w:tcBorders>
              <w:top w:val="nil"/>
              <w:left w:val="nil"/>
              <w:bottom w:val="single" w:sz="4" w:space="0" w:color="auto"/>
              <w:right w:val="single" w:sz="4" w:space="0" w:color="auto"/>
            </w:tcBorders>
            <w:shd w:val="clear" w:color="auto" w:fill="auto"/>
            <w:noWrap/>
            <w:vAlign w:val="bottom"/>
            <w:hideMark/>
          </w:tcPr>
          <w:p w14:paraId="5E2E37F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4.995,17 </w:t>
            </w:r>
          </w:p>
        </w:tc>
        <w:tc>
          <w:tcPr>
            <w:tcW w:w="0" w:type="auto"/>
            <w:tcBorders>
              <w:top w:val="nil"/>
              <w:left w:val="nil"/>
              <w:bottom w:val="single" w:sz="4" w:space="0" w:color="auto"/>
              <w:right w:val="single" w:sz="4" w:space="0" w:color="auto"/>
            </w:tcBorders>
            <w:shd w:val="clear" w:color="auto" w:fill="auto"/>
            <w:noWrap/>
            <w:vAlign w:val="bottom"/>
            <w:hideMark/>
          </w:tcPr>
          <w:p w14:paraId="2E24E1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74210/001-SINAPIMG_ABR16</w:t>
            </w:r>
          </w:p>
        </w:tc>
      </w:tr>
      <w:tr w:rsidR="002D7264" w:rsidRPr="00F64326" w14:paraId="34C2BCE9" w14:textId="77777777" w:rsidTr="00B2690A">
        <w:trPr>
          <w:trHeight w:val="510"/>
        </w:trPr>
        <w:tc>
          <w:tcPr>
            <w:tcW w:w="0" w:type="auto"/>
            <w:tcBorders>
              <w:top w:val="nil"/>
              <w:left w:val="nil"/>
              <w:bottom w:val="nil"/>
              <w:right w:val="nil"/>
            </w:tcBorders>
            <w:shd w:val="clear" w:color="auto" w:fill="auto"/>
            <w:noWrap/>
            <w:vAlign w:val="bottom"/>
            <w:hideMark/>
          </w:tcPr>
          <w:p w14:paraId="26CA09E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E9EA2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01.06</w:t>
            </w:r>
          </w:p>
        </w:tc>
        <w:tc>
          <w:tcPr>
            <w:tcW w:w="0" w:type="auto"/>
            <w:tcBorders>
              <w:top w:val="nil"/>
              <w:left w:val="nil"/>
              <w:bottom w:val="single" w:sz="4" w:space="0" w:color="auto"/>
              <w:right w:val="single" w:sz="4" w:space="0" w:color="auto"/>
            </w:tcBorders>
            <w:shd w:val="clear" w:color="auto" w:fill="auto"/>
            <w:noWrap/>
            <w:vAlign w:val="bottom"/>
            <w:hideMark/>
          </w:tcPr>
          <w:p w14:paraId="3BC7FBA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do barracão de Cozinha/refeitório tipo I, A=14,52m2 (obra de pequeno porte, efetivo até 30 homens) - Padrão Deop</w:t>
            </w:r>
          </w:p>
        </w:tc>
        <w:tc>
          <w:tcPr>
            <w:tcW w:w="0" w:type="auto"/>
            <w:tcBorders>
              <w:top w:val="nil"/>
              <w:left w:val="nil"/>
              <w:bottom w:val="single" w:sz="4" w:space="0" w:color="auto"/>
              <w:right w:val="nil"/>
            </w:tcBorders>
            <w:shd w:val="clear" w:color="auto" w:fill="auto"/>
            <w:noWrap/>
            <w:vAlign w:val="bottom"/>
            <w:hideMark/>
          </w:tcPr>
          <w:p w14:paraId="020F408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2BD16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14,52</w:t>
            </w:r>
          </w:p>
        </w:tc>
        <w:tc>
          <w:tcPr>
            <w:tcW w:w="0" w:type="auto"/>
            <w:tcBorders>
              <w:top w:val="nil"/>
              <w:left w:val="nil"/>
              <w:bottom w:val="single" w:sz="4" w:space="0" w:color="auto"/>
              <w:right w:val="single" w:sz="4" w:space="0" w:color="auto"/>
            </w:tcBorders>
            <w:shd w:val="clear" w:color="auto" w:fill="auto"/>
            <w:noWrap/>
            <w:vAlign w:val="bottom"/>
            <w:hideMark/>
          </w:tcPr>
          <w:p w14:paraId="120D9CD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344,02 </w:t>
            </w:r>
          </w:p>
        </w:tc>
        <w:tc>
          <w:tcPr>
            <w:tcW w:w="0" w:type="auto"/>
            <w:tcBorders>
              <w:top w:val="nil"/>
              <w:left w:val="nil"/>
              <w:bottom w:val="single" w:sz="4" w:space="0" w:color="auto"/>
              <w:right w:val="single" w:sz="4" w:space="0" w:color="auto"/>
            </w:tcBorders>
            <w:shd w:val="clear" w:color="auto" w:fill="auto"/>
            <w:noWrap/>
            <w:vAlign w:val="bottom"/>
            <w:hideMark/>
          </w:tcPr>
          <w:p w14:paraId="2F4699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4.995,17 </w:t>
            </w:r>
          </w:p>
        </w:tc>
        <w:tc>
          <w:tcPr>
            <w:tcW w:w="0" w:type="auto"/>
            <w:tcBorders>
              <w:top w:val="nil"/>
              <w:left w:val="nil"/>
              <w:bottom w:val="single" w:sz="4" w:space="0" w:color="auto"/>
              <w:right w:val="single" w:sz="4" w:space="0" w:color="auto"/>
            </w:tcBorders>
            <w:shd w:val="clear" w:color="auto" w:fill="auto"/>
            <w:noWrap/>
            <w:vAlign w:val="bottom"/>
            <w:hideMark/>
          </w:tcPr>
          <w:p w14:paraId="427F9D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74210/001-SINAPIMG_ABR16</w:t>
            </w:r>
          </w:p>
        </w:tc>
      </w:tr>
      <w:tr w:rsidR="002D7264" w:rsidRPr="00F64326" w14:paraId="376DCE74" w14:textId="77777777" w:rsidTr="00B2690A">
        <w:trPr>
          <w:trHeight w:val="510"/>
        </w:trPr>
        <w:tc>
          <w:tcPr>
            <w:tcW w:w="0" w:type="auto"/>
            <w:tcBorders>
              <w:top w:val="nil"/>
              <w:left w:val="nil"/>
              <w:bottom w:val="nil"/>
              <w:right w:val="nil"/>
            </w:tcBorders>
            <w:shd w:val="clear" w:color="auto" w:fill="auto"/>
            <w:noWrap/>
            <w:vAlign w:val="bottom"/>
            <w:hideMark/>
          </w:tcPr>
          <w:p w14:paraId="2DD60EF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09B9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01.07</w:t>
            </w:r>
          </w:p>
        </w:tc>
        <w:tc>
          <w:tcPr>
            <w:tcW w:w="0" w:type="auto"/>
            <w:tcBorders>
              <w:top w:val="nil"/>
              <w:left w:val="nil"/>
              <w:bottom w:val="single" w:sz="4" w:space="0" w:color="auto"/>
              <w:right w:val="single" w:sz="4" w:space="0" w:color="auto"/>
            </w:tcBorders>
            <w:shd w:val="clear" w:color="auto" w:fill="auto"/>
            <w:noWrap/>
            <w:vAlign w:val="bottom"/>
            <w:hideMark/>
          </w:tcPr>
          <w:p w14:paraId="7816C46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Instalações provisórias de rede elétrica / iluminação  no canteiro de obra</w:t>
            </w:r>
          </w:p>
        </w:tc>
        <w:tc>
          <w:tcPr>
            <w:tcW w:w="0" w:type="auto"/>
            <w:tcBorders>
              <w:top w:val="nil"/>
              <w:left w:val="nil"/>
              <w:bottom w:val="single" w:sz="4" w:space="0" w:color="auto"/>
              <w:right w:val="nil"/>
            </w:tcBorders>
            <w:shd w:val="clear" w:color="auto" w:fill="auto"/>
            <w:noWrap/>
            <w:vAlign w:val="bottom"/>
            <w:hideMark/>
          </w:tcPr>
          <w:p w14:paraId="1C7A29F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A8D48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8EF0D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2.073,15 </w:t>
            </w:r>
          </w:p>
        </w:tc>
        <w:tc>
          <w:tcPr>
            <w:tcW w:w="0" w:type="auto"/>
            <w:tcBorders>
              <w:top w:val="nil"/>
              <w:left w:val="nil"/>
              <w:bottom w:val="single" w:sz="4" w:space="0" w:color="auto"/>
              <w:right w:val="single" w:sz="4" w:space="0" w:color="auto"/>
            </w:tcBorders>
            <w:shd w:val="clear" w:color="auto" w:fill="auto"/>
            <w:noWrap/>
            <w:vAlign w:val="bottom"/>
            <w:hideMark/>
          </w:tcPr>
          <w:p w14:paraId="55EC61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2.073,15 </w:t>
            </w:r>
          </w:p>
        </w:tc>
        <w:tc>
          <w:tcPr>
            <w:tcW w:w="0" w:type="auto"/>
            <w:tcBorders>
              <w:top w:val="nil"/>
              <w:left w:val="nil"/>
              <w:bottom w:val="single" w:sz="4" w:space="0" w:color="auto"/>
              <w:right w:val="single" w:sz="4" w:space="0" w:color="auto"/>
            </w:tcBorders>
            <w:shd w:val="clear" w:color="auto" w:fill="auto"/>
            <w:noWrap/>
            <w:vAlign w:val="bottom"/>
            <w:hideMark/>
          </w:tcPr>
          <w:p w14:paraId="685C491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73960/001 + 41598-SINAPIMG_ABR16</w:t>
            </w:r>
          </w:p>
        </w:tc>
      </w:tr>
      <w:tr w:rsidR="002D7264" w:rsidRPr="00F64326" w14:paraId="5123E0FA" w14:textId="77777777" w:rsidTr="00B2690A">
        <w:trPr>
          <w:trHeight w:val="255"/>
        </w:trPr>
        <w:tc>
          <w:tcPr>
            <w:tcW w:w="0" w:type="auto"/>
            <w:tcBorders>
              <w:top w:val="nil"/>
              <w:left w:val="nil"/>
              <w:bottom w:val="nil"/>
              <w:right w:val="nil"/>
            </w:tcBorders>
            <w:shd w:val="clear" w:color="auto" w:fill="auto"/>
            <w:noWrap/>
            <w:vAlign w:val="bottom"/>
            <w:hideMark/>
          </w:tcPr>
          <w:p w14:paraId="0A9607B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B2CD9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01.08</w:t>
            </w:r>
          </w:p>
        </w:tc>
        <w:tc>
          <w:tcPr>
            <w:tcW w:w="0" w:type="auto"/>
            <w:tcBorders>
              <w:top w:val="nil"/>
              <w:left w:val="nil"/>
              <w:bottom w:val="single" w:sz="4" w:space="0" w:color="auto"/>
              <w:right w:val="single" w:sz="4" w:space="0" w:color="auto"/>
            </w:tcBorders>
            <w:shd w:val="clear" w:color="auto" w:fill="auto"/>
            <w:noWrap/>
            <w:vAlign w:val="bottom"/>
            <w:hideMark/>
          </w:tcPr>
          <w:p w14:paraId="3E854EE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Instalações provisórias de água / esgoto no canteiro de obra</w:t>
            </w:r>
          </w:p>
        </w:tc>
        <w:tc>
          <w:tcPr>
            <w:tcW w:w="0" w:type="auto"/>
            <w:tcBorders>
              <w:top w:val="nil"/>
              <w:left w:val="nil"/>
              <w:bottom w:val="single" w:sz="4" w:space="0" w:color="auto"/>
              <w:right w:val="nil"/>
            </w:tcBorders>
            <w:shd w:val="clear" w:color="auto" w:fill="auto"/>
            <w:noWrap/>
            <w:vAlign w:val="bottom"/>
            <w:hideMark/>
          </w:tcPr>
          <w:p w14:paraId="1B31C1B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E1B81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45F203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2.303,01 </w:t>
            </w:r>
          </w:p>
        </w:tc>
        <w:tc>
          <w:tcPr>
            <w:tcW w:w="0" w:type="auto"/>
            <w:tcBorders>
              <w:top w:val="nil"/>
              <w:left w:val="nil"/>
              <w:bottom w:val="single" w:sz="4" w:space="0" w:color="auto"/>
              <w:right w:val="single" w:sz="4" w:space="0" w:color="auto"/>
            </w:tcBorders>
            <w:shd w:val="clear" w:color="auto" w:fill="auto"/>
            <w:noWrap/>
            <w:vAlign w:val="bottom"/>
            <w:hideMark/>
          </w:tcPr>
          <w:p w14:paraId="2062E4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2.303,01 </w:t>
            </w:r>
          </w:p>
        </w:tc>
        <w:tc>
          <w:tcPr>
            <w:tcW w:w="0" w:type="auto"/>
            <w:tcBorders>
              <w:top w:val="nil"/>
              <w:left w:val="nil"/>
              <w:bottom w:val="single" w:sz="4" w:space="0" w:color="auto"/>
              <w:right w:val="single" w:sz="4" w:space="0" w:color="auto"/>
            </w:tcBorders>
            <w:shd w:val="clear" w:color="auto" w:fill="auto"/>
            <w:noWrap/>
            <w:vAlign w:val="bottom"/>
            <w:hideMark/>
          </w:tcPr>
          <w:p w14:paraId="0CE8918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93B8932" w14:textId="77777777" w:rsidTr="00B2690A">
        <w:trPr>
          <w:trHeight w:val="765"/>
        </w:trPr>
        <w:tc>
          <w:tcPr>
            <w:tcW w:w="0" w:type="auto"/>
            <w:tcBorders>
              <w:top w:val="nil"/>
              <w:left w:val="nil"/>
              <w:bottom w:val="nil"/>
              <w:right w:val="nil"/>
            </w:tcBorders>
            <w:shd w:val="clear" w:color="auto" w:fill="auto"/>
            <w:noWrap/>
            <w:vAlign w:val="bottom"/>
            <w:hideMark/>
          </w:tcPr>
          <w:p w14:paraId="687AB71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CF49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01.09</w:t>
            </w:r>
          </w:p>
        </w:tc>
        <w:tc>
          <w:tcPr>
            <w:tcW w:w="0" w:type="auto"/>
            <w:tcBorders>
              <w:top w:val="nil"/>
              <w:left w:val="nil"/>
              <w:bottom w:val="single" w:sz="4" w:space="0" w:color="auto"/>
              <w:right w:val="single" w:sz="4" w:space="0" w:color="auto"/>
            </w:tcBorders>
            <w:shd w:val="clear" w:color="auto" w:fill="auto"/>
            <w:noWrap/>
            <w:vAlign w:val="bottom"/>
            <w:hideMark/>
          </w:tcPr>
          <w:p w14:paraId="1954992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e colocação de equipamentos de combate à incêndio na obra, compreendendo em conjunto de extintores de Gás Carbônico 6kg</w:t>
            </w:r>
          </w:p>
        </w:tc>
        <w:tc>
          <w:tcPr>
            <w:tcW w:w="0" w:type="auto"/>
            <w:tcBorders>
              <w:top w:val="nil"/>
              <w:left w:val="nil"/>
              <w:bottom w:val="single" w:sz="4" w:space="0" w:color="auto"/>
              <w:right w:val="nil"/>
            </w:tcBorders>
            <w:shd w:val="clear" w:color="auto" w:fill="auto"/>
            <w:noWrap/>
            <w:vAlign w:val="bottom"/>
            <w:hideMark/>
          </w:tcPr>
          <w:p w14:paraId="5D84A85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3AE16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7EE617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371,37 </w:t>
            </w:r>
          </w:p>
        </w:tc>
        <w:tc>
          <w:tcPr>
            <w:tcW w:w="0" w:type="auto"/>
            <w:tcBorders>
              <w:top w:val="nil"/>
              <w:left w:val="nil"/>
              <w:bottom w:val="single" w:sz="4" w:space="0" w:color="auto"/>
              <w:right w:val="single" w:sz="4" w:space="0" w:color="auto"/>
            </w:tcBorders>
            <w:shd w:val="clear" w:color="auto" w:fill="auto"/>
            <w:noWrap/>
            <w:vAlign w:val="bottom"/>
            <w:hideMark/>
          </w:tcPr>
          <w:p w14:paraId="5C1D26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1.485,48 </w:t>
            </w:r>
          </w:p>
        </w:tc>
        <w:tc>
          <w:tcPr>
            <w:tcW w:w="0" w:type="auto"/>
            <w:tcBorders>
              <w:top w:val="nil"/>
              <w:left w:val="nil"/>
              <w:bottom w:val="single" w:sz="4" w:space="0" w:color="auto"/>
              <w:right w:val="single" w:sz="4" w:space="0" w:color="auto"/>
            </w:tcBorders>
            <w:shd w:val="clear" w:color="auto" w:fill="auto"/>
            <w:noWrap/>
            <w:vAlign w:val="bottom"/>
            <w:hideMark/>
          </w:tcPr>
          <w:p w14:paraId="6548E9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72554-SINAPIMG_ABR16</w:t>
            </w:r>
          </w:p>
        </w:tc>
      </w:tr>
      <w:tr w:rsidR="002D7264" w:rsidRPr="00F64326" w14:paraId="26EF8825" w14:textId="77777777" w:rsidTr="00B2690A">
        <w:trPr>
          <w:trHeight w:val="765"/>
        </w:trPr>
        <w:tc>
          <w:tcPr>
            <w:tcW w:w="0" w:type="auto"/>
            <w:tcBorders>
              <w:top w:val="nil"/>
              <w:left w:val="nil"/>
              <w:bottom w:val="nil"/>
              <w:right w:val="nil"/>
            </w:tcBorders>
            <w:shd w:val="clear" w:color="auto" w:fill="auto"/>
            <w:noWrap/>
            <w:vAlign w:val="bottom"/>
            <w:hideMark/>
          </w:tcPr>
          <w:p w14:paraId="3C0B09F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8A61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01.10</w:t>
            </w:r>
          </w:p>
        </w:tc>
        <w:tc>
          <w:tcPr>
            <w:tcW w:w="0" w:type="auto"/>
            <w:tcBorders>
              <w:top w:val="nil"/>
              <w:left w:val="nil"/>
              <w:bottom w:val="single" w:sz="4" w:space="0" w:color="auto"/>
              <w:right w:val="single" w:sz="4" w:space="0" w:color="auto"/>
            </w:tcBorders>
            <w:shd w:val="clear" w:color="auto" w:fill="auto"/>
            <w:noWrap/>
            <w:vAlign w:val="bottom"/>
            <w:hideMark/>
          </w:tcPr>
          <w:p w14:paraId="6DD9FF6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e colocação de equipamentos de combate à incêndio na obra, compreendendo em conjunto de extintores de Água Pressurizada 10L</w:t>
            </w:r>
          </w:p>
        </w:tc>
        <w:tc>
          <w:tcPr>
            <w:tcW w:w="0" w:type="auto"/>
            <w:tcBorders>
              <w:top w:val="nil"/>
              <w:left w:val="nil"/>
              <w:bottom w:val="single" w:sz="4" w:space="0" w:color="auto"/>
              <w:right w:val="nil"/>
            </w:tcBorders>
            <w:shd w:val="clear" w:color="auto" w:fill="auto"/>
            <w:noWrap/>
            <w:vAlign w:val="bottom"/>
            <w:hideMark/>
          </w:tcPr>
          <w:p w14:paraId="5F29011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1CB3F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3F2FE8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119,47 </w:t>
            </w:r>
          </w:p>
        </w:tc>
        <w:tc>
          <w:tcPr>
            <w:tcW w:w="0" w:type="auto"/>
            <w:tcBorders>
              <w:top w:val="nil"/>
              <w:left w:val="nil"/>
              <w:bottom w:val="single" w:sz="4" w:space="0" w:color="auto"/>
              <w:right w:val="single" w:sz="4" w:space="0" w:color="auto"/>
            </w:tcBorders>
            <w:shd w:val="clear" w:color="auto" w:fill="auto"/>
            <w:noWrap/>
            <w:vAlign w:val="bottom"/>
            <w:hideMark/>
          </w:tcPr>
          <w:p w14:paraId="2BF4D9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477,88 </w:t>
            </w:r>
          </w:p>
        </w:tc>
        <w:tc>
          <w:tcPr>
            <w:tcW w:w="0" w:type="auto"/>
            <w:tcBorders>
              <w:top w:val="nil"/>
              <w:left w:val="nil"/>
              <w:bottom w:val="single" w:sz="4" w:space="0" w:color="auto"/>
              <w:right w:val="single" w:sz="4" w:space="0" w:color="auto"/>
            </w:tcBorders>
            <w:shd w:val="clear" w:color="auto" w:fill="auto"/>
            <w:noWrap/>
            <w:vAlign w:val="bottom"/>
            <w:hideMark/>
          </w:tcPr>
          <w:p w14:paraId="6B57EB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73775/002-SINAPIMG_ABR16</w:t>
            </w:r>
          </w:p>
        </w:tc>
      </w:tr>
      <w:tr w:rsidR="002D7264" w:rsidRPr="00F64326" w14:paraId="24B72F3B" w14:textId="77777777" w:rsidTr="00B2690A">
        <w:trPr>
          <w:trHeight w:val="510"/>
        </w:trPr>
        <w:tc>
          <w:tcPr>
            <w:tcW w:w="0" w:type="auto"/>
            <w:tcBorders>
              <w:top w:val="nil"/>
              <w:left w:val="nil"/>
              <w:bottom w:val="nil"/>
              <w:right w:val="nil"/>
            </w:tcBorders>
            <w:shd w:val="clear" w:color="auto" w:fill="auto"/>
            <w:noWrap/>
            <w:vAlign w:val="bottom"/>
            <w:hideMark/>
          </w:tcPr>
          <w:p w14:paraId="4E46BB4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8C33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01.11</w:t>
            </w:r>
          </w:p>
        </w:tc>
        <w:tc>
          <w:tcPr>
            <w:tcW w:w="0" w:type="auto"/>
            <w:tcBorders>
              <w:top w:val="nil"/>
              <w:left w:val="nil"/>
              <w:bottom w:val="single" w:sz="4" w:space="0" w:color="auto"/>
              <w:right w:val="single" w:sz="4" w:space="0" w:color="auto"/>
            </w:tcBorders>
            <w:shd w:val="clear" w:color="auto" w:fill="auto"/>
            <w:noWrap/>
            <w:vAlign w:val="bottom"/>
            <w:hideMark/>
          </w:tcPr>
          <w:p w14:paraId="3FAE9CA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Mobilização e desmobilização do canteiro de obras, como ferramental e equipamentos de pequeno porte (0,3% = 0,003)</w:t>
            </w:r>
          </w:p>
        </w:tc>
        <w:tc>
          <w:tcPr>
            <w:tcW w:w="0" w:type="auto"/>
            <w:tcBorders>
              <w:top w:val="nil"/>
              <w:left w:val="nil"/>
              <w:bottom w:val="single" w:sz="4" w:space="0" w:color="auto"/>
              <w:right w:val="nil"/>
            </w:tcBorders>
            <w:shd w:val="clear" w:color="auto" w:fill="auto"/>
            <w:noWrap/>
            <w:vAlign w:val="bottom"/>
            <w:hideMark/>
          </w:tcPr>
          <w:p w14:paraId="28BC4D5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EFF5E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42BA27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7.537,02 </w:t>
            </w:r>
          </w:p>
        </w:tc>
        <w:tc>
          <w:tcPr>
            <w:tcW w:w="0" w:type="auto"/>
            <w:tcBorders>
              <w:top w:val="nil"/>
              <w:left w:val="nil"/>
              <w:bottom w:val="single" w:sz="4" w:space="0" w:color="auto"/>
              <w:right w:val="single" w:sz="4" w:space="0" w:color="auto"/>
            </w:tcBorders>
            <w:shd w:val="clear" w:color="auto" w:fill="auto"/>
            <w:noWrap/>
            <w:vAlign w:val="bottom"/>
            <w:hideMark/>
          </w:tcPr>
          <w:p w14:paraId="7A7B6F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7.537,02 </w:t>
            </w:r>
          </w:p>
        </w:tc>
        <w:tc>
          <w:tcPr>
            <w:tcW w:w="0" w:type="auto"/>
            <w:tcBorders>
              <w:top w:val="nil"/>
              <w:left w:val="nil"/>
              <w:bottom w:val="single" w:sz="4" w:space="0" w:color="auto"/>
              <w:right w:val="single" w:sz="4" w:space="0" w:color="auto"/>
            </w:tcBorders>
            <w:shd w:val="clear" w:color="auto" w:fill="auto"/>
            <w:noWrap/>
            <w:vAlign w:val="bottom"/>
            <w:hideMark/>
          </w:tcPr>
          <w:p w14:paraId="6C661E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MOB-DES-025-SETOPMG_DEZ15</w:t>
            </w:r>
          </w:p>
        </w:tc>
      </w:tr>
      <w:tr w:rsidR="002D7264" w:rsidRPr="00F64326" w14:paraId="40817189" w14:textId="77777777" w:rsidTr="00B2690A">
        <w:trPr>
          <w:trHeight w:val="255"/>
        </w:trPr>
        <w:tc>
          <w:tcPr>
            <w:tcW w:w="0" w:type="auto"/>
            <w:tcBorders>
              <w:top w:val="nil"/>
              <w:left w:val="nil"/>
              <w:bottom w:val="nil"/>
              <w:right w:val="nil"/>
            </w:tcBorders>
            <w:shd w:val="clear" w:color="auto" w:fill="auto"/>
            <w:noWrap/>
            <w:vAlign w:val="bottom"/>
            <w:hideMark/>
          </w:tcPr>
          <w:p w14:paraId="229B9ED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843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01.12</w:t>
            </w:r>
          </w:p>
        </w:tc>
        <w:tc>
          <w:tcPr>
            <w:tcW w:w="0" w:type="auto"/>
            <w:tcBorders>
              <w:top w:val="nil"/>
              <w:left w:val="nil"/>
              <w:bottom w:val="single" w:sz="4" w:space="0" w:color="auto"/>
              <w:right w:val="single" w:sz="4" w:space="0" w:color="auto"/>
            </w:tcBorders>
            <w:shd w:val="clear" w:color="auto" w:fill="auto"/>
            <w:noWrap/>
            <w:vAlign w:val="bottom"/>
            <w:hideMark/>
          </w:tcPr>
          <w:p w14:paraId="6EBC848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Projeto de canteiro de obras e serviços</w:t>
            </w:r>
          </w:p>
        </w:tc>
        <w:tc>
          <w:tcPr>
            <w:tcW w:w="0" w:type="auto"/>
            <w:tcBorders>
              <w:top w:val="nil"/>
              <w:left w:val="nil"/>
              <w:bottom w:val="single" w:sz="4" w:space="0" w:color="auto"/>
              <w:right w:val="nil"/>
            </w:tcBorders>
            <w:shd w:val="clear" w:color="auto" w:fill="auto"/>
            <w:noWrap/>
            <w:vAlign w:val="bottom"/>
            <w:hideMark/>
          </w:tcPr>
          <w:p w14:paraId="51341B9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13115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18D649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590,43 </w:t>
            </w:r>
          </w:p>
        </w:tc>
        <w:tc>
          <w:tcPr>
            <w:tcW w:w="0" w:type="auto"/>
            <w:tcBorders>
              <w:top w:val="nil"/>
              <w:left w:val="nil"/>
              <w:bottom w:val="single" w:sz="4" w:space="0" w:color="auto"/>
              <w:right w:val="single" w:sz="4" w:space="0" w:color="auto"/>
            </w:tcBorders>
            <w:shd w:val="clear" w:color="auto" w:fill="auto"/>
            <w:noWrap/>
            <w:vAlign w:val="bottom"/>
            <w:hideMark/>
          </w:tcPr>
          <w:p w14:paraId="7858C5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590,43 </w:t>
            </w:r>
          </w:p>
        </w:tc>
        <w:tc>
          <w:tcPr>
            <w:tcW w:w="0" w:type="auto"/>
            <w:tcBorders>
              <w:top w:val="nil"/>
              <w:left w:val="nil"/>
              <w:bottom w:val="single" w:sz="4" w:space="0" w:color="auto"/>
              <w:right w:val="single" w:sz="4" w:space="0" w:color="auto"/>
            </w:tcBorders>
            <w:shd w:val="clear" w:color="auto" w:fill="auto"/>
            <w:noWrap/>
            <w:vAlign w:val="bottom"/>
            <w:hideMark/>
          </w:tcPr>
          <w:p w14:paraId="00AB23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PROJ-EXE-255-SETOPMG_DEZ15</w:t>
            </w:r>
          </w:p>
        </w:tc>
      </w:tr>
      <w:tr w:rsidR="002D7264" w:rsidRPr="00F64326" w14:paraId="5B6729F9" w14:textId="77777777" w:rsidTr="00B2690A">
        <w:trPr>
          <w:trHeight w:val="300"/>
        </w:trPr>
        <w:tc>
          <w:tcPr>
            <w:tcW w:w="0" w:type="auto"/>
            <w:tcBorders>
              <w:top w:val="nil"/>
              <w:left w:val="nil"/>
              <w:bottom w:val="nil"/>
              <w:right w:val="nil"/>
            </w:tcBorders>
            <w:shd w:val="clear" w:color="auto" w:fill="auto"/>
            <w:noWrap/>
            <w:vAlign w:val="bottom"/>
            <w:hideMark/>
          </w:tcPr>
          <w:p w14:paraId="40ED5D27"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6D1B71F0"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01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0EEFD0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51.053,69 </w:t>
            </w:r>
          </w:p>
        </w:tc>
        <w:tc>
          <w:tcPr>
            <w:tcW w:w="0" w:type="auto"/>
            <w:tcBorders>
              <w:top w:val="nil"/>
              <w:left w:val="nil"/>
              <w:bottom w:val="single" w:sz="4" w:space="0" w:color="auto"/>
              <w:right w:val="single" w:sz="4" w:space="0" w:color="auto"/>
            </w:tcBorders>
            <w:shd w:val="clear" w:color="000000" w:fill="BFBFBF"/>
            <w:noWrap/>
            <w:vAlign w:val="center"/>
            <w:hideMark/>
          </w:tcPr>
          <w:p w14:paraId="7B6E8EB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FFF8BA6" w14:textId="77777777" w:rsidTr="00B2690A">
        <w:trPr>
          <w:trHeight w:val="105"/>
        </w:trPr>
        <w:tc>
          <w:tcPr>
            <w:tcW w:w="0" w:type="auto"/>
            <w:tcBorders>
              <w:top w:val="nil"/>
              <w:left w:val="nil"/>
              <w:bottom w:val="nil"/>
              <w:right w:val="nil"/>
            </w:tcBorders>
            <w:shd w:val="clear" w:color="auto" w:fill="auto"/>
            <w:noWrap/>
            <w:vAlign w:val="bottom"/>
            <w:hideMark/>
          </w:tcPr>
          <w:p w14:paraId="1FC22793"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7674FE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14FB0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692469D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FDD3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89B11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FF795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820DE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25BC6720" w14:textId="77777777" w:rsidTr="00B2690A">
        <w:trPr>
          <w:trHeight w:val="300"/>
        </w:trPr>
        <w:tc>
          <w:tcPr>
            <w:tcW w:w="0" w:type="auto"/>
            <w:tcBorders>
              <w:top w:val="nil"/>
              <w:left w:val="nil"/>
              <w:bottom w:val="nil"/>
              <w:right w:val="nil"/>
            </w:tcBorders>
            <w:shd w:val="clear" w:color="auto" w:fill="auto"/>
            <w:noWrap/>
            <w:vAlign w:val="bottom"/>
            <w:hideMark/>
          </w:tcPr>
          <w:p w14:paraId="499D2E6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0B049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02.</w:t>
            </w:r>
          </w:p>
        </w:tc>
        <w:tc>
          <w:tcPr>
            <w:tcW w:w="0" w:type="auto"/>
            <w:tcBorders>
              <w:top w:val="nil"/>
              <w:left w:val="nil"/>
              <w:bottom w:val="single" w:sz="4" w:space="0" w:color="auto"/>
              <w:right w:val="single" w:sz="4" w:space="0" w:color="auto"/>
            </w:tcBorders>
            <w:shd w:val="clear" w:color="auto" w:fill="auto"/>
            <w:vAlign w:val="bottom"/>
            <w:hideMark/>
          </w:tcPr>
          <w:p w14:paraId="77BC958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SERVIÇOS PRELIMINARES</w:t>
            </w:r>
          </w:p>
        </w:tc>
        <w:tc>
          <w:tcPr>
            <w:tcW w:w="0" w:type="auto"/>
            <w:tcBorders>
              <w:top w:val="nil"/>
              <w:left w:val="nil"/>
              <w:bottom w:val="single" w:sz="4" w:space="0" w:color="auto"/>
              <w:right w:val="nil"/>
            </w:tcBorders>
            <w:shd w:val="clear" w:color="auto" w:fill="auto"/>
            <w:noWrap/>
            <w:vAlign w:val="bottom"/>
            <w:hideMark/>
          </w:tcPr>
          <w:p w14:paraId="18C2745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F58B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4EA88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483C0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D8300A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D8CAAD2" w14:textId="77777777" w:rsidTr="00B2690A">
        <w:trPr>
          <w:trHeight w:val="780"/>
        </w:trPr>
        <w:tc>
          <w:tcPr>
            <w:tcW w:w="0" w:type="auto"/>
            <w:tcBorders>
              <w:top w:val="nil"/>
              <w:left w:val="nil"/>
              <w:bottom w:val="nil"/>
              <w:right w:val="nil"/>
            </w:tcBorders>
            <w:shd w:val="clear" w:color="auto" w:fill="auto"/>
            <w:noWrap/>
            <w:vAlign w:val="bottom"/>
            <w:hideMark/>
          </w:tcPr>
          <w:p w14:paraId="47CCFE7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4B95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02.01</w:t>
            </w:r>
          </w:p>
        </w:tc>
        <w:tc>
          <w:tcPr>
            <w:tcW w:w="0" w:type="auto"/>
            <w:tcBorders>
              <w:top w:val="nil"/>
              <w:left w:val="nil"/>
              <w:bottom w:val="single" w:sz="4" w:space="0" w:color="auto"/>
              <w:right w:val="single" w:sz="4" w:space="0" w:color="auto"/>
            </w:tcBorders>
            <w:shd w:val="clear" w:color="auto" w:fill="auto"/>
            <w:noWrap/>
            <w:vAlign w:val="bottom"/>
            <w:hideMark/>
          </w:tcPr>
          <w:p w14:paraId="54C40F8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Desmontagem, montagem e proteção de bens integrados em placa de espuma, plástico bolha e papel de seda com estrutura em madeirite para apoio</w:t>
            </w:r>
          </w:p>
        </w:tc>
        <w:tc>
          <w:tcPr>
            <w:tcW w:w="0" w:type="auto"/>
            <w:tcBorders>
              <w:top w:val="nil"/>
              <w:left w:val="nil"/>
              <w:bottom w:val="single" w:sz="4" w:space="0" w:color="auto"/>
              <w:right w:val="nil"/>
            </w:tcBorders>
            <w:shd w:val="clear" w:color="auto" w:fill="auto"/>
            <w:noWrap/>
            <w:vAlign w:val="bottom"/>
            <w:hideMark/>
          </w:tcPr>
          <w:p w14:paraId="009555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F4B84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40,00</w:t>
            </w:r>
          </w:p>
        </w:tc>
        <w:tc>
          <w:tcPr>
            <w:tcW w:w="0" w:type="auto"/>
            <w:tcBorders>
              <w:top w:val="nil"/>
              <w:left w:val="nil"/>
              <w:bottom w:val="single" w:sz="4" w:space="0" w:color="auto"/>
              <w:right w:val="single" w:sz="4" w:space="0" w:color="auto"/>
            </w:tcBorders>
            <w:shd w:val="clear" w:color="auto" w:fill="auto"/>
            <w:noWrap/>
            <w:vAlign w:val="bottom"/>
            <w:hideMark/>
          </w:tcPr>
          <w:p w14:paraId="764EDDA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104,09 </w:t>
            </w:r>
          </w:p>
        </w:tc>
        <w:tc>
          <w:tcPr>
            <w:tcW w:w="0" w:type="auto"/>
            <w:tcBorders>
              <w:top w:val="nil"/>
              <w:left w:val="nil"/>
              <w:bottom w:val="single" w:sz="4" w:space="0" w:color="auto"/>
              <w:right w:val="single" w:sz="4" w:space="0" w:color="auto"/>
            </w:tcBorders>
            <w:shd w:val="clear" w:color="auto" w:fill="auto"/>
            <w:noWrap/>
            <w:vAlign w:val="bottom"/>
            <w:hideMark/>
          </w:tcPr>
          <w:p w14:paraId="4A993A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4.163,59 </w:t>
            </w:r>
          </w:p>
        </w:tc>
        <w:tc>
          <w:tcPr>
            <w:tcW w:w="0" w:type="auto"/>
            <w:tcBorders>
              <w:top w:val="nil"/>
              <w:left w:val="nil"/>
              <w:bottom w:val="single" w:sz="4" w:space="0" w:color="auto"/>
              <w:right w:val="single" w:sz="4" w:space="0" w:color="auto"/>
            </w:tcBorders>
            <w:shd w:val="clear" w:color="auto" w:fill="auto"/>
            <w:noWrap/>
            <w:vAlign w:val="bottom"/>
            <w:hideMark/>
          </w:tcPr>
          <w:p w14:paraId="735FCEC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BE49106" w14:textId="77777777" w:rsidTr="00B2690A">
        <w:trPr>
          <w:trHeight w:val="765"/>
        </w:trPr>
        <w:tc>
          <w:tcPr>
            <w:tcW w:w="0" w:type="auto"/>
            <w:tcBorders>
              <w:top w:val="nil"/>
              <w:left w:val="nil"/>
              <w:bottom w:val="nil"/>
              <w:right w:val="nil"/>
            </w:tcBorders>
            <w:shd w:val="clear" w:color="auto" w:fill="auto"/>
            <w:noWrap/>
            <w:vAlign w:val="bottom"/>
            <w:hideMark/>
          </w:tcPr>
          <w:p w14:paraId="5881FDF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F82D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02.02</w:t>
            </w:r>
          </w:p>
        </w:tc>
        <w:tc>
          <w:tcPr>
            <w:tcW w:w="0" w:type="auto"/>
            <w:tcBorders>
              <w:top w:val="nil"/>
              <w:left w:val="nil"/>
              <w:bottom w:val="single" w:sz="4" w:space="0" w:color="auto"/>
              <w:right w:val="single" w:sz="4" w:space="0" w:color="auto"/>
            </w:tcBorders>
            <w:shd w:val="clear" w:color="auto" w:fill="auto"/>
            <w:noWrap/>
            <w:vAlign w:val="bottom"/>
            <w:hideMark/>
          </w:tcPr>
          <w:p w14:paraId="0507482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Proteção de elementos arquitetônicos, construtivos e artísticos, com plastico bolha, lona plástica e/ou madeirite fixados e pallets para apoio</w:t>
            </w:r>
          </w:p>
        </w:tc>
        <w:tc>
          <w:tcPr>
            <w:tcW w:w="0" w:type="auto"/>
            <w:tcBorders>
              <w:top w:val="nil"/>
              <w:left w:val="nil"/>
              <w:bottom w:val="single" w:sz="4" w:space="0" w:color="auto"/>
              <w:right w:val="nil"/>
            </w:tcBorders>
            <w:shd w:val="clear" w:color="auto" w:fill="auto"/>
            <w:noWrap/>
            <w:vAlign w:val="bottom"/>
            <w:hideMark/>
          </w:tcPr>
          <w:p w14:paraId="0367AC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46FF6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DC1774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4.236,61 </w:t>
            </w:r>
          </w:p>
        </w:tc>
        <w:tc>
          <w:tcPr>
            <w:tcW w:w="0" w:type="auto"/>
            <w:tcBorders>
              <w:top w:val="nil"/>
              <w:left w:val="nil"/>
              <w:bottom w:val="single" w:sz="4" w:space="0" w:color="auto"/>
              <w:right w:val="single" w:sz="4" w:space="0" w:color="auto"/>
            </w:tcBorders>
            <w:shd w:val="clear" w:color="auto" w:fill="auto"/>
            <w:noWrap/>
            <w:vAlign w:val="bottom"/>
            <w:hideMark/>
          </w:tcPr>
          <w:p w14:paraId="7208A1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4.236,61 </w:t>
            </w:r>
          </w:p>
        </w:tc>
        <w:tc>
          <w:tcPr>
            <w:tcW w:w="0" w:type="auto"/>
            <w:tcBorders>
              <w:top w:val="nil"/>
              <w:left w:val="nil"/>
              <w:bottom w:val="single" w:sz="4" w:space="0" w:color="auto"/>
              <w:right w:val="single" w:sz="4" w:space="0" w:color="auto"/>
            </w:tcBorders>
            <w:shd w:val="clear" w:color="auto" w:fill="auto"/>
            <w:noWrap/>
            <w:vAlign w:val="bottom"/>
            <w:hideMark/>
          </w:tcPr>
          <w:p w14:paraId="503211E0"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26541EB" w14:textId="77777777" w:rsidTr="00B2690A">
        <w:trPr>
          <w:trHeight w:val="1035"/>
        </w:trPr>
        <w:tc>
          <w:tcPr>
            <w:tcW w:w="0" w:type="auto"/>
            <w:tcBorders>
              <w:top w:val="nil"/>
              <w:left w:val="nil"/>
              <w:bottom w:val="nil"/>
              <w:right w:val="nil"/>
            </w:tcBorders>
            <w:shd w:val="clear" w:color="auto" w:fill="auto"/>
            <w:noWrap/>
            <w:vAlign w:val="bottom"/>
            <w:hideMark/>
          </w:tcPr>
          <w:p w14:paraId="7A9C5410"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51F5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02.03</w:t>
            </w:r>
          </w:p>
        </w:tc>
        <w:tc>
          <w:tcPr>
            <w:tcW w:w="0" w:type="auto"/>
            <w:tcBorders>
              <w:top w:val="nil"/>
              <w:left w:val="nil"/>
              <w:bottom w:val="single" w:sz="4" w:space="0" w:color="auto"/>
              <w:right w:val="single" w:sz="4" w:space="0" w:color="auto"/>
            </w:tcBorders>
            <w:shd w:val="clear" w:color="auto" w:fill="auto"/>
            <w:noWrap/>
            <w:vAlign w:val="bottom"/>
            <w:hideMark/>
          </w:tcPr>
          <w:p w14:paraId="1546194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Carga de material de qualquer natureza sobre caminhão - manual com transporte de 1km &lt; DMT &lt;= 10km (dentro de perímetro urbano) para remoção de mobiliário e objetos diversos</w:t>
            </w:r>
          </w:p>
        </w:tc>
        <w:tc>
          <w:tcPr>
            <w:tcW w:w="0" w:type="auto"/>
            <w:tcBorders>
              <w:top w:val="nil"/>
              <w:left w:val="nil"/>
              <w:bottom w:val="single" w:sz="4" w:space="0" w:color="auto"/>
              <w:right w:val="nil"/>
            </w:tcBorders>
            <w:shd w:val="clear" w:color="auto" w:fill="auto"/>
            <w:noWrap/>
            <w:vAlign w:val="bottom"/>
            <w:hideMark/>
          </w:tcPr>
          <w:p w14:paraId="3D44D10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1496C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74E9D6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20,21 </w:t>
            </w:r>
          </w:p>
        </w:tc>
        <w:tc>
          <w:tcPr>
            <w:tcW w:w="0" w:type="auto"/>
            <w:tcBorders>
              <w:top w:val="nil"/>
              <w:left w:val="nil"/>
              <w:bottom w:val="single" w:sz="4" w:space="0" w:color="auto"/>
              <w:right w:val="single" w:sz="4" w:space="0" w:color="auto"/>
            </w:tcBorders>
            <w:shd w:val="clear" w:color="auto" w:fill="auto"/>
            <w:noWrap/>
            <w:vAlign w:val="bottom"/>
            <w:hideMark/>
          </w:tcPr>
          <w:p w14:paraId="49E9A1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303,15 </w:t>
            </w:r>
          </w:p>
        </w:tc>
        <w:tc>
          <w:tcPr>
            <w:tcW w:w="0" w:type="auto"/>
            <w:tcBorders>
              <w:top w:val="nil"/>
              <w:left w:val="nil"/>
              <w:bottom w:val="single" w:sz="4" w:space="0" w:color="auto"/>
              <w:right w:val="single" w:sz="4" w:space="0" w:color="auto"/>
            </w:tcBorders>
            <w:shd w:val="clear" w:color="auto" w:fill="auto"/>
            <w:noWrap/>
            <w:vAlign w:val="bottom"/>
            <w:hideMark/>
          </w:tcPr>
          <w:p w14:paraId="22EBFD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72897 + 72900-SINAPIMG_ABR16</w:t>
            </w:r>
          </w:p>
        </w:tc>
      </w:tr>
      <w:tr w:rsidR="002D7264" w:rsidRPr="00F64326" w14:paraId="2EB3D20C" w14:textId="77777777" w:rsidTr="00B2690A">
        <w:trPr>
          <w:trHeight w:val="510"/>
        </w:trPr>
        <w:tc>
          <w:tcPr>
            <w:tcW w:w="0" w:type="auto"/>
            <w:tcBorders>
              <w:top w:val="nil"/>
              <w:left w:val="nil"/>
              <w:bottom w:val="nil"/>
              <w:right w:val="nil"/>
            </w:tcBorders>
            <w:shd w:val="clear" w:color="auto" w:fill="auto"/>
            <w:noWrap/>
            <w:vAlign w:val="bottom"/>
            <w:hideMark/>
          </w:tcPr>
          <w:p w14:paraId="119EA49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1E2FD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02.04</w:t>
            </w:r>
          </w:p>
        </w:tc>
        <w:tc>
          <w:tcPr>
            <w:tcW w:w="0" w:type="auto"/>
            <w:tcBorders>
              <w:top w:val="nil"/>
              <w:left w:val="nil"/>
              <w:bottom w:val="single" w:sz="4" w:space="0" w:color="auto"/>
              <w:right w:val="single" w:sz="4" w:space="0" w:color="auto"/>
            </w:tcBorders>
            <w:shd w:val="clear" w:color="auto" w:fill="auto"/>
            <w:noWrap/>
            <w:vAlign w:val="bottom"/>
            <w:hideMark/>
          </w:tcPr>
          <w:p w14:paraId="371E414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limpeza e preparo do local (área do canteiro, frentes de trabalho internas e externas, etc.)</w:t>
            </w:r>
          </w:p>
        </w:tc>
        <w:tc>
          <w:tcPr>
            <w:tcW w:w="0" w:type="auto"/>
            <w:tcBorders>
              <w:top w:val="nil"/>
              <w:left w:val="nil"/>
              <w:bottom w:val="single" w:sz="4" w:space="0" w:color="auto"/>
              <w:right w:val="nil"/>
            </w:tcBorders>
            <w:shd w:val="clear" w:color="auto" w:fill="auto"/>
            <w:noWrap/>
            <w:vAlign w:val="bottom"/>
            <w:hideMark/>
          </w:tcPr>
          <w:p w14:paraId="1EBAB8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4C93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300,00</w:t>
            </w:r>
          </w:p>
        </w:tc>
        <w:tc>
          <w:tcPr>
            <w:tcW w:w="0" w:type="auto"/>
            <w:tcBorders>
              <w:top w:val="nil"/>
              <w:left w:val="nil"/>
              <w:bottom w:val="single" w:sz="4" w:space="0" w:color="auto"/>
              <w:right w:val="single" w:sz="4" w:space="0" w:color="auto"/>
            </w:tcBorders>
            <w:shd w:val="clear" w:color="auto" w:fill="auto"/>
            <w:noWrap/>
            <w:vAlign w:val="bottom"/>
            <w:hideMark/>
          </w:tcPr>
          <w:p w14:paraId="20C570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4,81 </w:t>
            </w:r>
          </w:p>
        </w:tc>
        <w:tc>
          <w:tcPr>
            <w:tcW w:w="0" w:type="auto"/>
            <w:tcBorders>
              <w:top w:val="nil"/>
              <w:left w:val="nil"/>
              <w:bottom w:val="single" w:sz="4" w:space="0" w:color="auto"/>
              <w:right w:val="single" w:sz="4" w:space="0" w:color="auto"/>
            </w:tcBorders>
            <w:shd w:val="clear" w:color="auto" w:fill="auto"/>
            <w:noWrap/>
            <w:vAlign w:val="bottom"/>
            <w:hideMark/>
          </w:tcPr>
          <w:p w14:paraId="518BD7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1.442,75 </w:t>
            </w:r>
          </w:p>
        </w:tc>
        <w:tc>
          <w:tcPr>
            <w:tcW w:w="0" w:type="auto"/>
            <w:tcBorders>
              <w:top w:val="nil"/>
              <w:left w:val="nil"/>
              <w:bottom w:val="single" w:sz="4" w:space="0" w:color="auto"/>
              <w:right w:val="single" w:sz="4" w:space="0" w:color="auto"/>
            </w:tcBorders>
            <w:shd w:val="clear" w:color="auto" w:fill="auto"/>
            <w:noWrap/>
            <w:vAlign w:val="bottom"/>
            <w:hideMark/>
          </w:tcPr>
          <w:p w14:paraId="7CE66B6B"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9C2FFFA" w14:textId="77777777" w:rsidTr="00B2690A">
        <w:trPr>
          <w:trHeight w:val="765"/>
        </w:trPr>
        <w:tc>
          <w:tcPr>
            <w:tcW w:w="0" w:type="auto"/>
            <w:tcBorders>
              <w:top w:val="nil"/>
              <w:left w:val="nil"/>
              <w:bottom w:val="nil"/>
              <w:right w:val="nil"/>
            </w:tcBorders>
            <w:shd w:val="clear" w:color="auto" w:fill="auto"/>
            <w:noWrap/>
            <w:vAlign w:val="bottom"/>
            <w:hideMark/>
          </w:tcPr>
          <w:p w14:paraId="438DD8AC"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BE0EC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02.05</w:t>
            </w:r>
          </w:p>
        </w:tc>
        <w:tc>
          <w:tcPr>
            <w:tcW w:w="0" w:type="auto"/>
            <w:tcBorders>
              <w:top w:val="nil"/>
              <w:left w:val="nil"/>
              <w:bottom w:val="single" w:sz="4" w:space="0" w:color="auto"/>
              <w:right w:val="single" w:sz="4" w:space="0" w:color="auto"/>
            </w:tcBorders>
            <w:shd w:val="clear" w:color="auto" w:fill="auto"/>
            <w:noWrap/>
            <w:vAlign w:val="bottom"/>
            <w:hideMark/>
          </w:tcPr>
          <w:p w14:paraId="1D4AEA4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dedetização de toda a área da edificação, contra abelhas, escorpiões e insetos peçonhentos, inclusive remoção de caixas de abelhas e marimbondos quando existentes</w:t>
            </w:r>
          </w:p>
        </w:tc>
        <w:tc>
          <w:tcPr>
            <w:tcW w:w="0" w:type="auto"/>
            <w:tcBorders>
              <w:top w:val="nil"/>
              <w:left w:val="nil"/>
              <w:bottom w:val="single" w:sz="4" w:space="0" w:color="auto"/>
              <w:right w:val="nil"/>
            </w:tcBorders>
            <w:shd w:val="clear" w:color="auto" w:fill="auto"/>
            <w:noWrap/>
            <w:vAlign w:val="bottom"/>
            <w:hideMark/>
          </w:tcPr>
          <w:p w14:paraId="5E0964E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71C37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300,00</w:t>
            </w:r>
          </w:p>
        </w:tc>
        <w:tc>
          <w:tcPr>
            <w:tcW w:w="0" w:type="auto"/>
            <w:tcBorders>
              <w:top w:val="nil"/>
              <w:left w:val="nil"/>
              <w:bottom w:val="single" w:sz="4" w:space="0" w:color="auto"/>
              <w:right w:val="single" w:sz="4" w:space="0" w:color="auto"/>
            </w:tcBorders>
            <w:shd w:val="clear" w:color="auto" w:fill="auto"/>
            <w:noWrap/>
            <w:vAlign w:val="bottom"/>
            <w:hideMark/>
          </w:tcPr>
          <w:p w14:paraId="0C64B7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6,61 </w:t>
            </w:r>
          </w:p>
        </w:tc>
        <w:tc>
          <w:tcPr>
            <w:tcW w:w="0" w:type="auto"/>
            <w:tcBorders>
              <w:top w:val="nil"/>
              <w:left w:val="nil"/>
              <w:bottom w:val="single" w:sz="4" w:space="0" w:color="auto"/>
              <w:right w:val="single" w:sz="4" w:space="0" w:color="auto"/>
            </w:tcBorders>
            <w:shd w:val="clear" w:color="auto" w:fill="auto"/>
            <w:noWrap/>
            <w:vAlign w:val="bottom"/>
            <w:hideMark/>
          </w:tcPr>
          <w:p w14:paraId="0EE43C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1.982,75 </w:t>
            </w:r>
          </w:p>
        </w:tc>
        <w:tc>
          <w:tcPr>
            <w:tcW w:w="0" w:type="auto"/>
            <w:tcBorders>
              <w:top w:val="nil"/>
              <w:left w:val="nil"/>
              <w:bottom w:val="single" w:sz="4" w:space="0" w:color="auto"/>
              <w:right w:val="single" w:sz="4" w:space="0" w:color="auto"/>
            </w:tcBorders>
            <w:shd w:val="clear" w:color="auto" w:fill="auto"/>
            <w:noWrap/>
            <w:vAlign w:val="bottom"/>
            <w:hideMark/>
          </w:tcPr>
          <w:p w14:paraId="64FA84B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8908CD8" w14:textId="77777777" w:rsidTr="00B2690A">
        <w:trPr>
          <w:trHeight w:val="510"/>
        </w:trPr>
        <w:tc>
          <w:tcPr>
            <w:tcW w:w="0" w:type="auto"/>
            <w:tcBorders>
              <w:top w:val="nil"/>
              <w:left w:val="nil"/>
              <w:bottom w:val="nil"/>
              <w:right w:val="nil"/>
            </w:tcBorders>
            <w:shd w:val="clear" w:color="auto" w:fill="auto"/>
            <w:noWrap/>
            <w:vAlign w:val="bottom"/>
            <w:hideMark/>
          </w:tcPr>
          <w:p w14:paraId="48E3184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280C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02.06</w:t>
            </w:r>
          </w:p>
        </w:tc>
        <w:tc>
          <w:tcPr>
            <w:tcW w:w="0" w:type="auto"/>
            <w:tcBorders>
              <w:top w:val="nil"/>
              <w:left w:val="nil"/>
              <w:bottom w:val="single" w:sz="4" w:space="0" w:color="auto"/>
              <w:right w:val="single" w:sz="4" w:space="0" w:color="auto"/>
            </w:tcBorders>
            <w:shd w:val="clear" w:color="auto" w:fill="auto"/>
            <w:noWrap/>
            <w:vAlign w:val="bottom"/>
            <w:hideMark/>
          </w:tcPr>
          <w:p w14:paraId="5A80E61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isolamento de áreas com lona tipo terreiro, tipo cortina vertical para proteção contra poeira e vãos abertos</w:t>
            </w:r>
          </w:p>
        </w:tc>
        <w:tc>
          <w:tcPr>
            <w:tcW w:w="0" w:type="auto"/>
            <w:tcBorders>
              <w:top w:val="nil"/>
              <w:left w:val="nil"/>
              <w:bottom w:val="single" w:sz="4" w:space="0" w:color="auto"/>
              <w:right w:val="nil"/>
            </w:tcBorders>
            <w:shd w:val="clear" w:color="auto" w:fill="auto"/>
            <w:noWrap/>
            <w:vAlign w:val="bottom"/>
            <w:hideMark/>
          </w:tcPr>
          <w:p w14:paraId="1E08390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819E1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150,00</w:t>
            </w:r>
          </w:p>
        </w:tc>
        <w:tc>
          <w:tcPr>
            <w:tcW w:w="0" w:type="auto"/>
            <w:tcBorders>
              <w:top w:val="nil"/>
              <w:left w:val="nil"/>
              <w:bottom w:val="single" w:sz="4" w:space="0" w:color="auto"/>
              <w:right w:val="single" w:sz="4" w:space="0" w:color="auto"/>
            </w:tcBorders>
            <w:shd w:val="clear" w:color="auto" w:fill="auto"/>
            <w:noWrap/>
            <w:vAlign w:val="bottom"/>
            <w:hideMark/>
          </w:tcPr>
          <w:p w14:paraId="539B71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6,35 </w:t>
            </w:r>
          </w:p>
        </w:tc>
        <w:tc>
          <w:tcPr>
            <w:tcW w:w="0" w:type="auto"/>
            <w:tcBorders>
              <w:top w:val="nil"/>
              <w:left w:val="nil"/>
              <w:bottom w:val="single" w:sz="4" w:space="0" w:color="auto"/>
              <w:right w:val="single" w:sz="4" w:space="0" w:color="auto"/>
            </w:tcBorders>
            <w:shd w:val="clear" w:color="auto" w:fill="auto"/>
            <w:noWrap/>
            <w:vAlign w:val="bottom"/>
            <w:hideMark/>
          </w:tcPr>
          <w:p w14:paraId="0D662F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952,82 </w:t>
            </w:r>
          </w:p>
        </w:tc>
        <w:tc>
          <w:tcPr>
            <w:tcW w:w="0" w:type="auto"/>
            <w:tcBorders>
              <w:top w:val="nil"/>
              <w:left w:val="nil"/>
              <w:bottom w:val="single" w:sz="4" w:space="0" w:color="auto"/>
              <w:right w:val="single" w:sz="4" w:space="0" w:color="auto"/>
            </w:tcBorders>
            <w:shd w:val="clear" w:color="auto" w:fill="auto"/>
            <w:noWrap/>
            <w:vAlign w:val="bottom"/>
            <w:hideMark/>
          </w:tcPr>
          <w:p w14:paraId="2430A0AB"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C047786" w14:textId="77777777" w:rsidTr="00B2690A">
        <w:trPr>
          <w:trHeight w:val="1530"/>
        </w:trPr>
        <w:tc>
          <w:tcPr>
            <w:tcW w:w="0" w:type="auto"/>
            <w:tcBorders>
              <w:top w:val="nil"/>
              <w:left w:val="nil"/>
              <w:bottom w:val="nil"/>
              <w:right w:val="nil"/>
            </w:tcBorders>
            <w:shd w:val="clear" w:color="auto" w:fill="auto"/>
            <w:noWrap/>
            <w:vAlign w:val="bottom"/>
            <w:hideMark/>
          </w:tcPr>
          <w:p w14:paraId="5C783AAB"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6FAA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02.07</w:t>
            </w:r>
          </w:p>
        </w:tc>
        <w:tc>
          <w:tcPr>
            <w:tcW w:w="0" w:type="auto"/>
            <w:tcBorders>
              <w:top w:val="nil"/>
              <w:left w:val="nil"/>
              <w:bottom w:val="single" w:sz="4" w:space="0" w:color="auto"/>
              <w:right w:val="single" w:sz="4" w:space="0" w:color="auto"/>
            </w:tcBorders>
            <w:shd w:val="clear" w:color="auto" w:fill="auto"/>
            <w:noWrap/>
            <w:vAlign w:val="bottom"/>
            <w:hideMark/>
          </w:tcPr>
          <w:p w14:paraId="55E279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Execução de escoramento tubular convencional tipo B (H= 3,21 a 4,50)m com acessórios, exclusive transporte e montagem (aluguel mensal) para estrutura instável de acordo com as indicações do engenheiro estrutural (RT de execução) e da fiscalização, conforme necessidade no decorrer da obra  (por 5 meses) </w:t>
            </w:r>
          </w:p>
        </w:tc>
        <w:tc>
          <w:tcPr>
            <w:tcW w:w="0" w:type="auto"/>
            <w:tcBorders>
              <w:top w:val="nil"/>
              <w:left w:val="nil"/>
              <w:bottom w:val="single" w:sz="4" w:space="0" w:color="auto"/>
              <w:right w:val="nil"/>
            </w:tcBorders>
            <w:shd w:val="clear" w:color="auto" w:fill="auto"/>
            <w:noWrap/>
            <w:vAlign w:val="bottom"/>
            <w:hideMark/>
          </w:tcPr>
          <w:p w14:paraId="6C672AD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 xml:space="preserve">3 X </w:t>
            </w:r>
            <w:r w:rsidRPr="00F64326">
              <w:rPr>
                <w:rFonts w:ascii="Myriad Pro" w:eastAsia="Times New Roman" w:hAnsi="Myriad Pro" w:cs="Arial"/>
                <w:sz w:val="18"/>
                <w:szCs w:val="18"/>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3B95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75,00</w:t>
            </w:r>
          </w:p>
        </w:tc>
        <w:tc>
          <w:tcPr>
            <w:tcW w:w="0" w:type="auto"/>
            <w:tcBorders>
              <w:top w:val="nil"/>
              <w:left w:val="nil"/>
              <w:bottom w:val="single" w:sz="4" w:space="0" w:color="auto"/>
              <w:right w:val="single" w:sz="4" w:space="0" w:color="auto"/>
            </w:tcBorders>
            <w:shd w:val="clear" w:color="auto" w:fill="auto"/>
            <w:noWrap/>
            <w:vAlign w:val="bottom"/>
            <w:hideMark/>
          </w:tcPr>
          <w:p w14:paraId="57496D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64,62 </w:t>
            </w:r>
          </w:p>
        </w:tc>
        <w:tc>
          <w:tcPr>
            <w:tcW w:w="0" w:type="auto"/>
            <w:tcBorders>
              <w:top w:val="nil"/>
              <w:left w:val="nil"/>
              <w:bottom w:val="single" w:sz="4" w:space="0" w:color="auto"/>
              <w:right w:val="single" w:sz="4" w:space="0" w:color="auto"/>
            </w:tcBorders>
            <w:shd w:val="clear" w:color="auto" w:fill="auto"/>
            <w:noWrap/>
            <w:vAlign w:val="bottom"/>
            <w:hideMark/>
          </w:tcPr>
          <w:p w14:paraId="36FEC5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4.846,24 </w:t>
            </w:r>
          </w:p>
        </w:tc>
        <w:tc>
          <w:tcPr>
            <w:tcW w:w="0" w:type="auto"/>
            <w:tcBorders>
              <w:top w:val="nil"/>
              <w:left w:val="nil"/>
              <w:bottom w:val="single" w:sz="4" w:space="0" w:color="auto"/>
              <w:right w:val="single" w:sz="4" w:space="0" w:color="auto"/>
            </w:tcBorders>
            <w:shd w:val="clear" w:color="auto" w:fill="auto"/>
            <w:noWrap/>
            <w:vAlign w:val="bottom"/>
            <w:hideMark/>
          </w:tcPr>
          <w:p w14:paraId="66FCD1AB"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9382FDD" w14:textId="77777777" w:rsidTr="00B2690A">
        <w:trPr>
          <w:trHeight w:val="525"/>
        </w:trPr>
        <w:tc>
          <w:tcPr>
            <w:tcW w:w="0" w:type="auto"/>
            <w:tcBorders>
              <w:top w:val="nil"/>
              <w:left w:val="nil"/>
              <w:bottom w:val="nil"/>
              <w:right w:val="nil"/>
            </w:tcBorders>
            <w:shd w:val="clear" w:color="auto" w:fill="auto"/>
            <w:noWrap/>
            <w:vAlign w:val="bottom"/>
            <w:hideMark/>
          </w:tcPr>
          <w:p w14:paraId="226A0076"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A06B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02.08</w:t>
            </w:r>
          </w:p>
        </w:tc>
        <w:tc>
          <w:tcPr>
            <w:tcW w:w="0" w:type="auto"/>
            <w:tcBorders>
              <w:top w:val="nil"/>
              <w:left w:val="nil"/>
              <w:bottom w:val="single" w:sz="4" w:space="0" w:color="auto"/>
              <w:right w:val="single" w:sz="4" w:space="0" w:color="auto"/>
            </w:tcBorders>
            <w:shd w:val="clear" w:color="auto" w:fill="auto"/>
            <w:noWrap/>
            <w:vAlign w:val="bottom"/>
            <w:hideMark/>
          </w:tcPr>
          <w:p w14:paraId="4056AB3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Descarga, montagem, desmontagem e carga de escoramento metálico tipos A e B para qualquer tipo de estruturas</w:t>
            </w:r>
          </w:p>
        </w:tc>
        <w:tc>
          <w:tcPr>
            <w:tcW w:w="0" w:type="auto"/>
            <w:tcBorders>
              <w:top w:val="nil"/>
              <w:left w:val="nil"/>
              <w:bottom w:val="single" w:sz="4" w:space="0" w:color="auto"/>
              <w:right w:val="nil"/>
            </w:tcBorders>
            <w:shd w:val="clear" w:color="auto" w:fill="auto"/>
            <w:noWrap/>
            <w:vAlign w:val="bottom"/>
            <w:hideMark/>
          </w:tcPr>
          <w:p w14:paraId="57F3441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87B11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32A0D8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2,87 </w:t>
            </w:r>
          </w:p>
        </w:tc>
        <w:tc>
          <w:tcPr>
            <w:tcW w:w="0" w:type="auto"/>
            <w:tcBorders>
              <w:top w:val="nil"/>
              <w:left w:val="nil"/>
              <w:bottom w:val="single" w:sz="4" w:space="0" w:color="auto"/>
              <w:right w:val="single" w:sz="4" w:space="0" w:color="auto"/>
            </w:tcBorders>
            <w:shd w:val="clear" w:color="auto" w:fill="auto"/>
            <w:noWrap/>
            <w:vAlign w:val="bottom"/>
            <w:hideMark/>
          </w:tcPr>
          <w:p w14:paraId="5F9AD1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43,05 </w:t>
            </w:r>
          </w:p>
        </w:tc>
        <w:tc>
          <w:tcPr>
            <w:tcW w:w="0" w:type="auto"/>
            <w:tcBorders>
              <w:top w:val="nil"/>
              <w:left w:val="nil"/>
              <w:bottom w:val="single" w:sz="4" w:space="0" w:color="auto"/>
              <w:right w:val="single" w:sz="4" w:space="0" w:color="auto"/>
            </w:tcBorders>
            <w:shd w:val="clear" w:color="auto" w:fill="auto"/>
            <w:noWrap/>
            <w:vAlign w:val="bottom"/>
            <w:hideMark/>
          </w:tcPr>
          <w:p w14:paraId="51677674"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1AE470D" w14:textId="77777777" w:rsidTr="00B2690A">
        <w:trPr>
          <w:trHeight w:val="510"/>
        </w:trPr>
        <w:tc>
          <w:tcPr>
            <w:tcW w:w="0" w:type="auto"/>
            <w:tcBorders>
              <w:top w:val="nil"/>
              <w:left w:val="nil"/>
              <w:bottom w:val="nil"/>
              <w:right w:val="nil"/>
            </w:tcBorders>
            <w:shd w:val="clear" w:color="auto" w:fill="auto"/>
            <w:noWrap/>
            <w:vAlign w:val="bottom"/>
            <w:hideMark/>
          </w:tcPr>
          <w:p w14:paraId="4B90DE18"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A50A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02.09</w:t>
            </w:r>
          </w:p>
        </w:tc>
        <w:tc>
          <w:tcPr>
            <w:tcW w:w="0" w:type="auto"/>
            <w:tcBorders>
              <w:top w:val="nil"/>
              <w:left w:val="nil"/>
              <w:bottom w:val="single" w:sz="4" w:space="0" w:color="auto"/>
              <w:right w:val="single" w:sz="4" w:space="0" w:color="auto"/>
            </w:tcBorders>
            <w:shd w:val="clear" w:color="auto" w:fill="auto"/>
            <w:noWrap/>
            <w:vAlign w:val="bottom"/>
            <w:hideMark/>
          </w:tcPr>
          <w:p w14:paraId="497E50B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Locação de andaime metálico tubular tipo torre para uso interno (por 10 meses)</w:t>
            </w:r>
          </w:p>
        </w:tc>
        <w:tc>
          <w:tcPr>
            <w:tcW w:w="0" w:type="auto"/>
            <w:tcBorders>
              <w:top w:val="nil"/>
              <w:left w:val="nil"/>
              <w:bottom w:val="single" w:sz="4" w:space="0" w:color="auto"/>
              <w:right w:val="nil"/>
            </w:tcBorders>
            <w:shd w:val="clear" w:color="auto" w:fill="auto"/>
            <w:noWrap/>
            <w:vAlign w:val="bottom"/>
            <w:hideMark/>
          </w:tcPr>
          <w:p w14:paraId="0DEB295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 w:val="18"/>
                <w:szCs w:val="18"/>
              </w:rPr>
              <w:t xml:space="preserve"> X 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9EA70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0E7BAE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17,68 </w:t>
            </w:r>
          </w:p>
        </w:tc>
        <w:tc>
          <w:tcPr>
            <w:tcW w:w="0" w:type="auto"/>
            <w:tcBorders>
              <w:top w:val="nil"/>
              <w:left w:val="nil"/>
              <w:bottom w:val="single" w:sz="4" w:space="0" w:color="auto"/>
              <w:right w:val="single" w:sz="4" w:space="0" w:color="auto"/>
            </w:tcBorders>
            <w:shd w:val="clear" w:color="auto" w:fill="auto"/>
            <w:noWrap/>
            <w:vAlign w:val="bottom"/>
            <w:hideMark/>
          </w:tcPr>
          <w:p w14:paraId="39F001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530,40 </w:t>
            </w:r>
          </w:p>
        </w:tc>
        <w:tc>
          <w:tcPr>
            <w:tcW w:w="0" w:type="auto"/>
            <w:tcBorders>
              <w:top w:val="nil"/>
              <w:left w:val="nil"/>
              <w:bottom w:val="single" w:sz="4" w:space="0" w:color="auto"/>
              <w:right w:val="single" w:sz="4" w:space="0" w:color="auto"/>
            </w:tcBorders>
            <w:shd w:val="clear" w:color="auto" w:fill="auto"/>
            <w:noWrap/>
            <w:vAlign w:val="bottom"/>
            <w:hideMark/>
          </w:tcPr>
          <w:p w14:paraId="477800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73875/001-SINAPIMG_ABR16</w:t>
            </w:r>
          </w:p>
        </w:tc>
      </w:tr>
      <w:tr w:rsidR="002D7264" w:rsidRPr="00F64326" w14:paraId="61AFCAFF" w14:textId="77777777" w:rsidTr="00B2690A">
        <w:trPr>
          <w:trHeight w:val="510"/>
        </w:trPr>
        <w:tc>
          <w:tcPr>
            <w:tcW w:w="0" w:type="auto"/>
            <w:tcBorders>
              <w:top w:val="nil"/>
              <w:left w:val="nil"/>
              <w:bottom w:val="nil"/>
              <w:right w:val="nil"/>
            </w:tcBorders>
            <w:shd w:val="clear" w:color="auto" w:fill="auto"/>
            <w:noWrap/>
            <w:vAlign w:val="bottom"/>
            <w:hideMark/>
          </w:tcPr>
          <w:p w14:paraId="75E8B99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2446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02.10</w:t>
            </w:r>
          </w:p>
        </w:tc>
        <w:tc>
          <w:tcPr>
            <w:tcW w:w="0" w:type="auto"/>
            <w:tcBorders>
              <w:top w:val="nil"/>
              <w:left w:val="nil"/>
              <w:bottom w:val="single" w:sz="4" w:space="0" w:color="auto"/>
              <w:right w:val="single" w:sz="4" w:space="0" w:color="auto"/>
            </w:tcBorders>
            <w:shd w:val="clear" w:color="auto" w:fill="auto"/>
            <w:noWrap/>
            <w:vAlign w:val="bottom"/>
            <w:hideMark/>
          </w:tcPr>
          <w:p w14:paraId="16A8A74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de andaime metálico para fachada  (por 8 meses)</w:t>
            </w:r>
          </w:p>
        </w:tc>
        <w:tc>
          <w:tcPr>
            <w:tcW w:w="0" w:type="auto"/>
            <w:tcBorders>
              <w:top w:val="nil"/>
              <w:left w:val="nil"/>
              <w:bottom w:val="single" w:sz="4" w:space="0" w:color="auto"/>
              <w:right w:val="nil"/>
            </w:tcBorders>
            <w:shd w:val="clear" w:color="auto" w:fill="auto"/>
            <w:noWrap/>
            <w:vAlign w:val="bottom"/>
            <w:hideMark/>
          </w:tcPr>
          <w:p w14:paraId="5F26ED8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r w:rsidRPr="00F64326">
              <w:rPr>
                <w:rFonts w:ascii="Myriad Pro" w:eastAsia="Times New Roman" w:hAnsi="Myriad Pro" w:cs="Arial"/>
                <w:sz w:val="18"/>
                <w:szCs w:val="18"/>
              </w:rPr>
              <w:t xml:space="preserve"> X 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73CCA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3.200,00</w:t>
            </w:r>
          </w:p>
        </w:tc>
        <w:tc>
          <w:tcPr>
            <w:tcW w:w="0" w:type="auto"/>
            <w:tcBorders>
              <w:top w:val="nil"/>
              <w:left w:val="nil"/>
              <w:bottom w:val="single" w:sz="4" w:space="0" w:color="auto"/>
              <w:right w:val="single" w:sz="4" w:space="0" w:color="auto"/>
            </w:tcBorders>
            <w:shd w:val="clear" w:color="auto" w:fill="auto"/>
            <w:noWrap/>
            <w:vAlign w:val="bottom"/>
            <w:hideMark/>
          </w:tcPr>
          <w:p w14:paraId="3C7F16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7,52 </w:t>
            </w:r>
          </w:p>
        </w:tc>
        <w:tc>
          <w:tcPr>
            <w:tcW w:w="0" w:type="auto"/>
            <w:tcBorders>
              <w:top w:val="nil"/>
              <w:left w:val="nil"/>
              <w:bottom w:val="single" w:sz="4" w:space="0" w:color="auto"/>
              <w:right w:val="single" w:sz="4" w:space="0" w:color="auto"/>
            </w:tcBorders>
            <w:shd w:val="clear" w:color="auto" w:fill="auto"/>
            <w:noWrap/>
            <w:vAlign w:val="bottom"/>
            <w:hideMark/>
          </w:tcPr>
          <w:p w14:paraId="7297EB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24.064,00 </w:t>
            </w:r>
          </w:p>
        </w:tc>
        <w:tc>
          <w:tcPr>
            <w:tcW w:w="0" w:type="auto"/>
            <w:tcBorders>
              <w:top w:val="nil"/>
              <w:left w:val="nil"/>
              <w:bottom w:val="single" w:sz="4" w:space="0" w:color="auto"/>
              <w:right w:val="single" w:sz="4" w:space="0" w:color="auto"/>
            </w:tcBorders>
            <w:shd w:val="clear" w:color="auto" w:fill="auto"/>
            <w:noWrap/>
            <w:vAlign w:val="bottom"/>
            <w:hideMark/>
          </w:tcPr>
          <w:p w14:paraId="493A6E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73618-SINAPIMG_ABR16</w:t>
            </w:r>
          </w:p>
        </w:tc>
      </w:tr>
      <w:tr w:rsidR="002D7264" w:rsidRPr="00F64326" w14:paraId="67AEC7FA" w14:textId="77777777" w:rsidTr="00B2690A">
        <w:trPr>
          <w:trHeight w:val="510"/>
        </w:trPr>
        <w:tc>
          <w:tcPr>
            <w:tcW w:w="0" w:type="auto"/>
            <w:tcBorders>
              <w:top w:val="nil"/>
              <w:left w:val="nil"/>
              <w:bottom w:val="nil"/>
              <w:right w:val="nil"/>
            </w:tcBorders>
            <w:shd w:val="clear" w:color="auto" w:fill="auto"/>
            <w:noWrap/>
            <w:vAlign w:val="bottom"/>
            <w:hideMark/>
          </w:tcPr>
          <w:p w14:paraId="300B862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2781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02.11</w:t>
            </w:r>
          </w:p>
        </w:tc>
        <w:tc>
          <w:tcPr>
            <w:tcW w:w="0" w:type="auto"/>
            <w:tcBorders>
              <w:top w:val="nil"/>
              <w:left w:val="nil"/>
              <w:bottom w:val="single" w:sz="4" w:space="0" w:color="auto"/>
              <w:right w:val="single" w:sz="4" w:space="0" w:color="auto"/>
            </w:tcBorders>
            <w:shd w:val="clear" w:color="auto" w:fill="auto"/>
            <w:noWrap/>
            <w:vAlign w:val="bottom"/>
            <w:hideMark/>
          </w:tcPr>
          <w:p w14:paraId="17B249E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Montagem e desmontagem e carga de andaime metálico para fachada, inclusive assoalho, rodapé e guarda-corpo</w:t>
            </w:r>
          </w:p>
        </w:tc>
        <w:tc>
          <w:tcPr>
            <w:tcW w:w="0" w:type="auto"/>
            <w:tcBorders>
              <w:top w:val="nil"/>
              <w:left w:val="nil"/>
              <w:bottom w:val="single" w:sz="4" w:space="0" w:color="auto"/>
              <w:right w:val="nil"/>
            </w:tcBorders>
            <w:shd w:val="clear" w:color="auto" w:fill="auto"/>
            <w:noWrap/>
            <w:vAlign w:val="bottom"/>
            <w:hideMark/>
          </w:tcPr>
          <w:p w14:paraId="2DCA2D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91C5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400,00</w:t>
            </w:r>
          </w:p>
        </w:tc>
        <w:tc>
          <w:tcPr>
            <w:tcW w:w="0" w:type="auto"/>
            <w:tcBorders>
              <w:top w:val="nil"/>
              <w:left w:val="nil"/>
              <w:bottom w:val="single" w:sz="4" w:space="0" w:color="auto"/>
              <w:right w:val="single" w:sz="4" w:space="0" w:color="auto"/>
            </w:tcBorders>
            <w:shd w:val="clear" w:color="auto" w:fill="auto"/>
            <w:noWrap/>
            <w:vAlign w:val="bottom"/>
            <w:hideMark/>
          </w:tcPr>
          <w:p w14:paraId="6A0144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11,40 </w:t>
            </w:r>
          </w:p>
        </w:tc>
        <w:tc>
          <w:tcPr>
            <w:tcW w:w="0" w:type="auto"/>
            <w:tcBorders>
              <w:top w:val="nil"/>
              <w:left w:val="nil"/>
              <w:bottom w:val="single" w:sz="4" w:space="0" w:color="auto"/>
              <w:right w:val="single" w:sz="4" w:space="0" w:color="auto"/>
            </w:tcBorders>
            <w:shd w:val="clear" w:color="auto" w:fill="auto"/>
            <w:noWrap/>
            <w:vAlign w:val="bottom"/>
            <w:hideMark/>
          </w:tcPr>
          <w:p w14:paraId="4DA7BEC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4.560,00 </w:t>
            </w:r>
          </w:p>
        </w:tc>
        <w:tc>
          <w:tcPr>
            <w:tcW w:w="0" w:type="auto"/>
            <w:tcBorders>
              <w:top w:val="nil"/>
              <w:left w:val="nil"/>
              <w:bottom w:val="single" w:sz="4" w:space="0" w:color="auto"/>
              <w:right w:val="single" w:sz="4" w:space="0" w:color="auto"/>
            </w:tcBorders>
            <w:shd w:val="clear" w:color="auto" w:fill="auto"/>
            <w:noWrap/>
            <w:vAlign w:val="bottom"/>
            <w:hideMark/>
          </w:tcPr>
          <w:p w14:paraId="374EDE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84112-SINAPIMG_ABR16</w:t>
            </w:r>
          </w:p>
        </w:tc>
      </w:tr>
      <w:tr w:rsidR="002D7264" w:rsidRPr="00F64326" w14:paraId="5B211064" w14:textId="77777777" w:rsidTr="00B2690A">
        <w:trPr>
          <w:trHeight w:val="510"/>
        </w:trPr>
        <w:tc>
          <w:tcPr>
            <w:tcW w:w="0" w:type="auto"/>
            <w:tcBorders>
              <w:top w:val="nil"/>
              <w:left w:val="nil"/>
              <w:bottom w:val="nil"/>
              <w:right w:val="nil"/>
            </w:tcBorders>
            <w:shd w:val="clear" w:color="auto" w:fill="auto"/>
            <w:noWrap/>
            <w:vAlign w:val="bottom"/>
            <w:hideMark/>
          </w:tcPr>
          <w:p w14:paraId="373ABB4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2F7D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02.12</w:t>
            </w:r>
          </w:p>
        </w:tc>
        <w:tc>
          <w:tcPr>
            <w:tcW w:w="0" w:type="auto"/>
            <w:tcBorders>
              <w:top w:val="nil"/>
              <w:left w:val="nil"/>
              <w:bottom w:val="single" w:sz="4" w:space="0" w:color="auto"/>
              <w:right w:val="single" w:sz="4" w:space="0" w:color="auto"/>
            </w:tcBorders>
            <w:shd w:val="clear" w:color="auto" w:fill="auto"/>
            <w:noWrap/>
            <w:vAlign w:val="bottom"/>
            <w:hideMark/>
          </w:tcPr>
          <w:p w14:paraId="2FEE176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e instalação de tela proteção para fachada em polietileno</w:t>
            </w:r>
          </w:p>
        </w:tc>
        <w:tc>
          <w:tcPr>
            <w:tcW w:w="0" w:type="auto"/>
            <w:tcBorders>
              <w:top w:val="nil"/>
              <w:left w:val="nil"/>
              <w:bottom w:val="single" w:sz="4" w:space="0" w:color="auto"/>
              <w:right w:val="nil"/>
            </w:tcBorders>
            <w:shd w:val="clear" w:color="auto" w:fill="auto"/>
            <w:noWrap/>
            <w:vAlign w:val="bottom"/>
            <w:hideMark/>
          </w:tcPr>
          <w:p w14:paraId="5C05837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91686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520,00</w:t>
            </w:r>
          </w:p>
        </w:tc>
        <w:tc>
          <w:tcPr>
            <w:tcW w:w="0" w:type="auto"/>
            <w:tcBorders>
              <w:top w:val="nil"/>
              <w:left w:val="nil"/>
              <w:bottom w:val="single" w:sz="4" w:space="0" w:color="auto"/>
              <w:right w:val="single" w:sz="4" w:space="0" w:color="auto"/>
            </w:tcBorders>
            <w:shd w:val="clear" w:color="auto" w:fill="auto"/>
            <w:noWrap/>
            <w:vAlign w:val="bottom"/>
            <w:hideMark/>
          </w:tcPr>
          <w:p w14:paraId="175E76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8,17 </w:t>
            </w:r>
          </w:p>
        </w:tc>
        <w:tc>
          <w:tcPr>
            <w:tcW w:w="0" w:type="auto"/>
            <w:tcBorders>
              <w:top w:val="nil"/>
              <w:left w:val="nil"/>
              <w:bottom w:val="single" w:sz="4" w:space="0" w:color="auto"/>
              <w:right w:val="single" w:sz="4" w:space="0" w:color="auto"/>
            </w:tcBorders>
            <w:shd w:val="clear" w:color="auto" w:fill="auto"/>
            <w:noWrap/>
            <w:vAlign w:val="bottom"/>
            <w:hideMark/>
          </w:tcPr>
          <w:p w14:paraId="1E074C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4.248,40 </w:t>
            </w:r>
          </w:p>
        </w:tc>
        <w:tc>
          <w:tcPr>
            <w:tcW w:w="0" w:type="auto"/>
            <w:tcBorders>
              <w:top w:val="nil"/>
              <w:left w:val="nil"/>
              <w:bottom w:val="single" w:sz="4" w:space="0" w:color="auto"/>
              <w:right w:val="single" w:sz="4" w:space="0" w:color="auto"/>
            </w:tcBorders>
            <w:shd w:val="clear" w:color="auto" w:fill="auto"/>
            <w:noWrap/>
            <w:vAlign w:val="bottom"/>
            <w:hideMark/>
          </w:tcPr>
          <w:p w14:paraId="191F26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12601 informativoSBC _ABR16</w:t>
            </w:r>
          </w:p>
        </w:tc>
      </w:tr>
      <w:tr w:rsidR="002D7264" w:rsidRPr="00F64326" w14:paraId="520866C4" w14:textId="77777777" w:rsidTr="00B2690A">
        <w:trPr>
          <w:trHeight w:val="765"/>
        </w:trPr>
        <w:tc>
          <w:tcPr>
            <w:tcW w:w="0" w:type="auto"/>
            <w:tcBorders>
              <w:top w:val="nil"/>
              <w:left w:val="nil"/>
              <w:bottom w:val="nil"/>
              <w:right w:val="nil"/>
            </w:tcBorders>
            <w:shd w:val="clear" w:color="auto" w:fill="auto"/>
            <w:noWrap/>
            <w:vAlign w:val="bottom"/>
            <w:hideMark/>
          </w:tcPr>
          <w:p w14:paraId="1E7EBED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6B46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02.13</w:t>
            </w:r>
          </w:p>
        </w:tc>
        <w:tc>
          <w:tcPr>
            <w:tcW w:w="0" w:type="auto"/>
            <w:tcBorders>
              <w:top w:val="nil"/>
              <w:left w:val="nil"/>
              <w:bottom w:val="single" w:sz="4" w:space="0" w:color="auto"/>
              <w:right w:val="single" w:sz="4" w:space="0" w:color="auto"/>
            </w:tcBorders>
            <w:shd w:val="clear" w:color="auto" w:fill="auto"/>
            <w:noWrap/>
            <w:vAlign w:val="bottom"/>
            <w:hideMark/>
          </w:tcPr>
          <w:p w14:paraId="5185D9A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e instalação de lona tipo carreteiro amarrada com arame galvanizado para proteção da edificação após remoção da cobertura</w:t>
            </w:r>
          </w:p>
        </w:tc>
        <w:tc>
          <w:tcPr>
            <w:tcW w:w="0" w:type="auto"/>
            <w:tcBorders>
              <w:top w:val="nil"/>
              <w:left w:val="nil"/>
              <w:bottom w:val="single" w:sz="4" w:space="0" w:color="auto"/>
              <w:right w:val="nil"/>
            </w:tcBorders>
            <w:shd w:val="clear" w:color="auto" w:fill="auto"/>
            <w:noWrap/>
            <w:vAlign w:val="bottom"/>
            <w:hideMark/>
          </w:tcPr>
          <w:p w14:paraId="16FC254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2FCCF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520,00</w:t>
            </w:r>
          </w:p>
        </w:tc>
        <w:tc>
          <w:tcPr>
            <w:tcW w:w="0" w:type="auto"/>
            <w:tcBorders>
              <w:top w:val="nil"/>
              <w:left w:val="nil"/>
              <w:bottom w:val="single" w:sz="4" w:space="0" w:color="auto"/>
              <w:right w:val="single" w:sz="4" w:space="0" w:color="auto"/>
            </w:tcBorders>
            <w:shd w:val="clear" w:color="auto" w:fill="auto"/>
            <w:noWrap/>
            <w:vAlign w:val="bottom"/>
            <w:hideMark/>
          </w:tcPr>
          <w:p w14:paraId="5ED62E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7,69 </w:t>
            </w:r>
          </w:p>
        </w:tc>
        <w:tc>
          <w:tcPr>
            <w:tcW w:w="0" w:type="auto"/>
            <w:tcBorders>
              <w:top w:val="nil"/>
              <w:left w:val="nil"/>
              <w:bottom w:val="single" w:sz="4" w:space="0" w:color="auto"/>
              <w:right w:val="single" w:sz="4" w:space="0" w:color="auto"/>
            </w:tcBorders>
            <w:shd w:val="clear" w:color="auto" w:fill="auto"/>
            <w:noWrap/>
            <w:vAlign w:val="bottom"/>
            <w:hideMark/>
          </w:tcPr>
          <w:p w14:paraId="59CEC5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3.998,25 </w:t>
            </w:r>
          </w:p>
        </w:tc>
        <w:tc>
          <w:tcPr>
            <w:tcW w:w="0" w:type="auto"/>
            <w:tcBorders>
              <w:top w:val="nil"/>
              <w:left w:val="nil"/>
              <w:bottom w:val="single" w:sz="4" w:space="0" w:color="auto"/>
              <w:right w:val="single" w:sz="4" w:space="0" w:color="auto"/>
            </w:tcBorders>
            <w:shd w:val="clear" w:color="auto" w:fill="auto"/>
            <w:noWrap/>
            <w:vAlign w:val="bottom"/>
            <w:hideMark/>
          </w:tcPr>
          <w:p w14:paraId="6C81FE5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082A871" w14:textId="77777777" w:rsidTr="00B2690A">
        <w:trPr>
          <w:trHeight w:val="1020"/>
        </w:trPr>
        <w:tc>
          <w:tcPr>
            <w:tcW w:w="0" w:type="auto"/>
            <w:tcBorders>
              <w:top w:val="nil"/>
              <w:left w:val="nil"/>
              <w:bottom w:val="nil"/>
              <w:right w:val="nil"/>
            </w:tcBorders>
            <w:shd w:val="clear" w:color="auto" w:fill="auto"/>
            <w:noWrap/>
            <w:vAlign w:val="bottom"/>
            <w:hideMark/>
          </w:tcPr>
          <w:p w14:paraId="275B488B"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FAC0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02.14</w:t>
            </w:r>
          </w:p>
        </w:tc>
        <w:tc>
          <w:tcPr>
            <w:tcW w:w="0" w:type="auto"/>
            <w:tcBorders>
              <w:top w:val="nil"/>
              <w:left w:val="nil"/>
              <w:bottom w:val="single" w:sz="4" w:space="0" w:color="auto"/>
              <w:right w:val="single" w:sz="4" w:space="0" w:color="auto"/>
            </w:tcBorders>
            <w:shd w:val="clear" w:color="auto" w:fill="auto"/>
            <w:noWrap/>
            <w:vAlign w:val="bottom"/>
            <w:hideMark/>
          </w:tcPr>
          <w:p w14:paraId="75A7B95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Locação da obra, utilizando os pontos de referência (alinhamentos, coordenadas e pontos de nível), de forma a permitir a perfeita localização dos elementos das novas edificações, acréscimos e anexos a serem construídos</w:t>
            </w:r>
          </w:p>
        </w:tc>
        <w:tc>
          <w:tcPr>
            <w:tcW w:w="0" w:type="auto"/>
            <w:tcBorders>
              <w:top w:val="nil"/>
              <w:left w:val="nil"/>
              <w:bottom w:val="single" w:sz="4" w:space="0" w:color="auto"/>
              <w:right w:val="nil"/>
            </w:tcBorders>
            <w:shd w:val="clear" w:color="auto" w:fill="auto"/>
            <w:noWrap/>
            <w:vAlign w:val="bottom"/>
            <w:hideMark/>
          </w:tcPr>
          <w:p w14:paraId="3E7D7AF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E26F0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145,07</w:t>
            </w:r>
          </w:p>
        </w:tc>
        <w:tc>
          <w:tcPr>
            <w:tcW w:w="0" w:type="auto"/>
            <w:tcBorders>
              <w:top w:val="nil"/>
              <w:left w:val="nil"/>
              <w:bottom w:val="single" w:sz="4" w:space="0" w:color="auto"/>
              <w:right w:val="single" w:sz="4" w:space="0" w:color="auto"/>
            </w:tcBorders>
            <w:shd w:val="clear" w:color="auto" w:fill="auto"/>
            <w:noWrap/>
            <w:vAlign w:val="bottom"/>
            <w:hideMark/>
          </w:tcPr>
          <w:p w14:paraId="7FC952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9,51 </w:t>
            </w:r>
          </w:p>
        </w:tc>
        <w:tc>
          <w:tcPr>
            <w:tcW w:w="0" w:type="auto"/>
            <w:tcBorders>
              <w:top w:val="nil"/>
              <w:left w:val="nil"/>
              <w:bottom w:val="single" w:sz="4" w:space="0" w:color="auto"/>
              <w:right w:val="single" w:sz="4" w:space="0" w:color="auto"/>
            </w:tcBorders>
            <w:shd w:val="clear" w:color="auto" w:fill="auto"/>
            <w:noWrap/>
            <w:vAlign w:val="bottom"/>
            <w:hideMark/>
          </w:tcPr>
          <w:p w14:paraId="695EA5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1.379,62 </w:t>
            </w:r>
          </w:p>
        </w:tc>
        <w:tc>
          <w:tcPr>
            <w:tcW w:w="0" w:type="auto"/>
            <w:tcBorders>
              <w:top w:val="nil"/>
              <w:left w:val="nil"/>
              <w:bottom w:val="single" w:sz="4" w:space="0" w:color="auto"/>
              <w:right w:val="single" w:sz="4" w:space="0" w:color="auto"/>
            </w:tcBorders>
            <w:shd w:val="clear" w:color="auto" w:fill="auto"/>
            <w:noWrap/>
            <w:vAlign w:val="bottom"/>
            <w:hideMark/>
          </w:tcPr>
          <w:p w14:paraId="6F0010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73992/001-SINAPIMG_ABR16</w:t>
            </w:r>
          </w:p>
        </w:tc>
      </w:tr>
      <w:tr w:rsidR="002D7264" w:rsidRPr="00F64326" w14:paraId="41415F17" w14:textId="77777777" w:rsidTr="00B2690A">
        <w:trPr>
          <w:trHeight w:val="780"/>
        </w:trPr>
        <w:tc>
          <w:tcPr>
            <w:tcW w:w="0" w:type="auto"/>
            <w:tcBorders>
              <w:top w:val="nil"/>
              <w:left w:val="nil"/>
              <w:bottom w:val="nil"/>
              <w:right w:val="nil"/>
            </w:tcBorders>
            <w:shd w:val="clear" w:color="auto" w:fill="auto"/>
            <w:noWrap/>
            <w:vAlign w:val="bottom"/>
            <w:hideMark/>
          </w:tcPr>
          <w:p w14:paraId="5F84F3A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8450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02.15</w:t>
            </w:r>
          </w:p>
        </w:tc>
        <w:tc>
          <w:tcPr>
            <w:tcW w:w="0" w:type="auto"/>
            <w:tcBorders>
              <w:top w:val="nil"/>
              <w:left w:val="nil"/>
              <w:bottom w:val="single" w:sz="4" w:space="0" w:color="auto"/>
              <w:right w:val="single" w:sz="4" w:space="0" w:color="auto"/>
            </w:tcBorders>
            <w:shd w:val="clear" w:color="auto" w:fill="auto"/>
            <w:noWrap/>
            <w:vAlign w:val="bottom"/>
            <w:hideMark/>
          </w:tcPr>
          <w:p w14:paraId="1113B10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Carga de material de qualquer natureza sobre caminhão - manual com transporte de 1km &lt; DMT &lt;= 10km (dentro de perímetro urbano) para remoção de entulho</w:t>
            </w:r>
          </w:p>
        </w:tc>
        <w:tc>
          <w:tcPr>
            <w:tcW w:w="0" w:type="auto"/>
            <w:tcBorders>
              <w:top w:val="nil"/>
              <w:left w:val="nil"/>
              <w:bottom w:val="single" w:sz="4" w:space="0" w:color="auto"/>
              <w:right w:val="nil"/>
            </w:tcBorders>
            <w:shd w:val="clear" w:color="auto" w:fill="auto"/>
            <w:noWrap/>
            <w:vAlign w:val="bottom"/>
            <w:hideMark/>
          </w:tcPr>
          <w:p w14:paraId="3B7B38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21404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73AAE4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20,21 </w:t>
            </w:r>
          </w:p>
        </w:tc>
        <w:tc>
          <w:tcPr>
            <w:tcW w:w="0" w:type="auto"/>
            <w:tcBorders>
              <w:top w:val="nil"/>
              <w:left w:val="nil"/>
              <w:bottom w:val="single" w:sz="4" w:space="0" w:color="auto"/>
              <w:right w:val="single" w:sz="4" w:space="0" w:color="auto"/>
            </w:tcBorders>
            <w:shd w:val="clear" w:color="auto" w:fill="auto"/>
            <w:noWrap/>
            <w:vAlign w:val="bottom"/>
            <w:hideMark/>
          </w:tcPr>
          <w:p w14:paraId="7DFB391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242,52 </w:t>
            </w:r>
          </w:p>
        </w:tc>
        <w:tc>
          <w:tcPr>
            <w:tcW w:w="0" w:type="auto"/>
            <w:tcBorders>
              <w:top w:val="nil"/>
              <w:left w:val="nil"/>
              <w:bottom w:val="single" w:sz="4" w:space="0" w:color="auto"/>
              <w:right w:val="single" w:sz="4" w:space="0" w:color="auto"/>
            </w:tcBorders>
            <w:shd w:val="clear" w:color="auto" w:fill="auto"/>
            <w:noWrap/>
            <w:vAlign w:val="bottom"/>
            <w:hideMark/>
          </w:tcPr>
          <w:p w14:paraId="29C9E4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72897 + 72900-SINAPIMG_ABR16</w:t>
            </w:r>
          </w:p>
        </w:tc>
      </w:tr>
      <w:tr w:rsidR="002D7264" w:rsidRPr="00F64326" w14:paraId="73FCDBC0" w14:textId="77777777" w:rsidTr="00B2690A">
        <w:trPr>
          <w:trHeight w:val="510"/>
        </w:trPr>
        <w:tc>
          <w:tcPr>
            <w:tcW w:w="0" w:type="auto"/>
            <w:tcBorders>
              <w:top w:val="nil"/>
              <w:left w:val="nil"/>
              <w:bottom w:val="nil"/>
              <w:right w:val="nil"/>
            </w:tcBorders>
            <w:shd w:val="clear" w:color="auto" w:fill="auto"/>
            <w:noWrap/>
            <w:vAlign w:val="bottom"/>
            <w:hideMark/>
          </w:tcPr>
          <w:p w14:paraId="03E9C96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E12CC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02.16</w:t>
            </w:r>
          </w:p>
        </w:tc>
        <w:tc>
          <w:tcPr>
            <w:tcW w:w="0" w:type="auto"/>
            <w:tcBorders>
              <w:top w:val="nil"/>
              <w:left w:val="nil"/>
              <w:bottom w:val="single" w:sz="4" w:space="0" w:color="auto"/>
              <w:right w:val="single" w:sz="4" w:space="0" w:color="auto"/>
            </w:tcBorders>
            <w:shd w:val="clear" w:color="auto" w:fill="auto"/>
            <w:noWrap/>
            <w:vAlign w:val="bottom"/>
            <w:hideMark/>
          </w:tcPr>
          <w:p w14:paraId="6B804B8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Placas PVC adesivado 1,00x1,20m com estrutura de fixação em metalon - impressão, fornecimento e instalação</w:t>
            </w:r>
          </w:p>
        </w:tc>
        <w:tc>
          <w:tcPr>
            <w:tcW w:w="0" w:type="auto"/>
            <w:tcBorders>
              <w:top w:val="nil"/>
              <w:left w:val="nil"/>
              <w:bottom w:val="single" w:sz="4" w:space="0" w:color="auto"/>
              <w:right w:val="nil"/>
            </w:tcBorders>
            <w:shd w:val="clear" w:color="auto" w:fill="auto"/>
            <w:noWrap/>
            <w:vAlign w:val="bottom"/>
            <w:hideMark/>
          </w:tcPr>
          <w:p w14:paraId="33DF37F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72CD2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70363E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1.078,93 </w:t>
            </w:r>
          </w:p>
        </w:tc>
        <w:tc>
          <w:tcPr>
            <w:tcW w:w="0" w:type="auto"/>
            <w:tcBorders>
              <w:top w:val="nil"/>
              <w:left w:val="nil"/>
              <w:bottom w:val="single" w:sz="4" w:space="0" w:color="auto"/>
              <w:right w:val="single" w:sz="4" w:space="0" w:color="auto"/>
            </w:tcBorders>
            <w:shd w:val="clear" w:color="auto" w:fill="auto"/>
            <w:noWrap/>
            <w:vAlign w:val="bottom"/>
            <w:hideMark/>
          </w:tcPr>
          <w:p w14:paraId="6C0382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2.157,87 </w:t>
            </w:r>
          </w:p>
        </w:tc>
        <w:tc>
          <w:tcPr>
            <w:tcW w:w="0" w:type="auto"/>
            <w:tcBorders>
              <w:top w:val="nil"/>
              <w:left w:val="nil"/>
              <w:bottom w:val="single" w:sz="4" w:space="0" w:color="auto"/>
              <w:right w:val="single" w:sz="4" w:space="0" w:color="auto"/>
            </w:tcBorders>
            <w:shd w:val="clear" w:color="auto" w:fill="auto"/>
            <w:noWrap/>
            <w:vAlign w:val="bottom"/>
            <w:hideMark/>
          </w:tcPr>
          <w:p w14:paraId="5DA3E7B4"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D8BF2E0" w14:textId="77777777" w:rsidTr="00B2690A">
        <w:trPr>
          <w:trHeight w:val="255"/>
        </w:trPr>
        <w:tc>
          <w:tcPr>
            <w:tcW w:w="0" w:type="auto"/>
            <w:tcBorders>
              <w:top w:val="nil"/>
              <w:left w:val="nil"/>
              <w:bottom w:val="nil"/>
              <w:right w:val="nil"/>
            </w:tcBorders>
            <w:shd w:val="clear" w:color="auto" w:fill="auto"/>
            <w:noWrap/>
            <w:vAlign w:val="bottom"/>
            <w:hideMark/>
          </w:tcPr>
          <w:p w14:paraId="46873C27"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1B71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02.17</w:t>
            </w:r>
          </w:p>
        </w:tc>
        <w:tc>
          <w:tcPr>
            <w:tcW w:w="0" w:type="auto"/>
            <w:tcBorders>
              <w:top w:val="nil"/>
              <w:left w:val="nil"/>
              <w:bottom w:val="single" w:sz="4" w:space="0" w:color="auto"/>
              <w:right w:val="single" w:sz="4" w:space="0" w:color="auto"/>
            </w:tcBorders>
            <w:shd w:val="clear" w:color="auto" w:fill="auto"/>
            <w:noWrap/>
            <w:vAlign w:val="bottom"/>
            <w:hideMark/>
          </w:tcPr>
          <w:p w14:paraId="30CF7AA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Programação visual para as placas</w:t>
            </w:r>
          </w:p>
        </w:tc>
        <w:tc>
          <w:tcPr>
            <w:tcW w:w="0" w:type="auto"/>
            <w:tcBorders>
              <w:top w:val="nil"/>
              <w:left w:val="nil"/>
              <w:bottom w:val="single" w:sz="4" w:space="0" w:color="auto"/>
              <w:right w:val="nil"/>
            </w:tcBorders>
            <w:shd w:val="clear" w:color="auto" w:fill="auto"/>
            <w:noWrap/>
            <w:vAlign w:val="bottom"/>
            <w:hideMark/>
          </w:tcPr>
          <w:p w14:paraId="22A0D14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m²</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885EC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5,36</w:t>
            </w:r>
          </w:p>
        </w:tc>
        <w:tc>
          <w:tcPr>
            <w:tcW w:w="0" w:type="auto"/>
            <w:tcBorders>
              <w:top w:val="nil"/>
              <w:left w:val="nil"/>
              <w:bottom w:val="single" w:sz="4" w:space="0" w:color="auto"/>
              <w:right w:val="single" w:sz="4" w:space="0" w:color="auto"/>
            </w:tcBorders>
            <w:shd w:val="clear" w:color="auto" w:fill="auto"/>
            <w:noWrap/>
            <w:vAlign w:val="bottom"/>
            <w:hideMark/>
          </w:tcPr>
          <w:p w14:paraId="20A848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21,95 </w:t>
            </w:r>
          </w:p>
        </w:tc>
        <w:tc>
          <w:tcPr>
            <w:tcW w:w="0" w:type="auto"/>
            <w:tcBorders>
              <w:top w:val="nil"/>
              <w:left w:val="nil"/>
              <w:bottom w:val="single" w:sz="4" w:space="0" w:color="auto"/>
              <w:right w:val="single" w:sz="4" w:space="0" w:color="auto"/>
            </w:tcBorders>
            <w:shd w:val="clear" w:color="auto" w:fill="auto"/>
            <w:noWrap/>
            <w:vAlign w:val="bottom"/>
            <w:hideMark/>
          </w:tcPr>
          <w:p w14:paraId="730020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117,65 </w:t>
            </w:r>
          </w:p>
        </w:tc>
        <w:tc>
          <w:tcPr>
            <w:tcW w:w="0" w:type="auto"/>
            <w:tcBorders>
              <w:top w:val="nil"/>
              <w:left w:val="nil"/>
              <w:bottom w:val="single" w:sz="4" w:space="0" w:color="auto"/>
              <w:right w:val="single" w:sz="4" w:space="0" w:color="auto"/>
            </w:tcBorders>
            <w:shd w:val="clear" w:color="auto" w:fill="auto"/>
            <w:noWrap/>
            <w:vAlign w:val="bottom"/>
            <w:hideMark/>
          </w:tcPr>
          <w:p w14:paraId="66FCDB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informativoSBC _ABR16</w:t>
            </w:r>
          </w:p>
        </w:tc>
      </w:tr>
      <w:tr w:rsidR="002D7264" w:rsidRPr="00F64326" w14:paraId="60202EA0" w14:textId="77777777" w:rsidTr="00B2690A">
        <w:trPr>
          <w:trHeight w:val="255"/>
        </w:trPr>
        <w:tc>
          <w:tcPr>
            <w:tcW w:w="0" w:type="auto"/>
            <w:tcBorders>
              <w:top w:val="nil"/>
              <w:left w:val="nil"/>
              <w:bottom w:val="nil"/>
              <w:right w:val="nil"/>
            </w:tcBorders>
            <w:shd w:val="clear" w:color="auto" w:fill="auto"/>
            <w:noWrap/>
            <w:vAlign w:val="bottom"/>
            <w:hideMark/>
          </w:tcPr>
          <w:p w14:paraId="4CF12E5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8B13C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02.18</w:t>
            </w:r>
          </w:p>
        </w:tc>
        <w:tc>
          <w:tcPr>
            <w:tcW w:w="0" w:type="auto"/>
            <w:tcBorders>
              <w:top w:val="nil"/>
              <w:left w:val="nil"/>
              <w:bottom w:val="single" w:sz="4" w:space="0" w:color="auto"/>
              <w:right w:val="single" w:sz="4" w:space="0" w:color="auto"/>
            </w:tcBorders>
            <w:shd w:val="clear" w:color="auto" w:fill="auto"/>
            <w:noWrap/>
            <w:vAlign w:val="bottom"/>
            <w:hideMark/>
          </w:tcPr>
          <w:p w14:paraId="018262C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RRT</w:t>
            </w:r>
          </w:p>
        </w:tc>
        <w:tc>
          <w:tcPr>
            <w:tcW w:w="0" w:type="auto"/>
            <w:tcBorders>
              <w:top w:val="nil"/>
              <w:left w:val="nil"/>
              <w:bottom w:val="single" w:sz="4" w:space="0" w:color="auto"/>
              <w:right w:val="nil"/>
            </w:tcBorders>
            <w:shd w:val="clear" w:color="auto" w:fill="auto"/>
            <w:noWrap/>
            <w:vAlign w:val="bottom"/>
            <w:hideMark/>
          </w:tcPr>
          <w:p w14:paraId="0215447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EF611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6E6CA3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83,58 </w:t>
            </w:r>
          </w:p>
        </w:tc>
        <w:tc>
          <w:tcPr>
            <w:tcW w:w="0" w:type="auto"/>
            <w:tcBorders>
              <w:top w:val="nil"/>
              <w:left w:val="nil"/>
              <w:bottom w:val="single" w:sz="4" w:space="0" w:color="auto"/>
              <w:right w:val="single" w:sz="4" w:space="0" w:color="auto"/>
            </w:tcBorders>
            <w:shd w:val="clear" w:color="auto" w:fill="auto"/>
            <w:noWrap/>
            <w:vAlign w:val="bottom"/>
            <w:hideMark/>
          </w:tcPr>
          <w:p w14:paraId="58DB9F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83,58 </w:t>
            </w:r>
          </w:p>
        </w:tc>
        <w:tc>
          <w:tcPr>
            <w:tcW w:w="0" w:type="auto"/>
            <w:tcBorders>
              <w:top w:val="nil"/>
              <w:left w:val="nil"/>
              <w:bottom w:val="single" w:sz="4" w:space="0" w:color="auto"/>
              <w:right w:val="single" w:sz="4" w:space="0" w:color="auto"/>
            </w:tcBorders>
            <w:shd w:val="clear" w:color="auto" w:fill="auto"/>
            <w:vAlign w:val="bottom"/>
            <w:hideMark/>
          </w:tcPr>
          <w:p w14:paraId="7C86F2DE"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TABELAS HONORÁRIOS - CAU BR</w:t>
            </w:r>
          </w:p>
        </w:tc>
      </w:tr>
      <w:tr w:rsidR="002D7264" w:rsidRPr="00F64326" w14:paraId="568B83FA" w14:textId="77777777" w:rsidTr="00B2690A">
        <w:trPr>
          <w:trHeight w:val="300"/>
        </w:trPr>
        <w:tc>
          <w:tcPr>
            <w:tcW w:w="0" w:type="auto"/>
            <w:tcBorders>
              <w:top w:val="nil"/>
              <w:left w:val="nil"/>
              <w:bottom w:val="nil"/>
              <w:right w:val="nil"/>
            </w:tcBorders>
            <w:shd w:val="clear" w:color="auto" w:fill="auto"/>
            <w:noWrap/>
            <w:vAlign w:val="bottom"/>
            <w:hideMark/>
          </w:tcPr>
          <w:p w14:paraId="4DA99341"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7D830A5D"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02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731854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73.823,56 </w:t>
            </w:r>
          </w:p>
        </w:tc>
        <w:tc>
          <w:tcPr>
            <w:tcW w:w="0" w:type="auto"/>
            <w:tcBorders>
              <w:top w:val="nil"/>
              <w:left w:val="nil"/>
              <w:bottom w:val="single" w:sz="4" w:space="0" w:color="auto"/>
              <w:right w:val="single" w:sz="4" w:space="0" w:color="auto"/>
            </w:tcBorders>
            <w:shd w:val="clear" w:color="000000" w:fill="BFBFBF"/>
            <w:noWrap/>
            <w:vAlign w:val="center"/>
            <w:hideMark/>
          </w:tcPr>
          <w:p w14:paraId="31D1BEA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0DC8354A" w14:textId="77777777" w:rsidTr="00B2690A">
        <w:trPr>
          <w:trHeight w:val="90"/>
        </w:trPr>
        <w:tc>
          <w:tcPr>
            <w:tcW w:w="0" w:type="auto"/>
            <w:tcBorders>
              <w:top w:val="nil"/>
              <w:left w:val="nil"/>
              <w:bottom w:val="nil"/>
              <w:right w:val="nil"/>
            </w:tcBorders>
            <w:shd w:val="clear" w:color="auto" w:fill="auto"/>
            <w:noWrap/>
            <w:vAlign w:val="bottom"/>
            <w:hideMark/>
          </w:tcPr>
          <w:p w14:paraId="4152E4F6"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242694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72451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4757829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3A25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8B91F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106F23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2861B0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0F2D542" w14:textId="77777777" w:rsidTr="00B2690A">
        <w:trPr>
          <w:trHeight w:val="300"/>
        </w:trPr>
        <w:tc>
          <w:tcPr>
            <w:tcW w:w="0" w:type="auto"/>
            <w:tcBorders>
              <w:top w:val="nil"/>
              <w:left w:val="nil"/>
              <w:bottom w:val="nil"/>
              <w:right w:val="nil"/>
            </w:tcBorders>
            <w:shd w:val="clear" w:color="auto" w:fill="auto"/>
            <w:noWrap/>
            <w:vAlign w:val="bottom"/>
            <w:hideMark/>
          </w:tcPr>
          <w:p w14:paraId="54B1058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2D642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03.</w:t>
            </w:r>
          </w:p>
        </w:tc>
        <w:tc>
          <w:tcPr>
            <w:tcW w:w="0" w:type="auto"/>
            <w:tcBorders>
              <w:top w:val="nil"/>
              <w:left w:val="nil"/>
              <w:bottom w:val="single" w:sz="4" w:space="0" w:color="auto"/>
              <w:right w:val="single" w:sz="4" w:space="0" w:color="auto"/>
            </w:tcBorders>
            <w:shd w:val="clear" w:color="auto" w:fill="auto"/>
            <w:vAlign w:val="bottom"/>
            <w:hideMark/>
          </w:tcPr>
          <w:p w14:paraId="366920A3"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REMOÇÃO (sem e com reaproveitamento)</w:t>
            </w:r>
          </w:p>
        </w:tc>
        <w:tc>
          <w:tcPr>
            <w:tcW w:w="0" w:type="auto"/>
            <w:tcBorders>
              <w:top w:val="nil"/>
              <w:left w:val="nil"/>
              <w:bottom w:val="single" w:sz="4" w:space="0" w:color="auto"/>
              <w:right w:val="nil"/>
            </w:tcBorders>
            <w:shd w:val="clear" w:color="auto" w:fill="auto"/>
            <w:noWrap/>
            <w:vAlign w:val="bottom"/>
            <w:hideMark/>
          </w:tcPr>
          <w:p w14:paraId="7A15E49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EEFA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EFAA6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0D4380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87739D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r>
      <w:tr w:rsidR="002D7264" w:rsidRPr="00F64326" w14:paraId="721454FD" w14:textId="77777777" w:rsidTr="00B2690A">
        <w:trPr>
          <w:trHeight w:val="1035"/>
        </w:trPr>
        <w:tc>
          <w:tcPr>
            <w:tcW w:w="0" w:type="auto"/>
            <w:tcBorders>
              <w:top w:val="nil"/>
              <w:left w:val="nil"/>
              <w:bottom w:val="nil"/>
              <w:right w:val="nil"/>
            </w:tcBorders>
            <w:shd w:val="clear" w:color="auto" w:fill="auto"/>
            <w:noWrap/>
            <w:vAlign w:val="bottom"/>
            <w:hideMark/>
          </w:tcPr>
          <w:p w14:paraId="3EEC1659" w14:textId="77777777" w:rsidR="00B2690A" w:rsidRPr="00F64326" w:rsidRDefault="00B2690A" w:rsidP="00B2690A">
            <w:pPr>
              <w:widowControl/>
              <w:suppressAutoHyphens w:val="0"/>
              <w:rPr>
                <w:rFonts w:ascii="Myriad Pro" w:eastAsia="Times New Roman" w:hAnsi="Myriad Pro" w:cs="Arial"/>
                <w:b/>
                <w:bCs/>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238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03.01</w:t>
            </w:r>
          </w:p>
        </w:tc>
        <w:tc>
          <w:tcPr>
            <w:tcW w:w="0" w:type="auto"/>
            <w:tcBorders>
              <w:top w:val="nil"/>
              <w:left w:val="nil"/>
              <w:bottom w:val="single" w:sz="4" w:space="0" w:color="auto"/>
              <w:right w:val="single" w:sz="4" w:space="0" w:color="auto"/>
            </w:tcBorders>
            <w:shd w:val="clear" w:color="auto" w:fill="auto"/>
            <w:noWrap/>
            <w:vAlign w:val="bottom"/>
            <w:hideMark/>
          </w:tcPr>
          <w:p w14:paraId="75D34E5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manual de terra para execução da nova escada interna de acesso ao Subsolo e das fundações do Anexo, na parte de trás do terreno, inclusive execução de nivelamento do terreno, conforme especificação de projeto</w:t>
            </w:r>
          </w:p>
        </w:tc>
        <w:tc>
          <w:tcPr>
            <w:tcW w:w="0" w:type="auto"/>
            <w:tcBorders>
              <w:top w:val="nil"/>
              <w:left w:val="nil"/>
              <w:bottom w:val="single" w:sz="4" w:space="0" w:color="auto"/>
              <w:right w:val="nil"/>
            </w:tcBorders>
            <w:shd w:val="clear" w:color="auto" w:fill="auto"/>
            <w:noWrap/>
            <w:vAlign w:val="bottom"/>
            <w:hideMark/>
          </w:tcPr>
          <w:p w14:paraId="4670B6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2094A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43,00</w:t>
            </w:r>
          </w:p>
        </w:tc>
        <w:tc>
          <w:tcPr>
            <w:tcW w:w="0" w:type="auto"/>
            <w:tcBorders>
              <w:top w:val="nil"/>
              <w:left w:val="nil"/>
              <w:bottom w:val="single" w:sz="4" w:space="0" w:color="auto"/>
              <w:right w:val="single" w:sz="4" w:space="0" w:color="auto"/>
            </w:tcBorders>
            <w:shd w:val="clear" w:color="auto" w:fill="auto"/>
            <w:noWrap/>
            <w:vAlign w:val="bottom"/>
            <w:hideMark/>
          </w:tcPr>
          <w:p w14:paraId="15F2E8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39,23 </w:t>
            </w:r>
          </w:p>
        </w:tc>
        <w:tc>
          <w:tcPr>
            <w:tcW w:w="0" w:type="auto"/>
            <w:tcBorders>
              <w:top w:val="nil"/>
              <w:left w:val="nil"/>
              <w:bottom w:val="single" w:sz="4" w:space="0" w:color="auto"/>
              <w:right w:val="single" w:sz="4" w:space="0" w:color="auto"/>
            </w:tcBorders>
            <w:shd w:val="clear" w:color="auto" w:fill="auto"/>
            <w:noWrap/>
            <w:vAlign w:val="bottom"/>
            <w:hideMark/>
          </w:tcPr>
          <w:p w14:paraId="22C905A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1.686,89 </w:t>
            </w:r>
          </w:p>
        </w:tc>
        <w:tc>
          <w:tcPr>
            <w:tcW w:w="0" w:type="auto"/>
            <w:tcBorders>
              <w:top w:val="nil"/>
              <w:left w:val="nil"/>
              <w:bottom w:val="single" w:sz="4" w:space="0" w:color="auto"/>
              <w:right w:val="single" w:sz="4" w:space="0" w:color="auto"/>
            </w:tcBorders>
            <w:shd w:val="clear" w:color="auto" w:fill="auto"/>
            <w:noWrap/>
            <w:vAlign w:val="bottom"/>
            <w:hideMark/>
          </w:tcPr>
          <w:p w14:paraId="14EA0D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73447-SINAPIMG_ABR16</w:t>
            </w:r>
          </w:p>
        </w:tc>
      </w:tr>
      <w:tr w:rsidR="002D7264" w:rsidRPr="00F64326" w14:paraId="58846CB6" w14:textId="77777777" w:rsidTr="00B2690A">
        <w:trPr>
          <w:trHeight w:val="765"/>
        </w:trPr>
        <w:tc>
          <w:tcPr>
            <w:tcW w:w="0" w:type="auto"/>
            <w:tcBorders>
              <w:top w:val="nil"/>
              <w:left w:val="nil"/>
              <w:bottom w:val="nil"/>
              <w:right w:val="nil"/>
            </w:tcBorders>
            <w:shd w:val="clear" w:color="auto" w:fill="auto"/>
            <w:noWrap/>
            <w:vAlign w:val="bottom"/>
            <w:hideMark/>
          </w:tcPr>
          <w:p w14:paraId="110D734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0C77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03.02</w:t>
            </w:r>
          </w:p>
        </w:tc>
        <w:tc>
          <w:tcPr>
            <w:tcW w:w="0" w:type="auto"/>
            <w:tcBorders>
              <w:top w:val="nil"/>
              <w:left w:val="nil"/>
              <w:bottom w:val="single" w:sz="4" w:space="0" w:color="auto"/>
              <w:right w:val="single" w:sz="4" w:space="0" w:color="auto"/>
            </w:tcBorders>
            <w:shd w:val="clear" w:color="auto" w:fill="auto"/>
            <w:noWrap/>
            <w:vAlign w:val="bottom"/>
            <w:hideMark/>
          </w:tcPr>
          <w:p w14:paraId="1548F51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completa dos pisos dos cômodos do subsolo,  sanitários dos 1º e 2º pavimento e da sala técnica sem reaproveitamento</w:t>
            </w:r>
          </w:p>
        </w:tc>
        <w:tc>
          <w:tcPr>
            <w:tcW w:w="0" w:type="auto"/>
            <w:tcBorders>
              <w:top w:val="nil"/>
              <w:left w:val="nil"/>
              <w:bottom w:val="single" w:sz="4" w:space="0" w:color="auto"/>
              <w:right w:val="nil"/>
            </w:tcBorders>
            <w:shd w:val="clear" w:color="auto" w:fill="auto"/>
            <w:noWrap/>
            <w:vAlign w:val="bottom"/>
            <w:hideMark/>
          </w:tcPr>
          <w:p w14:paraId="2AEFA82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12EBD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61,22</w:t>
            </w:r>
          </w:p>
        </w:tc>
        <w:tc>
          <w:tcPr>
            <w:tcW w:w="0" w:type="auto"/>
            <w:tcBorders>
              <w:top w:val="nil"/>
              <w:left w:val="nil"/>
              <w:bottom w:val="single" w:sz="4" w:space="0" w:color="auto"/>
              <w:right w:val="single" w:sz="4" w:space="0" w:color="auto"/>
            </w:tcBorders>
            <w:shd w:val="clear" w:color="auto" w:fill="auto"/>
            <w:noWrap/>
            <w:vAlign w:val="bottom"/>
            <w:hideMark/>
          </w:tcPr>
          <w:p w14:paraId="3BEE3A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17,07 </w:t>
            </w:r>
          </w:p>
        </w:tc>
        <w:tc>
          <w:tcPr>
            <w:tcW w:w="0" w:type="auto"/>
            <w:tcBorders>
              <w:top w:val="nil"/>
              <w:left w:val="nil"/>
              <w:bottom w:val="single" w:sz="4" w:space="0" w:color="auto"/>
              <w:right w:val="single" w:sz="4" w:space="0" w:color="auto"/>
            </w:tcBorders>
            <w:shd w:val="clear" w:color="auto" w:fill="auto"/>
            <w:noWrap/>
            <w:vAlign w:val="bottom"/>
            <w:hideMark/>
          </w:tcPr>
          <w:p w14:paraId="3D4323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1.045,03 </w:t>
            </w:r>
          </w:p>
        </w:tc>
        <w:tc>
          <w:tcPr>
            <w:tcW w:w="0" w:type="auto"/>
            <w:tcBorders>
              <w:top w:val="nil"/>
              <w:left w:val="nil"/>
              <w:bottom w:val="single" w:sz="4" w:space="0" w:color="auto"/>
              <w:right w:val="single" w:sz="4" w:space="0" w:color="auto"/>
            </w:tcBorders>
            <w:shd w:val="clear" w:color="auto" w:fill="auto"/>
            <w:noWrap/>
            <w:vAlign w:val="bottom"/>
            <w:hideMark/>
          </w:tcPr>
          <w:p w14:paraId="53BEC4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73801/001-SINAPIMG_ABR16</w:t>
            </w:r>
          </w:p>
        </w:tc>
      </w:tr>
      <w:tr w:rsidR="002D7264" w:rsidRPr="00F64326" w14:paraId="0D00AA1B" w14:textId="77777777" w:rsidTr="00B2690A">
        <w:trPr>
          <w:trHeight w:val="525"/>
        </w:trPr>
        <w:tc>
          <w:tcPr>
            <w:tcW w:w="0" w:type="auto"/>
            <w:tcBorders>
              <w:top w:val="nil"/>
              <w:left w:val="nil"/>
              <w:bottom w:val="nil"/>
              <w:right w:val="nil"/>
            </w:tcBorders>
            <w:shd w:val="clear" w:color="auto" w:fill="auto"/>
            <w:noWrap/>
            <w:vAlign w:val="bottom"/>
            <w:hideMark/>
          </w:tcPr>
          <w:p w14:paraId="6B4B6DA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B9F9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03.03</w:t>
            </w:r>
          </w:p>
        </w:tc>
        <w:tc>
          <w:tcPr>
            <w:tcW w:w="0" w:type="auto"/>
            <w:tcBorders>
              <w:top w:val="nil"/>
              <w:left w:val="nil"/>
              <w:bottom w:val="single" w:sz="4" w:space="0" w:color="auto"/>
              <w:right w:val="single" w:sz="4" w:space="0" w:color="auto"/>
            </w:tcBorders>
            <w:shd w:val="clear" w:color="auto" w:fill="auto"/>
            <w:noWrap/>
            <w:vAlign w:val="bottom"/>
            <w:hideMark/>
          </w:tcPr>
          <w:p w14:paraId="44983F9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do barroteamento de piso que estiver degradado sem reaproveitamento</w:t>
            </w:r>
          </w:p>
        </w:tc>
        <w:tc>
          <w:tcPr>
            <w:tcW w:w="0" w:type="auto"/>
            <w:tcBorders>
              <w:top w:val="nil"/>
              <w:left w:val="nil"/>
              <w:bottom w:val="single" w:sz="4" w:space="0" w:color="auto"/>
              <w:right w:val="nil"/>
            </w:tcBorders>
            <w:shd w:val="clear" w:color="auto" w:fill="auto"/>
            <w:noWrap/>
            <w:vAlign w:val="bottom"/>
            <w:hideMark/>
          </w:tcPr>
          <w:p w14:paraId="1FCC1EF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CD539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3,10</w:t>
            </w:r>
          </w:p>
        </w:tc>
        <w:tc>
          <w:tcPr>
            <w:tcW w:w="0" w:type="auto"/>
            <w:tcBorders>
              <w:top w:val="nil"/>
              <w:left w:val="nil"/>
              <w:bottom w:val="single" w:sz="4" w:space="0" w:color="auto"/>
              <w:right w:val="single" w:sz="4" w:space="0" w:color="auto"/>
            </w:tcBorders>
            <w:shd w:val="clear" w:color="auto" w:fill="auto"/>
            <w:noWrap/>
            <w:vAlign w:val="bottom"/>
            <w:hideMark/>
          </w:tcPr>
          <w:p w14:paraId="040C512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36,15 </w:t>
            </w:r>
          </w:p>
        </w:tc>
        <w:tc>
          <w:tcPr>
            <w:tcW w:w="0" w:type="auto"/>
            <w:tcBorders>
              <w:top w:val="nil"/>
              <w:left w:val="nil"/>
              <w:bottom w:val="single" w:sz="4" w:space="0" w:color="auto"/>
              <w:right w:val="single" w:sz="4" w:space="0" w:color="auto"/>
            </w:tcBorders>
            <w:shd w:val="clear" w:color="auto" w:fill="auto"/>
            <w:noWrap/>
            <w:vAlign w:val="bottom"/>
            <w:hideMark/>
          </w:tcPr>
          <w:p w14:paraId="6791E6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112,05 </w:t>
            </w:r>
          </w:p>
        </w:tc>
        <w:tc>
          <w:tcPr>
            <w:tcW w:w="0" w:type="auto"/>
            <w:tcBorders>
              <w:top w:val="nil"/>
              <w:left w:val="nil"/>
              <w:bottom w:val="single" w:sz="4" w:space="0" w:color="auto"/>
              <w:right w:val="single" w:sz="4" w:space="0" w:color="auto"/>
            </w:tcBorders>
            <w:shd w:val="clear" w:color="auto" w:fill="auto"/>
            <w:noWrap/>
            <w:vAlign w:val="bottom"/>
            <w:hideMark/>
          </w:tcPr>
          <w:p w14:paraId="633F432B"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E8433D9" w14:textId="77777777" w:rsidTr="00B2690A">
        <w:trPr>
          <w:trHeight w:val="765"/>
        </w:trPr>
        <w:tc>
          <w:tcPr>
            <w:tcW w:w="0" w:type="auto"/>
            <w:tcBorders>
              <w:top w:val="nil"/>
              <w:left w:val="nil"/>
              <w:bottom w:val="nil"/>
              <w:right w:val="nil"/>
            </w:tcBorders>
            <w:shd w:val="clear" w:color="auto" w:fill="auto"/>
            <w:noWrap/>
            <w:vAlign w:val="bottom"/>
            <w:hideMark/>
          </w:tcPr>
          <w:p w14:paraId="6D8A8D58"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5D6A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03.04</w:t>
            </w:r>
          </w:p>
        </w:tc>
        <w:tc>
          <w:tcPr>
            <w:tcW w:w="0" w:type="auto"/>
            <w:tcBorders>
              <w:top w:val="nil"/>
              <w:left w:val="nil"/>
              <w:bottom w:val="single" w:sz="4" w:space="0" w:color="auto"/>
              <w:right w:val="single" w:sz="4" w:space="0" w:color="auto"/>
            </w:tcBorders>
            <w:shd w:val="clear" w:color="auto" w:fill="auto"/>
            <w:noWrap/>
            <w:vAlign w:val="bottom"/>
            <w:hideMark/>
          </w:tcPr>
          <w:p w14:paraId="55C68CA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completa de forros dos cômodos do subsolo, sanitários dos 1º e 2º pavimento e dos cômodos 03 / 07/ Almoxarifado sem reaproveitamento</w:t>
            </w:r>
          </w:p>
        </w:tc>
        <w:tc>
          <w:tcPr>
            <w:tcW w:w="0" w:type="auto"/>
            <w:tcBorders>
              <w:top w:val="nil"/>
              <w:left w:val="nil"/>
              <w:bottom w:val="single" w:sz="4" w:space="0" w:color="auto"/>
              <w:right w:val="nil"/>
            </w:tcBorders>
            <w:shd w:val="clear" w:color="auto" w:fill="auto"/>
            <w:noWrap/>
            <w:vAlign w:val="bottom"/>
            <w:hideMark/>
          </w:tcPr>
          <w:p w14:paraId="3D0F1A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7CF67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125,26</w:t>
            </w:r>
          </w:p>
        </w:tc>
        <w:tc>
          <w:tcPr>
            <w:tcW w:w="0" w:type="auto"/>
            <w:tcBorders>
              <w:top w:val="nil"/>
              <w:left w:val="nil"/>
              <w:bottom w:val="single" w:sz="4" w:space="0" w:color="auto"/>
              <w:right w:val="single" w:sz="4" w:space="0" w:color="auto"/>
            </w:tcBorders>
            <w:shd w:val="clear" w:color="auto" w:fill="auto"/>
            <w:noWrap/>
            <w:vAlign w:val="bottom"/>
            <w:hideMark/>
          </w:tcPr>
          <w:p w14:paraId="60080F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25,90 </w:t>
            </w:r>
          </w:p>
        </w:tc>
        <w:tc>
          <w:tcPr>
            <w:tcW w:w="0" w:type="auto"/>
            <w:tcBorders>
              <w:top w:val="nil"/>
              <w:left w:val="nil"/>
              <w:bottom w:val="single" w:sz="4" w:space="0" w:color="auto"/>
              <w:right w:val="single" w:sz="4" w:space="0" w:color="auto"/>
            </w:tcBorders>
            <w:shd w:val="clear" w:color="auto" w:fill="auto"/>
            <w:noWrap/>
            <w:vAlign w:val="bottom"/>
            <w:hideMark/>
          </w:tcPr>
          <w:p w14:paraId="304BF8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3.244,23 </w:t>
            </w:r>
          </w:p>
        </w:tc>
        <w:tc>
          <w:tcPr>
            <w:tcW w:w="0" w:type="auto"/>
            <w:tcBorders>
              <w:top w:val="nil"/>
              <w:left w:val="nil"/>
              <w:bottom w:val="single" w:sz="4" w:space="0" w:color="auto"/>
              <w:right w:val="single" w:sz="4" w:space="0" w:color="auto"/>
            </w:tcBorders>
            <w:shd w:val="clear" w:color="auto" w:fill="auto"/>
            <w:noWrap/>
            <w:vAlign w:val="bottom"/>
            <w:hideMark/>
          </w:tcPr>
          <w:p w14:paraId="6D952A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85369-SINAPIMG_ABR16</w:t>
            </w:r>
          </w:p>
        </w:tc>
      </w:tr>
      <w:tr w:rsidR="002D7264" w:rsidRPr="00F64326" w14:paraId="42D86BA9" w14:textId="77777777" w:rsidTr="00B2690A">
        <w:trPr>
          <w:trHeight w:val="525"/>
        </w:trPr>
        <w:tc>
          <w:tcPr>
            <w:tcW w:w="0" w:type="auto"/>
            <w:tcBorders>
              <w:top w:val="nil"/>
              <w:left w:val="nil"/>
              <w:bottom w:val="nil"/>
              <w:right w:val="nil"/>
            </w:tcBorders>
            <w:shd w:val="clear" w:color="auto" w:fill="auto"/>
            <w:noWrap/>
            <w:vAlign w:val="bottom"/>
            <w:hideMark/>
          </w:tcPr>
          <w:p w14:paraId="00C5D31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FE9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03.05</w:t>
            </w:r>
          </w:p>
        </w:tc>
        <w:tc>
          <w:tcPr>
            <w:tcW w:w="0" w:type="auto"/>
            <w:tcBorders>
              <w:top w:val="nil"/>
              <w:left w:val="nil"/>
              <w:bottom w:val="single" w:sz="4" w:space="0" w:color="auto"/>
              <w:right w:val="single" w:sz="4" w:space="0" w:color="auto"/>
            </w:tcBorders>
            <w:shd w:val="clear" w:color="auto" w:fill="auto"/>
            <w:noWrap/>
            <w:vAlign w:val="bottom"/>
            <w:hideMark/>
          </w:tcPr>
          <w:p w14:paraId="6EE3480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completa de paredes dos cômodos do subsolo e sanitários dos 1º e 2º pavimento sem reaproveitamento</w:t>
            </w:r>
          </w:p>
        </w:tc>
        <w:tc>
          <w:tcPr>
            <w:tcW w:w="0" w:type="auto"/>
            <w:tcBorders>
              <w:top w:val="nil"/>
              <w:left w:val="nil"/>
              <w:bottom w:val="single" w:sz="4" w:space="0" w:color="auto"/>
              <w:right w:val="nil"/>
            </w:tcBorders>
            <w:shd w:val="clear" w:color="auto" w:fill="auto"/>
            <w:noWrap/>
            <w:vAlign w:val="bottom"/>
            <w:hideMark/>
          </w:tcPr>
          <w:p w14:paraId="204F712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B42CE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17,31</w:t>
            </w:r>
          </w:p>
        </w:tc>
        <w:tc>
          <w:tcPr>
            <w:tcW w:w="0" w:type="auto"/>
            <w:tcBorders>
              <w:top w:val="nil"/>
              <w:left w:val="nil"/>
              <w:bottom w:val="single" w:sz="4" w:space="0" w:color="auto"/>
              <w:right w:val="single" w:sz="4" w:space="0" w:color="auto"/>
            </w:tcBorders>
            <w:shd w:val="clear" w:color="auto" w:fill="auto"/>
            <w:noWrap/>
            <w:vAlign w:val="bottom"/>
            <w:hideMark/>
          </w:tcPr>
          <w:p w14:paraId="752B3D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64,73 </w:t>
            </w:r>
          </w:p>
        </w:tc>
        <w:tc>
          <w:tcPr>
            <w:tcW w:w="0" w:type="auto"/>
            <w:tcBorders>
              <w:top w:val="nil"/>
              <w:left w:val="nil"/>
              <w:bottom w:val="single" w:sz="4" w:space="0" w:color="auto"/>
              <w:right w:val="single" w:sz="4" w:space="0" w:color="auto"/>
            </w:tcBorders>
            <w:shd w:val="clear" w:color="auto" w:fill="auto"/>
            <w:noWrap/>
            <w:vAlign w:val="bottom"/>
            <w:hideMark/>
          </w:tcPr>
          <w:p w14:paraId="16E668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1.120,48 </w:t>
            </w:r>
          </w:p>
        </w:tc>
        <w:tc>
          <w:tcPr>
            <w:tcW w:w="0" w:type="auto"/>
            <w:tcBorders>
              <w:top w:val="nil"/>
              <w:left w:val="nil"/>
              <w:bottom w:val="single" w:sz="4" w:space="0" w:color="auto"/>
              <w:right w:val="single" w:sz="4" w:space="0" w:color="auto"/>
            </w:tcBorders>
            <w:shd w:val="clear" w:color="auto" w:fill="auto"/>
            <w:noWrap/>
            <w:vAlign w:val="bottom"/>
            <w:hideMark/>
          </w:tcPr>
          <w:p w14:paraId="20499B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73899/002-SINAPIMG_ABR16</w:t>
            </w:r>
          </w:p>
        </w:tc>
      </w:tr>
      <w:tr w:rsidR="002D7264" w:rsidRPr="00F64326" w14:paraId="0DAF9D3B" w14:textId="77777777" w:rsidTr="00B2690A">
        <w:trPr>
          <w:trHeight w:val="510"/>
        </w:trPr>
        <w:tc>
          <w:tcPr>
            <w:tcW w:w="0" w:type="auto"/>
            <w:tcBorders>
              <w:top w:val="nil"/>
              <w:left w:val="nil"/>
              <w:bottom w:val="nil"/>
              <w:right w:val="nil"/>
            </w:tcBorders>
            <w:shd w:val="clear" w:color="auto" w:fill="auto"/>
            <w:noWrap/>
            <w:vAlign w:val="bottom"/>
            <w:hideMark/>
          </w:tcPr>
          <w:p w14:paraId="03A7083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F1F2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03.06</w:t>
            </w:r>
          </w:p>
        </w:tc>
        <w:tc>
          <w:tcPr>
            <w:tcW w:w="0" w:type="auto"/>
            <w:tcBorders>
              <w:top w:val="nil"/>
              <w:left w:val="nil"/>
              <w:bottom w:val="single" w:sz="4" w:space="0" w:color="auto"/>
              <w:right w:val="single" w:sz="4" w:space="0" w:color="auto"/>
            </w:tcBorders>
            <w:shd w:val="clear" w:color="auto" w:fill="auto"/>
            <w:noWrap/>
            <w:vAlign w:val="bottom"/>
            <w:hideMark/>
          </w:tcPr>
          <w:p w14:paraId="11EF1DE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de todo o reboco degradado e das reintegrações em cimento sem reaproveitamento</w:t>
            </w:r>
          </w:p>
        </w:tc>
        <w:tc>
          <w:tcPr>
            <w:tcW w:w="0" w:type="auto"/>
            <w:tcBorders>
              <w:top w:val="nil"/>
              <w:left w:val="nil"/>
              <w:bottom w:val="single" w:sz="4" w:space="0" w:color="auto"/>
              <w:right w:val="nil"/>
            </w:tcBorders>
            <w:shd w:val="clear" w:color="auto" w:fill="auto"/>
            <w:noWrap/>
            <w:vAlign w:val="bottom"/>
            <w:hideMark/>
          </w:tcPr>
          <w:p w14:paraId="1D5A6DD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3401C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753,65</w:t>
            </w:r>
          </w:p>
        </w:tc>
        <w:tc>
          <w:tcPr>
            <w:tcW w:w="0" w:type="auto"/>
            <w:tcBorders>
              <w:top w:val="nil"/>
              <w:left w:val="nil"/>
              <w:bottom w:val="single" w:sz="4" w:space="0" w:color="auto"/>
              <w:right w:val="single" w:sz="4" w:space="0" w:color="auto"/>
            </w:tcBorders>
            <w:shd w:val="clear" w:color="auto" w:fill="auto"/>
            <w:noWrap/>
            <w:vAlign w:val="bottom"/>
            <w:hideMark/>
          </w:tcPr>
          <w:p w14:paraId="33343B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5,68 </w:t>
            </w:r>
          </w:p>
        </w:tc>
        <w:tc>
          <w:tcPr>
            <w:tcW w:w="0" w:type="auto"/>
            <w:tcBorders>
              <w:top w:val="nil"/>
              <w:left w:val="nil"/>
              <w:bottom w:val="single" w:sz="4" w:space="0" w:color="auto"/>
              <w:right w:val="single" w:sz="4" w:space="0" w:color="auto"/>
            </w:tcBorders>
            <w:shd w:val="clear" w:color="auto" w:fill="auto"/>
            <w:noWrap/>
            <w:vAlign w:val="bottom"/>
            <w:hideMark/>
          </w:tcPr>
          <w:p w14:paraId="75DF71C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4.280,70 </w:t>
            </w:r>
          </w:p>
        </w:tc>
        <w:tc>
          <w:tcPr>
            <w:tcW w:w="0" w:type="auto"/>
            <w:tcBorders>
              <w:top w:val="nil"/>
              <w:left w:val="nil"/>
              <w:bottom w:val="single" w:sz="4" w:space="0" w:color="auto"/>
              <w:right w:val="single" w:sz="4" w:space="0" w:color="auto"/>
            </w:tcBorders>
            <w:shd w:val="clear" w:color="auto" w:fill="auto"/>
            <w:noWrap/>
            <w:vAlign w:val="bottom"/>
            <w:hideMark/>
          </w:tcPr>
          <w:p w14:paraId="181C38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73802/001-SINAPIMG_ABR16</w:t>
            </w:r>
          </w:p>
        </w:tc>
      </w:tr>
      <w:tr w:rsidR="002D7264" w:rsidRPr="00F64326" w14:paraId="1AAA2144" w14:textId="77777777" w:rsidTr="00B2690A">
        <w:trPr>
          <w:trHeight w:val="765"/>
        </w:trPr>
        <w:tc>
          <w:tcPr>
            <w:tcW w:w="0" w:type="auto"/>
            <w:tcBorders>
              <w:top w:val="nil"/>
              <w:left w:val="nil"/>
              <w:bottom w:val="nil"/>
              <w:right w:val="nil"/>
            </w:tcBorders>
            <w:shd w:val="clear" w:color="auto" w:fill="auto"/>
            <w:noWrap/>
            <w:vAlign w:val="bottom"/>
            <w:hideMark/>
          </w:tcPr>
          <w:p w14:paraId="252F8C0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1C50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03.07</w:t>
            </w:r>
          </w:p>
        </w:tc>
        <w:tc>
          <w:tcPr>
            <w:tcW w:w="0" w:type="auto"/>
            <w:tcBorders>
              <w:top w:val="nil"/>
              <w:left w:val="nil"/>
              <w:bottom w:val="single" w:sz="4" w:space="0" w:color="auto"/>
              <w:right w:val="single" w:sz="4" w:space="0" w:color="auto"/>
            </w:tcBorders>
            <w:shd w:val="clear" w:color="auto" w:fill="auto"/>
            <w:noWrap/>
            <w:vAlign w:val="bottom"/>
            <w:hideMark/>
          </w:tcPr>
          <w:p w14:paraId="5558454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das camadas superficiais degradadas de pintura sobre as alvenarias e elementos de madeira sem reaproveitamento</w:t>
            </w:r>
          </w:p>
        </w:tc>
        <w:tc>
          <w:tcPr>
            <w:tcW w:w="0" w:type="auto"/>
            <w:tcBorders>
              <w:top w:val="nil"/>
              <w:left w:val="nil"/>
              <w:bottom w:val="single" w:sz="4" w:space="0" w:color="auto"/>
              <w:right w:val="nil"/>
            </w:tcBorders>
            <w:shd w:val="clear" w:color="auto" w:fill="auto"/>
            <w:noWrap/>
            <w:vAlign w:val="bottom"/>
            <w:hideMark/>
          </w:tcPr>
          <w:p w14:paraId="366741D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5679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1.055,10</w:t>
            </w:r>
          </w:p>
        </w:tc>
        <w:tc>
          <w:tcPr>
            <w:tcW w:w="0" w:type="auto"/>
            <w:tcBorders>
              <w:top w:val="nil"/>
              <w:left w:val="nil"/>
              <w:bottom w:val="single" w:sz="4" w:space="0" w:color="auto"/>
              <w:right w:val="single" w:sz="4" w:space="0" w:color="auto"/>
            </w:tcBorders>
            <w:shd w:val="clear" w:color="auto" w:fill="auto"/>
            <w:noWrap/>
            <w:vAlign w:val="bottom"/>
            <w:hideMark/>
          </w:tcPr>
          <w:p w14:paraId="3A738E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25,32 </w:t>
            </w:r>
          </w:p>
        </w:tc>
        <w:tc>
          <w:tcPr>
            <w:tcW w:w="0" w:type="auto"/>
            <w:tcBorders>
              <w:top w:val="nil"/>
              <w:left w:val="nil"/>
              <w:bottom w:val="single" w:sz="4" w:space="0" w:color="auto"/>
              <w:right w:val="single" w:sz="4" w:space="0" w:color="auto"/>
            </w:tcBorders>
            <w:shd w:val="clear" w:color="auto" w:fill="auto"/>
            <w:noWrap/>
            <w:vAlign w:val="bottom"/>
            <w:hideMark/>
          </w:tcPr>
          <w:p w14:paraId="7E2FF9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26.715,13 </w:t>
            </w:r>
          </w:p>
        </w:tc>
        <w:tc>
          <w:tcPr>
            <w:tcW w:w="0" w:type="auto"/>
            <w:tcBorders>
              <w:top w:val="nil"/>
              <w:left w:val="nil"/>
              <w:bottom w:val="single" w:sz="4" w:space="0" w:color="auto"/>
              <w:right w:val="single" w:sz="4" w:space="0" w:color="auto"/>
            </w:tcBorders>
            <w:shd w:val="clear" w:color="auto" w:fill="auto"/>
            <w:noWrap/>
            <w:vAlign w:val="bottom"/>
            <w:hideMark/>
          </w:tcPr>
          <w:p w14:paraId="118E49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73874/001-SINAPIMG_ABR16</w:t>
            </w:r>
          </w:p>
        </w:tc>
      </w:tr>
      <w:tr w:rsidR="002D7264" w:rsidRPr="00F64326" w14:paraId="689220BA" w14:textId="77777777" w:rsidTr="00B2690A">
        <w:trPr>
          <w:trHeight w:val="510"/>
        </w:trPr>
        <w:tc>
          <w:tcPr>
            <w:tcW w:w="0" w:type="auto"/>
            <w:tcBorders>
              <w:top w:val="nil"/>
              <w:left w:val="nil"/>
              <w:bottom w:val="nil"/>
              <w:right w:val="nil"/>
            </w:tcBorders>
            <w:shd w:val="clear" w:color="auto" w:fill="auto"/>
            <w:noWrap/>
            <w:vAlign w:val="bottom"/>
            <w:hideMark/>
          </w:tcPr>
          <w:p w14:paraId="0BCAE76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1C08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03.08</w:t>
            </w:r>
          </w:p>
        </w:tc>
        <w:tc>
          <w:tcPr>
            <w:tcW w:w="0" w:type="auto"/>
            <w:tcBorders>
              <w:top w:val="nil"/>
              <w:left w:val="nil"/>
              <w:bottom w:val="single" w:sz="4" w:space="0" w:color="auto"/>
              <w:right w:val="single" w:sz="4" w:space="0" w:color="auto"/>
            </w:tcBorders>
            <w:shd w:val="clear" w:color="auto" w:fill="auto"/>
            <w:noWrap/>
            <w:vAlign w:val="bottom"/>
            <w:hideMark/>
          </w:tcPr>
          <w:p w14:paraId="0884A4E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do madeiramento degradado das esquadrias sem reaproveitamento</w:t>
            </w:r>
          </w:p>
        </w:tc>
        <w:tc>
          <w:tcPr>
            <w:tcW w:w="0" w:type="auto"/>
            <w:tcBorders>
              <w:top w:val="nil"/>
              <w:left w:val="nil"/>
              <w:bottom w:val="single" w:sz="4" w:space="0" w:color="auto"/>
              <w:right w:val="nil"/>
            </w:tcBorders>
            <w:shd w:val="clear" w:color="auto" w:fill="auto"/>
            <w:noWrap/>
            <w:vAlign w:val="bottom"/>
            <w:hideMark/>
          </w:tcPr>
          <w:p w14:paraId="63B7925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591E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48,10</w:t>
            </w:r>
          </w:p>
        </w:tc>
        <w:tc>
          <w:tcPr>
            <w:tcW w:w="0" w:type="auto"/>
            <w:tcBorders>
              <w:top w:val="nil"/>
              <w:left w:val="nil"/>
              <w:bottom w:val="single" w:sz="4" w:space="0" w:color="auto"/>
              <w:right w:val="single" w:sz="4" w:space="0" w:color="auto"/>
            </w:tcBorders>
            <w:shd w:val="clear" w:color="auto" w:fill="auto"/>
            <w:noWrap/>
            <w:vAlign w:val="bottom"/>
            <w:hideMark/>
          </w:tcPr>
          <w:p w14:paraId="7D6A02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42,76 </w:t>
            </w:r>
          </w:p>
        </w:tc>
        <w:tc>
          <w:tcPr>
            <w:tcW w:w="0" w:type="auto"/>
            <w:tcBorders>
              <w:top w:val="nil"/>
              <w:left w:val="nil"/>
              <w:bottom w:val="single" w:sz="4" w:space="0" w:color="auto"/>
              <w:right w:val="single" w:sz="4" w:space="0" w:color="auto"/>
            </w:tcBorders>
            <w:shd w:val="clear" w:color="auto" w:fill="auto"/>
            <w:noWrap/>
            <w:vAlign w:val="bottom"/>
            <w:hideMark/>
          </w:tcPr>
          <w:p w14:paraId="66DFCD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2.056,76 </w:t>
            </w:r>
          </w:p>
        </w:tc>
        <w:tc>
          <w:tcPr>
            <w:tcW w:w="0" w:type="auto"/>
            <w:tcBorders>
              <w:top w:val="nil"/>
              <w:left w:val="nil"/>
              <w:bottom w:val="single" w:sz="4" w:space="0" w:color="auto"/>
              <w:right w:val="single" w:sz="4" w:space="0" w:color="auto"/>
            </w:tcBorders>
            <w:shd w:val="clear" w:color="auto" w:fill="auto"/>
            <w:noWrap/>
            <w:vAlign w:val="bottom"/>
            <w:hideMark/>
          </w:tcPr>
          <w:p w14:paraId="32E72563"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E70DCC9" w14:textId="77777777" w:rsidTr="00B2690A">
        <w:trPr>
          <w:trHeight w:val="1020"/>
        </w:trPr>
        <w:tc>
          <w:tcPr>
            <w:tcW w:w="0" w:type="auto"/>
            <w:tcBorders>
              <w:top w:val="nil"/>
              <w:left w:val="nil"/>
              <w:bottom w:val="nil"/>
              <w:right w:val="nil"/>
            </w:tcBorders>
            <w:shd w:val="clear" w:color="auto" w:fill="auto"/>
            <w:noWrap/>
            <w:vAlign w:val="bottom"/>
            <w:hideMark/>
          </w:tcPr>
          <w:p w14:paraId="48FE70A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33FA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03.09</w:t>
            </w:r>
          </w:p>
        </w:tc>
        <w:tc>
          <w:tcPr>
            <w:tcW w:w="0" w:type="auto"/>
            <w:tcBorders>
              <w:top w:val="nil"/>
              <w:left w:val="nil"/>
              <w:bottom w:val="single" w:sz="4" w:space="0" w:color="auto"/>
              <w:right w:val="single" w:sz="4" w:space="0" w:color="auto"/>
            </w:tcBorders>
            <w:shd w:val="clear" w:color="auto" w:fill="auto"/>
            <w:noWrap/>
            <w:vAlign w:val="bottom"/>
            <w:hideMark/>
          </w:tcPr>
          <w:p w14:paraId="39267F6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do madeiramento degradado da cobertura e das gambiarras e reforços em madeira e metal na estrutura do telhado do corpo principal, devidamente indicados em projeto, sem reaproveitamento</w:t>
            </w:r>
          </w:p>
        </w:tc>
        <w:tc>
          <w:tcPr>
            <w:tcW w:w="0" w:type="auto"/>
            <w:tcBorders>
              <w:top w:val="nil"/>
              <w:left w:val="nil"/>
              <w:bottom w:val="single" w:sz="4" w:space="0" w:color="auto"/>
              <w:right w:val="nil"/>
            </w:tcBorders>
            <w:shd w:val="clear" w:color="auto" w:fill="auto"/>
            <w:noWrap/>
            <w:vAlign w:val="bottom"/>
            <w:hideMark/>
          </w:tcPr>
          <w:p w14:paraId="14F3218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5958C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305,21</w:t>
            </w:r>
          </w:p>
        </w:tc>
        <w:tc>
          <w:tcPr>
            <w:tcW w:w="0" w:type="auto"/>
            <w:tcBorders>
              <w:top w:val="nil"/>
              <w:left w:val="nil"/>
              <w:bottom w:val="single" w:sz="4" w:space="0" w:color="auto"/>
              <w:right w:val="single" w:sz="4" w:space="0" w:color="auto"/>
            </w:tcBorders>
            <w:shd w:val="clear" w:color="auto" w:fill="auto"/>
            <w:noWrap/>
            <w:vAlign w:val="bottom"/>
            <w:hideMark/>
          </w:tcPr>
          <w:p w14:paraId="54B0DC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17,00 </w:t>
            </w:r>
          </w:p>
        </w:tc>
        <w:tc>
          <w:tcPr>
            <w:tcW w:w="0" w:type="auto"/>
            <w:tcBorders>
              <w:top w:val="nil"/>
              <w:left w:val="nil"/>
              <w:bottom w:val="single" w:sz="4" w:space="0" w:color="auto"/>
              <w:right w:val="single" w:sz="4" w:space="0" w:color="auto"/>
            </w:tcBorders>
            <w:shd w:val="clear" w:color="auto" w:fill="auto"/>
            <w:noWrap/>
            <w:vAlign w:val="bottom"/>
            <w:hideMark/>
          </w:tcPr>
          <w:p w14:paraId="1FFCC3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5.188,57 </w:t>
            </w:r>
          </w:p>
        </w:tc>
        <w:tc>
          <w:tcPr>
            <w:tcW w:w="0" w:type="auto"/>
            <w:tcBorders>
              <w:top w:val="nil"/>
              <w:left w:val="nil"/>
              <w:bottom w:val="single" w:sz="4" w:space="0" w:color="auto"/>
              <w:right w:val="single" w:sz="4" w:space="0" w:color="auto"/>
            </w:tcBorders>
            <w:shd w:val="clear" w:color="auto" w:fill="auto"/>
            <w:noWrap/>
            <w:vAlign w:val="bottom"/>
            <w:hideMark/>
          </w:tcPr>
          <w:p w14:paraId="3EE050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72101 + 72226 + 85373-SINAPIMG_ABR16</w:t>
            </w:r>
          </w:p>
        </w:tc>
      </w:tr>
      <w:tr w:rsidR="002D7264" w:rsidRPr="00F64326" w14:paraId="786B6117" w14:textId="77777777" w:rsidTr="00B2690A">
        <w:trPr>
          <w:trHeight w:val="525"/>
        </w:trPr>
        <w:tc>
          <w:tcPr>
            <w:tcW w:w="0" w:type="auto"/>
            <w:tcBorders>
              <w:top w:val="nil"/>
              <w:left w:val="nil"/>
              <w:bottom w:val="nil"/>
              <w:right w:val="nil"/>
            </w:tcBorders>
            <w:shd w:val="clear" w:color="auto" w:fill="auto"/>
            <w:noWrap/>
            <w:vAlign w:val="bottom"/>
            <w:hideMark/>
          </w:tcPr>
          <w:p w14:paraId="0AD2F05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5A69C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03.10</w:t>
            </w:r>
          </w:p>
        </w:tc>
        <w:tc>
          <w:tcPr>
            <w:tcW w:w="0" w:type="auto"/>
            <w:tcBorders>
              <w:top w:val="nil"/>
              <w:left w:val="nil"/>
              <w:bottom w:val="single" w:sz="4" w:space="0" w:color="auto"/>
              <w:right w:val="single" w:sz="4" w:space="0" w:color="auto"/>
            </w:tcBorders>
            <w:shd w:val="clear" w:color="auto" w:fill="auto"/>
            <w:vAlign w:val="bottom"/>
            <w:hideMark/>
          </w:tcPr>
          <w:p w14:paraId="7C99F2E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da estrutura em madeira deteriorada no corpo principal da edificação sem reaproveitamento</w:t>
            </w:r>
          </w:p>
        </w:tc>
        <w:tc>
          <w:tcPr>
            <w:tcW w:w="0" w:type="auto"/>
            <w:tcBorders>
              <w:top w:val="nil"/>
              <w:left w:val="nil"/>
              <w:bottom w:val="single" w:sz="4" w:space="0" w:color="auto"/>
              <w:right w:val="nil"/>
            </w:tcBorders>
            <w:shd w:val="clear" w:color="auto" w:fill="auto"/>
            <w:noWrap/>
            <w:vAlign w:val="bottom"/>
            <w:hideMark/>
          </w:tcPr>
          <w:p w14:paraId="390782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3661D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15,83</w:t>
            </w:r>
          </w:p>
        </w:tc>
        <w:tc>
          <w:tcPr>
            <w:tcW w:w="0" w:type="auto"/>
            <w:tcBorders>
              <w:top w:val="nil"/>
              <w:left w:val="nil"/>
              <w:bottom w:val="single" w:sz="4" w:space="0" w:color="auto"/>
              <w:right w:val="single" w:sz="4" w:space="0" w:color="auto"/>
            </w:tcBorders>
            <w:shd w:val="clear" w:color="auto" w:fill="auto"/>
            <w:noWrap/>
            <w:vAlign w:val="bottom"/>
            <w:hideMark/>
          </w:tcPr>
          <w:p w14:paraId="715441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79,81 </w:t>
            </w:r>
          </w:p>
        </w:tc>
        <w:tc>
          <w:tcPr>
            <w:tcW w:w="0" w:type="auto"/>
            <w:tcBorders>
              <w:top w:val="nil"/>
              <w:left w:val="nil"/>
              <w:bottom w:val="single" w:sz="4" w:space="0" w:color="auto"/>
              <w:right w:val="single" w:sz="4" w:space="0" w:color="auto"/>
            </w:tcBorders>
            <w:shd w:val="clear" w:color="auto" w:fill="auto"/>
            <w:noWrap/>
            <w:vAlign w:val="bottom"/>
            <w:hideMark/>
          </w:tcPr>
          <w:p w14:paraId="485763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1.263,38 </w:t>
            </w:r>
          </w:p>
        </w:tc>
        <w:tc>
          <w:tcPr>
            <w:tcW w:w="0" w:type="auto"/>
            <w:tcBorders>
              <w:top w:val="nil"/>
              <w:left w:val="nil"/>
              <w:bottom w:val="single" w:sz="4" w:space="0" w:color="auto"/>
              <w:right w:val="single" w:sz="4" w:space="0" w:color="auto"/>
            </w:tcBorders>
            <w:shd w:val="clear" w:color="auto" w:fill="auto"/>
            <w:noWrap/>
            <w:vAlign w:val="bottom"/>
            <w:hideMark/>
          </w:tcPr>
          <w:p w14:paraId="5B8780F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5E28CA3" w14:textId="77777777" w:rsidTr="00B2690A">
        <w:trPr>
          <w:trHeight w:val="795"/>
        </w:trPr>
        <w:tc>
          <w:tcPr>
            <w:tcW w:w="0" w:type="auto"/>
            <w:tcBorders>
              <w:top w:val="nil"/>
              <w:left w:val="nil"/>
              <w:bottom w:val="nil"/>
              <w:right w:val="nil"/>
            </w:tcBorders>
            <w:shd w:val="clear" w:color="auto" w:fill="auto"/>
            <w:noWrap/>
            <w:vAlign w:val="bottom"/>
            <w:hideMark/>
          </w:tcPr>
          <w:p w14:paraId="4A7895A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113F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03.11</w:t>
            </w:r>
          </w:p>
        </w:tc>
        <w:tc>
          <w:tcPr>
            <w:tcW w:w="0" w:type="auto"/>
            <w:tcBorders>
              <w:top w:val="nil"/>
              <w:left w:val="nil"/>
              <w:bottom w:val="single" w:sz="4" w:space="0" w:color="auto"/>
              <w:right w:val="single" w:sz="4" w:space="0" w:color="auto"/>
            </w:tcBorders>
            <w:shd w:val="clear" w:color="auto" w:fill="auto"/>
            <w:vAlign w:val="bottom"/>
            <w:hideMark/>
          </w:tcPr>
          <w:p w14:paraId="23BBB8D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das caixas d'água com reaproveitamento (reutilização) de material na própria obra ou em local a ser indicado pela Fiscalização</w:t>
            </w:r>
          </w:p>
        </w:tc>
        <w:tc>
          <w:tcPr>
            <w:tcW w:w="0" w:type="auto"/>
            <w:tcBorders>
              <w:top w:val="nil"/>
              <w:left w:val="nil"/>
              <w:bottom w:val="single" w:sz="4" w:space="0" w:color="auto"/>
              <w:right w:val="nil"/>
            </w:tcBorders>
            <w:shd w:val="clear" w:color="auto" w:fill="auto"/>
            <w:noWrap/>
            <w:vAlign w:val="bottom"/>
            <w:hideMark/>
          </w:tcPr>
          <w:p w14:paraId="73AF652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C765F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3E9FEA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14,89 </w:t>
            </w:r>
          </w:p>
        </w:tc>
        <w:tc>
          <w:tcPr>
            <w:tcW w:w="0" w:type="auto"/>
            <w:tcBorders>
              <w:top w:val="nil"/>
              <w:left w:val="nil"/>
              <w:bottom w:val="single" w:sz="4" w:space="0" w:color="auto"/>
              <w:right w:val="single" w:sz="4" w:space="0" w:color="auto"/>
            </w:tcBorders>
            <w:shd w:val="clear" w:color="auto" w:fill="auto"/>
            <w:noWrap/>
            <w:vAlign w:val="bottom"/>
            <w:hideMark/>
          </w:tcPr>
          <w:p w14:paraId="17EBAA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44,66 </w:t>
            </w:r>
          </w:p>
        </w:tc>
        <w:tc>
          <w:tcPr>
            <w:tcW w:w="0" w:type="auto"/>
            <w:tcBorders>
              <w:top w:val="nil"/>
              <w:left w:val="nil"/>
              <w:bottom w:val="single" w:sz="4" w:space="0" w:color="auto"/>
              <w:right w:val="single" w:sz="4" w:space="0" w:color="auto"/>
            </w:tcBorders>
            <w:shd w:val="clear" w:color="auto" w:fill="auto"/>
            <w:noWrap/>
            <w:vAlign w:val="bottom"/>
            <w:hideMark/>
          </w:tcPr>
          <w:p w14:paraId="46F591AE"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A03CC63" w14:textId="77777777" w:rsidTr="00B2690A">
        <w:trPr>
          <w:trHeight w:val="1020"/>
        </w:trPr>
        <w:tc>
          <w:tcPr>
            <w:tcW w:w="0" w:type="auto"/>
            <w:tcBorders>
              <w:top w:val="nil"/>
              <w:left w:val="nil"/>
              <w:bottom w:val="nil"/>
              <w:right w:val="nil"/>
            </w:tcBorders>
            <w:shd w:val="clear" w:color="auto" w:fill="auto"/>
            <w:noWrap/>
            <w:vAlign w:val="bottom"/>
            <w:hideMark/>
          </w:tcPr>
          <w:p w14:paraId="6F3A2D8B"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F20F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03.12</w:t>
            </w:r>
          </w:p>
        </w:tc>
        <w:tc>
          <w:tcPr>
            <w:tcW w:w="0" w:type="auto"/>
            <w:tcBorders>
              <w:top w:val="nil"/>
              <w:left w:val="nil"/>
              <w:bottom w:val="single" w:sz="4" w:space="0" w:color="auto"/>
              <w:right w:val="single" w:sz="4" w:space="0" w:color="auto"/>
            </w:tcBorders>
            <w:shd w:val="clear" w:color="auto" w:fill="auto"/>
            <w:vAlign w:val="bottom"/>
            <w:hideMark/>
          </w:tcPr>
          <w:p w14:paraId="524F51B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das telhas de cobertura do corpo principal da edificação e da edícula com reaproveitamento (reutilização) de material na própria obra ou em local a ser indicado pela Fiscalização</w:t>
            </w:r>
          </w:p>
        </w:tc>
        <w:tc>
          <w:tcPr>
            <w:tcW w:w="0" w:type="auto"/>
            <w:tcBorders>
              <w:top w:val="nil"/>
              <w:left w:val="nil"/>
              <w:bottom w:val="single" w:sz="4" w:space="0" w:color="auto"/>
              <w:right w:val="nil"/>
            </w:tcBorders>
            <w:shd w:val="clear" w:color="auto" w:fill="auto"/>
            <w:noWrap/>
            <w:vAlign w:val="bottom"/>
            <w:hideMark/>
          </w:tcPr>
          <w:p w14:paraId="47FE770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82A9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215,11</w:t>
            </w:r>
          </w:p>
        </w:tc>
        <w:tc>
          <w:tcPr>
            <w:tcW w:w="0" w:type="auto"/>
            <w:tcBorders>
              <w:top w:val="nil"/>
              <w:left w:val="nil"/>
              <w:bottom w:val="single" w:sz="4" w:space="0" w:color="auto"/>
              <w:right w:val="single" w:sz="4" w:space="0" w:color="auto"/>
            </w:tcBorders>
            <w:shd w:val="clear" w:color="auto" w:fill="auto"/>
            <w:noWrap/>
            <w:vAlign w:val="bottom"/>
            <w:hideMark/>
          </w:tcPr>
          <w:p w14:paraId="07F5E8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6,82 </w:t>
            </w:r>
          </w:p>
        </w:tc>
        <w:tc>
          <w:tcPr>
            <w:tcW w:w="0" w:type="auto"/>
            <w:tcBorders>
              <w:top w:val="nil"/>
              <w:left w:val="nil"/>
              <w:bottom w:val="single" w:sz="4" w:space="0" w:color="auto"/>
              <w:right w:val="single" w:sz="4" w:space="0" w:color="auto"/>
            </w:tcBorders>
            <w:shd w:val="clear" w:color="auto" w:fill="auto"/>
            <w:noWrap/>
            <w:vAlign w:val="bottom"/>
            <w:hideMark/>
          </w:tcPr>
          <w:p w14:paraId="7FDC98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1.467,05 </w:t>
            </w:r>
          </w:p>
        </w:tc>
        <w:tc>
          <w:tcPr>
            <w:tcW w:w="0" w:type="auto"/>
            <w:tcBorders>
              <w:top w:val="nil"/>
              <w:left w:val="nil"/>
              <w:bottom w:val="single" w:sz="4" w:space="0" w:color="auto"/>
              <w:right w:val="single" w:sz="4" w:space="0" w:color="auto"/>
            </w:tcBorders>
            <w:shd w:val="clear" w:color="auto" w:fill="auto"/>
            <w:noWrap/>
            <w:vAlign w:val="bottom"/>
            <w:hideMark/>
          </w:tcPr>
          <w:p w14:paraId="4CE576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72224-SINAPIMG_ABR16</w:t>
            </w:r>
          </w:p>
        </w:tc>
      </w:tr>
      <w:tr w:rsidR="002D7264" w:rsidRPr="00F64326" w14:paraId="1B3991A0" w14:textId="77777777" w:rsidTr="00B2690A">
        <w:trPr>
          <w:trHeight w:val="510"/>
        </w:trPr>
        <w:tc>
          <w:tcPr>
            <w:tcW w:w="0" w:type="auto"/>
            <w:tcBorders>
              <w:top w:val="nil"/>
              <w:left w:val="nil"/>
              <w:bottom w:val="nil"/>
              <w:right w:val="nil"/>
            </w:tcBorders>
            <w:shd w:val="clear" w:color="auto" w:fill="auto"/>
            <w:noWrap/>
            <w:vAlign w:val="bottom"/>
            <w:hideMark/>
          </w:tcPr>
          <w:p w14:paraId="1EC4AEA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6D41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03.13</w:t>
            </w:r>
          </w:p>
        </w:tc>
        <w:tc>
          <w:tcPr>
            <w:tcW w:w="0" w:type="auto"/>
            <w:tcBorders>
              <w:top w:val="nil"/>
              <w:left w:val="nil"/>
              <w:bottom w:val="single" w:sz="4" w:space="0" w:color="auto"/>
              <w:right w:val="single" w:sz="4" w:space="0" w:color="auto"/>
            </w:tcBorders>
            <w:shd w:val="clear" w:color="auto" w:fill="auto"/>
            <w:vAlign w:val="bottom"/>
            <w:hideMark/>
          </w:tcPr>
          <w:p w14:paraId="4C82C02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de piso em pedra natural, conforme indicado no projeto</w:t>
            </w:r>
          </w:p>
        </w:tc>
        <w:tc>
          <w:tcPr>
            <w:tcW w:w="0" w:type="auto"/>
            <w:tcBorders>
              <w:top w:val="nil"/>
              <w:left w:val="nil"/>
              <w:bottom w:val="single" w:sz="4" w:space="0" w:color="auto"/>
              <w:right w:val="nil"/>
            </w:tcBorders>
            <w:shd w:val="clear" w:color="auto" w:fill="auto"/>
            <w:noWrap/>
            <w:vAlign w:val="bottom"/>
            <w:hideMark/>
          </w:tcPr>
          <w:p w14:paraId="4F1247B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57515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36,20</w:t>
            </w:r>
          </w:p>
        </w:tc>
        <w:tc>
          <w:tcPr>
            <w:tcW w:w="0" w:type="auto"/>
            <w:tcBorders>
              <w:top w:val="nil"/>
              <w:left w:val="nil"/>
              <w:bottom w:val="single" w:sz="4" w:space="0" w:color="auto"/>
              <w:right w:val="single" w:sz="4" w:space="0" w:color="auto"/>
            </w:tcBorders>
            <w:shd w:val="clear" w:color="auto" w:fill="auto"/>
            <w:noWrap/>
            <w:vAlign w:val="bottom"/>
            <w:hideMark/>
          </w:tcPr>
          <w:p w14:paraId="2FD8401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6,95 </w:t>
            </w:r>
          </w:p>
        </w:tc>
        <w:tc>
          <w:tcPr>
            <w:tcW w:w="0" w:type="auto"/>
            <w:tcBorders>
              <w:top w:val="nil"/>
              <w:left w:val="nil"/>
              <w:bottom w:val="single" w:sz="4" w:space="0" w:color="auto"/>
              <w:right w:val="single" w:sz="4" w:space="0" w:color="auto"/>
            </w:tcBorders>
            <w:shd w:val="clear" w:color="auto" w:fill="auto"/>
            <w:noWrap/>
            <w:vAlign w:val="bottom"/>
            <w:hideMark/>
          </w:tcPr>
          <w:p w14:paraId="162053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251,59 </w:t>
            </w:r>
          </w:p>
        </w:tc>
        <w:tc>
          <w:tcPr>
            <w:tcW w:w="0" w:type="auto"/>
            <w:tcBorders>
              <w:top w:val="nil"/>
              <w:left w:val="nil"/>
              <w:bottom w:val="single" w:sz="4" w:space="0" w:color="auto"/>
              <w:right w:val="single" w:sz="4" w:space="0" w:color="auto"/>
            </w:tcBorders>
            <w:shd w:val="clear" w:color="auto" w:fill="auto"/>
            <w:noWrap/>
            <w:vAlign w:val="bottom"/>
            <w:hideMark/>
          </w:tcPr>
          <w:p w14:paraId="7127B4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73895/001-SINAPIMG_ABR16</w:t>
            </w:r>
          </w:p>
        </w:tc>
      </w:tr>
      <w:tr w:rsidR="002D7264" w:rsidRPr="00F64326" w14:paraId="4833F710" w14:textId="77777777" w:rsidTr="00B2690A">
        <w:trPr>
          <w:trHeight w:val="360"/>
        </w:trPr>
        <w:tc>
          <w:tcPr>
            <w:tcW w:w="0" w:type="auto"/>
            <w:tcBorders>
              <w:top w:val="nil"/>
              <w:left w:val="nil"/>
              <w:bottom w:val="nil"/>
              <w:right w:val="nil"/>
            </w:tcBorders>
            <w:shd w:val="clear" w:color="auto" w:fill="auto"/>
            <w:noWrap/>
            <w:vAlign w:val="bottom"/>
            <w:hideMark/>
          </w:tcPr>
          <w:p w14:paraId="0A94737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1EEC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03.14</w:t>
            </w:r>
          </w:p>
        </w:tc>
        <w:tc>
          <w:tcPr>
            <w:tcW w:w="0" w:type="auto"/>
            <w:tcBorders>
              <w:top w:val="nil"/>
              <w:left w:val="nil"/>
              <w:bottom w:val="single" w:sz="4" w:space="0" w:color="auto"/>
              <w:right w:val="single" w:sz="4" w:space="0" w:color="auto"/>
            </w:tcBorders>
            <w:shd w:val="clear" w:color="auto" w:fill="auto"/>
            <w:vAlign w:val="bottom"/>
            <w:hideMark/>
          </w:tcPr>
          <w:p w14:paraId="496AB5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de piso em cimentado, conforme indicado no projeto</w:t>
            </w:r>
          </w:p>
        </w:tc>
        <w:tc>
          <w:tcPr>
            <w:tcW w:w="0" w:type="auto"/>
            <w:tcBorders>
              <w:top w:val="nil"/>
              <w:left w:val="nil"/>
              <w:bottom w:val="single" w:sz="4" w:space="0" w:color="auto"/>
              <w:right w:val="nil"/>
            </w:tcBorders>
            <w:shd w:val="clear" w:color="auto" w:fill="auto"/>
            <w:noWrap/>
            <w:vAlign w:val="bottom"/>
            <w:hideMark/>
          </w:tcPr>
          <w:p w14:paraId="1DC1540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C06AC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81,60</w:t>
            </w:r>
          </w:p>
        </w:tc>
        <w:tc>
          <w:tcPr>
            <w:tcW w:w="0" w:type="auto"/>
            <w:tcBorders>
              <w:top w:val="nil"/>
              <w:left w:val="nil"/>
              <w:bottom w:val="single" w:sz="4" w:space="0" w:color="auto"/>
              <w:right w:val="single" w:sz="4" w:space="0" w:color="auto"/>
            </w:tcBorders>
            <w:shd w:val="clear" w:color="auto" w:fill="auto"/>
            <w:noWrap/>
            <w:vAlign w:val="bottom"/>
            <w:hideMark/>
          </w:tcPr>
          <w:p w14:paraId="1CCE1C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17,05 </w:t>
            </w:r>
          </w:p>
        </w:tc>
        <w:tc>
          <w:tcPr>
            <w:tcW w:w="0" w:type="auto"/>
            <w:tcBorders>
              <w:top w:val="nil"/>
              <w:left w:val="nil"/>
              <w:bottom w:val="single" w:sz="4" w:space="0" w:color="auto"/>
              <w:right w:val="single" w:sz="4" w:space="0" w:color="auto"/>
            </w:tcBorders>
            <w:shd w:val="clear" w:color="auto" w:fill="auto"/>
            <w:noWrap/>
            <w:vAlign w:val="bottom"/>
            <w:hideMark/>
          </w:tcPr>
          <w:p w14:paraId="2A2484C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1.391,28 </w:t>
            </w:r>
          </w:p>
        </w:tc>
        <w:tc>
          <w:tcPr>
            <w:tcW w:w="0" w:type="auto"/>
            <w:tcBorders>
              <w:top w:val="nil"/>
              <w:left w:val="nil"/>
              <w:bottom w:val="single" w:sz="4" w:space="0" w:color="auto"/>
              <w:right w:val="single" w:sz="4" w:space="0" w:color="auto"/>
            </w:tcBorders>
            <w:shd w:val="clear" w:color="auto" w:fill="auto"/>
            <w:noWrap/>
            <w:vAlign w:val="bottom"/>
            <w:hideMark/>
          </w:tcPr>
          <w:p w14:paraId="56063BE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73801/002-SINAPIMG_ABR16</w:t>
            </w:r>
          </w:p>
        </w:tc>
      </w:tr>
      <w:tr w:rsidR="002D7264" w:rsidRPr="00F64326" w14:paraId="60BEC6A8" w14:textId="77777777" w:rsidTr="00B2690A">
        <w:trPr>
          <w:trHeight w:val="510"/>
        </w:trPr>
        <w:tc>
          <w:tcPr>
            <w:tcW w:w="0" w:type="auto"/>
            <w:tcBorders>
              <w:top w:val="nil"/>
              <w:left w:val="nil"/>
              <w:bottom w:val="nil"/>
              <w:right w:val="nil"/>
            </w:tcBorders>
            <w:shd w:val="clear" w:color="auto" w:fill="auto"/>
            <w:noWrap/>
            <w:vAlign w:val="bottom"/>
            <w:hideMark/>
          </w:tcPr>
          <w:p w14:paraId="0C99EFD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93BCF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03.15</w:t>
            </w:r>
          </w:p>
        </w:tc>
        <w:tc>
          <w:tcPr>
            <w:tcW w:w="0" w:type="auto"/>
            <w:tcBorders>
              <w:top w:val="nil"/>
              <w:left w:val="nil"/>
              <w:bottom w:val="single" w:sz="4" w:space="0" w:color="auto"/>
              <w:right w:val="single" w:sz="4" w:space="0" w:color="auto"/>
            </w:tcBorders>
            <w:shd w:val="clear" w:color="auto" w:fill="auto"/>
            <w:vAlign w:val="bottom"/>
            <w:hideMark/>
          </w:tcPr>
          <w:p w14:paraId="26C514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de contrapiso em cimentado, conforme indicado no projeto</w:t>
            </w:r>
          </w:p>
        </w:tc>
        <w:tc>
          <w:tcPr>
            <w:tcW w:w="0" w:type="auto"/>
            <w:tcBorders>
              <w:top w:val="nil"/>
              <w:left w:val="nil"/>
              <w:bottom w:val="single" w:sz="4" w:space="0" w:color="auto"/>
              <w:right w:val="nil"/>
            </w:tcBorders>
            <w:shd w:val="clear" w:color="auto" w:fill="auto"/>
            <w:noWrap/>
            <w:vAlign w:val="bottom"/>
            <w:hideMark/>
          </w:tcPr>
          <w:p w14:paraId="71B97BA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9FCE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117,80</w:t>
            </w:r>
          </w:p>
        </w:tc>
        <w:tc>
          <w:tcPr>
            <w:tcW w:w="0" w:type="auto"/>
            <w:tcBorders>
              <w:top w:val="nil"/>
              <w:left w:val="nil"/>
              <w:bottom w:val="single" w:sz="4" w:space="0" w:color="auto"/>
              <w:right w:val="single" w:sz="4" w:space="0" w:color="auto"/>
            </w:tcBorders>
            <w:shd w:val="clear" w:color="auto" w:fill="auto"/>
            <w:noWrap/>
            <w:vAlign w:val="bottom"/>
            <w:hideMark/>
          </w:tcPr>
          <w:p w14:paraId="26F8032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17,05 </w:t>
            </w:r>
          </w:p>
        </w:tc>
        <w:tc>
          <w:tcPr>
            <w:tcW w:w="0" w:type="auto"/>
            <w:tcBorders>
              <w:top w:val="nil"/>
              <w:left w:val="nil"/>
              <w:bottom w:val="single" w:sz="4" w:space="0" w:color="auto"/>
              <w:right w:val="single" w:sz="4" w:space="0" w:color="auto"/>
            </w:tcBorders>
            <w:shd w:val="clear" w:color="auto" w:fill="auto"/>
            <w:noWrap/>
            <w:vAlign w:val="bottom"/>
            <w:hideMark/>
          </w:tcPr>
          <w:p w14:paraId="139DFC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2.008,49 </w:t>
            </w:r>
          </w:p>
        </w:tc>
        <w:tc>
          <w:tcPr>
            <w:tcW w:w="0" w:type="auto"/>
            <w:tcBorders>
              <w:top w:val="nil"/>
              <w:left w:val="nil"/>
              <w:bottom w:val="single" w:sz="4" w:space="0" w:color="auto"/>
              <w:right w:val="single" w:sz="4" w:space="0" w:color="auto"/>
            </w:tcBorders>
            <w:shd w:val="clear" w:color="auto" w:fill="auto"/>
            <w:noWrap/>
            <w:vAlign w:val="bottom"/>
            <w:hideMark/>
          </w:tcPr>
          <w:p w14:paraId="2EE34A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73801/002-SINAPIMG_ABR16</w:t>
            </w:r>
          </w:p>
        </w:tc>
      </w:tr>
      <w:tr w:rsidR="002D7264" w:rsidRPr="00F64326" w14:paraId="64A90305" w14:textId="77777777" w:rsidTr="00B2690A">
        <w:trPr>
          <w:trHeight w:val="510"/>
        </w:trPr>
        <w:tc>
          <w:tcPr>
            <w:tcW w:w="0" w:type="auto"/>
            <w:tcBorders>
              <w:top w:val="nil"/>
              <w:left w:val="nil"/>
              <w:bottom w:val="nil"/>
              <w:right w:val="nil"/>
            </w:tcBorders>
            <w:shd w:val="clear" w:color="auto" w:fill="auto"/>
            <w:noWrap/>
            <w:vAlign w:val="bottom"/>
            <w:hideMark/>
          </w:tcPr>
          <w:p w14:paraId="11D8035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04A7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03.16</w:t>
            </w:r>
          </w:p>
        </w:tc>
        <w:tc>
          <w:tcPr>
            <w:tcW w:w="0" w:type="auto"/>
            <w:tcBorders>
              <w:top w:val="nil"/>
              <w:left w:val="nil"/>
              <w:bottom w:val="single" w:sz="4" w:space="0" w:color="auto"/>
              <w:right w:val="single" w:sz="4" w:space="0" w:color="auto"/>
            </w:tcBorders>
            <w:shd w:val="clear" w:color="auto" w:fill="auto"/>
            <w:vAlign w:val="bottom"/>
            <w:hideMark/>
          </w:tcPr>
          <w:p w14:paraId="78A347D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do piso existente nas zonas exteriores indicadas (terraço de cursos), inclusive o renivelamento do solo</w:t>
            </w:r>
          </w:p>
        </w:tc>
        <w:tc>
          <w:tcPr>
            <w:tcW w:w="0" w:type="auto"/>
            <w:tcBorders>
              <w:top w:val="nil"/>
              <w:left w:val="nil"/>
              <w:bottom w:val="single" w:sz="4" w:space="0" w:color="auto"/>
              <w:right w:val="nil"/>
            </w:tcBorders>
            <w:shd w:val="clear" w:color="auto" w:fill="auto"/>
            <w:noWrap/>
            <w:vAlign w:val="bottom"/>
            <w:hideMark/>
          </w:tcPr>
          <w:p w14:paraId="2B08B31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CB500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45,40</w:t>
            </w:r>
          </w:p>
        </w:tc>
        <w:tc>
          <w:tcPr>
            <w:tcW w:w="0" w:type="auto"/>
            <w:tcBorders>
              <w:top w:val="nil"/>
              <w:left w:val="nil"/>
              <w:bottom w:val="single" w:sz="4" w:space="0" w:color="auto"/>
              <w:right w:val="single" w:sz="4" w:space="0" w:color="auto"/>
            </w:tcBorders>
            <w:shd w:val="clear" w:color="auto" w:fill="auto"/>
            <w:noWrap/>
            <w:vAlign w:val="bottom"/>
            <w:hideMark/>
          </w:tcPr>
          <w:p w14:paraId="1DCABC4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17,05 </w:t>
            </w:r>
          </w:p>
        </w:tc>
        <w:tc>
          <w:tcPr>
            <w:tcW w:w="0" w:type="auto"/>
            <w:tcBorders>
              <w:top w:val="nil"/>
              <w:left w:val="nil"/>
              <w:bottom w:val="single" w:sz="4" w:space="0" w:color="auto"/>
              <w:right w:val="single" w:sz="4" w:space="0" w:color="auto"/>
            </w:tcBorders>
            <w:shd w:val="clear" w:color="auto" w:fill="auto"/>
            <w:noWrap/>
            <w:vAlign w:val="bottom"/>
            <w:hideMark/>
          </w:tcPr>
          <w:p w14:paraId="05A569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774,07 </w:t>
            </w:r>
          </w:p>
        </w:tc>
        <w:tc>
          <w:tcPr>
            <w:tcW w:w="0" w:type="auto"/>
            <w:tcBorders>
              <w:top w:val="nil"/>
              <w:left w:val="nil"/>
              <w:bottom w:val="single" w:sz="4" w:space="0" w:color="auto"/>
              <w:right w:val="single" w:sz="4" w:space="0" w:color="auto"/>
            </w:tcBorders>
            <w:shd w:val="clear" w:color="auto" w:fill="auto"/>
            <w:noWrap/>
            <w:vAlign w:val="bottom"/>
            <w:hideMark/>
          </w:tcPr>
          <w:p w14:paraId="35D5C3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73801/001-SINAPIMG_ABR16</w:t>
            </w:r>
          </w:p>
        </w:tc>
      </w:tr>
      <w:tr w:rsidR="002D7264" w:rsidRPr="00F64326" w14:paraId="29F9A8BB" w14:textId="77777777" w:rsidTr="00B2690A">
        <w:trPr>
          <w:trHeight w:val="375"/>
        </w:trPr>
        <w:tc>
          <w:tcPr>
            <w:tcW w:w="0" w:type="auto"/>
            <w:tcBorders>
              <w:top w:val="nil"/>
              <w:left w:val="nil"/>
              <w:bottom w:val="nil"/>
              <w:right w:val="nil"/>
            </w:tcBorders>
            <w:shd w:val="clear" w:color="auto" w:fill="auto"/>
            <w:noWrap/>
            <w:vAlign w:val="bottom"/>
            <w:hideMark/>
          </w:tcPr>
          <w:p w14:paraId="42E5B83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D941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03.17</w:t>
            </w:r>
          </w:p>
        </w:tc>
        <w:tc>
          <w:tcPr>
            <w:tcW w:w="0" w:type="auto"/>
            <w:tcBorders>
              <w:top w:val="nil"/>
              <w:left w:val="nil"/>
              <w:bottom w:val="single" w:sz="4" w:space="0" w:color="auto"/>
              <w:right w:val="single" w:sz="4" w:space="0" w:color="auto"/>
            </w:tcBorders>
            <w:shd w:val="clear" w:color="auto" w:fill="auto"/>
            <w:vAlign w:val="bottom"/>
            <w:hideMark/>
          </w:tcPr>
          <w:p w14:paraId="06B80F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laje existente no subsolo, inclusive afastamento</w:t>
            </w:r>
          </w:p>
        </w:tc>
        <w:tc>
          <w:tcPr>
            <w:tcW w:w="0" w:type="auto"/>
            <w:tcBorders>
              <w:top w:val="nil"/>
              <w:left w:val="nil"/>
              <w:bottom w:val="single" w:sz="4" w:space="0" w:color="auto"/>
              <w:right w:val="nil"/>
            </w:tcBorders>
            <w:shd w:val="clear" w:color="auto" w:fill="auto"/>
            <w:noWrap/>
            <w:vAlign w:val="bottom"/>
            <w:hideMark/>
          </w:tcPr>
          <w:p w14:paraId="5E40935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622F1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1,87</w:t>
            </w:r>
          </w:p>
        </w:tc>
        <w:tc>
          <w:tcPr>
            <w:tcW w:w="0" w:type="auto"/>
            <w:tcBorders>
              <w:top w:val="nil"/>
              <w:left w:val="nil"/>
              <w:bottom w:val="single" w:sz="4" w:space="0" w:color="auto"/>
              <w:right w:val="single" w:sz="4" w:space="0" w:color="auto"/>
            </w:tcBorders>
            <w:shd w:val="clear" w:color="auto" w:fill="auto"/>
            <w:noWrap/>
            <w:vAlign w:val="bottom"/>
            <w:hideMark/>
          </w:tcPr>
          <w:p w14:paraId="47B662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220,21 </w:t>
            </w:r>
          </w:p>
        </w:tc>
        <w:tc>
          <w:tcPr>
            <w:tcW w:w="0" w:type="auto"/>
            <w:tcBorders>
              <w:top w:val="nil"/>
              <w:left w:val="nil"/>
              <w:bottom w:val="single" w:sz="4" w:space="0" w:color="auto"/>
              <w:right w:val="single" w:sz="4" w:space="0" w:color="auto"/>
            </w:tcBorders>
            <w:shd w:val="clear" w:color="auto" w:fill="auto"/>
            <w:noWrap/>
            <w:vAlign w:val="bottom"/>
            <w:hideMark/>
          </w:tcPr>
          <w:p w14:paraId="3AE8B3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411,79 </w:t>
            </w:r>
          </w:p>
        </w:tc>
        <w:tc>
          <w:tcPr>
            <w:tcW w:w="0" w:type="auto"/>
            <w:tcBorders>
              <w:top w:val="nil"/>
              <w:left w:val="nil"/>
              <w:bottom w:val="single" w:sz="4" w:space="0" w:color="auto"/>
              <w:right w:val="single" w:sz="4" w:space="0" w:color="auto"/>
            </w:tcBorders>
            <w:shd w:val="clear" w:color="auto" w:fill="auto"/>
            <w:noWrap/>
            <w:vAlign w:val="bottom"/>
            <w:hideMark/>
          </w:tcPr>
          <w:p w14:paraId="0C40B8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84152-SINAPIMG_ABR16</w:t>
            </w:r>
          </w:p>
        </w:tc>
      </w:tr>
      <w:tr w:rsidR="002D7264" w:rsidRPr="00F64326" w14:paraId="2609E9C8" w14:textId="77777777" w:rsidTr="00B2690A">
        <w:trPr>
          <w:trHeight w:val="765"/>
        </w:trPr>
        <w:tc>
          <w:tcPr>
            <w:tcW w:w="0" w:type="auto"/>
            <w:tcBorders>
              <w:top w:val="nil"/>
              <w:left w:val="nil"/>
              <w:bottom w:val="nil"/>
              <w:right w:val="nil"/>
            </w:tcBorders>
            <w:shd w:val="clear" w:color="auto" w:fill="auto"/>
            <w:noWrap/>
            <w:vAlign w:val="bottom"/>
            <w:hideMark/>
          </w:tcPr>
          <w:p w14:paraId="69CAC64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2582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03.18</w:t>
            </w:r>
          </w:p>
        </w:tc>
        <w:tc>
          <w:tcPr>
            <w:tcW w:w="0" w:type="auto"/>
            <w:tcBorders>
              <w:top w:val="nil"/>
              <w:left w:val="nil"/>
              <w:bottom w:val="single" w:sz="4" w:space="0" w:color="auto"/>
              <w:right w:val="single" w:sz="4" w:space="0" w:color="auto"/>
            </w:tcBorders>
            <w:shd w:val="clear" w:color="auto" w:fill="auto"/>
            <w:vAlign w:val="bottom"/>
            <w:hideMark/>
          </w:tcPr>
          <w:p w14:paraId="7108D0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cuidadosa das portas em madeira maciça que serão mantidas, para posterior restauro e reaproveitamento em outro local de acordo com especificação no projeto</w:t>
            </w:r>
          </w:p>
        </w:tc>
        <w:tc>
          <w:tcPr>
            <w:tcW w:w="0" w:type="auto"/>
            <w:tcBorders>
              <w:top w:val="nil"/>
              <w:left w:val="nil"/>
              <w:bottom w:val="single" w:sz="4" w:space="0" w:color="auto"/>
              <w:right w:val="nil"/>
            </w:tcBorders>
            <w:shd w:val="clear" w:color="auto" w:fill="auto"/>
            <w:noWrap/>
            <w:vAlign w:val="bottom"/>
            <w:hideMark/>
          </w:tcPr>
          <w:p w14:paraId="7A2867D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24237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114,22</w:t>
            </w:r>
          </w:p>
        </w:tc>
        <w:tc>
          <w:tcPr>
            <w:tcW w:w="0" w:type="auto"/>
            <w:tcBorders>
              <w:top w:val="nil"/>
              <w:left w:val="nil"/>
              <w:bottom w:val="single" w:sz="4" w:space="0" w:color="auto"/>
              <w:right w:val="single" w:sz="4" w:space="0" w:color="auto"/>
            </w:tcBorders>
            <w:shd w:val="clear" w:color="auto" w:fill="auto"/>
            <w:noWrap/>
            <w:vAlign w:val="bottom"/>
            <w:hideMark/>
          </w:tcPr>
          <w:p w14:paraId="3471FC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68,04 </w:t>
            </w:r>
          </w:p>
        </w:tc>
        <w:tc>
          <w:tcPr>
            <w:tcW w:w="0" w:type="auto"/>
            <w:tcBorders>
              <w:top w:val="nil"/>
              <w:left w:val="nil"/>
              <w:bottom w:val="single" w:sz="4" w:space="0" w:color="auto"/>
              <w:right w:val="single" w:sz="4" w:space="0" w:color="auto"/>
            </w:tcBorders>
            <w:shd w:val="clear" w:color="auto" w:fill="auto"/>
            <w:noWrap/>
            <w:vAlign w:val="bottom"/>
            <w:hideMark/>
          </w:tcPr>
          <w:p w14:paraId="13E04F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7.771,53 </w:t>
            </w:r>
          </w:p>
        </w:tc>
        <w:tc>
          <w:tcPr>
            <w:tcW w:w="0" w:type="auto"/>
            <w:tcBorders>
              <w:top w:val="nil"/>
              <w:left w:val="nil"/>
              <w:bottom w:val="single" w:sz="4" w:space="0" w:color="auto"/>
              <w:right w:val="single" w:sz="4" w:space="0" w:color="auto"/>
            </w:tcBorders>
            <w:shd w:val="clear" w:color="auto" w:fill="auto"/>
            <w:noWrap/>
            <w:vAlign w:val="bottom"/>
            <w:hideMark/>
          </w:tcPr>
          <w:p w14:paraId="1F51F3F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BE0233E" w14:textId="77777777" w:rsidTr="00B2690A">
        <w:trPr>
          <w:trHeight w:val="510"/>
        </w:trPr>
        <w:tc>
          <w:tcPr>
            <w:tcW w:w="0" w:type="auto"/>
            <w:tcBorders>
              <w:top w:val="nil"/>
              <w:left w:val="nil"/>
              <w:bottom w:val="nil"/>
              <w:right w:val="nil"/>
            </w:tcBorders>
            <w:shd w:val="clear" w:color="auto" w:fill="auto"/>
            <w:noWrap/>
            <w:vAlign w:val="bottom"/>
            <w:hideMark/>
          </w:tcPr>
          <w:p w14:paraId="655A725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E0BD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03.19</w:t>
            </w:r>
          </w:p>
        </w:tc>
        <w:tc>
          <w:tcPr>
            <w:tcW w:w="0" w:type="auto"/>
            <w:tcBorders>
              <w:top w:val="nil"/>
              <w:left w:val="nil"/>
              <w:bottom w:val="single" w:sz="4" w:space="0" w:color="auto"/>
              <w:right w:val="single" w:sz="4" w:space="0" w:color="auto"/>
            </w:tcBorders>
            <w:shd w:val="clear" w:color="auto" w:fill="auto"/>
            <w:vAlign w:val="bottom"/>
            <w:hideMark/>
          </w:tcPr>
          <w:p w14:paraId="1DDB982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Corte e remoção de pequena arvore “mangueira” existente no jardim Caetense no Pátio da edícula, sem reaproveitamento</w:t>
            </w:r>
          </w:p>
        </w:tc>
        <w:tc>
          <w:tcPr>
            <w:tcW w:w="0" w:type="auto"/>
            <w:tcBorders>
              <w:top w:val="nil"/>
              <w:left w:val="nil"/>
              <w:bottom w:val="single" w:sz="4" w:space="0" w:color="auto"/>
              <w:right w:val="nil"/>
            </w:tcBorders>
            <w:shd w:val="clear" w:color="auto" w:fill="auto"/>
            <w:noWrap/>
            <w:vAlign w:val="bottom"/>
            <w:hideMark/>
          </w:tcPr>
          <w:p w14:paraId="0C682B1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49E9E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59FD1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66,64 </w:t>
            </w:r>
          </w:p>
        </w:tc>
        <w:tc>
          <w:tcPr>
            <w:tcW w:w="0" w:type="auto"/>
            <w:tcBorders>
              <w:top w:val="nil"/>
              <w:left w:val="nil"/>
              <w:bottom w:val="single" w:sz="4" w:space="0" w:color="auto"/>
              <w:right w:val="single" w:sz="4" w:space="0" w:color="auto"/>
            </w:tcBorders>
            <w:shd w:val="clear" w:color="auto" w:fill="auto"/>
            <w:noWrap/>
            <w:vAlign w:val="bottom"/>
            <w:hideMark/>
          </w:tcPr>
          <w:p w14:paraId="2F2318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66,64 </w:t>
            </w:r>
          </w:p>
        </w:tc>
        <w:tc>
          <w:tcPr>
            <w:tcW w:w="0" w:type="auto"/>
            <w:tcBorders>
              <w:top w:val="nil"/>
              <w:left w:val="nil"/>
              <w:bottom w:val="single" w:sz="4" w:space="0" w:color="auto"/>
              <w:right w:val="single" w:sz="4" w:space="0" w:color="auto"/>
            </w:tcBorders>
            <w:shd w:val="clear" w:color="auto" w:fill="auto"/>
            <w:noWrap/>
            <w:vAlign w:val="bottom"/>
            <w:hideMark/>
          </w:tcPr>
          <w:p w14:paraId="708290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85186-SINAPIMG_ABR16</w:t>
            </w:r>
          </w:p>
        </w:tc>
      </w:tr>
      <w:tr w:rsidR="002D7264" w:rsidRPr="00F64326" w14:paraId="374DECC3" w14:textId="77777777" w:rsidTr="00B2690A">
        <w:trPr>
          <w:trHeight w:val="1020"/>
        </w:trPr>
        <w:tc>
          <w:tcPr>
            <w:tcW w:w="0" w:type="auto"/>
            <w:tcBorders>
              <w:top w:val="nil"/>
              <w:left w:val="nil"/>
              <w:bottom w:val="nil"/>
              <w:right w:val="nil"/>
            </w:tcBorders>
            <w:shd w:val="clear" w:color="auto" w:fill="auto"/>
            <w:noWrap/>
            <w:vAlign w:val="bottom"/>
            <w:hideMark/>
          </w:tcPr>
          <w:p w14:paraId="40B4F90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C29D3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03.20</w:t>
            </w:r>
          </w:p>
        </w:tc>
        <w:tc>
          <w:tcPr>
            <w:tcW w:w="0" w:type="auto"/>
            <w:tcBorders>
              <w:top w:val="nil"/>
              <w:left w:val="nil"/>
              <w:bottom w:val="single" w:sz="4" w:space="0" w:color="auto"/>
              <w:right w:val="single" w:sz="4" w:space="0" w:color="auto"/>
            </w:tcBorders>
            <w:shd w:val="clear" w:color="auto" w:fill="auto"/>
            <w:vAlign w:val="bottom"/>
            <w:hideMark/>
          </w:tcPr>
          <w:p w14:paraId="3A173E9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cuidados das espécies vegetais hoje existentes nos locais indicados, para reaproveitamento posterior. OBS.: Os procedimentos devem ser de acordo com as especificações técnicas de projeto específico</w:t>
            </w:r>
          </w:p>
        </w:tc>
        <w:tc>
          <w:tcPr>
            <w:tcW w:w="0" w:type="auto"/>
            <w:tcBorders>
              <w:top w:val="nil"/>
              <w:left w:val="nil"/>
              <w:bottom w:val="single" w:sz="4" w:space="0" w:color="auto"/>
              <w:right w:val="nil"/>
            </w:tcBorders>
            <w:shd w:val="clear" w:color="auto" w:fill="auto"/>
            <w:noWrap/>
            <w:vAlign w:val="bottom"/>
            <w:hideMark/>
          </w:tcPr>
          <w:p w14:paraId="28C93CC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2DD69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136,30</w:t>
            </w:r>
          </w:p>
        </w:tc>
        <w:tc>
          <w:tcPr>
            <w:tcW w:w="0" w:type="auto"/>
            <w:tcBorders>
              <w:top w:val="nil"/>
              <w:left w:val="nil"/>
              <w:bottom w:val="single" w:sz="4" w:space="0" w:color="auto"/>
              <w:right w:val="single" w:sz="4" w:space="0" w:color="auto"/>
            </w:tcBorders>
            <w:shd w:val="clear" w:color="auto" w:fill="auto"/>
            <w:noWrap/>
            <w:vAlign w:val="bottom"/>
            <w:hideMark/>
          </w:tcPr>
          <w:p w14:paraId="388F3E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3,17 </w:t>
            </w:r>
          </w:p>
        </w:tc>
        <w:tc>
          <w:tcPr>
            <w:tcW w:w="0" w:type="auto"/>
            <w:tcBorders>
              <w:top w:val="nil"/>
              <w:left w:val="nil"/>
              <w:bottom w:val="single" w:sz="4" w:space="0" w:color="auto"/>
              <w:right w:val="single" w:sz="4" w:space="0" w:color="auto"/>
            </w:tcBorders>
            <w:shd w:val="clear" w:color="auto" w:fill="auto"/>
            <w:noWrap/>
            <w:vAlign w:val="bottom"/>
            <w:hideMark/>
          </w:tcPr>
          <w:p w14:paraId="6A6E91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432,07 </w:t>
            </w:r>
          </w:p>
        </w:tc>
        <w:tc>
          <w:tcPr>
            <w:tcW w:w="0" w:type="auto"/>
            <w:tcBorders>
              <w:top w:val="nil"/>
              <w:left w:val="nil"/>
              <w:bottom w:val="single" w:sz="4" w:space="0" w:color="auto"/>
              <w:right w:val="single" w:sz="4" w:space="0" w:color="auto"/>
            </w:tcBorders>
            <w:shd w:val="clear" w:color="auto" w:fill="auto"/>
            <w:noWrap/>
            <w:vAlign w:val="bottom"/>
            <w:hideMark/>
          </w:tcPr>
          <w:p w14:paraId="2ED833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85185-SINAPIMG_ABR16</w:t>
            </w:r>
          </w:p>
        </w:tc>
      </w:tr>
      <w:tr w:rsidR="002D7264" w:rsidRPr="00F64326" w14:paraId="064C43FD" w14:textId="77777777" w:rsidTr="00B2690A">
        <w:trPr>
          <w:trHeight w:val="1020"/>
        </w:trPr>
        <w:tc>
          <w:tcPr>
            <w:tcW w:w="0" w:type="auto"/>
            <w:tcBorders>
              <w:top w:val="nil"/>
              <w:left w:val="nil"/>
              <w:bottom w:val="nil"/>
              <w:right w:val="nil"/>
            </w:tcBorders>
            <w:shd w:val="clear" w:color="auto" w:fill="auto"/>
            <w:noWrap/>
            <w:vAlign w:val="bottom"/>
            <w:hideMark/>
          </w:tcPr>
          <w:p w14:paraId="4380B58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BFE6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03.21</w:t>
            </w:r>
          </w:p>
        </w:tc>
        <w:tc>
          <w:tcPr>
            <w:tcW w:w="0" w:type="auto"/>
            <w:tcBorders>
              <w:top w:val="nil"/>
              <w:left w:val="nil"/>
              <w:bottom w:val="single" w:sz="4" w:space="0" w:color="auto"/>
              <w:right w:val="single" w:sz="4" w:space="0" w:color="auto"/>
            </w:tcBorders>
            <w:shd w:val="clear" w:color="auto" w:fill="auto"/>
            <w:vAlign w:val="bottom"/>
            <w:hideMark/>
          </w:tcPr>
          <w:p w14:paraId="4BF44E3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de gramas pretas existentes no Pátio da edícula, substituídas pela gloxínia. OBS.:  Os procedimentos devem ser de acordo com as especificações técnicas de projeto específico</w:t>
            </w:r>
          </w:p>
        </w:tc>
        <w:tc>
          <w:tcPr>
            <w:tcW w:w="0" w:type="auto"/>
            <w:tcBorders>
              <w:top w:val="nil"/>
              <w:left w:val="nil"/>
              <w:bottom w:val="single" w:sz="4" w:space="0" w:color="auto"/>
              <w:right w:val="nil"/>
            </w:tcBorders>
            <w:shd w:val="clear" w:color="auto" w:fill="auto"/>
            <w:noWrap/>
            <w:vAlign w:val="bottom"/>
            <w:hideMark/>
          </w:tcPr>
          <w:p w14:paraId="7669F0D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4A60C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78,80</w:t>
            </w:r>
          </w:p>
        </w:tc>
        <w:tc>
          <w:tcPr>
            <w:tcW w:w="0" w:type="auto"/>
            <w:tcBorders>
              <w:top w:val="nil"/>
              <w:left w:val="nil"/>
              <w:bottom w:val="single" w:sz="4" w:space="0" w:color="auto"/>
              <w:right w:val="single" w:sz="4" w:space="0" w:color="auto"/>
            </w:tcBorders>
            <w:shd w:val="clear" w:color="auto" w:fill="auto"/>
            <w:noWrap/>
            <w:vAlign w:val="bottom"/>
            <w:hideMark/>
          </w:tcPr>
          <w:p w14:paraId="156F43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2,84 </w:t>
            </w:r>
          </w:p>
        </w:tc>
        <w:tc>
          <w:tcPr>
            <w:tcW w:w="0" w:type="auto"/>
            <w:tcBorders>
              <w:top w:val="nil"/>
              <w:left w:val="nil"/>
              <w:bottom w:val="single" w:sz="4" w:space="0" w:color="auto"/>
              <w:right w:val="single" w:sz="4" w:space="0" w:color="auto"/>
            </w:tcBorders>
            <w:shd w:val="clear" w:color="auto" w:fill="auto"/>
            <w:noWrap/>
            <w:vAlign w:val="bottom"/>
            <w:hideMark/>
          </w:tcPr>
          <w:p w14:paraId="688143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223,79 </w:t>
            </w:r>
          </w:p>
        </w:tc>
        <w:tc>
          <w:tcPr>
            <w:tcW w:w="0" w:type="auto"/>
            <w:tcBorders>
              <w:top w:val="nil"/>
              <w:left w:val="nil"/>
              <w:bottom w:val="single" w:sz="4" w:space="0" w:color="auto"/>
              <w:right w:val="single" w:sz="4" w:space="0" w:color="auto"/>
            </w:tcBorders>
            <w:shd w:val="clear" w:color="auto" w:fill="auto"/>
            <w:noWrap/>
            <w:vAlign w:val="bottom"/>
            <w:hideMark/>
          </w:tcPr>
          <w:p w14:paraId="41FC47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85184-SINAPIMG_ABR16</w:t>
            </w:r>
          </w:p>
        </w:tc>
      </w:tr>
      <w:tr w:rsidR="002D7264" w:rsidRPr="00F64326" w14:paraId="6990139B" w14:textId="77777777" w:rsidTr="00B2690A">
        <w:trPr>
          <w:trHeight w:val="1530"/>
        </w:trPr>
        <w:tc>
          <w:tcPr>
            <w:tcW w:w="0" w:type="auto"/>
            <w:tcBorders>
              <w:top w:val="nil"/>
              <w:left w:val="nil"/>
              <w:bottom w:val="nil"/>
              <w:right w:val="nil"/>
            </w:tcBorders>
            <w:shd w:val="clear" w:color="auto" w:fill="auto"/>
            <w:noWrap/>
            <w:vAlign w:val="bottom"/>
            <w:hideMark/>
          </w:tcPr>
          <w:p w14:paraId="36D9074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F8AB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03.22</w:t>
            </w:r>
          </w:p>
        </w:tc>
        <w:tc>
          <w:tcPr>
            <w:tcW w:w="0" w:type="auto"/>
            <w:tcBorders>
              <w:top w:val="nil"/>
              <w:left w:val="nil"/>
              <w:bottom w:val="single" w:sz="4" w:space="0" w:color="auto"/>
              <w:right w:val="single" w:sz="4" w:space="0" w:color="auto"/>
            </w:tcBorders>
            <w:shd w:val="clear" w:color="auto" w:fill="auto"/>
            <w:vAlign w:val="bottom"/>
            <w:hideMark/>
          </w:tcPr>
          <w:p w14:paraId="64C6C20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Remoção manual de algumas espécies hoje existentes no canteiro junto ao muro no acesso lateral desde o Jardim caetense, no jatobá as ervas de passarinho de sua ramagem removidas, as mudas de gameleira (Ficus sp.) sobre os muros de pedra, gretas, calhas,  como também as árvores enquanto pequenas e as ervas daninhas, sem reaproveitamento</w:t>
            </w:r>
          </w:p>
        </w:tc>
        <w:tc>
          <w:tcPr>
            <w:tcW w:w="0" w:type="auto"/>
            <w:tcBorders>
              <w:top w:val="nil"/>
              <w:left w:val="nil"/>
              <w:bottom w:val="single" w:sz="4" w:space="0" w:color="auto"/>
              <w:right w:val="nil"/>
            </w:tcBorders>
            <w:shd w:val="clear" w:color="auto" w:fill="auto"/>
            <w:noWrap/>
            <w:vAlign w:val="bottom"/>
            <w:hideMark/>
          </w:tcPr>
          <w:p w14:paraId="380F4C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FBA98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9,80</w:t>
            </w:r>
          </w:p>
        </w:tc>
        <w:tc>
          <w:tcPr>
            <w:tcW w:w="0" w:type="auto"/>
            <w:tcBorders>
              <w:top w:val="nil"/>
              <w:left w:val="nil"/>
              <w:bottom w:val="single" w:sz="4" w:space="0" w:color="auto"/>
              <w:right w:val="single" w:sz="4" w:space="0" w:color="auto"/>
            </w:tcBorders>
            <w:shd w:val="clear" w:color="auto" w:fill="auto"/>
            <w:noWrap/>
            <w:vAlign w:val="bottom"/>
            <w:hideMark/>
          </w:tcPr>
          <w:p w14:paraId="7AA2C5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3,17 </w:t>
            </w:r>
          </w:p>
        </w:tc>
        <w:tc>
          <w:tcPr>
            <w:tcW w:w="0" w:type="auto"/>
            <w:tcBorders>
              <w:top w:val="nil"/>
              <w:left w:val="nil"/>
              <w:bottom w:val="single" w:sz="4" w:space="0" w:color="auto"/>
              <w:right w:val="single" w:sz="4" w:space="0" w:color="auto"/>
            </w:tcBorders>
            <w:shd w:val="clear" w:color="auto" w:fill="auto"/>
            <w:noWrap/>
            <w:vAlign w:val="bottom"/>
            <w:hideMark/>
          </w:tcPr>
          <w:p w14:paraId="516F7C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31,07 </w:t>
            </w:r>
          </w:p>
        </w:tc>
        <w:tc>
          <w:tcPr>
            <w:tcW w:w="0" w:type="auto"/>
            <w:tcBorders>
              <w:top w:val="nil"/>
              <w:left w:val="nil"/>
              <w:bottom w:val="single" w:sz="4" w:space="0" w:color="auto"/>
              <w:right w:val="single" w:sz="4" w:space="0" w:color="auto"/>
            </w:tcBorders>
            <w:shd w:val="clear" w:color="auto" w:fill="auto"/>
            <w:noWrap/>
            <w:vAlign w:val="bottom"/>
            <w:hideMark/>
          </w:tcPr>
          <w:p w14:paraId="3D14FF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85185-SINAPIMG_ABR16</w:t>
            </w:r>
          </w:p>
        </w:tc>
      </w:tr>
      <w:tr w:rsidR="002D7264" w:rsidRPr="00F64326" w14:paraId="732CBC93" w14:textId="77777777" w:rsidTr="00B2690A">
        <w:trPr>
          <w:trHeight w:val="780"/>
        </w:trPr>
        <w:tc>
          <w:tcPr>
            <w:tcW w:w="0" w:type="auto"/>
            <w:tcBorders>
              <w:top w:val="nil"/>
              <w:left w:val="nil"/>
              <w:bottom w:val="nil"/>
              <w:right w:val="nil"/>
            </w:tcBorders>
            <w:shd w:val="clear" w:color="auto" w:fill="auto"/>
            <w:noWrap/>
            <w:vAlign w:val="bottom"/>
            <w:hideMark/>
          </w:tcPr>
          <w:p w14:paraId="574D22B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396E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03.23</w:t>
            </w:r>
          </w:p>
        </w:tc>
        <w:tc>
          <w:tcPr>
            <w:tcW w:w="0" w:type="auto"/>
            <w:tcBorders>
              <w:top w:val="nil"/>
              <w:left w:val="nil"/>
              <w:bottom w:val="single" w:sz="4" w:space="0" w:color="auto"/>
              <w:right w:val="single" w:sz="4" w:space="0" w:color="auto"/>
            </w:tcBorders>
            <w:shd w:val="clear" w:color="auto" w:fill="auto"/>
            <w:noWrap/>
            <w:vAlign w:val="bottom"/>
            <w:hideMark/>
          </w:tcPr>
          <w:p w14:paraId="474531F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Carga de material de qualquer natureza sobre caminhão - manual com transporte de 1km &lt; DMT &lt;= 10km (dentro de perímetro urbano) para remoção de entulho</w:t>
            </w:r>
          </w:p>
        </w:tc>
        <w:tc>
          <w:tcPr>
            <w:tcW w:w="0" w:type="auto"/>
            <w:tcBorders>
              <w:top w:val="nil"/>
              <w:left w:val="nil"/>
              <w:bottom w:val="single" w:sz="4" w:space="0" w:color="auto"/>
              <w:right w:val="nil"/>
            </w:tcBorders>
            <w:shd w:val="clear" w:color="auto" w:fill="auto"/>
            <w:noWrap/>
            <w:vAlign w:val="bottom"/>
            <w:hideMark/>
          </w:tcPr>
          <w:p w14:paraId="449B3E6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B5D58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200,00</w:t>
            </w:r>
          </w:p>
        </w:tc>
        <w:tc>
          <w:tcPr>
            <w:tcW w:w="0" w:type="auto"/>
            <w:tcBorders>
              <w:top w:val="nil"/>
              <w:left w:val="nil"/>
              <w:bottom w:val="single" w:sz="4" w:space="0" w:color="auto"/>
              <w:right w:val="single" w:sz="4" w:space="0" w:color="auto"/>
            </w:tcBorders>
            <w:shd w:val="clear" w:color="auto" w:fill="auto"/>
            <w:noWrap/>
            <w:vAlign w:val="bottom"/>
            <w:hideMark/>
          </w:tcPr>
          <w:p w14:paraId="64CE5DC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61,14 </w:t>
            </w:r>
          </w:p>
        </w:tc>
        <w:tc>
          <w:tcPr>
            <w:tcW w:w="0" w:type="auto"/>
            <w:tcBorders>
              <w:top w:val="nil"/>
              <w:left w:val="nil"/>
              <w:bottom w:val="single" w:sz="4" w:space="0" w:color="auto"/>
              <w:right w:val="single" w:sz="4" w:space="0" w:color="auto"/>
            </w:tcBorders>
            <w:shd w:val="clear" w:color="auto" w:fill="auto"/>
            <w:noWrap/>
            <w:vAlign w:val="bottom"/>
            <w:hideMark/>
          </w:tcPr>
          <w:p w14:paraId="5BF0C0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12.228,00 </w:t>
            </w:r>
          </w:p>
        </w:tc>
        <w:tc>
          <w:tcPr>
            <w:tcW w:w="0" w:type="auto"/>
            <w:tcBorders>
              <w:top w:val="nil"/>
              <w:left w:val="nil"/>
              <w:bottom w:val="single" w:sz="4" w:space="0" w:color="auto"/>
              <w:right w:val="single" w:sz="4" w:space="0" w:color="auto"/>
            </w:tcBorders>
            <w:shd w:val="clear" w:color="auto" w:fill="auto"/>
            <w:noWrap/>
            <w:vAlign w:val="bottom"/>
            <w:hideMark/>
          </w:tcPr>
          <w:p w14:paraId="3E1628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85387+72897+72900-SINAPIMG_ABR16</w:t>
            </w:r>
          </w:p>
        </w:tc>
      </w:tr>
      <w:tr w:rsidR="002D7264" w:rsidRPr="00F64326" w14:paraId="1A01703F" w14:textId="77777777" w:rsidTr="00B2690A">
        <w:trPr>
          <w:trHeight w:val="300"/>
        </w:trPr>
        <w:tc>
          <w:tcPr>
            <w:tcW w:w="0" w:type="auto"/>
            <w:tcBorders>
              <w:top w:val="nil"/>
              <w:left w:val="nil"/>
              <w:bottom w:val="nil"/>
              <w:right w:val="nil"/>
            </w:tcBorders>
            <w:shd w:val="clear" w:color="auto" w:fill="auto"/>
            <w:noWrap/>
            <w:vAlign w:val="bottom"/>
            <w:hideMark/>
          </w:tcPr>
          <w:p w14:paraId="164B4140"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6012F2D0"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03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1FA091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91.811,40 </w:t>
            </w:r>
          </w:p>
        </w:tc>
        <w:tc>
          <w:tcPr>
            <w:tcW w:w="0" w:type="auto"/>
            <w:tcBorders>
              <w:top w:val="nil"/>
              <w:left w:val="nil"/>
              <w:bottom w:val="single" w:sz="4" w:space="0" w:color="auto"/>
              <w:right w:val="single" w:sz="4" w:space="0" w:color="auto"/>
            </w:tcBorders>
            <w:shd w:val="clear" w:color="000000" w:fill="BFBFBF"/>
            <w:noWrap/>
            <w:vAlign w:val="center"/>
            <w:hideMark/>
          </w:tcPr>
          <w:p w14:paraId="003C07B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8EDB5FF" w14:textId="77777777" w:rsidTr="00B2690A">
        <w:trPr>
          <w:trHeight w:val="90"/>
        </w:trPr>
        <w:tc>
          <w:tcPr>
            <w:tcW w:w="0" w:type="auto"/>
            <w:tcBorders>
              <w:top w:val="nil"/>
              <w:left w:val="nil"/>
              <w:bottom w:val="nil"/>
              <w:right w:val="nil"/>
            </w:tcBorders>
            <w:shd w:val="clear" w:color="auto" w:fill="auto"/>
            <w:noWrap/>
            <w:vAlign w:val="bottom"/>
            <w:hideMark/>
          </w:tcPr>
          <w:p w14:paraId="443BD62A"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4693D0B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FBB0F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364E16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CCF7D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E4C85E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8BA2C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940E0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2E560315" w14:textId="77777777" w:rsidTr="00B2690A">
        <w:trPr>
          <w:trHeight w:val="300"/>
        </w:trPr>
        <w:tc>
          <w:tcPr>
            <w:tcW w:w="0" w:type="auto"/>
            <w:tcBorders>
              <w:top w:val="nil"/>
              <w:left w:val="nil"/>
              <w:bottom w:val="nil"/>
              <w:right w:val="nil"/>
            </w:tcBorders>
            <w:shd w:val="clear" w:color="auto" w:fill="auto"/>
            <w:noWrap/>
            <w:vAlign w:val="bottom"/>
            <w:hideMark/>
          </w:tcPr>
          <w:p w14:paraId="726BC4A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647D1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w:t>
            </w:r>
          </w:p>
        </w:tc>
        <w:tc>
          <w:tcPr>
            <w:tcW w:w="0" w:type="auto"/>
            <w:tcBorders>
              <w:top w:val="nil"/>
              <w:left w:val="nil"/>
              <w:bottom w:val="single" w:sz="4" w:space="0" w:color="auto"/>
              <w:right w:val="single" w:sz="4" w:space="0" w:color="auto"/>
            </w:tcBorders>
            <w:shd w:val="clear" w:color="auto" w:fill="auto"/>
            <w:vAlign w:val="bottom"/>
            <w:hideMark/>
          </w:tcPr>
          <w:p w14:paraId="49205C6F"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INFRAESTRUTURA / SUPERESTRUTURA</w:t>
            </w:r>
          </w:p>
        </w:tc>
        <w:tc>
          <w:tcPr>
            <w:tcW w:w="0" w:type="auto"/>
            <w:tcBorders>
              <w:top w:val="nil"/>
              <w:left w:val="nil"/>
              <w:bottom w:val="single" w:sz="4" w:space="0" w:color="auto"/>
              <w:right w:val="nil"/>
            </w:tcBorders>
            <w:shd w:val="clear" w:color="auto" w:fill="auto"/>
            <w:noWrap/>
            <w:vAlign w:val="bottom"/>
            <w:hideMark/>
          </w:tcPr>
          <w:p w14:paraId="7986F0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B8F7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AEC1A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EB6F9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CA12D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0F24F8A8" w14:textId="77777777" w:rsidTr="00B2690A">
        <w:trPr>
          <w:trHeight w:val="300"/>
        </w:trPr>
        <w:tc>
          <w:tcPr>
            <w:tcW w:w="0" w:type="auto"/>
            <w:tcBorders>
              <w:top w:val="nil"/>
              <w:left w:val="nil"/>
              <w:bottom w:val="nil"/>
              <w:right w:val="nil"/>
            </w:tcBorders>
            <w:shd w:val="clear" w:color="auto" w:fill="auto"/>
            <w:noWrap/>
            <w:vAlign w:val="bottom"/>
            <w:hideMark/>
          </w:tcPr>
          <w:p w14:paraId="34C0FC3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99B88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04.01</w:t>
            </w:r>
          </w:p>
        </w:tc>
        <w:tc>
          <w:tcPr>
            <w:tcW w:w="0" w:type="auto"/>
            <w:tcBorders>
              <w:top w:val="nil"/>
              <w:left w:val="nil"/>
              <w:bottom w:val="single" w:sz="4" w:space="0" w:color="auto"/>
              <w:right w:val="single" w:sz="4" w:space="0" w:color="auto"/>
            </w:tcBorders>
            <w:shd w:val="clear" w:color="auto" w:fill="auto"/>
            <w:vAlign w:val="bottom"/>
            <w:hideMark/>
          </w:tcPr>
          <w:p w14:paraId="2649035D"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FUNDAÇÕES E ESTRUTURAS DE CONCRETO</w:t>
            </w:r>
          </w:p>
        </w:tc>
        <w:tc>
          <w:tcPr>
            <w:tcW w:w="0" w:type="auto"/>
            <w:tcBorders>
              <w:top w:val="nil"/>
              <w:left w:val="nil"/>
              <w:bottom w:val="single" w:sz="4" w:space="0" w:color="auto"/>
              <w:right w:val="nil"/>
            </w:tcBorders>
            <w:shd w:val="clear" w:color="auto" w:fill="auto"/>
            <w:noWrap/>
            <w:vAlign w:val="bottom"/>
            <w:hideMark/>
          </w:tcPr>
          <w:p w14:paraId="5A12C4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1B7B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25E68D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AE903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847A2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6E874E3" w14:textId="77777777" w:rsidTr="00B2690A">
        <w:trPr>
          <w:trHeight w:val="1020"/>
        </w:trPr>
        <w:tc>
          <w:tcPr>
            <w:tcW w:w="0" w:type="auto"/>
            <w:tcBorders>
              <w:top w:val="nil"/>
              <w:left w:val="nil"/>
              <w:bottom w:val="nil"/>
              <w:right w:val="nil"/>
            </w:tcBorders>
            <w:shd w:val="clear" w:color="auto" w:fill="auto"/>
            <w:noWrap/>
            <w:vAlign w:val="bottom"/>
            <w:hideMark/>
          </w:tcPr>
          <w:p w14:paraId="1863FEE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35B9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04.01.01</w:t>
            </w:r>
          </w:p>
        </w:tc>
        <w:tc>
          <w:tcPr>
            <w:tcW w:w="0" w:type="auto"/>
            <w:tcBorders>
              <w:top w:val="nil"/>
              <w:left w:val="nil"/>
              <w:bottom w:val="single" w:sz="4" w:space="0" w:color="auto"/>
              <w:right w:val="single" w:sz="4" w:space="0" w:color="auto"/>
            </w:tcBorders>
            <w:shd w:val="clear" w:color="auto" w:fill="auto"/>
            <w:noWrap/>
            <w:vAlign w:val="bottom"/>
            <w:hideMark/>
          </w:tcPr>
          <w:p w14:paraId="5B29CDA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novas fundações em sapatas corridas no fosso do Elevador conforme projeto estrutural, inclusive escavação manual, corte /dobra e armação &lt; 12,5mm e concretagem (fck=20MPa). Conforme projeto específico</w:t>
            </w:r>
          </w:p>
        </w:tc>
        <w:tc>
          <w:tcPr>
            <w:tcW w:w="0" w:type="auto"/>
            <w:tcBorders>
              <w:top w:val="nil"/>
              <w:left w:val="nil"/>
              <w:bottom w:val="single" w:sz="4" w:space="0" w:color="auto"/>
              <w:right w:val="nil"/>
            </w:tcBorders>
            <w:shd w:val="clear" w:color="auto" w:fill="auto"/>
            <w:noWrap/>
            <w:vAlign w:val="bottom"/>
            <w:hideMark/>
          </w:tcPr>
          <w:p w14:paraId="6DC3475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96013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2,70</w:t>
            </w:r>
          </w:p>
        </w:tc>
        <w:tc>
          <w:tcPr>
            <w:tcW w:w="0" w:type="auto"/>
            <w:tcBorders>
              <w:top w:val="nil"/>
              <w:left w:val="nil"/>
              <w:bottom w:val="single" w:sz="4" w:space="0" w:color="auto"/>
              <w:right w:val="single" w:sz="4" w:space="0" w:color="auto"/>
            </w:tcBorders>
            <w:shd w:val="clear" w:color="auto" w:fill="auto"/>
            <w:noWrap/>
            <w:vAlign w:val="bottom"/>
            <w:hideMark/>
          </w:tcPr>
          <w:p w14:paraId="50B8B4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1.491,83 </w:t>
            </w:r>
          </w:p>
        </w:tc>
        <w:tc>
          <w:tcPr>
            <w:tcW w:w="0" w:type="auto"/>
            <w:tcBorders>
              <w:top w:val="nil"/>
              <w:left w:val="nil"/>
              <w:bottom w:val="single" w:sz="4" w:space="0" w:color="auto"/>
              <w:right w:val="single" w:sz="4" w:space="0" w:color="auto"/>
            </w:tcBorders>
            <w:shd w:val="clear" w:color="auto" w:fill="auto"/>
            <w:noWrap/>
            <w:vAlign w:val="bottom"/>
            <w:hideMark/>
          </w:tcPr>
          <w:p w14:paraId="58EDBA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4.027,95 </w:t>
            </w:r>
          </w:p>
        </w:tc>
        <w:tc>
          <w:tcPr>
            <w:tcW w:w="0" w:type="auto"/>
            <w:tcBorders>
              <w:top w:val="nil"/>
              <w:left w:val="nil"/>
              <w:bottom w:val="single" w:sz="4" w:space="0" w:color="auto"/>
              <w:right w:val="single" w:sz="4" w:space="0" w:color="auto"/>
            </w:tcBorders>
            <w:shd w:val="clear" w:color="auto" w:fill="auto"/>
            <w:noWrap/>
            <w:vAlign w:val="bottom"/>
            <w:hideMark/>
          </w:tcPr>
          <w:p w14:paraId="330AF868"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BA40633" w14:textId="77777777" w:rsidTr="00B2690A">
        <w:trPr>
          <w:trHeight w:val="1020"/>
        </w:trPr>
        <w:tc>
          <w:tcPr>
            <w:tcW w:w="0" w:type="auto"/>
            <w:tcBorders>
              <w:top w:val="nil"/>
              <w:left w:val="nil"/>
              <w:bottom w:val="nil"/>
              <w:right w:val="nil"/>
            </w:tcBorders>
            <w:shd w:val="clear" w:color="auto" w:fill="auto"/>
            <w:noWrap/>
            <w:vAlign w:val="bottom"/>
            <w:hideMark/>
          </w:tcPr>
          <w:p w14:paraId="5ED910C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6503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04.01.02</w:t>
            </w:r>
          </w:p>
        </w:tc>
        <w:tc>
          <w:tcPr>
            <w:tcW w:w="0" w:type="auto"/>
            <w:tcBorders>
              <w:top w:val="nil"/>
              <w:left w:val="nil"/>
              <w:bottom w:val="single" w:sz="4" w:space="0" w:color="auto"/>
              <w:right w:val="single" w:sz="4" w:space="0" w:color="auto"/>
            </w:tcBorders>
            <w:shd w:val="clear" w:color="auto" w:fill="auto"/>
            <w:noWrap/>
            <w:vAlign w:val="bottom"/>
            <w:hideMark/>
          </w:tcPr>
          <w:p w14:paraId="6632C70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novas estruturas em concreto armado como reforço, quando da instalação do elevador, na parede do subsolo e na ampliação do anexo administrativo. Conforme projeto específico</w:t>
            </w:r>
          </w:p>
        </w:tc>
        <w:tc>
          <w:tcPr>
            <w:tcW w:w="0" w:type="auto"/>
            <w:tcBorders>
              <w:top w:val="nil"/>
              <w:left w:val="nil"/>
              <w:bottom w:val="single" w:sz="4" w:space="0" w:color="auto"/>
              <w:right w:val="nil"/>
            </w:tcBorders>
            <w:shd w:val="clear" w:color="auto" w:fill="auto"/>
            <w:noWrap/>
            <w:vAlign w:val="bottom"/>
            <w:hideMark/>
          </w:tcPr>
          <w:p w14:paraId="4509AE4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EF09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9,677</w:t>
            </w:r>
          </w:p>
        </w:tc>
        <w:tc>
          <w:tcPr>
            <w:tcW w:w="0" w:type="auto"/>
            <w:tcBorders>
              <w:top w:val="nil"/>
              <w:left w:val="nil"/>
              <w:bottom w:val="single" w:sz="4" w:space="0" w:color="auto"/>
              <w:right w:val="single" w:sz="4" w:space="0" w:color="auto"/>
            </w:tcBorders>
            <w:shd w:val="clear" w:color="auto" w:fill="auto"/>
            <w:noWrap/>
            <w:vAlign w:val="bottom"/>
            <w:hideMark/>
          </w:tcPr>
          <w:p w14:paraId="7E10D0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1.145,93 </w:t>
            </w:r>
          </w:p>
        </w:tc>
        <w:tc>
          <w:tcPr>
            <w:tcW w:w="0" w:type="auto"/>
            <w:tcBorders>
              <w:top w:val="nil"/>
              <w:left w:val="nil"/>
              <w:bottom w:val="single" w:sz="4" w:space="0" w:color="auto"/>
              <w:right w:val="single" w:sz="4" w:space="0" w:color="auto"/>
            </w:tcBorders>
            <w:shd w:val="clear" w:color="auto" w:fill="auto"/>
            <w:noWrap/>
            <w:vAlign w:val="bottom"/>
            <w:hideMark/>
          </w:tcPr>
          <w:p w14:paraId="660E7F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11.088,95 </w:t>
            </w:r>
          </w:p>
        </w:tc>
        <w:tc>
          <w:tcPr>
            <w:tcW w:w="0" w:type="auto"/>
            <w:tcBorders>
              <w:top w:val="nil"/>
              <w:left w:val="nil"/>
              <w:bottom w:val="single" w:sz="4" w:space="0" w:color="auto"/>
              <w:right w:val="single" w:sz="4" w:space="0" w:color="auto"/>
            </w:tcBorders>
            <w:shd w:val="clear" w:color="auto" w:fill="auto"/>
            <w:noWrap/>
            <w:vAlign w:val="bottom"/>
            <w:hideMark/>
          </w:tcPr>
          <w:p w14:paraId="5544CE1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5705C0A" w14:textId="77777777" w:rsidTr="00B2690A">
        <w:trPr>
          <w:trHeight w:val="2040"/>
        </w:trPr>
        <w:tc>
          <w:tcPr>
            <w:tcW w:w="0" w:type="auto"/>
            <w:tcBorders>
              <w:top w:val="nil"/>
              <w:left w:val="nil"/>
              <w:bottom w:val="nil"/>
              <w:right w:val="nil"/>
            </w:tcBorders>
            <w:shd w:val="clear" w:color="auto" w:fill="auto"/>
            <w:noWrap/>
            <w:vAlign w:val="bottom"/>
            <w:hideMark/>
          </w:tcPr>
          <w:p w14:paraId="6E8EC04B"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7401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04.01.03</w:t>
            </w:r>
          </w:p>
        </w:tc>
        <w:tc>
          <w:tcPr>
            <w:tcW w:w="0" w:type="auto"/>
            <w:tcBorders>
              <w:top w:val="nil"/>
              <w:left w:val="nil"/>
              <w:bottom w:val="single" w:sz="4" w:space="0" w:color="auto"/>
              <w:right w:val="single" w:sz="4" w:space="0" w:color="auto"/>
            </w:tcBorders>
            <w:shd w:val="clear" w:color="auto" w:fill="auto"/>
            <w:noWrap/>
            <w:vAlign w:val="bottom"/>
            <w:hideMark/>
          </w:tcPr>
          <w:p w14:paraId="7E674F9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Recuperação das paredes que compõem as fundações, que serão mantidas, conforme indicações de projeto; e serão reforçadas APENAS se for verificada a existência de lesões (perdas, trincas, lacunas, fissuras e recalques), considerando reconstituições e/ou enchimentos usando o mesmo traço da argamassa existente na edificação e/ou material pétreo substituídos por outros de mesmas características físicas e químicas, a ser identificado através de testes e análises</w:t>
            </w:r>
          </w:p>
        </w:tc>
        <w:tc>
          <w:tcPr>
            <w:tcW w:w="0" w:type="auto"/>
            <w:tcBorders>
              <w:top w:val="nil"/>
              <w:left w:val="nil"/>
              <w:bottom w:val="single" w:sz="4" w:space="0" w:color="auto"/>
              <w:right w:val="nil"/>
            </w:tcBorders>
            <w:shd w:val="clear" w:color="auto" w:fill="auto"/>
            <w:noWrap/>
            <w:vAlign w:val="bottom"/>
            <w:hideMark/>
          </w:tcPr>
          <w:p w14:paraId="5C655F7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0B818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42,96</w:t>
            </w:r>
          </w:p>
        </w:tc>
        <w:tc>
          <w:tcPr>
            <w:tcW w:w="0" w:type="auto"/>
            <w:tcBorders>
              <w:top w:val="nil"/>
              <w:left w:val="nil"/>
              <w:bottom w:val="single" w:sz="4" w:space="0" w:color="auto"/>
              <w:right w:val="single" w:sz="4" w:space="0" w:color="auto"/>
            </w:tcBorders>
            <w:shd w:val="clear" w:color="auto" w:fill="auto"/>
            <w:noWrap/>
            <w:vAlign w:val="bottom"/>
            <w:hideMark/>
          </w:tcPr>
          <w:p w14:paraId="2C755E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161,72 </w:t>
            </w:r>
          </w:p>
        </w:tc>
        <w:tc>
          <w:tcPr>
            <w:tcW w:w="0" w:type="auto"/>
            <w:tcBorders>
              <w:top w:val="nil"/>
              <w:left w:val="nil"/>
              <w:bottom w:val="single" w:sz="4" w:space="0" w:color="auto"/>
              <w:right w:val="single" w:sz="4" w:space="0" w:color="auto"/>
            </w:tcBorders>
            <w:shd w:val="clear" w:color="auto" w:fill="auto"/>
            <w:noWrap/>
            <w:vAlign w:val="bottom"/>
            <w:hideMark/>
          </w:tcPr>
          <w:p w14:paraId="2DC6A0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6.947,70 </w:t>
            </w:r>
          </w:p>
        </w:tc>
        <w:tc>
          <w:tcPr>
            <w:tcW w:w="0" w:type="auto"/>
            <w:tcBorders>
              <w:top w:val="nil"/>
              <w:left w:val="nil"/>
              <w:bottom w:val="single" w:sz="4" w:space="0" w:color="auto"/>
              <w:right w:val="single" w:sz="4" w:space="0" w:color="auto"/>
            </w:tcBorders>
            <w:shd w:val="clear" w:color="auto" w:fill="auto"/>
            <w:noWrap/>
            <w:vAlign w:val="bottom"/>
            <w:hideMark/>
          </w:tcPr>
          <w:p w14:paraId="380C283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B3040AE" w14:textId="77777777" w:rsidTr="00B2690A">
        <w:trPr>
          <w:trHeight w:val="525"/>
        </w:trPr>
        <w:tc>
          <w:tcPr>
            <w:tcW w:w="0" w:type="auto"/>
            <w:tcBorders>
              <w:top w:val="nil"/>
              <w:left w:val="nil"/>
              <w:bottom w:val="nil"/>
              <w:right w:val="nil"/>
            </w:tcBorders>
            <w:shd w:val="clear" w:color="auto" w:fill="auto"/>
            <w:noWrap/>
            <w:vAlign w:val="bottom"/>
            <w:hideMark/>
          </w:tcPr>
          <w:p w14:paraId="0287C819"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1420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04.01.04</w:t>
            </w:r>
          </w:p>
        </w:tc>
        <w:tc>
          <w:tcPr>
            <w:tcW w:w="0" w:type="auto"/>
            <w:tcBorders>
              <w:top w:val="nil"/>
              <w:left w:val="nil"/>
              <w:bottom w:val="single" w:sz="4" w:space="0" w:color="auto"/>
              <w:right w:val="single" w:sz="4" w:space="0" w:color="auto"/>
            </w:tcBorders>
            <w:shd w:val="clear" w:color="auto" w:fill="auto"/>
            <w:noWrap/>
            <w:vAlign w:val="bottom"/>
            <w:hideMark/>
          </w:tcPr>
          <w:p w14:paraId="5520680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Reaterro compactado de vala manual próximo ao perímetro das novas fundações</w:t>
            </w:r>
          </w:p>
        </w:tc>
        <w:tc>
          <w:tcPr>
            <w:tcW w:w="0" w:type="auto"/>
            <w:tcBorders>
              <w:top w:val="nil"/>
              <w:left w:val="nil"/>
              <w:bottom w:val="single" w:sz="4" w:space="0" w:color="auto"/>
              <w:right w:val="nil"/>
            </w:tcBorders>
            <w:shd w:val="clear" w:color="auto" w:fill="auto"/>
            <w:noWrap/>
            <w:vAlign w:val="bottom"/>
            <w:hideMark/>
          </w:tcPr>
          <w:p w14:paraId="5744AD1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B01FB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45,31</w:t>
            </w:r>
          </w:p>
        </w:tc>
        <w:tc>
          <w:tcPr>
            <w:tcW w:w="0" w:type="auto"/>
            <w:tcBorders>
              <w:top w:val="nil"/>
              <w:left w:val="nil"/>
              <w:bottom w:val="single" w:sz="4" w:space="0" w:color="auto"/>
              <w:right w:val="single" w:sz="4" w:space="0" w:color="auto"/>
            </w:tcBorders>
            <w:shd w:val="clear" w:color="auto" w:fill="auto"/>
            <w:noWrap/>
            <w:vAlign w:val="bottom"/>
            <w:hideMark/>
          </w:tcPr>
          <w:p w14:paraId="7FBCC4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41,56 </w:t>
            </w:r>
          </w:p>
        </w:tc>
        <w:tc>
          <w:tcPr>
            <w:tcW w:w="0" w:type="auto"/>
            <w:tcBorders>
              <w:top w:val="nil"/>
              <w:left w:val="nil"/>
              <w:bottom w:val="single" w:sz="4" w:space="0" w:color="auto"/>
              <w:right w:val="single" w:sz="4" w:space="0" w:color="auto"/>
            </w:tcBorders>
            <w:shd w:val="clear" w:color="auto" w:fill="auto"/>
            <w:noWrap/>
            <w:vAlign w:val="bottom"/>
            <w:hideMark/>
          </w:tcPr>
          <w:p w14:paraId="07BF14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1.883,08 </w:t>
            </w:r>
          </w:p>
        </w:tc>
        <w:tc>
          <w:tcPr>
            <w:tcW w:w="0" w:type="auto"/>
            <w:tcBorders>
              <w:top w:val="nil"/>
              <w:left w:val="nil"/>
              <w:bottom w:val="single" w:sz="4" w:space="0" w:color="auto"/>
              <w:right w:val="single" w:sz="4" w:space="0" w:color="auto"/>
            </w:tcBorders>
            <w:shd w:val="clear" w:color="auto" w:fill="auto"/>
            <w:noWrap/>
            <w:vAlign w:val="bottom"/>
            <w:hideMark/>
          </w:tcPr>
          <w:p w14:paraId="488AAD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5719-SINAPIMG_ABR16</w:t>
            </w:r>
          </w:p>
        </w:tc>
      </w:tr>
      <w:tr w:rsidR="002D7264" w:rsidRPr="00F64326" w14:paraId="32441923" w14:textId="77777777" w:rsidTr="00B2690A">
        <w:trPr>
          <w:trHeight w:val="780"/>
        </w:trPr>
        <w:tc>
          <w:tcPr>
            <w:tcW w:w="0" w:type="auto"/>
            <w:tcBorders>
              <w:top w:val="nil"/>
              <w:left w:val="nil"/>
              <w:bottom w:val="nil"/>
              <w:right w:val="nil"/>
            </w:tcBorders>
            <w:shd w:val="clear" w:color="auto" w:fill="auto"/>
            <w:noWrap/>
            <w:vAlign w:val="bottom"/>
            <w:hideMark/>
          </w:tcPr>
          <w:p w14:paraId="552E19D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A33E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04.01.05</w:t>
            </w:r>
          </w:p>
        </w:tc>
        <w:tc>
          <w:tcPr>
            <w:tcW w:w="0" w:type="auto"/>
            <w:tcBorders>
              <w:top w:val="nil"/>
              <w:left w:val="nil"/>
              <w:bottom w:val="single" w:sz="4" w:space="0" w:color="auto"/>
              <w:right w:val="nil"/>
            </w:tcBorders>
            <w:shd w:val="clear" w:color="auto" w:fill="auto"/>
            <w:noWrap/>
            <w:vAlign w:val="bottom"/>
            <w:hideMark/>
          </w:tcPr>
          <w:p w14:paraId="65A1A11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cinta armada de concreto, 20 MPa, inclusive forma laterais e desforma sobre as alvenarias dos novos cômodos do Anexo</w:t>
            </w:r>
          </w:p>
        </w:tc>
        <w:tc>
          <w:tcPr>
            <w:tcW w:w="0" w:type="auto"/>
            <w:tcBorders>
              <w:top w:val="nil"/>
              <w:left w:val="single" w:sz="4" w:space="0" w:color="auto"/>
              <w:bottom w:val="single" w:sz="4" w:space="0" w:color="auto"/>
              <w:right w:val="nil"/>
            </w:tcBorders>
            <w:shd w:val="clear" w:color="auto" w:fill="auto"/>
            <w:noWrap/>
            <w:vAlign w:val="bottom"/>
            <w:hideMark/>
          </w:tcPr>
          <w:p w14:paraId="04AD10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6FF2D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0,87</w:t>
            </w:r>
          </w:p>
        </w:tc>
        <w:tc>
          <w:tcPr>
            <w:tcW w:w="0" w:type="auto"/>
            <w:tcBorders>
              <w:top w:val="nil"/>
              <w:left w:val="nil"/>
              <w:bottom w:val="single" w:sz="4" w:space="0" w:color="auto"/>
              <w:right w:val="single" w:sz="4" w:space="0" w:color="auto"/>
            </w:tcBorders>
            <w:shd w:val="clear" w:color="auto" w:fill="auto"/>
            <w:noWrap/>
            <w:vAlign w:val="bottom"/>
            <w:hideMark/>
          </w:tcPr>
          <w:p w14:paraId="27C44D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2.851,71 </w:t>
            </w:r>
          </w:p>
        </w:tc>
        <w:tc>
          <w:tcPr>
            <w:tcW w:w="0" w:type="auto"/>
            <w:tcBorders>
              <w:top w:val="nil"/>
              <w:left w:val="nil"/>
              <w:bottom w:val="single" w:sz="4" w:space="0" w:color="auto"/>
              <w:right w:val="single" w:sz="4" w:space="0" w:color="auto"/>
            </w:tcBorders>
            <w:shd w:val="clear" w:color="auto" w:fill="auto"/>
            <w:noWrap/>
            <w:vAlign w:val="bottom"/>
            <w:hideMark/>
          </w:tcPr>
          <w:p w14:paraId="30F0D7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2.480,99 </w:t>
            </w:r>
          </w:p>
        </w:tc>
        <w:tc>
          <w:tcPr>
            <w:tcW w:w="0" w:type="auto"/>
            <w:tcBorders>
              <w:top w:val="nil"/>
              <w:left w:val="nil"/>
              <w:bottom w:val="single" w:sz="4" w:space="0" w:color="auto"/>
              <w:right w:val="single" w:sz="4" w:space="0" w:color="auto"/>
            </w:tcBorders>
            <w:shd w:val="clear" w:color="auto" w:fill="auto"/>
            <w:noWrap/>
            <w:vAlign w:val="bottom"/>
            <w:hideMark/>
          </w:tcPr>
          <w:p w14:paraId="2279B5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SEE-FUN-010-SETOPMG_DEZ15</w:t>
            </w:r>
          </w:p>
        </w:tc>
      </w:tr>
      <w:tr w:rsidR="002D7264" w:rsidRPr="00F64326" w14:paraId="4DB8EAEF" w14:textId="77777777" w:rsidTr="00B2690A">
        <w:trPr>
          <w:trHeight w:val="765"/>
        </w:trPr>
        <w:tc>
          <w:tcPr>
            <w:tcW w:w="0" w:type="auto"/>
            <w:tcBorders>
              <w:top w:val="nil"/>
              <w:left w:val="nil"/>
              <w:bottom w:val="nil"/>
              <w:right w:val="nil"/>
            </w:tcBorders>
            <w:shd w:val="clear" w:color="auto" w:fill="auto"/>
            <w:noWrap/>
            <w:vAlign w:val="bottom"/>
            <w:hideMark/>
          </w:tcPr>
          <w:p w14:paraId="798532B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F7C9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04.01.06</w:t>
            </w:r>
          </w:p>
        </w:tc>
        <w:tc>
          <w:tcPr>
            <w:tcW w:w="0" w:type="auto"/>
            <w:tcBorders>
              <w:top w:val="nil"/>
              <w:left w:val="nil"/>
              <w:bottom w:val="single" w:sz="4" w:space="0" w:color="auto"/>
              <w:right w:val="nil"/>
            </w:tcBorders>
            <w:shd w:val="clear" w:color="auto" w:fill="auto"/>
            <w:noWrap/>
            <w:vAlign w:val="bottom"/>
            <w:hideMark/>
          </w:tcPr>
          <w:p w14:paraId="0DF3B1E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laje maciça em concreto, E= 10cm, 20 MPa, com armação, forma resinada, escoramento e desforma na área dos novos cômodos do Anexo</w:t>
            </w:r>
          </w:p>
        </w:tc>
        <w:tc>
          <w:tcPr>
            <w:tcW w:w="0" w:type="auto"/>
            <w:tcBorders>
              <w:top w:val="nil"/>
              <w:left w:val="single" w:sz="4" w:space="0" w:color="auto"/>
              <w:bottom w:val="single" w:sz="4" w:space="0" w:color="auto"/>
              <w:right w:val="nil"/>
            </w:tcBorders>
            <w:shd w:val="clear" w:color="auto" w:fill="auto"/>
            <w:noWrap/>
            <w:vAlign w:val="bottom"/>
            <w:hideMark/>
          </w:tcPr>
          <w:p w14:paraId="58FC8D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C317F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37,80</w:t>
            </w:r>
          </w:p>
        </w:tc>
        <w:tc>
          <w:tcPr>
            <w:tcW w:w="0" w:type="auto"/>
            <w:tcBorders>
              <w:top w:val="nil"/>
              <w:left w:val="nil"/>
              <w:bottom w:val="single" w:sz="4" w:space="0" w:color="auto"/>
              <w:right w:val="single" w:sz="4" w:space="0" w:color="auto"/>
            </w:tcBorders>
            <w:shd w:val="clear" w:color="auto" w:fill="auto"/>
            <w:noWrap/>
            <w:vAlign w:val="bottom"/>
            <w:hideMark/>
          </w:tcPr>
          <w:p w14:paraId="367BC2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150,59 </w:t>
            </w:r>
          </w:p>
        </w:tc>
        <w:tc>
          <w:tcPr>
            <w:tcW w:w="0" w:type="auto"/>
            <w:tcBorders>
              <w:top w:val="nil"/>
              <w:left w:val="nil"/>
              <w:bottom w:val="single" w:sz="4" w:space="0" w:color="auto"/>
              <w:right w:val="single" w:sz="4" w:space="0" w:color="auto"/>
            </w:tcBorders>
            <w:shd w:val="clear" w:color="auto" w:fill="auto"/>
            <w:noWrap/>
            <w:vAlign w:val="bottom"/>
            <w:hideMark/>
          </w:tcPr>
          <w:p w14:paraId="44D67D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5.692,30 </w:t>
            </w:r>
          </w:p>
        </w:tc>
        <w:tc>
          <w:tcPr>
            <w:tcW w:w="0" w:type="auto"/>
            <w:tcBorders>
              <w:top w:val="nil"/>
              <w:left w:val="nil"/>
              <w:bottom w:val="single" w:sz="4" w:space="0" w:color="auto"/>
              <w:right w:val="single" w:sz="4" w:space="0" w:color="auto"/>
            </w:tcBorders>
            <w:shd w:val="clear" w:color="auto" w:fill="auto"/>
            <w:noWrap/>
            <w:vAlign w:val="bottom"/>
            <w:hideMark/>
          </w:tcPr>
          <w:p w14:paraId="738B9A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SEE-EST-035-SETOPMG_DEZ15</w:t>
            </w:r>
          </w:p>
        </w:tc>
      </w:tr>
      <w:tr w:rsidR="002D7264" w:rsidRPr="00F64326" w14:paraId="5B445A60" w14:textId="77777777" w:rsidTr="00B2690A">
        <w:trPr>
          <w:trHeight w:val="300"/>
        </w:trPr>
        <w:tc>
          <w:tcPr>
            <w:tcW w:w="0" w:type="auto"/>
            <w:tcBorders>
              <w:top w:val="nil"/>
              <w:left w:val="nil"/>
              <w:bottom w:val="nil"/>
              <w:right w:val="nil"/>
            </w:tcBorders>
            <w:shd w:val="clear" w:color="auto" w:fill="auto"/>
            <w:noWrap/>
            <w:vAlign w:val="bottom"/>
            <w:hideMark/>
          </w:tcPr>
          <w:p w14:paraId="4A19ACD0"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auto" w:fill="auto"/>
            <w:vAlign w:val="bottom"/>
            <w:hideMark/>
          </w:tcPr>
          <w:p w14:paraId="5607872C"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SUBTOTAL DO ITEM 04.1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D9742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39.952,06 </w:t>
            </w:r>
          </w:p>
        </w:tc>
        <w:tc>
          <w:tcPr>
            <w:tcW w:w="0" w:type="auto"/>
            <w:tcBorders>
              <w:top w:val="nil"/>
              <w:left w:val="nil"/>
              <w:bottom w:val="single" w:sz="4" w:space="0" w:color="auto"/>
              <w:right w:val="single" w:sz="4" w:space="0" w:color="auto"/>
            </w:tcBorders>
            <w:shd w:val="clear" w:color="auto" w:fill="auto"/>
            <w:noWrap/>
            <w:vAlign w:val="bottom"/>
            <w:hideMark/>
          </w:tcPr>
          <w:p w14:paraId="26490B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86816FF" w14:textId="77777777" w:rsidTr="00B2690A">
        <w:trPr>
          <w:trHeight w:val="300"/>
        </w:trPr>
        <w:tc>
          <w:tcPr>
            <w:tcW w:w="0" w:type="auto"/>
            <w:tcBorders>
              <w:top w:val="nil"/>
              <w:left w:val="nil"/>
              <w:bottom w:val="nil"/>
              <w:right w:val="nil"/>
            </w:tcBorders>
            <w:shd w:val="clear" w:color="auto" w:fill="auto"/>
            <w:noWrap/>
            <w:vAlign w:val="bottom"/>
            <w:hideMark/>
          </w:tcPr>
          <w:p w14:paraId="684BEBF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A758F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04.02</w:t>
            </w:r>
          </w:p>
        </w:tc>
        <w:tc>
          <w:tcPr>
            <w:tcW w:w="0" w:type="auto"/>
            <w:tcBorders>
              <w:top w:val="nil"/>
              <w:left w:val="nil"/>
              <w:bottom w:val="single" w:sz="4" w:space="0" w:color="auto"/>
              <w:right w:val="single" w:sz="4" w:space="0" w:color="auto"/>
            </w:tcBorders>
            <w:shd w:val="clear" w:color="auto" w:fill="auto"/>
            <w:vAlign w:val="bottom"/>
            <w:hideMark/>
          </w:tcPr>
          <w:p w14:paraId="060BC79B"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ESTRUTURA AUTÔNOMA DE MADEIRA</w:t>
            </w:r>
          </w:p>
        </w:tc>
        <w:tc>
          <w:tcPr>
            <w:tcW w:w="0" w:type="auto"/>
            <w:tcBorders>
              <w:top w:val="nil"/>
              <w:left w:val="nil"/>
              <w:bottom w:val="single" w:sz="4" w:space="0" w:color="auto"/>
              <w:right w:val="nil"/>
            </w:tcBorders>
            <w:shd w:val="clear" w:color="auto" w:fill="auto"/>
            <w:noWrap/>
            <w:vAlign w:val="bottom"/>
            <w:hideMark/>
          </w:tcPr>
          <w:p w14:paraId="0CF545A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7EB2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F90AC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C4542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8113D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C41B55C" w14:textId="77777777" w:rsidTr="00B2690A">
        <w:trPr>
          <w:trHeight w:val="1530"/>
        </w:trPr>
        <w:tc>
          <w:tcPr>
            <w:tcW w:w="0" w:type="auto"/>
            <w:tcBorders>
              <w:top w:val="nil"/>
              <w:left w:val="nil"/>
              <w:bottom w:val="nil"/>
              <w:right w:val="nil"/>
            </w:tcBorders>
            <w:shd w:val="clear" w:color="auto" w:fill="auto"/>
            <w:noWrap/>
            <w:vAlign w:val="bottom"/>
            <w:hideMark/>
          </w:tcPr>
          <w:p w14:paraId="0C46FE7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9C0B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04.02.01</w:t>
            </w:r>
          </w:p>
        </w:tc>
        <w:tc>
          <w:tcPr>
            <w:tcW w:w="0" w:type="auto"/>
            <w:tcBorders>
              <w:top w:val="nil"/>
              <w:left w:val="nil"/>
              <w:bottom w:val="single" w:sz="4" w:space="0" w:color="auto"/>
              <w:right w:val="single" w:sz="4" w:space="0" w:color="auto"/>
            </w:tcBorders>
            <w:shd w:val="clear" w:color="auto" w:fill="auto"/>
            <w:noWrap/>
            <w:vAlign w:val="bottom"/>
            <w:hideMark/>
          </w:tcPr>
          <w:p w14:paraId="6F78780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da estrutura em madeira existente no corpo principal da edificação, utilizando reforços com próteses em madeira ou reforços em chapas metálicas nos nós, encaixes e ligações entre as peças, após revisão das peças estruturais como (esteios, cunhais, ombreiras, madres, baldrames, frechais, vergas e barrotes de piso)</w:t>
            </w:r>
          </w:p>
        </w:tc>
        <w:tc>
          <w:tcPr>
            <w:tcW w:w="0" w:type="auto"/>
            <w:tcBorders>
              <w:top w:val="nil"/>
              <w:left w:val="nil"/>
              <w:bottom w:val="single" w:sz="4" w:space="0" w:color="auto"/>
              <w:right w:val="nil"/>
            </w:tcBorders>
            <w:shd w:val="clear" w:color="auto" w:fill="auto"/>
            <w:noWrap/>
            <w:vAlign w:val="bottom"/>
            <w:hideMark/>
          </w:tcPr>
          <w:p w14:paraId="7BA2C89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F62D7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15,83</w:t>
            </w:r>
          </w:p>
        </w:tc>
        <w:tc>
          <w:tcPr>
            <w:tcW w:w="0" w:type="auto"/>
            <w:tcBorders>
              <w:top w:val="nil"/>
              <w:left w:val="nil"/>
              <w:bottom w:val="single" w:sz="4" w:space="0" w:color="auto"/>
              <w:right w:val="single" w:sz="4" w:space="0" w:color="auto"/>
            </w:tcBorders>
            <w:shd w:val="clear" w:color="auto" w:fill="auto"/>
            <w:noWrap/>
            <w:vAlign w:val="bottom"/>
            <w:hideMark/>
          </w:tcPr>
          <w:p w14:paraId="353BC5C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1.553,63 </w:t>
            </w:r>
          </w:p>
        </w:tc>
        <w:tc>
          <w:tcPr>
            <w:tcW w:w="0" w:type="auto"/>
            <w:tcBorders>
              <w:top w:val="nil"/>
              <w:left w:val="nil"/>
              <w:bottom w:val="single" w:sz="4" w:space="0" w:color="auto"/>
              <w:right w:val="single" w:sz="4" w:space="0" w:color="auto"/>
            </w:tcBorders>
            <w:shd w:val="clear" w:color="auto" w:fill="auto"/>
            <w:noWrap/>
            <w:vAlign w:val="bottom"/>
            <w:hideMark/>
          </w:tcPr>
          <w:p w14:paraId="511FA4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24.593,93 </w:t>
            </w:r>
          </w:p>
        </w:tc>
        <w:tc>
          <w:tcPr>
            <w:tcW w:w="0" w:type="auto"/>
            <w:tcBorders>
              <w:top w:val="nil"/>
              <w:left w:val="nil"/>
              <w:bottom w:val="single" w:sz="4" w:space="0" w:color="auto"/>
              <w:right w:val="single" w:sz="4" w:space="0" w:color="auto"/>
            </w:tcBorders>
            <w:shd w:val="clear" w:color="auto" w:fill="auto"/>
            <w:noWrap/>
            <w:vAlign w:val="bottom"/>
            <w:hideMark/>
          </w:tcPr>
          <w:p w14:paraId="4600802A"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5561D0C" w14:textId="77777777" w:rsidTr="00B2690A">
        <w:trPr>
          <w:trHeight w:val="2040"/>
        </w:trPr>
        <w:tc>
          <w:tcPr>
            <w:tcW w:w="0" w:type="auto"/>
            <w:tcBorders>
              <w:top w:val="nil"/>
              <w:left w:val="nil"/>
              <w:bottom w:val="nil"/>
              <w:right w:val="nil"/>
            </w:tcBorders>
            <w:shd w:val="clear" w:color="auto" w:fill="auto"/>
            <w:noWrap/>
            <w:vAlign w:val="bottom"/>
            <w:hideMark/>
          </w:tcPr>
          <w:p w14:paraId="1FD745B1"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9964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04.02.02</w:t>
            </w:r>
          </w:p>
        </w:tc>
        <w:tc>
          <w:tcPr>
            <w:tcW w:w="0" w:type="auto"/>
            <w:tcBorders>
              <w:top w:val="nil"/>
              <w:left w:val="nil"/>
              <w:bottom w:val="single" w:sz="4" w:space="0" w:color="auto"/>
              <w:right w:val="single" w:sz="4" w:space="0" w:color="auto"/>
            </w:tcBorders>
            <w:shd w:val="clear" w:color="auto" w:fill="auto"/>
            <w:noWrap/>
            <w:vAlign w:val="bottom"/>
            <w:hideMark/>
          </w:tcPr>
          <w:p w14:paraId="37BBF91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Substituição de peças da estrutura em madeira inaproveitáveis existente no corpo principal da edificação por novas peças de madeira com seção média de 25x25cm, por outras fabricadas com madeira da mesma espécie e, em não havendo, será usado Parajú, devidamente imunizado, com boas características físicas e dimensões especificadas em projeto, como (esteios, cunhais, ombreiras, madres, baldrames, frechais, vergas e barrotes de piso)</w:t>
            </w:r>
          </w:p>
        </w:tc>
        <w:tc>
          <w:tcPr>
            <w:tcW w:w="0" w:type="auto"/>
            <w:tcBorders>
              <w:top w:val="nil"/>
              <w:left w:val="nil"/>
              <w:bottom w:val="single" w:sz="4" w:space="0" w:color="auto"/>
              <w:right w:val="nil"/>
            </w:tcBorders>
            <w:shd w:val="clear" w:color="auto" w:fill="auto"/>
            <w:noWrap/>
            <w:vAlign w:val="bottom"/>
            <w:hideMark/>
          </w:tcPr>
          <w:p w14:paraId="414FB62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0CDFD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2,73</w:t>
            </w:r>
          </w:p>
        </w:tc>
        <w:tc>
          <w:tcPr>
            <w:tcW w:w="0" w:type="auto"/>
            <w:tcBorders>
              <w:top w:val="nil"/>
              <w:left w:val="nil"/>
              <w:bottom w:val="single" w:sz="4" w:space="0" w:color="auto"/>
              <w:right w:val="single" w:sz="4" w:space="0" w:color="auto"/>
            </w:tcBorders>
            <w:shd w:val="clear" w:color="auto" w:fill="auto"/>
            <w:noWrap/>
            <w:vAlign w:val="bottom"/>
            <w:hideMark/>
          </w:tcPr>
          <w:p w14:paraId="4AF459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5.786,17 </w:t>
            </w:r>
          </w:p>
        </w:tc>
        <w:tc>
          <w:tcPr>
            <w:tcW w:w="0" w:type="auto"/>
            <w:tcBorders>
              <w:top w:val="nil"/>
              <w:left w:val="nil"/>
              <w:bottom w:val="single" w:sz="4" w:space="0" w:color="auto"/>
              <w:right w:val="single" w:sz="4" w:space="0" w:color="auto"/>
            </w:tcBorders>
            <w:shd w:val="clear" w:color="auto" w:fill="auto"/>
            <w:noWrap/>
            <w:vAlign w:val="bottom"/>
            <w:hideMark/>
          </w:tcPr>
          <w:p w14:paraId="1B0F03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15.796,24 </w:t>
            </w:r>
          </w:p>
        </w:tc>
        <w:tc>
          <w:tcPr>
            <w:tcW w:w="0" w:type="auto"/>
            <w:tcBorders>
              <w:top w:val="nil"/>
              <w:left w:val="nil"/>
              <w:bottom w:val="single" w:sz="4" w:space="0" w:color="auto"/>
              <w:right w:val="single" w:sz="4" w:space="0" w:color="auto"/>
            </w:tcBorders>
            <w:shd w:val="clear" w:color="auto" w:fill="auto"/>
            <w:noWrap/>
            <w:vAlign w:val="bottom"/>
            <w:hideMark/>
          </w:tcPr>
          <w:p w14:paraId="2A107B4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BEFE271" w14:textId="77777777" w:rsidTr="00B2690A">
        <w:trPr>
          <w:trHeight w:val="300"/>
        </w:trPr>
        <w:tc>
          <w:tcPr>
            <w:tcW w:w="0" w:type="auto"/>
            <w:tcBorders>
              <w:top w:val="nil"/>
              <w:left w:val="nil"/>
              <w:bottom w:val="nil"/>
              <w:right w:val="nil"/>
            </w:tcBorders>
            <w:shd w:val="clear" w:color="auto" w:fill="auto"/>
            <w:noWrap/>
            <w:vAlign w:val="bottom"/>
            <w:hideMark/>
          </w:tcPr>
          <w:p w14:paraId="63A52F6C"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auto" w:fill="auto"/>
            <w:vAlign w:val="bottom"/>
            <w:hideMark/>
          </w:tcPr>
          <w:p w14:paraId="531928CF"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SUBTOTAL DO ITEM 04.02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3F809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50.237,29 </w:t>
            </w:r>
          </w:p>
        </w:tc>
        <w:tc>
          <w:tcPr>
            <w:tcW w:w="0" w:type="auto"/>
            <w:tcBorders>
              <w:top w:val="nil"/>
              <w:left w:val="nil"/>
              <w:bottom w:val="single" w:sz="4" w:space="0" w:color="auto"/>
              <w:right w:val="single" w:sz="4" w:space="0" w:color="auto"/>
            </w:tcBorders>
            <w:shd w:val="clear" w:color="auto" w:fill="auto"/>
            <w:noWrap/>
            <w:vAlign w:val="bottom"/>
            <w:hideMark/>
          </w:tcPr>
          <w:p w14:paraId="2A34F03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 </w:t>
            </w:r>
          </w:p>
        </w:tc>
      </w:tr>
      <w:tr w:rsidR="002D7264" w:rsidRPr="00F64326" w14:paraId="1DD10E02" w14:textId="77777777" w:rsidTr="00B2690A">
        <w:trPr>
          <w:trHeight w:val="300"/>
        </w:trPr>
        <w:tc>
          <w:tcPr>
            <w:tcW w:w="0" w:type="auto"/>
            <w:tcBorders>
              <w:top w:val="nil"/>
              <w:left w:val="nil"/>
              <w:bottom w:val="nil"/>
              <w:right w:val="nil"/>
            </w:tcBorders>
            <w:shd w:val="clear" w:color="auto" w:fill="auto"/>
            <w:noWrap/>
            <w:vAlign w:val="bottom"/>
            <w:hideMark/>
          </w:tcPr>
          <w:p w14:paraId="4CCEE3F0"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380B54B1"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04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5BCD05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90.189,35 </w:t>
            </w:r>
          </w:p>
        </w:tc>
        <w:tc>
          <w:tcPr>
            <w:tcW w:w="0" w:type="auto"/>
            <w:tcBorders>
              <w:top w:val="nil"/>
              <w:left w:val="nil"/>
              <w:bottom w:val="single" w:sz="4" w:space="0" w:color="auto"/>
              <w:right w:val="single" w:sz="4" w:space="0" w:color="auto"/>
            </w:tcBorders>
            <w:shd w:val="clear" w:color="000000" w:fill="BFBFBF"/>
            <w:noWrap/>
            <w:vAlign w:val="center"/>
            <w:hideMark/>
          </w:tcPr>
          <w:p w14:paraId="57922CE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5A131CF3" w14:textId="77777777" w:rsidTr="00B2690A">
        <w:trPr>
          <w:trHeight w:val="105"/>
        </w:trPr>
        <w:tc>
          <w:tcPr>
            <w:tcW w:w="0" w:type="auto"/>
            <w:tcBorders>
              <w:top w:val="nil"/>
              <w:left w:val="nil"/>
              <w:bottom w:val="nil"/>
              <w:right w:val="nil"/>
            </w:tcBorders>
            <w:shd w:val="clear" w:color="auto" w:fill="auto"/>
            <w:noWrap/>
            <w:vAlign w:val="bottom"/>
            <w:hideMark/>
          </w:tcPr>
          <w:p w14:paraId="78131AC5"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0FF6F2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FC89B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1DF346D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F2168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A57F4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B51141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07D82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C312F3E" w14:textId="77777777" w:rsidTr="00B2690A">
        <w:trPr>
          <w:trHeight w:val="300"/>
        </w:trPr>
        <w:tc>
          <w:tcPr>
            <w:tcW w:w="0" w:type="auto"/>
            <w:tcBorders>
              <w:top w:val="nil"/>
              <w:left w:val="nil"/>
              <w:bottom w:val="nil"/>
              <w:right w:val="nil"/>
            </w:tcBorders>
            <w:shd w:val="clear" w:color="auto" w:fill="auto"/>
            <w:noWrap/>
            <w:vAlign w:val="bottom"/>
            <w:hideMark/>
          </w:tcPr>
          <w:p w14:paraId="2A4A71F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03DD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w:t>
            </w:r>
          </w:p>
        </w:tc>
        <w:tc>
          <w:tcPr>
            <w:tcW w:w="0" w:type="auto"/>
            <w:tcBorders>
              <w:top w:val="nil"/>
              <w:left w:val="nil"/>
              <w:bottom w:val="single" w:sz="4" w:space="0" w:color="auto"/>
              <w:right w:val="single" w:sz="4" w:space="0" w:color="auto"/>
            </w:tcBorders>
            <w:shd w:val="clear" w:color="auto" w:fill="auto"/>
            <w:vAlign w:val="bottom"/>
            <w:hideMark/>
          </w:tcPr>
          <w:p w14:paraId="004F11B3"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COBERTURA </w:t>
            </w:r>
          </w:p>
        </w:tc>
        <w:tc>
          <w:tcPr>
            <w:tcW w:w="0" w:type="auto"/>
            <w:tcBorders>
              <w:top w:val="nil"/>
              <w:left w:val="nil"/>
              <w:bottom w:val="single" w:sz="4" w:space="0" w:color="auto"/>
              <w:right w:val="nil"/>
            </w:tcBorders>
            <w:shd w:val="clear" w:color="auto" w:fill="auto"/>
            <w:vAlign w:val="bottom"/>
            <w:hideMark/>
          </w:tcPr>
          <w:p w14:paraId="7466B14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AAF1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2FC5F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6F506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0FBEF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5DE2538" w14:textId="77777777" w:rsidTr="00B2690A">
        <w:trPr>
          <w:trHeight w:val="1785"/>
        </w:trPr>
        <w:tc>
          <w:tcPr>
            <w:tcW w:w="0" w:type="auto"/>
            <w:tcBorders>
              <w:top w:val="nil"/>
              <w:left w:val="nil"/>
              <w:bottom w:val="nil"/>
              <w:right w:val="nil"/>
            </w:tcBorders>
            <w:shd w:val="clear" w:color="auto" w:fill="auto"/>
            <w:noWrap/>
            <w:vAlign w:val="bottom"/>
            <w:hideMark/>
          </w:tcPr>
          <w:p w14:paraId="15EE41E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640A3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05.01</w:t>
            </w:r>
          </w:p>
        </w:tc>
        <w:tc>
          <w:tcPr>
            <w:tcW w:w="0" w:type="auto"/>
            <w:tcBorders>
              <w:top w:val="nil"/>
              <w:left w:val="nil"/>
              <w:bottom w:val="single" w:sz="4" w:space="0" w:color="auto"/>
              <w:right w:val="single" w:sz="4" w:space="0" w:color="auto"/>
            </w:tcBorders>
            <w:shd w:val="clear" w:color="auto" w:fill="auto"/>
            <w:noWrap/>
            <w:vAlign w:val="bottom"/>
            <w:hideMark/>
          </w:tcPr>
          <w:p w14:paraId="48E9007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da estrutura da cobertura do corpo principal da edificação e da edícula, inclusive a revisão da cobertura, para avaliação do real estado de conservação dos materiais, no que se refere à segurança, ao sistema estrutural e aos danos existentes. OBS.: Realizar próteses com sambladuras adequadas nas peças com nível médio de degradação; Revisar os pontos de apoio e as extremidades das peças</w:t>
            </w:r>
          </w:p>
        </w:tc>
        <w:tc>
          <w:tcPr>
            <w:tcW w:w="0" w:type="auto"/>
            <w:tcBorders>
              <w:top w:val="nil"/>
              <w:left w:val="nil"/>
              <w:bottom w:val="single" w:sz="4" w:space="0" w:color="auto"/>
              <w:right w:val="nil"/>
            </w:tcBorders>
            <w:shd w:val="clear" w:color="auto" w:fill="auto"/>
            <w:noWrap/>
            <w:vAlign w:val="bottom"/>
            <w:hideMark/>
          </w:tcPr>
          <w:p w14:paraId="2DC4252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D24B6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0" w:type="auto"/>
            <w:tcBorders>
              <w:top w:val="nil"/>
              <w:left w:val="nil"/>
              <w:bottom w:val="single" w:sz="4" w:space="0" w:color="auto"/>
              <w:right w:val="single" w:sz="4" w:space="0" w:color="auto"/>
            </w:tcBorders>
            <w:shd w:val="clear" w:color="auto" w:fill="auto"/>
            <w:noWrap/>
            <w:vAlign w:val="bottom"/>
            <w:hideMark/>
          </w:tcPr>
          <w:p w14:paraId="16A32F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1.226,49 </w:t>
            </w:r>
          </w:p>
        </w:tc>
        <w:tc>
          <w:tcPr>
            <w:tcW w:w="0" w:type="auto"/>
            <w:tcBorders>
              <w:top w:val="nil"/>
              <w:left w:val="nil"/>
              <w:bottom w:val="single" w:sz="4" w:space="0" w:color="auto"/>
              <w:right w:val="single" w:sz="4" w:space="0" w:color="auto"/>
            </w:tcBorders>
            <w:shd w:val="clear" w:color="auto" w:fill="auto"/>
            <w:noWrap/>
            <w:vAlign w:val="bottom"/>
            <w:hideMark/>
          </w:tcPr>
          <w:p w14:paraId="0D6976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1.839,74 </w:t>
            </w:r>
          </w:p>
        </w:tc>
        <w:tc>
          <w:tcPr>
            <w:tcW w:w="0" w:type="auto"/>
            <w:tcBorders>
              <w:top w:val="nil"/>
              <w:left w:val="nil"/>
              <w:bottom w:val="single" w:sz="4" w:space="0" w:color="auto"/>
              <w:right w:val="single" w:sz="4" w:space="0" w:color="auto"/>
            </w:tcBorders>
            <w:shd w:val="clear" w:color="auto" w:fill="auto"/>
            <w:noWrap/>
            <w:vAlign w:val="bottom"/>
            <w:hideMark/>
          </w:tcPr>
          <w:p w14:paraId="21F457E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C2D2649" w14:textId="77777777" w:rsidTr="00B2690A">
        <w:trPr>
          <w:trHeight w:val="1545"/>
        </w:trPr>
        <w:tc>
          <w:tcPr>
            <w:tcW w:w="0" w:type="auto"/>
            <w:tcBorders>
              <w:top w:val="nil"/>
              <w:left w:val="nil"/>
              <w:bottom w:val="nil"/>
              <w:right w:val="nil"/>
            </w:tcBorders>
            <w:shd w:val="clear" w:color="auto" w:fill="auto"/>
            <w:noWrap/>
            <w:vAlign w:val="bottom"/>
            <w:hideMark/>
          </w:tcPr>
          <w:p w14:paraId="2646B46E"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84A6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05.02</w:t>
            </w:r>
          </w:p>
        </w:tc>
        <w:tc>
          <w:tcPr>
            <w:tcW w:w="0" w:type="auto"/>
            <w:tcBorders>
              <w:top w:val="nil"/>
              <w:left w:val="nil"/>
              <w:bottom w:val="single" w:sz="4" w:space="0" w:color="auto"/>
              <w:right w:val="single" w:sz="4" w:space="0" w:color="auto"/>
            </w:tcBorders>
            <w:shd w:val="clear" w:color="auto" w:fill="auto"/>
            <w:noWrap/>
            <w:vAlign w:val="bottom"/>
            <w:hideMark/>
          </w:tcPr>
          <w:p w14:paraId="58FBC01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Substituição de peças da estrutura da cobertura do corpo principal da edificação e da edícula por novas peças que deverão copiar fielmente a solução atualmente existente. OBS.: Realizar próteses com sambladuras adequadas nas peças com nível médio de degradação; Revisar os pontos de apoio e as extremidades das peças</w:t>
            </w:r>
          </w:p>
        </w:tc>
        <w:tc>
          <w:tcPr>
            <w:tcW w:w="0" w:type="auto"/>
            <w:tcBorders>
              <w:top w:val="nil"/>
              <w:left w:val="nil"/>
              <w:bottom w:val="single" w:sz="4" w:space="0" w:color="auto"/>
              <w:right w:val="nil"/>
            </w:tcBorders>
            <w:shd w:val="clear" w:color="auto" w:fill="auto"/>
            <w:noWrap/>
            <w:vAlign w:val="bottom"/>
            <w:hideMark/>
          </w:tcPr>
          <w:p w14:paraId="4D064DB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E02C5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0,85</w:t>
            </w:r>
          </w:p>
        </w:tc>
        <w:tc>
          <w:tcPr>
            <w:tcW w:w="0" w:type="auto"/>
            <w:tcBorders>
              <w:top w:val="nil"/>
              <w:left w:val="nil"/>
              <w:bottom w:val="single" w:sz="4" w:space="0" w:color="auto"/>
              <w:right w:val="single" w:sz="4" w:space="0" w:color="auto"/>
            </w:tcBorders>
            <w:shd w:val="clear" w:color="auto" w:fill="auto"/>
            <w:noWrap/>
            <w:vAlign w:val="bottom"/>
            <w:hideMark/>
          </w:tcPr>
          <w:p w14:paraId="0412BF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2.026,37 </w:t>
            </w:r>
          </w:p>
        </w:tc>
        <w:tc>
          <w:tcPr>
            <w:tcW w:w="0" w:type="auto"/>
            <w:tcBorders>
              <w:top w:val="nil"/>
              <w:left w:val="nil"/>
              <w:bottom w:val="single" w:sz="4" w:space="0" w:color="auto"/>
              <w:right w:val="single" w:sz="4" w:space="0" w:color="auto"/>
            </w:tcBorders>
            <w:shd w:val="clear" w:color="auto" w:fill="auto"/>
            <w:noWrap/>
            <w:vAlign w:val="bottom"/>
            <w:hideMark/>
          </w:tcPr>
          <w:p w14:paraId="5E3D27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1.722,42 </w:t>
            </w:r>
          </w:p>
        </w:tc>
        <w:tc>
          <w:tcPr>
            <w:tcW w:w="0" w:type="auto"/>
            <w:tcBorders>
              <w:top w:val="nil"/>
              <w:left w:val="nil"/>
              <w:bottom w:val="single" w:sz="4" w:space="0" w:color="auto"/>
              <w:right w:val="single" w:sz="4" w:space="0" w:color="auto"/>
            </w:tcBorders>
            <w:shd w:val="clear" w:color="auto" w:fill="auto"/>
            <w:noWrap/>
            <w:vAlign w:val="bottom"/>
            <w:hideMark/>
          </w:tcPr>
          <w:p w14:paraId="6B3144E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28E8D8B" w14:textId="77777777" w:rsidTr="00B2690A">
        <w:trPr>
          <w:trHeight w:val="510"/>
        </w:trPr>
        <w:tc>
          <w:tcPr>
            <w:tcW w:w="0" w:type="auto"/>
            <w:tcBorders>
              <w:top w:val="nil"/>
              <w:left w:val="nil"/>
              <w:bottom w:val="nil"/>
              <w:right w:val="nil"/>
            </w:tcBorders>
            <w:shd w:val="clear" w:color="auto" w:fill="auto"/>
            <w:noWrap/>
            <w:vAlign w:val="bottom"/>
            <w:hideMark/>
          </w:tcPr>
          <w:p w14:paraId="4B22ACB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49AF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05.03</w:t>
            </w:r>
          </w:p>
        </w:tc>
        <w:tc>
          <w:tcPr>
            <w:tcW w:w="0" w:type="auto"/>
            <w:tcBorders>
              <w:top w:val="nil"/>
              <w:left w:val="nil"/>
              <w:bottom w:val="single" w:sz="4" w:space="0" w:color="auto"/>
              <w:right w:val="single" w:sz="4" w:space="0" w:color="auto"/>
            </w:tcBorders>
            <w:shd w:val="clear" w:color="auto" w:fill="auto"/>
            <w:noWrap/>
            <w:vAlign w:val="bottom"/>
            <w:hideMark/>
          </w:tcPr>
          <w:p w14:paraId="01EE9B5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novo engradamento, como caibros, contrafeitos, beirais e cachorros - PREVISÃO 50%</w:t>
            </w:r>
          </w:p>
        </w:tc>
        <w:tc>
          <w:tcPr>
            <w:tcW w:w="0" w:type="auto"/>
            <w:tcBorders>
              <w:top w:val="nil"/>
              <w:left w:val="nil"/>
              <w:bottom w:val="single" w:sz="4" w:space="0" w:color="auto"/>
              <w:right w:val="nil"/>
            </w:tcBorders>
            <w:shd w:val="clear" w:color="auto" w:fill="auto"/>
            <w:noWrap/>
            <w:vAlign w:val="bottom"/>
            <w:hideMark/>
          </w:tcPr>
          <w:p w14:paraId="39CB4C8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448A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152,61</w:t>
            </w:r>
          </w:p>
        </w:tc>
        <w:tc>
          <w:tcPr>
            <w:tcW w:w="0" w:type="auto"/>
            <w:tcBorders>
              <w:top w:val="nil"/>
              <w:left w:val="nil"/>
              <w:bottom w:val="single" w:sz="4" w:space="0" w:color="auto"/>
              <w:right w:val="single" w:sz="4" w:space="0" w:color="auto"/>
            </w:tcBorders>
            <w:shd w:val="clear" w:color="auto" w:fill="auto"/>
            <w:noWrap/>
            <w:vAlign w:val="bottom"/>
            <w:hideMark/>
          </w:tcPr>
          <w:p w14:paraId="2B75BF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44,95 </w:t>
            </w:r>
          </w:p>
        </w:tc>
        <w:tc>
          <w:tcPr>
            <w:tcW w:w="0" w:type="auto"/>
            <w:tcBorders>
              <w:top w:val="nil"/>
              <w:left w:val="nil"/>
              <w:bottom w:val="single" w:sz="4" w:space="0" w:color="auto"/>
              <w:right w:val="single" w:sz="4" w:space="0" w:color="auto"/>
            </w:tcBorders>
            <w:shd w:val="clear" w:color="auto" w:fill="auto"/>
            <w:noWrap/>
            <w:vAlign w:val="bottom"/>
            <w:hideMark/>
          </w:tcPr>
          <w:p w14:paraId="5F494B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6.859,82 </w:t>
            </w:r>
          </w:p>
        </w:tc>
        <w:tc>
          <w:tcPr>
            <w:tcW w:w="0" w:type="auto"/>
            <w:tcBorders>
              <w:top w:val="nil"/>
              <w:left w:val="nil"/>
              <w:bottom w:val="single" w:sz="4" w:space="0" w:color="auto"/>
              <w:right w:val="single" w:sz="4" w:space="0" w:color="auto"/>
            </w:tcBorders>
            <w:shd w:val="clear" w:color="auto" w:fill="auto"/>
            <w:noWrap/>
            <w:vAlign w:val="bottom"/>
            <w:hideMark/>
          </w:tcPr>
          <w:p w14:paraId="19E3C8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92540-SINAPIMG_ABR16</w:t>
            </w:r>
          </w:p>
        </w:tc>
      </w:tr>
      <w:tr w:rsidR="002D7264" w:rsidRPr="00F64326" w14:paraId="63CC15F5" w14:textId="77777777" w:rsidTr="00B2690A">
        <w:trPr>
          <w:trHeight w:val="510"/>
        </w:trPr>
        <w:tc>
          <w:tcPr>
            <w:tcW w:w="0" w:type="auto"/>
            <w:tcBorders>
              <w:top w:val="nil"/>
              <w:left w:val="nil"/>
              <w:bottom w:val="nil"/>
              <w:right w:val="nil"/>
            </w:tcBorders>
            <w:shd w:val="clear" w:color="auto" w:fill="auto"/>
            <w:noWrap/>
            <w:vAlign w:val="bottom"/>
            <w:hideMark/>
          </w:tcPr>
          <w:p w14:paraId="41D8E13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43EA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05.04</w:t>
            </w:r>
          </w:p>
        </w:tc>
        <w:tc>
          <w:tcPr>
            <w:tcW w:w="0" w:type="auto"/>
            <w:tcBorders>
              <w:top w:val="nil"/>
              <w:left w:val="nil"/>
              <w:bottom w:val="single" w:sz="4" w:space="0" w:color="auto"/>
              <w:right w:val="single" w:sz="4" w:space="0" w:color="auto"/>
            </w:tcBorders>
            <w:shd w:val="clear" w:color="auto" w:fill="auto"/>
            <w:noWrap/>
            <w:vAlign w:val="bottom"/>
            <w:hideMark/>
          </w:tcPr>
          <w:p w14:paraId="2088C25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peças de madeira novas como ripas  dos telhados - Previsão 50%</w:t>
            </w:r>
          </w:p>
        </w:tc>
        <w:tc>
          <w:tcPr>
            <w:tcW w:w="0" w:type="auto"/>
            <w:tcBorders>
              <w:top w:val="nil"/>
              <w:left w:val="nil"/>
              <w:bottom w:val="single" w:sz="4" w:space="0" w:color="auto"/>
              <w:right w:val="nil"/>
            </w:tcBorders>
            <w:shd w:val="clear" w:color="auto" w:fill="auto"/>
            <w:noWrap/>
            <w:vAlign w:val="bottom"/>
            <w:hideMark/>
          </w:tcPr>
          <w:p w14:paraId="39953FA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B7C9A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1.014,00</w:t>
            </w:r>
          </w:p>
        </w:tc>
        <w:tc>
          <w:tcPr>
            <w:tcW w:w="0" w:type="auto"/>
            <w:tcBorders>
              <w:top w:val="nil"/>
              <w:left w:val="nil"/>
              <w:bottom w:val="single" w:sz="4" w:space="0" w:color="auto"/>
              <w:right w:val="single" w:sz="4" w:space="0" w:color="auto"/>
            </w:tcBorders>
            <w:shd w:val="clear" w:color="auto" w:fill="auto"/>
            <w:noWrap/>
            <w:vAlign w:val="bottom"/>
            <w:hideMark/>
          </w:tcPr>
          <w:p w14:paraId="7EBFD9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12,53 </w:t>
            </w:r>
          </w:p>
        </w:tc>
        <w:tc>
          <w:tcPr>
            <w:tcW w:w="0" w:type="auto"/>
            <w:tcBorders>
              <w:top w:val="nil"/>
              <w:left w:val="nil"/>
              <w:bottom w:val="single" w:sz="4" w:space="0" w:color="auto"/>
              <w:right w:val="single" w:sz="4" w:space="0" w:color="auto"/>
            </w:tcBorders>
            <w:shd w:val="clear" w:color="auto" w:fill="auto"/>
            <w:noWrap/>
            <w:vAlign w:val="bottom"/>
            <w:hideMark/>
          </w:tcPr>
          <w:p w14:paraId="20FFF2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12.705,59 </w:t>
            </w:r>
          </w:p>
        </w:tc>
        <w:tc>
          <w:tcPr>
            <w:tcW w:w="0" w:type="auto"/>
            <w:tcBorders>
              <w:top w:val="nil"/>
              <w:left w:val="nil"/>
              <w:bottom w:val="single" w:sz="4" w:space="0" w:color="auto"/>
              <w:right w:val="single" w:sz="4" w:space="0" w:color="auto"/>
            </w:tcBorders>
            <w:shd w:val="clear" w:color="auto" w:fill="auto"/>
            <w:noWrap/>
            <w:vAlign w:val="bottom"/>
            <w:hideMark/>
          </w:tcPr>
          <w:p w14:paraId="16194DD8"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39D7577" w14:textId="77777777" w:rsidTr="00B2690A">
        <w:trPr>
          <w:trHeight w:val="510"/>
        </w:trPr>
        <w:tc>
          <w:tcPr>
            <w:tcW w:w="0" w:type="auto"/>
            <w:tcBorders>
              <w:top w:val="nil"/>
              <w:left w:val="nil"/>
              <w:bottom w:val="nil"/>
              <w:right w:val="nil"/>
            </w:tcBorders>
            <w:shd w:val="clear" w:color="auto" w:fill="auto"/>
            <w:noWrap/>
            <w:vAlign w:val="bottom"/>
            <w:hideMark/>
          </w:tcPr>
          <w:p w14:paraId="2773449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1A9C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05.05</w:t>
            </w:r>
          </w:p>
        </w:tc>
        <w:tc>
          <w:tcPr>
            <w:tcW w:w="0" w:type="auto"/>
            <w:tcBorders>
              <w:top w:val="nil"/>
              <w:left w:val="nil"/>
              <w:bottom w:val="single" w:sz="4" w:space="0" w:color="auto"/>
              <w:right w:val="single" w:sz="4" w:space="0" w:color="auto"/>
            </w:tcBorders>
            <w:shd w:val="clear" w:color="auto" w:fill="auto"/>
            <w:noWrap/>
            <w:vAlign w:val="bottom"/>
            <w:hideMark/>
          </w:tcPr>
          <w:p w14:paraId="73FE902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novos guarda-pós nos beirais dos telhados e cimalhas - PREVISÃO 50%</w:t>
            </w:r>
          </w:p>
        </w:tc>
        <w:tc>
          <w:tcPr>
            <w:tcW w:w="0" w:type="auto"/>
            <w:tcBorders>
              <w:top w:val="nil"/>
              <w:left w:val="nil"/>
              <w:bottom w:val="single" w:sz="4" w:space="0" w:color="auto"/>
              <w:right w:val="nil"/>
            </w:tcBorders>
            <w:shd w:val="clear" w:color="auto" w:fill="auto"/>
            <w:noWrap/>
            <w:vAlign w:val="bottom"/>
            <w:hideMark/>
          </w:tcPr>
          <w:p w14:paraId="07EC478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803A7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38,72</w:t>
            </w:r>
          </w:p>
        </w:tc>
        <w:tc>
          <w:tcPr>
            <w:tcW w:w="0" w:type="auto"/>
            <w:tcBorders>
              <w:top w:val="nil"/>
              <w:left w:val="nil"/>
              <w:bottom w:val="single" w:sz="4" w:space="0" w:color="auto"/>
              <w:right w:val="single" w:sz="4" w:space="0" w:color="auto"/>
            </w:tcBorders>
            <w:shd w:val="clear" w:color="auto" w:fill="auto"/>
            <w:noWrap/>
            <w:vAlign w:val="bottom"/>
            <w:hideMark/>
          </w:tcPr>
          <w:p w14:paraId="684ED0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44,83 </w:t>
            </w:r>
          </w:p>
        </w:tc>
        <w:tc>
          <w:tcPr>
            <w:tcW w:w="0" w:type="auto"/>
            <w:tcBorders>
              <w:top w:val="nil"/>
              <w:left w:val="nil"/>
              <w:bottom w:val="single" w:sz="4" w:space="0" w:color="auto"/>
              <w:right w:val="single" w:sz="4" w:space="0" w:color="auto"/>
            </w:tcBorders>
            <w:shd w:val="clear" w:color="auto" w:fill="auto"/>
            <w:noWrap/>
            <w:vAlign w:val="bottom"/>
            <w:hideMark/>
          </w:tcPr>
          <w:p w14:paraId="329AE0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1.735,82 </w:t>
            </w:r>
          </w:p>
        </w:tc>
        <w:tc>
          <w:tcPr>
            <w:tcW w:w="0" w:type="auto"/>
            <w:tcBorders>
              <w:top w:val="nil"/>
              <w:left w:val="nil"/>
              <w:bottom w:val="single" w:sz="4" w:space="0" w:color="auto"/>
              <w:right w:val="single" w:sz="4" w:space="0" w:color="auto"/>
            </w:tcBorders>
            <w:shd w:val="clear" w:color="auto" w:fill="auto"/>
            <w:noWrap/>
            <w:vAlign w:val="bottom"/>
            <w:hideMark/>
          </w:tcPr>
          <w:p w14:paraId="7AAC6B4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130350 informativoSBC _ABR16</w:t>
            </w:r>
          </w:p>
        </w:tc>
      </w:tr>
      <w:tr w:rsidR="002D7264" w:rsidRPr="00F64326" w14:paraId="25484B6A" w14:textId="77777777" w:rsidTr="00B2690A">
        <w:trPr>
          <w:trHeight w:val="510"/>
        </w:trPr>
        <w:tc>
          <w:tcPr>
            <w:tcW w:w="0" w:type="auto"/>
            <w:tcBorders>
              <w:top w:val="nil"/>
              <w:left w:val="nil"/>
              <w:bottom w:val="nil"/>
              <w:right w:val="nil"/>
            </w:tcBorders>
            <w:shd w:val="clear" w:color="auto" w:fill="auto"/>
            <w:noWrap/>
            <w:vAlign w:val="bottom"/>
            <w:hideMark/>
          </w:tcPr>
          <w:p w14:paraId="0AB01FE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C410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05.06</w:t>
            </w:r>
          </w:p>
        </w:tc>
        <w:tc>
          <w:tcPr>
            <w:tcW w:w="0" w:type="auto"/>
            <w:tcBorders>
              <w:top w:val="nil"/>
              <w:left w:val="nil"/>
              <w:bottom w:val="single" w:sz="4" w:space="0" w:color="auto"/>
              <w:right w:val="single" w:sz="4" w:space="0" w:color="auto"/>
            </w:tcBorders>
            <w:shd w:val="clear" w:color="auto" w:fill="auto"/>
            <w:noWrap/>
            <w:vAlign w:val="bottom"/>
            <w:hideMark/>
          </w:tcPr>
          <w:p w14:paraId="79AC3C9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novas cimalhas para acabamento próximo aos beirais dos telhados - PREVISÃO 50%</w:t>
            </w:r>
          </w:p>
        </w:tc>
        <w:tc>
          <w:tcPr>
            <w:tcW w:w="0" w:type="auto"/>
            <w:tcBorders>
              <w:top w:val="nil"/>
              <w:left w:val="nil"/>
              <w:bottom w:val="single" w:sz="4" w:space="0" w:color="auto"/>
              <w:right w:val="nil"/>
            </w:tcBorders>
            <w:shd w:val="clear" w:color="auto" w:fill="auto"/>
            <w:noWrap/>
            <w:vAlign w:val="bottom"/>
            <w:hideMark/>
          </w:tcPr>
          <w:p w14:paraId="5F9E902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0D13B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35,20</w:t>
            </w:r>
          </w:p>
        </w:tc>
        <w:tc>
          <w:tcPr>
            <w:tcW w:w="0" w:type="auto"/>
            <w:tcBorders>
              <w:top w:val="nil"/>
              <w:left w:val="nil"/>
              <w:bottom w:val="single" w:sz="4" w:space="0" w:color="auto"/>
              <w:right w:val="single" w:sz="4" w:space="0" w:color="auto"/>
            </w:tcBorders>
            <w:shd w:val="clear" w:color="auto" w:fill="auto"/>
            <w:noWrap/>
            <w:vAlign w:val="bottom"/>
            <w:hideMark/>
          </w:tcPr>
          <w:p w14:paraId="4DB939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63,21 </w:t>
            </w:r>
          </w:p>
        </w:tc>
        <w:tc>
          <w:tcPr>
            <w:tcW w:w="0" w:type="auto"/>
            <w:tcBorders>
              <w:top w:val="nil"/>
              <w:left w:val="nil"/>
              <w:bottom w:val="single" w:sz="4" w:space="0" w:color="auto"/>
              <w:right w:val="single" w:sz="4" w:space="0" w:color="auto"/>
            </w:tcBorders>
            <w:shd w:val="clear" w:color="auto" w:fill="auto"/>
            <w:noWrap/>
            <w:vAlign w:val="bottom"/>
            <w:hideMark/>
          </w:tcPr>
          <w:p w14:paraId="55EE38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2.224,87 </w:t>
            </w:r>
          </w:p>
        </w:tc>
        <w:tc>
          <w:tcPr>
            <w:tcW w:w="0" w:type="auto"/>
            <w:tcBorders>
              <w:top w:val="nil"/>
              <w:left w:val="nil"/>
              <w:bottom w:val="single" w:sz="4" w:space="0" w:color="auto"/>
              <w:right w:val="single" w:sz="4" w:space="0" w:color="auto"/>
            </w:tcBorders>
            <w:shd w:val="clear" w:color="auto" w:fill="auto"/>
            <w:noWrap/>
            <w:vAlign w:val="bottom"/>
            <w:hideMark/>
          </w:tcPr>
          <w:p w14:paraId="2EFFC57E"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7AB2DCE" w14:textId="77777777" w:rsidTr="00B2690A">
        <w:trPr>
          <w:trHeight w:val="1275"/>
        </w:trPr>
        <w:tc>
          <w:tcPr>
            <w:tcW w:w="0" w:type="auto"/>
            <w:tcBorders>
              <w:top w:val="nil"/>
              <w:left w:val="nil"/>
              <w:bottom w:val="nil"/>
              <w:right w:val="nil"/>
            </w:tcBorders>
            <w:shd w:val="clear" w:color="auto" w:fill="auto"/>
            <w:noWrap/>
            <w:vAlign w:val="bottom"/>
            <w:hideMark/>
          </w:tcPr>
          <w:p w14:paraId="6181F6C6"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E4FE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05.07</w:t>
            </w:r>
          </w:p>
        </w:tc>
        <w:tc>
          <w:tcPr>
            <w:tcW w:w="0" w:type="auto"/>
            <w:tcBorders>
              <w:top w:val="nil"/>
              <w:left w:val="nil"/>
              <w:bottom w:val="single" w:sz="4" w:space="0" w:color="auto"/>
              <w:right w:val="single" w:sz="4" w:space="0" w:color="auto"/>
            </w:tcBorders>
            <w:shd w:val="clear" w:color="auto" w:fill="auto"/>
            <w:noWrap/>
            <w:vAlign w:val="bottom"/>
            <w:hideMark/>
          </w:tcPr>
          <w:p w14:paraId="59135F6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dos trechos deteriorados da cimalha reaproveitada. OBS.: Reconstituição com madeira de propriedades físicas similares às existentes, empregando sambladuras nos encaixes e calafetando frestas entre tábuas - Previsão 50%</w:t>
            </w:r>
          </w:p>
        </w:tc>
        <w:tc>
          <w:tcPr>
            <w:tcW w:w="0" w:type="auto"/>
            <w:tcBorders>
              <w:top w:val="nil"/>
              <w:left w:val="nil"/>
              <w:bottom w:val="single" w:sz="4" w:space="0" w:color="auto"/>
              <w:right w:val="nil"/>
            </w:tcBorders>
            <w:shd w:val="clear" w:color="auto" w:fill="auto"/>
            <w:noWrap/>
            <w:vAlign w:val="bottom"/>
            <w:hideMark/>
          </w:tcPr>
          <w:p w14:paraId="57408FF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DFFFD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35,20</w:t>
            </w:r>
          </w:p>
        </w:tc>
        <w:tc>
          <w:tcPr>
            <w:tcW w:w="0" w:type="auto"/>
            <w:tcBorders>
              <w:top w:val="nil"/>
              <w:left w:val="nil"/>
              <w:bottom w:val="single" w:sz="4" w:space="0" w:color="auto"/>
              <w:right w:val="single" w:sz="4" w:space="0" w:color="auto"/>
            </w:tcBorders>
            <w:shd w:val="clear" w:color="auto" w:fill="auto"/>
            <w:noWrap/>
            <w:vAlign w:val="bottom"/>
            <w:hideMark/>
          </w:tcPr>
          <w:p w14:paraId="466711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71,81 </w:t>
            </w:r>
          </w:p>
        </w:tc>
        <w:tc>
          <w:tcPr>
            <w:tcW w:w="0" w:type="auto"/>
            <w:tcBorders>
              <w:top w:val="nil"/>
              <w:left w:val="nil"/>
              <w:bottom w:val="single" w:sz="4" w:space="0" w:color="auto"/>
              <w:right w:val="single" w:sz="4" w:space="0" w:color="auto"/>
            </w:tcBorders>
            <w:shd w:val="clear" w:color="auto" w:fill="auto"/>
            <w:noWrap/>
            <w:vAlign w:val="bottom"/>
            <w:hideMark/>
          </w:tcPr>
          <w:p w14:paraId="7B081A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2.527,72 </w:t>
            </w:r>
          </w:p>
        </w:tc>
        <w:tc>
          <w:tcPr>
            <w:tcW w:w="0" w:type="auto"/>
            <w:tcBorders>
              <w:top w:val="nil"/>
              <w:left w:val="nil"/>
              <w:bottom w:val="single" w:sz="4" w:space="0" w:color="auto"/>
              <w:right w:val="single" w:sz="4" w:space="0" w:color="auto"/>
            </w:tcBorders>
            <w:shd w:val="clear" w:color="auto" w:fill="auto"/>
            <w:noWrap/>
            <w:vAlign w:val="bottom"/>
            <w:hideMark/>
          </w:tcPr>
          <w:p w14:paraId="00EE0E6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264375F" w14:textId="77777777" w:rsidTr="00B2690A">
        <w:trPr>
          <w:trHeight w:val="2295"/>
        </w:trPr>
        <w:tc>
          <w:tcPr>
            <w:tcW w:w="0" w:type="auto"/>
            <w:tcBorders>
              <w:top w:val="nil"/>
              <w:left w:val="nil"/>
              <w:bottom w:val="nil"/>
              <w:right w:val="nil"/>
            </w:tcBorders>
            <w:shd w:val="clear" w:color="auto" w:fill="auto"/>
            <w:noWrap/>
            <w:vAlign w:val="bottom"/>
            <w:hideMark/>
          </w:tcPr>
          <w:p w14:paraId="0D090E0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6B1D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05.08</w:t>
            </w:r>
          </w:p>
        </w:tc>
        <w:tc>
          <w:tcPr>
            <w:tcW w:w="0" w:type="auto"/>
            <w:tcBorders>
              <w:top w:val="nil"/>
              <w:left w:val="nil"/>
              <w:bottom w:val="nil"/>
              <w:right w:val="single" w:sz="4" w:space="0" w:color="auto"/>
            </w:tcBorders>
            <w:shd w:val="clear" w:color="auto" w:fill="auto"/>
            <w:noWrap/>
            <w:vAlign w:val="bottom"/>
            <w:hideMark/>
          </w:tcPr>
          <w:p w14:paraId="3B50AE4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Ampliação parcial da cobertura do anexo administrativo na parte posterior da cobertura que será complementada, com mudança do ponto do telhado, conforme indicado em projeto, considerando a execução de reforços transversais em Parajú, seção mínima (8x15)cm, além de execução de alongamentos para os caibros armados existentes, devidamente aparafusados aos existentes. OBS.: Realizar próteses com sambladuras adequadas nas peças com nível médio de degradação com revisão dos pontos de apoio e as extremidades das peças</w:t>
            </w:r>
          </w:p>
        </w:tc>
        <w:tc>
          <w:tcPr>
            <w:tcW w:w="0" w:type="auto"/>
            <w:tcBorders>
              <w:top w:val="nil"/>
              <w:left w:val="nil"/>
              <w:bottom w:val="single" w:sz="4" w:space="0" w:color="auto"/>
              <w:right w:val="nil"/>
            </w:tcBorders>
            <w:shd w:val="clear" w:color="auto" w:fill="auto"/>
            <w:noWrap/>
            <w:vAlign w:val="bottom"/>
            <w:hideMark/>
          </w:tcPr>
          <w:p w14:paraId="213AAB5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CB0DE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82,60</w:t>
            </w:r>
          </w:p>
        </w:tc>
        <w:tc>
          <w:tcPr>
            <w:tcW w:w="0" w:type="auto"/>
            <w:tcBorders>
              <w:top w:val="nil"/>
              <w:left w:val="nil"/>
              <w:bottom w:val="single" w:sz="4" w:space="0" w:color="auto"/>
              <w:right w:val="single" w:sz="4" w:space="0" w:color="auto"/>
            </w:tcBorders>
            <w:shd w:val="clear" w:color="auto" w:fill="auto"/>
            <w:noWrap/>
            <w:vAlign w:val="bottom"/>
            <w:hideMark/>
          </w:tcPr>
          <w:p w14:paraId="22E047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113,79 </w:t>
            </w:r>
          </w:p>
        </w:tc>
        <w:tc>
          <w:tcPr>
            <w:tcW w:w="0" w:type="auto"/>
            <w:tcBorders>
              <w:top w:val="nil"/>
              <w:left w:val="nil"/>
              <w:bottom w:val="single" w:sz="4" w:space="0" w:color="auto"/>
              <w:right w:val="single" w:sz="4" w:space="0" w:color="auto"/>
            </w:tcBorders>
            <w:shd w:val="clear" w:color="auto" w:fill="auto"/>
            <w:noWrap/>
            <w:vAlign w:val="bottom"/>
            <w:hideMark/>
          </w:tcPr>
          <w:p w14:paraId="111887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9.399,37 </w:t>
            </w:r>
          </w:p>
        </w:tc>
        <w:tc>
          <w:tcPr>
            <w:tcW w:w="0" w:type="auto"/>
            <w:tcBorders>
              <w:top w:val="nil"/>
              <w:left w:val="nil"/>
              <w:bottom w:val="single" w:sz="4" w:space="0" w:color="auto"/>
              <w:right w:val="single" w:sz="4" w:space="0" w:color="auto"/>
            </w:tcBorders>
            <w:shd w:val="clear" w:color="auto" w:fill="auto"/>
            <w:noWrap/>
            <w:vAlign w:val="bottom"/>
            <w:hideMark/>
          </w:tcPr>
          <w:p w14:paraId="7509C1F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37C2DAA" w14:textId="77777777" w:rsidTr="00B2690A">
        <w:trPr>
          <w:trHeight w:val="765"/>
        </w:trPr>
        <w:tc>
          <w:tcPr>
            <w:tcW w:w="0" w:type="auto"/>
            <w:tcBorders>
              <w:top w:val="nil"/>
              <w:left w:val="nil"/>
              <w:bottom w:val="nil"/>
              <w:right w:val="nil"/>
            </w:tcBorders>
            <w:shd w:val="clear" w:color="auto" w:fill="auto"/>
            <w:noWrap/>
            <w:vAlign w:val="bottom"/>
            <w:hideMark/>
          </w:tcPr>
          <w:p w14:paraId="29ACE1FF"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66CD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05.09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AD733A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limpeza das telhas cerâmicas reaproveitadas com utilização de escova de cerdas naturais e água - Previsão 100%</w:t>
            </w:r>
          </w:p>
        </w:tc>
        <w:tc>
          <w:tcPr>
            <w:tcW w:w="0" w:type="auto"/>
            <w:tcBorders>
              <w:top w:val="nil"/>
              <w:left w:val="nil"/>
              <w:bottom w:val="single" w:sz="4" w:space="0" w:color="auto"/>
              <w:right w:val="nil"/>
            </w:tcBorders>
            <w:shd w:val="clear" w:color="auto" w:fill="auto"/>
            <w:noWrap/>
            <w:vAlign w:val="bottom"/>
            <w:hideMark/>
          </w:tcPr>
          <w:p w14:paraId="3CE4E23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C6FDF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470,70</w:t>
            </w:r>
          </w:p>
        </w:tc>
        <w:tc>
          <w:tcPr>
            <w:tcW w:w="0" w:type="auto"/>
            <w:tcBorders>
              <w:top w:val="nil"/>
              <w:left w:val="nil"/>
              <w:bottom w:val="single" w:sz="4" w:space="0" w:color="auto"/>
              <w:right w:val="single" w:sz="4" w:space="0" w:color="auto"/>
            </w:tcBorders>
            <w:shd w:val="clear" w:color="auto" w:fill="auto"/>
            <w:noWrap/>
            <w:vAlign w:val="bottom"/>
            <w:hideMark/>
          </w:tcPr>
          <w:p w14:paraId="7409F0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12,12 </w:t>
            </w:r>
          </w:p>
        </w:tc>
        <w:tc>
          <w:tcPr>
            <w:tcW w:w="0" w:type="auto"/>
            <w:tcBorders>
              <w:top w:val="nil"/>
              <w:left w:val="nil"/>
              <w:bottom w:val="single" w:sz="4" w:space="0" w:color="auto"/>
              <w:right w:val="single" w:sz="4" w:space="0" w:color="auto"/>
            </w:tcBorders>
            <w:shd w:val="clear" w:color="auto" w:fill="auto"/>
            <w:noWrap/>
            <w:vAlign w:val="bottom"/>
            <w:hideMark/>
          </w:tcPr>
          <w:p w14:paraId="3C5A78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5.705,53 </w:t>
            </w:r>
          </w:p>
        </w:tc>
        <w:tc>
          <w:tcPr>
            <w:tcW w:w="0" w:type="auto"/>
            <w:tcBorders>
              <w:top w:val="nil"/>
              <w:left w:val="nil"/>
              <w:bottom w:val="single" w:sz="4" w:space="0" w:color="auto"/>
              <w:right w:val="single" w:sz="4" w:space="0" w:color="auto"/>
            </w:tcBorders>
            <w:shd w:val="clear" w:color="auto" w:fill="auto"/>
            <w:noWrap/>
            <w:vAlign w:val="bottom"/>
            <w:hideMark/>
          </w:tcPr>
          <w:p w14:paraId="75CA787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35A6062" w14:textId="77777777" w:rsidTr="00B2690A">
        <w:trPr>
          <w:trHeight w:val="1020"/>
        </w:trPr>
        <w:tc>
          <w:tcPr>
            <w:tcW w:w="0" w:type="auto"/>
            <w:tcBorders>
              <w:top w:val="nil"/>
              <w:left w:val="nil"/>
              <w:bottom w:val="nil"/>
              <w:right w:val="nil"/>
            </w:tcBorders>
            <w:shd w:val="clear" w:color="auto" w:fill="auto"/>
            <w:noWrap/>
            <w:vAlign w:val="bottom"/>
            <w:hideMark/>
          </w:tcPr>
          <w:p w14:paraId="7DF0DB0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106B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05.10</w:t>
            </w:r>
          </w:p>
        </w:tc>
        <w:tc>
          <w:tcPr>
            <w:tcW w:w="0" w:type="auto"/>
            <w:tcBorders>
              <w:top w:val="nil"/>
              <w:left w:val="nil"/>
              <w:bottom w:val="single" w:sz="4" w:space="0" w:color="auto"/>
              <w:right w:val="single" w:sz="4" w:space="0" w:color="auto"/>
            </w:tcBorders>
            <w:shd w:val="clear" w:color="auto" w:fill="auto"/>
            <w:noWrap/>
            <w:vAlign w:val="bottom"/>
            <w:hideMark/>
          </w:tcPr>
          <w:p w14:paraId="3CEB5A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Reassentamento das telhas cerâmicas curvas tipo capa e bica, inclusive com grampos de aço galvanizado, fio 12 em "S" sem furação no corpo da edificação principal, da edícula e do anexo administrativo - Previsão 75%</w:t>
            </w:r>
          </w:p>
        </w:tc>
        <w:tc>
          <w:tcPr>
            <w:tcW w:w="0" w:type="auto"/>
            <w:tcBorders>
              <w:top w:val="nil"/>
              <w:left w:val="nil"/>
              <w:bottom w:val="single" w:sz="4" w:space="0" w:color="auto"/>
              <w:right w:val="nil"/>
            </w:tcBorders>
            <w:shd w:val="clear" w:color="auto" w:fill="auto"/>
            <w:noWrap/>
            <w:vAlign w:val="bottom"/>
            <w:hideMark/>
          </w:tcPr>
          <w:p w14:paraId="2BEEAA1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FF197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353,10</w:t>
            </w:r>
          </w:p>
        </w:tc>
        <w:tc>
          <w:tcPr>
            <w:tcW w:w="0" w:type="auto"/>
            <w:tcBorders>
              <w:top w:val="nil"/>
              <w:left w:val="nil"/>
              <w:bottom w:val="single" w:sz="4" w:space="0" w:color="auto"/>
              <w:right w:val="single" w:sz="4" w:space="0" w:color="auto"/>
            </w:tcBorders>
            <w:shd w:val="clear" w:color="auto" w:fill="auto"/>
            <w:noWrap/>
            <w:vAlign w:val="bottom"/>
            <w:hideMark/>
          </w:tcPr>
          <w:p w14:paraId="3E814C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11,77 </w:t>
            </w:r>
          </w:p>
        </w:tc>
        <w:tc>
          <w:tcPr>
            <w:tcW w:w="0" w:type="auto"/>
            <w:tcBorders>
              <w:top w:val="nil"/>
              <w:left w:val="nil"/>
              <w:bottom w:val="single" w:sz="4" w:space="0" w:color="auto"/>
              <w:right w:val="single" w:sz="4" w:space="0" w:color="auto"/>
            </w:tcBorders>
            <w:shd w:val="clear" w:color="auto" w:fill="auto"/>
            <w:noWrap/>
            <w:vAlign w:val="bottom"/>
            <w:hideMark/>
          </w:tcPr>
          <w:p w14:paraId="0155AD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4.154,57 </w:t>
            </w:r>
          </w:p>
        </w:tc>
        <w:tc>
          <w:tcPr>
            <w:tcW w:w="0" w:type="auto"/>
            <w:tcBorders>
              <w:top w:val="nil"/>
              <w:left w:val="nil"/>
              <w:bottom w:val="single" w:sz="4" w:space="0" w:color="auto"/>
              <w:right w:val="single" w:sz="4" w:space="0" w:color="auto"/>
            </w:tcBorders>
            <w:shd w:val="clear" w:color="auto" w:fill="auto"/>
            <w:noWrap/>
            <w:vAlign w:val="bottom"/>
            <w:hideMark/>
          </w:tcPr>
          <w:p w14:paraId="4EE35C5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1250EE8" w14:textId="77777777" w:rsidTr="00B2690A">
        <w:trPr>
          <w:trHeight w:val="765"/>
        </w:trPr>
        <w:tc>
          <w:tcPr>
            <w:tcW w:w="0" w:type="auto"/>
            <w:tcBorders>
              <w:top w:val="nil"/>
              <w:left w:val="nil"/>
              <w:bottom w:val="nil"/>
              <w:right w:val="nil"/>
            </w:tcBorders>
            <w:shd w:val="clear" w:color="auto" w:fill="auto"/>
            <w:noWrap/>
            <w:vAlign w:val="bottom"/>
            <w:hideMark/>
          </w:tcPr>
          <w:p w14:paraId="3D30485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535E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05.11</w:t>
            </w:r>
          </w:p>
        </w:tc>
        <w:tc>
          <w:tcPr>
            <w:tcW w:w="0" w:type="auto"/>
            <w:tcBorders>
              <w:top w:val="nil"/>
              <w:left w:val="nil"/>
              <w:bottom w:val="single" w:sz="4" w:space="0" w:color="auto"/>
              <w:right w:val="single" w:sz="4" w:space="0" w:color="auto"/>
            </w:tcBorders>
            <w:shd w:val="clear" w:color="auto" w:fill="auto"/>
            <w:noWrap/>
            <w:vAlign w:val="bottom"/>
            <w:hideMark/>
          </w:tcPr>
          <w:p w14:paraId="196BEFE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Assentamento de novas telhas cerâmicas curvas (artesanais) tipo canal conforme existente, inclusive com grampos de aço galvanizado, fio 12 em "S" sem furação - Previsão 25%</w:t>
            </w:r>
          </w:p>
        </w:tc>
        <w:tc>
          <w:tcPr>
            <w:tcW w:w="0" w:type="auto"/>
            <w:tcBorders>
              <w:top w:val="nil"/>
              <w:left w:val="nil"/>
              <w:bottom w:val="single" w:sz="4" w:space="0" w:color="auto"/>
              <w:right w:val="nil"/>
            </w:tcBorders>
            <w:shd w:val="clear" w:color="auto" w:fill="auto"/>
            <w:noWrap/>
            <w:vAlign w:val="bottom"/>
            <w:hideMark/>
          </w:tcPr>
          <w:p w14:paraId="5CE0192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33103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117,68</w:t>
            </w:r>
          </w:p>
        </w:tc>
        <w:tc>
          <w:tcPr>
            <w:tcW w:w="0" w:type="auto"/>
            <w:tcBorders>
              <w:top w:val="nil"/>
              <w:left w:val="nil"/>
              <w:bottom w:val="single" w:sz="4" w:space="0" w:color="auto"/>
              <w:right w:val="single" w:sz="4" w:space="0" w:color="auto"/>
            </w:tcBorders>
            <w:shd w:val="clear" w:color="auto" w:fill="auto"/>
            <w:noWrap/>
            <w:vAlign w:val="bottom"/>
            <w:hideMark/>
          </w:tcPr>
          <w:p w14:paraId="6E0239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65,47 </w:t>
            </w:r>
          </w:p>
        </w:tc>
        <w:tc>
          <w:tcPr>
            <w:tcW w:w="0" w:type="auto"/>
            <w:tcBorders>
              <w:top w:val="nil"/>
              <w:left w:val="nil"/>
              <w:bottom w:val="single" w:sz="4" w:space="0" w:color="auto"/>
              <w:right w:val="single" w:sz="4" w:space="0" w:color="auto"/>
            </w:tcBorders>
            <w:shd w:val="clear" w:color="auto" w:fill="auto"/>
            <w:noWrap/>
            <w:vAlign w:val="bottom"/>
            <w:hideMark/>
          </w:tcPr>
          <w:p w14:paraId="6658E8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7.704,04 </w:t>
            </w:r>
          </w:p>
        </w:tc>
        <w:tc>
          <w:tcPr>
            <w:tcW w:w="0" w:type="auto"/>
            <w:tcBorders>
              <w:top w:val="nil"/>
              <w:left w:val="nil"/>
              <w:bottom w:val="single" w:sz="4" w:space="0" w:color="auto"/>
              <w:right w:val="single" w:sz="4" w:space="0" w:color="auto"/>
            </w:tcBorders>
            <w:shd w:val="clear" w:color="auto" w:fill="auto"/>
            <w:noWrap/>
            <w:vAlign w:val="bottom"/>
            <w:hideMark/>
          </w:tcPr>
          <w:p w14:paraId="7BDCD003"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0B961C9" w14:textId="77777777" w:rsidTr="00B2690A">
        <w:trPr>
          <w:trHeight w:val="765"/>
        </w:trPr>
        <w:tc>
          <w:tcPr>
            <w:tcW w:w="0" w:type="auto"/>
            <w:tcBorders>
              <w:top w:val="nil"/>
              <w:left w:val="nil"/>
              <w:bottom w:val="nil"/>
              <w:right w:val="nil"/>
            </w:tcBorders>
            <w:shd w:val="clear" w:color="auto" w:fill="auto"/>
            <w:noWrap/>
            <w:vAlign w:val="bottom"/>
            <w:hideMark/>
          </w:tcPr>
          <w:p w14:paraId="65B9B205"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EF5E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05.12</w:t>
            </w:r>
          </w:p>
        </w:tc>
        <w:tc>
          <w:tcPr>
            <w:tcW w:w="0" w:type="auto"/>
            <w:tcBorders>
              <w:top w:val="nil"/>
              <w:left w:val="nil"/>
              <w:bottom w:val="single" w:sz="4" w:space="0" w:color="auto"/>
              <w:right w:val="single" w:sz="4" w:space="0" w:color="auto"/>
            </w:tcBorders>
            <w:shd w:val="clear" w:color="auto" w:fill="auto"/>
            <w:noWrap/>
            <w:vAlign w:val="bottom"/>
            <w:hideMark/>
          </w:tcPr>
          <w:p w14:paraId="3D0B474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emboçamento individual das telhas na cumeeira, nos beirais, nos espigões e a cada dez fiadas de telha, com argamassa de cimento, areia e cal hidratada, no traço 1:6:4</w:t>
            </w:r>
          </w:p>
        </w:tc>
        <w:tc>
          <w:tcPr>
            <w:tcW w:w="0" w:type="auto"/>
            <w:tcBorders>
              <w:top w:val="nil"/>
              <w:left w:val="nil"/>
              <w:bottom w:val="single" w:sz="4" w:space="0" w:color="auto"/>
              <w:right w:val="nil"/>
            </w:tcBorders>
            <w:shd w:val="clear" w:color="auto" w:fill="auto"/>
            <w:noWrap/>
            <w:vAlign w:val="bottom"/>
            <w:hideMark/>
          </w:tcPr>
          <w:p w14:paraId="74BA328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3146A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392,80</w:t>
            </w:r>
          </w:p>
        </w:tc>
        <w:tc>
          <w:tcPr>
            <w:tcW w:w="0" w:type="auto"/>
            <w:tcBorders>
              <w:top w:val="nil"/>
              <w:left w:val="nil"/>
              <w:bottom w:val="single" w:sz="4" w:space="0" w:color="auto"/>
              <w:right w:val="single" w:sz="4" w:space="0" w:color="auto"/>
            </w:tcBorders>
            <w:shd w:val="clear" w:color="auto" w:fill="auto"/>
            <w:noWrap/>
            <w:vAlign w:val="bottom"/>
            <w:hideMark/>
          </w:tcPr>
          <w:p w14:paraId="4B7128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8,88 </w:t>
            </w:r>
          </w:p>
        </w:tc>
        <w:tc>
          <w:tcPr>
            <w:tcW w:w="0" w:type="auto"/>
            <w:tcBorders>
              <w:top w:val="nil"/>
              <w:left w:val="nil"/>
              <w:bottom w:val="single" w:sz="4" w:space="0" w:color="auto"/>
              <w:right w:val="single" w:sz="4" w:space="0" w:color="auto"/>
            </w:tcBorders>
            <w:shd w:val="clear" w:color="auto" w:fill="auto"/>
            <w:noWrap/>
            <w:vAlign w:val="bottom"/>
            <w:hideMark/>
          </w:tcPr>
          <w:p w14:paraId="4F27AA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3.488,06 </w:t>
            </w:r>
          </w:p>
        </w:tc>
        <w:tc>
          <w:tcPr>
            <w:tcW w:w="0" w:type="auto"/>
            <w:tcBorders>
              <w:top w:val="nil"/>
              <w:left w:val="nil"/>
              <w:bottom w:val="single" w:sz="4" w:space="0" w:color="auto"/>
              <w:right w:val="single" w:sz="4" w:space="0" w:color="auto"/>
            </w:tcBorders>
            <w:shd w:val="clear" w:color="auto" w:fill="auto"/>
            <w:noWrap/>
            <w:vAlign w:val="bottom"/>
            <w:hideMark/>
          </w:tcPr>
          <w:p w14:paraId="3FD104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73938/007-SINAPIMG_ABR16</w:t>
            </w:r>
          </w:p>
        </w:tc>
      </w:tr>
      <w:tr w:rsidR="002D7264" w:rsidRPr="00F64326" w14:paraId="46EDE3EB" w14:textId="77777777" w:rsidTr="00B2690A">
        <w:trPr>
          <w:trHeight w:val="300"/>
        </w:trPr>
        <w:tc>
          <w:tcPr>
            <w:tcW w:w="0" w:type="auto"/>
            <w:tcBorders>
              <w:top w:val="nil"/>
              <w:left w:val="nil"/>
              <w:bottom w:val="nil"/>
              <w:right w:val="nil"/>
            </w:tcBorders>
            <w:shd w:val="clear" w:color="auto" w:fill="auto"/>
            <w:noWrap/>
            <w:vAlign w:val="bottom"/>
            <w:hideMark/>
          </w:tcPr>
          <w:p w14:paraId="72E929DE"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75F81F48"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0453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4AD5144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74.712,03 </w:t>
            </w:r>
          </w:p>
        </w:tc>
        <w:tc>
          <w:tcPr>
            <w:tcW w:w="0" w:type="auto"/>
            <w:tcBorders>
              <w:top w:val="nil"/>
              <w:left w:val="nil"/>
              <w:bottom w:val="single" w:sz="4" w:space="0" w:color="auto"/>
              <w:right w:val="single" w:sz="4" w:space="0" w:color="auto"/>
            </w:tcBorders>
            <w:shd w:val="clear" w:color="000000" w:fill="BFBFBF"/>
            <w:noWrap/>
            <w:vAlign w:val="center"/>
            <w:hideMark/>
          </w:tcPr>
          <w:p w14:paraId="6B76C84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8F3336F" w14:textId="77777777" w:rsidTr="00B2690A">
        <w:trPr>
          <w:trHeight w:val="75"/>
        </w:trPr>
        <w:tc>
          <w:tcPr>
            <w:tcW w:w="0" w:type="auto"/>
            <w:tcBorders>
              <w:top w:val="nil"/>
              <w:left w:val="nil"/>
              <w:bottom w:val="nil"/>
              <w:right w:val="nil"/>
            </w:tcBorders>
            <w:shd w:val="clear" w:color="auto" w:fill="auto"/>
            <w:noWrap/>
            <w:vAlign w:val="bottom"/>
            <w:hideMark/>
          </w:tcPr>
          <w:p w14:paraId="2F4D9B18"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4F43B0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2DE99B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60BC07C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823D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78893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D8C5C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CC33C7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257665A2" w14:textId="77777777" w:rsidTr="00B2690A">
        <w:trPr>
          <w:trHeight w:val="300"/>
        </w:trPr>
        <w:tc>
          <w:tcPr>
            <w:tcW w:w="0" w:type="auto"/>
            <w:tcBorders>
              <w:top w:val="nil"/>
              <w:left w:val="nil"/>
              <w:bottom w:val="nil"/>
              <w:right w:val="nil"/>
            </w:tcBorders>
            <w:shd w:val="clear" w:color="auto" w:fill="auto"/>
            <w:noWrap/>
            <w:vAlign w:val="bottom"/>
            <w:hideMark/>
          </w:tcPr>
          <w:p w14:paraId="25092ED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C5708A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06.</w:t>
            </w:r>
          </w:p>
        </w:tc>
        <w:tc>
          <w:tcPr>
            <w:tcW w:w="0" w:type="auto"/>
            <w:tcBorders>
              <w:top w:val="nil"/>
              <w:left w:val="nil"/>
              <w:bottom w:val="single" w:sz="4" w:space="0" w:color="auto"/>
              <w:right w:val="single" w:sz="4" w:space="0" w:color="auto"/>
            </w:tcBorders>
            <w:shd w:val="clear" w:color="auto" w:fill="auto"/>
            <w:vAlign w:val="bottom"/>
            <w:hideMark/>
          </w:tcPr>
          <w:p w14:paraId="61F4F0D9"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ALVENARIA / REVESTIMENTO</w:t>
            </w:r>
          </w:p>
        </w:tc>
        <w:tc>
          <w:tcPr>
            <w:tcW w:w="0" w:type="auto"/>
            <w:tcBorders>
              <w:top w:val="nil"/>
              <w:left w:val="nil"/>
              <w:bottom w:val="single" w:sz="4" w:space="0" w:color="auto"/>
              <w:right w:val="nil"/>
            </w:tcBorders>
            <w:shd w:val="clear" w:color="auto" w:fill="auto"/>
            <w:vAlign w:val="bottom"/>
            <w:hideMark/>
          </w:tcPr>
          <w:p w14:paraId="0CC89591" w14:textId="77777777" w:rsidR="00B2690A" w:rsidRPr="00F64326" w:rsidRDefault="00B2690A" w:rsidP="00B2690A">
            <w:pPr>
              <w:widowControl/>
              <w:suppressAutoHyphens w:val="0"/>
              <w:jc w:val="center"/>
              <w:rPr>
                <w:rFonts w:ascii="Myriad Pro" w:eastAsia="Times New Roman" w:hAnsi="Myriad Pro" w:cs="Arial"/>
                <w:sz w:val="18"/>
                <w:szCs w:val="18"/>
              </w:rPr>
            </w:pPr>
            <w:r w:rsidRPr="00F64326">
              <w:rPr>
                <w:rFonts w:ascii="Myriad Pro" w:eastAsia="Times New Roman" w:hAnsi="Myriad Pro" w:cs="Arial"/>
                <w:sz w:val="18"/>
                <w:szCs w:val="18"/>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1EA2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0439B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CBF37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EC563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2C6C5E6" w14:textId="77777777" w:rsidTr="00B2690A">
        <w:trPr>
          <w:trHeight w:val="2055"/>
        </w:trPr>
        <w:tc>
          <w:tcPr>
            <w:tcW w:w="0" w:type="auto"/>
            <w:tcBorders>
              <w:top w:val="nil"/>
              <w:left w:val="nil"/>
              <w:bottom w:val="nil"/>
              <w:right w:val="nil"/>
            </w:tcBorders>
            <w:shd w:val="clear" w:color="auto" w:fill="auto"/>
            <w:noWrap/>
            <w:vAlign w:val="bottom"/>
            <w:hideMark/>
          </w:tcPr>
          <w:p w14:paraId="4A25C56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12DA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06.01</w:t>
            </w:r>
          </w:p>
        </w:tc>
        <w:tc>
          <w:tcPr>
            <w:tcW w:w="0" w:type="auto"/>
            <w:tcBorders>
              <w:top w:val="nil"/>
              <w:left w:val="nil"/>
              <w:bottom w:val="single" w:sz="4" w:space="0" w:color="auto"/>
              <w:right w:val="single" w:sz="4" w:space="0" w:color="auto"/>
            </w:tcBorders>
            <w:shd w:val="clear" w:color="auto" w:fill="auto"/>
            <w:noWrap/>
            <w:vAlign w:val="bottom"/>
            <w:hideMark/>
          </w:tcPr>
          <w:p w14:paraId="3C4907C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Recuperação da estrutura autoportante em alvenaria de pedra, que serão mantidas, conforme indicações de projeto; e serão reforçadas APENAS se for verificada a existência de lesões (perdas, trincas, lacunas, fissuras e recalques), considerando reconstituições e/ou enchimentos usando o mesmo traço da argamassa existente na edificação e/ou material pétreo substituídos por outros de mesmas características físicas e químicas, a ser identificado através de testes e análises</w:t>
            </w:r>
          </w:p>
        </w:tc>
        <w:tc>
          <w:tcPr>
            <w:tcW w:w="0" w:type="auto"/>
            <w:tcBorders>
              <w:top w:val="nil"/>
              <w:left w:val="nil"/>
              <w:bottom w:val="single" w:sz="4" w:space="0" w:color="auto"/>
              <w:right w:val="nil"/>
            </w:tcBorders>
            <w:shd w:val="clear" w:color="auto" w:fill="auto"/>
            <w:noWrap/>
            <w:vAlign w:val="bottom"/>
            <w:hideMark/>
          </w:tcPr>
          <w:p w14:paraId="58BC3AC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28BEB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170,00</w:t>
            </w:r>
          </w:p>
        </w:tc>
        <w:tc>
          <w:tcPr>
            <w:tcW w:w="0" w:type="auto"/>
            <w:tcBorders>
              <w:top w:val="nil"/>
              <w:left w:val="nil"/>
              <w:bottom w:val="single" w:sz="4" w:space="0" w:color="auto"/>
              <w:right w:val="single" w:sz="4" w:space="0" w:color="auto"/>
            </w:tcBorders>
            <w:shd w:val="clear" w:color="auto" w:fill="auto"/>
            <w:noWrap/>
            <w:vAlign w:val="bottom"/>
            <w:hideMark/>
          </w:tcPr>
          <w:p w14:paraId="5E2835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74,19 </w:t>
            </w:r>
          </w:p>
        </w:tc>
        <w:tc>
          <w:tcPr>
            <w:tcW w:w="0" w:type="auto"/>
            <w:tcBorders>
              <w:top w:val="nil"/>
              <w:left w:val="nil"/>
              <w:bottom w:val="single" w:sz="4" w:space="0" w:color="auto"/>
              <w:right w:val="single" w:sz="4" w:space="0" w:color="auto"/>
            </w:tcBorders>
            <w:shd w:val="clear" w:color="auto" w:fill="auto"/>
            <w:noWrap/>
            <w:vAlign w:val="bottom"/>
            <w:hideMark/>
          </w:tcPr>
          <w:p w14:paraId="478E39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12.612,67 </w:t>
            </w:r>
          </w:p>
        </w:tc>
        <w:tc>
          <w:tcPr>
            <w:tcW w:w="0" w:type="auto"/>
            <w:tcBorders>
              <w:top w:val="nil"/>
              <w:left w:val="nil"/>
              <w:bottom w:val="single" w:sz="4" w:space="0" w:color="auto"/>
              <w:right w:val="single" w:sz="4" w:space="0" w:color="auto"/>
            </w:tcBorders>
            <w:shd w:val="clear" w:color="auto" w:fill="auto"/>
            <w:noWrap/>
            <w:vAlign w:val="bottom"/>
            <w:hideMark/>
          </w:tcPr>
          <w:p w14:paraId="3635388A"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E0C3EF7" w14:textId="77777777" w:rsidTr="00B2690A">
        <w:trPr>
          <w:trHeight w:val="2070"/>
        </w:trPr>
        <w:tc>
          <w:tcPr>
            <w:tcW w:w="0" w:type="auto"/>
            <w:tcBorders>
              <w:top w:val="nil"/>
              <w:left w:val="nil"/>
              <w:bottom w:val="nil"/>
              <w:right w:val="nil"/>
            </w:tcBorders>
            <w:shd w:val="clear" w:color="auto" w:fill="auto"/>
            <w:noWrap/>
            <w:vAlign w:val="bottom"/>
            <w:hideMark/>
          </w:tcPr>
          <w:p w14:paraId="0EA2D22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644A6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06.02</w:t>
            </w:r>
          </w:p>
        </w:tc>
        <w:tc>
          <w:tcPr>
            <w:tcW w:w="0" w:type="auto"/>
            <w:tcBorders>
              <w:top w:val="nil"/>
              <w:left w:val="nil"/>
              <w:bottom w:val="single" w:sz="4" w:space="0" w:color="auto"/>
              <w:right w:val="single" w:sz="4" w:space="0" w:color="auto"/>
            </w:tcBorders>
            <w:shd w:val="clear" w:color="auto" w:fill="auto"/>
            <w:noWrap/>
            <w:vAlign w:val="bottom"/>
            <w:hideMark/>
          </w:tcPr>
          <w:p w14:paraId="7D881CE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Recuperação de blocos de adobe erodidos e com sinais de infiltração e, se necessário, deverão se realizadas as recomposições dos locais degradados, mantendo o mesmo aspecto visual e as mesmas características físicas das paredes existentes, através da inserção de blocos de terra das mesmas dimensões dos existentes - Previsão 25%. OBS.: A alvenaria deve ser limpa de resíduos de argamassa de cimento e eventuais fungos e vegetais</w:t>
            </w:r>
          </w:p>
        </w:tc>
        <w:tc>
          <w:tcPr>
            <w:tcW w:w="0" w:type="auto"/>
            <w:tcBorders>
              <w:top w:val="nil"/>
              <w:left w:val="nil"/>
              <w:bottom w:val="single" w:sz="4" w:space="0" w:color="auto"/>
              <w:right w:val="nil"/>
            </w:tcBorders>
            <w:shd w:val="clear" w:color="auto" w:fill="auto"/>
            <w:noWrap/>
            <w:vAlign w:val="bottom"/>
            <w:hideMark/>
          </w:tcPr>
          <w:p w14:paraId="69C9939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2F372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56,67</w:t>
            </w:r>
          </w:p>
        </w:tc>
        <w:tc>
          <w:tcPr>
            <w:tcW w:w="0" w:type="auto"/>
            <w:tcBorders>
              <w:top w:val="nil"/>
              <w:left w:val="nil"/>
              <w:bottom w:val="single" w:sz="4" w:space="0" w:color="auto"/>
              <w:right w:val="single" w:sz="4" w:space="0" w:color="auto"/>
            </w:tcBorders>
            <w:shd w:val="clear" w:color="auto" w:fill="auto"/>
            <w:noWrap/>
            <w:vAlign w:val="bottom"/>
            <w:hideMark/>
          </w:tcPr>
          <w:p w14:paraId="2F63E1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195,23 </w:t>
            </w:r>
          </w:p>
        </w:tc>
        <w:tc>
          <w:tcPr>
            <w:tcW w:w="0" w:type="auto"/>
            <w:tcBorders>
              <w:top w:val="nil"/>
              <w:left w:val="nil"/>
              <w:bottom w:val="single" w:sz="4" w:space="0" w:color="auto"/>
              <w:right w:val="single" w:sz="4" w:space="0" w:color="auto"/>
            </w:tcBorders>
            <w:shd w:val="clear" w:color="auto" w:fill="auto"/>
            <w:noWrap/>
            <w:vAlign w:val="bottom"/>
            <w:hideMark/>
          </w:tcPr>
          <w:p w14:paraId="25D5BC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11.063,68 </w:t>
            </w:r>
          </w:p>
        </w:tc>
        <w:tc>
          <w:tcPr>
            <w:tcW w:w="0" w:type="auto"/>
            <w:tcBorders>
              <w:top w:val="nil"/>
              <w:left w:val="nil"/>
              <w:bottom w:val="single" w:sz="4" w:space="0" w:color="auto"/>
              <w:right w:val="single" w:sz="4" w:space="0" w:color="auto"/>
            </w:tcBorders>
            <w:shd w:val="clear" w:color="auto" w:fill="auto"/>
            <w:noWrap/>
            <w:vAlign w:val="bottom"/>
            <w:hideMark/>
          </w:tcPr>
          <w:p w14:paraId="13B26653"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51E1511" w14:textId="77777777" w:rsidTr="00B2690A">
        <w:trPr>
          <w:trHeight w:val="2550"/>
        </w:trPr>
        <w:tc>
          <w:tcPr>
            <w:tcW w:w="0" w:type="auto"/>
            <w:tcBorders>
              <w:top w:val="nil"/>
              <w:left w:val="nil"/>
              <w:bottom w:val="nil"/>
              <w:right w:val="nil"/>
            </w:tcBorders>
            <w:shd w:val="clear" w:color="auto" w:fill="auto"/>
            <w:noWrap/>
            <w:vAlign w:val="bottom"/>
            <w:hideMark/>
          </w:tcPr>
          <w:p w14:paraId="76D86823"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2001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06.03</w:t>
            </w:r>
          </w:p>
        </w:tc>
        <w:tc>
          <w:tcPr>
            <w:tcW w:w="0" w:type="auto"/>
            <w:tcBorders>
              <w:top w:val="nil"/>
              <w:left w:val="nil"/>
              <w:bottom w:val="single" w:sz="4" w:space="0" w:color="auto"/>
              <w:right w:val="single" w:sz="4" w:space="0" w:color="auto"/>
            </w:tcBorders>
            <w:shd w:val="clear" w:color="auto" w:fill="auto"/>
            <w:vAlign w:val="bottom"/>
            <w:hideMark/>
          </w:tcPr>
          <w:p w14:paraId="51F2BFE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reforço das paredes em alvenaria de tijolos cerâmicos existentes que serão mantidas nos trechos indicados em projeto, se for verificada a existência de lesões (perdas, trincas, lacunas, fissuras e recalques). Através de reconstituições e/ou enchimentos, usando o mesmo traço da argamassa existente na edificação, a ser identificado através de testes e análises; e/ou através de substituíções por outros de mesmas características físicas e químicas, considerando embrechamentos e socalques de modo a promover a recuperação e/ou consolidação da função estrutural</w:t>
            </w:r>
          </w:p>
        </w:tc>
        <w:tc>
          <w:tcPr>
            <w:tcW w:w="0" w:type="auto"/>
            <w:tcBorders>
              <w:top w:val="nil"/>
              <w:left w:val="nil"/>
              <w:bottom w:val="single" w:sz="4" w:space="0" w:color="auto"/>
              <w:right w:val="nil"/>
            </w:tcBorders>
            <w:shd w:val="clear" w:color="auto" w:fill="auto"/>
            <w:noWrap/>
            <w:vAlign w:val="bottom"/>
            <w:hideMark/>
          </w:tcPr>
          <w:p w14:paraId="68B939B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E7124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28,40</w:t>
            </w:r>
          </w:p>
        </w:tc>
        <w:tc>
          <w:tcPr>
            <w:tcW w:w="0" w:type="auto"/>
            <w:tcBorders>
              <w:top w:val="nil"/>
              <w:left w:val="nil"/>
              <w:bottom w:val="single" w:sz="4" w:space="0" w:color="auto"/>
              <w:right w:val="single" w:sz="4" w:space="0" w:color="auto"/>
            </w:tcBorders>
            <w:shd w:val="clear" w:color="auto" w:fill="auto"/>
            <w:noWrap/>
            <w:vAlign w:val="bottom"/>
            <w:hideMark/>
          </w:tcPr>
          <w:p w14:paraId="4FB59C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82,45 </w:t>
            </w:r>
          </w:p>
        </w:tc>
        <w:tc>
          <w:tcPr>
            <w:tcW w:w="0" w:type="auto"/>
            <w:tcBorders>
              <w:top w:val="nil"/>
              <w:left w:val="nil"/>
              <w:bottom w:val="single" w:sz="4" w:space="0" w:color="auto"/>
              <w:right w:val="single" w:sz="4" w:space="0" w:color="auto"/>
            </w:tcBorders>
            <w:shd w:val="clear" w:color="auto" w:fill="auto"/>
            <w:noWrap/>
            <w:vAlign w:val="bottom"/>
            <w:hideMark/>
          </w:tcPr>
          <w:p w14:paraId="054802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2.341,45 </w:t>
            </w:r>
          </w:p>
        </w:tc>
        <w:tc>
          <w:tcPr>
            <w:tcW w:w="0" w:type="auto"/>
            <w:tcBorders>
              <w:top w:val="nil"/>
              <w:left w:val="nil"/>
              <w:bottom w:val="single" w:sz="4" w:space="0" w:color="auto"/>
              <w:right w:val="single" w:sz="4" w:space="0" w:color="auto"/>
            </w:tcBorders>
            <w:shd w:val="clear" w:color="auto" w:fill="auto"/>
            <w:noWrap/>
            <w:vAlign w:val="bottom"/>
            <w:hideMark/>
          </w:tcPr>
          <w:p w14:paraId="368CDD9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BE701F3" w14:textId="77777777" w:rsidTr="00B2690A">
        <w:trPr>
          <w:trHeight w:val="1290"/>
        </w:trPr>
        <w:tc>
          <w:tcPr>
            <w:tcW w:w="0" w:type="auto"/>
            <w:tcBorders>
              <w:top w:val="nil"/>
              <w:left w:val="nil"/>
              <w:bottom w:val="nil"/>
              <w:right w:val="nil"/>
            </w:tcBorders>
            <w:shd w:val="clear" w:color="auto" w:fill="auto"/>
            <w:noWrap/>
            <w:vAlign w:val="bottom"/>
            <w:hideMark/>
          </w:tcPr>
          <w:p w14:paraId="7E1B08E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30D2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06.04</w:t>
            </w:r>
          </w:p>
        </w:tc>
        <w:tc>
          <w:tcPr>
            <w:tcW w:w="0" w:type="auto"/>
            <w:tcBorders>
              <w:top w:val="nil"/>
              <w:left w:val="nil"/>
              <w:bottom w:val="single" w:sz="4" w:space="0" w:color="auto"/>
              <w:right w:val="single" w:sz="4" w:space="0" w:color="auto"/>
            </w:tcBorders>
            <w:shd w:val="clear" w:color="auto" w:fill="auto"/>
            <w:noWrap/>
            <w:vAlign w:val="bottom"/>
            <w:hideMark/>
          </w:tcPr>
          <w:p w14:paraId="62175A5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novas paredes em alvenaria de tijolos cerâmicos nos seguintes cômodos do subsolo: 20 / 21 / 22 / 23, de acordo com as indicações do projeto Arquitetônico e seu detalhamento. Será utilizada argamassa de cimento, cal e areia no traço 1:1:3 em volume para assentamento das fiadas</w:t>
            </w:r>
          </w:p>
        </w:tc>
        <w:tc>
          <w:tcPr>
            <w:tcW w:w="0" w:type="auto"/>
            <w:tcBorders>
              <w:top w:val="nil"/>
              <w:left w:val="nil"/>
              <w:bottom w:val="single" w:sz="4" w:space="0" w:color="auto"/>
              <w:right w:val="nil"/>
            </w:tcBorders>
            <w:shd w:val="clear" w:color="auto" w:fill="auto"/>
            <w:noWrap/>
            <w:vAlign w:val="bottom"/>
            <w:hideMark/>
          </w:tcPr>
          <w:p w14:paraId="34F233B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B5F6F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111,30</w:t>
            </w:r>
          </w:p>
        </w:tc>
        <w:tc>
          <w:tcPr>
            <w:tcW w:w="0" w:type="auto"/>
            <w:tcBorders>
              <w:top w:val="nil"/>
              <w:left w:val="nil"/>
              <w:bottom w:val="single" w:sz="4" w:space="0" w:color="auto"/>
              <w:right w:val="single" w:sz="4" w:space="0" w:color="auto"/>
            </w:tcBorders>
            <w:shd w:val="clear" w:color="auto" w:fill="auto"/>
            <w:noWrap/>
            <w:vAlign w:val="bottom"/>
            <w:hideMark/>
          </w:tcPr>
          <w:p w14:paraId="41CFA6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72,58 </w:t>
            </w:r>
          </w:p>
        </w:tc>
        <w:tc>
          <w:tcPr>
            <w:tcW w:w="0" w:type="auto"/>
            <w:tcBorders>
              <w:top w:val="nil"/>
              <w:left w:val="nil"/>
              <w:bottom w:val="single" w:sz="4" w:space="0" w:color="auto"/>
              <w:right w:val="single" w:sz="4" w:space="0" w:color="auto"/>
            </w:tcBorders>
            <w:shd w:val="clear" w:color="auto" w:fill="auto"/>
            <w:noWrap/>
            <w:vAlign w:val="bottom"/>
            <w:hideMark/>
          </w:tcPr>
          <w:p w14:paraId="5631E3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8.078,15 </w:t>
            </w:r>
          </w:p>
        </w:tc>
        <w:tc>
          <w:tcPr>
            <w:tcW w:w="0" w:type="auto"/>
            <w:tcBorders>
              <w:top w:val="nil"/>
              <w:left w:val="nil"/>
              <w:bottom w:val="single" w:sz="4" w:space="0" w:color="auto"/>
              <w:right w:val="single" w:sz="4" w:space="0" w:color="auto"/>
            </w:tcBorders>
            <w:shd w:val="clear" w:color="auto" w:fill="auto"/>
            <w:noWrap/>
            <w:vAlign w:val="bottom"/>
            <w:hideMark/>
          </w:tcPr>
          <w:p w14:paraId="52E0FA1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73935/002 + 93202-SINAPIMG_ABR16</w:t>
            </w:r>
          </w:p>
        </w:tc>
      </w:tr>
      <w:tr w:rsidR="002D7264" w:rsidRPr="00F64326" w14:paraId="1541E6C5" w14:textId="77777777" w:rsidTr="00B2690A">
        <w:trPr>
          <w:trHeight w:val="1545"/>
        </w:trPr>
        <w:tc>
          <w:tcPr>
            <w:tcW w:w="0" w:type="auto"/>
            <w:tcBorders>
              <w:top w:val="nil"/>
              <w:left w:val="nil"/>
              <w:bottom w:val="nil"/>
              <w:right w:val="nil"/>
            </w:tcBorders>
            <w:shd w:val="clear" w:color="auto" w:fill="auto"/>
            <w:noWrap/>
            <w:vAlign w:val="bottom"/>
            <w:hideMark/>
          </w:tcPr>
          <w:p w14:paraId="0842869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323B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06.05</w:t>
            </w:r>
          </w:p>
        </w:tc>
        <w:tc>
          <w:tcPr>
            <w:tcW w:w="0" w:type="auto"/>
            <w:tcBorders>
              <w:top w:val="nil"/>
              <w:left w:val="nil"/>
              <w:bottom w:val="single" w:sz="4" w:space="0" w:color="auto"/>
              <w:right w:val="single" w:sz="4" w:space="0" w:color="auto"/>
            </w:tcBorders>
            <w:shd w:val="clear" w:color="auto" w:fill="auto"/>
            <w:vAlign w:val="bottom"/>
            <w:hideMark/>
          </w:tcPr>
          <w:p w14:paraId="511BC62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emboço em todas as superfícies que receberão acabamento em azulejo, cerâmica, porcelanato, espelhos e similares, até a altura em que estes materiais serão aplicados, com argamassa no traço 1:2:6 (cimento, cal e areia). OBS.: A argamassa deve ficar áspera e devidamente nivelada para recebimento de acabamentos e com espessura máxima do emboço será de 1,5cm</w:t>
            </w:r>
          </w:p>
        </w:tc>
        <w:tc>
          <w:tcPr>
            <w:tcW w:w="0" w:type="auto"/>
            <w:tcBorders>
              <w:top w:val="nil"/>
              <w:left w:val="nil"/>
              <w:bottom w:val="single" w:sz="4" w:space="0" w:color="auto"/>
              <w:right w:val="nil"/>
            </w:tcBorders>
            <w:shd w:val="clear" w:color="auto" w:fill="auto"/>
            <w:noWrap/>
            <w:vAlign w:val="bottom"/>
            <w:hideMark/>
          </w:tcPr>
          <w:p w14:paraId="318CE97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E5F97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133,77</w:t>
            </w:r>
          </w:p>
        </w:tc>
        <w:tc>
          <w:tcPr>
            <w:tcW w:w="0" w:type="auto"/>
            <w:tcBorders>
              <w:top w:val="nil"/>
              <w:left w:val="nil"/>
              <w:bottom w:val="single" w:sz="4" w:space="0" w:color="auto"/>
              <w:right w:val="single" w:sz="4" w:space="0" w:color="auto"/>
            </w:tcBorders>
            <w:shd w:val="clear" w:color="auto" w:fill="auto"/>
            <w:noWrap/>
            <w:vAlign w:val="bottom"/>
            <w:hideMark/>
          </w:tcPr>
          <w:p w14:paraId="629F0A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20,71 </w:t>
            </w:r>
          </w:p>
        </w:tc>
        <w:tc>
          <w:tcPr>
            <w:tcW w:w="0" w:type="auto"/>
            <w:tcBorders>
              <w:top w:val="nil"/>
              <w:left w:val="nil"/>
              <w:bottom w:val="single" w:sz="4" w:space="0" w:color="auto"/>
              <w:right w:val="single" w:sz="4" w:space="0" w:color="auto"/>
            </w:tcBorders>
            <w:shd w:val="clear" w:color="auto" w:fill="auto"/>
            <w:noWrap/>
            <w:vAlign w:val="bottom"/>
            <w:hideMark/>
          </w:tcPr>
          <w:p w14:paraId="0A6DBD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2.770,38 </w:t>
            </w:r>
          </w:p>
        </w:tc>
        <w:tc>
          <w:tcPr>
            <w:tcW w:w="0" w:type="auto"/>
            <w:tcBorders>
              <w:top w:val="nil"/>
              <w:left w:val="nil"/>
              <w:bottom w:val="single" w:sz="4" w:space="0" w:color="auto"/>
              <w:right w:val="single" w:sz="4" w:space="0" w:color="auto"/>
            </w:tcBorders>
            <w:shd w:val="clear" w:color="auto" w:fill="auto"/>
            <w:noWrap/>
            <w:vAlign w:val="bottom"/>
            <w:hideMark/>
          </w:tcPr>
          <w:p w14:paraId="2F135F7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87536-SINAPIMG_ABR16</w:t>
            </w:r>
          </w:p>
        </w:tc>
      </w:tr>
      <w:tr w:rsidR="002D7264" w:rsidRPr="00F64326" w14:paraId="4D8FBDAD" w14:textId="77777777" w:rsidTr="00B2690A">
        <w:trPr>
          <w:trHeight w:val="1815"/>
        </w:trPr>
        <w:tc>
          <w:tcPr>
            <w:tcW w:w="0" w:type="auto"/>
            <w:tcBorders>
              <w:top w:val="nil"/>
              <w:left w:val="nil"/>
              <w:bottom w:val="nil"/>
              <w:right w:val="nil"/>
            </w:tcBorders>
            <w:shd w:val="clear" w:color="auto" w:fill="auto"/>
            <w:noWrap/>
            <w:vAlign w:val="bottom"/>
            <w:hideMark/>
          </w:tcPr>
          <w:p w14:paraId="1C3ED03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C572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06.06</w:t>
            </w:r>
          </w:p>
        </w:tc>
        <w:tc>
          <w:tcPr>
            <w:tcW w:w="0" w:type="auto"/>
            <w:tcBorders>
              <w:top w:val="nil"/>
              <w:left w:val="nil"/>
              <w:bottom w:val="single" w:sz="4" w:space="0" w:color="auto"/>
              <w:right w:val="single" w:sz="4" w:space="0" w:color="auto"/>
            </w:tcBorders>
            <w:shd w:val="clear" w:color="auto" w:fill="auto"/>
            <w:noWrap/>
            <w:vAlign w:val="bottom"/>
            <w:hideMark/>
          </w:tcPr>
          <w:p w14:paraId="21D56A2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Recuperação de rebocos existentes em estado de degradação e das reintegrações em cimento, considerando aplicação de novo reboco diretamente sobre a alvenaria com traço e composição compatíveis com o reboco original, a serem definidos após as análises laboratoriais. OBS.: A espessura e o tratamento dado às superfícies (textura) deverão seguir o padrão encontrado na edificação</w:t>
            </w:r>
          </w:p>
        </w:tc>
        <w:tc>
          <w:tcPr>
            <w:tcW w:w="0" w:type="auto"/>
            <w:tcBorders>
              <w:top w:val="nil"/>
              <w:left w:val="nil"/>
              <w:bottom w:val="single" w:sz="4" w:space="0" w:color="auto"/>
              <w:right w:val="nil"/>
            </w:tcBorders>
            <w:shd w:val="clear" w:color="auto" w:fill="auto"/>
            <w:noWrap/>
            <w:vAlign w:val="bottom"/>
            <w:hideMark/>
          </w:tcPr>
          <w:p w14:paraId="1356EF8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30DEB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753,65</w:t>
            </w:r>
          </w:p>
        </w:tc>
        <w:tc>
          <w:tcPr>
            <w:tcW w:w="0" w:type="auto"/>
            <w:tcBorders>
              <w:top w:val="nil"/>
              <w:left w:val="nil"/>
              <w:bottom w:val="single" w:sz="4" w:space="0" w:color="auto"/>
              <w:right w:val="single" w:sz="4" w:space="0" w:color="auto"/>
            </w:tcBorders>
            <w:shd w:val="clear" w:color="auto" w:fill="auto"/>
            <w:noWrap/>
            <w:vAlign w:val="bottom"/>
            <w:hideMark/>
          </w:tcPr>
          <w:p w14:paraId="32DC30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20,76 </w:t>
            </w:r>
          </w:p>
        </w:tc>
        <w:tc>
          <w:tcPr>
            <w:tcW w:w="0" w:type="auto"/>
            <w:tcBorders>
              <w:top w:val="nil"/>
              <w:left w:val="nil"/>
              <w:bottom w:val="single" w:sz="4" w:space="0" w:color="auto"/>
              <w:right w:val="single" w:sz="4" w:space="0" w:color="auto"/>
            </w:tcBorders>
            <w:shd w:val="clear" w:color="auto" w:fill="auto"/>
            <w:noWrap/>
            <w:vAlign w:val="bottom"/>
            <w:hideMark/>
          </w:tcPr>
          <w:p w14:paraId="4447FB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15.645,77 </w:t>
            </w:r>
          </w:p>
        </w:tc>
        <w:tc>
          <w:tcPr>
            <w:tcW w:w="0" w:type="auto"/>
            <w:tcBorders>
              <w:top w:val="nil"/>
              <w:left w:val="nil"/>
              <w:bottom w:val="single" w:sz="4" w:space="0" w:color="auto"/>
              <w:right w:val="single" w:sz="4" w:space="0" w:color="auto"/>
            </w:tcBorders>
            <w:shd w:val="clear" w:color="auto" w:fill="auto"/>
            <w:noWrap/>
            <w:vAlign w:val="bottom"/>
            <w:hideMark/>
          </w:tcPr>
          <w:p w14:paraId="187B4E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84076-SINAPIMG_ABR16</w:t>
            </w:r>
          </w:p>
        </w:tc>
      </w:tr>
      <w:tr w:rsidR="002D7264" w:rsidRPr="00F64326" w14:paraId="350D86AB" w14:textId="77777777" w:rsidTr="00B2690A">
        <w:trPr>
          <w:trHeight w:val="2310"/>
        </w:trPr>
        <w:tc>
          <w:tcPr>
            <w:tcW w:w="0" w:type="auto"/>
            <w:tcBorders>
              <w:top w:val="nil"/>
              <w:left w:val="nil"/>
              <w:bottom w:val="nil"/>
              <w:right w:val="nil"/>
            </w:tcBorders>
            <w:shd w:val="clear" w:color="auto" w:fill="auto"/>
            <w:noWrap/>
            <w:vAlign w:val="bottom"/>
            <w:hideMark/>
          </w:tcPr>
          <w:p w14:paraId="1E6C7F0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52CA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06.07</w:t>
            </w:r>
          </w:p>
        </w:tc>
        <w:tc>
          <w:tcPr>
            <w:tcW w:w="0" w:type="auto"/>
            <w:tcBorders>
              <w:top w:val="nil"/>
              <w:left w:val="nil"/>
              <w:bottom w:val="single" w:sz="4" w:space="0" w:color="auto"/>
              <w:right w:val="single" w:sz="4" w:space="0" w:color="auto"/>
            </w:tcBorders>
            <w:shd w:val="clear" w:color="auto" w:fill="auto"/>
            <w:noWrap/>
            <w:vAlign w:val="bottom"/>
            <w:hideMark/>
          </w:tcPr>
          <w:p w14:paraId="5A1FF9A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do reboco nas novas paredes, aplicado diretamente sobre a alvenaria, no traço: cal e areia (1:4), no corpo principal e nas áreas antigas dos blocos laterais, de acordo com os seguintes procedimentos: O traço e a composição do reboco serão compatíveis com o reboco existente em cada edificação; A espessura e o tratamento dado às superfícies deverão seguir o padrão encontrado na edificação; O acabamento final deverá ser executado com desempenadeira revestida com feltro, camurça ou esponja; A espessura máxima será de 2cm</w:t>
            </w:r>
          </w:p>
        </w:tc>
        <w:tc>
          <w:tcPr>
            <w:tcW w:w="0" w:type="auto"/>
            <w:tcBorders>
              <w:top w:val="nil"/>
              <w:left w:val="nil"/>
              <w:bottom w:val="single" w:sz="4" w:space="0" w:color="auto"/>
              <w:right w:val="nil"/>
            </w:tcBorders>
            <w:shd w:val="clear" w:color="auto" w:fill="auto"/>
            <w:noWrap/>
            <w:vAlign w:val="bottom"/>
            <w:hideMark/>
          </w:tcPr>
          <w:p w14:paraId="17B9239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97C40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62,60</w:t>
            </w:r>
          </w:p>
        </w:tc>
        <w:tc>
          <w:tcPr>
            <w:tcW w:w="0" w:type="auto"/>
            <w:tcBorders>
              <w:top w:val="nil"/>
              <w:left w:val="nil"/>
              <w:bottom w:val="single" w:sz="4" w:space="0" w:color="auto"/>
              <w:right w:val="single" w:sz="4" w:space="0" w:color="auto"/>
            </w:tcBorders>
            <w:shd w:val="clear" w:color="auto" w:fill="auto"/>
            <w:noWrap/>
            <w:vAlign w:val="bottom"/>
            <w:hideMark/>
          </w:tcPr>
          <w:p w14:paraId="3D482EC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362,40 </w:t>
            </w:r>
          </w:p>
        </w:tc>
        <w:tc>
          <w:tcPr>
            <w:tcW w:w="0" w:type="auto"/>
            <w:tcBorders>
              <w:top w:val="nil"/>
              <w:left w:val="nil"/>
              <w:bottom w:val="single" w:sz="4" w:space="0" w:color="auto"/>
              <w:right w:val="single" w:sz="4" w:space="0" w:color="auto"/>
            </w:tcBorders>
            <w:shd w:val="clear" w:color="auto" w:fill="auto"/>
            <w:noWrap/>
            <w:vAlign w:val="bottom"/>
            <w:hideMark/>
          </w:tcPr>
          <w:p w14:paraId="1536D0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22.686,24 </w:t>
            </w:r>
          </w:p>
        </w:tc>
        <w:tc>
          <w:tcPr>
            <w:tcW w:w="0" w:type="auto"/>
            <w:tcBorders>
              <w:top w:val="nil"/>
              <w:left w:val="nil"/>
              <w:bottom w:val="single" w:sz="4" w:space="0" w:color="auto"/>
              <w:right w:val="single" w:sz="4" w:space="0" w:color="auto"/>
            </w:tcBorders>
            <w:shd w:val="clear" w:color="auto" w:fill="auto"/>
            <w:noWrap/>
            <w:vAlign w:val="bottom"/>
            <w:hideMark/>
          </w:tcPr>
          <w:p w14:paraId="72DA20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87378-SINAPIMG_ABR16</w:t>
            </w:r>
          </w:p>
        </w:tc>
      </w:tr>
      <w:tr w:rsidR="002D7264" w:rsidRPr="00F64326" w14:paraId="7B6B10E8" w14:textId="77777777" w:rsidTr="00B2690A">
        <w:trPr>
          <w:trHeight w:val="2310"/>
        </w:trPr>
        <w:tc>
          <w:tcPr>
            <w:tcW w:w="0" w:type="auto"/>
            <w:tcBorders>
              <w:top w:val="nil"/>
              <w:left w:val="nil"/>
              <w:bottom w:val="nil"/>
              <w:right w:val="nil"/>
            </w:tcBorders>
            <w:shd w:val="clear" w:color="auto" w:fill="auto"/>
            <w:noWrap/>
            <w:vAlign w:val="bottom"/>
            <w:hideMark/>
          </w:tcPr>
          <w:p w14:paraId="62F41B1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BF70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06.08</w:t>
            </w:r>
          </w:p>
        </w:tc>
        <w:tc>
          <w:tcPr>
            <w:tcW w:w="0" w:type="auto"/>
            <w:tcBorders>
              <w:top w:val="nil"/>
              <w:left w:val="nil"/>
              <w:bottom w:val="single" w:sz="4" w:space="0" w:color="auto"/>
              <w:right w:val="single" w:sz="4" w:space="0" w:color="auto"/>
            </w:tcBorders>
            <w:shd w:val="clear" w:color="auto" w:fill="auto"/>
            <w:vAlign w:val="bottom"/>
            <w:hideMark/>
          </w:tcPr>
          <w:p w14:paraId="504365D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do reboco nas novas paredes, aplicado diretamente sobre a alvenaria, no traço: cimento e areia (1:6), no bloco dos fundos e nas novas paredes que serão construídas, de acordo com os seguintes procedimentos: O traço e a composição do reboco serão compatíveis com o reboco existente em cada edificação; A espessura e o tratamento dado às superfícies deverão seguir o padrão encontrado na edificação; O acabamento final deverá ser executado com desempenadeira revestida com feltro, camurça ou esponja; A espessura máxima será de 2cm</w:t>
            </w:r>
          </w:p>
        </w:tc>
        <w:tc>
          <w:tcPr>
            <w:tcW w:w="0" w:type="auto"/>
            <w:tcBorders>
              <w:top w:val="nil"/>
              <w:left w:val="nil"/>
              <w:bottom w:val="single" w:sz="4" w:space="0" w:color="auto"/>
              <w:right w:val="nil"/>
            </w:tcBorders>
            <w:shd w:val="clear" w:color="auto" w:fill="auto"/>
            <w:noWrap/>
            <w:vAlign w:val="bottom"/>
            <w:hideMark/>
          </w:tcPr>
          <w:p w14:paraId="44A6508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6C351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155,80</w:t>
            </w:r>
          </w:p>
        </w:tc>
        <w:tc>
          <w:tcPr>
            <w:tcW w:w="0" w:type="auto"/>
            <w:tcBorders>
              <w:top w:val="nil"/>
              <w:left w:val="nil"/>
              <w:bottom w:val="single" w:sz="4" w:space="0" w:color="auto"/>
              <w:right w:val="single" w:sz="4" w:space="0" w:color="auto"/>
            </w:tcBorders>
            <w:shd w:val="clear" w:color="auto" w:fill="auto"/>
            <w:noWrap/>
            <w:vAlign w:val="bottom"/>
            <w:hideMark/>
          </w:tcPr>
          <w:p w14:paraId="413CA7D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365,89 </w:t>
            </w:r>
          </w:p>
        </w:tc>
        <w:tc>
          <w:tcPr>
            <w:tcW w:w="0" w:type="auto"/>
            <w:tcBorders>
              <w:top w:val="nil"/>
              <w:left w:val="nil"/>
              <w:bottom w:val="single" w:sz="4" w:space="0" w:color="auto"/>
              <w:right w:val="single" w:sz="4" w:space="0" w:color="auto"/>
            </w:tcBorders>
            <w:shd w:val="clear" w:color="auto" w:fill="auto"/>
            <w:noWrap/>
            <w:vAlign w:val="bottom"/>
            <w:hideMark/>
          </w:tcPr>
          <w:p w14:paraId="4EFFB4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57.005,66 </w:t>
            </w:r>
          </w:p>
        </w:tc>
        <w:tc>
          <w:tcPr>
            <w:tcW w:w="0" w:type="auto"/>
            <w:tcBorders>
              <w:top w:val="nil"/>
              <w:left w:val="nil"/>
              <w:bottom w:val="single" w:sz="4" w:space="0" w:color="auto"/>
              <w:right w:val="single" w:sz="4" w:space="0" w:color="auto"/>
            </w:tcBorders>
            <w:shd w:val="clear" w:color="auto" w:fill="auto"/>
            <w:noWrap/>
            <w:vAlign w:val="bottom"/>
            <w:hideMark/>
          </w:tcPr>
          <w:p w14:paraId="42C42F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87382-SINAPIMG_ABR16</w:t>
            </w:r>
          </w:p>
        </w:tc>
      </w:tr>
      <w:tr w:rsidR="002D7264" w:rsidRPr="00F64326" w14:paraId="75A36729" w14:textId="77777777" w:rsidTr="00B2690A">
        <w:trPr>
          <w:trHeight w:val="3105"/>
        </w:trPr>
        <w:tc>
          <w:tcPr>
            <w:tcW w:w="0" w:type="auto"/>
            <w:tcBorders>
              <w:top w:val="nil"/>
              <w:left w:val="nil"/>
              <w:bottom w:val="nil"/>
              <w:right w:val="nil"/>
            </w:tcBorders>
            <w:shd w:val="clear" w:color="auto" w:fill="auto"/>
            <w:noWrap/>
            <w:vAlign w:val="bottom"/>
            <w:hideMark/>
          </w:tcPr>
          <w:p w14:paraId="5574860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4663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06.09</w:t>
            </w:r>
          </w:p>
        </w:tc>
        <w:tc>
          <w:tcPr>
            <w:tcW w:w="0" w:type="auto"/>
            <w:tcBorders>
              <w:top w:val="nil"/>
              <w:left w:val="nil"/>
              <w:bottom w:val="single" w:sz="4" w:space="0" w:color="auto"/>
              <w:right w:val="single" w:sz="4" w:space="0" w:color="auto"/>
            </w:tcBorders>
            <w:shd w:val="clear" w:color="auto" w:fill="auto"/>
            <w:vAlign w:val="bottom"/>
            <w:hideMark/>
          </w:tcPr>
          <w:p w14:paraId="1170991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revestimentos em porcelanato (40 X 30)cm, acabamento esmaltado ou fosco e com espessura aproximada de 6mm, nas paredes indicadas em projeto, especialmente nos sanitários e copas. Assentando as placas cerâmicas em paredes internas e externas através de argamassa industrializada, preparada à base de cimento e adesivo, formando juntas de espessura constante de 4mm, considerando o rejuntamento com produto impermeável, hidrófugo e nas cores e dimensões das especificações de cada material e as indicações de projeto. OBS.:  A argamassa deve ser aplicada sobre a superfície, com desempenadeira de aço dentada, formando sulcos e cordões paralelos</w:t>
            </w:r>
          </w:p>
        </w:tc>
        <w:tc>
          <w:tcPr>
            <w:tcW w:w="0" w:type="auto"/>
            <w:tcBorders>
              <w:top w:val="nil"/>
              <w:left w:val="nil"/>
              <w:bottom w:val="single" w:sz="4" w:space="0" w:color="auto"/>
              <w:right w:val="nil"/>
            </w:tcBorders>
            <w:shd w:val="clear" w:color="auto" w:fill="auto"/>
            <w:noWrap/>
            <w:vAlign w:val="bottom"/>
            <w:hideMark/>
          </w:tcPr>
          <w:p w14:paraId="27AD5ED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1B6DD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108,83</w:t>
            </w:r>
          </w:p>
        </w:tc>
        <w:tc>
          <w:tcPr>
            <w:tcW w:w="0" w:type="auto"/>
            <w:tcBorders>
              <w:top w:val="nil"/>
              <w:left w:val="nil"/>
              <w:bottom w:val="single" w:sz="4" w:space="0" w:color="auto"/>
              <w:right w:val="single" w:sz="4" w:space="0" w:color="auto"/>
            </w:tcBorders>
            <w:shd w:val="clear" w:color="auto" w:fill="auto"/>
            <w:noWrap/>
            <w:vAlign w:val="bottom"/>
            <w:hideMark/>
          </w:tcPr>
          <w:p w14:paraId="54528D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52,74 </w:t>
            </w:r>
          </w:p>
        </w:tc>
        <w:tc>
          <w:tcPr>
            <w:tcW w:w="0" w:type="auto"/>
            <w:tcBorders>
              <w:top w:val="nil"/>
              <w:left w:val="nil"/>
              <w:bottom w:val="single" w:sz="4" w:space="0" w:color="auto"/>
              <w:right w:val="single" w:sz="4" w:space="0" w:color="auto"/>
            </w:tcBorders>
            <w:shd w:val="clear" w:color="auto" w:fill="auto"/>
            <w:noWrap/>
            <w:vAlign w:val="bottom"/>
            <w:hideMark/>
          </w:tcPr>
          <w:p w14:paraId="7E0690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5.739,69 </w:t>
            </w:r>
          </w:p>
        </w:tc>
        <w:tc>
          <w:tcPr>
            <w:tcW w:w="0" w:type="auto"/>
            <w:tcBorders>
              <w:top w:val="nil"/>
              <w:left w:val="nil"/>
              <w:bottom w:val="single" w:sz="4" w:space="0" w:color="auto"/>
              <w:right w:val="single" w:sz="4" w:space="0" w:color="auto"/>
            </w:tcBorders>
            <w:shd w:val="clear" w:color="auto" w:fill="auto"/>
            <w:noWrap/>
            <w:vAlign w:val="bottom"/>
            <w:hideMark/>
          </w:tcPr>
          <w:p w14:paraId="5CEC70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87275-SINAPIMG_ABR16</w:t>
            </w:r>
          </w:p>
        </w:tc>
      </w:tr>
      <w:tr w:rsidR="002D7264" w:rsidRPr="00F64326" w14:paraId="01650AF9" w14:textId="77777777" w:rsidTr="00B2690A">
        <w:trPr>
          <w:trHeight w:val="300"/>
        </w:trPr>
        <w:tc>
          <w:tcPr>
            <w:tcW w:w="0" w:type="auto"/>
            <w:tcBorders>
              <w:top w:val="nil"/>
              <w:left w:val="nil"/>
              <w:bottom w:val="nil"/>
              <w:right w:val="nil"/>
            </w:tcBorders>
            <w:shd w:val="clear" w:color="auto" w:fill="auto"/>
            <w:noWrap/>
            <w:vAlign w:val="bottom"/>
            <w:hideMark/>
          </w:tcPr>
          <w:p w14:paraId="18B9793F"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1E6D285A"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05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CB1BC9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171.574,38 </w:t>
            </w:r>
          </w:p>
        </w:tc>
        <w:tc>
          <w:tcPr>
            <w:tcW w:w="0" w:type="auto"/>
            <w:tcBorders>
              <w:top w:val="nil"/>
              <w:left w:val="nil"/>
              <w:bottom w:val="single" w:sz="4" w:space="0" w:color="auto"/>
              <w:right w:val="single" w:sz="4" w:space="0" w:color="auto"/>
            </w:tcBorders>
            <w:shd w:val="clear" w:color="000000" w:fill="BFBFBF"/>
            <w:noWrap/>
            <w:vAlign w:val="center"/>
            <w:hideMark/>
          </w:tcPr>
          <w:p w14:paraId="299CDA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19C3F74" w14:textId="77777777" w:rsidTr="00B2690A">
        <w:trPr>
          <w:trHeight w:val="75"/>
        </w:trPr>
        <w:tc>
          <w:tcPr>
            <w:tcW w:w="0" w:type="auto"/>
            <w:tcBorders>
              <w:top w:val="nil"/>
              <w:left w:val="nil"/>
              <w:bottom w:val="nil"/>
              <w:right w:val="nil"/>
            </w:tcBorders>
            <w:shd w:val="clear" w:color="auto" w:fill="auto"/>
            <w:noWrap/>
            <w:vAlign w:val="bottom"/>
            <w:hideMark/>
          </w:tcPr>
          <w:p w14:paraId="1C62B06D"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1117016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A9D3C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3D2F49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2F35A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02A555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31970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1FA12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55F24CF5" w14:textId="77777777" w:rsidTr="00B2690A">
        <w:trPr>
          <w:trHeight w:val="300"/>
        </w:trPr>
        <w:tc>
          <w:tcPr>
            <w:tcW w:w="0" w:type="auto"/>
            <w:tcBorders>
              <w:top w:val="nil"/>
              <w:left w:val="nil"/>
              <w:bottom w:val="nil"/>
              <w:right w:val="nil"/>
            </w:tcBorders>
            <w:shd w:val="clear" w:color="auto" w:fill="auto"/>
            <w:noWrap/>
            <w:vAlign w:val="bottom"/>
            <w:hideMark/>
          </w:tcPr>
          <w:p w14:paraId="223B232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1C14D9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07.</w:t>
            </w:r>
          </w:p>
        </w:tc>
        <w:tc>
          <w:tcPr>
            <w:tcW w:w="0" w:type="auto"/>
            <w:tcBorders>
              <w:top w:val="nil"/>
              <w:left w:val="nil"/>
              <w:bottom w:val="single" w:sz="4" w:space="0" w:color="auto"/>
              <w:right w:val="single" w:sz="4" w:space="0" w:color="auto"/>
            </w:tcBorders>
            <w:shd w:val="clear" w:color="auto" w:fill="auto"/>
            <w:vAlign w:val="bottom"/>
            <w:hideMark/>
          </w:tcPr>
          <w:p w14:paraId="7FCB58D2"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CONTRAPISO / PISO</w:t>
            </w:r>
          </w:p>
        </w:tc>
        <w:tc>
          <w:tcPr>
            <w:tcW w:w="0" w:type="auto"/>
            <w:tcBorders>
              <w:top w:val="nil"/>
              <w:left w:val="nil"/>
              <w:bottom w:val="single" w:sz="4" w:space="0" w:color="auto"/>
              <w:right w:val="nil"/>
            </w:tcBorders>
            <w:shd w:val="clear" w:color="auto" w:fill="auto"/>
            <w:vAlign w:val="bottom"/>
            <w:hideMark/>
          </w:tcPr>
          <w:p w14:paraId="371B79DC" w14:textId="77777777" w:rsidR="00B2690A" w:rsidRPr="00F64326" w:rsidRDefault="00B2690A" w:rsidP="00B2690A">
            <w:pPr>
              <w:widowControl/>
              <w:suppressAutoHyphens w:val="0"/>
              <w:jc w:val="center"/>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1EB3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8D09A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5B607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34700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71B6BCF" w14:textId="77777777" w:rsidTr="00B2690A">
        <w:trPr>
          <w:trHeight w:val="3060"/>
        </w:trPr>
        <w:tc>
          <w:tcPr>
            <w:tcW w:w="0" w:type="auto"/>
            <w:tcBorders>
              <w:top w:val="nil"/>
              <w:left w:val="nil"/>
              <w:bottom w:val="nil"/>
              <w:right w:val="nil"/>
            </w:tcBorders>
            <w:shd w:val="clear" w:color="auto" w:fill="auto"/>
            <w:noWrap/>
            <w:vAlign w:val="bottom"/>
            <w:hideMark/>
          </w:tcPr>
          <w:p w14:paraId="4B7F37D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8ED0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07.01</w:t>
            </w:r>
          </w:p>
        </w:tc>
        <w:tc>
          <w:tcPr>
            <w:tcW w:w="0" w:type="auto"/>
            <w:tcBorders>
              <w:top w:val="nil"/>
              <w:left w:val="nil"/>
              <w:bottom w:val="single" w:sz="4" w:space="0" w:color="auto"/>
              <w:right w:val="single" w:sz="4" w:space="0" w:color="auto"/>
            </w:tcBorders>
            <w:shd w:val="clear" w:color="auto" w:fill="auto"/>
            <w:vAlign w:val="bottom"/>
            <w:hideMark/>
          </w:tcPr>
          <w:p w14:paraId="03D380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dos pisos existentes em tabuado de madeira que serão mantidos e restaurados, exceto nos locais indicados em projeto para retirada ou substituição, considerando a calafetação de todo o assoalho com fibra de biriba e cera de carnaúba, antes de realizar o lixamento e acabamento, realizando o  tratamento de limpeza (lixamento) e acabamento das pranchas do tabuado, depois finalizar com encerando o piso com cera de carnaúba em 2 (duas) demãos. OBS.: Durante a realização das obras, os pisos em madeira serão protegidos com camada de gesso (mínimo 5cm) sobre lona plástica; ou outra solução proposta pela Contratada e aprovada pela Fiscalização.</w:t>
            </w:r>
          </w:p>
        </w:tc>
        <w:tc>
          <w:tcPr>
            <w:tcW w:w="0" w:type="auto"/>
            <w:tcBorders>
              <w:top w:val="nil"/>
              <w:left w:val="nil"/>
              <w:bottom w:val="single" w:sz="4" w:space="0" w:color="auto"/>
              <w:right w:val="nil"/>
            </w:tcBorders>
            <w:shd w:val="clear" w:color="auto" w:fill="auto"/>
            <w:noWrap/>
            <w:vAlign w:val="bottom"/>
            <w:hideMark/>
          </w:tcPr>
          <w:p w14:paraId="63FCE60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12AC8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70,10</w:t>
            </w:r>
          </w:p>
        </w:tc>
        <w:tc>
          <w:tcPr>
            <w:tcW w:w="0" w:type="auto"/>
            <w:tcBorders>
              <w:top w:val="nil"/>
              <w:left w:val="nil"/>
              <w:bottom w:val="single" w:sz="4" w:space="0" w:color="auto"/>
              <w:right w:val="single" w:sz="4" w:space="0" w:color="auto"/>
            </w:tcBorders>
            <w:shd w:val="clear" w:color="auto" w:fill="auto"/>
            <w:noWrap/>
            <w:vAlign w:val="bottom"/>
            <w:hideMark/>
          </w:tcPr>
          <w:p w14:paraId="7F71CA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156,96 </w:t>
            </w:r>
          </w:p>
        </w:tc>
        <w:tc>
          <w:tcPr>
            <w:tcW w:w="0" w:type="auto"/>
            <w:tcBorders>
              <w:top w:val="nil"/>
              <w:left w:val="nil"/>
              <w:bottom w:val="single" w:sz="4" w:space="0" w:color="auto"/>
              <w:right w:val="single" w:sz="4" w:space="0" w:color="auto"/>
            </w:tcBorders>
            <w:shd w:val="clear" w:color="auto" w:fill="auto"/>
            <w:noWrap/>
            <w:vAlign w:val="bottom"/>
            <w:hideMark/>
          </w:tcPr>
          <w:p w14:paraId="4B727C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11.002,92 </w:t>
            </w:r>
          </w:p>
        </w:tc>
        <w:tc>
          <w:tcPr>
            <w:tcW w:w="0" w:type="auto"/>
            <w:tcBorders>
              <w:top w:val="nil"/>
              <w:left w:val="nil"/>
              <w:bottom w:val="single" w:sz="4" w:space="0" w:color="auto"/>
              <w:right w:val="single" w:sz="4" w:space="0" w:color="auto"/>
            </w:tcBorders>
            <w:shd w:val="clear" w:color="auto" w:fill="auto"/>
            <w:noWrap/>
            <w:vAlign w:val="bottom"/>
            <w:hideMark/>
          </w:tcPr>
          <w:p w14:paraId="02183E51"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1DA3BD4" w14:textId="77777777" w:rsidTr="00B2690A">
        <w:trPr>
          <w:trHeight w:val="1305"/>
        </w:trPr>
        <w:tc>
          <w:tcPr>
            <w:tcW w:w="0" w:type="auto"/>
            <w:tcBorders>
              <w:top w:val="nil"/>
              <w:left w:val="nil"/>
              <w:bottom w:val="nil"/>
              <w:right w:val="nil"/>
            </w:tcBorders>
            <w:shd w:val="clear" w:color="auto" w:fill="auto"/>
            <w:noWrap/>
            <w:vAlign w:val="bottom"/>
            <w:hideMark/>
          </w:tcPr>
          <w:p w14:paraId="7203E1DB"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FC70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07.02</w:t>
            </w:r>
          </w:p>
        </w:tc>
        <w:tc>
          <w:tcPr>
            <w:tcW w:w="0" w:type="auto"/>
            <w:tcBorders>
              <w:top w:val="nil"/>
              <w:left w:val="nil"/>
              <w:bottom w:val="single" w:sz="4" w:space="0" w:color="auto"/>
              <w:right w:val="single" w:sz="4" w:space="0" w:color="auto"/>
            </w:tcBorders>
            <w:shd w:val="clear" w:color="auto" w:fill="auto"/>
            <w:vAlign w:val="bottom"/>
            <w:hideMark/>
          </w:tcPr>
          <w:p w14:paraId="047454D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novo tabuado, utilizando madeiras de lei com dimensões das réguas e a forma de instalação seguindo as definições de projeto e calafetar todo o assoalho com fibra de biriba e cera de carnaúba, antes de realizar o lixamento e acabamento</w:t>
            </w:r>
          </w:p>
        </w:tc>
        <w:tc>
          <w:tcPr>
            <w:tcW w:w="0" w:type="auto"/>
            <w:tcBorders>
              <w:top w:val="nil"/>
              <w:left w:val="nil"/>
              <w:bottom w:val="single" w:sz="4" w:space="0" w:color="auto"/>
              <w:right w:val="nil"/>
            </w:tcBorders>
            <w:shd w:val="clear" w:color="auto" w:fill="auto"/>
            <w:noWrap/>
            <w:vAlign w:val="bottom"/>
            <w:hideMark/>
          </w:tcPr>
          <w:p w14:paraId="7DE75F0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35356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107,90</w:t>
            </w:r>
          </w:p>
        </w:tc>
        <w:tc>
          <w:tcPr>
            <w:tcW w:w="0" w:type="auto"/>
            <w:tcBorders>
              <w:top w:val="nil"/>
              <w:left w:val="nil"/>
              <w:bottom w:val="single" w:sz="4" w:space="0" w:color="auto"/>
              <w:right w:val="single" w:sz="4" w:space="0" w:color="auto"/>
            </w:tcBorders>
            <w:shd w:val="clear" w:color="auto" w:fill="auto"/>
            <w:noWrap/>
            <w:vAlign w:val="bottom"/>
            <w:hideMark/>
          </w:tcPr>
          <w:p w14:paraId="044DC0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181,60 </w:t>
            </w:r>
          </w:p>
        </w:tc>
        <w:tc>
          <w:tcPr>
            <w:tcW w:w="0" w:type="auto"/>
            <w:tcBorders>
              <w:top w:val="nil"/>
              <w:left w:val="nil"/>
              <w:bottom w:val="single" w:sz="4" w:space="0" w:color="auto"/>
              <w:right w:val="single" w:sz="4" w:space="0" w:color="auto"/>
            </w:tcBorders>
            <w:shd w:val="clear" w:color="auto" w:fill="auto"/>
            <w:noWrap/>
            <w:vAlign w:val="bottom"/>
            <w:hideMark/>
          </w:tcPr>
          <w:p w14:paraId="35CF74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19.595,12 </w:t>
            </w:r>
          </w:p>
        </w:tc>
        <w:tc>
          <w:tcPr>
            <w:tcW w:w="0" w:type="auto"/>
            <w:tcBorders>
              <w:top w:val="nil"/>
              <w:left w:val="nil"/>
              <w:bottom w:val="single" w:sz="4" w:space="0" w:color="auto"/>
              <w:right w:val="single" w:sz="4" w:space="0" w:color="auto"/>
            </w:tcBorders>
            <w:shd w:val="clear" w:color="auto" w:fill="auto"/>
            <w:noWrap/>
            <w:vAlign w:val="bottom"/>
            <w:hideMark/>
          </w:tcPr>
          <w:p w14:paraId="72B7D7A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2DA134F" w14:textId="77777777" w:rsidTr="00B2690A">
        <w:trPr>
          <w:trHeight w:val="780"/>
        </w:trPr>
        <w:tc>
          <w:tcPr>
            <w:tcW w:w="0" w:type="auto"/>
            <w:tcBorders>
              <w:top w:val="nil"/>
              <w:left w:val="nil"/>
              <w:bottom w:val="nil"/>
              <w:right w:val="nil"/>
            </w:tcBorders>
            <w:shd w:val="clear" w:color="auto" w:fill="auto"/>
            <w:noWrap/>
            <w:vAlign w:val="bottom"/>
            <w:hideMark/>
          </w:tcPr>
          <w:p w14:paraId="7C35F32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BF0A4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07.03</w:t>
            </w:r>
          </w:p>
        </w:tc>
        <w:tc>
          <w:tcPr>
            <w:tcW w:w="0" w:type="auto"/>
            <w:tcBorders>
              <w:top w:val="nil"/>
              <w:left w:val="nil"/>
              <w:bottom w:val="single" w:sz="4" w:space="0" w:color="auto"/>
              <w:right w:val="single" w:sz="4" w:space="0" w:color="auto"/>
            </w:tcBorders>
            <w:shd w:val="clear" w:color="auto" w:fill="auto"/>
            <w:vAlign w:val="bottom"/>
            <w:hideMark/>
          </w:tcPr>
          <w:p w14:paraId="07F9DBE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dos pisos existentes em pedra natural serão mantidos, exceto nos locais indicados em projeto para retirada ou substituição</w:t>
            </w:r>
          </w:p>
        </w:tc>
        <w:tc>
          <w:tcPr>
            <w:tcW w:w="0" w:type="auto"/>
            <w:tcBorders>
              <w:top w:val="nil"/>
              <w:left w:val="nil"/>
              <w:bottom w:val="single" w:sz="4" w:space="0" w:color="auto"/>
              <w:right w:val="nil"/>
            </w:tcBorders>
            <w:shd w:val="clear" w:color="auto" w:fill="auto"/>
            <w:noWrap/>
            <w:vAlign w:val="bottom"/>
            <w:hideMark/>
          </w:tcPr>
          <w:p w14:paraId="1775D07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CA0FE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47,24</w:t>
            </w:r>
          </w:p>
        </w:tc>
        <w:tc>
          <w:tcPr>
            <w:tcW w:w="0" w:type="auto"/>
            <w:tcBorders>
              <w:top w:val="nil"/>
              <w:left w:val="nil"/>
              <w:bottom w:val="single" w:sz="4" w:space="0" w:color="auto"/>
              <w:right w:val="single" w:sz="4" w:space="0" w:color="auto"/>
            </w:tcBorders>
            <w:shd w:val="clear" w:color="auto" w:fill="auto"/>
            <w:noWrap/>
            <w:vAlign w:val="bottom"/>
            <w:hideMark/>
          </w:tcPr>
          <w:p w14:paraId="6BD132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44,96 </w:t>
            </w:r>
          </w:p>
        </w:tc>
        <w:tc>
          <w:tcPr>
            <w:tcW w:w="0" w:type="auto"/>
            <w:tcBorders>
              <w:top w:val="nil"/>
              <w:left w:val="nil"/>
              <w:bottom w:val="single" w:sz="4" w:space="0" w:color="auto"/>
              <w:right w:val="single" w:sz="4" w:space="0" w:color="auto"/>
            </w:tcBorders>
            <w:shd w:val="clear" w:color="auto" w:fill="auto"/>
            <w:noWrap/>
            <w:vAlign w:val="bottom"/>
            <w:hideMark/>
          </w:tcPr>
          <w:p w14:paraId="5389CA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2.123,90 </w:t>
            </w:r>
          </w:p>
        </w:tc>
        <w:tc>
          <w:tcPr>
            <w:tcW w:w="0" w:type="auto"/>
            <w:tcBorders>
              <w:top w:val="nil"/>
              <w:left w:val="nil"/>
              <w:bottom w:val="single" w:sz="4" w:space="0" w:color="auto"/>
              <w:right w:val="single" w:sz="4" w:space="0" w:color="auto"/>
            </w:tcBorders>
            <w:shd w:val="clear" w:color="auto" w:fill="auto"/>
            <w:noWrap/>
            <w:vAlign w:val="bottom"/>
            <w:hideMark/>
          </w:tcPr>
          <w:p w14:paraId="6825F2A2"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B52CFFA" w14:textId="77777777" w:rsidTr="00B2690A">
        <w:trPr>
          <w:trHeight w:val="765"/>
        </w:trPr>
        <w:tc>
          <w:tcPr>
            <w:tcW w:w="0" w:type="auto"/>
            <w:tcBorders>
              <w:top w:val="nil"/>
              <w:left w:val="nil"/>
              <w:bottom w:val="nil"/>
              <w:right w:val="nil"/>
            </w:tcBorders>
            <w:shd w:val="clear" w:color="auto" w:fill="auto"/>
            <w:noWrap/>
            <w:vAlign w:val="bottom"/>
            <w:hideMark/>
          </w:tcPr>
          <w:p w14:paraId="53238B19"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9C30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07.04</w:t>
            </w:r>
          </w:p>
        </w:tc>
        <w:tc>
          <w:tcPr>
            <w:tcW w:w="0" w:type="auto"/>
            <w:tcBorders>
              <w:top w:val="nil"/>
              <w:left w:val="nil"/>
              <w:bottom w:val="single" w:sz="4" w:space="0" w:color="auto"/>
              <w:right w:val="single" w:sz="4" w:space="0" w:color="auto"/>
            </w:tcBorders>
            <w:shd w:val="clear" w:color="auto" w:fill="auto"/>
            <w:vAlign w:val="bottom"/>
            <w:hideMark/>
          </w:tcPr>
          <w:p w14:paraId="23F4C06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contrapiso de concreto para regularização do nível a ser instalado em cada ambiente, conforme áreas indicadas no projeto</w:t>
            </w:r>
          </w:p>
        </w:tc>
        <w:tc>
          <w:tcPr>
            <w:tcW w:w="0" w:type="auto"/>
            <w:tcBorders>
              <w:top w:val="nil"/>
              <w:left w:val="nil"/>
              <w:bottom w:val="single" w:sz="4" w:space="0" w:color="auto"/>
              <w:right w:val="nil"/>
            </w:tcBorders>
            <w:shd w:val="clear" w:color="auto" w:fill="auto"/>
            <w:noWrap/>
            <w:vAlign w:val="bottom"/>
            <w:hideMark/>
          </w:tcPr>
          <w:p w14:paraId="7F84FF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4FE51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178,28</w:t>
            </w:r>
          </w:p>
        </w:tc>
        <w:tc>
          <w:tcPr>
            <w:tcW w:w="0" w:type="auto"/>
            <w:tcBorders>
              <w:top w:val="nil"/>
              <w:left w:val="nil"/>
              <w:bottom w:val="single" w:sz="4" w:space="0" w:color="auto"/>
              <w:right w:val="single" w:sz="4" w:space="0" w:color="auto"/>
            </w:tcBorders>
            <w:shd w:val="clear" w:color="auto" w:fill="auto"/>
            <w:noWrap/>
            <w:vAlign w:val="bottom"/>
            <w:hideMark/>
          </w:tcPr>
          <w:p w14:paraId="101535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33,69 </w:t>
            </w:r>
          </w:p>
        </w:tc>
        <w:tc>
          <w:tcPr>
            <w:tcW w:w="0" w:type="auto"/>
            <w:tcBorders>
              <w:top w:val="nil"/>
              <w:left w:val="nil"/>
              <w:bottom w:val="single" w:sz="4" w:space="0" w:color="auto"/>
              <w:right w:val="single" w:sz="4" w:space="0" w:color="auto"/>
            </w:tcBorders>
            <w:shd w:val="clear" w:color="auto" w:fill="auto"/>
            <w:noWrap/>
            <w:vAlign w:val="bottom"/>
            <w:hideMark/>
          </w:tcPr>
          <w:p w14:paraId="18AD3A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6.006,25 </w:t>
            </w:r>
          </w:p>
        </w:tc>
        <w:tc>
          <w:tcPr>
            <w:tcW w:w="0" w:type="auto"/>
            <w:tcBorders>
              <w:top w:val="nil"/>
              <w:left w:val="nil"/>
              <w:bottom w:val="single" w:sz="4" w:space="0" w:color="auto"/>
              <w:right w:val="single" w:sz="4" w:space="0" w:color="auto"/>
            </w:tcBorders>
            <w:shd w:val="clear" w:color="auto" w:fill="auto"/>
            <w:noWrap/>
            <w:vAlign w:val="bottom"/>
            <w:hideMark/>
          </w:tcPr>
          <w:p w14:paraId="48BB7A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87642-SINAPIMG_ABR16</w:t>
            </w:r>
          </w:p>
        </w:tc>
      </w:tr>
      <w:tr w:rsidR="002D7264" w:rsidRPr="00F64326" w14:paraId="351C5E1D" w14:textId="77777777" w:rsidTr="00B2690A">
        <w:trPr>
          <w:trHeight w:val="1785"/>
        </w:trPr>
        <w:tc>
          <w:tcPr>
            <w:tcW w:w="0" w:type="auto"/>
            <w:tcBorders>
              <w:top w:val="nil"/>
              <w:left w:val="nil"/>
              <w:bottom w:val="nil"/>
              <w:right w:val="nil"/>
            </w:tcBorders>
            <w:shd w:val="clear" w:color="auto" w:fill="auto"/>
            <w:noWrap/>
            <w:vAlign w:val="bottom"/>
            <w:hideMark/>
          </w:tcPr>
          <w:p w14:paraId="1301838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1EFC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07.05</w:t>
            </w:r>
          </w:p>
        </w:tc>
        <w:tc>
          <w:tcPr>
            <w:tcW w:w="0" w:type="auto"/>
            <w:tcBorders>
              <w:top w:val="nil"/>
              <w:left w:val="nil"/>
              <w:bottom w:val="single" w:sz="4" w:space="0" w:color="auto"/>
              <w:right w:val="single" w:sz="4" w:space="0" w:color="auto"/>
            </w:tcBorders>
            <w:shd w:val="clear" w:color="auto" w:fill="auto"/>
            <w:vAlign w:val="bottom"/>
            <w:hideMark/>
          </w:tcPr>
          <w:p w14:paraId="0BC2DD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piso em tijoleiras cerâmicas (40 x 40)cm em substituição os piso de cimentado queimado, tabuado e cerâmico, quando definido no projeto, no Quarto técnico e no Subsolo, nos cômodos 20 e 23 e no Anexo Administrativo, serão assentadas com argamassa de cimento, cal e areia no traço 1:3:3 e aplicada, sobre o piso já assentado, acabamento em resina acrílica fosca</w:t>
            </w:r>
          </w:p>
        </w:tc>
        <w:tc>
          <w:tcPr>
            <w:tcW w:w="0" w:type="auto"/>
            <w:tcBorders>
              <w:top w:val="nil"/>
              <w:left w:val="nil"/>
              <w:bottom w:val="single" w:sz="4" w:space="0" w:color="auto"/>
              <w:right w:val="nil"/>
            </w:tcBorders>
            <w:shd w:val="clear" w:color="auto" w:fill="auto"/>
            <w:noWrap/>
            <w:vAlign w:val="bottom"/>
            <w:hideMark/>
          </w:tcPr>
          <w:p w14:paraId="4DC335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E81BE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88,10</w:t>
            </w:r>
          </w:p>
        </w:tc>
        <w:tc>
          <w:tcPr>
            <w:tcW w:w="0" w:type="auto"/>
            <w:tcBorders>
              <w:top w:val="nil"/>
              <w:left w:val="nil"/>
              <w:bottom w:val="single" w:sz="4" w:space="0" w:color="auto"/>
              <w:right w:val="single" w:sz="4" w:space="0" w:color="auto"/>
            </w:tcBorders>
            <w:shd w:val="clear" w:color="auto" w:fill="auto"/>
            <w:noWrap/>
            <w:vAlign w:val="bottom"/>
            <w:hideMark/>
          </w:tcPr>
          <w:p w14:paraId="67846E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195,94 </w:t>
            </w:r>
          </w:p>
        </w:tc>
        <w:tc>
          <w:tcPr>
            <w:tcW w:w="0" w:type="auto"/>
            <w:tcBorders>
              <w:top w:val="nil"/>
              <w:left w:val="nil"/>
              <w:bottom w:val="single" w:sz="4" w:space="0" w:color="auto"/>
              <w:right w:val="single" w:sz="4" w:space="0" w:color="auto"/>
            </w:tcBorders>
            <w:shd w:val="clear" w:color="auto" w:fill="auto"/>
            <w:noWrap/>
            <w:vAlign w:val="bottom"/>
            <w:hideMark/>
          </w:tcPr>
          <w:p w14:paraId="5E95B3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17.261,99 </w:t>
            </w:r>
          </w:p>
        </w:tc>
        <w:tc>
          <w:tcPr>
            <w:tcW w:w="0" w:type="auto"/>
            <w:tcBorders>
              <w:top w:val="nil"/>
              <w:left w:val="nil"/>
              <w:bottom w:val="single" w:sz="4" w:space="0" w:color="auto"/>
              <w:right w:val="single" w:sz="4" w:space="0" w:color="auto"/>
            </w:tcBorders>
            <w:shd w:val="clear" w:color="auto" w:fill="auto"/>
            <w:noWrap/>
            <w:vAlign w:val="bottom"/>
            <w:hideMark/>
          </w:tcPr>
          <w:p w14:paraId="3011C76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09D8908" w14:textId="77777777" w:rsidTr="00B2690A">
        <w:trPr>
          <w:trHeight w:val="780"/>
        </w:trPr>
        <w:tc>
          <w:tcPr>
            <w:tcW w:w="0" w:type="auto"/>
            <w:tcBorders>
              <w:top w:val="nil"/>
              <w:left w:val="nil"/>
              <w:bottom w:val="nil"/>
              <w:right w:val="nil"/>
            </w:tcBorders>
            <w:shd w:val="clear" w:color="auto" w:fill="auto"/>
            <w:noWrap/>
            <w:vAlign w:val="bottom"/>
            <w:hideMark/>
          </w:tcPr>
          <w:p w14:paraId="1C535D3F"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2D04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07.06</w:t>
            </w:r>
          </w:p>
        </w:tc>
        <w:tc>
          <w:tcPr>
            <w:tcW w:w="0" w:type="auto"/>
            <w:tcBorders>
              <w:top w:val="nil"/>
              <w:left w:val="nil"/>
              <w:bottom w:val="single" w:sz="4" w:space="0" w:color="auto"/>
              <w:right w:val="single" w:sz="4" w:space="0" w:color="auto"/>
            </w:tcBorders>
            <w:shd w:val="clear" w:color="auto" w:fill="auto"/>
            <w:vAlign w:val="bottom"/>
            <w:hideMark/>
          </w:tcPr>
          <w:p w14:paraId="6B04B32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piso EXTERNO em blocos de concreto, marca Solarium linha drenaggio ou equivalente em substituição ao piso externo cimentado, inclusive colchão de areia</w:t>
            </w:r>
          </w:p>
        </w:tc>
        <w:tc>
          <w:tcPr>
            <w:tcW w:w="0" w:type="auto"/>
            <w:tcBorders>
              <w:top w:val="nil"/>
              <w:left w:val="nil"/>
              <w:bottom w:val="single" w:sz="4" w:space="0" w:color="auto"/>
              <w:right w:val="nil"/>
            </w:tcBorders>
            <w:shd w:val="clear" w:color="auto" w:fill="auto"/>
            <w:noWrap/>
            <w:vAlign w:val="bottom"/>
            <w:hideMark/>
          </w:tcPr>
          <w:p w14:paraId="2E5952A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C4C42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136,12</w:t>
            </w:r>
          </w:p>
        </w:tc>
        <w:tc>
          <w:tcPr>
            <w:tcW w:w="0" w:type="auto"/>
            <w:tcBorders>
              <w:top w:val="nil"/>
              <w:left w:val="nil"/>
              <w:bottom w:val="single" w:sz="4" w:space="0" w:color="auto"/>
              <w:right w:val="single" w:sz="4" w:space="0" w:color="auto"/>
            </w:tcBorders>
            <w:shd w:val="clear" w:color="auto" w:fill="auto"/>
            <w:noWrap/>
            <w:vAlign w:val="bottom"/>
            <w:hideMark/>
          </w:tcPr>
          <w:p w14:paraId="1EA522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71,62 </w:t>
            </w:r>
          </w:p>
        </w:tc>
        <w:tc>
          <w:tcPr>
            <w:tcW w:w="0" w:type="auto"/>
            <w:tcBorders>
              <w:top w:val="nil"/>
              <w:left w:val="nil"/>
              <w:bottom w:val="single" w:sz="4" w:space="0" w:color="auto"/>
              <w:right w:val="single" w:sz="4" w:space="0" w:color="auto"/>
            </w:tcBorders>
            <w:shd w:val="clear" w:color="auto" w:fill="auto"/>
            <w:noWrap/>
            <w:vAlign w:val="bottom"/>
            <w:hideMark/>
          </w:tcPr>
          <w:p w14:paraId="402FDD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9.748,91 </w:t>
            </w:r>
          </w:p>
        </w:tc>
        <w:tc>
          <w:tcPr>
            <w:tcW w:w="0" w:type="auto"/>
            <w:tcBorders>
              <w:top w:val="nil"/>
              <w:left w:val="nil"/>
              <w:bottom w:val="single" w:sz="4" w:space="0" w:color="auto"/>
              <w:right w:val="single" w:sz="4" w:space="0" w:color="auto"/>
            </w:tcBorders>
            <w:shd w:val="clear" w:color="auto" w:fill="auto"/>
            <w:noWrap/>
            <w:vAlign w:val="bottom"/>
            <w:hideMark/>
          </w:tcPr>
          <w:p w14:paraId="075345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72948-SINAPIMG_ABR16</w:t>
            </w:r>
          </w:p>
        </w:tc>
      </w:tr>
      <w:tr w:rsidR="002D7264" w:rsidRPr="00F64326" w14:paraId="29B50084" w14:textId="77777777" w:rsidTr="00B2690A">
        <w:trPr>
          <w:trHeight w:val="510"/>
        </w:trPr>
        <w:tc>
          <w:tcPr>
            <w:tcW w:w="0" w:type="auto"/>
            <w:tcBorders>
              <w:top w:val="nil"/>
              <w:left w:val="nil"/>
              <w:bottom w:val="nil"/>
              <w:right w:val="nil"/>
            </w:tcBorders>
            <w:shd w:val="clear" w:color="auto" w:fill="auto"/>
            <w:noWrap/>
            <w:vAlign w:val="bottom"/>
            <w:hideMark/>
          </w:tcPr>
          <w:p w14:paraId="569EA95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D403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07.07</w:t>
            </w:r>
          </w:p>
        </w:tc>
        <w:tc>
          <w:tcPr>
            <w:tcW w:w="0" w:type="auto"/>
            <w:tcBorders>
              <w:top w:val="nil"/>
              <w:left w:val="nil"/>
              <w:bottom w:val="single" w:sz="4" w:space="0" w:color="auto"/>
              <w:right w:val="single" w:sz="4" w:space="0" w:color="auto"/>
            </w:tcBorders>
            <w:shd w:val="clear" w:color="auto" w:fill="auto"/>
            <w:vAlign w:val="bottom"/>
            <w:hideMark/>
          </w:tcPr>
          <w:p w14:paraId="23A14BC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piso INTERNO em porcelanato (60 x 60)cm, nos locais indicados em projeto (áreas molhadas)</w:t>
            </w:r>
          </w:p>
        </w:tc>
        <w:tc>
          <w:tcPr>
            <w:tcW w:w="0" w:type="auto"/>
            <w:tcBorders>
              <w:top w:val="nil"/>
              <w:left w:val="nil"/>
              <w:bottom w:val="single" w:sz="4" w:space="0" w:color="auto"/>
              <w:right w:val="nil"/>
            </w:tcBorders>
            <w:shd w:val="clear" w:color="auto" w:fill="auto"/>
            <w:noWrap/>
            <w:vAlign w:val="bottom"/>
            <w:hideMark/>
          </w:tcPr>
          <w:p w14:paraId="7DE4AF0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1BF0B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23,83</w:t>
            </w:r>
          </w:p>
        </w:tc>
        <w:tc>
          <w:tcPr>
            <w:tcW w:w="0" w:type="auto"/>
            <w:tcBorders>
              <w:top w:val="nil"/>
              <w:left w:val="nil"/>
              <w:bottom w:val="single" w:sz="4" w:space="0" w:color="auto"/>
              <w:right w:val="single" w:sz="4" w:space="0" w:color="auto"/>
            </w:tcBorders>
            <w:shd w:val="clear" w:color="auto" w:fill="auto"/>
            <w:noWrap/>
            <w:vAlign w:val="bottom"/>
            <w:hideMark/>
          </w:tcPr>
          <w:p w14:paraId="4FEF88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90,40 </w:t>
            </w:r>
          </w:p>
        </w:tc>
        <w:tc>
          <w:tcPr>
            <w:tcW w:w="0" w:type="auto"/>
            <w:tcBorders>
              <w:top w:val="nil"/>
              <w:left w:val="nil"/>
              <w:bottom w:val="single" w:sz="4" w:space="0" w:color="auto"/>
              <w:right w:val="single" w:sz="4" w:space="0" w:color="auto"/>
            </w:tcBorders>
            <w:shd w:val="clear" w:color="auto" w:fill="auto"/>
            <w:noWrap/>
            <w:vAlign w:val="bottom"/>
            <w:hideMark/>
          </w:tcPr>
          <w:p w14:paraId="334B20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2.154,20 </w:t>
            </w:r>
          </w:p>
        </w:tc>
        <w:tc>
          <w:tcPr>
            <w:tcW w:w="0" w:type="auto"/>
            <w:tcBorders>
              <w:top w:val="nil"/>
              <w:left w:val="nil"/>
              <w:bottom w:val="single" w:sz="4" w:space="0" w:color="auto"/>
              <w:right w:val="single" w:sz="4" w:space="0" w:color="auto"/>
            </w:tcBorders>
            <w:shd w:val="clear" w:color="auto" w:fill="auto"/>
            <w:noWrap/>
            <w:vAlign w:val="bottom"/>
            <w:hideMark/>
          </w:tcPr>
          <w:p w14:paraId="64303D8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4657289" w14:textId="77777777" w:rsidTr="00B2690A">
        <w:trPr>
          <w:trHeight w:val="1530"/>
        </w:trPr>
        <w:tc>
          <w:tcPr>
            <w:tcW w:w="0" w:type="auto"/>
            <w:tcBorders>
              <w:top w:val="nil"/>
              <w:left w:val="nil"/>
              <w:bottom w:val="nil"/>
              <w:right w:val="nil"/>
            </w:tcBorders>
            <w:shd w:val="clear" w:color="auto" w:fill="auto"/>
            <w:noWrap/>
            <w:vAlign w:val="bottom"/>
            <w:hideMark/>
          </w:tcPr>
          <w:p w14:paraId="1FE1A2B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2B38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07.08</w:t>
            </w:r>
          </w:p>
        </w:tc>
        <w:tc>
          <w:tcPr>
            <w:tcW w:w="0" w:type="auto"/>
            <w:tcBorders>
              <w:top w:val="nil"/>
              <w:left w:val="nil"/>
              <w:bottom w:val="single" w:sz="4" w:space="0" w:color="auto"/>
              <w:right w:val="single" w:sz="4" w:space="0" w:color="auto"/>
            </w:tcBorders>
            <w:shd w:val="clear" w:color="auto" w:fill="auto"/>
            <w:vAlign w:val="bottom"/>
            <w:hideMark/>
          </w:tcPr>
          <w:p w14:paraId="4B316AF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dos pisos em seixos rolados existentes na área EXTERNA, executando recomposição de partes faltantes e perdas, com mesmo tipo de seixo, compreendeno o rejuntamento com cimento e areia, de acordo com o existente, também nas partes faltantes. OBS.: Finalizar com lavagem com água e sabão neutro</w:t>
            </w:r>
          </w:p>
        </w:tc>
        <w:tc>
          <w:tcPr>
            <w:tcW w:w="0" w:type="auto"/>
            <w:tcBorders>
              <w:top w:val="nil"/>
              <w:left w:val="nil"/>
              <w:bottom w:val="single" w:sz="4" w:space="0" w:color="auto"/>
              <w:right w:val="nil"/>
            </w:tcBorders>
            <w:shd w:val="clear" w:color="auto" w:fill="auto"/>
            <w:noWrap/>
            <w:vAlign w:val="bottom"/>
            <w:hideMark/>
          </w:tcPr>
          <w:p w14:paraId="41E0BF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0C2AD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45,40</w:t>
            </w:r>
          </w:p>
        </w:tc>
        <w:tc>
          <w:tcPr>
            <w:tcW w:w="0" w:type="auto"/>
            <w:tcBorders>
              <w:top w:val="nil"/>
              <w:left w:val="nil"/>
              <w:bottom w:val="single" w:sz="4" w:space="0" w:color="auto"/>
              <w:right w:val="single" w:sz="4" w:space="0" w:color="auto"/>
            </w:tcBorders>
            <w:shd w:val="clear" w:color="auto" w:fill="auto"/>
            <w:noWrap/>
            <w:vAlign w:val="bottom"/>
            <w:hideMark/>
          </w:tcPr>
          <w:p w14:paraId="7BD4F4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61,34 </w:t>
            </w:r>
          </w:p>
        </w:tc>
        <w:tc>
          <w:tcPr>
            <w:tcW w:w="0" w:type="auto"/>
            <w:tcBorders>
              <w:top w:val="nil"/>
              <w:left w:val="nil"/>
              <w:bottom w:val="single" w:sz="4" w:space="0" w:color="auto"/>
              <w:right w:val="single" w:sz="4" w:space="0" w:color="auto"/>
            </w:tcBorders>
            <w:shd w:val="clear" w:color="auto" w:fill="auto"/>
            <w:noWrap/>
            <w:vAlign w:val="bottom"/>
            <w:hideMark/>
          </w:tcPr>
          <w:p w14:paraId="33C0C6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2.785,00 </w:t>
            </w:r>
          </w:p>
        </w:tc>
        <w:tc>
          <w:tcPr>
            <w:tcW w:w="0" w:type="auto"/>
            <w:tcBorders>
              <w:top w:val="nil"/>
              <w:left w:val="nil"/>
              <w:bottom w:val="single" w:sz="4" w:space="0" w:color="auto"/>
              <w:right w:val="single" w:sz="4" w:space="0" w:color="auto"/>
            </w:tcBorders>
            <w:shd w:val="clear" w:color="auto" w:fill="auto"/>
            <w:noWrap/>
            <w:vAlign w:val="bottom"/>
            <w:hideMark/>
          </w:tcPr>
          <w:p w14:paraId="059C333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8A6B280" w14:textId="77777777" w:rsidTr="00B2690A">
        <w:trPr>
          <w:trHeight w:val="1275"/>
        </w:trPr>
        <w:tc>
          <w:tcPr>
            <w:tcW w:w="0" w:type="auto"/>
            <w:tcBorders>
              <w:top w:val="nil"/>
              <w:left w:val="nil"/>
              <w:bottom w:val="nil"/>
              <w:right w:val="nil"/>
            </w:tcBorders>
            <w:shd w:val="clear" w:color="auto" w:fill="auto"/>
            <w:noWrap/>
            <w:vAlign w:val="bottom"/>
            <w:hideMark/>
          </w:tcPr>
          <w:p w14:paraId="52E7DC6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FED4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07.09</w:t>
            </w:r>
          </w:p>
        </w:tc>
        <w:tc>
          <w:tcPr>
            <w:tcW w:w="0" w:type="auto"/>
            <w:tcBorders>
              <w:top w:val="nil"/>
              <w:left w:val="nil"/>
              <w:bottom w:val="single" w:sz="4" w:space="0" w:color="auto"/>
              <w:right w:val="single" w:sz="4" w:space="0" w:color="auto"/>
            </w:tcBorders>
            <w:shd w:val="clear" w:color="auto" w:fill="auto"/>
            <w:vAlign w:val="bottom"/>
            <w:hideMark/>
          </w:tcPr>
          <w:p w14:paraId="02263DD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do piso em laje de pedra natural, no Hall de entrada do Museu, compreendendo o rejuntamento em argamassa de cal e areia, se fazendo a recomposição de partes quebradas. OBS.: Finalizar com lavagem com água e sabão neutro</w:t>
            </w:r>
          </w:p>
        </w:tc>
        <w:tc>
          <w:tcPr>
            <w:tcW w:w="0" w:type="auto"/>
            <w:tcBorders>
              <w:top w:val="nil"/>
              <w:left w:val="nil"/>
              <w:bottom w:val="single" w:sz="4" w:space="0" w:color="auto"/>
              <w:right w:val="nil"/>
            </w:tcBorders>
            <w:shd w:val="clear" w:color="auto" w:fill="auto"/>
            <w:noWrap/>
            <w:vAlign w:val="bottom"/>
            <w:hideMark/>
          </w:tcPr>
          <w:p w14:paraId="1020431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B9BFB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44,21</w:t>
            </w:r>
          </w:p>
        </w:tc>
        <w:tc>
          <w:tcPr>
            <w:tcW w:w="0" w:type="auto"/>
            <w:tcBorders>
              <w:top w:val="nil"/>
              <w:left w:val="nil"/>
              <w:bottom w:val="single" w:sz="4" w:space="0" w:color="auto"/>
              <w:right w:val="single" w:sz="4" w:space="0" w:color="auto"/>
            </w:tcBorders>
            <w:shd w:val="clear" w:color="auto" w:fill="auto"/>
            <w:noWrap/>
            <w:vAlign w:val="bottom"/>
            <w:hideMark/>
          </w:tcPr>
          <w:p w14:paraId="30FCA6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73,42 </w:t>
            </w:r>
          </w:p>
        </w:tc>
        <w:tc>
          <w:tcPr>
            <w:tcW w:w="0" w:type="auto"/>
            <w:tcBorders>
              <w:top w:val="nil"/>
              <w:left w:val="nil"/>
              <w:bottom w:val="single" w:sz="4" w:space="0" w:color="auto"/>
              <w:right w:val="single" w:sz="4" w:space="0" w:color="auto"/>
            </w:tcBorders>
            <w:shd w:val="clear" w:color="auto" w:fill="auto"/>
            <w:noWrap/>
            <w:vAlign w:val="bottom"/>
            <w:hideMark/>
          </w:tcPr>
          <w:p w14:paraId="678B45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3.245,74 </w:t>
            </w:r>
          </w:p>
        </w:tc>
        <w:tc>
          <w:tcPr>
            <w:tcW w:w="0" w:type="auto"/>
            <w:tcBorders>
              <w:top w:val="nil"/>
              <w:left w:val="nil"/>
              <w:bottom w:val="single" w:sz="4" w:space="0" w:color="auto"/>
              <w:right w:val="single" w:sz="4" w:space="0" w:color="auto"/>
            </w:tcBorders>
            <w:shd w:val="clear" w:color="auto" w:fill="auto"/>
            <w:noWrap/>
            <w:vAlign w:val="bottom"/>
            <w:hideMark/>
          </w:tcPr>
          <w:p w14:paraId="64F1506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840476E" w14:textId="77777777" w:rsidTr="00B2690A">
        <w:trPr>
          <w:trHeight w:val="1275"/>
        </w:trPr>
        <w:tc>
          <w:tcPr>
            <w:tcW w:w="0" w:type="auto"/>
            <w:tcBorders>
              <w:top w:val="nil"/>
              <w:left w:val="nil"/>
              <w:bottom w:val="nil"/>
              <w:right w:val="nil"/>
            </w:tcBorders>
            <w:shd w:val="clear" w:color="auto" w:fill="auto"/>
            <w:noWrap/>
            <w:vAlign w:val="bottom"/>
            <w:hideMark/>
          </w:tcPr>
          <w:p w14:paraId="4E1A909F"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2AFF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07.10</w:t>
            </w:r>
          </w:p>
        </w:tc>
        <w:tc>
          <w:tcPr>
            <w:tcW w:w="0" w:type="auto"/>
            <w:tcBorders>
              <w:top w:val="nil"/>
              <w:left w:val="nil"/>
              <w:bottom w:val="single" w:sz="4" w:space="0" w:color="auto"/>
              <w:right w:val="single" w:sz="4" w:space="0" w:color="auto"/>
            </w:tcBorders>
            <w:shd w:val="clear" w:color="auto" w:fill="auto"/>
            <w:vAlign w:val="bottom"/>
            <w:hideMark/>
          </w:tcPr>
          <w:p w14:paraId="4897AB6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Reassentamento do piso em pedra natural da lateral do edifício, onde serão construídas novas rampas e escadas de evacuação, executando re-rejuntamento em argamassa de cal e areia, se fazendo a recomposição de partes quebradas. OBS.: Finalizar com lavagem com água e sabão neutro</w:t>
            </w:r>
          </w:p>
        </w:tc>
        <w:tc>
          <w:tcPr>
            <w:tcW w:w="0" w:type="auto"/>
            <w:tcBorders>
              <w:top w:val="nil"/>
              <w:left w:val="nil"/>
              <w:bottom w:val="single" w:sz="4" w:space="0" w:color="auto"/>
              <w:right w:val="nil"/>
            </w:tcBorders>
            <w:shd w:val="clear" w:color="auto" w:fill="auto"/>
            <w:noWrap/>
            <w:vAlign w:val="bottom"/>
            <w:hideMark/>
          </w:tcPr>
          <w:p w14:paraId="7D96B42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8934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46,80</w:t>
            </w:r>
          </w:p>
        </w:tc>
        <w:tc>
          <w:tcPr>
            <w:tcW w:w="0" w:type="auto"/>
            <w:tcBorders>
              <w:top w:val="nil"/>
              <w:left w:val="nil"/>
              <w:bottom w:val="single" w:sz="4" w:space="0" w:color="auto"/>
              <w:right w:val="single" w:sz="4" w:space="0" w:color="auto"/>
            </w:tcBorders>
            <w:shd w:val="clear" w:color="auto" w:fill="auto"/>
            <w:noWrap/>
            <w:vAlign w:val="bottom"/>
            <w:hideMark/>
          </w:tcPr>
          <w:p w14:paraId="3FB1C1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47,92 </w:t>
            </w:r>
          </w:p>
        </w:tc>
        <w:tc>
          <w:tcPr>
            <w:tcW w:w="0" w:type="auto"/>
            <w:tcBorders>
              <w:top w:val="nil"/>
              <w:left w:val="nil"/>
              <w:bottom w:val="single" w:sz="4" w:space="0" w:color="auto"/>
              <w:right w:val="single" w:sz="4" w:space="0" w:color="auto"/>
            </w:tcBorders>
            <w:shd w:val="clear" w:color="auto" w:fill="auto"/>
            <w:noWrap/>
            <w:vAlign w:val="bottom"/>
            <w:hideMark/>
          </w:tcPr>
          <w:p w14:paraId="21606D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2.242,87 </w:t>
            </w:r>
          </w:p>
        </w:tc>
        <w:tc>
          <w:tcPr>
            <w:tcW w:w="0" w:type="auto"/>
            <w:tcBorders>
              <w:top w:val="nil"/>
              <w:left w:val="nil"/>
              <w:bottom w:val="single" w:sz="4" w:space="0" w:color="auto"/>
              <w:right w:val="single" w:sz="4" w:space="0" w:color="auto"/>
            </w:tcBorders>
            <w:shd w:val="clear" w:color="auto" w:fill="auto"/>
            <w:noWrap/>
            <w:vAlign w:val="bottom"/>
            <w:hideMark/>
          </w:tcPr>
          <w:p w14:paraId="0B495B4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0BECD29" w14:textId="77777777" w:rsidTr="00B2690A">
        <w:trPr>
          <w:trHeight w:val="1530"/>
        </w:trPr>
        <w:tc>
          <w:tcPr>
            <w:tcW w:w="0" w:type="auto"/>
            <w:tcBorders>
              <w:top w:val="nil"/>
              <w:left w:val="nil"/>
              <w:bottom w:val="nil"/>
              <w:right w:val="nil"/>
            </w:tcBorders>
            <w:shd w:val="clear" w:color="auto" w:fill="auto"/>
            <w:noWrap/>
            <w:vAlign w:val="bottom"/>
            <w:hideMark/>
          </w:tcPr>
          <w:p w14:paraId="7501121C"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20C3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07.11</w:t>
            </w:r>
          </w:p>
        </w:tc>
        <w:tc>
          <w:tcPr>
            <w:tcW w:w="0" w:type="auto"/>
            <w:tcBorders>
              <w:top w:val="nil"/>
              <w:left w:val="nil"/>
              <w:bottom w:val="single" w:sz="4" w:space="0" w:color="auto"/>
              <w:right w:val="single" w:sz="4" w:space="0" w:color="auto"/>
            </w:tcBorders>
            <w:shd w:val="clear" w:color="auto" w:fill="auto"/>
            <w:vAlign w:val="bottom"/>
            <w:hideMark/>
          </w:tcPr>
          <w:p w14:paraId="14F8946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pisos em pedra do anexo, com placas lajeadas de pedra mineira (corte irregular),mínimo 3cm de espessura, segundo projeto arquitetônico, com aplicação sobre contrapiso em concreto na rampa-escada de entrada, considerando o rejuntamento com cascalho de pedra, com inclinação de 3%, tamanhos em torno de (120 x 70)cm</w:t>
            </w:r>
          </w:p>
        </w:tc>
        <w:tc>
          <w:tcPr>
            <w:tcW w:w="0" w:type="auto"/>
            <w:tcBorders>
              <w:top w:val="nil"/>
              <w:left w:val="nil"/>
              <w:bottom w:val="single" w:sz="4" w:space="0" w:color="auto"/>
              <w:right w:val="nil"/>
            </w:tcBorders>
            <w:shd w:val="clear" w:color="auto" w:fill="auto"/>
            <w:noWrap/>
            <w:vAlign w:val="bottom"/>
            <w:hideMark/>
          </w:tcPr>
          <w:p w14:paraId="1F625F9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FA808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46,80</w:t>
            </w:r>
          </w:p>
        </w:tc>
        <w:tc>
          <w:tcPr>
            <w:tcW w:w="0" w:type="auto"/>
            <w:tcBorders>
              <w:top w:val="nil"/>
              <w:left w:val="nil"/>
              <w:bottom w:val="single" w:sz="4" w:space="0" w:color="auto"/>
              <w:right w:val="single" w:sz="4" w:space="0" w:color="auto"/>
            </w:tcBorders>
            <w:shd w:val="clear" w:color="auto" w:fill="auto"/>
            <w:noWrap/>
            <w:vAlign w:val="bottom"/>
            <w:hideMark/>
          </w:tcPr>
          <w:p w14:paraId="742145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170,82 </w:t>
            </w:r>
          </w:p>
        </w:tc>
        <w:tc>
          <w:tcPr>
            <w:tcW w:w="0" w:type="auto"/>
            <w:tcBorders>
              <w:top w:val="nil"/>
              <w:left w:val="nil"/>
              <w:bottom w:val="single" w:sz="4" w:space="0" w:color="auto"/>
              <w:right w:val="single" w:sz="4" w:space="0" w:color="auto"/>
            </w:tcBorders>
            <w:shd w:val="clear" w:color="auto" w:fill="auto"/>
            <w:noWrap/>
            <w:vAlign w:val="bottom"/>
            <w:hideMark/>
          </w:tcPr>
          <w:p w14:paraId="3B755C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7.994,59 </w:t>
            </w:r>
          </w:p>
        </w:tc>
        <w:tc>
          <w:tcPr>
            <w:tcW w:w="0" w:type="auto"/>
            <w:tcBorders>
              <w:top w:val="nil"/>
              <w:left w:val="nil"/>
              <w:bottom w:val="single" w:sz="4" w:space="0" w:color="auto"/>
              <w:right w:val="single" w:sz="4" w:space="0" w:color="auto"/>
            </w:tcBorders>
            <w:shd w:val="clear" w:color="auto" w:fill="auto"/>
            <w:noWrap/>
            <w:vAlign w:val="bottom"/>
            <w:hideMark/>
          </w:tcPr>
          <w:p w14:paraId="2073422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08BD307" w14:textId="77777777" w:rsidTr="00B2690A">
        <w:trPr>
          <w:trHeight w:val="1275"/>
        </w:trPr>
        <w:tc>
          <w:tcPr>
            <w:tcW w:w="0" w:type="auto"/>
            <w:tcBorders>
              <w:top w:val="nil"/>
              <w:left w:val="nil"/>
              <w:bottom w:val="nil"/>
              <w:right w:val="nil"/>
            </w:tcBorders>
            <w:shd w:val="clear" w:color="auto" w:fill="auto"/>
            <w:noWrap/>
            <w:vAlign w:val="bottom"/>
            <w:hideMark/>
          </w:tcPr>
          <w:p w14:paraId="32D14755"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A4C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07.12</w:t>
            </w:r>
          </w:p>
        </w:tc>
        <w:tc>
          <w:tcPr>
            <w:tcW w:w="0" w:type="auto"/>
            <w:tcBorders>
              <w:top w:val="nil"/>
              <w:left w:val="nil"/>
              <w:bottom w:val="single" w:sz="4" w:space="0" w:color="auto"/>
              <w:right w:val="single" w:sz="4" w:space="0" w:color="auto"/>
            </w:tcBorders>
            <w:shd w:val="clear" w:color="auto" w:fill="auto"/>
            <w:vAlign w:val="bottom"/>
            <w:hideMark/>
          </w:tcPr>
          <w:p w14:paraId="1D46319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pisos em pedra mineira nos passeios que circundam o anexo e as rampas posteriores a ele, assentados sobre contrapiso de concreto, em peças de (25 x 35)cm, assentados como espinha de peixe, segundo projeto arquitetônico, com aplicação sobre contrapiso em concreto</w:t>
            </w:r>
          </w:p>
        </w:tc>
        <w:tc>
          <w:tcPr>
            <w:tcW w:w="0" w:type="auto"/>
            <w:tcBorders>
              <w:top w:val="nil"/>
              <w:left w:val="nil"/>
              <w:bottom w:val="single" w:sz="4" w:space="0" w:color="auto"/>
              <w:right w:val="nil"/>
            </w:tcBorders>
            <w:shd w:val="clear" w:color="auto" w:fill="auto"/>
            <w:noWrap/>
            <w:vAlign w:val="bottom"/>
            <w:hideMark/>
          </w:tcPr>
          <w:p w14:paraId="28EA4B6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5CB90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52,58</w:t>
            </w:r>
          </w:p>
        </w:tc>
        <w:tc>
          <w:tcPr>
            <w:tcW w:w="0" w:type="auto"/>
            <w:tcBorders>
              <w:top w:val="nil"/>
              <w:left w:val="nil"/>
              <w:bottom w:val="single" w:sz="4" w:space="0" w:color="auto"/>
              <w:right w:val="single" w:sz="4" w:space="0" w:color="auto"/>
            </w:tcBorders>
            <w:shd w:val="clear" w:color="auto" w:fill="auto"/>
            <w:noWrap/>
            <w:vAlign w:val="bottom"/>
            <w:hideMark/>
          </w:tcPr>
          <w:p w14:paraId="63331F9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170,82 </w:t>
            </w:r>
          </w:p>
        </w:tc>
        <w:tc>
          <w:tcPr>
            <w:tcW w:w="0" w:type="auto"/>
            <w:tcBorders>
              <w:top w:val="nil"/>
              <w:left w:val="nil"/>
              <w:bottom w:val="single" w:sz="4" w:space="0" w:color="auto"/>
              <w:right w:val="single" w:sz="4" w:space="0" w:color="auto"/>
            </w:tcBorders>
            <w:shd w:val="clear" w:color="auto" w:fill="auto"/>
            <w:noWrap/>
            <w:vAlign w:val="bottom"/>
            <w:hideMark/>
          </w:tcPr>
          <w:p w14:paraId="3B50B8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8.981,95 </w:t>
            </w:r>
          </w:p>
        </w:tc>
        <w:tc>
          <w:tcPr>
            <w:tcW w:w="0" w:type="auto"/>
            <w:tcBorders>
              <w:top w:val="nil"/>
              <w:left w:val="nil"/>
              <w:bottom w:val="single" w:sz="4" w:space="0" w:color="auto"/>
              <w:right w:val="single" w:sz="4" w:space="0" w:color="auto"/>
            </w:tcBorders>
            <w:shd w:val="clear" w:color="auto" w:fill="auto"/>
            <w:noWrap/>
            <w:vAlign w:val="bottom"/>
            <w:hideMark/>
          </w:tcPr>
          <w:p w14:paraId="22D355B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502A4E1" w14:textId="77777777" w:rsidTr="00B2690A">
        <w:trPr>
          <w:trHeight w:val="2805"/>
        </w:trPr>
        <w:tc>
          <w:tcPr>
            <w:tcW w:w="0" w:type="auto"/>
            <w:tcBorders>
              <w:top w:val="nil"/>
              <w:left w:val="nil"/>
              <w:bottom w:val="nil"/>
              <w:right w:val="nil"/>
            </w:tcBorders>
            <w:shd w:val="clear" w:color="auto" w:fill="auto"/>
            <w:noWrap/>
            <w:vAlign w:val="bottom"/>
            <w:hideMark/>
          </w:tcPr>
          <w:p w14:paraId="2F2B77F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A59F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07.13</w:t>
            </w:r>
          </w:p>
        </w:tc>
        <w:tc>
          <w:tcPr>
            <w:tcW w:w="0" w:type="auto"/>
            <w:tcBorders>
              <w:top w:val="nil"/>
              <w:left w:val="nil"/>
              <w:bottom w:val="nil"/>
              <w:right w:val="single" w:sz="4" w:space="0" w:color="auto"/>
            </w:tcBorders>
            <w:shd w:val="clear" w:color="auto" w:fill="auto"/>
            <w:vAlign w:val="bottom"/>
            <w:hideMark/>
          </w:tcPr>
          <w:p w14:paraId="39DB9C1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piso em Porcelanato Técnico (60 x 60)cm, tipo A, PI-4 (mínimo), seguindo as especificações contidas no projeto Arquitetônico, utilizando argamassa de assentamento de cimento e areia no traço 1:3 e o rejuntamento do piso será impermeável, antifúngico e deverá ser compatível com a cor do piso dos novos banheiros e áreas molhadas: 21-I.S.A. FEM./ 22-I.S.A. MASC/ 23-COPA do museu, e no anexo A6-COPA/ A7-LIMPEZA/ A11-I.S.A.MASC/ A12-I.S.A.FEM.  OBS.: A declividade do piso acabado seguirá o proposto no detalhamento arquitetônico, sendo, no mínimo, de 2% para os ralos, buzinotes ou outras saídas, quando existentes</w:t>
            </w:r>
          </w:p>
        </w:tc>
        <w:tc>
          <w:tcPr>
            <w:tcW w:w="0" w:type="auto"/>
            <w:tcBorders>
              <w:top w:val="nil"/>
              <w:left w:val="nil"/>
              <w:bottom w:val="single" w:sz="4" w:space="0" w:color="auto"/>
              <w:right w:val="nil"/>
            </w:tcBorders>
            <w:shd w:val="clear" w:color="auto" w:fill="auto"/>
            <w:noWrap/>
            <w:vAlign w:val="bottom"/>
            <w:hideMark/>
          </w:tcPr>
          <w:p w14:paraId="38FFF48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548E2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23,49</w:t>
            </w:r>
          </w:p>
        </w:tc>
        <w:tc>
          <w:tcPr>
            <w:tcW w:w="0" w:type="auto"/>
            <w:tcBorders>
              <w:top w:val="nil"/>
              <w:left w:val="nil"/>
              <w:bottom w:val="single" w:sz="4" w:space="0" w:color="auto"/>
              <w:right w:val="single" w:sz="4" w:space="0" w:color="auto"/>
            </w:tcBorders>
            <w:shd w:val="clear" w:color="auto" w:fill="auto"/>
            <w:noWrap/>
            <w:vAlign w:val="bottom"/>
            <w:hideMark/>
          </w:tcPr>
          <w:p w14:paraId="1CDF11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103,02 </w:t>
            </w:r>
          </w:p>
        </w:tc>
        <w:tc>
          <w:tcPr>
            <w:tcW w:w="0" w:type="auto"/>
            <w:tcBorders>
              <w:top w:val="nil"/>
              <w:left w:val="nil"/>
              <w:bottom w:val="single" w:sz="4" w:space="0" w:color="auto"/>
              <w:right w:val="single" w:sz="4" w:space="0" w:color="auto"/>
            </w:tcBorders>
            <w:shd w:val="clear" w:color="auto" w:fill="auto"/>
            <w:noWrap/>
            <w:vAlign w:val="bottom"/>
            <w:hideMark/>
          </w:tcPr>
          <w:p w14:paraId="34AECA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2.419,86 </w:t>
            </w:r>
          </w:p>
        </w:tc>
        <w:tc>
          <w:tcPr>
            <w:tcW w:w="0" w:type="auto"/>
            <w:tcBorders>
              <w:top w:val="nil"/>
              <w:left w:val="nil"/>
              <w:bottom w:val="single" w:sz="4" w:space="0" w:color="auto"/>
              <w:right w:val="single" w:sz="4" w:space="0" w:color="auto"/>
            </w:tcBorders>
            <w:shd w:val="clear" w:color="auto" w:fill="auto"/>
            <w:noWrap/>
            <w:vAlign w:val="bottom"/>
            <w:hideMark/>
          </w:tcPr>
          <w:p w14:paraId="30A0D470"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2CC88E5" w14:textId="77777777" w:rsidTr="00B2690A">
        <w:trPr>
          <w:trHeight w:val="1020"/>
        </w:trPr>
        <w:tc>
          <w:tcPr>
            <w:tcW w:w="0" w:type="auto"/>
            <w:tcBorders>
              <w:top w:val="nil"/>
              <w:left w:val="nil"/>
              <w:bottom w:val="nil"/>
              <w:right w:val="nil"/>
            </w:tcBorders>
            <w:shd w:val="clear" w:color="auto" w:fill="auto"/>
            <w:noWrap/>
            <w:vAlign w:val="bottom"/>
            <w:hideMark/>
          </w:tcPr>
          <w:p w14:paraId="717C1D8F"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86DE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07.14</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6E0A0FD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contrapiso (lastro) diretamente sobre o solo, em concreto com cimento, areia e seixos rolados n°. 2, no traço 1:3:3, com altura mínima de 8cm, anterior ao assentamento do piso  da marca Piso Solarium linha Drenaggio ou equivalente</w:t>
            </w:r>
          </w:p>
        </w:tc>
        <w:tc>
          <w:tcPr>
            <w:tcW w:w="0" w:type="auto"/>
            <w:tcBorders>
              <w:top w:val="nil"/>
              <w:left w:val="nil"/>
              <w:bottom w:val="single" w:sz="4" w:space="0" w:color="auto"/>
              <w:right w:val="nil"/>
            </w:tcBorders>
            <w:shd w:val="clear" w:color="auto" w:fill="auto"/>
            <w:noWrap/>
            <w:vAlign w:val="bottom"/>
            <w:hideMark/>
          </w:tcPr>
          <w:p w14:paraId="130EF1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59EE1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143,55</w:t>
            </w:r>
          </w:p>
        </w:tc>
        <w:tc>
          <w:tcPr>
            <w:tcW w:w="0" w:type="auto"/>
            <w:tcBorders>
              <w:top w:val="nil"/>
              <w:left w:val="nil"/>
              <w:bottom w:val="single" w:sz="4" w:space="0" w:color="auto"/>
              <w:right w:val="single" w:sz="4" w:space="0" w:color="auto"/>
            </w:tcBorders>
            <w:shd w:val="clear" w:color="auto" w:fill="auto"/>
            <w:noWrap/>
            <w:vAlign w:val="bottom"/>
            <w:hideMark/>
          </w:tcPr>
          <w:p w14:paraId="780F87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33,13 </w:t>
            </w:r>
          </w:p>
        </w:tc>
        <w:tc>
          <w:tcPr>
            <w:tcW w:w="0" w:type="auto"/>
            <w:tcBorders>
              <w:top w:val="nil"/>
              <w:left w:val="nil"/>
              <w:bottom w:val="single" w:sz="4" w:space="0" w:color="auto"/>
              <w:right w:val="single" w:sz="4" w:space="0" w:color="auto"/>
            </w:tcBorders>
            <w:shd w:val="clear" w:color="auto" w:fill="auto"/>
            <w:noWrap/>
            <w:vAlign w:val="bottom"/>
            <w:hideMark/>
          </w:tcPr>
          <w:p w14:paraId="06E04E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4.755,81 </w:t>
            </w:r>
          </w:p>
        </w:tc>
        <w:tc>
          <w:tcPr>
            <w:tcW w:w="0" w:type="auto"/>
            <w:tcBorders>
              <w:top w:val="nil"/>
              <w:left w:val="nil"/>
              <w:bottom w:val="single" w:sz="4" w:space="0" w:color="auto"/>
              <w:right w:val="single" w:sz="4" w:space="0" w:color="auto"/>
            </w:tcBorders>
            <w:shd w:val="clear" w:color="auto" w:fill="auto"/>
            <w:noWrap/>
            <w:vAlign w:val="bottom"/>
            <w:hideMark/>
          </w:tcPr>
          <w:p w14:paraId="66298B2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73892/001-SINAPIMG_ABR16</w:t>
            </w:r>
          </w:p>
        </w:tc>
      </w:tr>
      <w:tr w:rsidR="002D7264" w:rsidRPr="00F64326" w14:paraId="45A15C4F" w14:textId="77777777" w:rsidTr="00B2690A">
        <w:trPr>
          <w:trHeight w:val="1830"/>
        </w:trPr>
        <w:tc>
          <w:tcPr>
            <w:tcW w:w="0" w:type="auto"/>
            <w:tcBorders>
              <w:top w:val="nil"/>
              <w:left w:val="nil"/>
              <w:bottom w:val="nil"/>
              <w:right w:val="nil"/>
            </w:tcBorders>
            <w:shd w:val="clear" w:color="auto" w:fill="auto"/>
            <w:noWrap/>
            <w:vAlign w:val="bottom"/>
            <w:hideMark/>
          </w:tcPr>
          <w:p w14:paraId="5BACB3B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76B33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07.15</w:t>
            </w:r>
          </w:p>
        </w:tc>
        <w:tc>
          <w:tcPr>
            <w:tcW w:w="0" w:type="auto"/>
            <w:tcBorders>
              <w:top w:val="nil"/>
              <w:left w:val="nil"/>
              <w:bottom w:val="single" w:sz="4" w:space="0" w:color="auto"/>
              <w:right w:val="single" w:sz="4" w:space="0" w:color="auto"/>
            </w:tcBorders>
            <w:shd w:val="clear" w:color="auto" w:fill="auto"/>
            <w:vAlign w:val="bottom"/>
            <w:hideMark/>
          </w:tcPr>
          <w:p w14:paraId="63C53E7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piso de cimento branco estrutural (50 x 50)cm da marca Piso Solarium linha Drenaggio ou equivalente, nas zonas exteriores indicadas (terraço de cursos), assentadas com argamassa tipo ACIII, tipo junta seca. OBS.: Considerar a declividade transversal do piso acabado de 1% para os ralos, buzinotes ou outras saídas; a declividade deve ser obtida na camada de base</w:t>
            </w:r>
          </w:p>
        </w:tc>
        <w:tc>
          <w:tcPr>
            <w:tcW w:w="0" w:type="auto"/>
            <w:tcBorders>
              <w:top w:val="nil"/>
              <w:left w:val="nil"/>
              <w:bottom w:val="single" w:sz="4" w:space="0" w:color="auto"/>
              <w:right w:val="nil"/>
            </w:tcBorders>
            <w:shd w:val="clear" w:color="auto" w:fill="auto"/>
            <w:noWrap/>
            <w:vAlign w:val="bottom"/>
            <w:hideMark/>
          </w:tcPr>
          <w:p w14:paraId="20FAF32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4F5D1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143,55</w:t>
            </w:r>
          </w:p>
        </w:tc>
        <w:tc>
          <w:tcPr>
            <w:tcW w:w="0" w:type="auto"/>
            <w:tcBorders>
              <w:top w:val="nil"/>
              <w:left w:val="nil"/>
              <w:bottom w:val="single" w:sz="4" w:space="0" w:color="auto"/>
              <w:right w:val="single" w:sz="4" w:space="0" w:color="auto"/>
            </w:tcBorders>
            <w:shd w:val="clear" w:color="auto" w:fill="auto"/>
            <w:noWrap/>
            <w:vAlign w:val="bottom"/>
            <w:hideMark/>
          </w:tcPr>
          <w:p w14:paraId="3DB3E6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101,15 </w:t>
            </w:r>
          </w:p>
        </w:tc>
        <w:tc>
          <w:tcPr>
            <w:tcW w:w="0" w:type="auto"/>
            <w:tcBorders>
              <w:top w:val="nil"/>
              <w:left w:val="nil"/>
              <w:bottom w:val="single" w:sz="4" w:space="0" w:color="auto"/>
              <w:right w:val="single" w:sz="4" w:space="0" w:color="auto"/>
            </w:tcBorders>
            <w:shd w:val="clear" w:color="auto" w:fill="auto"/>
            <w:noWrap/>
            <w:vAlign w:val="bottom"/>
            <w:hideMark/>
          </w:tcPr>
          <w:p w14:paraId="39A327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14.519,99 </w:t>
            </w:r>
          </w:p>
        </w:tc>
        <w:tc>
          <w:tcPr>
            <w:tcW w:w="0" w:type="auto"/>
            <w:tcBorders>
              <w:top w:val="nil"/>
              <w:left w:val="nil"/>
              <w:bottom w:val="single" w:sz="4" w:space="0" w:color="auto"/>
              <w:right w:val="single" w:sz="4" w:space="0" w:color="auto"/>
            </w:tcBorders>
            <w:shd w:val="clear" w:color="auto" w:fill="auto"/>
            <w:noWrap/>
            <w:vAlign w:val="bottom"/>
            <w:hideMark/>
          </w:tcPr>
          <w:p w14:paraId="432A378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929FB06" w14:textId="77777777" w:rsidTr="00B2690A">
        <w:trPr>
          <w:trHeight w:val="1785"/>
        </w:trPr>
        <w:tc>
          <w:tcPr>
            <w:tcW w:w="0" w:type="auto"/>
            <w:tcBorders>
              <w:top w:val="nil"/>
              <w:left w:val="nil"/>
              <w:bottom w:val="nil"/>
              <w:right w:val="nil"/>
            </w:tcBorders>
            <w:shd w:val="clear" w:color="auto" w:fill="auto"/>
            <w:noWrap/>
            <w:vAlign w:val="bottom"/>
            <w:hideMark/>
          </w:tcPr>
          <w:p w14:paraId="5A5F1EDC"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2FC7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07.16</w:t>
            </w:r>
          </w:p>
        </w:tc>
        <w:tc>
          <w:tcPr>
            <w:tcW w:w="0" w:type="auto"/>
            <w:tcBorders>
              <w:top w:val="nil"/>
              <w:left w:val="nil"/>
              <w:bottom w:val="nil"/>
              <w:right w:val="single" w:sz="4" w:space="0" w:color="auto"/>
            </w:tcBorders>
            <w:shd w:val="clear" w:color="auto" w:fill="auto"/>
            <w:vAlign w:val="bottom"/>
            <w:hideMark/>
          </w:tcPr>
          <w:p w14:paraId="5A10A9D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reassentamento do meio-fio existente que será mantido, renivelado e aprumado, conforme seja o caso. OBS.: As peças serão reassentadas sobre lastro de concreto magro traço 1:3:3, com espessura de 5cm. A junção entre as peças será com argamassa de cimento e areia no traço 1:3. O rejuntamento das peças será feito com argamassa de cimento, cal e areia com traço de 1:3:3</w:t>
            </w:r>
          </w:p>
        </w:tc>
        <w:tc>
          <w:tcPr>
            <w:tcW w:w="0" w:type="auto"/>
            <w:tcBorders>
              <w:top w:val="nil"/>
              <w:left w:val="nil"/>
              <w:bottom w:val="single" w:sz="4" w:space="0" w:color="auto"/>
              <w:right w:val="nil"/>
            </w:tcBorders>
            <w:shd w:val="clear" w:color="auto" w:fill="auto"/>
            <w:noWrap/>
            <w:vAlign w:val="bottom"/>
            <w:hideMark/>
          </w:tcPr>
          <w:p w14:paraId="4C50509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035C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148CD2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35,93 </w:t>
            </w:r>
          </w:p>
        </w:tc>
        <w:tc>
          <w:tcPr>
            <w:tcW w:w="0" w:type="auto"/>
            <w:tcBorders>
              <w:top w:val="nil"/>
              <w:left w:val="nil"/>
              <w:bottom w:val="single" w:sz="4" w:space="0" w:color="auto"/>
              <w:right w:val="single" w:sz="4" w:space="0" w:color="auto"/>
            </w:tcBorders>
            <w:shd w:val="clear" w:color="auto" w:fill="auto"/>
            <w:noWrap/>
            <w:vAlign w:val="bottom"/>
            <w:hideMark/>
          </w:tcPr>
          <w:p w14:paraId="798236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538,89 </w:t>
            </w:r>
          </w:p>
        </w:tc>
        <w:tc>
          <w:tcPr>
            <w:tcW w:w="0" w:type="auto"/>
            <w:tcBorders>
              <w:top w:val="nil"/>
              <w:left w:val="nil"/>
              <w:bottom w:val="single" w:sz="4" w:space="0" w:color="auto"/>
              <w:right w:val="single" w:sz="4" w:space="0" w:color="auto"/>
            </w:tcBorders>
            <w:shd w:val="clear" w:color="auto" w:fill="auto"/>
            <w:noWrap/>
            <w:vAlign w:val="bottom"/>
            <w:hideMark/>
          </w:tcPr>
          <w:p w14:paraId="13720B58"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BCAFF39" w14:textId="77777777" w:rsidTr="00B2690A">
        <w:trPr>
          <w:trHeight w:val="765"/>
        </w:trPr>
        <w:tc>
          <w:tcPr>
            <w:tcW w:w="0" w:type="auto"/>
            <w:tcBorders>
              <w:top w:val="nil"/>
              <w:left w:val="nil"/>
              <w:bottom w:val="nil"/>
              <w:right w:val="nil"/>
            </w:tcBorders>
            <w:shd w:val="clear" w:color="auto" w:fill="auto"/>
            <w:noWrap/>
            <w:vAlign w:val="bottom"/>
            <w:hideMark/>
          </w:tcPr>
          <w:p w14:paraId="7A8FD6A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2B2E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07.17</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42A47A6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das soleiras das portas que serão mantidas, de acordo com as especificidades dos seus materiais, já anteriormente explicado em pisos de madeira</w:t>
            </w:r>
          </w:p>
        </w:tc>
        <w:tc>
          <w:tcPr>
            <w:tcW w:w="0" w:type="auto"/>
            <w:tcBorders>
              <w:top w:val="nil"/>
              <w:left w:val="nil"/>
              <w:bottom w:val="single" w:sz="4" w:space="0" w:color="auto"/>
              <w:right w:val="nil"/>
            </w:tcBorders>
            <w:shd w:val="clear" w:color="auto" w:fill="auto"/>
            <w:noWrap/>
            <w:vAlign w:val="bottom"/>
            <w:hideMark/>
          </w:tcPr>
          <w:p w14:paraId="3AF8DCB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39539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12,30</w:t>
            </w:r>
          </w:p>
        </w:tc>
        <w:tc>
          <w:tcPr>
            <w:tcW w:w="0" w:type="auto"/>
            <w:tcBorders>
              <w:top w:val="nil"/>
              <w:left w:val="nil"/>
              <w:bottom w:val="single" w:sz="4" w:space="0" w:color="auto"/>
              <w:right w:val="single" w:sz="4" w:space="0" w:color="auto"/>
            </w:tcBorders>
            <w:shd w:val="clear" w:color="auto" w:fill="auto"/>
            <w:noWrap/>
            <w:vAlign w:val="bottom"/>
            <w:hideMark/>
          </w:tcPr>
          <w:p w14:paraId="4A49B2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24,55 </w:t>
            </w:r>
          </w:p>
        </w:tc>
        <w:tc>
          <w:tcPr>
            <w:tcW w:w="0" w:type="auto"/>
            <w:tcBorders>
              <w:top w:val="nil"/>
              <w:left w:val="nil"/>
              <w:bottom w:val="single" w:sz="4" w:space="0" w:color="auto"/>
              <w:right w:val="single" w:sz="4" w:space="0" w:color="auto"/>
            </w:tcBorders>
            <w:shd w:val="clear" w:color="auto" w:fill="auto"/>
            <w:noWrap/>
            <w:vAlign w:val="bottom"/>
            <w:hideMark/>
          </w:tcPr>
          <w:p w14:paraId="0843A5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301,94 </w:t>
            </w:r>
          </w:p>
        </w:tc>
        <w:tc>
          <w:tcPr>
            <w:tcW w:w="0" w:type="auto"/>
            <w:tcBorders>
              <w:top w:val="nil"/>
              <w:left w:val="nil"/>
              <w:bottom w:val="single" w:sz="4" w:space="0" w:color="auto"/>
              <w:right w:val="single" w:sz="4" w:space="0" w:color="auto"/>
            </w:tcBorders>
            <w:shd w:val="clear" w:color="auto" w:fill="auto"/>
            <w:noWrap/>
            <w:vAlign w:val="bottom"/>
            <w:hideMark/>
          </w:tcPr>
          <w:p w14:paraId="2624C5F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4031795" w14:textId="77777777" w:rsidTr="00B2690A">
        <w:trPr>
          <w:trHeight w:val="765"/>
        </w:trPr>
        <w:tc>
          <w:tcPr>
            <w:tcW w:w="0" w:type="auto"/>
            <w:tcBorders>
              <w:top w:val="nil"/>
              <w:left w:val="nil"/>
              <w:bottom w:val="nil"/>
              <w:right w:val="nil"/>
            </w:tcBorders>
            <w:shd w:val="clear" w:color="auto" w:fill="auto"/>
            <w:noWrap/>
            <w:vAlign w:val="bottom"/>
            <w:hideMark/>
          </w:tcPr>
          <w:p w14:paraId="65AE28E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37D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07.18</w:t>
            </w:r>
          </w:p>
        </w:tc>
        <w:tc>
          <w:tcPr>
            <w:tcW w:w="0" w:type="auto"/>
            <w:tcBorders>
              <w:top w:val="nil"/>
              <w:left w:val="nil"/>
              <w:bottom w:val="single" w:sz="4" w:space="0" w:color="auto"/>
              <w:right w:val="single" w:sz="4" w:space="0" w:color="auto"/>
            </w:tcBorders>
            <w:shd w:val="clear" w:color="auto" w:fill="auto"/>
            <w:vAlign w:val="bottom"/>
            <w:hideMark/>
          </w:tcPr>
          <w:p w14:paraId="34E4E72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das soleiras das portas que serão mantidas, de acordo com as especificidades dos seus materiais, já anteriormente explicado em pisos de pedra natural</w:t>
            </w:r>
          </w:p>
        </w:tc>
        <w:tc>
          <w:tcPr>
            <w:tcW w:w="0" w:type="auto"/>
            <w:tcBorders>
              <w:top w:val="nil"/>
              <w:left w:val="nil"/>
              <w:bottom w:val="single" w:sz="4" w:space="0" w:color="auto"/>
              <w:right w:val="nil"/>
            </w:tcBorders>
            <w:shd w:val="clear" w:color="auto" w:fill="auto"/>
            <w:noWrap/>
            <w:vAlign w:val="bottom"/>
            <w:hideMark/>
          </w:tcPr>
          <w:p w14:paraId="4C842B9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882B3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7,20</w:t>
            </w:r>
          </w:p>
        </w:tc>
        <w:tc>
          <w:tcPr>
            <w:tcW w:w="0" w:type="auto"/>
            <w:tcBorders>
              <w:top w:val="nil"/>
              <w:left w:val="nil"/>
              <w:bottom w:val="single" w:sz="4" w:space="0" w:color="auto"/>
              <w:right w:val="single" w:sz="4" w:space="0" w:color="auto"/>
            </w:tcBorders>
            <w:shd w:val="clear" w:color="auto" w:fill="auto"/>
            <w:noWrap/>
            <w:vAlign w:val="bottom"/>
            <w:hideMark/>
          </w:tcPr>
          <w:p w14:paraId="53EE0E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31,91 </w:t>
            </w:r>
          </w:p>
        </w:tc>
        <w:tc>
          <w:tcPr>
            <w:tcW w:w="0" w:type="auto"/>
            <w:tcBorders>
              <w:top w:val="nil"/>
              <w:left w:val="nil"/>
              <w:bottom w:val="single" w:sz="4" w:space="0" w:color="auto"/>
              <w:right w:val="single" w:sz="4" w:space="0" w:color="auto"/>
            </w:tcBorders>
            <w:shd w:val="clear" w:color="auto" w:fill="auto"/>
            <w:noWrap/>
            <w:vAlign w:val="bottom"/>
            <w:hideMark/>
          </w:tcPr>
          <w:p w14:paraId="6EC189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229,78 </w:t>
            </w:r>
          </w:p>
        </w:tc>
        <w:tc>
          <w:tcPr>
            <w:tcW w:w="0" w:type="auto"/>
            <w:tcBorders>
              <w:top w:val="nil"/>
              <w:left w:val="nil"/>
              <w:bottom w:val="single" w:sz="4" w:space="0" w:color="auto"/>
              <w:right w:val="single" w:sz="4" w:space="0" w:color="auto"/>
            </w:tcBorders>
            <w:shd w:val="clear" w:color="auto" w:fill="auto"/>
            <w:noWrap/>
            <w:vAlign w:val="bottom"/>
            <w:hideMark/>
          </w:tcPr>
          <w:p w14:paraId="11CA96A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930886B" w14:textId="77777777" w:rsidTr="00B2690A">
        <w:trPr>
          <w:trHeight w:val="1020"/>
        </w:trPr>
        <w:tc>
          <w:tcPr>
            <w:tcW w:w="0" w:type="auto"/>
            <w:tcBorders>
              <w:top w:val="nil"/>
              <w:left w:val="nil"/>
              <w:bottom w:val="nil"/>
              <w:right w:val="nil"/>
            </w:tcBorders>
            <w:shd w:val="clear" w:color="auto" w:fill="auto"/>
            <w:noWrap/>
            <w:vAlign w:val="bottom"/>
            <w:hideMark/>
          </w:tcPr>
          <w:p w14:paraId="25AC7377"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D668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07.19</w:t>
            </w:r>
          </w:p>
        </w:tc>
        <w:tc>
          <w:tcPr>
            <w:tcW w:w="0" w:type="auto"/>
            <w:tcBorders>
              <w:top w:val="nil"/>
              <w:left w:val="nil"/>
              <w:bottom w:val="single" w:sz="4" w:space="0" w:color="auto"/>
              <w:right w:val="single" w:sz="4" w:space="0" w:color="auto"/>
            </w:tcBorders>
            <w:shd w:val="clear" w:color="auto" w:fill="auto"/>
            <w:vAlign w:val="bottom"/>
            <w:hideMark/>
          </w:tcPr>
          <w:p w14:paraId="338278F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novas soleiras em mármore branco, espessuras 25mm, nas dimensões de cada uma das esquadrias a executar P-38 (Copa anexo); P-40 (Copa anexo); P-39 (Banheiros anexo) e P-40 (Banheiros subsolo)</w:t>
            </w:r>
          </w:p>
        </w:tc>
        <w:tc>
          <w:tcPr>
            <w:tcW w:w="0" w:type="auto"/>
            <w:tcBorders>
              <w:top w:val="nil"/>
              <w:left w:val="nil"/>
              <w:bottom w:val="single" w:sz="4" w:space="0" w:color="auto"/>
              <w:right w:val="nil"/>
            </w:tcBorders>
            <w:shd w:val="clear" w:color="auto" w:fill="auto"/>
            <w:noWrap/>
            <w:vAlign w:val="bottom"/>
            <w:hideMark/>
          </w:tcPr>
          <w:p w14:paraId="2F67BE4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FA764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4,30</w:t>
            </w:r>
          </w:p>
        </w:tc>
        <w:tc>
          <w:tcPr>
            <w:tcW w:w="0" w:type="auto"/>
            <w:tcBorders>
              <w:top w:val="nil"/>
              <w:left w:val="nil"/>
              <w:bottom w:val="single" w:sz="4" w:space="0" w:color="auto"/>
              <w:right w:val="single" w:sz="4" w:space="0" w:color="auto"/>
            </w:tcBorders>
            <w:shd w:val="clear" w:color="auto" w:fill="auto"/>
            <w:noWrap/>
            <w:vAlign w:val="bottom"/>
            <w:hideMark/>
          </w:tcPr>
          <w:p w14:paraId="5897E0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35,32 </w:t>
            </w:r>
          </w:p>
        </w:tc>
        <w:tc>
          <w:tcPr>
            <w:tcW w:w="0" w:type="auto"/>
            <w:tcBorders>
              <w:top w:val="nil"/>
              <w:left w:val="nil"/>
              <w:bottom w:val="single" w:sz="4" w:space="0" w:color="auto"/>
              <w:right w:val="single" w:sz="4" w:space="0" w:color="auto"/>
            </w:tcBorders>
            <w:shd w:val="clear" w:color="auto" w:fill="auto"/>
            <w:noWrap/>
            <w:vAlign w:val="bottom"/>
            <w:hideMark/>
          </w:tcPr>
          <w:p w14:paraId="558A7C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151,88 </w:t>
            </w:r>
          </w:p>
        </w:tc>
        <w:tc>
          <w:tcPr>
            <w:tcW w:w="0" w:type="auto"/>
            <w:tcBorders>
              <w:top w:val="nil"/>
              <w:left w:val="nil"/>
              <w:bottom w:val="single" w:sz="4" w:space="0" w:color="auto"/>
              <w:right w:val="single" w:sz="4" w:space="0" w:color="auto"/>
            </w:tcBorders>
            <w:shd w:val="clear" w:color="auto" w:fill="auto"/>
            <w:noWrap/>
            <w:vAlign w:val="bottom"/>
            <w:hideMark/>
          </w:tcPr>
          <w:p w14:paraId="3CC914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84161-SINAPIMG_ABR16</w:t>
            </w:r>
          </w:p>
        </w:tc>
      </w:tr>
      <w:tr w:rsidR="002D7264" w:rsidRPr="00F64326" w14:paraId="47070FCA" w14:textId="77777777" w:rsidTr="00B2690A">
        <w:trPr>
          <w:trHeight w:val="1020"/>
        </w:trPr>
        <w:tc>
          <w:tcPr>
            <w:tcW w:w="0" w:type="auto"/>
            <w:tcBorders>
              <w:top w:val="nil"/>
              <w:left w:val="nil"/>
              <w:bottom w:val="nil"/>
              <w:right w:val="nil"/>
            </w:tcBorders>
            <w:shd w:val="clear" w:color="auto" w:fill="auto"/>
            <w:noWrap/>
            <w:vAlign w:val="bottom"/>
            <w:hideMark/>
          </w:tcPr>
          <w:p w14:paraId="25EE395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1A17C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07.20</w:t>
            </w:r>
          </w:p>
        </w:tc>
        <w:tc>
          <w:tcPr>
            <w:tcW w:w="0" w:type="auto"/>
            <w:tcBorders>
              <w:top w:val="nil"/>
              <w:left w:val="nil"/>
              <w:bottom w:val="single" w:sz="4" w:space="0" w:color="auto"/>
              <w:right w:val="single" w:sz="4" w:space="0" w:color="auto"/>
            </w:tcBorders>
            <w:shd w:val="clear" w:color="auto" w:fill="auto"/>
            <w:vAlign w:val="bottom"/>
            <w:hideMark/>
          </w:tcPr>
          <w:p w14:paraId="670F9D2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novas soleiras em  pedra natural, quartzito (pedra mineira), nas dimensões de cada uma das novas portas P41/ P42 /P43 terão soleira em nas dimensões que estas esquadrias apresentem em projeto</w:t>
            </w:r>
          </w:p>
        </w:tc>
        <w:tc>
          <w:tcPr>
            <w:tcW w:w="0" w:type="auto"/>
            <w:tcBorders>
              <w:top w:val="nil"/>
              <w:left w:val="nil"/>
              <w:bottom w:val="single" w:sz="4" w:space="0" w:color="auto"/>
              <w:right w:val="nil"/>
            </w:tcBorders>
            <w:shd w:val="clear" w:color="auto" w:fill="auto"/>
            <w:noWrap/>
            <w:vAlign w:val="bottom"/>
            <w:hideMark/>
          </w:tcPr>
          <w:p w14:paraId="5D0C321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EB59A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4,10</w:t>
            </w:r>
          </w:p>
        </w:tc>
        <w:tc>
          <w:tcPr>
            <w:tcW w:w="0" w:type="auto"/>
            <w:tcBorders>
              <w:top w:val="nil"/>
              <w:left w:val="nil"/>
              <w:bottom w:val="single" w:sz="4" w:space="0" w:color="auto"/>
              <w:right w:val="single" w:sz="4" w:space="0" w:color="auto"/>
            </w:tcBorders>
            <w:shd w:val="clear" w:color="auto" w:fill="auto"/>
            <w:noWrap/>
            <w:vAlign w:val="bottom"/>
            <w:hideMark/>
          </w:tcPr>
          <w:p w14:paraId="5ADC25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60,15 </w:t>
            </w:r>
          </w:p>
        </w:tc>
        <w:tc>
          <w:tcPr>
            <w:tcW w:w="0" w:type="auto"/>
            <w:tcBorders>
              <w:top w:val="nil"/>
              <w:left w:val="nil"/>
              <w:bottom w:val="single" w:sz="4" w:space="0" w:color="auto"/>
              <w:right w:val="single" w:sz="4" w:space="0" w:color="auto"/>
            </w:tcBorders>
            <w:shd w:val="clear" w:color="auto" w:fill="auto"/>
            <w:noWrap/>
            <w:vAlign w:val="bottom"/>
            <w:hideMark/>
          </w:tcPr>
          <w:p w14:paraId="4A8C10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246,60 </w:t>
            </w:r>
          </w:p>
        </w:tc>
        <w:tc>
          <w:tcPr>
            <w:tcW w:w="0" w:type="auto"/>
            <w:tcBorders>
              <w:top w:val="nil"/>
              <w:left w:val="nil"/>
              <w:bottom w:val="single" w:sz="4" w:space="0" w:color="auto"/>
              <w:right w:val="single" w:sz="4" w:space="0" w:color="auto"/>
            </w:tcBorders>
            <w:shd w:val="clear" w:color="auto" w:fill="auto"/>
            <w:noWrap/>
            <w:vAlign w:val="bottom"/>
            <w:hideMark/>
          </w:tcPr>
          <w:p w14:paraId="7A55C22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3485997" w14:textId="77777777" w:rsidTr="00B2690A">
        <w:trPr>
          <w:trHeight w:val="300"/>
        </w:trPr>
        <w:tc>
          <w:tcPr>
            <w:tcW w:w="0" w:type="auto"/>
            <w:tcBorders>
              <w:top w:val="nil"/>
              <w:left w:val="nil"/>
              <w:bottom w:val="nil"/>
              <w:right w:val="nil"/>
            </w:tcBorders>
            <w:shd w:val="clear" w:color="auto" w:fill="auto"/>
            <w:noWrap/>
            <w:vAlign w:val="bottom"/>
            <w:hideMark/>
          </w:tcPr>
          <w:p w14:paraId="74F5915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0BD4E7EF"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07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1D27A1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144.664,11 </w:t>
            </w:r>
          </w:p>
        </w:tc>
        <w:tc>
          <w:tcPr>
            <w:tcW w:w="0" w:type="auto"/>
            <w:tcBorders>
              <w:top w:val="nil"/>
              <w:left w:val="nil"/>
              <w:bottom w:val="single" w:sz="4" w:space="0" w:color="auto"/>
              <w:right w:val="single" w:sz="4" w:space="0" w:color="auto"/>
            </w:tcBorders>
            <w:shd w:val="clear" w:color="000000" w:fill="BFBFBF"/>
            <w:noWrap/>
            <w:vAlign w:val="center"/>
            <w:hideMark/>
          </w:tcPr>
          <w:p w14:paraId="02A29C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82D6351" w14:textId="77777777" w:rsidTr="00B2690A">
        <w:trPr>
          <w:trHeight w:val="105"/>
        </w:trPr>
        <w:tc>
          <w:tcPr>
            <w:tcW w:w="0" w:type="auto"/>
            <w:tcBorders>
              <w:top w:val="nil"/>
              <w:left w:val="nil"/>
              <w:bottom w:val="nil"/>
              <w:right w:val="nil"/>
            </w:tcBorders>
            <w:shd w:val="clear" w:color="auto" w:fill="auto"/>
            <w:noWrap/>
            <w:vAlign w:val="bottom"/>
            <w:hideMark/>
          </w:tcPr>
          <w:p w14:paraId="79A1C44C"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4DF496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B5139A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361DC26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B740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72FAE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B4460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93A99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076F8C07" w14:textId="77777777" w:rsidTr="00B2690A">
        <w:trPr>
          <w:trHeight w:val="300"/>
        </w:trPr>
        <w:tc>
          <w:tcPr>
            <w:tcW w:w="0" w:type="auto"/>
            <w:tcBorders>
              <w:top w:val="nil"/>
              <w:left w:val="nil"/>
              <w:bottom w:val="nil"/>
              <w:right w:val="nil"/>
            </w:tcBorders>
            <w:shd w:val="clear" w:color="auto" w:fill="auto"/>
            <w:noWrap/>
            <w:vAlign w:val="bottom"/>
            <w:hideMark/>
          </w:tcPr>
          <w:p w14:paraId="4047DE7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02E2C0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08.</w:t>
            </w:r>
          </w:p>
        </w:tc>
        <w:tc>
          <w:tcPr>
            <w:tcW w:w="0" w:type="auto"/>
            <w:tcBorders>
              <w:top w:val="nil"/>
              <w:left w:val="nil"/>
              <w:bottom w:val="single" w:sz="4" w:space="0" w:color="auto"/>
              <w:right w:val="single" w:sz="4" w:space="0" w:color="auto"/>
            </w:tcBorders>
            <w:shd w:val="clear" w:color="auto" w:fill="auto"/>
            <w:vAlign w:val="bottom"/>
            <w:hideMark/>
          </w:tcPr>
          <w:p w14:paraId="265B2C15"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FORRO</w:t>
            </w:r>
          </w:p>
        </w:tc>
        <w:tc>
          <w:tcPr>
            <w:tcW w:w="0" w:type="auto"/>
            <w:tcBorders>
              <w:top w:val="nil"/>
              <w:left w:val="nil"/>
              <w:bottom w:val="single" w:sz="4" w:space="0" w:color="auto"/>
              <w:right w:val="nil"/>
            </w:tcBorders>
            <w:shd w:val="clear" w:color="auto" w:fill="auto"/>
            <w:vAlign w:val="bottom"/>
            <w:hideMark/>
          </w:tcPr>
          <w:p w14:paraId="12B6F5ED" w14:textId="77777777" w:rsidR="00B2690A" w:rsidRPr="00F64326" w:rsidRDefault="00B2690A" w:rsidP="00B2690A">
            <w:pPr>
              <w:widowControl/>
              <w:suppressAutoHyphens w:val="0"/>
              <w:jc w:val="center"/>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0545D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554FA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80EB5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766A2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015F91C" w14:textId="77777777" w:rsidTr="00B2690A">
        <w:trPr>
          <w:trHeight w:val="2595"/>
        </w:trPr>
        <w:tc>
          <w:tcPr>
            <w:tcW w:w="0" w:type="auto"/>
            <w:tcBorders>
              <w:top w:val="nil"/>
              <w:left w:val="nil"/>
              <w:bottom w:val="nil"/>
              <w:right w:val="nil"/>
            </w:tcBorders>
            <w:shd w:val="clear" w:color="auto" w:fill="auto"/>
            <w:noWrap/>
            <w:vAlign w:val="bottom"/>
            <w:hideMark/>
          </w:tcPr>
          <w:p w14:paraId="5D5B8B8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04D9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08.01</w:t>
            </w:r>
          </w:p>
        </w:tc>
        <w:tc>
          <w:tcPr>
            <w:tcW w:w="0" w:type="auto"/>
            <w:tcBorders>
              <w:top w:val="nil"/>
              <w:left w:val="nil"/>
              <w:bottom w:val="single" w:sz="4" w:space="0" w:color="auto"/>
              <w:right w:val="single" w:sz="4" w:space="0" w:color="auto"/>
            </w:tcBorders>
            <w:shd w:val="clear" w:color="auto" w:fill="auto"/>
            <w:vAlign w:val="bottom"/>
            <w:hideMark/>
          </w:tcPr>
          <w:p w14:paraId="0129BDD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dos forros em esteira de taquara existentes, sendo substituídas apenas as peças de suporte (tábuas, barrotes e rodaforros) e superfícies que se apresentarem comprometidas. As novas peças deverão seguir a forma, largura e espessura existentes nos forros. Considerando a substituição de partes degradadas por outras com as mesmas características físicas e métricas. Considerando a substituição de barrotes de sustentação dos forros, caso necessário, utilizando peças imunizadas, de dimensões iguais às existentes e feitas de peroba rosa, maçaranduba ou parajú</w:t>
            </w:r>
          </w:p>
        </w:tc>
        <w:tc>
          <w:tcPr>
            <w:tcW w:w="0" w:type="auto"/>
            <w:tcBorders>
              <w:top w:val="nil"/>
              <w:left w:val="nil"/>
              <w:bottom w:val="single" w:sz="4" w:space="0" w:color="auto"/>
              <w:right w:val="nil"/>
            </w:tcBorders>
            <w:shd w:val="clear" w:color="auto" w:fill="auto"/>
            <w:noWrap/>
            <w:vAlign w:val="bottom"/>
            <w:hideMark/>
          </w:tcPr>
          <w:p w14:paraId="3965431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CB9C9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71,50</w:t>
            </w:r>
          </w:p>
        </w:tc>
        <w:tc>
          <w:tcPr>
            <w:tcW w:w="0" w:type="auto"/>
            <w:tcBorders>
              <w:top w:val="nil"/>
              <w:left w:val="nil"/>
              <w:bottom w:val="single" w:sz="4" w:space="0" w:color="auto"/>
              <w:right w:val="single" w:sz="4" w:space="0" w:color="auto"/>
            </w:tcBorders>
            <w:shd w:val="clear" w:color="auto" w:fill="auto"/>
            <w:noWrap/>
            <w:vAlign w:val="bottom"/>
            <w:hideMark/>
          </w:tcPr>
          <w:p w14:paraId="2A439D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62,93 </w:t>
            </w:r>
          </w:p>
        </w:tc>
        <w:tc>
          <w:tcPr>
            <w:tcW w:w="0" w:type="auto"/>
            <w:tcBorders>
              <w:top w:val="nil"/>
              <w:left w:val="nil"/>
              <w:bottom w:val="single" w:sz="4" w:space="0" w:color="auto"/>
              <w:right w:val="single" w:sz="4" w:space="0" w:color="auto"/>
            </w:tcBorders>
            <w:shd w:val="clear" w:color="auto" w:fill="auto"/>
            <w:noWrap/>
            <w:vAlign w:val="bottom"/>
            <w:hideMark/>
          </w:tcPr>
          <w:p w14:paraId="7F04FF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4.499,34 </w:t>
            </w:r>
          </w:p>
        </w:tc>
        <w:tc>
          <w:tcPr>
            <w:tcW w:w="0" w:type="auto"/>
            <w:tcBorders>
              <w:top w:val="nil"/>
              <w:left w:val="nil"/>
              <w:bottom w:val="single" w:sz="4" w:space="0" w:color="auto"/>
              <w:right w:val="single" w:sz="4" w:space="0" w:color="auto"/>
            </w:tcBorders>
            <w:shd w:val="clear" w:color="auto" w:fill="auto"/>
            <w:noWrap/>
            <w:vAlign w:val="bottom"/>
            <w:hideMark/>
          </w:tcPr>
          <w:p w14:paraId="7DB912D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50F270E" w14:textId="77777777" w:rsidTr="00B2690A">
        <w:trPr>
          <w:trHeight w:val="1785"/>
        </w:trPr>
        <w:tc>
          <w:tcPr>
            <w:tcW w:w="0" w:type="auto"/>
            <w:tcBorders>
              <w:top w:val="nil"/>
              <w:left w:val="nil"/>
              <w:bottom w:val="nil"/>
              <w:right w:val="nil"/>
            </w:tcBorders>
            <w:shd w:val="clear" w:color="auto" w:fill="auto"/>
            <w:noWrap/>
            <w:vAlign w:val="bottom"/>
            <w:hideMark/>
          </w:tcPr>
          <w:p w14:paraId="26028A01"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75123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08.02</w:t>
            </w:r>
          </w:p>
        </w:tc>
        <w:tc>
          <w:tcPr>
            <w:tcW w:w="0" w:type="auto"/>
            <w:tcBorders>
              <w:top w:val="nil"/>
              <w:left w:val="nil"/>
              <w:bottom w:val="single" w:sz="4" w:space="0" w:color="auto"/>
              <w:right w:val="single" w:sz="4" w:space="0" w:color="auto"/>
            </w:tcBorders>
            <w:shd w:val="clear" w:color="auto" w:fill="auto"/>
            <w:vAlign w:val="bottom"/>
            <w:hideMark/>
          </w:tcPr>
          <w:p w14:paraId="0849B21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dos forros de madeira existentes, substituindo as peças inaproveitáveis (apodrecidas, quebradas, fissuradas ou deformadas) por outras de mesma espécie, dimensões e características físico-químicas. Considerando a substituição de barrotes de sustentação dos forros, caso necessário, utilizando peças imunizadas, de dimensões iguais às existentes e feitas de peroba rosa, maçaranduba ou parajú</w:t>
            </w:r>
          </w:p>
        </w:tc>
        <w:tc>
          <w:tcPr>
            <w:tcW w:w="0" w:type="auto"/>
            <w:tcBorders>
              <w:top w:val="nil"/>
              <w:left w:val="nil"/>
              <w:bottom w:val="single" w:sz="4" w:space="0" w:color="auto"/>
              <w:right w:val="nil"/>
            </w:tcBorders>
            <w:shd w:val="clear" w:color="auto" w:fill="auto"/>
            <w:noWrap/>
            <w:vAlign w:val="bottom"/>
            <w:hideMark/>
          </w:tcPr>
          <w:p w14:paraId="0E42B0F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8CCB6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99,72</w:t>
            </w:r>
          </w:p>
        </w:tc>
        <w:tc>
          <w:tcPr>
            <w:tcW w:w="0" w:type="auto"/>
            <w:tcBorders>
              <w:top w:val="nil"/>
              <w:left w:val="nil"/>
              <w:bottom w:val="single" w:sz="4" w:space="0" w:color="auto"/>
              <w:right w:val="single" w:sz="4" w:space="0" w:color="auto"/>
            </w:tcBorders>
            <w:shd w:val="clear" w:color="auto" w:fill="auto"/>
            <w:noWrap/>
            <w:vAlign w:val="bottom"/>
            <w:hideMark/>
          </w:tcPr>
          <w:p w14:paraId="4764F58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138,50 </w:t>
            </w:r>
          </w:p>
        </w:tc>
        <w:tc>
          <w:tcPr>
            <w:tcW w:w="0" w:type="auto"/>
            <w:tcBorders>
              <w:top w:val="nil"/>
              <w:left w:val="nil"/>
              <w:bottom w:val="single" w:sz="4" w:space="0" w:color="auto"/>
              <w:right w:val="single" w:sz="4" w:space="0" w:color="auto"/>
            </w:tcBorders>
            <w:shd w:val="clear" w:color="auto" w:fill="auto"/>
            <w:noWrap/>
            <w:vAlign w:val="bottom"/>
            <w:hideMark/>
          </w:tcPr>
          <w:p w14:paraId="072D24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13.811,30 </w:t>
            </w:r>
          </w:p>
        </w:tc>
        <w:tc>
          <w:tcPr>
            <w:tcW w:w="0" w:type="auto"/>
            <w:tcBorders>
              <w:top w:val="nil"/>
              <w:left w:val="nil"/>
              <w:bottom w:val="single" w:sz="4" w:space="0" w:color="auto"/>
              <w:right w:val="single" w:sz="4" w:space="0" w:color="auto"/>
            </w:tcBorders>
            <w:shd w:val="clear" w:color="auto" w:fill="auto"/>
            <w:noWrap/>
            <w:vAlign w:val="bottom"/>
            <w:hideMark/>
          </w:tcPr>
          <w:p w14:paraId="69CDBE6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D61A80B" w14:textId="77777777" w:rsidTr="00B2690A">
        <w:trPr>
          <w:trHeight w:val="765"/>
        </w:trPr>
        <w:tc>
          <w:tcPr>
            <w:tcW w:w="0" w:type="auto"/>
            <w:tcBorders>
              <w:top w:val="nil"/>
              <w:left w:val="nil"/>
              <w:bottom w:val="nil"/>
              <w:right w:val="nil"/>
            </w:tcBorders>
            <w:shd w:val="clear" w:color="auto" w:fill="auto"/>
            <w:noWrap/>
            <w:vAlign w:val="bottom"/>
            <w:hideMark/>
          </w:tcPr>
          <w:p w14:paraId="0159F43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F9C6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08.03</w:t>
            </w:r>
          </w:p>
        </w:tc>
        <w:tc>
          <w:tcPr>
            <w:tcW w:w="0" w:type="auto"/>
            <w:tcBorders>
              <w:top w:val="nil"/>
              <w:left w:val="nil"/>
              <w:bottom w:val="single" w:sz="4" w:space="0" w:color="auto"/>
              <w:right w:val="single" w:sz="4" w:space="0" w:color="auto"/>
            </w:tcBorders>
            <w:shd w:val="clear" w:color="auto" w:fill="auto"/>
            <w:vAlign w:val="bottom"/>
            <w:hideMark/>
          </w:tcPr>
          <w:p w14:paraId="734C9FD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novas réguas como tabeiras, mata-juntas, rodaforros e abas deverão seguir a forma, largura e espessura especificadas no projeto</w:t>
            </w:r>
          </w:p>
        </w:tc>
        <w:tc>
          <w:tcPr>
            <w:tcW w:w="0" w:type="auto"/>
            <w:tcBorders>
              <w:top w:val="nil"/>
              <w:left w:val="nil"/>
              <w:bottom w:val="single" w:sz="4" w:space="0" w:color="auto"/>
              <w:right w:val="nil"/>
            </w:tcBorders>
            <w:shd w:val="clear" w:color="auto" w:fill="auto"/>
            <w:noWrap/>
            <w:vAlign w:val="bottom"/>
            <w:hideMark/>
          </w:tcPr>
          <w:p w14:paraId="5D9D83D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72BD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929,50</w:t>
            </w:r>
          </w:p>
        </w:tc>
        <w:tc>
          <w:tcPr>
            <w:tcW w:w="0" w:type="auto"/>
            <w:tcBorders>
              <w:top w:val="nil"/>
              <w:left w:val="nil"/>
              <w:bottom w:val="single" w:sz="4" w:space="0" w:color="auto"/>
              <w:right w:val="single" w:sz="4" w:space="0" w:color="auto"/>
            </w:tcBorders>
            <w:shd w:val="clear" w:color="auto" w:fill="auto"/>
            <w:noWrap/>
            <w:vAlign w:val="bottom"/>
            <w:hideMark/>
          </w:tcPr>
          <w:p w14:paraId="1FB8B5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17,60 </w:t>
            </w:r>
          </w:p>
        </w:tc>
        <w:tc>
          <w:tcPr>
            <w:tcW w:w="0" w:type="auto"/>
            <w:tcBorders>
              <w:top w:val="nil"/>
              <w:left w:val="nil"/>
              <w:bottom w:val="single" w:sz="4" w:space="0" w:color="auto"/>
              <w:right w:val="single" w:sz="4" w:space="0" w:color="auto"/>
            </w:tcBorders>
            <w:shd w:val="clear" w:color="auto" w:fill="auto"/>
            <w:noWrap/>
            <w:vAlign w:val="bottom"/>
            <w:hideMark/>
          </w:tcPr>
          <w:p w14:paraId="0C1A17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16.358,66 </w:t>
            </w:r>
          </w:p>
        </w:tc>
        <w:tc>
          <w:tcPr>
            <w:tcW w:w="0" w:type="auto"/>
            <w:tcBorders>
              <w:top w:val="nil"/>
              <w:left w:val="nil"/>
              <w:bottom w:val="single" w:sz="4" w:space="0" w:color="auto"/>
              <w:right w:val="single" w:sz="4" w:space="0" w:color="auto"/>
            </w:tcBorders>
            <w:shd w:val="clear" w:color="auto" w:fill="auto"/>
            <w:noWrap/>
            <w:vAlign w:val="bottom"/>
            <w:hideMark/>
          </w:tcPr>
          <w:p w14:paraId="600365B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03C3E9E" w14:textId="77777777" w:rsidTr="00B2690A">
        <w:trPr>
          <w:trHeight w:val="510"/>
        </w:trPr>
        <w:tc>
          <w:tcPr>
            <w:tcW w:w="0" w:type="auto"/>
            <w:tcBorders>
              <w:top w:val="nil"/>
              <w:left w:val="nil"/>
              <w:bottom w:val="nil"/>
              <w:right w:val="nil"/>
            </w:tcBorders>
            <w:shd w:val="clear" w:color="auto" w:fill="auto"/>
            <w:noWrap/>
            <w:vAlign w:val="bottom"/>
            <w:hideMark/>
          </w:tcPr>
          <w:p w14:paraId="26789F4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83A5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08.04</w:t>
            </w:r>
          </w:p>
        </w:tc>
        <w:tc>
          <w:tcPr>
            <w:tcW w:w="0" w:type="auto"/>
            <w:tcBorders>
              <w:top w:val="nil"/>
              <w:left w:val="nil"/>
              <w:bottom w:val="single" w:sz="4" w:space="0" w:color="auto"/>
              <w:right w:val="single" w:sz="4" w:space="0" w:color="auto"/>
            </w:tcBorders>
            <w:shd w:val="clear" w:color="auto" w:fill="auto"/>
            <w:vAlign w:val="bottom"/>
            <w:hideMark/>
          </w:tcPr>
          <w:p w14:paraId="6181A9A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novos forros em laje de concreto na ampliação do anexo administrativo especificadas no projeto</w:t>
            </w:r>
          </w:p>
        </w:tc>
        <w:tc>
          <w:tcPr>
            <w:tcW w:w="0" w:type="auto"/>
            <w:tcBorders>
              <w:top w:val="nil"/>
              <w:left w:val="nil"/>
              <w:bottom w:val="single" w:sz="4" w:space="0" w:color="auto"/>
              <w:right w:val="nil"/>
            </w:tcBorders>
            <w:shd w:val="clear" w:color="auto" w:fill="auto"/>
            <w:noWrap/>
            <w:vAlign w:val="bottom"/>
            <w:hideMark/>
          </w:tcPr>
          <w:p w14:paraId="4657226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CF60A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37,80</w:t>
            </w:r>
          </w:p>
        </w:tc>
        <w:tc>
          <w:tcPr>
            <w:tcW w:w="0" w:type="auto"/>
            <w:tcBorders>
              <w:top w:val="nil"/>
              <w:left w:val="nil"/>
              <w:bottom w:val="single" w:sz="4" w:space="0" w:color="auto"/>
              <w:right w:val="single" w:sz="4" w:space="0" w:color="auto"/>
            </w:tcBorders>
            <w:shd w:val="clear" w:color="auto" w:fill="auto"/>
            <w:noWrap/>
            <w:vAlign w:val="bottom"/>
            <w:hideMark/>
          </w:tcPr>
          <w:p w14:paraId="09BB7F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64,47 </w:t>
            </w:r>
          </w:p>
        </w:tc>
        <w:tc>
          <w:tcPr>
            <w:tcW w:w="0" w:type="auto"/>
            <w:tcBorders>
              <w:top w:val="nil"/>
              <w:left w:val="nil"/>
              <w:bottom w:val="single" w:sz="4" w:space="0" w:color="auto"/>
              <w:right w:val="single" w:sz="4" w:space="0" w:color="auto"/>
            </w:tcBorders>
            <w:shd w:val="clear" w:color="auto" w:fill="auto"/>
            <w:noWrap/>
            <w:vAlign w:val="bottom"/>
            <w:hideMark/>
          </w:tcPr>
          <w:p w14:paraId="791BBC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2.436,97 </w:t>
            </w:r>
          </w:p>
        </w:tc>
        <w:tc>
          <w:tcPr>
            <w:tcW w:w="0" w:type="auto"/>
            <w:tcBorders>
              <w:top w:val="nil"/>
              <w:left w:val="nil"/>
              <w:bottom w:val="single" w:sz="4" w:space="0" w:color="auto"/>
              <w:right w:val="single" w:sz="4" w:space="0" w:color="auto"/>
            </w:tcBorders>
            <w:shd w:val="clear" w:color="auto" w:fill="auto"/>
            <w:noWrap/>
            <w:vAlign w:val="bottom"/>
            <w:hideMark/>
          </w:tcPr>
          <w:p w14:paraId="382A77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74202/001-SINAPIMG_ABR16</w:t>
            </w:r>
          </w:p>
        </w:tc>
      </w:tr>
      <w:tr w:rsidR="002D7264" w:rsidRPr="00F64326" w14:paraId="00E36C3F" w14:textId="77777777" w:rsidTr="00B2690A">
        <w:trPr>
          <w:trHeight w:val="300"/>
        </w:trPr>
        <w:tc>
          <w:tcPr>
            <w:tcW w:w="0" w:type="auto"/>
            <w:tcBorders>
              <w:top w:val="nil"/>
              <w:left w:val="nil"/>
              <w:bottom w:val="nil"/>
              <w:right w:val="nil"/>
            </w:tcBorders>
            <w:shd w:val="clear" w:color="auto" w:fill="auto"/>
            <w:noWrap/>
            <w:vAlign w:val="bottom"/>
            <w:hideMark/>
          </w:tcPr>
          <w:p w14:paraId="323B1927"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2040BA45"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08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E36BF6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46.152,77 </w:t>
            </w:r>
          </w:p>
        </w:tc>
        <w:tc>
          <w:tcPr>
            <w:tcW w:w="0" w:type="auto"/>
            <w:tcBorders>
              <w:top w:val="nil"/>
              <w:left w:val="nil"/>
              <w:bottom w:val="single" w:sz="4" w:space="0" w:color="auto"/>
              <w:right w:val="single" w:sz="4" w:space="0" w:color="auto"/>
            </w:tcBorders>
            <w:shd w:val="clear" w:color="000000" w:fill="BFBFBF"/>
            <w:noWrap/>
            <w:vAlign w:val="center"/>
            <w:hideMark/>
          </w:tcPr>
          <w:p w14:paraId="4558F60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5E8CF04" w14:textId="77777777" w:rsidTr="00B2690A">
        <w:trPr>
          <w:trHeight w:val="150"/>
        </w:trPr>
        <w:tc>
          <w:tcPr>
            <w:tcW w:w="0" w:type="auto"/>
            <w:tcBorders>
              <w:top w:val="nil"/>
              <w:left w:val="nil"/>
              <w:bottom w:val="nil"/>
              <w:right w:val="nil"/>
            </w:tcBorders>
            <w:shd w:val="clear" w:color="auto" w:fill="auto"/>
            <w:noWrap/>
            <w:vAlign w:val="bottom"/>
            <w:hideMark/>
          </w:tcPr>
          <w:p w14:paraId="2FBC7079"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6B33A5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766D8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7F9B5D3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53341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102F4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95F6D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CF960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FC5CAD2" w14:textId="77777777" w:rsidTr="00B2690A">
        <w:trPr>
          <w:trHeight w:val="300"/>
        </w:trPr>
        <w:tc>
          <w:tcPr>
            <w:tcW w:w="0" w:type="auto"/>
            <w:tcBorders>
              <w:top w:val="nil"/>
              <w:left w:val="nil"/>
              <w:bottom w:val="nil"/>
              <w:right w:val="nil"/>
            </w:tcBorders>
            <w:shd w:val="clear" w:color="auto" w:fill="auto"/>
            <w:noWrap/>
            <w:vAlign w:val="bottom"/>
            <w:hideMark/>
          </w:tcPr>
          <w:p w14:paraId="1F5A92D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0BEFE8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09.</w:t>
            </w:r>
          </w:p>
        </w:tc>
        <w:tc>
          <w:tcPr>
            <w:tcW w:w="0" w:type="auto"/>
            <w:tcBorders>
              <w:top w:val="nil"/>
              <w:left w:val="nil"/>
              <w:bottom w:val="single" w:sz="4" w:space="0" w:color="auto"/>
              <w:right w:val="single" w:sz="4" w:space="0" w:color="auto"/>
            </w:tcBorders>
            <w:shd w:val="clear" w:color="auto" w:fill="auto"/>
            <w:vAlign w:val="bottom"/>
            <w:hideMark/>
          </w:tcPr>
          <w:p w14:paraId="6A37F130"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ESQUADRIAS  E  FERRAGENS</w:t>
            </w:r>
          </w:p>
        </w:tc>
        <w:tc>
          <w:tcPr>
            <w:tcW w:w="0" w:type="auto"/>
            <w:tcBorders>
              <w:top w:val="nil"/>
              <w:left w:val="nil"/>
              <w:bottom w:val="single" w:sz="4" w:space="0" w:color="auto"/>
              <w:right w:val="nil"/>
            </w:tcBorders>
            <w:shd w:val="clear" w:color="auto" w:fill="auto"/>
            <w:vAlign w:val="bottom"/>
            <w:hideMark/>
          </w:tcPr>
          <w:p w14:paraId="7F2C9E6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C662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ECB72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DFA5D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8E90D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45815B1" w14:textId="77777777" w:rsidTr="00B2690A">
        <w:trPr>
          <w:trHeight w:val="300"/>
        </w:trPr>
        <w:tc>
          <w:tcPr>
            <w:tcW w:w="0" w:type="auto"/>
            <w:tcBorders>
              <w:top w:val="nil"/>
              <w:left w:val="nil"/>
              <w:bottom w:val="nil"/>
              <w:right w:val="nil"/>
            </w:tcBorders>
            <w:shd w:val="clear" w:color="auto" w:fill="auto"/>
            <w:noWrap/>
            <w:vAlign w:val="bottom"/>
            <w:hideMark/>
          </w:tcPr>
          <w:p w14:paraId="6202DDF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3091F9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09.01</w:t>
            </w:r>
          </w:p>
        </w:tc>
        <w:tc>
          <w:tcPr>
            <w:tcW w:w="0" w:type="auto"/>
            <w:tcBorders>
              <w:top w:val="nil"/>
              <w:left w:val="nil"/>
              <w:bottom w:val="single" w:sz="4" w:space="0" w:color="auto"/>
              <w:right w:val="single" w:sz="4" w:space="0" w:color="auto"/>
            </w:tcBorders>
            <w:shd w:val="clear" w:color="auto" w:fill="auto"/>
            <w:vAlign w:val="bottom"/>
            <w:hideMark/>
          </w:tcPr>
          <w:p w14:paraId="300D06A5"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PORTAS</w:t>
            </w:r>
          </w:p>
        </w:tc>
        <w:tc>
          <w:tcPr>
            <w:tcW w:w="0" w:type="auto"/>
            <w:tcBorders>
              <w:top w:val="nil"/>
              <w:left w:val="nil"/>
              <w:bottom w:val="single" w:sz="4" w:space="0" w:color="auto"/>
              <w:right w:val="nil"/>
            </w:tcBorders>
            <w:shd w:val="clear" w:color="auto" w:fill="auto"/>
            <w:vAlign w:val="bottom"/>
            <w:hideMark/>
          </w:tcPr>
          <w:p w14:paraId="7EC4C34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8464B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B19A0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13D484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70BA2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0EA7FF2F" w14:textId="77777777" w:rsidTr="00B2690A">
        <w:trPr>
          <w:trHeight w:val="2040"/>
        </w:trPr>
        <w:tc>
          <w:tcPr>
            <w:tcW w:w="0" w:type="auto"/>
            <w:tcBorders>
              <w:top w:val="nil"/>
              <w:left w:val="nil"/>
              <w:bottom w:val="nil"/>
              <w:right w:val="nil"/>
            </w:tcBorders>
            <w:shd w:val="clear" w:color="auto" w:fill="auto"/>
            <w:noWrap/>
            <w:vAlign w:val="bottom"/>
            <w:hideMark/>
          </w:tcPr>
          <w:p w14:paraId="2245269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E6D31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09.01.01</w:t>
            </w:r>
          </w:p>
        </w:tc>
        <w:tc>
          <w:tcPr>
            <w:tcW w:w="0" w:type="auto"/>
            <w:tcBorders>
              <w:top w:val="nil"/>
              <w:left w:val="nil"/>
              <w:bottom w:val="single" w:sz="4" w:space="0" w:color="auto"/>
              <w:right w:val="single" w:sz="4" w:space="0" w:color="auto"/>
            </w:tcBorders>
            <w:shd w:val="clear" w:color="auto" w:fill="auto"/>
            <w:vAlign w:val="bottom"/>
            <w:hideMark/>
          </w:tcPr>
          <w:p w14:paraId="1F3CD77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das portas em madeira maciça existentes, considerando: correção das prumadas e esquadro das peças; reintegração das peças degradadas, com realização de limpeza, emassamento, proteção e imunização; retirada das camadas de tinta. OBS.: Para a reintegração de partes degradadas utilizar procedimentos de obturação, emenda e/ou próteses, sempre utilizando o mesmo tipo de madeira existente nas esquadrias originais</w:t>
            </w:r>
          </w:p>
        </w:tc>
        <w:tc>
          <w:tcPr>
            <w:tcW w:w="0" w:type="auto"/>
            <w:tcBorders>
              <w:top w:val="nil"/>
              <w:left w:val="nil"/>
              <w:bottom w:val="single" w:sz="4" w:space="0" w:color="auto"/>
              <w:right w:val="nil"/>
            </w:tcBorders>
            <w:shd w:val="clear" w:color="auto" w:fill="auto"/>
            <w:noWrap/>
            <w:vAlign w:val="bottom"/>
            <w:hideMark/>
          </w:tcPr>
          <w:p w14:paraId="7C2306A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C45D9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11,20</w:t>
            </w:r>
          </w:p>
        </w:tc>
        <w:tc>
          <w:tcPr>
            <w:tcW w:w="0" w:type="auto"/>
            <w:tcBorders>
              <w:top w:val="nil"/>
              <w:left w:val="nil"/>
              <w:bottom w:val="single" w:sz="4" w:space="0" w:color="auto"/>
              <w:right w:val="single" w:sz="4" w:space="0" w:color="auto"/>
            </w:tcBorders>
            <w:shd w:val="clear" w:color="auto" w:fill="auto"/>
            <w:noWrap/>
            <w:vAlign w:val="bottom"/>
            <w:hideMark/>
          </w:tcPr>
          <w:p w14:paraId="164720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1.666,53 </w:t>
            </w:r>
          </w:p>
        </w:tc>
        <w:tc>
          <w:tcPr>
            <w:tcW w:w="0" w:type="auto"/>
            <w:tcBorders>
              <w:top w:val="nil"/>
              <w:left w:val="nil"/>
              <w:bottom w:val="single" w:sz="4" w:space="0" w:color="auto"/>
              <w:right w:val="single" w:sz="4" w:space="0" w:color="auto"/>
            </w:tcBorders>
            <w:shd w:val="clear" w:color="auto" w:fill="auto"/>
            <w:noWrap/>
            <w:vAlign w:val="bottom"/>
            <w:hideMark/>
          </w:tcPr>
          <w:p w14:paraId="41BB91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18.665,18 </w:t>
            </w:r>
          </w:p>
        </w:tc>
        <w:tc>
          <w:tcPr>
            <w:tcW w:w="0" w:type="auto"/>
            <w:tcBorders>
              <w:top w:val="nil"/>
              <w:left w:val="nil"/>
              <w:bottom w:val="single" w:sz="4" w:space="0" w:color="auto"/>
              <w:right w:val="single" w:sz="4" w:space="0" w:color="auto"/>
            </w:tcBorders>
            <w:shd w:val="clear" w:color="auto" w:fill="auto"/>
            <w:noWrap/>
            <w:vAlign w:val="bottom"/>
            <w:hideMark/>
          </w:tcPr>
          <w:p w14:paraId="53D788C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B01F8A3" w14:textId="77777777" w:rsidTr="00B2690A">
        <w:trPr>
          <w:trHeight w:val="1020"/>
        </w:trPr>
        <w:tc>
          <w:tcPr>
            <w:tcW w:w="0" w:type="auto"/>
            <w:tcBorders>
              <w:top w:val="nil"/>
              <w:left w:val="nil"/>
              <w:bottom w:val="nil"/>
              <w:right w:val="nil"/>
            </w:tcBorders>
            <w:shd w:val="clear" w:color="auto" w:fill="auto"/>
            <w:noWrap/>
            <w:vAlign w:val="bottom"/>
            <w:hideMark/>
          </w:tcPr>
          <w:p w14:paraId="5DF5785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1608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09.01.02</w:t>
            </w:r>
          </w:p>
        </w:tc>
        <w:tc>
          <w:tcPr>
            <w:tcW w:w="0" w:type="auto"/>
            <w:tcBorders>
              <w:top w:val="nil"/>
              <w:left w:val="nil"/>
              <w:bottom w:val="single" w:sz="4" w:space="0" w:color="auto"/>
              <w:right w:val="single" w:sz="4" w:space="0" w:color="auto"/>
            </w:tcBorders>
            <w:shd w:val="clear" w:color="auto" w:fill="auto"/>
            <w:vAlign w:val="bottom"/>
            <w:hideMark/>
          </w:tcPr>
          <w:p w14:paraId="4153FC5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novas peças em substituição as removidas, como alisar, guarnições, ombreiras, peitoril ou todo o conjunto, somente quando este não oferecer condições de aproveitamento</w:t>
            </w:r>
          </w:p>
        </w:tc>
        <w:tc>
          <w:tcPr>
            <w:tcW w:w="0" w:type="auto"/>
            <w:tcBorders>
              <w:top w:val="nil"/>
              <w:left w:val="nil"/>
              <w:bottom w:val="single" w:sz="4" w:space="0" w:color="auto"/>
              <w:right w:val="nil"/>
            </w:tcBorders>
            <w:shd w:val="clear" w:color="auto" w:fill="auto"/>
            <w:noWrap/>
            <w:vAlign w:val="bottom"/>
            <w:hideMark/>
          </w:tcPr>
          <w:p w14:paraId="4E0488F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086DF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9,60</w:t>
            </w:r>
          </w:p>
        </w:tc>
        <w:tc>
          <w:tcPr>
            <w:tcW w:w="0" w:type="auto"/>
            <w:tcBorders>
              <w:top w:val="nil"/>
              <w:left w:val="nil"/>
              <w:bottom w:val="single" w:sz="4" w:space="0" w:color="auto"/>
              <w:right w:val="single" w:sz="4" w:space="0" w:color="auto"/>
            </w:tcBorders>
            <w:shd w:val="clear" w:color="auto" w:fill="auto"/>
            <w:noWrap/>
            <w:vAlign w:val="bottom"/>
            <w:hideMark/>
          </w:tcPr>
          <w:p w14:paraId="217044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553,00 </w:t>
            </w:r>
          </w:p>
        </w:tc>
        <w:tc>
          <w:tcPr>
            <w:tcW w:w="0" w:type="auto"/>
            <w:tcBorders>
              <w:top w:val="nil"/>
              <w:left w:val="nil"/>
              <w:bottom w:val="single" w:sz="4" w:space="0" w:color="auto"/>
              <w:right w:val="single" w:sz="4" w:space="0" w:color="auto"/>
            </w:tcBorders>
            <w:shd w:val="clear" w:color="auto" w:fill="auto"/>
            <w:noWrap/>
            <w:vAlign w:val="bottom"/>
            <w:hideMark/>
          </w:tcPr>
          <w:p w14:paraId="6AF14D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5.308,76 </w:t>
            </w:r>
          </w:p>
        </w:tc>
        <w:tc>
          <w:tcPr>
            <w:tcW w:w="0" w:type="auto"/>
            <w:tcBorders>
              <w:top w:val="nil"/>
              <w:left w:val="nil"/>
              <w:bottom w:val="single" w:sz="4" w:space="0" w:color="auto"/>
              <w:right w:val="single" w:sz="4" w:space="0" w:color="auto"/>
            </w:tcBorders>
            <w:shd w:val="clear" w:color="auto" w:fill="auto"/>
            <w:noWrap/>
            <w:vAlign w:val="bottom"/>
            <w:hideMark/>
          </w:tcPr>
          <w:p w14:paraId="46490998"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4E04B82" w14:textId="77777777" w:rsidTr="00B2690A">
        <w:trPr>
          <w:trHeight w:val="1020"/>
        </w:trPr>
        <w:tc>
          <w:tcPr>
            <w:tcW w:w="0" w:type="auto"/>
            <w:tcBorders>
              <w:top w:val="nil"/>
              <w:left w:val="nil"/>
              <w:bottom w:val="nil"/>
              <w:right w:val="nil"/>
            </w:tcBorders>
            <w:shd w:val="clear" w:color="auto" w:fill="auto"/>
            <w:noWrap/>
            <w:vAlign w:val="bottom"/>
            <w:hideMark/>
          </w:tcPr>
          <w:p w14:paraId="15AC7F0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92D6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09.01.03</w:t>
            </w:r>
          </w:p>
        </w:tc>
        <w:tc>
          <w:tcPr>
            <w:tcW w:w="0" w:type="auto"/>
            <w:tcBorders>
              <w:top w:val="nil"/>
              <w:left w:val="nil"/>
              <w:bottom w:val="single" w:sz="4" w:space="0" w:color="auto"/>
              <w:right w:val="single" w:sz="4" w:space="0" w:color="auto"/>
            </w:tcBorders>
            <w:shd w:val="clear" w:color="auto" w:fill="auto"/>
            <w:vAlign w:val="bottom"/>
            <w:hideMark/>
          </w:tcPr>
          <w:p w14:paraId="3D42E3E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Recuperação das ferragens originais em ferro forjado, como: dobradiças, palmatórias, trincos, ferrolhos, trancas, entre outros, e as que forem substituídas deverão seguir os mesmos padrões das originais</w:t>
            </w:r>
          </w:p>
        </w:tc>
        <w:tc>
          <w:tcPr>
            <w:tcW w:w="0" w:type="auto"/>
            <w:tcBorders>
              <w:top w:val="nil"/>
              <w:left w:val="nil"/>
              <w:bottom w:val="single" w:sz="4" w:space="0" w:color="auto"/>
              <w:right w:val="nil"/>
            </w:tcBorders>
            <w:shd w:val="clear" w:color="auto" w:fill="auto"/>
            <w:noWrap/>
            <w:vAlign w:val="bottom"/>
            <w:hideMark/>
          </w:tcPr>
          <w:p w14:paraId="4A2EA1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EC661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w:t>
            </w:r>
          </w:p>
        </w:tc>
        <w:tc>
          <w:tcPr>
            <w:tcW w:w="0" w:type="auto"/>
            <w:tcBorders>
              <w:top w:val="nil"/>
              <w:left w:val="nil"/>
              <w:bottom w:val="single" w:sz="4" w:space="0" w:color="auto"/>
              <w:right w:val="single" w:sz="4" w:space="0" w:color="auto"/>
            </w:tcBorders>
            <w:shd w:val="clear" w:color="auto" w:fill="auto"/>
            <w:noWrap/>
            <w:vAlign w:val="bottom"/>
            <w:hideMark/>
          </w:tcPr>
          <w:p w14:paraId="7D1584C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413,86 </w:t>
            </w:r>
          </w:p>
        </w:tc>
        <w:tc>
          <w:tcPr>
            <w:tcW w:w="0" w:type="auto"/>
            <w:tcBorders>
              <w:top w:val="nil"/>
              <w:left w:val="nil"/>
              <w:bottom w:val="single" w:sz="4" w:space="0" w:color="auto"/>
              <w:right w:val="single" w:sz="4" w:space="0" w:color="auto"/>
            </w:tcBorders>
            <w:shd w:val="clear" w:color="auto" w:fill="auto"/>
            <w:noWrap/>
            <w:vAlign w:val="bottom"/>
            <w:hideMark/>
          </w:tcPr>
          <w:p w14:paraId="3D92B8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6.621,80 </w:t>
            </w:r>
          </w:p>
        </w:tc>
        <w:tc>
          <w:tcPr>
            <w:tcW w:w="0" w:type="auto"/>
            <w:tcBorders>
              <w:top w:val="nil"/>
              <w:left w:val="nil"/>
              <w:bottom w:val="single" w:sz="4" w:space="0" w:color="auto"/>
              <w:right w:val="single" w:sz="4" w:space="0" w:color="auto"/>
            </w:tcBorders>
            <w:shd w:val="clear" w:color="auto" w:fill="auto"/>
            <w:noWrap/>
            <w:vAlign w:val="bottom"/>
            <w:hideMark/>
          </w:tcPr>
          <w:p w14:paraId="40BB19F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7698E6E" w14:textId="77777777" w:rsidTr="00B2690A">
        <w:trPr>
          <w:trHeight w:val="1530"/>
        </w:trPr>
        <w:tc>
          <w:tcPr>
            <w:tcW w:w="0" w:type="auto"/>
            <w:tcBorders>
              <w:top w:val="nil"/>
              <w:left w:val="nil"/>
              <w:bottom w:val="nil"/>
              <w:right w:val="nil"/>
            </w:tcBorders>
            <w:shd w:val="clear" w:color="auto" w:fill="auto"/>
            <w:noWrap/>
            <w:vAlign w:val="bottom"/>
            <w:hideMark/>
          </w:tcPr>
          <w:p w14:paraId="0BBDA33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2AC7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09.01.04</w:t>
            </w:r>
          </w:p>
        </w:tc>
        <w:tc>
          <w:tcPr>
            <w:tcW w:w="0" w:type="auto"/>
            <w:tcBorders>
              <w:top w:val="nil"/>
              <w:left w:val="nil"/>
              <w:bottom w:val="single" w:sz="4" w:space="0" w:color="auto"/>
              <w:right w:val="single" w:sz="4" w:space="0" w:color="auto"/>
            </w:tcBorders>
            <w:shd w:val="clear" w:color="auto" w:fill="auto"/>
            <w:vAlign w:val="bottom"/>
            <w:hideMark/>
          </w:tcPr>
          <w:p w14:paraId="553CE92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novas portas em madeira maciça na Casa Histórica, Subsolo e no muro posterior (P42/P43/P44/P45), as dimensões e o acabamento que seguirão a especificação e/ou o detalhamento indicado em projeto. Considerando, conforme seja o caso, a instalação de bandeiras, batentes (uso de taco de madeira ou grapa metálica para sua fixação) e alisares</w:t>
            </w:r>
          </w:p>
        </w:tc>
        <w:tc>
          <w:tcPr>
            <w:tcW w:w="0" w:type="auto"/>
            <w:tcBorders>
              <w:top w:val="nil"/>
              <w:left w:val="nil"/>
              <w:bottom w:val="single" w:sz="4" w:space="0" w:color="auto"/>
              <w:right w:val="nil"/>
            </w:tcBorders>
            <w:shd w:val="clear" w:color="auto" w:fill="auto"/>
            <w:noWrap/>
            <w:vAlign w:val="bottom"/>
            <w:hideMark/>
          </w:tcPr>
          <w:p w14:paraId="1CC8B0E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36F81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9,14</w:t>
            </w:r>
          </w:p>
        </w:tc>
        <w:tc>
          <w:tcPr>
            <w:tcW w:w="0" w:type="auto"/>
            <w:tcBorders>
              <w:top w:val="nil"/>
              <w:left w:val="nil"/>
              <w:bottom w:val="single" w:sz="4" w:space="0" w:color="auto"/>
              <w:right w:val="single" w:sz="4" w:space="0" w:color="auto"/>
            </w:tcBorders>
            <w:shd w:val="clear" w:color="auto" w:fill="auto"/>
            <w:noWrap/>
            <w:vAlign w:val="bottom"/>
            <w:hideMark/>
          </w:tcPr>
          <w:p w14:paraId="09D94FD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2.169,84 </w:t>
            </w:r>
          </w:p>
        </w:tc>
        <w:tc>
          <w:tcPr>
            <w:tcW w:w="0" w:type="auto"/>
            <w:tcBorders>
              <w:top w:val="nil"/>
              <w:left w:val="nil"/>
              <w:bottom w:val="single" w:sz="4" w:space="0" w:color="auto"/>
              <w:right w:val="single" w:sz="4" w:space="0" w:color="auto"/>
            </w:tcBorders>
            <w:shd w:val="clear" w:color="auto" w:fill="auto"/>
            <w:noWrap/>
            <w:vAlign w:val="bottom"/>
            <w:hideMark/>
          </w:tcPr>
          <w:p w14:paraId="70D8ED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19.832,30 </w:t>
            </w:r>
          </w:p>
        </w:tc>
        <w:tc>
          <w:tcPr>
            <w:tcW w:w="0" w:type="auto"/>
            <w:tcBorders>
              <w:top w:val="nil"/>
              <w:left w:val="nil"/>
              <w:bottom w:val="single" w:sz="4" w:space="0" w:color="auto"/>
              <w:right w:val="single" w:sz="4" w:space="0" w:color="auto"/>
            </w:tcBorders>
            <w:shd w:val="clear" w:color="auto" w:fill="auto"/>
            <w:noWrap/>
            <w:vAlign w:val="bottom"/>
            <w:hideMark/>
          </w:tcPr>
          <w:p w14:paraId="4D0D0444"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720B5A3" w14:textId="77777777" w:rsidTr="00B2690A">
        <w:trPr>
          <w:trHeight w:val="1785"/>
        </w:trPr>
        <w:tc>
          <w:tcPr>
            <w:tcW w:w="0" w:type="auto"/>
            <w:tcBorders>
              <w:top w:val="nil"/>
              <w:left w:val="nil"/>
              <w:bottom w:val="nil"/>
              <w:right w:val="nil"/>
            </w:tcBorders>
            <w:shd w:val="clear" w:color="auto" w:fill="auto"/>
            <w:noWrap/>
            <w:vAlign w:val="bottom"/>
            <w:hideMark/>
          </w:tcPr>
          <w:p w14:paraId="7789D0BF"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1A37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09.01.05</w:t>
            </w:r>
          </w:p>
        </w:tc>
        <w:tc>
          <w:tcPr>
            <w:tcW w:w="0" w:type="auto"/>
            <w:tcBorders>
              <w:top w:val="nil"/>
              <w:left w:val="nil"/>
              <w:bottom w:val="single" w:sz="4" w:space="0" w:color="auto"/>
              <w:right w:val="single" w:sz="4" w:space="0" w:color="auto"/>
            </w:tcBorders>
            <w:shd w:val="clear" w:color="auto" w:fill="auto"/>
            <w:noWrap/>
            <w:vAlign w:val="bottom"/>
            <w:hideMark/>
          </w:tcPr>
          <w:p w14:paraId="71DCB76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novas portas em madeira maciça, tipo macho-fêmea, com requadro em sarrafos de madeira para as  P39 /P40 /P41, inclusive revestimento em 2 (duas) folhas de compensado, uma em cada face, com, no mínimo, 5mm de espessura cada. Considerando, conforme seja o caso, a instalação de bandeiras, caixilhos de vidro, batentes (uso de taco de madeira ou grapa metálica para sua fixação) e alisares</w:t>
            </w:r>
          </w:p>
        </w:tc>
        <w:tc>
          <w:tcPr>
            <w:tcW w:w="0" w:type="auto"/>
            <w:tcBorders>
              <w:top w:val="nil"/>
              <w:left w:val="nil"/>
              <w:bottom w:val="single" w:sz="4" w:space="0" w:color="auto"/>
              <w:right w:val="nil"/>
            </w:tcBorders>
            <w:shd w:val="clear" w:color="auto" w:fill="auto"/>
            <w:noWrap/>
            <w:vAlign w:val="bottom"/>
            <w:hideMark/>
          </w:tcPr>
          <w:p w14:paraId="3B73C5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6E1B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8,82</w:t>
            </w:r>
          </w:p>
        </w:tc>
        <w:tc>
          <w:tcPr>
            <w:tcW w:w="0" w:type="auto"/>
            <w:tcBorders>
              <w:top w:val="nil"/>
              <w:left w:val="nil"/>
              <w:bottom w:val="single" w:sz="4" w:space="0" w:color="auto"/>
              <w:right w:val="single" w:sz="4" w:space="0" w:color="auto"/>
            </w:tcBorders>
            <w:shd w:val="clear" w:color="auto" w:fill="auto"/>
            <w:noWrap/>
            <w:vAlign w:val="bottom"/>
            <w:hideMark/>
          </w:tcPr>
          <w:p w14:paraId="7CED0E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2.292,97 </w:t>
            </w:r>
          </w:p>
        </w:tc>
        <w:tc>
          <w:tcPr>
            <w:tcW w:w="0" w:type="auto"/>
            <w:tcBorders>
              <w:top w:val="nil"/>
              <w:left w:val="nil"/>
              <w:bottom w:val="single" w:sz="4" w:space="0" w:color="auto"/>
              <w:right w:val="single" w:sz="4" w:space="0" w:color="auto"/>
            </w:tcBorders>
            <w:shd w:val="clear" w:color="auto" w:fill="auto"/>
            <w:noWrap/>
            <w:vAlign w:val="bottom"/>
            <w:hideMark/>
          </w:tcPr>
          <w:p w14:paraId="2D5338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20.224,01 </w:t>
            </w:r>
          </w:p>
        </w:tc>
        <w:tc>
          <w:tcPr>
            <w:tcW w:w="0" w:type="auto"/>
            <w:tcBorders>
              <w:top w:val="nil"/>
              <w:left w:val="nil"/>
              <w:bottom w:val="single" w:sz="4" w:space="0" w:color="auto"/>
              <w:right w:val="single" w:sz="4" w:space="0" w:color="auto"/>
            </w:tcBorders>
            <w:shd w:val="clear" w:color="auto" w:fill="auto"/>
            <w:noWrap/>
            <w:vAlign w:val="bottom"/>
            <w:hideMark/>
          </w:tcPr>
          <w:p w14:paraId="6CBD5988"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2F922D9" w14:textId="77777777" w:rsidTr="00B2690A">
        <w:trPr>
          <w:trHeight w:val="1530"/>
        </w:trPr>
        <w:tc>
          <w:tcPr>
            <w:tcW w:w="0" w:type="auto"/>
            <w:tcBorders>
              <w:top w:val="nil"/>
              <w:left w:val="nil"/>
              <w:bottom w:val="nil"/>
              <w:right w:val="nil"/>
            </w:tcBorders>
            <w:shd w:val="clear" w:color="auto" w:fill="auto"/>
            <w:noWrap/>
            <w:vAlign w:val="bottom"/>
            <w:hideMark/>
          </w:tcPr>
          <w:p w14:paraId="7CE4F22C"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2B78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09.01.07</w:t>
            </w:r>
          </w:p>
        </w:tc>
        <w:tc>
          <w:tcPr>
            <w:tcW w:w="0" w:type="auto"/>
            <w:tcBorders>
              <w:top w:val="nil"/>
              <w:left w:val="nil"/>
              <w:bottom w:val="single" w:sz="4" w:space="0" w:color="auto"/>
              <w:right w:val="single" w:sz="4" w:space="0" w:color="auto"/>
            </w:tcBorders>
            <w:shd w:val="clear" w:color="auto" w:fill="auto"/>
            <w:vAlign w:val="bottom"/>
            <w:hideMark/>
          </w:tcPr>
          <w:p w14:paraId="7CBB6DF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ferragens em ferro forjado na nova porta em madeira maciça </w:t>
            </w:r>
            <w:r w:rsidRPr="00F64326">
              <w:rPr>
                <w:rFonts w:ascii="Myriad Pro" w:eastAsia="Times New Roman" w:hAnsi="Myriad Pro" w:cs="Arial"/>
                <w:b/>
                <w:bCs/>
                <w:sz w:val="20"/>
              </w:rPr>
              <w:t>P42</w:t>
            </w:r>
            <w:r w:rsidRPr="00F64326">
              <w:rPr>
                <w:rFonts w:ascii="Myriad Pro" w:eastAsia="Times New Roman" w:hAnsi="Myriad Pro" w:cs="Arial"/>
                <w:sz w:val="20"/>
              </w:rPr>
              <w:t>, como fechos, trincos, fechaduras, dobradiças e/ou puxadores e outros complementos necessários ao seu perfeito funcionamento, estejam ou não detalhados em projeto, deverão seguir os mesmos padrões das originais</w:t>
            </w:r>
          </w:p>
        </w:tc>
        <w:tc>
          <w:tcPr>
            <w:tcW w:w="0" w:type="auto"/>
            <w:tcBorders>
              <w:top w:val="nil"/>
              <w:left w:val="nil"/>
              <w:bottom w:val="single" w:sz="4" w:space="0" w:color="auto"/>
              <w:right w:val="nil"/>
            </w:tcBorders>
            <w:shd w:val="clear" w:color="auto" w:fill="auto"/>
            <w:noWrap/>
            <w:vAlign w:val="bottom"/>
            <w:hideMark/>
          </w:tcPr>
          <w:p w14:paraId="3D75987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790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7104B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440,67 </w:t>
            </w:r>
          </w:p>
        </w:tc>
        <w:tc>
          <w:tcPr>
            <w:tcW w:w="0" w:type="auto"/>
            <w:tcBorders>
              <w:top w:val="nil"/>
              <w:left w:val="nil"/>
              <w:bottom w:val="single" w:sz="4" w:space="0" w:color="auto"/>
              <w:right w:val="single" w:sz="4" w:space="0" w:color="auto"/>
            </w:tcBorders>
            <w:shd w:val="clear" w:color="auto" w:fill="auto"/>
            <w:noWrap/>
            <w:vAlign w:val="bottom"/>
            <w:hideMark/>
          </w:tcPr>
          <w:p w14:paraId="672B6D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440,67 </w:t>
            </w:r>
          </w:p>
        </w:tc>
        <w:tc>
          <w:tcPr>
            <w:tcW w:w="0" w:type="auto"/>
            <w:tcBorders>
              <w:top w:val="nil"/>
              <w:left w:val="nil"/>
              <w:bottom w:val="single" w:sz="4" w:space="0" w:color="auto"/>
              <w:right w:val="single" w:sz="4" w:space="0" w:color="auto"/>
            </w:tcBorders>
            <w:shd w:val="clear" w:color="auto" w:fill="auto"/>
            <w:noWrap/>
            <w:vAlign w:val="bottom"/>
            <w:hideMark/>
          </w:tcPr>
          <w:p w14:paraId="080E986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0CDDB4A" w14:textId="77777777" w:rsidTr="00B2690A">
        <w:trPr>
          <w:trHeight w:val="1830"/>
        </w:trPr>
        <w:tc>
          <w:tcPr>
            <w:tcW w:w="0" w:type="auto"/>
            <w:tcBorders>
              <w:top w:val="nil"/>
              <w:left w:val="nil"/>
              <w:bottom w:val="nil"/>
              <w:right w:val="nil"/>
            </w:tcBorders>
            <w:shd w:val="clear" w:color="auto" w:fill="auto"/>
            <w:noWrap/>
            <w:vAlign w:val="bottom"/>
            <w:hideMark/>
          </w:tcPr>
          <w:p w14:paraId="1ABAB59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595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09.01.08</w:t>
            </w:r>
          </w:p>
        </w:tc>
        <w:tc>
          <w:tcPr>
            <w:tcW w:w="0" w:type="auto"/>
            <w:tcBorders>
              <w:top w:val="nil"/>
              <w:left w:val="nil"/>
              <w:bottom w:val="single" w:sz="4" w:space="0" w:color="auto"/>
              <w:right w:val="single" w:sz="4" w:space="0" w:color="auto"/>
            </w:tcBorders>
            <w:shd w:val="clear" w:color="auto" w:fill="auto"/>
            <w:vAlign w:val="bottom"/>
            <w:hideMark/>
          </w:tcPr>
          <w:p w14:paraId="27D3926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ferragens nas novas portas em madeira maciça, como fechos, trincos, fechaduras, dobradiças e/ou puxadores e outros complementos necessários ao seu perfeito funcionamento, estejam ou não detalhados em projeto. OBS.: Acessórios mínimos para as novas portas: 3 (três) dobradiças reforçadas com anéis em latão laminado; fechadura de embutir; contra chapa; espelho; maçaneta</w:t>
            </w:r>
          </w:p>
        </w:tc>
        <w:tc>
          <w:tcPr>
            <w:tcW w:w="0" w:type="auto"/>
            <w:tcBorders>
              <w:top w:val="nil"/>
              <w:left w:val="nil"/>
              <w:bottom w:val="single" w:sz="4" w:space="0" w:color="auto"/>
              <w:right w:val="nil"/>
            </w:tcBorders>
            <w:shd w:val="clear" w:color="auto" w:fill="auto"/>
            <w:noWrap/>
            <w:vAlign w:val="bottom"/>
            <w:hideMark/>
          </w:tcPr>
          <w:p w14:paraId="7AA45EA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CFC8F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9,00</w:t>
            </w:r>
          </w:p>
        </w:tc>
        <w:tc>
          <w:tcPr>
            <w:tcW w:w="0" w:type="auto"/>
            <w:tcBorders>
              <w:top w:val="nil"/>
              <w:left w:val="nil"/>
              <w:bottom w:val="single" w:sz="4" w:space="0" w:color="auto"/>
              <w:right w:val="single" w:sz="4" w:space="0" w:color="auto"/>
            </w:tcBorders>
            <w:shd w:val="clear" w:color="auto" w:fill="auto"/>
            <w:noWrap/>
            <w:vAlign w:val="bottom"/>
            <w:hideMark/>
          </w:tcPr>
          <w:p w14:paraId="545E85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356,23 </w:t>
            </w:r>
          </w:p>
        </w:tc>
        <w:tc>
          <w:tcPr>
            <w:tcW w:w="0" w:type="auto"/>
            <w:tcBorders>
              <w:top w:val="nil"/>
              <w:left w:val="nil"/>
              <w:bottom w:val="single" w:sz="4" w:space="0" w:color="auto"/>
              <w:right w:val="single" w:sz="4" w:space="0" w:color="auto"/>
            </w:tcBorders>
            <w:shd w:val="clear" w:color="auto" w:fill="auto"/>
            <w:noWrap/>
            <w:vAlign w:val="bottom"/>
            <w:hideMark/>
          </w:tcPr>
          <w:p w14:paraId="4929CA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3.206,07 </w:t>
            </w:r>
          </w:p>
        </w:tc>
        <w:tc>
          <w:tcPr>
            <w:tcW w:w="0" w:type="auto"/>
            <w:tcBorders>
              <w:top w:val="nil"/>
              <w:left w:val="nil"/>
              <w:bottom w:val="single" w:sz="4" w:space="0" w:color="auto"/>
              <w:right w:val="single" w:sz="4" w:space="0" w:color="auto"/>
            </w:tcBorders>
            <w:shd w:val="clear" w:color="auto" w:fill="auto"/>
            <w:noWrap/>
            <w:vAlign w:val="bottom"/>
            <w:hideMark/>
          </w:tcPr>
          <w:p w14:paraId="63488973"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CC9CB61" w14:textId="77777777" w:rsidTr="00B2690A">
        <w:trPr>
          <w:trHeight w:val="300"/>
        </w:trPr>
        <w:tc>
          <w:tcPr>
            <w:tcW w:w="0" w:type="auto"/>
            <w:tcBorders>
              <w:top w:val="nil"/>
              <w:left w:val="nil"/>
              <w:bottom w:val="nil"/>
              <w:right w:val="nil"/>
            </w:tcBorders>
            <w:shd w:val="clear" w:color="auto" w:fill="auto"/>
            <w:noWrap/>
            <w:vAlign w:val="bottom"/>
            <w:hideMark/>
          </w:tcPr>
          <w:p w14:paraId="24628FE9"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auto" w:fill="auto"/>
            <w:vAlign w:val="bottom"/>
            <w:hideMark/>
          </w:tcPr>
          <w:p w14:paraId="74379204"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SUBTOTAL DO ITEM 09.01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E9A26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92.412,84 </w:t>
            </w:r>
          </w:p>
        </w:tc>
        <w:tc>
          <w:tcPr>
            <w:tcW w:w="0" w:type="auto"/>
            <w:tcBorders>
              <w:top w:val="nil"/>
              <w:left w:val="nil"/>
              <w:bottom w:val="single" w:sz="4" w:space="0" w:color="auto"/>
              <w:right w:val="single" w:sz="4" w:space="0" w:color="auto"/>
            </w:tcBorders>
            <w:shd w:val="clear" w:color="auto" w:fill="auto"/>
            <w:noWrap/>
            <w:vAlign w:val="bottom"/>
            <w:hideMark/>
          </w:tcPr>
          <w:p w14:paraId="280758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56AA7E40" w14:textId="77777777" w:rsidTr="00B2690A">
        <w:trPr>
          <w:trHeight w:val="300"/>
        </w:trPr>
        <w:tc>
          <w:tcPr>
            <w:tcW w:w="0" w:type="auto"/>
            <w:tcBorders>
              <w:top w:val="nil"/>
              <w:left w:val="nil"/>
              <w:bottom w:val="nil"/>
              <w:right w:val="nil"/>
            </w:tcBorders>
            <w:shd w:val="clear" w:color="auto" w:fill="auto"/>
            <w:noWrap/>
            <w:vAlign w:val="bottom"/>
            <w:hideMark/>
          </w:tcPr>
          <w:p w14:paraId="248C2E3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0D5D5F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09.02</w:t>
            </w:r>
          </w:p>
        </w:tc>
        <w:tc>
          <w:tcPr>
            <w:tcW w:w="0" w:type="auto"/>
            <w:tcBorders>
              <w:top w:val="nil"/>
              <w:left w:val="nil"/>
              <w:bottom w:val="single" w:sz="4" w:space="0" w:color="auto"/>
              <w:right w:val="single" w:sz="4" w:space="0" w:color="auto"/>
            </w:tcBorders>
            <w:shd w:val="clear" w:color="auto" w:fill="auto"/>
            <w:vAlign w:val="bottom"/>
            <w:hideMark/>
          </w:tcPr>
          <w:p w14:paraId="167F14DE"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JANELAS</w:t>
            </w:r>
          </w:p>
        </w:tc>
        <w:tc>
          <w:tcPr>
            <w:tcW w:w="0" w:type="auto"/>
            <w:tcBorders>
              <w:top w:val="nil"/>
              <w:left w:val="nil"/>
              <w:bottom w:val="single" w:sz="4" w:space="0" w:color="auto"/>
              <w:right w:val="nil"/>
            </w:tcBorders>
            <w:shd w:val="clear" w:color="auto" w:fill="auto"/>
            <w:noWrap/>
            <w:vAlign w:val="bottom"/>
            <w:hideMark/>
          </w:tcPr>
          <w:p w14:paraId="245046D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BA76C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A6C88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0B835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5DE92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0D7A1EB5" w14:textId="77777777" w:rsidTr="00B2690A">
        <w:trPr>
          <w:trHeight w:val="2565"/>
        </w:trPr>
        <w:tc>
          <w:tcPr>
            <w:tcW w:w="0" w:type="auto"/>
            <w:tcBorders>
              <w:top w:val="nil"/>
              <w:left w:val="nil"/>
              <w:bottom w:val="nil"/>
              <w:right w:val="nil"/>
            </w:tcBorders>
            <w:shd w:val="clear" w:color="auto" w:fill="auto"/>
            <w:noWrap/>
            <w:vAlign w:val="bottom"/>
            <w:hideMark/>
          </w:tcPr>
          <w:p w14:paraId="65BA3D7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D494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09.02.01</w:t>
            </w:r>
          </w:p>
        </w:tc>
        <w:tc>
          <w:tcPr>
            <w:tcW w:w="0" w:type="auto"/>
            <w:tcBorders>
              <w:top w:val="nil"/>
              <w:left w:val="nil"/>
              <w:bottom w:val="single" w:sz="4" w:space="0" w:color="auto"/>
              <w:right w:val="single" w:sz="4" w:space="0" w:color="auto"/>
            </w:tcBorders>
            <w:shd w:val="clear" w:color="auto" w:fill="auto"/>
            <w:vAlign w:val="bottom"/>
            <w:hideMark/>
          </w:tcPr>
          <w:p w14:paraId="5A3FF1A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das janelas em madeira maciça  existentes, considerando: correção das prumadas e esquadro das peças; Realizar a reintegração das peças degradadas, com realização de limpeza, emassamento, proteção e imunização; Lixar a camada superficial, deixando a superfície lisa, coesa e livre de impurezas. OBS.: Para a reintegração de partes degradadas utilizar procedimentos de obturação, emenda e/ou próteses, sempre utilizando o mesmo tipo de madeira existente nas esquadrias originais ou, se não for possível sua aquisição, será utilizado Cedro ou Cumarú</w:t>
            </w:r>
          </w:p>
        </w:tc>
        <w:tc>
          <w:tcPr>
            <w:tcW w:w="0" w:type="auto"/>
            <w:tcBorders>
              <w:top w:val="nil"/>
              <w:left w:val="nil"/>
              <w:bottom w:val="single" w:sz="4" w:space="0" w:color="auto"/>
              <w:right w:val="nil"/>
            </w:tcBorders>
            <w:shd w:val="clear" w:color="auto" w:fill="auto"/>
            <w:noWrap/>
            <w:vAlign w:val="bottom"/>
            <w:hideMark/>
          </w:tcPr>
          <w:p w14:paraId="6225E84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4D0BD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7,50</w:t>
            </w:r>
          </w:p>
        </w:tc>
        <w:tc>
          <w:tcPr>
            <w:tcW w:w="0" w:type="auto"/>
            <w:tcBorders>
              <w:top w:val="nil"/>
              <w:left w:val="nil"/>
              <w:bottom w:val="single" w:sz="4" w:space="0" w:color="auto"/>
              <w:right w:val="single" w:sz="4" w:space="0" w:color="auto"/>
            </w:tcBorders>
            <w:shd w:val="clear" w:color="auto" w:fill="auto"/>
            <w:noWrap/>
            <w:vAlign w:val="bottom"/>
            <w:hideMark/>
          </w:tcPr>
          <w:p w14:paraId="1DCC10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2.208,71 </w:t>
            </w:r>
          </w:p>
        </w:tc>
        <w:tc>
          <w:tcPr>
            <w:tcW w:w="0" w:type="auto"/>
            <w:tcBorders>
              <w:top w:val="nil"/>
              <w:left w:val="nil"/>
              <w:bottom w:val="single" w:sz="4" w:space="0" w:color="auto"/>
              <w:right w:val="single" w:sz="4" w:space="0" w:color="auto"/>
            </w:tcBorders>
            <w:shd w:val="clear" w:color="auto" w:fill="auto"/>
            <w:noWrap/>
            <w:vAlign w:val="bottom"/>
            <w:hideMark/>
          </w:tcPr>
          <w:p w14:paraId="389BE6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16.565,36 </w:t>
            </w:r>
          </w:p>
        </w:tc>
        <w:tc>
          <w:tcPr>
            <w:tcW w:w="0" w:type="auto"/>
            <w:tcBorders>
              <w:top w:val="nil"/>
              <w:left w:val="nil"/>
              <w:bottom w:val="single" w:sz="4" w:space="0" w:color="auto"/>
              <w:right w:val="single" w:sz="4" w:space="0" w:color="auto"/>
            </w:tcBorders>
            <w:shd w:val="clear" w:color="auto" w:fill="auto"/>
            <w:noWrap/>
            <w:vAlign w:val="bottom"/>
            <w:hideMark/>
          </w:tcPr>
          <w:p w14:paraId="4FEB35C1"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85F12CD" w14:textId="77777777" w:rsidTr="00B2690A">
        <w:trPr>
          <w:trHeight w:val="1020"/>
        </w:trPr>
        <w:tc>
          <w:tcPr>
            <w:tcW w:w="0" w:type="auto"/>
            <w:tcBorders>
              <w:top w:val="nil"/>
              <w:left w:val="nil"/>
              <w:bottom w:val="nil"/>
              <w:right w:val="nil"/>
            </w:tcBorders>
            <w:shd w:val="clear" w:color="auto" w:fill="auto"/>
            <w:noWrap/>
            <w:vAlign w:val="bottom"/>
            <w:hideMark/>
          </w:tcPr>
          <w:p w14:paraId="20F8C75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0345C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09.02.02</w:t>
            </w:r>
          </w:p>
        </w:tc>
        <w:tc>
          <w:tcPr>
            <w:tcW w:w="0" w:type="auto"/>
            <w:tcBorders>
              <w:top w:val="nil"/>
              <w:left w:val="nil"/>
              <w:bottom w:val="single" w:sz="4" w:space="0" w:color="auto"/>
              <w:right w:val="single" w:sz="4" w:space="0" w:color="auto"/>
            </w:tcBorders>
            <w:shd w:val="clear" w:color="auto" w:fill="auto"/>
            <w:vAlign w:val="bottom"/>
            <w:hideMark/>
          </w:tcPr>
          <w:p w14:paraId="2F994EA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novas peças em substituição as removidas, como alisar, guarnições, ombreiras, peitoril ou todo o conjunto, somente quando este não oferecer condições de aproveitamento (degradação maior que 50%)</w:t>
            </w:r>
          </w:p>
        </w:tc>
        <w:tc>
          <w:tcPr>
            <w:tcW w:w="0" w:type="auto"/>
            <w:tcBorders>
              <w:top w:val="nil"/>
              <w:left w:val="nil"/>
              <w:bottom w:val="single" w:sz="4" w:space="0" w:color="auto"/>
              <w:right w:val="nil"/>
            </w:tcBorders>
            <w:shd w:val="clear" w:color="auto" w:fill="auto"/>
            <w:noWrap/>
            <w:vAlign w:val="bottom"/>
            <w:hideMark/>
          </w:tcPr>
          <w:p w14:paraId="276AD7E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E8853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6,80</w:t>
            </w:r>
          </w:p>
        </w:tc>
        <w:tc>
          <w:tcPr>
            <w:tcW w:w="0" w:type="auto"/>
            <w:tcBorders>
              <w:top w:val="nil"/>
              <w:left w:val="nil"/>
              <w:bottom w:val="single" w:sz="4" w:space="0" w:color="auto"/>
              <w:right w:val="single" w:sz="4" w:space="0" w:color="auto"/>
            </w:tcBorders>
            <w:shd w:val="clear" w:color="auto" w:fill="auto"/>
            <w:noWrap/>
            <w:vAlign w:val="bottom"/>
            <w:hideMark/>
          </w:tcPr>
          <w:p w14:paraId="1B4C5F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667,02 </w:t>
            </w:r>
          </w:p>
        </w:tc>
        <w:tc>
          <w:tcPr>
            <w:tcW w:w="0" w:type="auto"/>
            <w:tcBorders>
              <w:top w:val="nil"/>
              <w:left w:val="nil"/>
              <w:bottom w:val="single" w:sz="4" w:space="0" w:color="auto"/>
              <w:right w:val="single" w:sz="4" w:space="0" w:color="auto"/>
            </w:tcBorders>
            <w:shd w:val="clear" w:color="auto" w:fill="auto"/>
            <w:noWrap/>
            <w:vAlign w:val="bottom"/>
            <w:hideMark/>
          </w:tcPr>
          <w:p w14:paraId="5BF228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4.535,75 </w:t>
            </w:r>
          </w:p>
        </w:tc>
        <w:tc>
          <w:tcPr>
            <w:tcW w:w="0" w:type="auto"/>
            <w:tcBorders>
              <w:top w:val="nil"/>
              <w:left w:val="nil"/>
              <w:bottom w:val="single" w:sz="4" w:space="0" w:color="auto"/>
              <w:right w:val="single" w:sz="4" w:space="0" w:color="auto"/>
            </w:tcBorders>
            <w:shd w:val="clear" w:color="auto" w:fill="auto"/>
            <w:noWrap/>
            <w:vAlign w:val="bottom"/>
            <w:hideMark/>
          </w:tcPr>
          <w:p w14:paraId="7407C00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8F0520A" w14:textId="77777777" w:rsidTr="00B2690A">
        <w:trPr>
          <w:trHeight w:val="1530"/>
        </w:trPr>
        <w:tc>
          <w:tcPr>
            <w:tcW w:w="0" w:type="auto"/>
            <w:tcBorders>
              <w:top w:val="nil"/>
              <w:left w:val="nil"/>
              <w:bottom w:val="nil"/>
              <w:right w:val="nil"/>
            </w:tcBorders>
            <w:shd w:val="clear" w:color="auto" w:fill="auto"/>
            <w:noWrap/>
            <w:vAlign w:val="bottom"/>
            <w:hideMark/>
          </w:tcPr>
          <w:p w14:paraId="2261344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1FD15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09.02.03</w:t>
            </w:r>
          </w:p>
        </w:tc>
        <w:tc>
          <w:tcPr>
            <w:tcW w:w="0" w:type="auto"/>
            <w:tcBorders>
              <w:top w:val="nil"/>
              <w:left w:val="nil"/>
              <w:bottom w:val="single" w:sz="4" w:space="0" w:color="auto"/>
              <w:right w:val="single" w:sz="4" w:space="0" w:color="auto"/>
            </w:tcBorders>
            <w:shd w:val="clear" w:color="auto" w:fill="auto"/>
            <w:vAlign w:val="bottom"/>
            <w:hideMark/>
          </w:tcPr>
          <w:p w14:paraId="0DAF34B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Recuperação das ferragens originais em ferro forjado, como: dobradiças, trincos, ferrolhos, trancas, e as que forem substituídas deverão seguir os mesmos padrões das originais. Considerando a remoção da camada de tinta das ferragens e a execução da pintura com tinta esmalte sintético fosco na mesma cor existente</w:t>
            </w:r>
          </w:p>
        </w:tc>
        <w:tc>
          <w:tcPr>
            <w:tcW w:w="0" w:type="auto"/>
            <w:tcBorders>
              <w:top w:val="nil"/>
              <w:left w:val="nil"/>
              <w:bottom w:val="single" w:sz="4" w:space="0" w:color="auto"/>
              <w:right w:val="nil"/>
            </w:tcBorders>
            <w:shd w:val="clear" w:color="auto" w:fill="auto"/>
            <w:noWrap/>
            <w:vAlign w:val="bottom"/>
            <w:hideMark/>
          </w:tcPr>
          <w:p w14:paraId="15858A0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0DD21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13,00</w:t>
            </w:r>
          </w:p>
        </w:tc>
        <w:tc>
          <w:tcPr>
            <w:tcW w:w="0" w:type="auto"/>
            <w:tcBorders>
              <w:top w:val="nil"/>
              <w:left w:val="nil"/>
              <w:bottom w:val="single" w:sz="4" w:space="0" w:color="auto"/>
              <w:right w:val="single" w:sz="4" w:space="0" w:color="auto"/>
            </w:tcBorders>
            <w:shd w:val="clear" w:color="auto" w:fill="auto"/>
            <w:noWrap/>
            <w:vAlign w:val="bottom"/>
            <w:hideMark/>
          </w:tcPr>
          <w:p w14:paraId="10418D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430,75 </w:t>
            </w:r>
          </w:p>
        </w:tc>
        <w:tc>
          <w:tcPr>
            <w:tcW w:w="0" w:type="auto"/>
            <w:tcBorders>
              <w:top w:val="nil"/>
              <w:left w:val="nil"/>
              <w:bottom w:val="single" w:sz="4" w:space="0" w:color="auto"/>
              <w:right w:val="single" w:sz="4" w:space="0" w:color="auto"/>
            </w:tcBorders>
            <w:shd w:val="clear" w:color="auto" w:fill="auto"/>
            <w:noWrap/>
            <w:vAlign w:val="bottom"/>
            <w:hideMark/>
          </w:tcPr>
          <w:p w14:paraId="3DCFFD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5.599,78 </w:t>
            </w:r>
          </w:p>
        </w:tc>
        <w:tc>
          <w:tcPr>
            <w:tcW w:w="0" w:type="auto"/>
            <w:tcBorders>
              <w:top w:val="nil"/>
              <w:left w:val="nil"/>
              <w:bottom w:val="single" w:sz="4" w:space="0" w:color="auto"/>
              <w:right w:val="single" w:sz="4" w:space="0" w:color="auto"/>
            </w:tcBorders>
            <w:shd w:val="clear" w:color="auto" w:fill="auto"/>
            <w:noWrap/>
            <w:vAlign w:val="bottom"/>
            <w:hideMark/>
          </w:tcPr>
          <w:p w14:paraId="6F3C575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89CF3B3" w14:textId="77777777" w:rsidTr="00B2690A">
        <w:trPr>
          <w:trHeight w:val="1530"/>
        </w:trPr>
        <w:tc>
          <w:tcPr>
            <w:tcW w:w="0" w:type="auto"/>
            <w:tcBorders>
              <w:top w:val="nil"/>
              <w:left w:val="nil"/>
              <w:bottom w:val="nil"/>
              <w:right w:val="nil"/>
            </w:tcBorders>
            <w:shd w:val="clear" w:color="auto" w:fill="auto"/>
            <w:noWrap/>
            <w:vAlign w:val="bottom"/>
            <w:hideMark/>
          </w:tcPr>
          <w:p w14:paraId="36883FF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09F9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09.02.04</w:t>
            </w:r>
          </w:p>
        </w:tc>
        <w:tc>
          <w:tcPr>
            <w:tcW w:w="0" w:type="auto"/>
            <w:tcBorders>
              <w:top w:val="nil"/>
              <w:left w:val="nil"/>
              <w:bottom w:val="single" w:sz="4" w:space="0" w:color="auto"/>
              <w:right w:val="single" w:sz="4" w:space="0" w:color="auto"/>
            </w:tcBorders>
            <w:shd w:val="clear" w:color="auto" w:fill="auto"/>
            <w:vAlign w:val="bottom"/>
            <w:hideMark/>
          </w:tcPr>
          <w:p w14:paraId="2DB7CA3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Confecção de ferragens em ferro forjado nas janelas restauradas em madeira maciça, como: dobradiças, trincos, ferrolhos, trancas, e as que forem substituídas deverão seguir os mesmos padrões das originais. Considerando a remoção da camada de tinta das ferragens e a execução da pintura com tinta esmalte sintético fosco na mesma cor existente</w:t>
            </w:r>
          </w:p>
        </w:tc>
        <w:tc>
          <w:tcPr>
            <w:tcW w:w="0" w:type="auto"/>
            <w:tcBorders>
              <w:top w:val="nil"/>
              <w:left w:val="nil"/>
              <w:bottom w:val="single" w:sz="4" w:space="0" w:color="auto"/>
              <w:right w:val="nil"/>
            </w:tcBorders>
            <w:shd w:val="clear" w:color="auto" w:fill="auto"/>
            <w:noWrap/>
            <w:vAlign w:val="bottom"/>
            <w:hideMark/>
          </w:tcPr>
          <w:p w14:paraId="7ED4EBE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6AF3E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271BCFD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445,63 </w:t>
            </w:r>
          </w:p>
        </w:tc>
        <w:tc>
          <w:tcPr>
            <w:tcW w:w="0" w:type="auto"/>
            <w:tcBorders>
              <w:top w:val="nil"/>
              <w:left w:val="nil"/>
              <w:bottom w:val="single" w:sz="4" w:space="0" w:color="auto"/>
              <w:right w:val="single" w:sz="4" w:space="0" w:color="auto"/>
            </w:tcBorders>
            <w:shd w:val="clear" w:color="auto" w:fill="auto"/>
            <w:noWrap/>
            <w:vAlign w:val="bottom"/>
            <w:hideMark/>
          </w:tcPr>
          <w:p w14:paraId="71014C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2.673,79 </w:t>
            </w:r>
          </w:p>
        </w:tc>
        <w:tc>
          <w:tcPr>
            <w:tcW w:w="0" w:type="auto"/>
            <w:tcBorders>
              <w:top w:val="nil"/>
              <w:left w:val="nil"/>
              <w:bottom w:val="single" w:sz="4" w:space="0" w:color="auto"/>
              <w:right w:val="single" w:sz="4" w:space="0" w:color="auto"/>
            </w:tcBorders>
            <w:shd w:val="clear" w:color="auto" w:fill="auto"/>
            <w:noWrap/>
            <w:vAlign w:val="bottom"/>
            <w:hideMark/>
          </w:tcPr>
          <w:p w14:paraId="59E6DC44"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5BDE47B" w14:textId="77777777" w:rsidTr="00B2690A">
        <w:trPr>
          <w:trHeight w:val="1530"/>
        </w:trPr>
        <w:tc>
          <w:tcPr>
            <w:tcW w:w="0" w:type="auto"/>
            <w:tcBorders>
              <w:top w:val="nil"/>
              <w:left w:val="nil"/>
              <w:bottom w:val="nil"/>
              <w:right w:val="nil"/>
            </w:tcBorders>
            <w:shd w:val="clear" w:color="auto" w:fill="auto"/>
            <w:noWrap/>
            <w:vAlign w:val="bottom"/>
            <w:hideMark/>
          </w:tcPr>
          <w:p w14:paraId="083DC916"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5807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09.02.05</w:t>
            </w:r>
          </w:p>
        </w:tc>
        <w:tc>
          <w:tcPr>
            <w:tcW w:w="0" w:type="auto"/>
            <w:tcBorders>
              <w:top w:val="nil"/>
              <w:left w:val="nil"/>
              <w:bottom w:val="single" w:sz="4" w:space="0" w:color="auto"/>
              <w:right w:val="single" w:sz="4" w:space="0" w:color="auto"/>
            </w:tcBorders>
            <w:shd w:val="clear" w:color="auto" w:fill="auto"/>
            <w:vAlign w:val="bottom"/>
            <w:hideMark/>
          </w:tcPr>
          <w:p w14:paraId="5D17BC9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novas janelas em madeira maciça no Subsolo e no Anexo Administrativo (J30/J31/J32/J33), as dimensões e o acabamento seguirão a especificação e/ou o detalhamento indicado em projeto. Considerando, conforme seja o caso, bandeiras, batentes (uso de taco de madeira ou grapa metálica para sua fixação) e alisares</w:t>
            </w:r>
          </w:p>
        </w:tc>
        <w:tc>
          <w:tcPr>
            <w:tcW w:w="0" w:type="auto"/>
            <w:tcBorders>
              <w:top w:val="nil"/>
              <w:left w:val="nil"/>
              <w:bottom w:val="single" w:sz="4" w:space="0" w:color="auto"/>
              <w:right w:val="nil"/>
            </w:tcBorders>
            <w:shd w:val="clear" w:color="auto" w:fill="auto"/>
            <w:noWrap/>
            <w:vAlign w:val="bottom"/>
            <w:hideMark/>
          </w:tcPr>
          <w:p w14:paraId="72AB8B2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06593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8,68</w:t>
            </w:r>
          </w:p>
        </w:tc>
        <w:tc>
          <w:tcPr>
            <w:tcW w:w="0" w:type="auto"/>
            <w:tcBorders>
              <w:top w:val="nil"/>
              <w:left w:val="nil"/>
              <w:bottom w:val="single" w:sz="4" w:space="0" w:color="auto"/>
              <w:right w:val="single" w:sz="4" w:space="0" w:color="auto"/>
            </w:tcBorders>
            <w:shd w:val="clear" w:color="auto" w:fill="auto"/>
            <w:noWrap/>
            <w:vAlign w:val="bottom"/>
            <w:hideMark/>
          </w:tcPr>
          <w:p w14:paraId="209A85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2.455,00 </w:t>
            </w:r>
          </w:p>
        </w:tc>
        <w:tc>
          <w:tcPr>
            <w:tcW w:w="0" w:type="auto"/>
            <w:tcBorders>
              <w:top w:val="nil"/>
              <w:left w:val="nil"/>
              <w:bottom w:val="single" w:sz="4" w:space="0" w:color="auto"/>
              <w:right w:val="single" w:sz="4" w:space="0" w:color="auto"/>
            </w:tcBorders>
            <w:shd w:val="clear" w:color="auto" w:fill="auto"/>
            <w:noWrap/>
            <w:vAlign w:val="bottom"/>
            <w:hideMark/>
          </w:tcPr>
          <w:p w14:paraId="6311A0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21.309,39 </w:t>
            </w:r>
          </w:p>
        </w:tc>
        <w:tc>
          <w:tcPr>
            <w:tcW w:w="0" w:type="auto"/>
            <w:tcBorders>
              <w:top w:val="nil"/>
              <w:left w:val="nil"/>
              <w:bottom w:val="single" w:sz="4" w:space="0" w:color="auto"/>
              <w:right w:val="single" w:sz="4" w:space="0" w:color="auto"/>
            </w:tcBorders>
            <w:shd w:val="clear" w:color="auto" w:fill="auto"/>
            <w:noWrap/>
            <w:vAlign w:val="bottom"/>
            <w:hideMark/>
          </w:tcPr>
          <w:p w14:paraId="364FFD8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2C7B6DD" w14:textId="77777777" w:rsidTr="00B2690A">
        <w:trPr>
          <w:trHeight w:val="765"/>
        </w:trPr>
        <w:tc>
          <w:tcPr>
            <w:tcW w:w="0" w:type="auto"/>
            <w:tcBorders>
              <w:top w:val="nil"/>
              <w:left w:val="nil"/>
              <w:bottom w:val="nil"/>
              <w:right w:val="nil"/>
            </w:tcBorders>
            <w:shd w:val="clear" w:color="auto" w:fill="auto"/>
            <w:noWrap/>
            <w:vAlign w:val="bottom"/>
            <w:hideMark/>
          </w:tcPr>
          <w:p w14:paraId="50F3249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D0846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09.02.06</w:t>
            </w:r>
          </w:p>
        </w:tc>
        <w:tc>
          <w:tcPr>
            <w:tcW w:w="0" w:type="auto"/>
            <w:tcBorders>
              <w:top w:val="nil"/>
              <w:left w:val="nil"/>
              <w:bottom w:val="single" w:sz="4" w:space="0" w:color="auto"/>
              <w:right w:val="single" w:sz="4" w:space="0" w:color="auto"/>
            </w:tcBorders>
            <w:shd w:val="clear" w:color="auto" w:fill="auto"/>
            <w:vAlign w:val="bottom"/>
            <w:hideMark/>
          </w:tcPr>
          <w:p w14:paraId="4C738C4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vedações em vidro liso com espessura mínima de 6mm nas janelas em madeira maciça no Subsolo e no Anexo Administrativo (J30/J31/J32/J33)</w:t>
            </w:r>
          </w:p>
        </w:tc>
        <w:tc>
          <w:tcPr>
            <w:tcW w:w="0" w:type="auto"/>
            <w:tcBorders>
              <w:top w:val="nil"/>
              <w:left w:val="nil"/>
              <w:bottom w:val="single" w:sz="4" w:space="0" w:color="auto"/>
              <w:right w:val="nil"/>
            </w:tcBorders>
            <w:shd w:val="clear" w:color="auto" w:fill="auto"/>
            <w:noWrap/>
            <w:vAlign w:val="bottom"/>
            <w:hideMark/>
          </w:tcPr>
          <w:p w14:paraId="07D9501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E35DF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6,90</w:t>
            </w:r>
          </w:p>
        </w:tc>
        <w:tc>
          <w:tcPr>
            <w:tcW w:w="0" w:type="auto"/>
            <w:tcBorders>
              <w:top w:val="nil"/>
              <w:left w:val="nil"/>
              <w:bottom w:val="single" w:sz="4" w:space="0" w:color="auto"/>
              <w:right w:val="single" w:sz="4" w:space="0" w:color="auto"/>
            </w:tcBorders>
            <w:shd w:val="clear" w:color="auto" w:fill="auto"/>
            <w:noWrap/>
            <w:vAlign w:val="bottom"/>
            <w:hideMark/>
          </w:tcPr>
          <w:p w14:paraId="4B97FE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191,54 </w:t>
            </w:r>
          </w:p>
        </w:tc>
        <w:tc>
          <w:tcPr>
            <w:tcW w:w="0" w:type="auto"/>
            <w:tcBorders>
              <w:top w:val="nil"/>
              <w:left w:val="nil"/>
              <w:bottom w:val="single" w:sz="4" w:space="0" w:color="auto"/>
              <w:right w:val="single" w:sz="4" w:space="0" w:color="auto"/>
            </w:tcBorders>
            <w:shd w:val="clear" w:color="auto" w:fill="auto"/>
            <w:noWrap/>
            <w:vAlign w:val="bottom"/>
            <w:hideMark/>
          </w:tcPr>
          <w:p w14:paraId="211CC2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1.321,62 </w:t>
            </w:r>
          </w:p>
        </w:tc>
        <w:tc>
          <w:tcPr>
            <w:tcW w:w="0" w:type="auto"/>
            <w:tcBorders>
              <w:top w:val="nil"/>
              <w:left w:val="nil"/>
              <w:bottom w:val="single" w:sz="4" w:space="0" w:color="auto"/>
              <w:right w:val="single" w:sz="4" w:space="0" w:color="auto"/>
            </w:tcBorders>
            <w:shd w:val="clear" w:color="auto" w:fill="auto"/>
            <w:noWrap/>
            <w:vAlign w:val="bottom"/>
            <w:hideMark/>
          </w:tcPr>
          <w:p w14:paraId="674BD21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0F50BC7" w14:textId="77777777" w:rsidTr="00B2690A">
        <w:trPr>
          <w:trHeight w:val="1785"/>
        </w:trPr>
        <w:tc>
          <w:tcPr>
            <w:tcW w:w="0" w:type="auto"/>
            <w:tcBorders>
              <w:top w:val="nil"/>
              <w:left w:val="nil"/>
              <w:bottom w:val="nil"/>
              <w:right w:val="nil"/>
            </w:tcBorders>
            <w:shd w:val="clear" w:color="auto" w:fill="auto"/>
            <w:noWrap/>
            <w:vAlign w:val="bottom"/>
            <w:hideMark/>
          </w:tcPr>
          <w:p w14:paraId="22BF157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A6BC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09.02.07</w:t>
            </w:r>
          </w:p>
        </w:tc>
        <w:tc>
          <w:tcPr>
            <w:tcW w:w="0" w:type="auto"/>
            <w:tcBorders>
              <w:top w:val="nil"/>
              <w:left w:val="nil"/>
              <w:bottom w:val="single" w:sz="4" w:space="0" w:color="auto"/>
              <w:right w:val="single" w:sz="4" w:space="0" w:color="auto"/>
            </w:tcBorders>
            <w:shd w:val="clear" w:color="auto" w:fill="auto"/>
            <w:noWrap/>
            <w:vAlign w:val="bottom"/>
            <w:hideMark/>
          </w:tcPr>
          <w:p w14:paraId="7298D2F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ferragens nas novas janelas (fechos, trincos, fechaduras, dobradiças e/ou puxadores) e outros complementos necessários ao seu perfeito funcionamento, estejam ou não detalhados em projeto. OBS.: Acessórios mínimos para as novas janelas: 2 (duas) dobradiças reforçadas com anéis em latão laminado; trincos , ferrolhos, trancas em latão</w:t>
            </w:r>
          </w:p>
        </w:tc>
        <w:tc>
          <w:tcPr>
            <w:tcW w:w="0" w:type="auto"/>
            <w:tcBorders>
              <w:top w:val="nil"/>
              <w:left w:val="nil"/>
              <w:bottom w:val="single" w:sz="4" w:space="0" w:color="auto"/>
              <w:right w:val="nil"/>
            </w:tcBorders>
            <w:shd w:val="clear" w:color="auto" w:fill="auto"/>
            <w:noWrap/>
            <w:vAlign w:val="bottom"/>
            <w:hideMark/>
          </w:tcPr>
          <w:p w14:paraId="6BE2D86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94AC9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9,00</w:t>
            </w:r>
          </w:p>
        </w:tc>
        <w:tc>
          <w:tcPr>
            <w:tcW w:w="0" w:type="auto"/>
            <w:tcBorders>
              <w:top w:val="nil"/>
              <w:left w:val="nil"/>
              <w:bottom w:val="single" w:sz="4" w:space="0" w:color="auto"/>
              <w:right w:val="single" w:sz="4" w:space="0" w:color="auto"/>
            </w:tcBorders>
            <w:shd w:val="clear" w:color="auto" w:fill="auto"/>
            <w:noWrap/>
            <w:vAlign w:val="bottom"/>
            <w:hideMark/>
          </w:tcPr>
          <w:p w14:paraId="7AAD76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250,07 </w:t>
            </w:r>
          </w:p>
        </w:tc>
        <w:tc>
          <w:tcPr>
            <w:tcW w:w="0" w:type="auto"/>
            <w:tcBorders>
              <w:top w:val="nil"/>
              <w:left w:val="nil"/>
              <w:bottom w:val="single" w:sz="4" w:space="0" w:color="auto"/>
              <w:right w:val="single" w:sz="4" w:space="0" w:color="auto"/>
            </w:tcBorders>
            <w:shd w:val="clear" w:color="auto" w:fill="auto"/>
            <w:noWrap/>
            <w:vAlign w:val="bottom"/>
            <w:hideMark/>
          </w:tcPr>
          <w:p w14:paraId="6BA4B9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2.250,60 </w:t>
            </w:r>
          </w:p>
        </w:tc>
        <w:tc>
          <w:tcPr>
            <w:tcW w:w="0" w:type="auto"/>
            <w:tcBorders>
              <w:top w:val="nil"/>
              <w:left w:val="nil"/>
              <w:bottom w:val="single" w:sz="4" w:space="0" w:color="auto"/>
              <w:right w:val="single" w:sz="4" w:space="0" w:color="auto"/>
            </w:tcBorders>
            <w:shd w:val="clear" w:color="auto" w:fill="auto"/>
            <w:noWrap/>
            <w:vAlign w:val="bottom"/>
            <w:hideMark/>
          </w:tcPr>
          <w:p w14:paraId="297963C3"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0C50478" w14:textId="77777777" w:rsidTr="00B2690A">
        <w:trPr>
          <w:trHeight w:val="300"/>
        </w:trPr>
        <w:tc>
          <w:tcPr>
            <w:tcW w:w="0" w:type="auto"/>
            <w:tcBorders>
              <w:top w:val="nil"/>
              <w:left w:val="nil"/>
              <w:bottom w:val="nil"/>
              <w:right w:val="nil"/>
            </w:tcBorders>
            <w:shd w:val="clear" w:color="auto" w:fill="auto"/>
            <w:noWrap/>
            <w:vAlign w:val="bottom"/>
            <w:hideMark/>
          </w:tcPr>
          <w:p w14:paraId="43D1A64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auto" w:fill="auto"/>
            <w:vAlign w:val="bottom"/>
            <w:hideMark/>
          </w:tcPr>
          <w:p w14:paraId="5CE4316E"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SUBTOTAL DO ITEM 09.02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4921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67.483,97 </w:t>
            </w:r>
          </w:p>
        </w:tc>
        <w:tc>
          <w:tcPr>
            <w:tcW w:w="0" w:type="auto"/>
            <w:tcBorders>
              <w:top w:val="nil"/>
              <w:left w:val="nil"/>
              <w:bottom w:val="single" w:sz="4" w:space="0" w:color="auto"/>
              <w:right w:val="single" w:sz="4" w:space="0" w:color="auto"/>
            </w:tcBorders>
            <w:shd w:val="clear" w:color="auto" w:fill="auto"/>
            <w:noWrap/>
            <w:vAlign w:val="bottom"/>
            <w:hideMark/>
          </w:tcPr>
          <w:p w14:paraId="459DC61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442295F" w14:textId="77777777" w:rsidTr="00B2690A">
        <w:trPr>
          <w:trHeight w:val="300"/>
        </w:trPr>
        <w:tc>
          <w:tcPr>
            <w:tcW w:w="0" w:type="auto"/>
            <w:tcBorders>
              <w:top w:val="nil"/>
              <w:left w:val="nil"/>
              <w:bottom w:val="nil"/>
              <w:right w:val="nil"/>
            </w:tcBorders>
            <w:shd w:val="clear" w:color="auto" w:fill="auto"/>
            <w:noWrap/>
            <w:vAlign w:val="bottom"/>
            <w:hideMark/>
          </w:tcPr>
          <w:p w14:paraId="31495E90"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66BD9486"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09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1F7CD3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159.896,81 </w:t>
            </w:r>
          </w:p>
        </w:tc>
        <w:tc>
          <w:tcPr>
            <w:tcW w:w="0" w:type="auto"/>
            <w:tcBorders>
              <w:top w:val="nil"/>
              <w:left w:val="nil"/>
              <w:bottom w:val="single" w:sz="4" w:space="0" w:color="auto"/>
              <w:right w:val="single" w:sz="4" w:space="0" w:color="auto"/>
            </w:tcBorders>
            <w:shd w:val="clear" w:color="000000" w:fill="BFBFBF"/>
            <w:noWrap/>
            <w:vAlign w:val="center"/>
            <w:hideMark/>
          </w:tcPr>
          <w:p w14:paraId="6A87BBF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2D7264" w:rsidRPr="00F64326" w14:paraId="41F74485" w14:textId="77777777" w:rsidTr="00B2690A">
        <w:trPr>
          <w:trHeight w:val="120"/>
        </w:trPr>
        <w:tc>
          <w:tcPr>
            <w:tcW w:w="0" w:type="auto"/>
            <w:tcBorders>
              <w:top w:val="nil"/>
              <w:left w:val="nil"/>
              <w:bottom w:val="nil"/>
              <w:right w:val="nil"/>
            </w:tcBorders>
            <w:shd w:val="clear" w:color="auto" w:fill="auto"/>
            <w:noWrap/>
            <w:vAlign w:val="bottom"/>
            <w:hideMark/>
          </w:tcPr>
          <w:p w14:paraId="293A2862"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372C0F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060F0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1203BE3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A555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5DED2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02ED0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F0F88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9B8E633" w14:textId="77777777" w:rsidTr="00B2690A">
        <w:trPr>
          <w:trHeight w:val="300"/>
        </w:trPr>
        <w:tc>
          <w:tcPr>
            <w:tcW w:w="0" w:type="auto"/>
            <w:tcBorders>
              <w:top w:val="nil"/>
              <w:left w:val="nil"/>
              <w:bottom w:val="nil"/>
              <w:right w:val="nil"/>
            </w:tcBorders>
            <w:shd w:val="clear" w:color="auto" w:fill="auto"/>
            <w:noWrap/>
            <w:vAlign w:val="bottom"/>
            <w:hideMark/>
          </w:tcPr>
          <w:p w14:paraId="460C895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9FDC57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14:paraId="478C5D09"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DIVERSOS</w:t>
            </w:r>
          </w:p>
        </w:tc>
        <w:tc>
          <w:tcPr>
            <w:tcW w:w="0" w:type="auto"/>
            <w:tcBorders>
              <w:top w:val="nil"/>
              <w:left w:val="nil"/>
              <w:bottom w:val="single" w:sz="4" w:space="0" w:color="auto"/>
              <w:right w:val="nil"/>
            </w:tcBorders>
            <w:shd w:val="clear" w:color="auto" w:fill="auto"/>
            <w:noWrap/>
            <w:vAlign w:val="bottom"/>
            <w:hideMark/>
          </w:tcPr>
          <w:p w14:paraId="6EDA0C1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0DD4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39645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6FAA3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85401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EEC537F" w14:textId="77777777" w:rsidTr="00B2690A">
        <w:trPr>
          <w:trHeight w:val="1785"/>
        </w:trPr>
        <w:tc>
          <w:tcPr>
            <w:tcW w:w="0" w:type="auto"/>
            <w:tcBorders>
              <w:top w:val="nil"/>
              <w:left w:val="nil"/>
              <w:bottom w:val="nil"/>
              <w:right w:val="nil"/>
            </w:tcBorders>
            <w:shd w:val="clear" w:color="auto" w:fill="auto"/>
            <w:noWrap/>
            <w:vAlign w:val="bottom"/>
            <w:hideMark/>
          </w:tcPr>
          <w:p w14:paraId="55641F3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0FA3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10.01</w:t>
            </w:r>
          </w:p>
        </w:tc>
        <w:tc>
          <w:tcPr>
            <w:tcW w:w="0" w:type="auto"/>
            <w:tcBorders>
              <w:top w:val="nil"/>
              <w:left w:val="nil"/>
              <w:bottom w:val="single" w:sz="4" w:space="0" w:color="auto"/>
              <w:right w:val="single" w:sz="4" w:space="0" w:color="auto"/>
            </w:tcBorders>
            <w:shd w:val="clear" w:color="auto" w:fill="auto"/>
            <w:noWrap/>
            <w:vAlign w:val="bottom"/>
            <w:hideMark/>
          </w:tcPr>
          <w:p w14:paraId="5BF5E52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Fornecimento e instalação de elevadores nos cômodos, com capacidade: 225 kg (3 passageiros), 20-Uso Publico_ subsolo, 05-Cômodo03_1ºpav., 15-Cômodo07_2ºpav., conforme o projeto mecânico. OBS.: Equipamento projetado e fabricado de acordo com a ABNT NBR 12.892:2009, observando as dimensões da cabina para uso unifamiliar e de acessibilidade conforme norma ABNT NBR 12.892:2009. </w:t>
            </w:r>
          </w:p>
        </w:tc>
        <w:tc>
          <w:tcPr>
            <w:tcW w:w="0" w:type="auto"/>
            <w:tcBorders>
              <w:top w:val="nil"/>
              <w:left w:val="nil"/>
              <w:bottom w:val="single" w:sz="4" w:space="0" w:color="auto"/>
              <w:right w:val="nil"/>
            </w:tcBorders>
            <w:shd w:val="clear" w:color="auto" w:fill="auto"/>
            <w:noWrap/>
            <w:vAlign w:val="bottom"/>
            <w:hideMark/>
          </w:tcPr>
          <w:p w14:paraId="0363DC9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xml:space="preserve">un.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31A4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5CE4B6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R$ 118.243,67 </w:t>
            </w:r>
          </w:p>
        </w:tc>
        <w:tc>
          <w:tcPr>
            <w:tcW w:w="0" w:type="auto"/>
            <w:tcBorders>
              <w:top w:val="nil"/>
              <w:left w:val="nil"/>
              <w:bottom w:val="single" w:sz="4" w:space="0" w:color="auto"/>
              <w:right w:val="single" w:sz="4" w:space="0" w:color="auto"/>
            </w:tcBorders>
            <w:shd w:val="clear" w:color="auto" w:fill="auto"/>
            <w:noWrap/>
            <w:vAlign w:val="bottom"/>
            <w:hideMark/>
          </w:tcPr>
          <w:p w14:paraId="4D3414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118.243,67 </w:t>
            </w:r>
          </w:p>
        </w:tc>
        <w:tc>
          <w:tcPr>
            <w:tcW w:w="0" w:type="auto"/>
            <w:tcBorders>
              <w:top w:val="nil"/>
              <w:left w:val="nil"/>
              <w:bottom w:val="single" w:sz="4" w:space="0" w:color="auto"/>
              <w:right w:val="single" w:sz="4" w:space="0" w:color="auto"/>
            </w:tcBorders>
            <w:shd w:val="clear" w:color="auto" w:fill="auto"/>
            <w:noWrap/>
            <w:vAlign w:val="bottom"/>
            <w:hideMark/>
          </w:tcPr>
          <w:p w14:paraId="6205431B" w14:textId="77777777" w:rsidR="00B2690A" w:rsidRPr="00F64326" w:rsidRDefault="00B2690A" w:rsidP="00B2690A">
            <w:pPr>
              <w:widowControl/>
              <w:suppressAutoHyphens w:val="0"/>
              <w:rPr>
                <w:rFonts w:ascii="Myriad Pro" w:eastAsia="Times New Roman" w:hAnsi="Myriad Pro" w:cs="Arial"/>
                <w:i/>
                <w:iCs/>
                <w:sz w:val="20"/>
              </w:rPr>
            </w:pPr>
            <w:r w:rsidRPr="00F64326">
              <w:rPr>
                <w:rFonts w:ascii="Myriad Pro" w:eastAsia="Times New Roman" w:hAnsi="Myriad Pro" w:cs="Arial"/>
                <w:i/>
                <w:iCs/>
                <w:sz w:val="20"/>
              </w:rPr>
              <w:t>PESQUISA DE MERCADO</w:t>
            </w:r>
          </w:p>
        </w:tc>
      </w:tr>
      <w:tr w:rsidR="002D7264" w:rsidRPr="00F64326" w14:paraId="6B54156A" w14:textId="77777777" w:rsidTr="00B2690A">
        <w:trPr>
          <w:trHeight w:val="2295"/>
        </w:trPr>
        <w:tc>
          <w:tcPr>
            <w:tcW w:w="0" w:type="auto"/>
            <w:tcBorders>
              <w:top w:val="nil"/>
              <w:left w:val="nil"/>
              <w:bottom w:val="nil"/>
              <w:right w:val="nil"/>
            </w:tcBorders>
            <w:shd w:val="clear" w:color="auto" w:fill="auto"/>
            <w:noWrap/>
            <w:vAlign w:val="bottom"/>
            <w:hideMark/>
          </w:tcPr>
          <w:p w14:paraId="4B4C3688" w14:textId="77777777" w:rsidR="00B2690A" w:rsidRPr="00F64326" w:rsidRDefault="00B2690A" w:rsidP="00B2690A">
            <w:pPr>
              <w:widowControl/>
              <w:suppressAutoHyphens w:val="0"/>
              <w:rPr>
                <w:rFonts w:ascii="Myriad Pro" w:eastAsia="Times New Roman" w:hAnsi="Myriad Pro" w:cs="Arial"/>
                <w:i/>
                <w:iCs/>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D4E1F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10.02</w:t>
            </w:r>
          </w:p>
        </w:tc>
        <w:tc>
          <w:tcPr>
            <w:tcW w:w="0" w:type="auto"/>
            <w:tcBorders>
              <w:top w:val="nil"/>
              <w:left w:val="nil"/>
              <w:bottom w:val="single" w:sz="4" w:space="0" w:color="auto"/>
              <w:right w:val="single" w:sz="4" w:space="0" w:color="auto"/>
            </w:tcBorders>
            <w:shd w:val="clear" w:color="auto" w:fill="auto"/>
            <w:noWrap/>
            <w:vAlign w:val="bottom"/>
            <w:hideMark/>
          </w:tcPr>
          <w:p w14:paraId="12EC888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caixa estrutural em estrutura metálica para instalação dos elevadores, conforme o projeto que deverá ser elaborado por profissional habilitado perante o CREA. OBS.: Em atendimento às normas e à legislação em vigor, especialmente às normas NM 207/99, NM 313/07, NBR 9.050:2004 e ao Decreto Federal 5.296/2004. O projeto deverá ser aprovado pela Contratante, pelo IPHAN - Instituto do Patrimônio Histórico e Artístico Nacional e pela Prefeitura Municipal de Caeté.</w:t>
            </w:r>
          </w:p>
        </w:tc>
        <w:tc>
          <w:tcPr>
            <w:tcW w:w="0" w:type="auto"/>
            <w:tcBorders>
              <w:top w:val="nil"/>
              <w:left w:val="nil"/>
              <w:bottom w:val="single" w:sz="4" w:space="0" w:color="auto"/>
              <w:right w:val="nil"/>
            </w:tcBorders>
            <w:shd w:val="clear" w:color="auto" w:fill="auto"/>
            <w:noWrap/>
            <w:vAlign w:val="bottom"/>
            <w:hideMark/>
          </w:tcPr>
          <w:p w14:paraId="173F9DA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90095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2.184,00</w:t>
            </w:r>
          </w:p>
        </w:tc>
        <w:tc>
          <w:tcPr>
            <w:tcW w:w="0" w:type="auto"/>
            <w:tcBorders>
              <w:top w:val="nil"/>
              <w:left w:val="nil"/>
              <w:bottom w:val="single" w:sz="4" w:space="0" w:color="auto"/>
              <w:right w:val="single" w:sz="4" w:space="0" w:color="auto"/>
            </w:tcBorders>
            <w:shd w:val="clear" w:color="auto" w:fill="auto"/>
            <w:noWrap/>
            <w:vAlign w:val="bottom"/>
            <w:hideMark/>
          </w:tcPr>
          <w:p w14:paraId="76C39A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12,31 </w:t>
            </w:r>
          </w:p>
        </w:tc>
        <w:tc>
          <w:tcPr>
            <w:tcW w:w="0" w:type="auto"/>
            <w:tcBorders>
              <w:top w:val="nil"/>
              <w:left w:val="nil"/>
              <w:bottom w:val="single" w:sz="4" w:space="0" w:color="auto"/>
              <w:right w:val="single" w:sz="4" w:space="0" w:color="auto"/>
            </w:tcBorders>
            <w:shd w:val="clear" w:color="auto" w:fill="auto"/>
            <w:noWrap/>
            <w:vAlign w:val="bottom"/>
            <w:hideMark/>
          </w:tcPr>
          <w:p w14:paraId="491BA9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26.885,04 </w:t>
            </w:r>
          </w:p>
        </w:tc>
        <w:tc>
          <w:tcPr>
            <w:tcW w:w="0" w:type="auto"/>
            <w:tcBorders>
              <w:top w:val="nil"/>
              <w:left w:val="nil"/>
              <w:bottom w:val="single" w:sz="4" w:space="0" w:color="auto"/>
              <w:right w:val="single" w:sz="4" w:space="0" w:color="auto"/>
            </w:tcBorders>
            <w:shd w:val="clear" w:color="auto" w:fill="auto"/>
            <w:noWrap/>
            <w:vAlign w:val="bottom"/>
            <w:hideMark/>
          </w:tcPr>
          <w:p w14:paraId="454461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EST-MET-010-SETOPMG_DEZ15</w:t>
            </w:r>
          </w:p>
        </w:tc>
      </w:tr>
      <w:tr w:rsidR="002D7264" w:rsidRPr="00F64326" w14:paraId="64A31E6B" w14:textId="77777777" w:rsidTr="00B2690A">
        <w:trPr>
          <w:trHeight w:val="2295"/>
        </w:trPr>
        <w:tc>
          <w:tcPr>
            <w:tcW w:w="0" w:type="auto"/>
            <w:tcBorders>
              <w:top w:val="nil"/>
              <w:left w:val="nil"/>
              <w:bottom w:val="nil"/>
              <w:right w:val="nil"/>
            </w:tcBorders>
            <w:shd w:val="clear" w:color="auto" w:fill="auto"/>
            <w:noWrap/>
            <w:vAlign w:val="bottom"/>
            <w:hideMark/>
          </w:tcPr>
          <w:p w14:paraId="13C667B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849F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10.03</w:t>
            </w:r>
          </w:p>
        </w:tc>
        <w:tc>
          <w:tcPr>
            <w:tcW w:w="0" w:type="auto"/>
            <w:tcBorders>
              <w:top w:val="nil"/>
              <w:left w:val="nil"/>
              <w:bottom w:val="single" w:sz="4" w:space="0" w:color="auto"/>
              <w:right w:val="single" w:sz="4" w:space="0" w:color="auto"/>
            </w:tcBorders>
            <w:shd w:val="clear" w:color="auto" w:fill="auto"/>
            <w:noWrap/>
            <w:vAlign w:val="bottom"/>
            <w:hideMark/>
          </w:tcPr>
          <w:p w14:paraId="23DD818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e instalação de guarda-corpo em tubo metálico, seção circular 13”1/8 e 4 cabos de aço 3/8” e montantes de barras chata 3x1cm em aço inox com corrimão simples em tubo de aço inox, ø 1 ½”. Devendo ser executado com as ancoragens e os pontaletes em aço inox ABNT 304; Os fixadores (parafusos, porcas, arruelas, etc) devem ser de aço inoxidável ABNT 304. A ancoragem deve ser executada com argamassa de adesivo epóxi fluido, SIKADUR ou equivalente, rigidamente fixados à base de pedra da escada posterior</w:t>
            </w:r>
          </w:p>
        </w:tc>
        <w:tc>
          <w:tcPr>
            <w:tcW w:w="0" w:type="auto"/>
            <w:tcBorders>
              <w:top w:val="nil"/>
              <w:left w:val="nil"/>
              <w:bottom w:val="single" w:sz="4" w:space="0" w:color="auto"/>
              <w:right w:val="nil"/>
            </w:tcBorders>
            <w:shd w:val="clear" w:color="auto" w:fill="auto"/>
            <w:noWrap/>
            <w:vAlign w:val="bottom"/>
            <w:hideMark/>
          </w:tcPr>
          <w:p w14:paraId="03BF3C3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75BC7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7,00</w:t>
            </w:r>
          </w:p>
        </w:tc>
        <w:tc>
          <w:tcPr>
            <w:tcW w:w="0" w:type="auto"/>
            <w:tcBorders>
              <w:top w:val="nil"/>
              <w:left w:val="nil"/>
              <w:bottom w:val="single" w:sz="4" w:space="0" w:color="auto"/>
              <w:right w:val="single" w:sz="4" w:space="0" w:color="auto"/>
            </w:tcBorders>
            <w:shd w:val="clear" w:color="auto" w:fill="auto"/>
            <w:noWrap/>
            <w:vAlign w:val="bottom"/>
            <w:hideMark/>
          </w:tcPr>
          <w:p w14:paraId="71CCA4D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689,96 </w:t>
            </w:r>
          </w:p>
        </w:tc>
        <w:tc>
          <w:tcPr>
            <w:tcW w:w="0" w:type="auto"/>
            <w:tcBorders>
              <w:top w:val="nil"/>
              <w:left w:val="nil"/>
              <w:bottom w:val="single" w:sz="4" w:space="0" w:color="auto"/>
              <w:right w:val="single" w:sz="4" w:space="0" w:color="auto"/>
            </w:tcBorders>
            <w:shd w:val="clear" w:color="auto" w:fill="auto"/>
            <w:noWrap/>
            <w:vAlign w:val="bottom"/>
            <w:hideMark/>
          </w:tcPr>
          <w:p w14:paraId="52DD4E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4.829,70 </w:t>
            </w:r>
          </w:p>
        </w:tc>
        <w:tc>
          <w:tcPr>
            <w:tcW w:w="0" w:type="auto"/>
            <w:tcBorders>
              <w:top w:val="nil"/>
              <w:left w:val="nil"/>
              <w:bottom w:val="single" w:sz="4" w:space="0" w:color="auto"/>
              <w:right w:val="single" w:sz="4" w:space="0" w:color="auto"/>
            </w:tcBorders>
            <w:shd w:val="clear" w:color="auto" w:fill="auto"/>
            <w:noWrap/>
            <w:vAlign w:val="bottom"/>
            <w:hideMark/>
          </w:tcPr>
          <w:p w14:paraId="0F0C4441"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3EC52CC" w14:textId="77777777" w:rsidTr="00B2690A">
        <w:trPr>
          <w:trHeight w:val="1530"/>
        </w:trPr>
        <w:tc>
          <w:tcPr>
            <w:tcW w:w="0" w:type="auto"/>
            <w:tcBorders>
              <w:top w:val="nil"/>
              <w:left w:val="nil"/>
              <w:bottom w:val="nil"/>
              <w:right w:val="nil"/>
            </w:tcBorders>
            <w:shd w:val="clear" w:color="auto" w:fill="auto"/>
            <w:noWrap/>
            <w:vAlign w:val="bottom"/>
            <w:hideMark/>
          </w:tcPr>
          <w:p w14:paraId="60D2E089"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FCD6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10.04</w:t>
            </w:r>
          </w:p>
        </w:tc>
        <w:tc>
          <w:tcPr>
            <w:tcW w:w="0" w:type="auto"/>
            <w:tcBorders>
              <w:top w:val="nil"/>
              <w:left w:val="nil"/>
              <w:bottom w:val="single" w:sz="4" w:space="0" w:color="auto"/>
              <w:right w:val="single" w:sz="4" w:space="0" w:color="auto"/>
            </w:tcBorders>
            <w:shd w:val="clear" w:color="auto" w:fill="auto"/>
            <w:noWrap/>
            <w:vAlign w:val="bottom"/>
            <w:hideMark/>
          </w:tcPr>
          <w:p w14:paraId="42C40B0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e instalação de corrimãos laterais devem ser instalados de acordo com projeto arquitetônico, com altura de 0,92 m. Devendo ser executado a ancoragem com argamassa de adesivo epóxi fluido, SIKADUR ou equivalente, no muro de pedra ou no piso, de acordo com zona a instalar. OBS.: De acordo com Item 6.7.1.6 da NBR 9050/2004</w:t>
            </w:r>
          </w:p>
        </w:tc>
        <w:tc>
          <w:tcPr>
            <w:tcW w:w="0" w:type="auto"/>
            <w:tcBorders>
              <w:top w:val="nil"/>
              <w:left w:val="nil"/>
              <w:bottom w:val="single" w:sz="4" w:space="0" w:color="auto"/>
              <w:right w:val="nil"/>
            </w:tcBorders>
            <w:shd w:val="clear" w:color="auto" w:fill="auto"/>
            <w:noWrap/>
            <w:vAlign w:val="bottom"/>
            <w:hideMark/>
          </w:tcPr>
          <w:p w14:paraId="75E6F7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B6ECA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14,40</w:t>
            </w:r>
          </w:p>
        </w:tc>
        <w:tc>
          <w:tcPr>
            <w:tcW w:w="0" w:type="auto"/>
            <w:tcBorders>
              <w:top w:val="nil"/>
              <w:left w:val="nil"/>
              <w:bottom w:val="single" w:sz="4" w:space="0" w:color="auto"/>
              <w:right w:val="single" w:sz="4" w:space="0" w:color="auto"/>
            </w:tcBorders>
            <w:shd w:val="clear" w:color="auto" w:fill="auto"/>
            <w:noWrap/>
            <w:vAlign w:val="bottom"/>
            <w:hideMark/>
          </w:tcPr>
          <w:p w14:paraId="5CA089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87,40 </w:t>
            </w:r>
          </w:p>
        </w:tc>
        <w:tc>
          <w:tcPr>
            <w:tcW w:w="0" w:type="auto"/>
            <w:tcBorders>
              <w:top w:val="nil"/>
              <w:left w:val="nil"/>
              <w:bottom w:val="single" w:sz="4" w:space="0" w:color="auto"/>
              <w:right w:val="single" w:sz="4" w:space="0" w:color="auto"/>
            </w:tcBorders>
            <w:shd w:val="clear" w:color="auto" w:fill="auto"/>
            <w:noWrap/>
            <w:vAlign w:val="bottom"/>
            <w:hideMark/>
          </w:tcPr>
          <w:p w14:paraId="15D4130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1.258,63 </w:t>
            </w:r>
          </w:p>
        </w:tc>
        <w:tc>
          <w:tcPr>
            <w:tcW w:w="0" w:type="auto"/>
            <w:tcBorders>
              <w:top w:val="nil"/>
              <w:left w:val="nil"/>
              <w:bottom w:val="single" w:sz="4" w:space="0" w:color="auto"/>
              <w:right w:val="single" w:sz="4" w:space="0" w:color="auto"/>
            </w:tcBorders>
            <w:shd w:val="clear" w:color="auto" w:fill="auto"/>
            <w:noWrap/>
            <w:vAlign w:val="bottom"/>
            <w:hideMark/>
          </w:tcPr>
          <w:p w14:paraId="03EA05C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E0BA5DF" w14:textId="77777777" w:rsidTr="00B2690A">
        <w:trPr>
          <w:trHeight w:val="765"/>
        </w:trPr>
        <w:tc>
          <w:tcPr>
            <w:tcW w:w="0" w:type="auto"/>
            <w:tcBorders>
              <w:top w:val="nil"/>
              <w:left w:val="nil"/>
              <w:bottom w:val="nil"/>
              <w:right w:val="nil"/>
            </w:tcBorders>
            <w:shd w:val="clear" w:color="auto" w:fill="auto"/>
            <w:noWrap/>
            <w:vAlign w:val="bottom"/>
            <w:hideMark/>
          </w:tcPr>
          <w:p w14:paraId="5C313C17"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DB32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10.05</w:t>
            </w:r>
          </w:p>
        </w:tc>
        <w:tc>
          <w:tcPr>
            <w:tcW w:w="0" w:type="auto"/>
            <w:tcBorders>
              <w:top w:val="nil"/>
              <w:left w:val="nil"/>
              <w:bottom w:val="single" w:sz="4" w:space="0" w:color="auto"/>
              <w:right w:val="single" w:sz="4" w:space="0" w:color="auto"/>
            </w:tcBorders>
            <w:shd w:val="clear" w:color="auto" w:fill="auto"/>
            <w:noWrap/>
            <w:vAlign w:val="bottom"/>
            <w:hideMark/>
          </w:tcPr>
          <w:p w14:paraId="5F273AB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Confecção de contêiner metálico, com vedações em madeira e janelas basculantes de vidro 8mm, para atender sala de aula exterior. OBS.: Deverá ser executado de acordo com projeto</w:t>
            </w:r>
          </w:p>
        </w:tc>
        <w:tc>
          <w:tcPr>
            <w:tcW w:w="0" w:type="auto"/>
            <w:tcBorders>
              <w:top w:val="nil"/>
              <w:left w:val="nil"/>
              <w:bottom w:val="single" w:sz="4" w:space="0" w:color="auto"/>
              <w:right w:val="nil"/>
            </w:tcBorders>
            <w:shd w:val="clear" w:color="auto" w:fill="auto"/>
            <w:noWrap/>
            <w:vAlign w:val="bottom"/>
            <w:hideMark/>
          </w:tcPr>
          <w:p w14:paraId="7F03D1F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xml:space="preserve">un.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9B1B5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6974C9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87.000,00 </w:t>
            </w:r>
          </w:p>
        </w:tc>
        <w:tc>
          <w:tcPr>
            <w:tcW w:w="0" w:type="auto"/>
            <w:tcBorders>
              <w:top w:val="nil"/>
              <w:left w:val="nil"/>
              <w:bottom w:val="single" w:sz="4" w:space="0" w:color="auto"/>
              <w:right w:val="single" w:sz="4" w:space="0" w:color="auto"/>
            </w:tcBorders>
            <w:shd w:val="clear" w:color="auto" w:fill="auto"/>
            <w:noWrap/>
            <w:vAlign w:val="bottom"/>
            <w:hideMark/>
          </w:tcPr>
          <w:p w14:paraId="405E29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87.000,00 </w:t>
            </w:r>
          </w:p>
        </w:tc>
        <w:tc>
          <w:tcPr>
            <w:tcW w:w="0" w:type="auto"/>
            <w:tcBorders>
              <w:top w:val="nil"/>
              <w:left w:val="nil"/>
              <w:bottom w:val="single" w:sz="4" w:space="0" w:color="auto"/>
              <w:right w:val="single" w:sz="4" w:space="0" w:color="auto"/>
            </w:tcBorders>
            <w:shd w:val="clear" w:color="auto" w:fill="auto"/>
            <w:noWrap/>
            <w:vAlign w:val="bottom"/>
            <w:hideMark/>
          </w:tcPr>
          <w:p w14:paraId="776B64EC" w14:textId="77777777" w:rsidR="00B2690A" w:rsidRPr="00F64326" w:rsidRDefault="00B2690A" w:rsidP="00B2690A">
            <w:pPr>
              <w:widowControl/>
              <w:suppressAutoHyphens w:val="0"/>
              <w:rPr>
                <w:rFonts w:ascii="Myriad Pro" w:eastAsia="Times New Roman" w:hAnsi="Myriad Pro" w:cs="Arial"/>
                <w:i/>
                <w:iCs/>
                <w:sz w:val="20"/>
              </w:rPr>
            </w:pPr>
            <w:r w:rsidRPr="00F64326">
              <w:rPr>
                <w:rFonts w:ascii="Myriad Pro" w:eastAsia="Times New Roman" w:hAnsi="Myriad Pro" w:cs="Arial"/>
                <w:i/>
                <w:iCs/>
                <w:sz w:val="20"/>
              </w:rPr>
              <w:t>PESQUISA DE MERCADO</w:t>
            </w:r>
          </w:p>
        </w:tc>
      </w:tr>
      <w:tr w:rsidR="002D7264" w:rsidRPr="00F64326" w14:paraId="64251CBA" w14:textId="77777777" w:rsidTr="00B2690A">
        <w:trPr>
          <w:trHeight w:val="780"/>
        </w:trPr>
        <w:tc>
          <w:tcPr>
            <w:tcW w:w="0" w:type="auto"/>
            <w:tcBorders>
              <w:top w:val="nil"/>
              <w:left w:val="nil"/>
              <w:bottom w:val="nil"/>
              <w:right w:val="nil"/>
            </w:tcBorders>
            <w:shd w:val="clear" w:color="auto" w:fill="auto"/>
            <w:noWrap/>
            <w:vAlign w:val="bottom"/>
            <w:hideMark/>
          </w:tcPr>
          <w:p w14:paraId="4FE74AD4" w14:textId="77777777" w:rsidR="00B2690A" w:rsidRPr="00F64326" w:rsidRDefault="00B2690A" w:rsidP="00B2690A">
            <w:pPr>
              <w:widowControl/>
              <w:suppressAutoHyphens w:val="0"/>
              <w:rPr>
                <w:rFonts w:ascii="Myriad Pro" w:eastAsia="Times New Roman" w:hAnsi="Myriad Pro" w:cs="Arial"/>
                <w:i/>
                <w:iCs/>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2E99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10.06</w:t>
            </w:r>
          </w:p>
        </w:tc>
        <w:tc>
          <w:tcPr>
            <w:tcW w:w="0" w:type="auto"/>
            <w:tcBorders>
              <w:top w:val="nil"/>
              <w:left w:val="nil"/>
              <w:bottom w:val="single" w:sz="4" w:space="0" w:color="auto"/>
              <w:right w:val="single" w:sz="4" w:space="0" w:color="auto"/>
            </w:tcBorders>
            <w:shd w:val="clear" w:color="auto" w:fill="auto"/>
            <w:noWrap/>
            <w:vAlign w:val="bottom"/>
            <w:hideMark/>
          </w:tcPr>
          <w:p w14:paraId="51CC784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Construção de rampa e escada para acesso ao anexo próximo ao “Jardim Caetense”. Conforme espeficações técnicas do projeto arquitetônico</w:t>
            </w:r>
          </w:p>
        </w:tc>
        <w:tc>
          <w:tcPr>
            <w:tcW w:w="0" w:type="auto"/>
            <w:tcBorders>
              <w:top w:val="nil"/>
              <w:left w:val="nil"/>
              <w:bottom w:val="single" w:sz="4" w:space="0" w:color="auto"/>
              <w:right w:val="nil"/>
            </w:tcBorders>
            <w:shd w:val="clear" w:color="auto" w:fill="auto"/>
            <w:noWrap/>
            <w:vAlign w:val="bottom"/>
            <w:hideMark/>
          </w:tcPr>
          <w:p w14:paraId="2C2FBBA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3F9AF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6,20</w:t>
            </w:r>
          </w:p>
        </w:tc>
        <w:tc>
          <w:tcPr>
            <w:tcW w:w="0" w:type="auto"/>
            <w:tcBorders>
              <w:top w:val="nil"/>
              <w:left w:val="nil"/>
              <w:bottom w:val="single" w:sz="4" w:space="0" w:color="auto"/>
              <w:right w:val="single" w:sz="4" w:space="0" w:color="auto"/>
            </w:tcBorders>
            <w:shd w:val="clear" w:color="auto" w:fill="auto"/>
            <w:noWrap/>
            <w:vAlign w:val="bottom"/>
            <w:hideMark/>
          </w:tcPr>
          <w:p w14:paraId="2927C0C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1.829,38 </w:t>
            </w:r>
          </w:p>
        </w:tc>
        <w:tc>
          <w:tcPr>
            <w:tcW w:w="0" w:type="auto"/>
            <w:tcBorders>
              <w:top w:val="nil"/>
              <w:left w:val="nil"/>
              <w:bottom w:val="single" w:sz="4" w:space="0" w:color="auto"/>
              <w:right w:val="single" w:sz="4" w:space="0" w:color="auto"/>
            </w:tcBorders>
            <w:shd w:val="clear" w:color="auto" w:fill="auto"/>
            <w:noWrap/>
            <w:vAlign w:val="bottom"/>
            <w:hideMark/>
          </w:tcPr>
          <w:p w14:paraId="751B79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11.342,16 </w:t>
            </w:r>
          </w:p>
        </w:tc>
        <w:tc>
          <w:tcPr>
            <w:tcW w:w="0" w:type="auto"/>
            <w:tcBorders>
              <w:top w:val="nil"/>
              <w:left w:val="nil"/>
              <w:bottom w:val="single" w:sz="4" w:space="0" w:color="auto"/>
              <w:right w:val="single" w:sz="4" w:space="0" w:color="auto"/>
            </w:tcBorders>
            <w:shd w:val="clear" w:color="auto" w:fill="auto"/>
            <w:noWrap/>
            <w:vAlign w:val="bottom"/>
            <w:hideMark/>
          </w:tcPr>
          <w:p w14:paraId="3A016F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85233-SINAPIMG_ABR16</w:t>
            </w:r>
          </w:p>
        </w:tc>
      </w:tr>
      <w:tr w:rsidR="002D7264" w:rsidRPr="00F64326" w14:paraId="2A0CB536" w14:textId="77777777" w:rsidTr="00B2690A">
        <w:trPr>
          <w:trHeight w:val="765"/>
        </w:trPr>
        <w:tc>
          <w:tcPr>
            <w:tcW w:w="0" w:type="auto"/>
            <w:tcBorders>
              <w:top w:val="nil"/>
              <w:left w:val="nil"/>
              <w:bottom w:val="nil"/>
              <w:right w:val="nil"/>
            </w:tcBorders>
            <w:shd w:val="clear" w:color="auto" w:fill="auto"/>
            <w:noWrap/>
            <w:vAlign w:val="bottom"/>
            <w:hideMark/>
          </w:tcPr>
          <w:p w14:paraId="7ECBFB3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7139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10.07</w:t>
            </w:r>
          </w:p>
        </w:tc>
        <w:tc>
          <w:tcPr>
            <w:tcW w:w="0" w:type="auto"/>
            <w:tcBorders>
              <w:top w:val="nil"/>
              <w:left w:val="nil"/>
              <w:bottom w:val="single" w:sz="4" w:space="0" w:color="auto"/>
              <w:right w:val="single" w:sz="4" w:space="0" w:color="auto"/>
            </w:tcBorders>
            <w:shd w:val="clear" w:color="auto" w:fill="auto"/>
            <w:vAlign w:val="bottom"/>
            <w:hideMark/>
          </w:tcPr>
          <w:p w14:paraId="7CAB8F9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Confecção de cilindros em aço SAC onde serão plantadas algumas destas espécies comestíveis. Conforme espeficações técnicas do projeto arquitetônico</w:t>
            </w:r>
          </w:p>
        </w:tc>
        <w:tc>
          <w:tcPr>
            <w:tcW w:w="0" w:type="auto"/>
            <w:tcBorders>
              <w:top w:val="nil"/>
              <w:left w:val="nil"/>
              <w:bottom w:val="single" w:sz="4" w:space="0" w:color="auto"/>
              <w:right w:val="nil"/>
            </w:tcBorders>
            <w:shd w:val="clear" w:color="auto" w:fill="auto"/>
            <w:noWrap/>
            <w:vAlign w:val="bottom"/>
            <w:hideMark/>
          </w:tcPr>
          <w:p w14:paraId="5CAFC99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xml:space="preserve">un.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D5F2A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50CA1A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1.726,20 </w:t>
            </w:r>
          </w:p>
        </w:tc>
        <w:tc>
          <w:tcPr>
            <w:tcW w:w="0" w:type="auto"/>
            <w:tcBorders>
              <w:top w:val="nil"/>
              <w:left w:val="nil"/>
              <w:bottom w:val="single" w:sz="4" w:space="0" w:color="auto"/>
              <w:right w:val="single" w:sz="4" w:space="0" w:color="auto"/>
            </w:tcBorders>
            <w:shd w:val="clear" w:color="auto" w:fill="auto"/>
            <w:noWrap/>
            <w:vAlign w:val="bottom"/>
            <w:hideMark/>
          </w:tcPr>
          <w:p w14:paraId="7478BD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20.714,39 </w:t>
            </w:r>
          </w:p>
        </w:tc>
        <w:tc>
          <w:tcPr>
            <w:tcW w:w="0" w:type="auto"/>
            <w:tcBorders>
              <w:top w:val="nil"/>
              <w:left w:val="nil"/>
              <w:bottom w:val="single" w:sz="4" w:space="0" w:color="auto"/>
              <w:right w:val="single" w:sz="4" w:space="0" w:color="auto"/>
            </w:tcBorders>
            <w:shd w:val="clear" w:color="auto" w:fill="auto"/>
            <w:noWrap/>
            <w:vAlign w:val="bottom"/>
            <w:hideMark/>
          </w:tcPr>
          <w:p w14:paraId="571A611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5A621B5" w14:textId="77777777" w:rsidTr="00B2690A">
        <w:trPr>
          <w:trHeight w:val="1035"/>
        </w:trPr>
        <w:tc>
          <w:tcPr>
            <w:tcW w:w="0" w:type="auto"/>
            <w:tcBorders>
              <w:top w:val="nil"/>
              <w:left w:val="nil"/>
              <w:bottom w:val="nil"/>
              <w:right w:val="nil"/>
            </w:tcBorders>
            <w:shd w:val="clear" w:color="auto" w:fill="auto"/>
            <w:noWrap/>
            <w:vAlign w:val="bottom"/>
            <w:hideMark/>
          </w:tcPr>
          <w:p w14:paraId="44908F0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CB61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10.08</w:t>
            </w:r>
          </w:p>
        </w:tc>
        <w:tc>
          <w:tcPr>
            <w:tcW w:w="0" w:type="auto"/>
            <w:tcBorders>
              <w:top w:val="nil"/>
              <w:left w:val="nil"/>
              <w:bottom w:val="single" w:sz="4" w:space="0" w:color="auto"/>
              <w:right w:val="nil"/>
            </w:tcBorders>
            <w:shd w:val="clear" w:color="auto" w:fill="auto"/>
            <w:vAlign w:val="bottom"/>
            <w:hideMark/>
          </w:tcPr>
          <w:p w14:paraId="2D62657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Restauração das escadas em madeira existentes. Considerando o despregamento, renivelamento, limpeza, descupinização, lixamento, imunização, calafetamento e aplicação de cera de carnaúba, em no mínimo três demãos</w:t>
            </w:r>
          </w:p>
        </w:tc>
        <w:tc>
          <w:tcPr>
            <w:tcW w:w="0" w:type="auto"/>
            <w:tcBorders>
              <w:top w:val="nil"/>
              <w:left w:val="single" w:sz="4" w:space="0" w:color="auto"/>
              <w:bottom w:val="single" w:sz="4" w:space="0" w:color="auto"/>
              <w:right w:val="nil"/>
            </w:tcBorders>
            <w:shd w:val="clear" w:color="auto" w:fill="auto"/>
            <w:noWrap/>
            <w:vAlign w:val="bottom"/>
            <w:hideMark/>
          </w:tcPr>
          <w:p w14:paraId="32DAEFF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3525A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w:t>
            </w:r>
          </w:p>
        </w:tc>
        <w:tc>
          <w:tcPr>
            <w:tcW w:w="0" w:type="auto"/>
            <w:tcBorders>
              <w:top w:val="nil"/>
              <w:left w:val="nil"/>
              <w:bottom w:val="single" w:sz="4" w:space="0" w:color="auto"/>
              <w:right w:val="single" w:sz="4" w:space="0" w:color="auto"/>
            </w:tcBorders>
            <w:shd w:val="clear" w:color="auto" w:fill="auto"/>
            <w:noWrap/>
            <w:vAlign w:val="bottom"/>
            <w:hideMark/>
          </w:tcPr>
          <w:p w14:paraId="55F3789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1.036,87 </w:t>
            </w:r>
          </w:p>
        </w:tc>
        <w:tc>
          <w:tcPr>
            <w:tcW w:w="0" w:type="auto"/>
            <w:tcBorders>
              <w:top w:val="nil"/>
              <w:left w:val="nil"/>
              <w:bottom w:val="single" w:sz="4" w:space="0" w:color="auto"/>
              <w:right w:val="single" w:sz="4" w:space="0" w:color="auto"/>
            </w:tcBorders>
            <w:shd w:val="clear" w:color="auto" w:fill="auto"/>
            <w:noWrap/>
            <w:vAlign w:val="bottom"/>
            <w:hideMark/>
          </w:tcPr>
          <w:p w14:paraId="78657C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1.658,99 </w:t>
            </w:r>
          </w:p>
        </w:tc>
        <w:tc>
          <w:tcPr>
            <w:tcW w:w="0" w:type="auto"/>
            <w:tcBorders>
              <w:top w:val="nil"/>
              <w:left w:val="nil"/>
              <w:bottom w:val="single" w:sz="4" w:space="0" w:color="auto"/>
              <w:right w:val="single" w:sz="4" w:space="0" w:color="auto"/>
            </w:tcBorders>
            <w:shd w:val="clear" w:color="auto" w:fill="auto"/>
            <w:noWrap/>
            <w:vAlign w:val="bottom"/>
            <w:hideMark/>
          </w:tcPr>
          <w:p w14:paraId="686A6B60"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1D4E9F1" w14:textId="77777777" w:rsidTr="00B2690A">
        <w:trPr>
          <w:trHeight w:val="300"/>
        </w:trPr>
        <w:tc>
          <w:tcPr>
            <w:tcW w:w="0" w:type="auto"/>
            <w:tcBorders>
              <w:top w:val="nil"/>
              <w:left w:val="nil"/>
              <w:bottom w:val="nil"/>
              <w:right w:val="nil"/>
            </w:tcBorders>
            <w:shd w:val="clear" w:color="auto" w:fill="auto"/>
            <w:noWrap/>
            <w:vAlign w:val="bottom"/>
            <w:hideMark/>
          </w:tcPr>
          <w:p w14:paraId="616802CE"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6E4081CF"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10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3BC0CE6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338.229,73 </w:t>
            </w:r>
          </w:p>
        </w:tc>
        <w:tc>
          <w:tcPr>
            <w:tcW w:w="0" w:type="auto"/>
            <w:tcBorders>
              <w:top w:val="nil"/>
              <w:left w:val="nil"/>
              <w:bottom w:val="single" w:sz="4" w:space="0" w:color="auto"/>
              <w:right w:val="single" w:sz="4" w:space="0" w:color="auto"/>
            </w:tcBorders>
            <w:shd w:val="clear" w:color="000000" w:fill="BFBFBF"/>
            <w:noWrap/>
            <w:vAlign w:val="center"/>
            <w:hideMark/>
          </w:tcPr>
          <w:p w14:paraId="6EBADD9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2D7264" w:rsidRPr="00F64326" w14:paraId="3043FD20" w14:textId="77777777" w:rsidTr="00B2690A">
        <w:trPr>
          <w:trHeight w:val="120"/>
        </w:trPr>
        <w:tc>
          <w:tcPr>
            <w:tcW w:w="0" w:type="auto"/>
            <w:tcBorders>
              <w:top w:val="nil"/>
              <w:left w:val="nil"/>
              <w:bottom w:val="nil"/>
              <w:right w:val="nil"/>
            </w:tcBorders>
            <w:shd w:val="clear" w:color="auto" w:fill="auto"/>
            <w:noWrap/>
            <w:vAlign w:val="bottom"/>
            <w:hideMark/>
          </w:tcPr>
          <w:p w14:paraId="301F79A0"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4289B60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8183E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15140B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08DD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817E8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85246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76171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1CBAC47" w14:textId="77777777" w:rsidTr="00B2690A">
        <w:trPr>
          <w:trHeight w:val="300"/>
        </w:trPr>
        <w:tc>
          <w:tcPr>
            <w:tcW w:w="0" w:type="auto"/>
            <w:tcBorders>
              <w:top w:val="nil"/>
              <w:left w:val="nil"/>
              <w:bottom w:val="nil"/>
              <w:right w:val="nil"/>
            </w:tcBorders>
            <w:shd w:val="clear" w:color="auto" w:fill="auto"/>
            <w:noWrap/>
            <w:vAlign w:val="bottom"/>
            <w:hideMark/>
          </w:tcPr>
          <w:p w14:paraId="3B5274E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55C090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14:paraId="16D23698"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TRATAMENTO  E  PINTURA</w:t>
            </w:r>
          </w:p>
        </w:tc>
        <w:tc>
          <w:tcPr>
            <w:tcW w:w="0" w:type="auto"/>
            <w:tcBorders>
              <w:top w:val="nil"/>
              <w:left w:val="nil"/>
              <w:bottom w:val="single" w:sz="4" w:space="0" w:color="auto"/>
              <w:right w:val="nil"/>
            </w:tcBorders>
            <w:shd w:val="clear" w:color="auto" w:fill="auto"/>
            <w:noWrap/>
            <w:vAlign w:val="bottom"/>
            <w:hideMark/>
          </w:tcPr>
          <w:p w14:paraId="198526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2D9E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5141E1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FD2AD3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04B3F6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0754F64A" w14:textId="77777777" w:rsidTr="00B2690A">
        <w:trPr>
          <w:trHeight w:val="4080"/>
        </w:trPr>
        <w:tc>
          <w:tcPr>
            <w:tcW w:w="0" w:type="auto"/>
            <w:tcBorders>
              <w:top w:val="nil"/>
              <w:left w:val="nil"/>
              <w:bottom w:val="nil"/>
              <w:right w:val="nil"/>
            </w:tcBorders>
            <w:shd w:val="clear" w:color="auto" w:fill="auto"/>
            <w:noWrap/>
            <w:vAlign w:val="bottom"/>
            <w:hideMark/>
          </w:tcPr>
          <w:p w14:paraId="5D9D0E8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397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11.01</w:t>
            </w:r>
          </w:p>
        </w:tc>
        <w:tc>
          <w:tcPr>
            <w:tcW w:w="0" w:type="auto"/>
            <w:tcBorders>
              <w:top w:val="nil"/>
              <w:left w:val="nil"/>
              <w:bottom w:val="single" w:sz="4" w:space="0" w:color="auto"/>
              <w:right w:val="single" w:sz="4" w:space="0" w:color="auto"/>
            </w:tcBorders>
            <w:shd w:val="clear" w:color="auto" w:fill="auto"/>
            <w:noWrap/>
            <w:vAlign w:val="bottom"/>
            <w:hideMark/>
          </w:tcPr>
          <w:p w14:paraId="552475B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Execução de tratamento com produto fungicida, bactericida, hidro-repelente e com proteção anti-UV, em no mínimo três demãos cruzadas com intervalo de no mínimo 24 horas com produto da marca STAIN Osmocolor ou equivalente, com trincha ou pincel e imunização de todas as peças de madeira existentes com imunizante a base de creosoto vegetal, CCAs e CCBs, podendo ser utilizados em todos os tipos de madeira, mesmo as que receberão acabamento em pintura, verniz ou similares. OBS.: Os imunizantes poderão ser aplicados por pulverização, pincelagem (trincha), imersão ou ainda por injeção, esta última quando para aplicações localizadas. As madeiras existentes e que não puderem ser deslocadas receberão tratamento in loco por pulverização ou pincelagem, obedecendo as especificações técnicas do projeto. ATENÇÃO: deverá ser realizada por empresa especializada devido uso de produto tóxico. </w:t>
            </w:r>
          </w:p>
        </w:tc>
        <w:tc>
          <w:tcPr>
            <w:tcW w:w="0" w:type="auto"/>
            <w:tcBorders>
              <w:top w:val="nil"/>
              <w:left w:val="nil"/>
              <w:bottom w:val="single" w:sz="4" w:space="0" w:color="auto"/>
              <w:right w:val="nil"/>
            </w:tcBorders>
            <w:shd w:val="clear" w:color="auto" w:fill="auto"/>
            <w:noWrap/>
            <w:vAlign w:val="bottom"/>
            <w:hideMark/>
          </w:tcPr>
          <w:p w14:paraId="72C57F5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328D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367,70</w:t>
            </w:r>
          </w:p>
        </w:tc>
        <w:tc>
          <w:tcPr>
            <w:tcW w:w="0" w:type="auto"/>
            <w:tcBorders>
              <w:top w:val="nil"/>
              <w:left w:val="nil"/>
              <w:bottom w:val="single" w:sz="4" w:space="0" w:color="auto"/>
              <w:right w:val="single" w:sz="4" w:space="0" w:color="auto"/>
            </w:tcBorders>
            <w:shd w:val="clear" w:color="auto" w:fill="auto"/>
            <w:noWrap/>
            <w:vAlign w:val="bottom"/>
            <w:hideMark/>
          </w:tcPr>
          <w:p w14:paraId="7D3279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31,27 </w:t>
            </w:r>
          </w:p>
        </w:tc>
        <w:tc>
          <w:tcPr>
            <w:tcW w:w="0" w:type="auto"/>
            <w:tcBorders>
              <w:top w:val="nil"/>
              <w:left w:val="nil"/>
              <w:bottom w:val="single" w:sz="4" w:space="0" w:color="auto"/>
              <w:right w:val="single" w:sz="4" w:space="0" w:color="auto"/>
            </w:tcBorders>
            <w:shd w:val="clear" w:color="auto" w:fill="auto"/>
            <w:noWrap/>
            <w:vAlign w:val="bottom"/>
            <w:hideMark/>
          </w:tcPr>
          <w:p w14:paraId="147A61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11.498,41 </w:t>
            </w:r>
          </w:p>
        </w:tc>
        <w:tc>
          <w:tcPr>
            <w:tcW w:w="0" w:type="auto"/>
            <w:tcBorders>
              <w:top w:val="nil"/>
              <w:left w:val="nil"/>
              <w:bottom w:val="single" w:sz="4" w:space="0" w:color="auto"/>
              <w:right w:val="single" w:sz="4" w:space="0" w:color="auto"/>
            </w:tcBorders>
            <w:shd w:val="clear" w:color="auto" w:fill="auto"/>
            <w:noWrap/>
            <w:vAlign w:val="bottom"/>
            <w:hideMark/>
          </w:tcPr>
          <w:p w14:paraId="360C0CD4"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33E6385" w14:textId="77777777" w:rsidTr="00B2690A">
        <w:trPr>
          <w:trHeight w:val="4335"/>
        </w:trPr>
        <w:tc>
          <w:tcPr>
            <w:tcW w:w="0" w:type="auto"/>
            <w:tcBorders>
              <w:top w:val="nil"/>
              <w:left w:val="nil"/>
              <w:bottom w:val="nil"/>
              <w:right w:val="nil"/>
            </w:tcBorders>
            <w:shd w:val="clear" w:color="auto" w:fill="auto"/>
            <w:noWrap/>
            <w:vAlign w:val="bottom"/>
            <w:hideMark/>
          </w:tcPr>
          <w:p w14:paraId="61791D1E"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5EF6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11.02</w:t>
            </w:r>
          </w:p>
        </w:tc>
        <w:tc>
          <w:tcPr>
            <w:tcW w:w="0" w:type="auto"/>
            <w:tcBorders>
              <w:top w:val="nil"/>
              <w:left w:val="nil"/>
              <w:bottom w:val="single" w:sz="4" w:space="0" w:color="auto"/>
              <w:right w:val="single" w:sz="4" w:space="0" w:color="auto"/>
            </w:tcBorders>
            <w:shd w:val="clear" w:color="auto" w:fill="auto"/>
            <w:noWrap/>
            <w:vAlign w:val="bottom"/>
            <w:hideMark/>
          </w:tcPr>
          <w:p w14:paraId="1C231D8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Execução de tratamento com produto fungicida, bactericida, hidro-repelente e com proteção anti-UV, em no mínimo três demãos cruzadas com intervalo de no mínimo 24 horas com produto da marca STAIN Osmocolor ou equivalente e imunização das novas peças de madeira que não foram imunizadas antes de serem compradas, deverão passar por imunização no canteiro de obra com imunizante a base de creosoto vegetal, CCAs e CCBs, como sendo: as peças de madeira a ser imunizadas, destacam-se as estruturas de cobertura (tesouras, caibros e ripas), esquadrias (portas e janelas), forros, pisos, lambris, guarda-corpos e outros revestimentos em madeira. OBS.: As novas peças devem ser imunizadas preferencialmente por sistema de imersão, com uso de dois tanques longitudinais, obedecendo as especificações técnicas do projeto. ATENÇÃO: deverá ser realizada por empresa especializada devido uso de produto tóxico. </w:t>
            </w:r>
          </w:p>
        </w:tc>
        <w:tc>
          <w:tcPr>
            <w:tcW w:w="0" w:type="auto"/>
            <w:tcBorders>
              <w:top w:val="nil"/>
              <w:left w:val="nil"/>
              <w:bottom w:val="single" w:sz="4" w:space="0" w:color="auto"/>
              <w:right w:val="nil"/>
            </w:tcBorders>
            <w:shd w:val="clear" w:color="auto" w:fill="auto"/>
            <w:noWrap/>
            <w:vAlign w:val="bottom"/>
            <w:hideMark/>
          </w:tcPr>
          <w:p w14:paraId="0A2FE71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BFF45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447,00</w:t>
            </w:r>
          </w:p>
        </w:tc>
        <w:tc>
          <w:tcPr>
            <w:tcW w:w="0" w:type="auto"/>
            <w:tcBorders>
              <w:top w:val="nil"/>
              <w:left w:val="nil"/>
              <w:bottom w:val="single" w:sz="4" w:space="0" w:color="auto"/>
              <w:right w:val="single" w:sz="4" w:space="0" w:color="auto"/>
            </w:tcBorders>
            <w:shd w:val="clear" w:color="auto" w:fill="auto"/>
            <w:noWrap/>
            <w:vAlign w:val="bottom"/>
            <w:hideMark/>
          </w:tcPr>
          <w:p w14:paraId="610D18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31,27 </w:t>
            </w:r>
          </w:p>
        </w:tc>
        <w:tc>
          <w:tcPr>
            <w:tcW w:w="0" w:type="auto"/>
            <w:tcBorders>
              <w:top w:val="nil"/>
              <w:left w:val="nil"/>
              <w:bottom w:val="single" w:sz="4" w:space="0" w:color="auto"/>
              <w:right w:val="single" w:sz="4" w:space="0" w:color="auto"/>
            </w:tcBorders>
            <w:shd w:val="clear" w:color="auto" w:fill="auto"/>
            <w:noWrap/>
            <w:vAlign w:val="bottom"/>
            <w:hideMark/>
          </w:tcPr>
          <w:p w14:paraId="4E6272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13.978,21 </w:t>
            </w:r>
          </w:p>
        </w:tc>
        <w:tc>
          <w:tcPr>
            <w:tcW w:w="0" w:type="auto"/>
            <w:tcBorders>
              <w:top w:val="nil"/>
              <w:left w:val="nil"/>
              <w:bottom w:val="single" w:sz="4" w:space="0" w:color="auto"/>
              <w:right w:val="single" w:sz="4" w:space="0" w:color="auto"/>
            </w:tcBorders>
            <w:shd w:val="clear" w:color="auto" w:fill="auto"/>
            <w:noWrap/>
            <w:vAlign w:val="bottom"/>
            <w:hideMark/>
          </w:tcPr>
          <w:p w14:paraId="31C665DB"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3E0E3A5" w14:textId="77777777" w:rsidTr="00B2690A">
        <w:trPr>
          <w:trHeight w:val="1785"/>
        </w:trPr>
        <w:tc>
          <w:tcPr>
            <w:tcW w:w="0" w:type="auto"/>
            <w:tcBorders>
              <w:top w:val="nil"/>
              <w:left w:val="nil"/>
              <w:bottom w:val="nil"/>
              <w:right w:val="nil"/>
            </w:tcBorders>
            <w:shd w:val="clear" w:color="auto" w:fill="auto"/>
            <w:noWrap/>
            <w:vAlign w:val="bottom"/>
            <w:hideMark/>
          </w:tcPr>
          <w:p w14:paraId="2B7C9A71"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3DB2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11.03</w:t>
            </w:r>
          </w:p>
        </w:tc>
        <w:tc>
          <w:tcPr>
            <w:tcW w:w="0" w:type="auto"/>
            <w:tcBorders>
              <w:top w:val="nil"/>
              <w:left w:val="nil"/>
              <w:bottom w:val="single" w:sz="4" w:space="0" w:color="auto"/>
              <w:right w:val="single" w:sz="4" w:space="0" w:color="auto"/>
            </w:tcBorders>
            <w:shd w:val="clear" w:color="auto" w:fill="auto"/>
            <w:noWrap/>
            <w:vAlign w:val="bottom"/>
            <w:hideMark/>
          </w:tcPr>
          <w:p w14:paraId="67F87CD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Preparo compreendendo lixamento e pintura com tinta betuminosa antioxidante e anticorrosivo, cor preta brilhante das cabeças das peças de madeira que fiquem ou que vierem a ficar embutidas em alvenarias ou em concreto, tais como linhas de tesouras, caibros e nos barrotes, como na face inferior dos pisos, em três demãos. OBS.: O produto deve ser aplicado puro, obedecidas às recomendações do fabricante </w:t>
            </w:r>
          </w:p>
        </w:tc>
        <w:tc>
          <w:tcPr>
            <w:tcW w:w="0" w:type="auto"/>
            <w:tcBorders>
              <w:top w:val="nil"/>
              <w:left w:val="nil"/>
              <w:bottom w:val="single" w:sz="4" w:space="0" w:color="auto"/>
              <w:right w:val="nil"/>
            </w:tcBorders>
            <w:shd w:val="clear" w:color="auto" w:fill="auto"/>
            <w:noWrap/>
            <w:vAlign w:val="bottom"/>
            <w:hideMark/>
          </w:tcPr>
          <w:p w14:paraId="42DAB4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393B8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6,30</w:t>
            </w:r>
          </w:p>
        </w:tc>
        <w:tc>
          <w:tcPr>
            <w:tcW w:w="0" w:type="auto"/>
            <w:tcBorders>
              <w:top w:val="nil"/>
              <w:left w:val="nil"/>
              <w:bottom w:val="single" w:sz="4" w:space="0" w:color="auto"/>
              <w:right w:val="single" w:sz="4" w:space="0" w:color="auto"/>
            </w:tcBorders>
            <w:shd w:val="clear" w:color="auto" w:fill="auto"/>
            <w:noWrap/>
            <w:vAlign w:val="bottom"/>
            <w:hideMark/>
          </w:tcPr>
          <w:p w14:paraId="3DAE3C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258,01 </w:t>
            </w:r>
          </w:p>
        </w:tc>
        <w:tc>
          <w:tcPr>
            <w:tcW w:w="0" w:type="auto"/>
            <w:tcBorders>
              <w:top w:val="nil"/>
              <w:left w:val="nil"/>
              <w:bottom w:val="single" w:sz="4" w:space="0" w:color="auto"/>
              <w:right w:val="single" w:sz="4" w:space="0" w:color="auto"/>
            </w:tcBorders>
            <w:shd w:val="clear" w:color="auto" w:fill="auto"/>
            <w:noWrap/>
            <w:vAlign w:val="bottom"/>
            <w:hideMark/>
          </w:tcPr>
          <w:p w14:paraId="606267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1.625,49 </w:t>
            </w:r>
          </w:p>
        </w:tc>
        <w:tc>
          <w:tcPr>
            <w:tcW w:w="0" w:type="auto"/>
            <w:tcBorders>
              <w:top w:val="nil"/>
              <w:left w:val="nil"/>
              <w:bottom w:val="single" w:sz="4" w:space="0" w:color="auto"/>
              <w:right w:val="single" w:sz="4" w:space="0" w:color="auto"/>
            </w:tcBorders>
            <w:shd w:val="clear" w:color="auto" w:fill="auto"/>
            <w:noWrap/>
            <w:vAlign w:val="bottom"/>
            <w:hideMark/>
          </w:tcPr>
          <w:p w14:paraId="3A28375E"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FF2039E" w14:textId="77777777" w:rsidTr="00B2690A">
        <w:trPr>
          <w:trHeight w:val="765"/>
        </w:trPr>
        <w:tc>
          <w:tcPr>
            <w:tcW w:w="0" w:type="auto"/>
            <w:tcBorders>
              <w:top w:val="nil"/>
              <w:left w:val="nil"/>
              <w:bottom w:val="nil"/>
              <w:right w:val="nil"/>
            </w:tcBorders>
            <w:shd w:val="clear" w:color="auto" w:fill="auto"/>
            <w:noWrap/>
            <w:vAlign w:val="bottom"/>
            <w:hideMark/>
          </w:tcPr>
          <w:p w14:paraId="558A0A41"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B84D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11.04</w:t>
            </w:r>
          </w:p>
        </w:tc>
        <w:tc>
          <w:tcPr>
            <w:tcW w:w="0" w:type="auto"/>
            <w:tcBorders>
              <w:top w:val="nil"/>
              <w:left w:val="nil"/>
              <w:bottom w:val="single" w:sz="4" w:space="0" w:color="auto"/>
              <w:right w:val="single" w:sz="4" w:space="0" w:color="auto"/>
            </w:tcBorders>
            <w:shd w:val="clear" w:color="auto" w:fill="auto"/>
            <w:noWrap/>
            <w:vAlign w:val="bottom"/>
            <w:hideMark/>
          </w:tcPr>
          <w:p w14:paraId="5877C6A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compreendendo lixamento e pintura com PVA látex ou tinta a base de água na cor branco no forro em taquara de madeira. Conforme indicação no projeto arquitetônico</w:t>
            </w:r>
          </w:p>
        </w:tc>
        <w:tc>
          <w:tcPr>
            <w:tcW w:w="0" w:type="auto"/>
            <w:tcBorders>
              <w:top w:val="nil"/>
              <w:left w:val="nil"/>
              <w:bottom w:val="single" w:sz="4" w:space="0" w:color="auto"/>
              <w:right w:val="nil"/>
            </w:tcBorders>
            <w:shd w:val="clear" w:color="auto" w:fill="auto"/>
            <w:noWrap/>
            <w:vAlign w:val="bottom"/>
            <w:hideMark/>
          </w:tcPr>
          <w:p w14:paraId="060D801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F7B06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143,89</w:t>
            </w:r>
          </w:p>
        </w:tc>
        <w:tc>
          <w:tcPr>
            <w:tcW w:w="0" w:type="auto"/>
            <w:tcBorders>
              <w:top w:val="nil"/>
              <w:left w:val="nil"/>
              <w:bottom w:val="single" w:sz="4" w:space="0" w:color="auto"/>
              <w:right w:val="single" w:sz="4" w:space="0" w:color="auto"/>
            </w:tcBorders>
            <w:shd w:val="clear" w:color="auto" w:fill="auto"/>
            <w:noWrap/>
            <w:vAlign w:val="bottom"/>
            <w:hideMark/>
          </w:tcPr>
          <w:p w14:paraId="0F36FB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25,97 </w:t>
            </w:r>
          </w:p>
        </w:tc>
        <w:tc>
          <w:tcPr>
            <w:tcW w:w="0" w:type="auto"/>
            <w:tcBorders>
              <w:top w:val="nil"/>
              <w:left w:val="nil"/>
              <w:bottom w:val="single" w:sz="4" w:space="0" w:color="auto"/>
              <w:right w:val="single" w:sz="4" w:space="0" w:color="auto"/>
            </w:tcBorders>
            <w:shd w:val="clear" w:color="auto" w:fill="auto"/>
            <w:noWrap/>
            <w:vAlign w:val="bottom"/>
            <w:hideMark/>
          </w:tcPr>
          <w:p w14:paraId="4B6754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3.736,82 </w:t>
            </w:r>
          </w:p>
        </w:tc>
        <w:tc>
          <w:tcPr>
            <w:tcW w:w="0" w:type="auto"/>
            <w:tcBorders>
              <w:top w:val="nil"/>
              <w:left w:val="nil"/>
              <w:bottom w:val="single" w:sz="4" w:space="0" w:color="auto"/>
              <w:right w:val="single" w:sz="4" w:space="0" w:color="auto"/>
            </w:tcBorders>
            <w:shd w:val="clear" w:color="auto" w:fill="auto"/>
            <w:noWrap/>
            <w:vAlign w:val="bottom"/>
            <w:hideMark/>
          </w:tcPr>
          <w:p w14:paraId="56290D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79516 + 88496-SINAPIMG_ABR16</w:t>
            </w:r>
          </w:p>
        </w:tc>
      </w:tr>
      <w:tr w:rsidR="002D7264" w:rsidRPr="00F64326" w14:paraId="67E6FFF6" w14:textId="77777777" w:rsidTr="00B2690A">
        <w:trPr>
          <w:trHeight w:val="1020"/>
        </w:trPr>
        <w:tc>
          <w:tcPr>
            <w:tcW w:w="0" w:type="auto"/>
            <w:tcBorders>
              <w:top w:val="nil"/>
              <w:left w:val="nil"/>
              <w:bottom w:val="nil"/>
              <w:right w:val="nil"/>
            </w:tcBorders>
            <w:shd w:val="clear" w:color="auto" w:fill="auto"/>
            <w:noWrap/>
            <w:vAlign w:val="bottom"/>
            <w:hideMark/>
          </w:tcPr>
          <w:p w14:paraId="0281C10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D61F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11.05</w:t>
            </w:r>
          </w:p>
        </w:tc>
        <w:tc>
          <w:tcPr>
            <w:tcW w:w="0" w:type="auto"/>
            <w:tcBorders>
              <w:top w:val="nil"/>
              <w:left w:val="nil"/>
              <w:bottom w:val="single" w:sz="4" w:space="0" w:color="auto"/>
              <w:right w:val="single" w:sz="4" w:space="0" w:color="auto"/>
            </w:tcBorders>
            <w:shd w:val="clear" w:color="auto" w:fill="auto"/>
            <w:noWrap/>
            <w:vAlign w:val="bottom"/>
            <w:hideMark/>
          </w:tcPr>
          <w:p w14:paraId="1F92A0E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compreendendo lixamento, aplicação de fundo nivelador e pintura com tinta esmalte sintético fosco (cores variadas) no forro em madeira, em 3 demãos. Conforme indicação no projeto arquitetônico</w:t>
            </w:r>
          </w:p>
        </w:tc>
        <w:tc>
          <w:tcPr>
            <w:tcW w:w="0" w:type="auto"/>
            <w:tcBorders>
              <w:top w:val="nil"/>
              <w:left w:val="nil"/>
              <w:bottom w:val="single" w:sz="4" w:space="0" w:color="auto"/>
              <w:right w:val="nil"/>
            </w:tcBorders>
            <w:shd w:val="clear" w:color="auto" w:fill="auto"/>
            <w:noWrap/>
            <w:vAlign w:val="bottom"/>
            <w:hideMark/>
          </w:tcPr>
          <w:p w14:paraId="5733D9C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362D3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125,70</w:t>
            </w:r>
          </w:p>
        </w:tc>
        <w:tc>
          <w:tcPr>
            <w:tcW w:w="0" w:type="auto"/>
            <w:tcBorders>
              <w:top w:val="nil"/>
              <w:left w:val="nil"/>
              <w:bottom w:val="single" w:sz="4" w:space="0" w:color="auto"/>
              <w:right w:val="single" w:sz="4" w:space="0" w:color="auto"/>
            </w:tcBorders>
            <w:shd w:val="clear" w:color="auto" w:fill="auto"/>
            <w:noWrap/>
            <w:vAlign w:val="bottom"/>
            <w:hideMark/>
          </w:tcPr>
          <w:p w14:paraId="687157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34,18 </w:t>
            </w:r>
          </w:p>
        </w:tc>
        <w:tc>
          <w:tcPr>
            <w:tcW w:w="0" w:type="auto"/>
            <w:tcBorders>
              <w:top w:val="nil"/>
              <w:left w:val="nil"/>
              <w:bottom w:val="single" w:sz="4" w:space="0" w:color="auto"/>
              <w:right w:val="single" w:sz="4" w:space="0" w:color="auto"/>
            </w:tcBorders>
            <w:shd w:val="clear" w:color="auto" w:fill="auto"/>
            <w:noWrap/>
            <w:vAlign w:val="bottom"/>
            <w:hideMark/>
          </w:tcPr>
          <w:p w14:paraId="5F44C5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4.296,43 </w:t>
            </w:r>
          </w:p>
        </w:tc>
        <w:tc>
          <w:tcPr>
            <w:tcW w:w="0" w:type="auto"/>
            <w:tcBorders>
              <w:top w:val="nil"/>
              <w:left w:val="nil"/>
              <w:bottom w:val="single" w:sz="4" w:space="0" w:color="auto"/>
              <w:right w:val="single" w:sz="4" w:space="0" w:color="auto"/>
            </w:tcBorders>
            <w:shd w:val="clear" w:color="auto" w:fill="auto"/>
            <w:noWrap/>
            <w:vAlign w:val="bottom"/>
            <w:hideMark/>
          </w:tcPr>
          <w:p w14:paraId="6C4D2D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79516 + 88486 + 74065/001-SINAPIMG_ABR16</w:t>
            </w:r>
          </w:p>
        </w:tc>
      </w:tr>
      <w:tr w:rsidR="002D7264" w:rsidRPr="00F64326" w14:paraId="08E18CB6" w14:textId="77777777" w:rsidTr="00B2690A">
        <w:trPr>
          <w:trHeight w:val="765"/>
        </w:trPr>
        <w:tc>
          <w:tcPr>
            <w:tcW w:w="0" w:type="auto"/>
            <w:tcBorders>
              <w:top w:val="nil"/>
              <w:left w:val="nil"/>
              <w:bottom w:val="nil"/>
              <w:right w:val="nil"/>
            </w:tcBorders>
            <w:shd w:val="clear" w:color="auto" w:fill="auto"/>
            <w:noWrap/>
            <w:vAlign w:val="bottom"/>
            <w:hideMark/>
          </w:tcPr>
          <w:p w14:paraId="23F662C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3726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11.06</w:t>
            </w:r>
          </w:p>
        </w:tc>
        <w:tc>
          <w:tcPr>
            <w:tcW w:w="0" w:type="auto"/>
            <w:tcBorders>
              <w:top w:val="nil"/>
              <w:left w:val="nil"/>
              <w:bottom w:val="single" w:sz="4" w:space="0" w:color="auto"/>
              <w:right w:val="single" w:sz="4" w:space="0" w:color="auto"/>
            </w:tcBorders>
            <w:shd w:val="clear" w:color="auto" w:fill="auto"/>
            <w:vAlign w:val="bottom"/>
            <w:hideMark/>
          </w:tcPr>
          <w:p w14:paraId="64C0A90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compreendendo lixamento, emassamento e pintura com tinta ibratin arcádia 003AOA branco nos novos forros em laje de concreto na ampliação do anexo administrativo</w:t>
            </w:r>
          </w:p>
        </w:tc>
        <w:tc>
          <w:tcPr>
            <w:tcW w:w="0" w:type="auto"/>
            <w:tcBorders>
              <w:top w:val="nil"/>
              <w:left w:val="nil"/>
              <w:bottom w:val="single" w:sz="4" w:space="0" w:color="auto"/>
              <w:right w:val="nil"/>
            </w:tcBorders>
            <w:shd w:val="clear" w:color="auto" w:fill="auto"/>
            <w:noWrap/>
            <w:vAlign w:val="bottom"/>
            <w:hideMark/>
          </w:tcPr>
          <w:p w14:paraId="4E211DC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7F2F0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37,80</w:t>
            </w:r>
          </w:p>
        </w:tc>
        <w:tc>
          <w:tcPr>
            <w:tcW w:w="0" w:type="auto"/>
            <w:tcBorders>
              <w:top w:val="nil"/>
              <w:left w:val="nil"/>
              <w:bottom w:val="single" w:sz="4" w:space="0" w:color="auto"/>
              <w:right w:val="single" w:sz="4" w:space="0" w:color="auto"/>
            </w:tcBorders>
            <w:shd w:val="clear" w:color="auto" w:fill="auto"/>
            <w:noWrap/>
            <w:vAlign w:val="bottom"/>
            <w:hideMark/>
          </w:tcPr>
          <w:p w14:paraId="153C2F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38,65 </w:t>
            </w:r>
          </w:p>
        </w:tc>
        <w:tc>
          <w:tcPr>
            <w:tcW w:w="0" w:type="auto"/>
            <w:tcBorders>
              <w:top w:val="nil"/>
              <w:left w:val="nil"/>
              <w:bottom w:val="single" w:sz="4" w:space="0" w:color="auto"/>
              <w:right w:val="single" w:sz="4" w:space="0" w:color="auto"/>
            </w:tcBorders>
            <w:shd w:val="clear" w:color="auto" w:fill="auto"/>
            <w:noWrap/>
            <w:vAlign w:val="bottom"/>
            <w:hideMark/>
          </w:tcPr>
          <w:p w14:paraId="40F379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1.460,97 </w:t>
            </w:r>
          </w:p>
        </w:tc>
        <w:tc>
          <w:tcPr>
            <w:tcW w:w="0" w:type="auto"/>
            <w:tcBorders>
              <w:top w:val="nil"/>
              <w:left w:val="nil"/>
              <w:bottom w:val="single" w:sz="4" w:space="0" w:color="auto"/>
              <w:right w:val="single" w:sz="4" w:space="0" w:color="auto"/>
            </w:tcBorders>
            <w:shd w:val="clear" w:color="auto" w:fill="auto"/>
            <w:noWrap/>
            <w:vAlign w:val="bottom"/>
            <w:hideMark/>
          </w:tcPr>
          <w:p w14:paraId="5776EF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79516 + 88496 + 73791/001 + 73999/001-SINAPIMG_ABR16</w:t>
            </w:r>
          </w:p>
        </w:tc>
      </w:tr>
      <w:tr w:rsidR="002D7264" w:rsidRPr="00F64326" w14:paraId="7AF9E8B8" w14:textId="77777777" w:rsidTr="00B2690A">
        <w:trPr>
          <w:trHeight w:val="1020"/>
        </w:trPr>
        <w:tc>
          <w:tcPr>
            <w:tcW w:w="0" w:type="auto"/>
            <w:tcBorders>
              <w:top w:val="nil"/>
              <w:left w:val="nil"/>
              <w:bottom w:val="nil"/>
              <w:right w:val="nil"/>
            </w:tcBorders>
            <w:shd w:val="clear" w:color="auto" w:fill="auto"/>
            <w:noWrap/>
            <w:vAlign w:val="bottom"/>
            <w:hideMark/>
          </w:tcPr>
          <w:p w14:paraId="4FDFE6C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A43C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11.07</w:t>
            </w:r>
          </w:p>
        </w:tc>
        <w:tc>
          <w:tcPr>
            <w:tcW w:w="0" w:type="auto"/>
            <w:tcBorders>
              <w:top w:val="nil"/>
              <w:left w:val="nil"/>
              <w:bottom w:val="single" w:sz="4" w:space="0" w:color="auto"/>
              <w:right w:val="single" w:sz="4" w:space="0" w:color="auto"/>
            </w:tcBorders>
            <w:shd w:val="clear" w:color="auto" w:fill="auto"/>
            <w:vAlign w:val="bottom"/>
            <w:hideMark/>
          </w:tcPr>
          <w:p w14:paraId="46A9322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compreendendo lixamento, aplicação de fundo nivelador e pintura tinta esmalte sintético fosco, em 3 demãos, sobre todas as portas em madeira maciça, seguirá as especificações de projeto, nas cores definidas em projeto</w:t>
            </w:r>
          </w:p>
        </w:tc>
        <w:tc>
          <w:tcPr>
            <w:tcW w:w="0" w:type="auto"/>
            <w:tcBorders>
              <w:top w:val="nil"/>
              <w:left w:val="nil"/>
              <w:bottom w:val="single" w:sz="4" w:space="0" w:color="auto"/>
              <w:right w:val="nil"/>
            </w:tcBorders>
            <w:shd w:val="clear" w:color="auto" w:fill="auto"/>
            <w:noWrap/>
            <w:vAlign w:val="bottom"/>
            <w:hideMark/>
          </w:tcPr>
          <w:p w14:paraId="63F6E6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E27F4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333,27</w:t>
            </w:r>
          </w:p>
        </w:tc>
        <w:tc>
          <w:tcPr>
            <w:tcW w:w="0" w:type="auto"/>
            <w:tcBorders>
              <w:top w:val="nil"/>
              <w:left w:val="nil"/>
              <w:bottom w:val="single" w:sz="4" w:space="0" w:color="auto"/>
              <w:right w:val="single" w:sz="4" w:space="0" w:color="auto"/>
            </w:tcBorders>
            <w:shd w:val="clear" w:color="auto" w:fill="auto"/>
            <w:noWrap/>
            <w:vAlign w:val="bottom"/>
            <w:hideMark/>
          </w:tcPr>
          <w:p w14:paraId="393A2C4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34,35 </w:t>
            </w:r>
          </w:p>
        </w:tc>
        <w:tc>
          <w:tcPr>
            <w:tcW w:w="0" w:type="auto"/>
            <w:tcBorders>
              <w:top w:val="nil"/>
              <w:left w:val="nil"/>
              <w:bottom w:val="single" w:sz="4" w:space="0" w:color="auto"/>
              <w:right w:val="single" w:sz="4" w:space="0" w:color="auto"/>
            </w:tcBorders>
            <w:shd w:val="clear" w:color="auto" w:fill="auto"/>
            <w:noWrap/>
            <w:vAlign w:val="bottom"/>
            <w:hideMark/>
          </w:tcPr>
          <w:p w14:paraId="07C247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11.447,82 </w:t>
            </w:r>
          </w:p>
        </w:tc>
        <w:tc>
          <w:tcPr>
            <w:tcW w:w="0" w:type="auto"/>
            <w:tcBorders>
              <w:top w:val="nil"/>
              <w:left w:val="nil"/>
              <w:bottom w:val="single" w:sz="4" w:space="0" w:color="auto"/>
              <w:right w:val="single" w:sz="4" w:space="0" w:color="auto"/>
            </w:tcBorders>
            <w:shd w:val="clear" w:color="auto" w:fill="auto"/>
            <w:noWrap/>
            <w:vAlign w:val="bottom"/>
            <w:hideMark/>
          </w:tcPr>
          <w:p w14:paraId="433C4A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79516 + 84657 + 74065/001-SINAPIMG_ABR16</w:t>
            </w:r>
          </w:p>
        </w:tc>
      </w:tr>
      <w:tr w:rsidR="002D7264" w:rsidRPr="00F64326" w14:paraId="4A184D4C" w14:textId="77777777" w:rsidTr="00B2690A">
        <w:trPr>
          <w:trHeight w:val="1020"/>
        </w:trPr>
        <w:tc>
          <w:tcPr>
            <w:tcW w:w="0" w:type="auto"/>
            <w:tcBorders>
              <w:top w:val="nil"/>
              <w:left w:val="nil"/>
              <w:bottom w:val="nil"/>
              <w:right w:val="nil"/>
            </w:tcBorders>
            <w:shd w:val="clear" w:color="auto" w:fill="auto"/>
            <w:noWrap/>
            <w:vAlign w:val="bottom"/>
            <w:hideMark/>
          </w:tcPr>
          <w:p w14:paraId="6061C8C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5FCC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11.08</w:t>
            </w:r>
          </w:p>
        </w:tc>
        <w:tc>
          <w:tcPr>
            <w:tcW w:w="0" w:type="auto"/>
            <w:tcBorders>
              <w:top w:val="nil"/>
              <w:left w:val="nil"/>
              <w:bottom w:val="single" w:sz="4" w:space="0" w:color="auto"/>
              <w:right w:val="single" w:sz="4" w:space="0" w:color="auto"/>
            </w:tcBorders>
            <w:shd w:val="clear" w:color="auto" w:fill="auto"/>
            <w:vAlign w:val="bottom"/>
            <w:hideMark/>
          </w:tcPr>
          <w:p w14:paraId="503B57D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compreendendo lixamento, aplicação de fundo nivelador e pintura tinta esmalte sintético fosco, em 3 demãos, sobre todas as janelas em madeira maciça, seguirá as especificações de projeto, nas cores definidas em projeto</w:t>
            </w:r>
          </w:p>
        </w:tc>
        <w:tc>
          <w:tcPr>
            <w:tcW w:w="0" w:type="auto"/>
            <w:tcBorders>
              <w:top w:val="nil"/>
              <w:left w:val="nil"/>
              <w:bottom w:val="single" w:sz="4" w:space="0" w:color="auto"/>
              <w:right w:val="nil"/>
            </w:tcBorders>
            <w:shd w:val="clear" w:color="auto" w:fill="auto"/>
            <w:noWrap/>
            <w:vAlign w:val="bottom"/>
            <w:hideMark/>
          </w:tcPr>
          <w:p w14:paraId="0FA5DB4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D901A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186,12</w:t>
            </w:r>
          </w:p>
        </w:tc>
        <w:tc>
          <w:tcPr>
            <w:tcW w:w="0" w:type="auto"/>
            <w:tcBorders>
              <w:top w:val="nil"/>
              <w:left w:val="nil"/>
              <w:bottom w:val="single" w:sz="4" w:space="0" w:color="auto"/>
              <w:right w:val="single" w:sz="4" w:space="0" w:color="auto"/>
            </w:tcBorders>
            <w:shd w:val="clear" w:color="auto" w:fill="auto"/>
            <w:noWrap/>
            <w:vAlign w:val="bottom"/>
            <w:hideMark/>
          </w:tcPr>
          <w:p w14:paraId="6821A1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34,35 </w:t>
            </w:r>
          </w:p>
        </w:tc>
        <w:tc>
          <w:tcPr>
            <w:tcW w:w="0" w:type="auto"/>
            <w:tcBorders>
              <w:top w:val="nil"/>
              <w:left w:val="nil"/>
              <w:bottom w:val="single" w:sz="4" w:space="0" w:color="auto"/>
              <w:right w:val="single" w:sz="4" w:space="0" w:color="auto"/>
            </w:tcBorders>
            <w:shd w:val="clear" w:color="auto" w:fill="auto"/>
            <w:noWrap/>
            <w:vAlign w:val="bottom"/>
            <w:hideMark/>
          </w:tcPr>
          <w:p w14:paraId="6D3649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6.393,22 </w:t>
            </w:r>
          </w:p>
        </w:tc>
        <w:tc>
          <w:tcPr>
            <w:tcW w:w="0" w:type="auto"/>
            <w:tcBorders>
              <w:top w:val="nil"/>
              <w:left w:val="nil"/>
              <w:bottom w:val="single" w:sz="4" w:space="0" w:color="auto"/>
              <w:right w:val="single" w:sz="4" w:space="0" w:color="auto"/>
            </w:tcBorders>
            <w:shd w:val="clear" w:color="auto" w:fill="auto"/>
            <w:noWrap/>
            <w:vAlign w:val="bottom"/>
            <w:hideMark/>
          </w:tcPr>
          <w:p w14:paraId="56B3C84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79516 + 84657 + 74065/001-SINAPIMG_ABR16</w:t>
            </w:r>
          </w:p>
        </w:tc>
      </w:tr>
      <w:tr w:rsidR="002D7264" w:rsidRPr="00F64326" w14:paraId="3D37B0BF" w14:textId="77777777" w:rsidTr="00B2690A">
        <w:trPr>
          <w:trHeight w:val="1020"/>
        </w:trPr>
        <w:tc>
          <w:tcPr>
            <w:tcW w:w="0" w:type="auto"/>
            <w:tcBorders>
              <w:top w:val="nil"/>
              <w:left w:val="nil"/>
              <w:bottom w:val="nil"/>
              <w:right w:val="nil"/>
            </w:tcBorders>
            <w:shd w:val="clear" w:color="auto" w:fill="auto"/>
            <w:noWrap/>
            <w:vAlign w:val="bottom"/>
            <w:hideMark/>
          </w:tcPr>
          <w:p w14:paraId="215A4B3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03E7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11.09</w:t>
            </w:r>
          </w:p>
        </w:tc>
        <w:tc>
          <w:tcPr>
            <w:tcW w:w="0" w:type="auto"/>
            <w:tcBorders>
              <w:top w:val="nil"/>
              <w:left w:val="nil"/>
              <w:bottom w:val="single" w:sz="4" w:space="0" w:color="auto"/>
              <w:right w:val="single" w:sz="4" w:space="0" w:color="auto"/>
            </w:tcBorders>
            <w:shd w:val="clear" w:color="auto" w:fill="auto"/>
            <w:vAlign w:val="bottom"/>
            <w:hideMark/>
          </w:tcPr>
          <w:p w14:paraId="50D9C7E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compreendendo lixamento, corrigir as imperfeições com massa à base de óleo e pintura com tinta esmalte sintético fosco, em três demãos, nos outros elementos em madeira, nas cores definidas em projeto</w:t>
            </w:r>
          </w:p>
        </w:tc>
        <w:tc>
          <w:tcPr>
            <w:tcW w:w="0" w:type="auto"/>
            <w:tcBorders>
              <w:top w:val="nil"/>
              <w:left w:val="nil"/>
              <w:bottom w:val="single" w:sz="4" w:space="0" w:color="auto"/>
              <w:right w:val="nil"/>
            </w:tcBorders>
            <w:shd w:val="clear" w:color="auto" w:fill="auto"/>
            <w:noWrap/>
            <w:vAlign w:val="bottom"/>
            <w:hideMark/>
          </w:tcPr>
          <w:p w14:paraId="4DD5EC0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CC10C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25,72</w:t>
            </w:r>
          </w:p>
        </w:tc>
        <w:tc>
          <w:tcPr>
            <w:tcW w:w="0" w:type="auto"/>
            <w:tcBorders>
              <w:top w:val="nil"/>
              <w:left w:val="nil"/>
              <w:bottom w:val="single" w:sz="4" w:space="0" w:color="auto"/>
              <w:right w:val="single" w:sz="4" w:space="0" w:color="auto"/>
            </w:tcBorders>
            <w:shd w:val="clear" w:color="auto" w:fill="auto"/>
            <w:noWrap/>
            <w:vAlign w:val="bottom"/>
            <w:hideMark/>
          </w:tcPr>
          <w:p w14:paraId="09AD36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43,38 </w:t>
            </w:r>
          </w:p>
        </w:tc>
        <w:tc>
          <w:tcPr>
            <w:tcW w:w="0" w:type="auto"/>
            <w:tcBorders>
              <w:top w:val="nil"/>
              <w:left w:val="nil"/>
              <w:bottom w:val="single" w:sz="4" w:space="0" w:color="auto"/>
              <w:right w:val="single" w:sz="4" w:space="0" w:color="auto"/>
            </w:tcBorders>
            <w:shd w:val="clear" w:color="auto" w:fill="auto"/>
            <w:noWrap/>
            <w:vAlign w:val="bottom"/>
            <w:hideMark/>
          </w:tcPr>
          <w:p w14:paraId="5512B4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1.115,73 </w:t>
            </w:r>
          </w:p>
        </w:tc>
        <w:tc>
          <w:tcPr>
            <w:tcW w:w="0" w:type="auto"/>
            <w:tcBorders>
              <w:top w:val="nil"/>
              <w:left w:val="nil"/>
              <w:bottom w:val="single" w:sz="4" w:space="0" w:color="auto"/>
              <w:right w:val="single" w:sz="4" w:space="0" w:color="auto"/>
            </w:tcBorders>
            <w:shd w:val="clear" w:color="auto" w:fill="auto"/>
            <w:noWrap/>
            <w:vAlign w:val="bottom"/>
            <w:hideMark/>
          </w:tcPr>
          <w:p w14:paraId="499A3D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79516 + 88496 + 74065/001-SINAPIMG_ABR16</w:t>
            </w:r>
          </w:p>
        </w:tc>
      </w:tr>
      <w:tr w:rsidR="002D7264" w:rsidRPr="00F64326" w14:paraId="7E4330D4" w14:textId="77777777" w:rsidTr="00B2690A">
        <w:trPr>
          <w:trHeight w:val="1020"/>
        </w:trPr>
        <w:tc>
          <w:tcPr>
            <w:tcW w:w="0" w:type="auto"/>
            <w:tcBorders>
              <w:top w:val="nil"/>
              <w:left w:val="nil"/>
              <w:bottom w:val="nil"/>
              <w:right w:val="nil"/>
            </w:tcBorders>
            <w:shd w:val="clear" w:color="auto" w:fill="auto"/>
            <w:noWrap/>
            <w:vAlign w:val="bottom"/>
            <w:hideMark/>
          </w:tcPr>
          <w:p w14:paraId="1C84728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2A17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11.10</w:t>
            </w:r>
          </w:p>
        </w:tc>
        <w:tc>
          <w:tcPr>
            <w:tcW w:w="0" w:type="auto"/>
            <w:tcBorders>
              <w:top w:val="nil"/>
              <w:left w:val="nil"/>
              <w:bottom w:val="single" w:sz="4" w:space="0" w:color="auto"/>
              <w:right w:val="single" w:sz="4" w:space="0" w:color="auto"/>
            </w:tcBorders>
            <w:shd w:val="clear" w:color="auto" w:fill="auto"/>
            <w:vAlign w:val="bottom"/>
            <w:hideMark/>
          </w:tcPr>
          <w:p w14:paraId="09DC47D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compreendendo lixamento, aplicação de zarcão em 2 demãos e pintura com tinta esmalte sintético fosco em três demãos, nos elementos metálicos, nas cores definidas em projeto</w:t>
            </w:r>
          </w:p>
        </w:tc>
        <w:tc>
          <w:tcPr>
            <w:tcW w:w="0" w:type="auto"/>
            <w:tcBorders>
              <w:top w:val="nil"/>
              <w:left w:val="nil"/>
              <w:bottom w:val="single" w:sz="4" w:space="0" w:color="auto"/>
              <w:right w:val="nil"/>
            </w:tcBorders>
            <w:shd w:val="clear" w:color="auto" w:fill="auto"/>
            <w:noWrap/>
            <w:vAlign w:val="bottom"/>
            <w:hideMark/>
          </w:tcPr>
          <w:p w14:paraId="62BD72E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ECDEC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12,30</w:t>
            </w:r>
          </w:p>
        </w:tc>
        <w:tc>
          <w:tcPr>
            <w:tcW w:w="0" w:type="auto"/>
            <w:tcBorders>
              <w:top w:val="nil"/>
              <w:left w:val="nil"/>
              <w:bottom w:val="single" w:sz="4" w:space="0" w:color="auto"/>
              <w:right w:val="single" w:sz="4" w:space="0" w:color="auto"/>
            </w:tcBorders>
            <w:shd w:val="clear" w:color="auto" w:fill="auto"/>
            <w:noWrap/>
            <w:vAlign w:val="bottom"/>
            <w:hideMark/>
          </w:tcPr>
          <w:p w14:paraId="522C60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41,07 </w:t>
            </w:r>
          </w:p>
        </w:tc>
        <w:tc>
          <w:tcPr>
            <w:tcW w:w="0" w:type="auto"/>
            <w:tcBorders>
              <w:top w:val="nil"/>
              <w:left w:val="nil"/>
              <w:bottom w:val="single" w:sz="4" w:space="0" w:color="auto"/>
              <w:right w:val="single" w:sz="4" w:space="0" w:color="auto"/>
            </w:tcBorders>
            <w:shd w:val="clear" w:color="auto" w:fill="auto"/>
            <w:noWrap/>
            <w:vAlign w:val="bottom"/>
            <w:hideMark/>
          </w:tcPr>
          <w:p w14:paraId="0B6F82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505,16 </w:t>
            </w:r>
          </w:p>
        </w:tc>
        <w:tc>
          <w:tcPr>
            <w:tcW w:w="0" w:type="auto"/>
            <w:tcBorders>
              <w:top w:val="nil"/>
              <w:left w:val="nil"/>
              <w:bottom w:val="single" w:sz="4" w:space="0" w:color="auto"/>
              <w:right w:val="single" w:sz="4" w:space="0" w:color="auto"/>
            </w:tcBorders>
            <w:shd w:val="clear" w:color="auto" w:fill="auto"/>
            <w:noWrap/>
            <w:vAlign w:val="bottom"/>
            <w:hideMark/>
          </w:tcPr>
          <w:p w14:paraId="4FDD77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79516/001 + 74064/001 + 74065/001-SINAPIMG_ABR16</w:t>
            </w:r>
          </w:p>
        </w:tc>
      </w:tr>
      <w:tr w:rsidR="002D7264" w:rsidRPr="00F64326" w14:paraId="7129FAD9" w14:textId="77777777" w:rsidTr="00B2690A">
        <w:trPr>
          <w:trHeight w:val="1275"/>
        </w:trPr>
        <w:tc>
          <w:tcPr>
            <w:tcW w:w="0" w:type="auto"/>
            <w:tcBorders>
              <w:top w:val="nil"/>
              <w:left w:val="nil"/>
              <w:bottom w:val="nil"/>
              <w:right w:val="nil"/>
            </w:tcBorders>
            <w:shd w:val="clear" w:color="auto" w:fill="auto"/>
            <w:noWrap/>
            <w:vAlign w:val="bottom"/>
            <w:hideMark/>
          </w:tcPr>
          <w:p w14:paraId="72B530F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239E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11.11</w:t>
            </w:r>
          </w:p>
        </w:tc>
        <w:tc>
          <w:tcPr>
            <w:tcW w:w="0" w:type="auto"/>
            <w:tcBorders>
              <w:top w:val="nil"/>
              <w:left w:val="nil"/>
              <w:bottom w:val="single" w:sz="4" w:space="0" w:color="auto"/>
              <w:right w:val="single" w:sz="4" w:space="0" w:color="auto"/>
            </w:tcBorders>
            <w:shd w:val="clear" w:color="auto" w:fill="auto"/>
            <w:vAlign w:val="bottom"/>
            <w:hideMark/>
          </w:tcPr>
          <w:p w14:paraId="6D85D9E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compreendendo lixamento, aplicação de massa corrida para regularização da superfície das alvenarias internas e externas e pintura com tinta sílico-mineral, marca IBRATIM ou similar aplicadas diretamente sobre o reboco, em três demãos, nas cores indicadas em projeto</w:t>
            </w:r>
          </w:p>
        </w:tc>
        <w:tc>
          <w:tcPr>
            <w:tcW w:w="0" w:type="auto"/>
            <w:tcBorders>
              <w:top w:val="nil"/>
              <w:left w:val="nil"/>
              <w:bottom w:val="single" w:sz="4" w:space="0" w:color="auto"/>
              <w:right w:val="nil"/>
            </w:tcBorders>
            <w:shd w:val="clear" w:color="auto" w:fill="auto"/>
            <w:noWrap/>
            <w:vAlign w:val="bottom"/>
            <w:hideMark/>
          </w:tcPr>
          <w:p w14:paraId="4304DDC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BD5FD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1.959,40</w:t>
            </w:r>
          </w:p>
        </w:tc>
        <w:tc>
          <w:tcPr>
            <w:tcW w:w="0" w:type="auto"/>
            <w:tcBorders>
              <w:top w:val="nil"/>
              <w:left w:val="nil"/>
              <w:bottom w:val="single" w:sz="4" w:space="0" w:color="auto"/>
              <w:right w:val="single" w:sz="4" w:space="0" w:color="auto"/>
            </w:tcBorders>
            <w:shd w:val="clear" w:color="auto" w:fill="auto"/>
            <w:noWrap/>
            <w:vAlign w:val="bottom"/>
            <w:hideMark/>
          </w:tcPr>
          <w:p w14:paraId="781232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37,81 </w:t>
            </w:r>
          </w:p>
        </w:tc>
        <w:tc>
          <w:tcPr>
            <w:tcW w:w="0" w:type="auto"/>
            <w:tcBorders>
              <w:top w:val="nil"/>
              <w:left w:val="nil"/>
              <w:bottom w:val="single" w:sz="4" w:space="0" w:color="auto"/>
              <w:right w:val="single" w:sz="4" w:space="0" w:color="auto"/>
            </w:tcBorders>
            <w:shd w:val="clear" w:color="auto" w:fill="auto"/>
            <w:noWrap/>
            <w:vAlign w:val="bottom"/>
            <w:hideMark/>
          </w:tcPr>
          <w:p w14:paraId="6D3622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74.084,91 </w:t>
            </w:r>
          </w:p>
        </w:tc>
        <w:tc>
          <w:tcPr>
            <w:tcW w:w="0" w:type="auto"/>
            <w:tcBorders>
              <w:top w:val="nil"/>
              <w:left w:val="nil"/>
              <w:bottom w:val="single" w:sz="4" w:space="0" w:color="auto"/>
              <w:right w:val="single" w:sz="4" w:space="0" w:color="auto"/>
            </w:tcBorders>
            <w:shd w:val="clear" w:color="auto" w:fill="auto"/>
            <w:noWrap/>
            <w:vAlign w:val="bottom"/>
            <w:hideMark/>
          </w:tcPr>
          <w:p w14:paraId="50E4B6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79516 + 88496 + 73791/001 + 73999/001-SINAPIMG_ABR16</w:t>
            </w:r>
          </w:p>
        </w:tc>
      </w:tr>
      <w:tr w:rsidR="002D7264" w:rsidRPr="00F64326" w14:paraId="54470836" w14:textId="77777777" w:rsidTr="00B2690A">
        <w:trPr>
          <w:trHeight w:val="300"/>
        </w:trPr>
        <w:tc>
          <w:tcPr>
            <w:tcW w:w="0" w:type="auto"/>
            <w:tcBorders>
              <w:top w:val="nil"/>
              <w:left w:val="nil"/>
              <w:bottom w:val="nil"/>
              <w:right w:val="nil"/>
            </w:tcBorders>
            <w:shd w:val="clear" w:color="auto" w:fill="auto"/>
            <w:noWrap/>
            <w:vAlign w:val="bottom"/>
            <w:hideMark/>
          </w:tcPr>
          <w:p w14:paraId="72895203"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191C2E9C"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11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934D15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161.872,09 </w:t>
            </w:r>
          </w:p>
        </w:tc>
        <w:tc>
          <w:tcPr>
            <w:tcW w:w="0" w:type="auto"/>
            <w:tcBorders>
              <w:top w:val="nil"/>
              <w:left w:val="nil"/>
              <w:bottom w:val="single" w:sz="4" w:space="0" w:color="auto"/>
              <w:right w:val="single" w:sz="4" w:space="0" w:color="auto"/>
            </w:tcBorders>
            <w:shd w:val="clear" w:color="000000" w:fill="BFBFBF"/>
            <w:noWrap/>
            <w:vAlign w:val="center"/>
            <w:hideMark/>
          </w:tcPr>
          <w:p w14:paraId="2A4FD91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2D7264" w:rsidRPr="00F64326" w14:paraId="57FCFB4D" w14:textId="77777777" w:rsidTr="00B2690A">
        <w:trPr>
          <w:trHeight w:val="105"/>
        </w:trPr>
        <w:tc>
          <w:tcPr>
            <w:tcW w:w="0" w:type="auto"/>
            <w:tcBorders>
              <w:top w:val="nil"/>
              <w:left w:val="nil"/>
              <w:bottom w:val="nil"/>
              <w:right w:val="nil"/>
            </w:tcBorders>
            <w:shd w:val="clear" w:color="auto" w:fill="auto"/>
            <w:noWrap/>
            <w:vAlign w:val="bottom"/>
            <w:hideMark/>
          </w:tcPr>
          <w:p w14:paraId="4412F1CF"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25D365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9DC19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4BBFB4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8755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6DA22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97A46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2FDA7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79AA514" w14:textId="77777777" w:rsidTr="00B2690A">
        <w:trPr>
          <w:trHeight w:val="300"/>
        </w:trPr>
        <w:tc>
          <w:tcPr>
            <w:tcW w:w="0" w:type="auto"/>
            <w:tcBorders>
              <w:top w:val="nil"/>
              <w:left w:val="nil"/>
              <w:bottom w:val="nil"/>
              <w:right w:val="nil"/>
            </w:tcBorders>
            <w:shd w:val="clear" w:color="auto" w:fill="auto"/>
            <w:noWrap/>
            <w:vAlign w:val="bottom"/>
            <w:hideMark/>
          </w:tcPr>
          <w:p w14:paraId="1F41915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170A0D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14:paraId="48D694AB"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AGENCIAMENTO EXTERNO</w:t>
            </w:r>
          </w:p>
        </w:tc>
        <w:tc>
          <w:tcPr>
            <w:tcW w:w="0" w:type="auto"/>
            <w:tcBorders>
              <w:top w:val="nil"/>
              <w:left w:val="nil"/>
              <w:bottom w:val="single" w:sz="4" w:space="0" w:color="auto"/>
              <w:right w:val="nil"/>
            </w:tcBorders>
            <w:shd w:val="clear" w:color="auto" w:fill="auto"/>
            <w:noWrap/>
            <w:vAlign w:val="bottom"/>
            <w:hideMark/>
          </w:tcPr>
          <w:p w14:paraId="6B12520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E235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926AB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B9C57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7D529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D92FA4B" w14:textId="77777777" w:rsidTr="00B2690A">
        <w:trPr>
          <w:trHeight w:val="1275"/>
        </w:trPr>
        <w:tc>
          <w:tcPr>
            <w:tcW w:w="0" w:type="auto"/>
            <w:tcBorders>
              <w:top w:val="nil"/>
              <w:left w:val="nil"/>
              <w:bottom w:val="nil"/>
              <w:right w:val="nil"/>
            </w:tcBorders>
            <w:shd w:val="clear" w:color="auto" w:fill="auto"/>
            <w:noWrap/>
            <w:vAlign w:val="bottom"/>
            <w:hideMark/>
          </w:tcPr>
          <w:p w14:paraId="12BBCD6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C3B9C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12.01</w:t>
            </w:r>
          </w:p>
        </w:tc>
        <w:tc>
          <w:tcPr>
            <w:tcW w:w="0" w:type="auto"/>
            <w:tcBorders>
              <w:top w:val="nil"/>
              <w:left w:val="nil"/>
              <w:bottom w:val="single" w:sz="4" w:space="0" w:color="auto"/>
              <w:right w:val="single" w:sz="4" w:space="0" w:color="auto"/>
            </w:tcBorders>
            <w:shd w:val="clear" w:color="auto" w:fill="auto"/>
            <w:noWrap/>
            <w:vAlign w:val="bottom"/>
            <w:hideMark/>
          </w:tcPr>
          <w:p w14:paraId="74BB5E4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outras espécies com a mesma finalidade nos muros de pedra existentes nos jardim do Anexo, as espécies trepadeiras ou a Strelitzia augusta, de forma a poderem colonizar seus topos, telhados adjacentes e etc.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531C0F0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7A2F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74,40</w:t>
            </w:r>
          </w:p>
        </w:tc>
        <w:tc>
          <w:tcPr>
            <w:tcW w:w="0" w:type="auto"/>
            <w:tcBorders>
              <w:top w:val="nil"/>
              <w:left w:val="nil"/>
              <w:bottom w:val="single" w:sz="4" w:space="0" w:color="auto"/>
              <w:right w:val="single" w:sz="4" w:space="0" w:color="auto"/>
            </w:tcBorders>
            <w:shd w:val="clear" w:color="auto" w:fill="auto"/>
            <w:noWrap/>
            <w:vAlign w:val="bottom"/>
            <w:hideMark/>
          </w:tcPr>
          <w:p w14:paraId="488F63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193,99 </w:t>
            </w:r>
          </w:p>
        </w:tc>
        <w:tc>
          <w:tcPr>
            <w:tcW w:w="0" w:type="auto"/>
            <w:tcBorders>
              <w:top w:val="nil"/>
              <w:left w:val="nil"/>
              <w:bottom w:val="single" w:sz="4" w:space="0" w:color="auto"/>
              <w:right w:val="single" w:sz="4" w:space="0" w:color="auto"/>
            </w:tcBorders>
            <w:shd w:val="clear" w:color="auto" w:fill="auto"/>
            <w:noWrap/>
            <w:vAlign w:val="bottom"/>
            <w:hideMark/>
          </w:tcPr>
          <w:p w14:paraId="3FF7BB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14.432,86 </w:t>
            </w:r>
          </w:p>
        </w:tc>
        <w:tc>
          <w:tcPr>
            <w:tcW w:w="0" w:type="auto"/>
            <w:tcBorders>
              <w:top w:val="nil"/>
              <w:left w:val="nil"/>
              <w:bottom w:val="single" w:sz="4" w:space="0" w:color="auto"/>
              <w:right w:val="single" w:sz="4" w:space="0" w:color="auto"/>
            </w:tcBorders>
            <w:shd w:val="clear" w:color="auto" w:fill="auto"/>
            <w:noWrap/>
            <w:vAlign w:val="bottom"/>
            <w:hideMark/>
          </w:tcPr>
          <w:p w14:paraId="1DED8E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74118/001-SINAPIMG_ABR16</w:t>
            </w:r>
          </w:p>
        </w:tc>
      </w:tr>
      <w:tr w:rsidR="002D7264" w:rsidRPr="00F64326" w14:paraId="33C391D4" w14:textId="77777777" w:rsidTr="00B2690A">
        <w:trPr>
          <w:trHeight w:val="810"/>
        </w:trPr>
        <w:tc>
          <w:tcPr>
            <w:tcW w:w="0" w:type="auto"/>
            <w:tcBorders>
              <w:top w:val="nil"/>
              <w:left w:val="nil"/>
              <w:bottom w:val="nil"/>
              <w:right w:val="nil"/>
            </w:tcBorders>
            <w:shd w:val="clear" w:color="auto" w:fill="auto"/>
            <w:noWrap/>
            <w:vAlign w:val="bottom"/>
            <w:hideMark/>
          </w:tcPr>
          <w:p w14:paraId="4A98D12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9DCB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12.02</w:t>
            </w:r>
          </w:p>
        </w:tc>
        <w:tc>
          <w:tcPr>
            <w:tcW w:w="0" w:type="auto"/>
            <w:tcBorders>
              <w:top w:val="nil"/>
              <w:left w:val="nil"/>
              <w:bottom w:val="single" w:sz="4" w:space="0" w:color="auto"/>
              <w:right w:val="single" w:sz="4" w:space="0" w:color="auto"/>
            </w:tcBorders>
            <w:shd w:val="clear" w:color="auto" w:fill="auto"/>
            <w:vAlign w:val="bottom"/>
            <w:hideMark/>
          </w:tcPr>
          <w:p w14:paraId="37A4DA0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replantio nos locais indicados das espécies vegetais hoje existentes.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4A4D085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4614F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72,00</w:t>
            </w:r>
          </w:p>
        </w:tc>
        <w:tc>
          <w:tcPr>
            <w:tcW w:w="0" w:type="auto"/>
            <w:tcBorders>
              <w:top w:val="nil"/>
              <w:left w:val="nil"/>
              <w:bottom w:val="single" w:sz="4" w:space="0" w:color="auto"/>
              <w:right w:val="single" w:sz="4" w:space="0" w:color="auto"/>
            </w:tcBorders>
            <w:shd w:val="clear" w:color="auto" w:fill="auto"/>
            <w:noWrap/>
            <w:vAlign w:val="bottom"/>
            <w:hideMark/>
          </w:tcPr>
          <w:p w14:paraId="039E87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67,19 </w:t>
            </w:r>
          </w:p>
        </w:tc>
        <w:tc>
          <w:tcPr>
            <w:tcW w:w="0" w:type="auto"/>
            <w:tcBorders>
              <w:top w:val="nil"/>
              <w:left w:val="nil"/>
              <w:bottom w:val="single" w:sz="4" w:space="0" w:color="auto"/>
              <w:right w:val="single" w:sz="4" w:space="0" w:color="auto"/>
            </w:tcBorders>
            <w:shd w:val="clear" w:color="auto" w:fill="auto"/>
            <w:noWrap/>
            <w:vAlign w:val="bottom"/>
            <w:hideMark/>
          </w:tcPr>
          <w:p w14:paraId="73B63A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4.837,68 </w:t>
            </w:r>
          </w:p>
        </w:tc>
        <w:tc>
          <w:tcPr>
            <w:tcW w:w="0" w:type="auto"/>
            <w:tcBorders>
              <w:top w:val="nil"/>
              <w:left w:val="nil"/>
              <w:bottom w:val="single" w:sz="4" w:space="0" w:color="auto"/>
              <w:right w:val="single" w:sz="4" w:space="0" w:color="auto"/>
            </w:tcBorders>
            <w:shd w:val="clear" w:color="auto" w:fill="auto"/>
            <w:noWrap/>
            <w:vAlign w:val="bottom"/>
            <w:hideMark/>
          </w:tcPr>
          <w:p w14:paraId="30E09B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73967/001-SINAPIMG_ABR16</w:t>
            </w:r>
          </w:p>
        </w:tc>
      </w:tr>
      <w:tr w:rsidR="002D7264" w:rsidRPr="00F64326" w14:paraId="1EE92D9A" w14:textId="77777777" w:rsidTr="00B2690A">
        <w:trPr>
          <w:trHeight w:val="1020"/>
        </w:trPr>
        <w:tc>
          <w:tcPr>
            <w:tcW w:w="0" w:type="auto"/>
            <w:tcBorders>
              <w:top w:val="nil"/>
              <w:left w:val="nil"/>
              <w:bottom w:val="nil"/>
              <w:right w:val="nil"/>
            </w:tcBorders>
            <w:shd w:val="clear" w:color="auto" w:fill="auto"/>
            <w:noWrap/>
            <w:vAlign w:val="bottom"/>
            <w:hideMark/>
          </w:tcPr>
          <w:p w14:paraId="70BE48A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F547C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12.03</w:t>
            </w:r>
          </w:p>
        </w:tc>
        <w:tc>
          <w:tcPr>
            <w:tcW w:w="0" w:type="auto"/>
            <w:tcBorders>
              <w:top w:val="nil"/>
              <w:left w:val="nil"/>
              <w:bottom w:val="single" w:sz="4" w:space="0" w:color="auto"/>
              <w:right w:val="single" w:sz="4" w:space="0" w:color="auto"/>
            </w:tcBorders>
            <w:shd w:val="clear" w:color="auto" w:fill="auto"/>
            <w:noWrap/>
            <w:vAlign w:val="bottom"/>
            <w:hideMark/>
          </w:tcPr>
          <w:p w14:paraId="32D0019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bouganvílea branca para que colonize o topo de muro no canteiro junto ao muro à esquerda do Pátio da edícula.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70DA36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57968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13616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193,99 </w:t>
            </w:r>
          </w:p>
        </w:tc>
        <w:tc>
          <w:tcPr>
            <w:tcW w:w="0" w:type="auto"/>
            <w:tcBorders>
              <w:top w:val="nil"/>
              <w:left w:val="nil"/>
              <w:bottom w:val="single" w:sz="4" w:space="0" w:color="auto"/>
              <w:right w:val="single" w:sz="4" w:space="0" w:color="auto"/>
            </w:tcBorders>
            <w:shd w:val="clear" w:color="auto" w:fill="auto"/>
            <w:noWrap/>
            <w:vAlign w:val="bottom"/>
            <w:hideMark/>
          </w:tcPr>
          <w:p w14:paraId="12F8D1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193,99 </w:t>
            </w:r>
          </w:p>
        </w:tc>
        <w:tc>
          <w:tcPr>
            <w:tcW w:w="0" w:type="auto"/>
            <w:tcBorders>
              <w:top w:val="nil"/>
              <w:left w:val="nil"/>
              <w:bottom w:val="single" w:sz="4" w:space="0" w:color="auto"/>
              <w:right w:val="single" w:sz="4" w:space="0" w:color="auto"/>
            </w:tcBorders>
            <w:shd w:val="clear" w:color="auto" w:fill="auto"/>
            <w:noWrap/>
            <w:vAlign w:val="bottom"/>
            <w:hideMark/>
          </w:tcPr>
          <w:p w14:paraId="6E827C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74118/001-SINAPIMG_ABR16</w:t>
            </w:r>
          </w:p>
        </w:tc>
      </w:tr>
      <w:tr w:rsidR="002D7264" w:rsidRPr="00F64326" w14:paraId="60D7B4A4" w14:textId="77777777" w:rsidTr="00B2690A">
        <w:trPr>
          <w:trHeight w:val="1020"/>
        </w:trPr>
        <w:tc>
          <w:tcPr>
            <w:tcW w:w="0" w:type="auto"/>
            <w:tcBorders>
              <w:top w:val="nil"/>
              <w:left w:val="nil"/>
              <w:bottom w:val="nil"/>
              <w:right w:val="nil"/>
            </w:tcBorders>
            <w:shd w:val="clear" w:color="auto" w:fill="auto"/>
            <w:noWrap/>
            <w:vAlign w:val="bottom"/>
            <w:hideMark/>
          </w:tcPr>
          <w:p w14:paraId="72871EE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BA23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12.04</w:t>
            </w:r>
          </w:p>
        </w:tc>
        <w:tc>
          <w:tcPr>
            <w:tcW w:w="0" w:type="auto"/>
            <w:tcBorders>
              <w:top w:val="nil"/>
              <w:left w:val="nil"/>
              <w:bottom w:val="single" w:sz="4" w:space="0" w:color="auto"/>
              <w:right w:val="single" w:sz="4" w:space="0" w:color="auto"/>
            </w:tcBorders>
            <w:shd w:val="clear" w:color="auto" w:fill="auto"/>
            <w:noWrap/>
            <w:vAlign w:val="bottom"/>
            <w:hideMark/>
          </w:tcPr>
          <w:p w14:paraId="33F0780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mudas de strelitzia augusta que criarão barreira verde moderada para a visão do pátio desde a residência no canteiro à esquerda.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2B38B96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2D3B4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8,60</w:t>
            </w:r>
          </w:p>
        </w:tc>
        <w:tc>
          <w:tcPr>
            <w:tcW w:w="0" w:type="auto"/>
            <w:tcBorders>
              <w:top w:val="nil"/>
              <w:left w:val="nil"/>
              <w:bottom w:val="single" w:sz="4" w:space="0" w:color="auto"/>
              <w:right w:val="single" w:sz="4" w:space="0" w:color="auto"/>
            </w:tcBorders>
            <w:shd w:val="clear" w:color="auto" w:fill="auto"/>
            <w:noWrap/>
            <w:vAlign w:val="bottom"/>
            <w:hideMark/>
          </w:tcPr>
          <w:p w14:paraId="7447AF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193,99 </w:t>
            </w:r>
          </w:p>
        </w:tc>
        <w:tc>
          <w:tcPr>
            <w:tcW w:w="0" w:type="auto"/>
            <w:tcBorders>
              <w:top w:val="nil"/>
              <w:left w:val="nil"/>
              <w:bottom w:val="single" w:sz="4" w:space="0" w:color="auto"/>
              <w:right w:val="single" w:sz="4" w:space="0" w:color="auto"/>
            </w:tcBorders>
            <w:shd w:val="clear" w:color="auto" w:fill="auto"/>
            <w:noWrap/>
            <w:vAlign w:val="bottom"/>
            <w:hideMark/>
          </w:tcPr>
          <w:p w14:paraId="7D1B9E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1.668,31 </w:t>
            </w:r>
          </w:p>
        </w:tc>
        <w:tc>
          <w:tcPr>
            <w:tcW w:w="0" w:type="auto"/>
            <w:tcBorders>
              <w:top w:val="nil"/>
              <w:left w:val="nil"/>
              <w:bottom w:val="single" w:sz="4" w:space="0" w:color="auto"/>
              <w:right w:val="single" w:sz="4" w:space="0" w:color="auto"/>
            </w:tcBorders>
            <w:shd w:val="clear" w:color="auto" w:fill="auto"/>
            <w:noWrap/>
            <w:vAlign w:val="bottom"/>
            <w:hideMark/>
          </w:tcPr>
          <w:p w14:paraId="279A2D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74118/001-SINAPIMG_ABR16</w:t>
            </w:r>
          </w:p>
        </w:tc>
      </w:tr>
      <w:tr w:rsidR="002D7264" w:rsidRPr="00F64326" w14:paraId="67B2787D" w14:textId="77777777" w:rsidTr="00B2690A">
        <w:trPr>
          <w:trHeight w:val="765"/>
        </w:trPr>
        <w:tc>
          <w:tcPr>
            <w:tcW w:w="0" w:type="auto"/>
            <w:tcBorders>
              <w:top w:val="nil"/>
              <w:left w:val="nil"/>
              <w:bottom w:val="nil"/>
              <w:right w:val="nil"/>
            </w:tcBorders>
            <w:shd w:val="clear" w:color="auto" w:fill="auto"/>
            <w:noWrap/>
            <w:vAlign w:val="bottom"/>
            <w:hideMark/>
          </w:tcPr>
          <w:p w14:paraId="4E39F38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3FAC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12.05</w:t>
            </w:r>
          </w:p>
        </w:tc>
        <w:tc>
          <w:tcPr>
            <w:tcW w:w="0" w:type="auto"/>
            <w:tcBorders>
              <w:top w:val="nil"/>
              <w:left w:val="nil"/>
              <w:bottom w:val="single" w:sz="4" w:space="0" w:color="auto"/>
              <w:right w:val="single" w:sz="4" w:space="0" w:color="auto"/>
            </w:tcBorders>
            <w:shd w:val="clear" w:color="auto" w:fill="auto"/>
            <w:noWrap/>
            <w:vAlign w:val="bottom"/>
            <w:hideMark/>
          </w:tcPr>
          <w:p w14:paraId="45D12D2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marantas verdes no canteiro junto ao muro à esquerda do Pátio da edícula.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04BD76F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891CF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6E2853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78,15 </w:t>
            </w:r>
          </w:p>
        </w:tc>
        <w:tc>
          <w:tcPr>
            <w:tcW w:w="0" w:type="auto"/>
            <w:tcBorders>
              <w:top w:val="nil"/>
              <w:left w:val="nil"/>
              <w:bottom w:val="single" w:sz="4" w:space="0" w:color="auto"/>
              <w:right w:val="single" w:sz="4" w:space="0" w:color="auto"/>
            </w:tcBorders>
            <w:shd w:val="clear" w:color="auto" w:fill="auto"/>
            <w:noWrap/>
            <w:vAlign w:val="bottom"/>
            <w:hideMark/>
          </w:tcPr>
          <w:p w14:paraId="1C17F20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312,60 </w:t>
            </w:r>
          </w:p>
        </w:tc>
        <w:tc>
          <w:tcPr>
            <w:tcW w:w="0" w:type="auto"/>
            <w:tcBorders>
              <w:top w:val="nil"/>
              <w:left w:val="nil"/>
              <w:bottom w:val="single" w:sz="4" w:space="0" w:color="auto"/>
              <w:right w:val="single" w:sz="4" w:space="0" w:color="auto"/>
            </w:tcBorders>
            <w:shd w:val="clear" w:color="auto" w:fill="auto"/>
            <w:noWrap/>
            <w:vAlign w:val="bottom"/>
            <w:hideMark/>
          </w:tcPr>
          <w:p w14:paraId="5DAD98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73967/001-SINAPIMG_ABR16</w:t>
            </w:r>
          </w:p>
        </w:tc>
      </w:tr>
      <w:tr w:rsidR="002D7264" w:rsidRPr="00F64326" w14:paraId="5A90C359" w14:textId="77777777" w:rsidTr="00B2690A">
        <w:trPr>
          <w:trHeight w:val="1020"/>
        </w:trPr>
        <w:tc>
          <w:tcPr>
            <w:tcW w:w="0" w:type="auto"/>
            <w:tcBorders>
              <w:top w:val="nil"/>
              <w:left w:val="nil"/>
              <w:bottom w:val="nil"/>
              <w:right w:val="nil"/>
            </w:tcBorders>
            <w:shd w:val="clear" w:color="auto" w:fill="auto"/>
            <w:noWrap/>
            <w:vAlign w:val="bottom"/>
            <w:hideMark/>
          </w:tcPr>
          <w:p w14:paraId="44C5445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DB1A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12.06</w:t>
            </w:r>
          </w:p>
        </w:tc>
        <w:tc>
          <w:tcPr>
            <w:tcW w:w="0" w:type="auto"/>
            <w:tcBorders>
              <w:top w:val="nil"/>
              <w:left w:val="nil"/>
              <w:bottom w:val="single" w:sz="4" w:space="0" w:color="auto"/>
              <w:right w:val="single" w:sz="4" w:space="0" w:color="auto"/>
            </w:tcBorders>
            <w:shd w:val="clear" w:color="auto" w:fill="auto"/>
            <w:vAlign w:val="bottom"/>
            <w:hideMark/>
          </w:tcPr>
          <w:p w14:paraId="1684BA7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pitaias sobre os muros em ambas as divisas laterais ao casarão, de forma a poderem colonizar os todos destes muros.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7CF19C4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061D9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46,07</w:t>
            </w:r>
          </w:p>
        </w:tc>
        <w:tc>
          <w:tcPr>
            <w:tcW w:w="0" w:type="auto"/>
            <w:tcBorders>
              <w:top w:val="nil"/>
              <w:left w:val="nil"/>
              <w:bottom w:val="single" w:sz="4" w:space="0" w:color="auto"/>
              <w:right w:val="single" w:sz="4" w:space="0" w:color="auto"/>
            </w:tcBorders>
            <w:shd w:val="clear" w:color="auto" w:fill="auto"/>
            <w:noWrap/>
            <w:vAlign w:val="bottom"/>
            <w:hideMark/>
          </w:tcPr>
          <w:p w14:paraId="71AA58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193,99 </w:t>
            </w:r>
          </w:p>
        </w:tc>
        <w:tc>
          <w:tcPr>
            <w:tcW w:w="0" w:type="auto"/>
            <w:tcBorders>
              <w:top w:val="nil"/>
              <w:left w:val="nil"/>
              <w:bottom w:val="single" w:sz="4" w:space="0" w:color="auto"/>
              <w:right w:val="single" w:sz="4" w:space="0" w:color="auto"/>
            </w:tcBorders>
            <w:shd w:val="clear" w:color="auto" w:fill="auto"/>
            <w:noWrap/>
            <w:vAlign w:val="bottom"/>
            <w:hideMark/>
          </w:tcPr>
          <w:p w14:paraId="2F1282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8.937,12 </w:t>
            </w:r>
          </w:p>
        </w:tc>
        <w:tc>
          <w:tcPr>
            <w:tcW w:w="0" w:type="auto"/>
            <w:tcBorders>
              <w:top w:val="nil"/>
              <w:left w:val="nil"/>
              <w:bottom w:val="single" w:sz="4" w:space="0" w:color="auto"/>
              <w:right w:val="single" w:sz="4" w:space="0" w:color="auto"/>
            </w:tcBorders>
            <w:shd w:val="clear" w:color="auto" w:fill="auto"/>
            <w:noWrap/>
            <w:vAlign w:val="bottom"/>
            <w:hideMark/>
          </w:tcPr>
          <w:p w14:paraId="74361A0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74118/001-SINAPIMG_ABR16</w:t>
            </w:r>
          </w:p>
        </w:tc>
      </w:tr>
      <w:tr w:rsidR="002D7264" w:rsidRPr="00F64326" w14:paraId="2ABA9B0C" w14:textId="77777777" w:rsidTr="00B2690A">
        <w:trPr>
          <w:trHeight w:val="765"/>
        </w:trPr>
        <w:tc>
          <w:tcPr>
            <w:tcW w:w="0" w:type="auto"/>
            <w:tcBorders>
              <w:top w:val="nil"/>
              <w:left w:val="nil"/>
              <w:bottom w:val="nil"/>
              <w:right w:val="nil"/>
            </w:tcBorders>
            <w:shd w:val="clear" w:color="auto" w:fill="auto"/>
            <w:noWrap/>
            <w:vAlign w:val="bottom"/>
            <w:hideMark/>
          </w:tcPr>
          <w:p w14:paraId="7EA31AA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4253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12.07</w:t>
            </w:r>
          </w:p>
        </w:tc>
        <w:tc>
          <w:tcPr>
            <w:tcW w:w="0" w:type="auto"/>
            <w:tcBorders>
              <w:top w:val="nil"/>
              <w:left w:val="nil"/>
              <w:bottom w:val="single" w:sz="4" w:space="0" w:color="auto"/>
              <w:right w:val="single" w:sz="4" w:space="0" w:color="auto"/>
            </w:tcBorders>
            <w:shd w:val="clear" w:color="auto" w:fill="auto"/>
            <w:vAlign w:val="bottom"/>
            <w:hideMark/>
          </w:tcPr>
          <w:p w14:paraId="5578362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espécies comestíveis nos cilindros em aço e nos canteiros adjacentes ou nos muros.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7FC1F3E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B76D5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96,00</w:t>
            </w:r>
          </w:p>
        </w:tc>
        <w:tc>
          <w:tcPr>
            <w:tcW w:w="0" w:type="auto"/>
            <w:tcBorders>
              <w:top w:val="nil"/>
              <w:left w:val="nil"/>
              <w:bottom w:val="single" w:sz="4" w:space="0" w:color="auto"/>
              <w:right w:val="single" w:sz="4" w:space="0" w:color="auto"/>
            </w:tcBorders>
            <w:shd w:val="clear" w:color="auto" w:fill="auto"/>
            <w:noWrap/>
            <w:vAlign w:val="bottom"/>
            <w:hideMark/>
          </w:tcPr>
          <w:p w14:paraId="6DEA7C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78,15 </w:t>
            </w:r>
          </w:p>
        </w:tc>
        <w:tc>
          <w:tcPr>
            <w:tcW w:w="0" w:type="auto"/>
            <w:tcBorders>
              <w:top w:val="nil"/>
              <w:left w:val="nil"/>
              <w:bottom w:val="single" w:sz="4" w:space="0" w:color="auto"/>
              <w:right w:val="single" w:sz="4" w:space="0" w:color="auto"/>
            </w:tcBorders>
            <w:shd w:val="clear" w:color="auto" w:fill="auto"/>
            <w:noWrap/>
            <w:vAlign w:val="bottom"/>
            <w:hideMark/>
          </w:tcPr>
          <w:p w14:paraId="57C632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7.502,40 </w:t>
            </w:r>
          </w:p>
        </w:tc>
        <w:tc>
          <w:tcPr>
            <w:tcW w:w="0" w:type="auto"/>
            <w:tcBorders>
              <w:top w:val="nil"/>
              <w:left w:val="nil"/>
              <w:bottom w:val="single" w:sz="4" w:space="0" w:color="auto"/>
              <w:right w:val="single" w:sz="4" w:space="0" w:color="auto"/>
            </w:tcBorders>
            <w:shd w:val="clear" w:color="auto" w:fill="auto"/>
            <w:noWrap/>
            <w:vAlign w:val="bottom"/>
            <w:hideMark/>
          </w:tcPr>
          <w:p w14:paraId="6984E7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73967/001-SINAPIMG_ABR16</w:t>
            </w:r>
          </w:p>
        </w:tc>
      </w:tr>
      <w:tr w:rsidR="002D7264" w:rsidRPr="00F64326" w14:paraId="1E1B6CB9" w14:textId="77777777" w:rsidTr="00B2690A">
        <w:trPr>
          <w:trHeight w:val="765"/>
        </w:trPr>
        <w:tc>
          <w:tcPr>
            <w:tcW w:w="0" w:type="auto"/>
            <w:tcBorders>
              <w:top w:val="nil"/>
              <w:left w:val="nil"/>
              <w:bottom w:val="nil"/>
              <w:right w:val="nil"/>
            </w:tcBorders>
            <w:shd w:val="clear" w:color="auto" w:fill="auto"/>
            <w:noWrap/>
            <w:vAlign w:val="bottom"/>
            <w:hideMark/>
          </w:tcPr>
          <w:p w14:paraId="53DAD1F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B673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12.08</w:t>
            </w:r>
          </w:p>
        </w:tc>
        <w:tc>
          <w:tcPr>
            <w:tcW w:w="0" w:type="auto"/>
            <w:tcBorders>
              <w:top w:val="nil"/>
              <w:left w:val="nil"/>
              <w:bottom w:val="single" w:sz="4" w:space="0" w:color="auto"/>
              <w:right w:val="single" w:sz="4" w:space="0" w:color="auto"/>
            </w:tcBorders>
            <w:shd w:val="clear" w:color="auto" w:fill="auto"/>
            <w:vAlign w:val="bottom"/>
            <w:hideMark/>
          </w:tcPr>
          <w:p w14:paraId="4E8C504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Ora-pro-nobis, marantas verdes e gloxínias em local indicado.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77F19E4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529AE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7B0D93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78,15 </w:t>
            </w:r>
          </w:p>
        </w:tc>
        <w:tc>
          <w:tcPr>
            <w:tcW w:w="0" w:type="auto"/>
            <w:tcBorders>
              <w:top w:val="nil"/>
              <w:left w:val="nil"/>
              <w:bottom w:val="single" w:sz="4" w:space="0" w:color="auto"/>
              <w:right w:val="single" w:sz="4" w:space="0" w:color="auto"/>
            </w:tcBorders>
            <w:shd w:val="clear" w:color="auto" w:fill="auto"/>
            <w:noWrap/>
            <w:vAlign w:val="bottom"/>
            <w:hideMark/>
          </w:tcPr>
          <w:p w14:paraId="52D781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937,80 </w:t>
            </w:r>
          </w:p>
        </w:tc>
        <w:tc>
          <w:tcPr>
            <w:tcW w:w="0" w:type="auto"/>
            <w:tcBorders>
              <w:top w:val="nil"/>
              <w:left w:val="nil"/>
              <w:bottom w:val="single" w:sz="4" w:space="0" w:color="auto"/>
              <w:right w:val="single" w:sz="4" w:space="0" w:color="auto"/>
            </w:tcBorders>
            <w:shd w:val="clear" w:color="auto" w:fill="auto"/>
            <w:noWrap/>
            <w:vAlign w:val="bottom"/>
            <w:hideMark/>
          </w:tcPr>
          <w:p w14:paraId="308FF7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73967/001-SINAPIMG_ABR16</w:t>
            </w:r>
          </w:p>
        </w:tc>
      </w:tr>
      <w:tr w:rsidR="002D7264" w:rsidRPr="00F64326" w14:paraId="6A46307F" w14:textId="77777777" w:rsidTr="00B2690A">
        <w:trPr>
          <w:trHeight w:val="510"/>
        </w:trPr>
        <w:tc>
          <w:tcPr>
            <w:tcW w:w="0" w:type="auto"/>
            <w:tcBorders>
              <w:top w:val="nil"/>
              <w:left w:val="nil"/>
              <w:bottom w:val="nil"/>
              <w:right w:val="nil"/>
            </w:tcBorders>
            <w:shd w:val="clear" w:color="auto" w:fill="auto"/>
            <w:noWrap/>
            <w:vAlign w:val="bottom"/>
            <w:hideMark/>
          </w:tcPr>
          <w:p w14:paraId="1D26C68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9A1F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12.09</w:t>
            </w:r>
          </w:p>
        </w:tc>
        <w:tc>
          <w:tcPr>
            <w:tcW w:w="0" w:type="auto"/>
            <w:tcBorders>
              <w:top w:val="nil"/>
              <w:left w:val="nil"/>
              <w:bottom w:val="single" w:sz="4" w:space="0" w:color="auto"/>
              <w:right w:val="single" w:sz="4" w:space="0" w:color="auto"/>
            </w:tcBorders>
            <w:shd w:val="clear" w:color="auto" w:fill="auto"/>
            <w:vAlign w:val="bottom"/>
            <w:hideMark/>
          </w:tcPr>
          <w:p w14:paraId="7AC1D1C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palmas e tomates cereja no muro à direita.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7898EFC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34236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50,00</w:t>
            </w:r>
          </w:p>
        </w:tc>
        <w:tc>
          <w:tcPr>
            <w:tcW w:w="0" w:type="auto"/>
            <w:tcBorders>
              <w:top w:val="nil"/>
              <w:left w:val="nil"/>
              <w:bottom w:val="single" w:sz="4" w:space="0" w:color="auto"/>
              <w:right w:val="single" w:sz="4" w:space="0" w:color="auto"/>
            </w:tcBorders>
            <w:shd w:val="clear" w:color="auto" w:fill="auto"/>
            <w:noWrap/>
            <w:vAlign w:val="bottom"/>
            <w:hideMark/>
          </w:tcPr>
          <w:p w14:paraId="513DF1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78,15 </w:t>
            </w:r>
          </w:p>
        </w:tc>
        <w:tc>
          <w:tcPr>
            <w:tcW w:w="0" w:type="auto"/>
            <w:tcBorders>
              <w:top w:val="nil"/>
              <w:left w:val="nil"/>
              <w:bottom w:val="single" w:sz="4" w:space="0" w:color="auto"/>
              <w:right w:val="single" w:sz="4" w:space="0" w:color="auto"/>
            </w:tcBorders>
            <w:shd w:val="clear" w:color="auto" w:fill="auto"/>
            <w:noWrap/>
            <w:vAlign w:val="bottom"/>
            <w:hideMark/>
          </w:tcPr>
          <w:p w14:paraId="506B08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3.907,50 </w:t>
            </w:r>
          </w:p>
        </w:tc>
        <w:tc>
          <w:tcPr>
            <w:tcW w:w="0" w:type="auto"/>
            <w:tcBorders>
              <w:top w:val="nil"/>
              <w:left w:val="nil"/>
              <w:bottom w:val="single" w:sz="4" w:space="0" w:color="auto"/>
              <w:right w:val="single" w:sz="4" w:space="0" w:color="auto"/>
            </w:tcBorders>
            <w:shd w:val="clear" w:color="auto" w:fill="auto"/>
            <w:noWrap/>
            <w:vAlign w:val="bottom"/>
            <w:hideMark/>
          </w:tcPr>
          <w:p w14:paraId="353C6D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73967/001-SINAPIMG_ABR16</w:t>
            </w:r>
          </w:p>
        </w:tc>
      </w:tr>
      <w:tr w:rsidR="002D7264" w:rsidRPr="00F64326" w14:paraId="402F9DA0" w14:textId="77777777" w:rsidTr="00B2690A">
        <w:trPr>
          <w:trHeight w:val="765"/>
        </w:trPr>
        <w:tc>
          <w:tcPr>
            <w:tcW w:w="0" w:type="auto"/>
            <w:tcBorders>
              <w:top w:val="nil"/>
              <w:left w:val="nil"/>
              <w:bottom w:val="nil"/>
              <w:right w:val="nil"/>
            </w:tcBorders>
            <w:shd w:val="clear" w:color="auto" w:fill="auto"/>
            <w:noWrap/>
            <w:vAlign w:val="bottom"/>
            <w:hideMark/>
          </w:tcPr>
          <w:p w14:paraId="21BF59C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E3A80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12.10</w:t>
            </w:r>
          </w:p>
        </w:tc>
        <w:tc>
          <w:tcPr>
            <w:tcW w:w="0" w:type="auto"/>
            <w:tcBorders>
              <w:top w:val="nil"/>
              <w:left w:val="nil"/>
              <w:bottom w:val="single" w:sz="4" w:space="0" w:color="auto"/>
              <w:right w:val="single" w:sz="4" w:space="0" w:color="auto"/>
            </w:tcBorders>
            <w:shd w:val="clear" w:color="auto" w:fill="auto"/>
            <w:vAlign w:val="bottom"/>
            <w:hideMark/>
          </w:tcPr>
          <w:p w14:paraId="6CB280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locação de as samambaias de tapera e as taiobas no trecho adjacente ao anexo.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1703BA9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19502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13,00</w:t>
            </w:r>
          </w:p>
        </w:tc>
        <w:tc>
          <w:tcPr>
            <w:tcW w:w="0" w:type="auto"/>
            <w:tcBorders>
              <w:top w:val="nil"/>
              <w:left w:val="nil"/>
              <w:bottom w:val="single" w:sz="4" w:space="0" w:color="auto"/>
              <w:right w:val="single" w:sz="4" w:space="0" w:color="auto"/>
            </w:tcBorders>
            <w:shd w:val="clear" w:color="auto" w:fill="auto"/>
            <w:noWrap/>
            <w:vAlign w:val="bottom"/>
            <w:hideMark/>
          </w:tcPr>
          <w:p w14:paraId="37259FB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78,15 </w:t>
            </w:r>
          </w:p>
        </w:tc>
        <w:tc>
          <w:tcPr>
            <w:tcW w:w="0" w:type="auto"/>
            <w:tcBorders>
              <w:top w:val="nil"/>
              <w:left w:val="nil"/>
              <w:bottom w:val="single" w:sz="4" w:space="0" w:color="auto"/>
              <w:right w:val="single" w:sz="4" w:space="0" w:color="auto"/>
            </w:tcBorders>
            <w:shd w:val="clear" w:color="auto" w:fill="auto"/>
            <w:noWrap/>
            <w:vAlign w:val="bottom"/>
            <w:hideMark/>
          </w:tcPr>
          <w:p w14:paraId="396D39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1.015,95 </w:t>
            </w:r>
          </w:p>
        </w:tc>
        <w:tc>
          <w:tcPr>
            <w:tcW w:w="0" w:type="auto"/>
            <w:tcBorders>
              <w:top w:val="nil"/>
              <w:left w:val="nil"/>
              <w:bottom w:val="single" w:sz="4" w:space="0" w:color="auto"/>
              <w:right w:val="single" w:sz="4" w:space="0" w:color="auto"/>
            </w:tcBorders>
            <w:shd w:val="clear" w:color="auto" w:fill="auto"/>
            <w:noWrap/>
            <w:vAlign w:val="bottom"/>
            <w:hideMark/>
          </w:tcPr>
          <w:p w14:paraId="2E4C4C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73967/001-SINAPIMG_ABR16</w:t>
            </w:r>
          </w:p>
        </w:tc>
      </w:tr>
      <w:tr w:rsidR="002D7264" w:rsidRPr="00F64326" w14:paraId="0C8E9551" w14:textId="77777777" w:rsidTr="00B2690A">
        <w:trPr>
          <w:trHeight w:val="1020"/>
        </w:trPr>
        <w:tc>
          <w:tcPr>
            <w:tcW w:w="0" w:type="auto"/>
            <w:tcBorders>
              <w:top w:val="nil"/>
              <w:left w:val="nil"/>
              <w:bottom w:val="nil"/>
              <w:right w:val="nil"/>
            </w:tcBorders>
            <w:shd w:val="clear" w:color="auto" w:fill="auto"/>
            <w:noWrap/>
            <w:vAlign w:val="bottom"/>
            <w:hideMark/>
          </w:tcPr>
          <w:p w14:paraId="7DBEDD2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3861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12.11</w:t>
            </w:r>
          </w:p>
        </w:tc>
        <w:tc>
          <w:tcPr>
            <w:tcW w:w="0" w:type="auto"/>
            <w:tcBorders>
              <w:top w:val="nil"/>
              <w:left w:val="nil"/>
              <w:bottom w:val="single" w:sz="4" w:space="0" w:color="auto"/>
              <w:right w:val="single" w:sz="4" w:space="0" w:color="auto"/>
            </w:tcBorders>
            <w:shd w:val="clear" w:color="auto" w:fill="auto"/>
            <w:vAlign w:val="bottom"/>
            <w:hideMark/>
          </w:tcPr>
          <w:p w14:paraId="73EEA38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grama amendoim para preenchimento das passagens entre os cilindros de aço e adjacentes às passagens.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250554E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97055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45,00</w:t>
            </w:r>
          </w:p>
        </w:tc>
        <w:tc>
          <w:tcPr>
            <w:tcW w:w="0" w:type="auto"/>
            <w:tcBorders>
              <w:top w:val="nil"/>
              <w:left w:val="nil"/>
              <w:bottom w:val="single" w:sz="4" w:space="0" w:color="auto"/>
              <w:right w:val="single" w:sz="4" w:space="0" w:color="auto"/>
            </w:tcBorders>
            <w:shd w:val="clear" w:color="auto" w:fill="auto"/>
            <w:noWrap/>
            <w:vAlign w:val="bottom"/>
            <w:hideMark/>
          </w:tcPr>
          <w:p w14:paraId="34B502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9,24 </w:t>
            </w:r>
          </w:p>
        </w:tc>
        <w:tc>
          <w:tcPr>
            <w:tcW w:w="0" w:type="auto"/>
            <w:tcBorders>
              <w:top w:val="nil"/>
              <w:left w:val="nil"/>
              <w:bottom w:val="single" w:sz="4" w:space="0" w:color="auto"/>
              <w:right w:val="single" w:sz="4" w:space="0" w:color="auto"/>
            </w:tcBorders>
            <w:shd w:val="clear" w:color="auto" w:fill="auto"/>
            <w:noWrap/>
            <w:vAlign w:val="bottom"/>
            <w:hideMark/>
          </w:tcPr>
          <w:p w14:paraId="1F3164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415,80 </w:t>
            </w:r>
          </w:p>
        </w:tc>
        <w:tc>
          <w:tcPr>
            <w:tcW w:w="0" w:type="auto"/>
            <w:tcBorders>
              <w:top w:val="nil"/>
              <w:left w:val="nil"/>
              <w:bottom w:val="single" w:sz="4" w:space="0" w:color="auto"/>
              <w:right w:val="single" w:sz="4" w:space="0" w:color="auto"/>
            </w:tcBorders>
            <w:shd w:val="clear" w:color="auto" w:fill="auto"/>
            <w:noWrap/>
            <w:vAlign w:val="bottom"/>
            <w:hideMark/>
          </w:tcPr>
          <w:p w14:paraId="44DDD0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85179-SINAPIMG_ABR16</w:t>
            </w:r>
          </w:p>
        </w:tc>
      </w:tr>
      <w:tr w:rsidR="002D7264" w:rsidRPr="00F64326" w14:paraId="21B36A3A" w14:textId="77777777" w:rsidTr="00B2690A">
        <w:trPr>
          <w:trHeight w:val="1020"/>
        </w:trPr>
        <w:tc>
          <w:tcPr>
            <w:tcW w:w="0" w:type="auto"/>
            <w:tcBorders>
              <w:top w:val="nil"/>
              <w:left w:val="nil"/>
              <w:bottom w:val="nil"/>
              <w:right w:val="nil"/>
            </w:tcBorders>
            <w:shd w:val="clear" w:color="auto" w:fill="auto"/>
            <w:noWrap/>
            <w:vAlign w:val="bottom"/>
            <w:hideMark/>
          </w:tcPr>
          <w:p w14:paraId="5502F3A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951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12.12</w:t>
            </w:r>
          </w:p>
        </w:tc>
        <w:tc>
          <w:tcPr>
            <w:tcW w:w="0" w:type="auto"/>
            <w:tcBorders>
              <w:top w:val="nil"/>
              <w:left w:val="nil"/>
              <w:bottom w:val="single" w:sz="4" w:space="0" w:color="auto"/>
              <w:right w:val="single" w:sz="4" w:space="0" w:color="auto"/>
            </w:tcBorders>
            <w:shd w:val="clear" w:color="auto" w:fill="auto"/>
            <w:vAlign w:val="bottom"/>
            <w:hideMark/>
          </w:tcPr>
          <w:p w14:paraId="30DA287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ervas empregadas em chás ou temperos no canteiro junto ao muro no acesso lateral desde o Jardim caetense.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3C4FAF8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0EAF4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48,00</w:t>
            </w:r>
          </w:p>
        </w:tc>
        <w:tc>
          <w:tcPr>
            <w:tcW w:w="0" w:type="auto"/>
            <w:tcBorders>
              <w:top w:val="nil"/>
              <w:left w:val="nil"/>
              <w:bottom w:val="single" w:sz="4" w:space="0" w:color="auto"/>
              <w:right w:val="single" w:sz="4" w:space="0" w:color="auto"/>
            </w:tcBorders>
            <w:shd w:val="clear" w:color="auto" w:fill="auto"/>
            <w:noWrap/>
            <w:vAlign w:val="bottom"/>
            <w:hideMark/>
          </w:tcPr>
          <w:p w14:paraId="466634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111,77 </w:t>
            </w:r>
          </w:p>
        </w:tc>
        <w:tc>
          <w:tcPr>
            <w:tcW w:w="0" w:type="auto"/>
            <w:tcBorders>
              <w:top w:val="nil"/>
              <w:left w:val="nil"/>
              <w:bottom w:val="single" w:sz="4" w:space="0" w:color="auto"/>
              <w:right w:val="single" w:sz="4" w:space="0" w:color="auto"/>
            </w:tcBorders>
            <w:shd w:val="clear" w:color="auto" w:fill="auto"/>
            <w:noWrap/>
            <w:vAlign w:val="bottom"/>
            <w:hideMark/>
          </w:tcPr>
          <w:p w14:paraId="59ED25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5.364,96 </w:t>
            </w:r>
          </w:p>
        </w:tc>
        <w:tc>
          <w:tcPr>
            <w:tcW w:w="0" w:type="auto"/>
            <w:tcBorders>
              <w:top w:val="nil"/>
              <w:left w:val="nil"/>
              <w:bottom w:val="single" w:sz="4" w:space="0" w:color="auto"/>
              <w:right w:val="single" w:sz="4" w:space="0" w:color="auto"/>
            </w:tcBorders>
            <w:shd w:val="clear" w:color="auto" w:fill="auto"/>
            <w:noWrap/>
            <w:vAlign w:val="bottom"/>
            <w:hideMark/>
          </w:tcPr>
          <w:p w14:paraId="79B14B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73967/002-SINAPIMG_ABR16</w:t>
            </w:r>
          </w:p>
        </w:tc>
      </w:tr>
      <w:tr w:rsidR="002D7264" w:rsidRPr="00F64326" w14:paraId="2E58A101" w14:textId="77777777" w:rsidTr="00B2690A">
        <w:trPr>
          <w:trHeight w:val="765"/>
        </w:trPr>
        <w:tc>
          <w:tcPr>
            <w:tcW w:w="0" w:type="auto"/>
            <w:tcBorders>
              <w:top w:val="nil"/>
              <w:left w:val="nil"/>
              <w:bottom w:val="nil"/>
              <w:right w:val="nil"/>
            </w:tcBorders>
            <w:shd w:val="clear" w:color="auto" w:fill="auto"/>
            <w:noWrap/>
            <w:vAlign w:val="bottom"/>
            <w:hideMark/>
          </w:tcPr>
          <w:p w14:paraId="7AFF018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EA2B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12.13</w:t>
            </w:r>
          </w:p>
        </w:tc>
        <w:tc>
          <w:tcPr>
            <w:tcW w:w="0" w:type="auto"/>
            <w:tcBorders>
              <w:top w:val="nil"/>
              <w:left w:val="nil"/>
              <w:bottom w:val="single" w:sz="4" w:space="0" w:color="auto"/>
              <w:right w:val="single" w:sz="4" w:space="0" w:color="auto"/>
            </w:tcBorders>
            <w:shd w:val="clear" w:color="auto" w:fill="auto"/>
            <w:vAlign w:val="bottom"/>
            <w:hideMark/>
          </w:tcPr>
          <w:p w14:paraId="69A5D59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Preparo e plantio de grama esmeralda para ampliação do gramado no canteiro do Jardim do Anexo. Conforme especificações técnicas do projeto específico</w:t>
            </w:r>
          </w:p>
        </w:tc>
        <w:tc>
          <w:tcPr>
            <w:tcW w:w="0" w:type="auto"/>
            <w:tcBorders>
              <w:top w:val="nil"/>
              <w:left w:val="nil"/>
              <w:bottom w:val="single" w:sz="4" w:space="0" w:color="auto"/>
              <w:right w:val="nil"/>
            </w:tcBorders>
            <w:shd w:val="clear" w:color="auto" w:fill="auto"/>
            <w:noWrap/>
            <w:vAlign w:val="bottom"/>
            <w:hideMark/>
          </w:tcPr>
          <w:p w14:paraId="19FFA51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6C8B9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78,10</w:t>
            </w:r>
          </w:p>
        </w:tc>
        <w:tc>
          <w:tcPr>
            <w:tcW w:w="0" w:type="auto"/>
            <w:tcBorders>
              <w:top w:val="nil"/>
              <w:left w:val="nil"/>
              <w:bottom w:val="single" w:sz="4" w:space="0" w:color="auto"/>
              <w:right w:val="single" w:sz="4" w:space="0" w:color="auto"/>
            </w:tcBorders>
            <w:shd w:val="clear" w:color="auto" w:fill="auto"/>
            <w:noWrap/>
            <w:vAlign w:val="bottom"/>
            <w:hideMark/>
          </w:tcPr>
          <w:p w14:paraId="0234EB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9,24 </w:t>
            </w:r>
          </w:p>
        </w:tc>
        <w:tc>
          <w:tcPr>
            <w:tcW w:w="0" w:type="auto"/>
            <w:tcBorders>
              <w:top w:val="nil"/>
              <w:left w:val="nil"/>
              <w:bottom w:val="single" w:sz="4" w:space="0" w:color="auto"/>
              <w:right w:val="single" w:sz="4" w:space="0" w:color="auto"/>
            </w:tcBorders>
            <w:shd w:val="clear" w:color="auto" w:fill="auto"/>
            <w:noWrap/>
            <w:vAlign w:val="bottom"/>
            <w:hideMark/>
          </w:tcPr>
          <w:p w14:paraId="433532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721,64 </w:t>
            </w:r>
          </w:p>
        </w:tc>
        <w:tc>
          <w:tcPr>
            <w:tcW w:w="0" w:type="auto"/>
            <w:tcBorders>
              <w:top w:val="nil"/>
              <w:left w:val="nil"/>
              <w:bottom w:val="single" w:sz="4" w:space="0" w:color="auto"/>
              <w:right w:val="single" w:sz="4" w:space="0" w:color="auto"/>
            </w:tcBorders>
            <w:shd w:val="clear" w:color="auto" w:fill="auto"/>
            <w:noWrap/>
            <w:vAlign w:val="bottom"/>
            <w:hideMark/>
          </w:tcPr>
          <w:p w14:paraId="6AD5FD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85180-SINAPIMG_ABR16</w:t>
            </w:r>
          </w:p>
        </w:tc>
      </w:tr>
      <w:tr w:rsidR="002D7264" w:rsidRPr="00F64326" w14:paraId="1E28AD87" w14:textId="77777777" w:rsidTr="00B2690A">
        <w:trPr>
          <w:trHeight w:val="825"/>
        </w:trPr>
        <w:tc>
          <w:tcPr>
            <w:tcW w:w="0" w:type="auto"/>
            <w:tcBorders>
              <w:top w:val="nil"/>
              <w:left w:val="nil"/>
              <w:bottom w:val="nil"/>
              <w:right w:val="nil"/>
            </w:tcBorders>
            <w:shd w:val="clear" w:color="auto" w:fill="auto"/>
            <w:noWrap/>
            <w:vAlign w:val="bottom"/>
            <w:hideMark/>
          </w:tcPr>
          <w:p w14:paraId="1925645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86B0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12.14</w:t>
            </w:r>
          </w:p>
        </w:tc>
        <w:tc>
          <w:tcPr>
            <w:tcW w:w="0" w:type="auto"/>
            <w:tcBorders>
              <w:top w:val="nil"/>
              <w:left w:val="nil"/>
              <w:bottom w:val="single" w:sz="4" w:space="0" w:color="auto"/>
              <w:right w:val="single" w:sz="4" w:space="0" w:color="auto"/>
            </w:tcBorders>
            <w:shd w:val="clear" w:color="auto" w:fill="auto"/>
            <w:vAlign w:val="bottom"/>
            <w:hideMark/>
          </w:tcPr>
          <w:p w14:paraId="2C2DEB0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calha de concreto, pré moldado, tamanho (20 x 100)cm, nas laterais das rampas do jardim-horta, posterior ao anexo</w:t>
            </w:r>
          </w:p>
        </w:tc>
        <w:tc>
          <w:tcPr>
            <w:tcW w:w="0" w:type="auto"/>
            <w:tcBorders>
              <w:top w:val="nil"/>
              <w:left w:val="nil"/>
              <w:bottom w:val="single" w:sz="4" w:space="0" w:color="auto"/>
              <w:right w:val="nil"/>
            </w:tcBorders>
            <w:shd w:val="clear" w:color="auto" w:fill="auto"/>
            <w:noWrap/>
            <w:vAlign w:val="bottom"/>
            <w:hideMark/>
          </w:tcPr>
          <w:p w14:paraId="789D4A4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3823A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21,40</w:t>
            </w:r>
          </w:p>
        </w:tc>
        <w:tc>
          <w:tcPr>
            <w:tcW w:w="0" w:type="auto"/>
            <w:tcBorders>
              <w:top w:val="nil"/>
              <w:left w:val="nil"/>
              <w:bottom w:val="single" w:sz="4" w:space="0" w:color="auto"/>
              <w:right w:val="single" w:sz="4" w:space="0" w:color="auto"/>
            </w:tcBorders>
            <w:shd w:val="clear" w:color="auto" w:fill="auto"/>
            <w:noWrap/>
            <w:vAlign w:val="bottom"/>
            <w:hideMark/>
          </w:tcPr>
          <w:p w14:paraId="15BC49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30,78 </w:t>
            </w:r>
          </w:p>
        </w:tc>
        <w:tc>
          <w:tcPr>
            <w:tcW w:w="0" w:type="auto"/>
            <w:tcBorders>
              <w:top w:val="nil"/>
              <w:left w:val="nil"/>
              <w:bottom w:val="single" w:sz="4" w:space="0" w:color="auto"/>
              <w:right w:val="single" w:sz="4" w:space="0" w:color="auto"/>
            </w:tcBorders>
            <w:shd w:val="clear" w:color="auto" w:fill="auto"/>
            <w:noWrap/>
            <w:vAlign w:val="bottom"/>
            <w:hideMark/>
          </w:tcPr>
          <w:p w14:paraId="73542E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658,69 </w:t>
            </w:r>
          </w:p>
        </w:tc>
        <w:tc>
          <w:tcPr>
            <w:tcW w:w="0" w:type="auto"/>
            <w:tcBorders>
              <w:top w:val="nil"/>
              <w:left w:val="nil"/>
              <w:bottom w:val="single" w:sz="4" w:space="0" w:color="auto"/>
              <w:right w:val="single" w:sz="4" w:space="0" w:color="auto"/>
            </w:tcBorders>
            <w:shd w:val="clear" w:color="auto" w:fill="auto"/>
            <w:noWrap/>
            <w:vAlign w:val="bottom"/>
            <w:hideMark/>
          </w:tcPr>
          <w:p w14:paraId="7F98A6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73882/001-SINAPIMG_ABR16</w:t>
            </w:r>
          </w:p>
        </w:tc>
      </w:tr>
      <w:tr w:rsidR="002D7264" w:rsidRPr="00F64326" w14:paraId="2706478C" w14:textId="77777777" w:rsidTr="00B2690A">
        <w:trPr>
          <w:trHeight w:val="2325"/>
        </w:trPr>
        <w:tc>
          <w:tcPr>
            <w:tcW w:w="0" w:type="auto"/>
            <w:tcBorders>
              <w:top w:val="nil"/>
              <w:left w:val="nil"/>
              <w:bottom w:val="nil"/>
              <w:right w:val="nil"/>
            </w:tcBorders>
            <w:shd w:val="clear" w:color="auto" w:fill="auto"/>
            <w:noWrap/>
            <w:vAlign w:val="bottom"/>
            <w:hideMark/>
          </w:tcPr>
          <w:p w14:paraId="1995E08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D41FC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12.15</w:t>
            </w:r>
          </w:p>
        </w:tc>
        <w:tc>
          <w:tcPr>
            <w:tcW w:w="0" w:type="auto"/>
            <w:tcBorders>
              <w:top w:val="nil"/>
              <w:left w:val="nil"/>
              <w:bottom w:val="single" w:sz="4" w:space="0" w:color="auto"/>
              <w:right w:val="single" w:sz="4" w:space="0" w:color="auto"/>
            </w:tcBorders>
            <w:shd w:val="clear" w:color="auto" w:fill="auto"/>
            <w:vAlign w:val="bottom"/>
            <w:hideMark/>
          </w:tcPr>
          <w:p w14:paraId="55D48CC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grelhas metálicas em chapa perfurada de aço inoxidável, espessura 10mm, com furos quadrados de (2 x 2)cm para drenagem de água pluvial na faixa indicada em projeto que se localiza atrás do anexo administrativo, sendo instaladas sobre canaletas de concreto armado de 15x15cm, com inclinação na direção da saída de água proposta em projeto Hidráulico, assentadas em rebaixos nas laterais da canaletas, as quais receberão cantoneiras metálicas em "L" com dimensão (1 x 2)cm (H x L)</w:t>
            </w:r>
          </w:p>
        </w:tc>
        <w:tc>
          <w:tcPr>
            <w:tcW w:w="0" w:type="auto"/>
            <w:tcBorders>
              <w:top w:val="nil"/>
              <w:left w:val="nil"/>
              <w:bottom w:val="single" w:sz="4" w:space="0" w:color="auto"/>
              <w:right w:val="nil"/>
            </w:tcBorders>
            <w:shd w:val="clear" w:color="auto" w:fill="auto"/>
            <w:noWrap/>
            <w:vAlign w:val="bottom"/>
            <w:hideMark/>
          </w:tcPr>
          <w:p w14:paraId="5629AC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DBB28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21,40</w:t>
            </w:r>
          </w:p>
        </w:tc>
        <w:tc>
          <w:tcPr>
            <w:tcW w:w="0" w:type="auto"/>
            <w:tcBorders>
              <w:top w:val="nil"/>
              <w:left w:val="nil"/>
              <w:bottom w:val="single" w:sz="4" w:space="0" w:color="auto"/>
              <w:right w:val="single" w:sz="4" w:space="0" w:color="auto"/>
            </w:tcBorders>
            <w:shd w:val="clear" w:color="auto" w:fill="auto"/>
            <w:noWrap/>
            <w:vAlign w:val="bottom"/>
            <w:hideMark/>
          </w:tcPr>
          <w:p w14:paraId="625CA1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243,28 </w:t>
            </w:r>
          </w:p>
        </w:tc>
        <w:tc>
          <w:tcPr>
            <w:tcW w:w="0" w:type="auto"/>
            <w:tcBorders>
              <w:top w:val="nil"/>
              <w:left w:val="nil"/>
              <w:bottom w:val="single" w:sz="4" w:space="0" w:color="auto"/>
              <w:right w:val="single" w:sz="4" w:space="0" w:color="auto"/>
            </w:tcBorders>
            <w:shd w:val="clear" w:color="auto" w:fill="auto"/>
            <w:noWrap/>
            <w:vAlign w:val="bottom"/>
            <w:hideMark/>
          </w:tcPr>
          <w:p w14:paraId="16BB47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5.206,28 </w:t>
            </w:r>
          </w:p>
        </w:tc>
        <w:tc>
          <w:tcPr>
            <w:tcW w:w="0" w:type="auto"/>
            <w:tcBorders>
              <w:top w:val="nil"/>
              <w:left w:val="nil"/>
              <w:bottom w:val="single" w:sz="4" w:space="0" w:color="auto"/>
              <w:right w:val="single" w:sz="4" w:space="0" w:color="auto"/>
            </w:tcBorders>
            <w:shd w:val="clear" w:color="auto" w:fill="auto"/>
            <w:noWrap/>
            <w:vAlign w:val="bottom"/>
            <w:hideMark/>
          </w:tcPr>
          <w:p w14:paraId="29BF32A2"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1901CCB" w14:textId="77777777" w:rsidTr="00B2690A">
        <w:trPr>
          <w:trHeight w:val="300"/>
        </w:trPr>
        <w:tc>
          <w:tcPr>
            <w:tcW w:w="0" w:type="auto"/>
            <w:tcBorders>
              <w:top w:val="nil"/>
              <w:left w:val="nil"/>
              <w:bottom w:val="nil"/>
              <w:right w:val="nil"/>
            </w:tcBorders>
            <w:shd w:val="clear" w:color="auto" w:fill="auto"/>
            <w:noWrap/>
            <w:vAlign w:val="bottom"/>
            <w:hideMark/>
          </w:tcPr>
          <w:p w14:paraId="36F37F68"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366B7F71"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12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504D08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69.794,08 </w:t>
            </w:r>
          </w:p>
        </w:tc>
        <w:tc>
          <w:tcPr>
            <w:tcW w:w="0" w:type="auto"/>
            <w:tcBorders>
              <w:top w:val="nil"/>
              <w:left w:val="nil"/>
              <w:bottom w:val="single" w:sz="4" w:space="0" w:color="auto"/>
              <w:right w:val="single" w:sz="4" w:space="0" w:color="auto"/>
            </w:tcBorders>
            <w:shd w:val="clear" w:color="000000" w:fill="BFBFBF"/>
            <w:noWrap/>
            <w:vAlign w:val="center"/>
            <w:hideMark/>
          </w:tcPr>
          <w:p w14:paraId="34C12AB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2D7264" w:rsidRPr="00F64326" w14:paraId="17A9D32B" w14:textId="77777777" w:rsidTr="00B2690A">
        <w:trPr>
          <w:trHeight w:val="120"/>
        </w:trPr>
        <w:tc>
          <w:tcPr>
            <w:tcW w:w="0" w:type="auto"/>
            <w:tcBorders>
              <w:top w:val="nil"/>
              <w:left w:val="nil"/>
              <w:bottom w:val="nil"/>
              <w:right w:val="nil"/>
            </w:tcBorders>
            <w:shd w:val="clear" w:color="auto" w:fill="auto"/>
            <w:noWrap/>
            <w:vAlign w:val="bottom"/>
            <w:hideMark/>
          </w:tcPr>
          <w:p w14:paraId="40AD9D0B"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5F6E8E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F5342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281BC3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15A6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59CB1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7649C6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9D050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2810A366" w14:textId="77777777" w:rsidTr="00B2690A">
        <w:trPr>
          <w:trHeight w:val="300"/>
        </w:trPr>
        <w:tc>
          <w:tcPr>
            <w:tcW w:w="0" w:type="auto"/>
            <w:tcBorders>
              <w:top w:val="nil"/>
              <w:left w:val="nil"/>
              <w:bottom w:val="nil"/>
              <w:right w:val="nil"/>
            </w:tcBorders>
            <w:shd w:val="clear" w:color="auto" w:fill="auto"/>
            <w:noWrap/>
            <w:vAlign w:val="bottom"/>
            <w:hideMark/>
          </w:tcPr>
          <w:p w14:paraId="6916D83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C7257C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14:paraId="399F43CA"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INSTALAÇÕES PREDIAIS E ESPECIAIS</w:t>
            </w:r>
          </w:p>
        </w:tc>
        <w:tc>
          <w:tcPr>
            <w:tcW w:w="0" w:type="auto"/>
            <w:tcBorders>
              <w:top w:val="nil"/>
              <w:left w:val="nil"/>
              <w:bottom w:val="single" w:sz="4" w:space="0" w:color="auto"/>
              <w:right w:val="nil"/>
            </w:tcBorders>
            <w:shd w:val="clear" w:color="auto" w:fill="auto"/>
            <w:noWrap/>
            <w:vAlign w:val="bottom"/>
            <w:hideMark/>
          </w:tcPr>
          <w:p w14:paraId="2DF880F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7747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80D9A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CFFDF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F3610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48BBFA9" w14:textId="77777777" w:rsidTr="00B2690A">
        <w:trPr>
          <w:trHeight w:val="255"/>
        </w:trPr>
        <w:tc>
          <w:tcPr>
            <w:tcW w:w="0" w:type="auto"/>
            <w:tcBorders>
              <w:top w:val="nil"/>
              <w:left w:val="nil"/>
              <w:bottom w:val="nil"/>
              <w:right w:val="nil"/>
            </w:tcBorders>
            <w:shd w:val="clear" w:color="auto" w:fill="auto"/>
            <w:noWrap/>
            <w:vAlign w:val="bottom"/>
            <w:hideMark/>
          </w:tcPr>
          <w:p w14:paraId="215939E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70F0F1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w:t>
            </w:r>
          </w:p>
        </w:tc>
        <w:tc>
          <w:tcPr>
            <w:tcW w:w="0" w:type="auto"/>
            <w:tcBorders>
              <w:top w:val="nil"/>
              <w:left w:val="nil"/>
              <w:bottom w:val="single" w:sz="4" w:space="0" w:color="auto"/>
              <w:right w:val="single" w:sz="4" w:space="0" w:color="auto"/>
            </w:tcBorders>
            <w:shd w:val="clear" w:color="auto" w:fill="auto"/>
            <w:vAlign w:val="bottom"/>
            <w:hideMark/>
          </w:tcPr>
          <w:p w14:paraId="17C2935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ELÉTRICAS E LUMINOTÉCNICO</w:t>
            </w:r>
          </w:p>
        </w:tc>
        <w:tc>
          <w:tcPr>
            <w:tcW w:w="0" w:type="auto"/>
            <w:tcBorders>
              <w:top w:val="nil"/>
              <w:left w:val="nil"/>
              <w:bottom w:val="single" w:sz="4" w:space="0" w:color="auto"/>
              <w:right w:val="nil"/>
            </w:tcBorders>
            <w:shd w:val="clear" w:color="auto" w:fill="auto"/>
            <w:noWrap/>
            <w:vAlign w:val="bottom"/>
            <w:hideMark/>
          </w:tcPr>
          <w:p w14:paraId="1E9C1EA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505AD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3B994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18BFE0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29E78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06AB11D" w14:textId="77777777" w:rsidTr="00B2690A">
        <w:trPr>
          <w:trHeight w:val="795"/>
        </w:trPr>
        <w:tc>
          <w:tcPr>
            <w:tcW w:w="0" w:type="auto"/>
            <w:tcBorders>
              <w:top w:val="nil"/>
              <w:left w:val="nil"/>
              <w:bottom w:val="nil"/>
              <w:right w:val="nil"/>
            </w:tcBorders>
            <w:shd w:val="clear" w:color="auto" w:fill="auto"/>
            <w:noWrap/>
            <w:vAlign w:val="bottom"/>
            <w:hideMark/>
          </w:tcPr>
          <w:p w14:paraId="704482A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55D6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13.01.01</w:t>
            </w:r>
          </w:p>
        </w:tc>
        <w:tc>
          <w:tcPr>
            <w:tcW w:w="0" w:type="auto"/>
            <w:tcBorders>
              <w:top w:val="nil"/>
              <w:left w:val="nil"/>
              <w:bottom w:val="single" w:sz="4" w:space="0" w:color="auto"/>
              <w:right w:val="single" w:sz="4" w:space="0" w:color="auto"/>
            </w:tcBorders>
            <w:shd w:val="clear" w:color="auto" w:fill="auto"/>
            <w:vAlign w:val="bottom"/>
            <w:hideMark/>
          </w:tcPr>
          <w:p w14:paraId="6B2139D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e instalação do Padrão de entrada de energia, alimentação subterrânea - 70A, completo = demanda &lt;= 27,5 KVA, Trifásico</w:t>
            </w:r>
          </w:p>
        </w:tc>
        <w:tc>
          <w:tcPr>
            <w:tcW w:w="0" w:type="auto"/>
            <w:tcBorders>
              <w:top w:val="nil"/>
              <w:left w:val="nil"/>
              <w:bottom w:val="single" w:sz="4" w:space="0" w:color="auto"/>
              <w:right w:val="nil"/>
            </w:tcBorders>
            <w:shd w:val="clear" w:color="auto" w:fill="auto"/>
            <w:noWrap/>
            <w:vAlign w:val="bottom"/>
            <w:hideMark/>
          </w:tcPr>
          <w:p w14:paraId="74B517F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6457C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E888E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2.786,26 </w:t>
            </w:r>
          </w:p>
        </w:tc>
        <w:tc>
          <w:tcPr>
            <w:tcW w:w="0" w:type="auto"/>
            <w:tcBorders>
              <w:top w:val="nil"/>
              <w:left w:val="nil"/>
              <w:bottom w:val="single" w:sz="4" w:space="0" w:color="auto"/>
              <w:right w:val="single" w:sz="4" w:space="0" w:color="auto"/>
            </w:tcBorders>
            <w:shd w:val="clear" w:color="auto" w:fill="auto"/>
            <w:noWrap/>
            <w:vAlign w:val="bottom"/>
            <w:hideMark/>
          </w:tcPr>
          <w:p w14:paraId="17D9B9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2.786,26 </w:t>
            </w:r>
          </w:p>
        </w:tc>
        <w:tc>
          <w:tcPr>
            <w:tcW w:w="0" w:type="auto"/>
            <w:tcBorders>
              <w:top w:val="nil"/>
              <w:left w:val="nil"/>
              <w:bottom w:val="single" w:sz="4" w:space="0" w:color="auto"/>
              <w:right w:val="single" w:sz="4" w:space="0" w:color="auto"/>
            </w:tcBorders>
            <w:shd w:val="clear" w:color="auto" w:fill="auto"/>
            <w:noWrap/>
            <w:vAlign w:val="bottom"/>
            <w:hideMark/>
          </w:tcPr>
          <w:p w14:paraId="16A9F00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0E7D441" w14:textId="77777777" w:rsidTr="00B2690A">
        <w:trPr>
          <w:trHeight w:val="765"/>
        </w:trPr>
        <w:tc>
          <w:tcPr>
            <w:tcW w:w="0" w:type="auto"/>
            <w:tcBorders>
              <w:top w:val="nil"/>
              <w:left w:val="nil"/>
              <w:bottom w:val="nil"/>
              <w:right w:val="nil"/>
            </w:tcBorders>
            <w:shd w:val="clear" w:color="auto" w:fill="auto"/>
            <w:noWrap/>
            <w:vAlign w:val="bottom"/>
            <w:hideMark/>
          </w:tcPr>
          <w:p w14:paraId="68195437"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C0A2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13.01.02</w:t>
            </w:r>
          </w:p>
        </w:tc>
        <w:tc>
          <w:tcPr>
            <w:tcW w:w="0" w:type="auto"/>
            <w:tcBorders>
              <w:top w:val="nil"/>
              <w:left w:val="nil"/>
              <w:bottom w:val="single" w:sz="4" w:space="0" w:color="auto"/>
              <w:right w:val="single" w:sz="4" w:space="0" w:color="auto"/>
            </w:tcBorders>
            <w:shd w:val="clear" w:color="auto" w:fill="auto"/>
            <w:vAlign w:val="bottom"/>
            <w:hideMark/>
          </w:tcPr>
          <w:p w14:paraId="2F152E3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alimentadores do Padrão, utilizando cabo de cobre isolamento anti-chama, seção 25mm2, 0,6/1 KV (1 condutor) TP - flexível (preto)</w:t>
            </w:r>
          </w:p>
        </w:tc>
        <w:tc>
          <w:tcPr>
            <w:tcW w:w="0" w:type="auto"/>
            <w:tcBorders>
              <w:top w:val="nil"/>
              <w:left w:val="nil"/>
              <w:bottom w:val="single" w:sz="4" w:space="0" w:color="auto"/>
              <w:right w:val="nil"/>
            </w:tcBorders>
            <w:shd w:val="clear" w:color="auto" w:fill="auto"/>
            <w:noWrap/>
            <w:vAlign w:val="bottom"/>
            <w:hideMark/>
          </w:tcPr>
          <w:p w14:paraId="5A9B43A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80578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88,00</w:t>
            </w:r>
          </w:p>
        </w:tc>
        <w:tc>
          <w:tcPr>
            <w:tcW w:w="0" w:type="auto"/>
            <w:tcBorders>
              <w:top w:val="nil"/>
              <w:left w:val="nil"/>
              <w:bottom w:val="single" w:sz="4" w:space="0" w:color="auto"/>
              <w:right w:val="single" w:sz="4" w:space="0" w:color="auto"/>
            </w:tcBorders>
            <w:shd w:val="clear" w:color="auto" w:fill="auto"/>
            <w:noWrap/>
            <w:vAlign w:val="bottom"/>
            <w:hideMark/>
          </w:tcPr>
          <w:p w14:paraId="03AAD6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12,21 </w:t>
            </w:r>
          </w:p>
        </w:tc>
        <w:tc>
          <w:tcPr>
            <w:tcW w:w="0" w:type="auto"/>
            <w:tcBorders>
              <w:top w:val="nil"/>
              <w:left w:val="nil"/>
              <w:bottom w:val="single" w:sz="4" w:space="0" w:color="auto"/>
              <w:right w:val="single" w:sz="4" w:space="0" w:color="auto"/>
            </w:tcBorders>
            <w:shd w:val="clear" w:color="auto" w:fill="auto"/>
            <w:noWrap/>
            <w:vAlign w:val="bottom"/>
            <w:hideMark/>
          </w:tcPr>
          <w:p w14:paraId="4BFE1F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1.074,48 </w:t>
            </w:r>
          </w:p>
        </w:tc>
        <w:tc>
          <w:tcPr>
            <w:tcW w:w="0" w:type="auto"/>
            <w:tcBorders>
              <w:top w:val="nil"/>
              <w:left w:val="nil"/>
              <w:bottom w:val="single" w:sz="4" w:space="0" w:color="auto"/>
              <w:right w:val="single" w:sz="4" w:space="0" w:color="auto"/>
            </w:tcBorders>
            <w:shd w:val="clear" w:color="auto" w:fill="auto"/>
            <w:noWrap/>
            <w:vAlign w:val="bottom"/>
            <w:hideMark/>
          </w:tcPr>
          <w:p w14:paraId="6F112C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92984-SINAPIMG_ABR16</w:t>
            </w:r>
          </w:p>
        </w:tc>
      </w:tr>
      <w:tr w:rsidR="002D7264" w:rsidRPr="00F64326" w14:paraId="61981054" w14:textId="77777777" w:rsidTr="00B2690A">
        <w:trPr>
          <w:trHeight w:val="765"/>
        </w:trPr>
        <w:tc>
          <w:tcPr>
            <w:tcW w:w="0" w:type="auto"/>
            <w:tcBorders>
              <w:top w:val="nil"/>
              <w:left w:val="nil"/>
              <w:bottom w:val="nil"/>
              <w:right w:val="nil"/>
            </w:tcBorders>
            <w:shd w:val="clear" w:color="auto" w:fill="auto"/>
            <w:noWrap/>
            <w:vAlign w:val="bottom"/>
            <w:hideMark/>
          </w:tcPr>
          <w:p w14:paraId="58C674C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7B45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13.01.03</w:t>
            </w:r>
          </w:p>
        </w:tc>
        <w:tc>
          <w:tcPr>
            <w:tcW w:w="0" w:type="auto"/>
            <w:tcBorders>
              <w:top w:val="nil"/>
              <w:left w:val="nil"/>
              <w:bottom w:val="single" w:sz="4" w:space="0" w:color="auto"/>
              <w:right w:val="single" w:sz="4" w:space="0" w:color="auto"/>
            </w:tcBorders>
            <w:shd w:val="clear" w:color="auto" w:fill="auto"/>
            <w:vAlign w:val="bottom"/>
            <w:hideMark/>
          </w:tcPr>
          <w:p w14:paraId="2427DAD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alimentadores do Padrão, utilizando cabo de cobre isolamento anti-chama, seção 25mm2, 0,6/1 KV (1 condutor) TP - flexível (azul claro)</w:t>
            </w:r>
          </w:p>
        </w:tc>
        <w:tc>
          <w:tcPr>
            <w:tcW w:w="0" w:type="auto"/>
            <w:tcBorders>
              <w:top w:val="nil"/>
              <w:left w:val="nil"/>
              <w:bottom w:val="single" w:sz="4" w:space="0" w:color="auto"/>
              <w:right w:val="nil"/>
            </w:tcBorders>
            <w:shd w:val="clear" w:color="auto" w:fill="auto"/>
            <w:noWrap/>
            <w:vAlign w:val="bottom"/>
            <w:hideMark/>
          </w:tcPr>
          <w:p w14:paraId="2803087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68134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29,00</w:t>
            </w:r>
          </w:p>
        </w:tc>
        <w:tc>
          <w:tcPr>
            <w:tcW w:w="0" w:type="auto"/>
            <w:tcBorders>
              <w:top w:val="nil"/>
              <w:left w:val="nil"/>
              <w:bottom w:val="single" w:sz="4" w:space="0" w:color="auto"/>
              <w:right w:val="single" w:sz="4" w:space="0" w:color="auto"/>
            </w:tcBorders>
            <w:shd w:val="clear" w:color="auto" w:fill="auto"/>
            <w:noWrap/>
            <w:vAlign w:val="bottom"/>
            <w:hideMark/>
          </w:tcPr>
          <w:p w14:paraId="0EB822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12,21 </w:t>
            </w:r>
          </w:p>
        </w:tc>
        <w:tc>
          <w:tcPr>
            <w:tcW w:w="0" w:type="auto"/>
            <w:tcBorders>
              <w:top w:val="nil"/>
              <w:left w:val="nil"/>
              <w:bottom w:val="single" w:sz="4" w:space="0" w:color="auto"/>
              <w:right w:val="single" w:sz="4" w:space="0" w:color="auto"/>
            </w:tcBorders>
            <w:shd w:val="clear" w:color="auto" w:fill="auto"/>
            <w:noWrap/>
            <w:vAlign w:val="bottom"/>
            <w:hideMark/>
          </w:tcPr>
          <w:p w14:paraId="4917DE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354,09 </w:t>
            </w:r>
          </w:p>
        </w:tc>
        <w:tc>
          <w:tcPr>
            <w:tcW w:w="0" w:type="auto"/>
            <w:tcBorders>
              <w:top w:val="nil"/>
              <w:left w:val="nil"/>
              <w:bottom w:val="single" w:sz="4" w:space="0" w:color="auto"/>
              <w:right w:val="single" w:sz="4" w:space="0" w:color="auto"/>
            </w:tcBorders>
            <w:shd w:val="clear" w:color="auto" w:fill="auto"/>
            <w:noWrap/>
            <w:vAlign w:val="bottom"/>
            <w:hideMark/>
          </w:tcPr>
          <w:p w14:paraId="33B92A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92984-SINAPIMG_ABR16</w:t>
            </w:r>
          </w:p>
        </w:tc>
      </w:tr>
      <w:tr w:rsidR="002D7264" w:rsidRPr="00F64326" w14:paraId="522B32AA" w14:textId="77777777" w:rsidTr="00B2690A">
        <w:trPr>
          <w:trHeight w:val="510"/>
        </w:trPr>
        <w:tc>
          <w:tcPr>
            <w:tcW w:w="0" w:type="auto"/>
            <w:tcBorders>
              <w:top w:val="nil"/>
              <w:left w:val="nil"/>
              <w:bottom w:val="nil"/>
              <w:right w:val="nil"/>
            </w:tcBorders>
            <w:shd w:val="clear" w:color="auto" w:fill="auto"/>
            <w:noWrap/>
            <w:vAlign w:val="bottom"/>
            <w:hideMark/>
          </w:tcPr>
          <w:p w14:paraId="21B7503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8E195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13.01.04</w:t>
            </w:r>
          </w:p>
        </w:tc>
        <w:tc>
          <w:tcPr>
            <w:tcW w:w="0" w:type="auto"/>
            <w:tcBorders>
              <w:top w:val="nil"/>
              <w:left w:val="nil"/>
              <w:bottom w:val="single" w:sz="4" w:space="0" w:color="auto"/>
              <w:right w:val="single" w:sz="4" w:space="0" w:color="auto"/>
            </w:tcBorders>
            <w:shd w:val="clear" w:color="000000" w:fill="FFFFFF"/>
            <w:vAlign w:val="bottom"/>
            <w:hideMark/>
          </w:tcPr>
          <w:p w14:paraId="366DF42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Eletroduto de PVC rígido, rosca, inclusive conexões D = 3/4” (20mm), da marca Tigre ou similar</w:t>
            </w:r>
          </w:p>
        </w:tc>
        <w:tc>
          <w:tcPr>
            <w:tcW w:w="0" w:type="auto"/>
            <w:tcBorders>
              <w:top w:val="nil"/>
              <w:left w:val="nil"/>
              <w:bottom w:val="single" w:sz="4" w:space="0" w:color="auto"/>
              <w:right w:val="nil"/>
            </w:tcBorders>
            <w:shd w:val="clear" w:color="000000" w:fill="FFFFFF"/>
            <w:noWrap/>
            <w:vAlign w:val="bottom"/>
            <w:hideMark/>
          </w:tcPr>
          <w:p w14:paraId="333C005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E6D03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543,00</w:t>
            </w:r>
          </w:p>
        </w:tc>
        <w:tc>
          <w:tcPr>
            <w:tcW w:w="0" w:type="auto"/>
            <w:tcBorders>
              <w:top w:val="nil"/>
              <w:left w:val="nil"/>
              <w:bottom w:val="single" w:sz="4" w:space="0" w:color="auto"/>
              <w:right w:val="single" w:sz="4" w:space="0" w:color="auto"/>
            </w:tcBorders>
            <w:shd w:val="clear" w:color="000000" w:fill="FFFFFF"/>
            <w:noWrap/>
            <w:vAlign w:val="bottom"/>
            <w:hideMark/>
          </w:tcPr>
          <w:p w14:paraId="74CEC5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4,88 </w:t>
            </w:r>
          </w:p>
        </w:tc>
        <w:tc>
          <w:tcPr>
            <w:tcW w:w="0" w:type="auto"/>
            <w:tcBorders>
              <w:top w:val="nil"/>
              <w:left w:val="nil"/>
              <w:bottom w:val="single" w:sz="4" w:space="0" w:color="auto"/>
              <w:right w:val="single" w:sz="4" w:space="0" w:color="auto"/>
            </w:tcBorders>
            <w:shd w:val="clear" w:color="auto" w:fill="auto"/>
            <w:noWrap/>
            <w:vAlign w:val="bottom"/>
            <w:hideMark/>
          </w:tcPr>
          <w:p w14:paraId="3B7861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2.649,84 </w:t>
            </w:r>
          </w:p>
        </w:tc>
        <w:tc>
          <w:tcPr>
            <w:tcW w:w="0" w:type="auto"/>
            <w:tcBorders>
              <w:top w:val="nil"/>
              <w:left w:val="nil"/>
              <w:bottom w:val="single" w:sz="4" w:space="0" w:color="auto"/>
              <w:right w:val="single" w:sz="4" w:space="0" w:color="auto"/>
            </w:tcBorders>
            <w:shd w:val="clear" w:color="000000" w:fill="FFFFFF"/>
            <w:noWrap/>
            <w:vAlign w:val="bottom"/>
            <w:hideMark/>
          </w:tcPr>
          <w:p w14:paraId="144FBD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91863-SINAPIMG_ABR16</w:t>
            </w:r>
          </w:p>
        </w:tc>
      </w:tr>
      <w:tr w:rsidR="002D7264" w:rsidRPr="00F64326" w14:paraId="4B00EE27" w14:textId="77777777" w:rsidTr="00B2690A">
        <w:trPr>
          <w:trHeight w:val="510"/>
        </w:trPr>
        <w:tc>
          <w:tcPr>
            <w:tcW w:w="0" w:type="auto"/>
            <w:tcBorders>
              <w:top w:val="nil"/>
              <w:left w:val="nil"/>
              <w:bottom w:val="nil"/>
              <w:right w:val="nil"/>
            </w:tcBorders>
            <w:shd w:val="clear" w:color="auto" w:fill="auto"/>
            <w:noWrap/>
            <w:vAlign w:val="bottom"/>
            <w:hideMark/>
          </w:tcPr>
          <w:p w14:paraId="5E4387C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BD16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13.01.05</w:t>
            </w:r>
          </w:p>
        </w:tc>
        <w:tc>
          <w:tcPr>
            <w:tcW w:w="0" w:type="auto"/>
            <w:tcBorders>
              <w:top w:val="nil"/>
              <w:left w:val="nil"/>
              <w:bottom w:val="single" w:sz="4" w:space="0" w:color="auto"/>
              <w:right w:val="single" w:sz="4" w:space="0" w:color="auto"/>
            </w:tcBorders>
            <w:shd w:val="clear" w:color="000000" w:fill="FFFFFF"/>
            <w:vAlign w:val="bottom"/>
            <w:hideMark/>
          </w:tcPr>
          <w:p w14:paraId="741B602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Eletroduto de PVC rígido, rosca, inclusive conexões D = 1” (25mm,) da marca Tigre ou similar</w:t>
            </w:r>
          </w:p>
        </w:tc>
        <w:tc>
          <w:tcPr>
            <w:tcW w:w="0" w:type="auto"/>
            <w:tcBorders>
              <w:top w:val="nil"/>
              <w:left w:val="nil"/>
              <w:bottom w:val="single" w:sz="4" w:space="0" w:color="auto"/>
              <w:right w:val="nil"/>
            </w:tcBorders>
            <w:shd w:val="clear" w:color="000000" w:fill="FFFFFF"/>
            <w:noWrap/>
            <w:vAlign w:val="bottom"/>
            <w:hideMark/>
          </w:tcPr>
          <w:p w14:paraId="5943D32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A08D1C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87,00</w:t>
            </w:r>
          </w:p>
        </w:tc>
        <w:tc>
          <w:tcPr>
            <w:tcW w:w="0" w:type="auto"/>
            <w:tcBorders>
              <w:top w:val="nil"/>
              <w:left w:val="nil"/>
              <w:bottom w:val="single" w:sz="4" w:space="0" w:color="auto"/>
              <w:right w:val="single" w:sz="4" w:space="0" w:color="auto"/>
            </w:tcBorders>
            <w:shd w:val="clear" w:color="000000" w:fill="FFFFFF"/>
            <w:noWrap/>
            <w:vAlign w:val="bottom"/>
            <w:hideMark/>
          </w:tcPr>
          <w:p w14:paraId="5F6522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6,88 </w:t>
            </w:r>
          </w:p>
        </w:tc>
        <w:tc>
          <w:tcPr>
            <w:tcW w:w="0" w:type="auto"/>
            <w:tcBorders>
              <w:top w:val="nil"/>
              <w:left w:val="nil"/>
              <w:bottom w:val="single" w:sz="4" w:space="0" w:color="auto"/>
              <w:right w:val="single" w:sz="4" w:space="0" w:color="auto"/>
            </w:tcBorders>
            <w:shd w:val="clear" w:color="auto" w:fill="auto"/>
            <w:noWrap/>
            <w:vAlign w:val="bottom"/>
            <w:hideMark/>
          </w:tcPr>
          <w:p w14:paraId="45F9B1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598,56 </w:t>
            </w:r>
          </w:p>
        </w:tc>
        <w:tc>
          <w:tcPr>
            <w:tcW w:w="0" w:type="auto"/>
            <w:tcBorders>
              <w:top w:val="nil"/>
              <w:left w:val="nil"/>
              <w:bottom w:val="single" w:sz="4" w:space="0" w:color="auto"/>
              <w:right w:val="single" w:sz="4" w:space="0" w:color="auto"/>
            </w:tcBorders>
            <w:shd w:val="clear" w:color="000000" w:fill="FFFFFF"/>
            <w:noWrap/>
            <w:vAlign w:val="bottom"/>
            <w:hideMark/>
          </w:tcPr>
          <w:p w14:paraId="170F8F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91864-SINAPIMG_ABR16</w:t>
            </w:r>
          </w:p>
        </w:tc>
      </w:tr>
      <w:tr w:rsidR="002D7264" w:rsidRPr="00F64326" w14:paraId="671632D7" w14:textId="77777777" w:rsidTr="00B2690A">
        <w:trPr>
          <w:trHeight w:val="510"/>
        </w:trPr>
        <w:tc>
          <w:tcPr>
            <w:tcW w:w="0" w:type="auto"/>
            <w:tcBorders>
              <w:top w:val="nil"/>
              <w:left w:val="nil"/>
              <w:bottom w:val="nil"/>
              <w:right w:val="nil"/>
            </w:tcBorders>
            <w:shd w:val="clear" w:color="auto" w:fill="auto"/>
            <w:noWrap/>
            <w:vAlign w:val="bottom"/>
            <w:hideMark/>
          </w:tcPr>
          <w:p w14:paraId="7DBD210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A9526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13.01.06</w:t>
            </w:r>
          </w:p>
        </w:tc>
        <w:tc>
          <w:tcPr>
            <w:tcW w:w="0" w:type="auto"/>
            <w:tcBorders>
              <w:top w:val="nil"/>
              <w:left w:val="nil"/>
              <w:bottom w:val="single" w:sz="4" w:space="0" w:color="auto"/>
              <w:right w:val="single" w:sz="4" w:space="0" w:color="auto"/>
            </w:tcBorders>
            <w:shd w:val="clear" w:color="000000" w:fill="FFFFFF"/>
            <w:vAlign w:val="bottom"/>
            <w:hideMark/>
          </w:tcPr>
          <w:p w14:paraId="09CBF8B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Eletroduto de PVC rígido, rosca, inclusive conexões D = 1.1/4” (32mm), da marca Tigre ou similar</w:t>
            </w:r>
          </w:p>
        </w:tc>
        <w:tc>
          <w:tcPr>
            <w:tcW w:w="0" w:type="auto"/>
            <w:tcBorders>
              <w:top w:val="nil"/>
              <w:left w:val="nil"/>
              <w:bottom w:val="single" w:sz="4" w:space="0" w:color="auto"/>
              <w:right w:val="nil"/>
            </w:tcBorders>
            <w:shd w:val="clear" w:color="000000" w:fill="FFFFFF"/>
            <w:noWrap/>
            <w:vAlign w:val="bottom"/>
            <w:hideMark/>
          </w:tcPr>
          <w:p w14:paraId="711050A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9F2F2E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66,00</w:t>
            </w:r>
          </w:p>
        </w:tc>
        <w:tc>
          <w:tcPr>
            <w:tcW w:w="0" w:type="auto"/>
            <w:tcBorders>
              <w:top w:val="nil"/>
              <w:left w:val="nil"/>
              <w:bottom w:val="single" w:sz="4" w:space="0" w:color="auto"/>
              <w:right w:val="single" w:sz="4" w:space="0" w:color="auto"/>
            </w:tcBorders>
            <w:shd w:val="clear" w:color="000000" w:fill="FFFFFF"/>
            <w:noWrap/>
            <w:vAlign w:val="bottom"/>
            <w:hideMark/>
          </w:tcPr>
          <w:p w14:paraId="185D78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9,53 </w:t>
            </w:r>
          </w:p>
        </w:tc>
        <w:tc>
          <w:tcPr>
            <w:tcW w:w="0" w:type="auto"/>
            <w:tcBorders>
              <w:top w:val="nil"/>
              <w:left w:val="nil"/>
              <w:bottom w:val="single" w:sz="4" w:space="0" w:color="auto"/>
              <w:right w:val="single" w:sz="4" w:space="0" w:color="auto"/>
            </w:tcBorders>
            <w:shd w:val="clear" w:color="auto" w:fill="auto"/>
            <w:noWrap/>
            <w:vAlign w:val="bottom"/>
            <w:hideMark/>
          </w:tcPr>
          <w:p w14:paraId="54F1795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628,98 </w:t>
            </w:r>
          </w:p>
        </w:tc>
        <w:tc>
          <w:tcPr>
            <w:tcW w:w="0" w:type="auto"/>
            <w:tcBorders>
              <w:top w:val="nil"/>
              <w:left w:val="nil"/>
              <w:bottom w:val="single" w:sz="4" w:space="0" w:color="auto"/>
              <w:right w:val="single" w:sz="4" w:space="0" w:color="auto"/>
            </w:tcBorders>
            <w:shd w:val="clear" w:color="000000" w:fill="FFFFFF"/>
            <w:noWrap/>
            <w:vAlign w:val="bottom"/>
            <w:hideMark/>
          </w:tcPr>
          <w:p w14:paraId="4EC7EE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91865-SINAPIMG_ABR16</w:t>
            </w:r>
          </w:p>
        </w:tc>
      </w:tr>
      <w:tr w:rsidR="002D7264" w:rsidRPr="00F64326" w14:paraId="4741229F" w14:textId="77777777" w:rsidTr="00B2690A">
        <w:trPr>
          <w:trHeight w:val="510"/>
        </w:trPr>
        <w:tc>
          <w:tcPr>
            <w:tcW w:w="0" w:type="auto"/>
            <w:tcBorders>
              <w:top w:val="nil"/>
              <w:left w:val="nil"/>
              <w:bottom w:val="nil"/>
              <w:right w:val="nil"/>
            </w:tcBorders>
            <w:shd w:val="clear" w:color="auto" w:fill="auto"/>
            <w:noWrap/>
            <w:vAlign w:val="bottom"/>
            <w:hideMark/>
          </w:tcPr>
          <w:p w14:paraId="59A949B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7E6CC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13.01.07</w:t>
            </w:r>
          </w:p>
        </w:tc>
        <w:tc>
          <w:tcPr>
            <w:tcW w:w="0" w:type="auto"/>
            <w:tcBorders>
              <w:top w:val="nil"/>
              <w:left w:val="nil"/>
              <w:bottom w:val="single" w:sz="4" w:space="0" w:color="auto"/>
              <w:right w:val="single" w:sz="4" w:space="0" w:color="auto"/>
            </w:tcBorders>
            <w:shd w:val="clear" w:color="000000" w:fill="FFFFFF"/>
            <w:vAlign w:val="bottom"/>
            <w:hideMark/>
          </w:tcPr>
          <w:p w14:paraId="632063C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Eletroduto de PVC rígido, rosca, inclusive conexões D = 1.1/2” (40mm), da marca Tigre ou similar</w:t>
            </w:r>
          </w:p>
        </w:tc>
        <w:tc>
          <w:tcPr>
            <w:tcW w:w="0" w:type="auto"/>
            <w:tcBorders>
              <w:top w:val="nil"/>
              <w:left w:val="nil"/>
              <w:bottom w:val="single" w:sz="4" w:space="0" w:color="auto"/>
              <w:right w:val="nil"/>
            </w:tcBorders>
            <w:shd w:val="clear" w:color="000000" w:fill="FFFFFF"/>
            <w:noWrap/>
            <w:vAlign w:val="bottom"/>
            <w:hideMark/>
          </w:tcPr>
          <w:p w14:paraId="6CA01C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577692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0" w:type="auto"/>
            <w:tcBorders>
              <w:top w:val="nil"/>
              <w:left w:val="nil"/>
              <w:bottom w:val="single" w:sz="4" w:space="0" w:color="auto"/>
              <w:right w:val="single" w:sz="4" w:space="0" w:color="auto"/>
            </w:tcBorders>
            <w:shd w:val="clear" w:color="000000" w:fill="FFFFFF"/>
            <w:noWrap/>
            <w:vAlign w:val="bottom"/>
            <w:hideMark/>
          </w:tcPr>
          <w:p w14:paraId="610A42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10,92 </w:t>
            </w:r>
          </w:p>
        </w:tc>
        <w:tc>
          <w:tcPr>
            <w:tcW w:w="0" w:type="auto"/>
            <w:tcBorders>
              <w:top w:val="nil"/>
              <w:left w:val="nil"/>
              <w:bottom w:val="single" w:sz="4" w:space="0" w:color="auto"/>
              <w:right w:val="single" w:sz="4" w:space="0" w:color="auto"/>
            </w:tcBorders>
            <w:shd w:val="clear" w:color="auto" w:fill="auto"/>
            <w:noWrap/>
            <w:vAlign w:val="bottom"/>
            <w:hideMark/>
          </w:tcPr>
          <w:p w14:paraId="61B57F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327,60 </w:t>
            </w:r>
          </w:p>
        </w:tc>
        <w:tc>
          <w:tcPr>
            <w:tcW w:w="0" w:type="auto"/>
            <w:tcBorders>
              <w:top w:val="nil"/>
              <w:left w:val="nil"/>
              <w:bottom w:val="single" w:sz="4" w:space="0" w:color="auto"/>
              <w:right w:val="single" w:sz="4" w:space="0" w:color="auto"/>
            </w:tcBorders>
            <w:shd w:val="clear" w:color="000000" w:fill="FFFFFF"/>
            <w:noWrap/>
            <w:vAlign w:val="bottom"/>
            <w:hideMark/>
          </w:tcPr>
          <w:p w14:paraId="0ADC7A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93008-SINAPIMG_ABR16</w:t>
            </w:r>
          </w:p>
        </w:tc>
      </w:tr>
      <w:tr w:rsidR="002D7264" w:rsidRPr="00F64326" w14:paraId="12DA262F" w14:textId="77777777" w:rsidTr="00B2690A">
        <w:trPr>
          <w:trHeight w:val="510"/>
        </w:trPr>
        <w:tc>
          <w:tcPr>
            <w:tcW w:w="0" w:type="auto"/>
            <w:tcBorders>
              <w:top w:val="nil"/>
              <w:left w:val="nil"/>
              <w:bottom w:val="nil"/>
              <w:right w:val="nil"/>
            </w:tcBorders>
            <w:shd w:val="clear" w:color="auto" w:fill="auto"/>
            <w:noWrap/>
            <w:vAlign w:val="bottom"/>
            <w:hideMark/>
          </w:tcPr>
          <w:p w14:paraId="28DA18B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F1D3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13.01.08</w:t>
            </w:r>
          </w:p>
        </w:tc>
        <w:tc>
          <w:tcPr>
            <w:tcW w:w="0" w:type="auto"/>
            <w:tcBorders>
              <w:top w:val="nil"/>
              <w:left w:val="nil"/>
              <w:bottom w:val="single" w:sz="4" w:space="0" w:color="auto"/>
              <w:right w:val="single" w:sz="4" w:space="0" w:color="auto"/>
            </w:tcBorders>
            <w:shd w:val="clear" w:color="000000" w:fill="FFFFFF"/>
            <w:vAlign w:val="bottom"/>
            <w:hideMark/>
          </w:tcPr>
          <w:p w14:paraId="453D85D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ligação de PVC para eletroduto flexível, retangular, nas dimensões (4" x 2”), da marca Tigre ou similar</w:t>
            </w:r>
          </w:p>
        </w:tc>
        <w:tc>
          <w:tcPr>
            <w:tcW w:w="0" w:type="auto"/>
            <w:tcBorders>
              <w:top w:val="nil"/>
              <w:left w:val="nil"/>
              <w:bottom w:val="single" w:sz="4" w:space="0" w:color="auto"/>
              <w:right w:val="nil"/>
            </w:tcBorders>
            <w:shd w:val="clear" w:color="000000" w:fill="FFFFFF"/>
            <w:noWrap/>
            <w:vAlign w:val="bottom"/>
            <w:hideMark/>
          </w:tcPr>
          <w:p w14:paraId="64451F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AE3498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90,00</w:t>
            </w:r>
          </w:p>
        </w:tc>
        <w:tc>
          <w:tcPr>
            <w:tcW w:w="0" w:type="auto"/>
            <w:tcBorders>
              <w:top w:val="nil"/>
              <w:left w:val="nil"/>
              <w:bottom w:val="single" w:sz="4" w:space="0" w:color="auto"/>
              <w:right w:val="single" w:sz="4" w:space="0" w:color="auto"/>
            </w:tcBorders>
            <w:shd w:val="clear" w:color="000000" w:fill="FFFFFF"/>
            <w:noWrap/>
            <w:vAlign w:val="bottom"/>
            <w:hideMark/>
          </w:tcPr>
          <w:p w14:paraId="0C89AD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5,96 </w:t>
            </w:r>
          </w:p>
        </w:tc>
        <w:tc>
          <w:tcPr>
            <w:tcW w:w="0" w:type="auto"/>
            <w:tcBorders>
              <w:top w:val="nil"/>
              <w:left w:val="nil"/>
              <w:bottom w:val="single" w:sz="4" w:space="0" w:color="auto"/>
              <w:right w:val="single" w:sz="4" w:space="0" w:color="auto"/>
            </w:tcBorders>
            <w:shd w:val="clear" w:color="auto" w:fill="auto"/>
            <w:noWrap/>
            <w:vAlign w:val="bottom"/>
            <w:hideMark/>
          </w:tcPr>
          <w:p w14:paraId="18C8098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536,40 </w:t>
            </w:r>
          </w:p>
        </w:tc>
        <w:tc>
          <w:tcPr>
            <w:tcW w:w="0" w:type="auto"/>
            <w:tcBorders>
              <w:top w:val="nil"/>
              <w:left w:val="nil"/>
              <w:bottom w:val="single" w:sz="4" w:space="0" w:color="auto"/>
              <w:right w:val="single" w:sz="4" w:space="0" w:color="auto"/>
            </w:tcBorders>
            <w:shd w:val="clear" w:color="000000" w:fill="FFFFFF"/>
            <w:noWrap/>
            <w:vAlign w:val="bottom"/>
            <w:hideMark/>
          </w:tcPr>
          <w:p w14:paraId="4D21558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ELE-CXS-185-SETOPMG_DEZ15</w:t>
            </w:r>
          </w:p>
        </w:tc>
      </w:tr>
      <w:tr w:rsidR="002D7264" w:rsidRPr="00F64326" w14:paraId="693A7E30" w14:textId="77777777" w:rsidTr="00B2690A">
        <w:trPr>
          <w:trHeight w:val="510"/>
        </w:trPr>
        <w:tc>
          <w:tcPr>
            <w:tcW w:w="0" w:type="auto"/>
            <w:tcBorders>
              <w:top w:val="nil"/>
              <w:left w:val="nil"/>
              <w:bottom w:val="nil"/>
              <w:right w:val="nil"/>
            </w:tcBorders>
            <w:shd w:val="clear" w:color="auto" w:fill="auto"/>
            <w:noWrap/>
            <w:vAlign w:val="bottom"/>
            <w:hideMark/>
          </w:tcPr>
          <w:p w14:paraId="55F7974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72DC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13.01.09</w:t>
            </w:r>
          </w:p>
        </w:tc>
        <w:tc>
          <w:tcPr>
            <w:tcW w:w="0" w:type="auto"/>
            <w:tcBorders>
              <w:top w:val="nil"/>
              <w:left w:val="nil"/>
              <w:bottom w:val="single" w:sz="4" w:space="0" w:color="auto"/>
              <w:right w:val="single" w:sz="4" w:space="0" w:color="auto"/>
            </w:tcBorders>
            <w:shd w:val="clear" w:color="000000" w:fill="FFFFFF"/>
            <w:vAlign w:val="bottom"/>
            <w:hideMark/>
          </w:tcPr>
          <w:p w14:paraId="4F7E26F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ligação de PVC para eletroduto flexível, quadrada, nas dimensões (4" x 4”), da marca Tigre ou similar</w:t>
            </w:r>
          </w:p>
        </w:tc>
        <w:tc>
          <w:tcPr>
            <w:tcW w:w="0" w:type="auto"/>
            <w:tcBorders>
              <w:top w:val="nil"/>
              <w:left w:val="nil"/>
              <w:bottom w:val="single" w:sz="4" w:space="0" w:color="auto"/>
              <w:right w:val="nil"/>
            </w:tcBorders>
            <w:shd w:val="clear" w:color="000000" w:fill="FFFFFF"/>
            <w:noWrap/>
            <w:vAlign w:val="bottom"/>
            <w:hideMark/>
          </w:tcPr>
          <w:p w14:paraId="35A8EF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CF3169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000000" w:fill="FFFFFF"/>
            <w:noWrap/>
            <w:vAlign w:val="bottom"/>
            <w:hideMark/>
          </w:tcPr>
          <w:p w14:paraId="04B5FF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8,28 </w:t>
            </w:r>
          </w:p>
        </w:tc>
        <w:tc>
          <w:tcPr>
            <w:tcW w:w="0" w:type="auto"/>
            <w:tcBorders>
              <w:top w:val="nil"/>
              <w:left w:val="nil"/>
              <w:bottom w:val="single" w:sz="4" w:space="0" w:color="auto"/>
              <w:right w:val="single" w:sz="4" w:space="0" w:color="auto"/>
            </w:tcBorders>
            <w:shd w:val="clear" w:color="auto" w:fill="auto"/>
            <w:noWrap/>
            <w:vAlign w:val="bottom"/>
            <w:hideMark/>
          </w:tcPr>
          <w:p w14:paraId="550AA8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66,24 </w:t>
            </w:r>
          </w:p>
        </w:tc>
        <w:tc>
          <w:tcPr>
            <w:tcW w:w="0" w:type="auto"/>
            <w:tcBorders>
              <w:top w:val="nil"/>
              <w:left w:val="nil"/>
              <w:bottom w:val="single" w:sz="4" w:space="0" w:color="auto"/>
              <w:right w:val="single" w:sz="4" w:space="0" w:color="auto"/>
            </w:tcBorders>
            <w:shd w:val="clear" w:color="000000" w:fill="FFFFFF"/>
            <w:noWrap/>
            <w:vAlign w:val="bottom"/>
            <w:hideMark/>
          </w:tcPr>
          <w:p w14:paraId="14DFCF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91944-SINAPIMG_ABR16</w:t>
            </w:r>
          </w:p>
        </w:tc>
      </w:tr>
      <w:tr w:rsidR="002D7264" w:rsidRPr="00F64326" w14:paraId="1FA51FCA" w14:textId="77777777" w:rsidTr="00B2690A">
        <w:trPr>
          <w:trHeight w:val="795"/>
        </w:trPr>
        <w:tc>
          <w:tcPr>
            <w:tcW w:w="0" w:type="auto"/>
            <w:tcBorders>
              <w:top w:val="nil"/>
              <w:left w:val="nil"/>
              <w:bottom w:val="nil"/>
              <w:right w:val="nil"/>
            </w:tcBorders>
            <w:shd w:val="clear" w:color="auto" w:fill="auto"/>
            <w:noWrap/>
            <w:vAlign w:val="bottom"/>
            <w:hideMark/>
          </w:tcPr>
          <w:p w14:paraId="0407E58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FC7F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13.01.10</w:t>
            </w:r>
          </w:p>
        </w:tc>
        <w:tc>
          <w:tcPr>
            <w:tcW w:w="0" w:type="auto"/>
            <w:tcBorders>
              <w:top w:val="nil"/>
              <w:left w:val="nil"/>
              <w:bottom w:val="single" w:sz="4" w:space="0" w:color="auto"/>
              <w:right w:val="single" w:sz="4" w:space="0" w:color="auto"/>
            </w:tcBorders>
            <w:shd w:val="clear" w:color="000000" w:fill="FFFFFF"/>
            <w:vAlign w:val="bottom"/>
            <w:hideMark/>
          </w:tcPr>
          <w:p w14:paraId="1AB5F71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ligação para eletroduto flexível, octogonal com fundo móvel, nas dimensões (4" x 4”), da marca Tigre ou similar</w:t>
            </w:r>
          </w:p>
        </w:tc>
        <w:tc>
          <w:tcPr>
            <w:tcW w:w="0" w:type="auto"/>
            <w:tcBorders>
              <w:top w:val="nil"/>
              <w:left w:val="nil"/>
              <w:bottom w:val="single" w:sz="4" w:space="0" w:color="auto"/>
              <w:right w:val="nil"/>
            </w:tcBorders>
            <w:shd w:val="clear" w:color="000000" w:fill="FFFFFF"/>
            <w:noWrap/>
            <w:vAlign w:val="bottom"/>
            <w:hideMark/>
          </w:tcPr>
          <w:p w14:paraId="51D560B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1ECE04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13,00</w:t>
            </w:r>
          </w:p>
        </w:tc>
        <w:tc>
          <w:tcPr>
            <w:tcW w:w="0" w:type="auto"/>
            <w:tcBorders>
              <w:top w:val="nil"/>
              <w:left w:val="nil"/>
              <w:bottom w:val="single" w:sz="4" w:space="0" w:color="auto"/>
              <w:right w:val="single" w:sz="4" w:space="0" w:color="auto"/>
            </w:tcBorders>
            <w:shd w:val="clear" w:color="000000" w:fill="FFFFFF"/>
            <w:noWrap/>
            <w:vAlign w:val="bottom"/>
            <w:hideMark/>
          </w:tcPr>
          <w:p w14:paraId="776568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8,70 </w:t>
            </w:r>
          </w:p>
        </w:tc>
        <w:tc>
          <w:tcPr>
            <w:tcW w:w="0" w:type="auto"/>
            <w:tcBorders>
              <w:top w:val="nil"/>
              <w:left w:val="nil"/>
              <w:bottom w:val="single" w:sz="4" w:space="0" w:color="auto"/>
              <w:right w:val="single" w:sz="4" w:space="0" w:color="auto"/>
            </w:tcBorders>
            <w:shd w:val="clear" w:color="auto" w:fill="auto"/>
            <w:noWrap/>
            <w:vAlign w:val="bottom"/>
            <w:hideMark/>
          </w:tcPr>
          <w:p w14:paraId="0865D1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113,10 </w:t>
            </w:r>
          </w:p>
        </w:tc>
        <w:tc>
          <w:tcPr>
            <w:tcW w:w="0" w:type="auto"/>
            <w:tcBorders>
              <w:top w:val="nil"/>
              <w:left w:val="nil"/>
              <w:bottom w:val="single" w:sz="4" w:space="0" w:color="auto"/>
              <w:right w:val="single" w:sz="4" w:space="0" w:color="auto"/>
            </w:tcBorders>
            <w:shd w:val="clear" w:color="000000" w:fill="FFFFFF"/>
            <w:noWrap/>
            <w:vAlign w:val="bottom"/>
            <w:hideMark/>
          </w:tcPr>
          <w:p w14:paraId="4531B9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91936-SINAPIMG_ABR16</w:t>
            </w:r>
          </w:p>
        </w:tc>
      </w:tr>
      <w:tr w:rsidR="002D7264" w:rsidRPr="00F64326" w14:paraId="089DF85F" w14:textId="77777777" w:rsidTr="00B2690A">
        <w:trPr>
          <w:trHeight w:val="765"/>
        </w:trPr>
        <w:tc>
          <w:tcPr>
            <w:tcW w:w="0" w:type="auto"/>
            <w:tcBorders>
              <w:top w:val="nil"/>
              <w:left w:val="nil"/>
              <w:bottom w:val="nil"/>
              <w:right w:val="nil"/>
            </w:tcBorders>
            <w:shd w:val="clear" w:color="auto" w:fill="auto"/>
            <w:noWrap/>
            <w:vAlign w:val="bottom"/>
            <w:hideMark/>
          </w:tcPr>
          <w:p w14:paraId="1CC1512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5293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13.01.11</w:t>
            </w:r>
          </w:p>
        </w:tc>
        <w:tc>
          <w:tcPr>
            <w:tcW w:w="0" w:type="auto"/>
            <w:tcBorders>
              <w:top w:val="nil"/>
              <w:left w:val="nil"/>
              <w:bottom w:val="single" w:sz="4" w:space="0" w:color="auto"/>
              <w:right w:val="single" w:sz="4" w:space="0" w:color="auto"/>
            </w:tcBorders>
            <w:shd w:val="clear" w:color="auto" w:fill="auto"/>
            <w:vAlign w:val="bottom"/>
            <w:hideMark/>
          </w:tcPr>
          <w:p w14:paraId="5DFF718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passagem em PVC, embutir em alvenaria com dimensões (200 x 200 x 100)mm, da marca Tigre ou similar</w:t>
            </w:r>
          </w:p>
        </w:tc>
        <w:tc>
          <w:tcPr>
            <w:tcW w:w="0" w:type="auto"/>
            <w:tcBorders>
              <w:top w:val="nil"/>
              <w:left w:val="nil"/>
              <w:bottom w:val="single" w:sz="4" w:space="0" w:color="auto"/>
              <w:right w:val="nil"/>
            </w:tcBorders>
            <w:shd w:val="clear" w:color="auto" w:fill="auto"/>
            <w:noWrap/>
            <w:vAlign w:val="bottom"/>
            <w:hideMark/>
          </w:tcPr>
          <w:p w14:paraId="2BB4407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1A9E1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413029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21,13 </w:t>
            </w:r>
          </w:p>
        </w:tc>
        <w:tc>
          <w:tcPr>
            <w:tcW w:w="0" w:type="auto"/>
            <w:tcBorders>
              <w:top w:val="nil"/>
              <w:left w:val="nil"/>
              <w:bottom w:val="single" w:sz="4" w:space="0" w:color="auto"/>
              <w:right w:val="single" w:sz="4" w:space="0" w:color="auto"/>
            </w:tcBorders>
            <w:shd w:val="clear" w:color="auto" w:fill="auto"/>
            <w:noWrap/>
            <w:vAlign w:val="bottom"/>
            <w:hideMark/>
          </w:tcPr>
          <w:p w14:paraId="6FA5CC9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42,26 </w:t>
            </w:r>
          </w:p>
        </w:tc>
        <w:tc>
          <w:tcPr>
            <w:tcW w:w="0" w:type="auto"/>
            <w:tcBorders>
              <w:top w:val="nil"/>
              <w:left w:val="nil"/>
              <w:bottom w:val="single" w:sz="4" w:space="0" w:color="auto"/>
              <w:right w:val="single" w:sz="4" w:space="0" w:color="auto"/>
            </w:tcBorders>
            <w:shd w:val="clear" w:color="auto" w:fill="auto"/>
            <w:noWrap/>
            <w:vAlign w:val="bottom"/>
            <w:hideMark/>
          </w:tcPr>
          <w:p w14:paraId="46A6D09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DBDD1AC" w14:textId="77777777" w:rsidTr="00B2690A">
        <w:trPr>
          <w:trHeight w:val="765"/>
        </w:trPr>
        <w:tc>
          <w:tcPr>
            <w:tcW w:w="0" w:type="auto"/>
            <w:tcBorders>
              <w:top w:val="nil"/>
              <w:left w:val="nil"/>
              <w:bottom w:val="nil"/>
              <w:right w:val="nil"/>
            </w:tcBorders>
            <w:shd w:val="clear" w:color="auto" w:fill="auto"/>
            <w:noWrap/>
            <w:vAlign w:val="bottom"/>
            <w:hideMark/>
          </w:tcPr>
          <w:p w14:paraId="2F4E061E"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4D69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13.01.12</w:t>
            </w:r>
          </w:p>
        </w:tc>
        <w:tc>
          <w:tcPr>
            <w:tcW w:w="0" w:type="auto"/>
            <w:tcBorders>
              <w:top w:val="nil"/>
              <w:left w:val="nil"/>
              <w:bottom w:val="single" w:sz="4" w:space="0" w:color="auto"/>
              <w:right w:val="single" w:sz="4" w:space="0" w:color="auto"/>
            </w:tcBorders>
            <w:shd w:val="clear" w:color="auto" w:fill="auto"/>
            <w:vAlign w:val="bottom"/>
            <w:hideMark/>
          </w:tcPr>
          <w:p w14:paraId="37E1444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passagem em alumínio fundido para piso, metálica, tampa antiderrapante, nas dimensões (200 x 200 x 100)mm, da marca Wetzel ou similar</w:t>
            </w:r>
          </w:p>
        </w:tc>
        <w:tc>
          <w:tcPr>
            <w:tcW w:w="0" w:type="auto"/>
            <w:tcBorders>
              <w:top w:val="nil"/>
              <w:left w:val="nil"/>
              <w:bottom w:val="single" w:sz="4" w:space="0" w:color="auto"/>
              <w:right w:val="nil"/>
            </w:tcBorders>
            <w:shd w:val="clear" w:color="auto" w:fill="auto"/>
            <w:noWrap/>
            <w:vAlign w:val="bottom"/>
            <w:hideMark/>
          </w:tcPr>
          <w:p w14:paraId="580436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AA970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F709D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66,62 </w:t>
            </w:r>
          </w:p>
        </w:tc>
        <w:tc>
          <w:tcPr>
            <w:tcW w:w="0" w:type="auto"/>
            <w:tcBorders>
              <w:top w:val="nil"/>
              <w:left w:val="nil"/>
              <w:bottom w:val="single" w:sz="4" w:space="0" w:color="auto"/>
              <w:right w:val="single" w:sz="4" w:space="0" w:color="auto"/>
            </w:tcBorders>
            <w:shd w:val="clear" w:color="auto" w:fill="auto"/>
            <w:noWrap/>
            <w:vAlign w:val="bottom"/>
            <w:hideMark/>
          </w:tcPr>
          <w:p w14:paraId="6E599C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66,62 </w:t>
            </w:r>
          </w:p>
        </w:tc>
        <w:tc>
          <w:tcPr>
            <w:tcW w:w="0" w:type="auto"/>
            <w:tcBorders>
              <w:top w:val="nil"/>
              <w:left w:val="nil"/>
              <w:bottom w:val="single" w:sz="4" w:space="0" w:color="auto"/>
              <w:right w:val="single" w:sz="4" w:space="0" w:color="auto"/>
            </w:tcBorders>
            <w:shd w:val="clear" w:color="auto" w:fill="auto"/>
            <w:noWrap/>
            <w:vAlign w:val="bottom"/>
            <w:hideMark/>
          </w:tcPr>
          <w:p w14:paraId="7EC605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ELE-CXS-075-SETOPMG_DEZ15</w:t>
            </w:r>
          </w:p>
        </w:tc>
      </w:tr>
      <w:tr w:rsidR="002D7264" w:rsidRPr="00F64326" w14:paraId="74D60CAC" w14:textId="77777777" w:rsidTr="00B2690A">
        <w:trPr>
          <w:trHeight w:val="510"/>
        </w:trPr>
        <w:tc>
          <w:tcPr>
            <w:tcW w:w="0" w:type="auto"/>
            <w:tcBorders>
              <w:top w:val="nil"/>
              <w:left w:val="nil"/>
              <w:bottom w:val="nil"/>
              <w:right w:val="nil"/>
            </w:tcBorders>
            <w:shd w:val="clear" w:color="auto" w:fill="auto"/>
            <w:noWrap/>
            <w:vAlign w:val="bottom"/>
            <w:hideMark/>
          </w:tcPr>
          <w:p w14:paraId="46215B4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7513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13.01.13</w:t>
            </w:r>
          </w:p>
        </w:tc>
        <w:tc>
          <w:tcPr>
            <w:tcW w:w="0" w:type="auto"/>
            <w:tcBorders>
              <w:top w:val="nil"/>
              <w:left w:val="nil"/>
              <w:bottom w:val="single" w:sz="4" w:space="0" w:color="auto"/>
              <w:right w:val="single" w:sz="4" w:space="0" w:color="auto"/>
            </w:tcBorders>
            <w:shd w:val="clear" w:color="auto" w:fill="auto"/>
            <w:vAlign w:val="bottom"/>
            <w:hideMark/>
          </w:tcPr>
          <w:p w14:paraId="7BB37B1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passagem em alvenaria e tampa de concreto, fundo de brita, tipo 1, nas dimensões (30X30X40)cm</w:t>
            </w:r>
          </w:p>
        </w:tc>
        <w:tc>
          <w:tcPr>
            <w:tcW w:w="0" w:type="auto"/>
            <w:tcBorders>
              <w:top w:val="nil"/>
              <w:left w:val="nil"/>
              <w:bottom w:val="single" w:sz="4" w:space="0" w:color="auto"/>
              <w:right w:val="nil"/>
            </w:tcBorders>
            <w:shd w:val="clear" w:color="auto" w:fill="auto"/>
            <w:noWrap/>
            <w:vAlign w:val="bottom"/>
            <w:hideMark/>
          </w:tcPr>
          <w:p w14:paraId="2F858E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C319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24C829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119,99 </w:t>
            </w:r>
          </w:p>
        </w:tc>
        <w:tc>
          <w:tcPr>
            <w:tcW w:w="0" w:type="auto"/>
            <w:tcBorders>
              <w:top w:val="nil"/>
              <w:left w:val="nil"/>
              <w:bottom w:val="single" w:sz="4" w:space="0" w:color="auto"/>
              <w:right w:val="single" w:sz="4" w:space="0" w:color="auto"/>
            </w:tcBorders>
            <w:shd w:val="clear" w:color="auto" w:fill="auto"/>
            <w:noWrap/>
            <w:vAlign w:val="bottom"/>
            <w:hideMark/>
          </w:tcPr>
          <w:p w14:paraId="2DE6DE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599,95 </w:t>
            </w:r>
          </w:p>
        </w:tc>
        <w:tc>
          <w:tcPr>
            <w:tcW w:w="0" w:type="auto"/>
            <w:tcBorders>
              <w:top w:val="nil"/>
              <w:left w:val="nil"/>
              <w:bottom w:val="single" w:sz="4" w:space="0" w:color="auto"/>
              <w:right w:val="single" w:sz="4" w:space="0" w:color="auto"/>
            </w:tcBorders>
            <w:shd w:val="clear" w:color="auto" w:fill="auto"/>
            <w:noWrap/>
            <w:vAlign w:val="bottom"/>
            <w:hideMark/>
          </w:tcPr>
          <w:p w14:paraId="0CE629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83446-SINAPIMG_ARB16</w:t>
            </w:r>
          </w:p>
        </w:tc>
      </w:tr>
      <w:tr w:rsidR="002D7264" w:rsidRPr="00F64326" w14:paraId="01F63FE7" w14:textId="77777777" w:rsidTr="00B2690A">
        <w:trPr>
          <w:trHeight w:val="510"/>
        </w:trPr>
        <w:tc>
          <w:tcPr>
            <w:tcW w:w="0" w:type="auto"/>
            <w:tcBorders>
              <w:top w:val="nil"/>
              <w:left w:val="nil"/>
              <w:bottom w:val="nil"/>
              <w:right w:val="nil"/>
            </w:tcBorders>
            <w:shd w:val="clear" w:color="auto" w:fill="auto"/>
            <w:noWrap/>
            <w:vAlign w:val="bottom"/>
            <w:hideMark/>
          </w:tcPr>
          <w:p w14:paraId="52B110A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D7CA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13.01.14</w:t>
            </w:r>
          </w:p>
        </w:tc>
        <w:tc>
          <w:tcPr>
            <w:tcW w:w="0" w:type="auto"/>
            <w:tcBorders>
              <w:top w:val="nil"/>
              <w:left w:val="nil"/>
              <w:bottom w:val="single" w:sz="4" w:space="0" w:color="auto"/>
              <w:right w:val="single" w:sz="4" w:space="0" w:color="auto"/>
            </w:tcBorders>
            <w:shd w:val="clear" w:color="auto" w:fill="auto"/>
            <w:vAlign w:val="bottom"/>
            <w:hideMark/>
          </w:tcPr>
          <w:p w14:paraId="0A90C92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conduletes dos tipos L e T</w:t>
            </w:r>
          </w:p>
        </w:tc>
        <w:tc>
          <w:tcPr>
            <w:tcW w:w="0" w:type="auto"/>
            <w:tcBorders>
              <w:top w:val="nil"/>
              <w:left w:val="nil"/>
              <w:bottom w:val="single" w:sz="4" w:space="0" w:color="auto"/>
              <w:right w:val="nil"/>
            </w:tcBorders>
            <w:shd w:val="clear" w:color="auto" w:fill="auto"/>
            <w:noWrap/>
            <w:vAlign w:val="bottom"/>
            <w:hideMark/>
          </w:tcPr>
          <w:p w14:paraId="6F81BC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1A109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05FBD8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36,30 </w:t>
            </w:r>
          </w:p>
        </w:tc>
        <w:tc>
          <w:tcPr>
            <w:tcW w:w="0" w:type="auto"/>
            <w:tcBorders>
              <w:top w:val="nil"/>
              <w:left w:val="nil"/>
              <w:bottom w:val="single" w:sz="4" w:space="0" w:color="auto"/>
              <w:right w:val="single" w:sz="4" w:space="0" w:color="auto"/>
            </w:tcBorders>
            <w:shd w:val="clear" w:color="auto" w:fill="auto"/>
            <w:noWrap/>
            <w:vAlign w:val="bottom"/>
            <w:hideMark/>
          </w:tcPr>
          <w:p w14:paraId="29A06C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1.089,00 </w:t>
            </w:r>
          </w:p>
        </w:tc>
        <w:tc>
          <w:tcPr>
            <w:tcW w:w="0" w:type="auto"/>
            <w:tcBorders>
              <w:top w:val="nil"/>
              <w:left w:val="nil"/>
              <w:bottom w:val="single" w:sz="4" w:space="0" w:color="auto"/>
              <w:right w:val="single" w:sz="4" w:space="0" w:color="auto"/>
            </w:tcBorders>
            <w:shd w:val="clear" w:color="auto" w:fill="auto"/>
            <w:vAlign w:val="bottom"/>
            <w:hideMark/>
          </w:tcPr>
          <w:p w14:paraId="0A628E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73861/015 + 73861/021-SINAPIMG_ABR16</w:t>
            </w:r>
          </w:p>
        </w:tc>
      </w:tr>
      <w:tr w:rsidR="002D7264" w:rsidRPr="00F64326" w14:paraId="4FA19648" w14:textId="77777777" w:rsidTr="00B2690A">
        <w:trPr>
          <w:trHeight w:val="1290"/>
        </w:trPr>
        <w:tc>
          <w:tcPr>
            <w:tcW w:w="0" w:type="auto"/>
            <w:tcBorders>
              <w:top w:val="nil"/>
              <w:left w:val="nil"/>
              <w:bottom w:val="nil"/>
              <w:right w:val="nil"/>
            </w:tcBorders>
            <w:shd w:val="clear" w:color="auto" w:fill="auto"/>
            <w:noWrap/>
            <w:vAlign w:val="bottom"/>
            <w:hideMark/>
          </w:tcPr>
          <w:p w14:paraId="5EFE40A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0443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13.01.15</w:t>
            </w:r>
          </w:p>
        </w:tc>
        <w:tc>
          <w:tcPr>
            <w:tcW w:w="0" w:type="auto"/>
            <w:tcBorders>
              <w:top w:val="nil"/>
              <w:left w:val="nil"/>
              <w:bottom w:val="single" w:sz="4" w:space="0" w:color="auto"/>
              <w:right w:val="single" w:sz="4" w:space="0" w:color="auto"/>
            </w:tcBorders>
            <w:shd w:val="clear" w:color="auto" w:fill="auto"/>
            <w:vAlign w:val="bottom"/>
            <w:hideMark/>
          </w:tcPr>
          <w:p w14:paraId="4D912E3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Quadro de Distribuição de Circuitos (QDC-1.), para 32 módulos unipolares, barramentos neutro, terra, e barramento principal (configuração espinha de peixe) de embutir, em chapa #16 USG, porta dotada de fecho rápido, da marca Cemar ou similar</w:t>
            </w:r>
          </w:p>
        </w:tc>
        <w:tc>
          <w:tcPr>
            <w:tcW w:w="0" w:type="auto"/>
            <w:tcBorders>
              <w:top w:val="nil"/>
              <w:left w:val="nil"/>
              <w:bottom w:val="single" w:sz="4" w:space="0" w:color="auto"/>
              <w:right w:val="nil"/>
            </w:tcBorders>
            <w:shd w:val="clear" w:color="auto" w:fill="auto"/>
            <w:noWrap/>
            <w:vAlign w:val="bottom"/>
            <w:hideMark/>
          </w:tcPr>
          <w:p w14:paraId="55A8031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8CAD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4D9AD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519,86 </w:t>
            </w:r>
          </w:p>
        </w:tc>
        <w:tc>
          <w:tcPr>
            <w:tcW w:w="0" w:type="auto"/>
            <w:tcBorders>
              <w:top w:val="nil"/>
              <w:left w:val="nil"/>
              <w:bottom w:val="single" w:sz="4" w:space="0" w:color="auto"/>
              <w:right w:val="single" w:sz="4" w:space="0" w:color="auto"/>
            </w:tcBorders>
            <w:shd w:val="clear" w:color="auto" w:fill="auto"/>
            <w:noWrap/>
            <w:vAlign w:val="bottom"/>
            <w:hideMark/>
          </w:tcPr>
          <w:p w14:paraId="7DDE95B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519,86 </w:t>
            </w:r>
          </w:p>
        </w:tc>
        <w:tc>
          <w:tcPr>
            <w:tcW w:w="0" w:type="auto"/>
            <w:tcBorders>
              <w:top w:val="nil"/>
              <w:left w:val="nil"/>
              <w:bottom w:val="single" w:sz="4" w:space="0" w:color="auto"/>
              <w:right w:val="single" w:sz="4" w:space="0" w:color="auto"/>
            </w:tcBorders>
            <w:shd w:val="clear" w:color="auto" w:fill="auto"/>
            <w:noWrap/>
            <w:vAlign w:val="bottom"/>
            <w:hideMark/>
          </w:tcPr>
          <w:p w14:paraId="5F22A85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74131/006-SINAPIMG_ABR16</w:t>
            </w:r>
          </w:p>
        </w:tc>
      </w:tr>
      <w:tr w:rsidR="002D7264" w:rsidRPr="00F64326" w14:paraId="0E781747" w14:textId="77777777" w:rsidTr="00B2690A">
        <w:trPr>
          <w:trHeight w:val="1275"/>
        </w:trPr>
        <w:tc>
          <w:tcPr>
            <w:tcW w:w="0" w:type="auto"/>
            <w:tcBorders>
              <w:top w:val="nil"/>
              <w:left w:val="nil"/>
              <w:bottom w:val="nil"/>
              <w:right w:val="nil"/>
            </w:tcBorders>
            <w:shd w:val="clear" w:color="auto" w:fill="auto"/>
            <w:noWrap/>
            <w:vAlign w:val="bottom"/>
            <w:hideMark/>
          </w:tcPr>
          <w:p w14:paraId="050F1F3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2DAA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13.01.16</w:t>
            </w:r>
          </w:p>
        </w:tc>
        <w:tc>
          <w:tcPr>
            <w:tcW w:w="0" w:type="auto"/>
            <w:tcBorders>
              <w:top w:val="nil"/>
              <w:left w:val="nil"/>
              <w:bottom w:val="single" w:sz="4" w:space="0" w:color="auto"/>
              <w:right w:val="single" w:sz="4" w:space="0" w:color="auto"/>
            </w:tcBorders>
            <w:shd w:val="clear" w:color="auto" w:fill="auto"/>
            <w:vAlign w:val="bottom"/>
            <w:hideMark/>
          </w:tcPr>
          <w:p w14:paraId="62E3332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Quadro de Distribuição de Circuitos (QDC-2.), para 24 módulos unipolares, com dois contatores 127/220V, barramentos neutro, terra, e barramento principal (configuração espinha de peixe) de embutir, em chapa #16 USG, porta dotada de fecho rápido, da marca Cemar ou similar</w:t>
            </w:r>
          </w:p>
        </w:tc>
        <w:tc>
          <w:tcPr>
            <w:tcW w:w="0" w:type="auto"/>
            <w:tcBorders>
              <w:top w:val="nil"/>
              <w:left w:val="nil"/>
              <w:bottom w:val="single" w:sz="4" w:space="0" w:color="auto"/>
              <w:right w:val="nil"/>
            </w:tcBorders>
            <w:shd w:val="clear" w:color="auto" w:fill="auto"/>
            <w:noWrap/>
            <w:vAlign w:val="bottom"/>
            <w:hideMark/>
          </w:tcPr>
          <w:p w14:paraId="412D861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7D883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CE006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353,77 </w:t>
            </w:r>
          </w:p>
        </w:tc>
        <w:tc>
          <w:tcPr>
            <w:tcW w:w="0" w:type="auto"/>
            <w:tcBorders>
              <w:top w:val="nil"/>
              <w:left w:val="nil"/>
              <w:bottom w:val="single" w:sz="4" w:space="0" w:color="auto"/>
              <w:right w:val="single" w:sz="4" w:space="0" w:color="auto"/>
            </w:tcBorders>
            <w:shd w:val="clear" w:color="auto" w:fill="auto"/>
            <w:noWrap/>
            <w:vAlign w:val="bottom"/>
            <w:hideMark/>
          </w:tcPr>
          <w:p w14:paraId="0967C4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353,77 </w:t>
            </w:r>
          </w:p>
        </w:tc>
        <w:tc>
          <w:tcPr>
            <w:tcW w:w="0" w:type="auto"/>
            <w:tcBorders>
              <w:top w:val="nil"/>
              <w:left w:val="nil"/>
              <w:bottom w:val="single" w:sz="4" w:space="0" w:color="auto"/>
              <w:right w:val="single" w:sz="4" w:space="0" w:color="auto"/>
            </w:tcBorders>
            <w:shd w:val="clear" w:color="auto" w:fill="auto"/>
            <w:noWrap/>
            <w:vAlign w:val="bottom"/>
            <w:hideMark/>
          </w:tcPr>
          <w:p w14:paraId="6CE7AA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74131/005-SINAPIMG_ABR16</w:t>
            </w:r>
          </w:p>
        </w:tc>
      </w:tr>
      <w:tr w:rsidR="002D7264" w:rsidRPr="00F64326" w14:paraId="0380652C" w14:textId="77777777" w:rsidTr="00B2690A">
        <w:trPr>
          <w:trHeight w:val="510"/>
        </w:trPr>
        <w:tc>
          <w:tcPr>
            <w:tcW w:w="0" w:type="auto"/>
            <w:tcBorders>
              <w:top w:val="nil"/>
              <w:left w:val="nil"/>
              <w:bottom w:val="nil"/>
              <w:right w:val="nil"/>
            </w:tcBorders>
            <w:shd w:val="clear" w:color="auto" w:fill="auto"/>
            <w:noWrap/>
            <w:vAlign w:val="bottom"/>
            <w:hideMark/>
          </w:tcPr>
          <w:p w14:paraId="3021C8C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1F2B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13.01.17</w:t>
            </w:r>
          </w:p>
        </w:tc>
        <w:tc>
          <w:tcPr>
            <w:tcW w:w="0" w:type="auto"/>
            <w:tcBorders>
              <w:top w:val="nil"/>
              <w:left w:val="nil"/>
              <w:bottom w:val="single" w:sz="4" w:space="0" w:color="auto"/>
              <w:right w:val="single" w:sz="4" w:space="0" w:color="auto"/>
            </w:tcBorders>
            <w:shd w:val="clear" w:color="auto" w:fill="auto"/>
            <w:vAlign w:val="bottom"/>
            <w:hideMark/>
          </w:tcPr>
          <w:p w14:paraId="15E58D4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disjuntor monopolar termomagnético 5KA, de 16A, da marca GE/ Siemens ou similar</w:t>
            </w:r>
          </w:p>
        </w:tc>
        <w:tc>
          <w:tcPr>
            <w:tcW w:w="0" w:type="auto"/>
            <w:tcBorders>
              <w:top w:val="nil"/>
              <w:left w:val="nil"/>
              <w:bottom w:val="single" w:sz="4" w:space="0" w:color="auto"/>
              <w:right w:val="nil"/>
            </w:tcBorders>
            <w:shd w:val="clear" w:color="auto" w:fill="auto"/>
            <w:noWrap/>
            <w:vAlign w:val="bottom"/>
            <w:hideMark/>
          </w:tcPr>
          <w:p w14:paraId="22689BC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2CFEB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23,00</w:t>
            </w:r>
          </w:p>
        </w:tc>
        <w:tc>
          <w:tcPr>
            <w:tcW w:w="0" w:type="auto"/>
            <w:tcBorders>
              <w:top w:val="nil"/>
              <w:left w:val="nil"/>
              <w:bottom w:val="single" w:sz="4" w:space="0" w:color="auto"/>
              <w:right w:val="single" w:sz="4" w:space="0" w:color="auto"/>
            </w:tcBorders>
            <w:shd w:val="clear" w:color="auto" w:fill="auto"/>
            <w:noWrap/>
            <w:vAlign w:val="bottom"/>
            <w:hideMark/>
          </w:tcPr>
          <w:p w14:paraId="333512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15,27 </w:t>
            </w:r>
          </w:p>
        </w:tc>
        <w:tc>
          <w:tcPr>
            <w:tcW w:w="0" w:type="auto"/>
            <w:tcBorders>
              <w:top w:val="nil"/>
              <w:left w:val="nil"/>
              <w:bottom w:val="single" w:sz="4" w:space="0" w:color="auto"/>
              <w:right w:val="single" w:sz="4" w:space="0" w:color="auto"/>
            </w:tcBorders>
            <w:shd w:val="clear" w:color="auto" w:fill="auto"/>
            <w:noWrap/>
            <w:vAlign w:val="bottom"/>
            <w:hideMark/>
          </w:tcPr>
          <w:p w14:paraId="161FAF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351,21 </w:t>
            </w:r>
          </w:p>
        </w:tc>
        <w:tc>
          <w:tcPr>
            <w:tcW w:w="0" w:type="auto"/>
            <w:tcBorders>
              <w:top w:val="nil"/>
              <w:left w:val="nil"/>
              <w:bottom w:val="single" w:sz="4" w:space="0" w:color="auto"/>
              <w:right w:val="single" w:sz="4" w:space="0" w:color="auto"/>
            </w:tcBorders>
            <w:shd w:val="clear" w:color="auto" w:fill="auto"/>
            <w:noWrap/>
            <w:vAlign w:val="bottom"/>
            <w:hideMark/>
          </w:tcPr>
          <w:p w14:paraId="5895BC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ELE-DIS-007-SETOPMG_DEZ15</w:t>
            </w:r>
          </w:p>
        </w:tc>
      </w:tr>
      <w:tr w:rsidR="002D7264" w:rsidRPr="00F64326" w14:paraId="30AC2755" w14:textId="77777777" w:rsidTr="00B2690A">
        <w:trPr>
          <w:trHeight w:val="510"/>
        </w:trPr>
        <w:tc>
          <w:tcPr>
            <w:tcW w:w="0" w:type="auto"/>
            <w:tcBorders>
              <w:top w:val="nil"/>
              <w:left w:val="nil"/>
              <w:bottom w:val="nil"/>
              <w:right w:val="nil"/>
            </w:tcBorders>
            <w:shd w:val="clear" w:color="auto" w:fill="auto"/>
            <w:noWrap/>
            <w:vAlign w:val="bottom"/>
            <w:hideMark/>
          </w:tcPr>
          <w:p w14:paraId="6FB5F6F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D135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13.01.18</w:t>
            </w:r>
          </w:p>
        </w:tc>
        <w:tc>
          <w:tcPr>
            <w:tcW w:w="0" w:type="auto"/>
            <w:tcBorders>
              <w:top w:val="nil"/>
              <w:left w:val="nil"/>
              <w:bottom w:val="single" w:sz="4" w:space="0" w:color="auto"/>
              <w:right w:val="single" w:sz="4" w:space="0" w:color="auto"/>
            </w:tcBorders>
            <w:shd w:val="clear" w:color="auto" w:fill="auto"/>
            <w:vAlign w:val="bottom"/>
            <w:hideMark/>
          </w:tcPr>
          <w:p w14:paraId="1F10B19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disjuntor monopolar termomagnético 5KA, de 20A, da marca GE/ Siemens ou similar</w:t>
            </w:r>
          </w:p>
        </w:tc>
        <w:tc>
          <w:tcPr>
            <w:tcW w:w="0" w:type="auto"/>
            <w:tcBorders>
              <w:top w:val="nil"/>
              <w:left w:val="nil"/>
              <w:bottom w:val="single" w:sz="4" w:space="0" w:color="auto"/>
              <w:right w:val="nil"/>
            </w:tcBorders>
            <w:shd w:val="clear" w:color="auto" w:fill="auto"/>
            <w:noWrap/>
            <w:vAlign w:val="bottom"/>
            <w:hideMark/>
          </w:tcPr>
          <w:p w14:paraId="5E795AF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3E4F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5A9492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15,27 </w:t>
            </w:r>
          </w:p>
        </w:tc>
        <w:tc>
          <w:tcPr>
            <w:tcW w:w="0" w:type="auto"/>
            <w:tcBorders>
              <w:top w:val="nil"/>
              <w:left w:val="nil"/>
              <w:bottom w:val="single" w:sz="4" w:space="0" w:color="auto"/>
              <w:right w:val="single" w:sz="4" w:space="0" w:color="auto"/>
            </w:tcBorders>
            <w:shd w:val="clear" w:color="auto" w:fill="auto"/>
            <w:noWrap/>
            <w:vAlign w:val="bottom"/>
            <w:hideMark/>
          </w:tcPr>
          <w:p w14:paraId="10BC9C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15,27 </w:t>
            </w:r>
          </w:p>
        </w:tc>
        <w:tc>
          <w:tcPr>
            <w:tcW w:w="0" w:type="auto"/>
            <w:tcBorders>
              <w:top w:val="nil"/>
              <w:left w:val="nil"/>
              <w:bottom w:val="single" w:sz="4" w:space="0" w:color="auto"/>
              <w:right w:val="single" w:sz="4" w:space="0" w:color="auto"/>
            </w:tcBorders>
            <w:shd w:val="clear" w:color="auto" w:fill="auto"/>
            <w:noWrap/>
            <w:vAlign w:val="bottom"/>
            <w:hideMark/>
          </w:tcPr>
          <w:p w14:paraId="2EBA00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ELE-DIS-008-SETOPMG_DEZ15</w:t>
            </w:r>
          </w:p>
        </w:tc>
      </w:tr>
      <w:tr w:rsidR="002D7264" w:rsidRPr="00F64326" w14:paraId="14A623F5" w14:textId="77777777" w:rsidTr="00B2690A">
        <w:trPr>
          <w:trHeight w:val="510"/>
        </w:trPr>
        <w:tc>
          <w:tcPr>
            <w:tcW w:w="0" w:type="auto"/>
            <w:tcBorders>
              <w:top w:val="nil"/>
              <w:left w:val="nil"/>
              <w:bottom w:val="nil"/>
              <w:right w:val="nil"/>
            </w:tcBorders>
            <w:shd w:val="clear" w:color="auto" w:fill="auto"/>
            <w:noWrap/>
            <w:vAlign w:val="bottom"/>
            <w:hideMark/>
          </w:tcPr>
          <w:p w14:paraId="576DA8E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F60C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13.01.19</w:t>
            </w:r>
          </w:p>
        </w:tc>
        <w:tc>
          <w:tcPr>
            <w:tcW w:w="0" w:type="auto"/>
            <w:tcBorders>
              <w:top w:val="nil"/>
              <w:left w:val="nil"/>
              <w:bottom w:val="single" w:sz="4" w:space="0" w:color="auto"/>
              <w:right w:val="single" w:sz="4" w:space="0" w:color="auto"/>
            </w:tcBorders>
            <w:shd w:val="clear" w:color="auto" w:fill="auto"/>
            <w:vAlign w:val="bottom"/>
            <w:hideMark/>
          </w:tcPr>
          <w:p w14:paraId="0E43948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disjuntor bipolar termomagnético 5KA, de 16A, da marca GE/ Siemens ou similar</w:t>
            </w:r>
          </w:p>
        </w:tc>
        <w:tc>
          <w:tcPr>
            <w:tcW w:w="0" w:type="auto"/>
            <w:tcBorders>
              <w:top w:val="nil"/>
              <w:left w:val="nil"/>
              <w:bottom w:val="single" w:sz="4" w:space="0" w:color="auto"/>
              <w:right w:val="nil"/>
            </w:tcBorders>
            <w:shd w:val="clear" w:color="auto" w:fill="auto"/>
            <w:noWrap/>
            <w:vAlign w:val="bottom"/>
            <w:hideMark/>
          </w:tcPr>
          <w:p w14:paraId="51A6111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EA06C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2F12EA5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39,46 </w:t>
            </w:r>
          </w:p>
        </w:tc>
        <w:tc>
          <w:tcPr>
            <w:tcW w:w="0" w:type="auto"/>
            <w:tcBorders>
              <w:top w:val="nil"/>
              <w:left w:val="nil"/>
              <w:bottom w:val="single" w:sz="4" w:space="0" w:color="auto"/>
              <w:right w:val="single" w:sz="4" w:space="0" w:color="auto"/>
            </w:tcBorders>
            <w:shd w:val="clear" w:color="auto" w:fill="auto"/>
            <w:noWrap/>
            <w:vAlign w:val="bottom"/>
            <w:hideMark/>
          </w:tcPr>
          <w:p w14:paraId="03B400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197,30 </w:t>
            </w:r>
          </w:p>
        </w:tc>
        <w:tc>
          <w:tcPr>
            <w:tcW w:w="0" w:type="auto"/>
            <w:tcBorders>
              <w:top w:val="nil"/>
              <w:left w:val="nil"/>
              <w:bottom w:val="single" w:sz="4" w:space="0" w:color="auto"/>
              <w:right w:val="single" w:sz="4" w:space="0" w:color="auto"/>
            </w:tcBorders>
            <w:shd w:val="clear" w:color="auto" w:fill="auto"/>
            <w:noWrap/>
            <w:vAlign w:val="bottom"/>
            <w:hideMark/>
          </w:tcPr>
          <w:p w14:paraId="2B7723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ELE-DIS-062-SETOPMG_DEZ15</w:t>
            </w:r>
          </w:p>
        </w:tc>
      </w:tr>
      <w:tr w:rsidR="002D7264" w:rsidRPr="00F64326" w14:paraId="142753FD" w14:textId="77777777" w:rsidTr="00B2690A">
        <w:trPr>
          <w:trHeight w:val="510"/>
        </w:trPr>
        <w:tc>
          <w:tcPr>
            <w:tcW w:w="0" w:type="auto"/>
            <w:tcBorders>
              <w:top w:val="nil"/>
              <w:left w:val="nil"/>
              <w:bottom w:val="nil"/>
              <w:right w:val="nil"/>
            </w:tcBorders>
            <w:shd w:val="clear" w:color="auto" w:fill="auto"/>
            <w:noWrap/>
            <w:vAlign w:val="bottom"/>
            <w:hideMark/>
          </w:tcPr>
          <w:p w14:paraId="44BE1A5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0629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13.01.20</w:t>
            </w:r>
          </w:p>
        </w:tc>
        <w:tc>
          <w:tcPr>
            <w:tcW w:w="0" w:type="auto"/>
            <w:tcBorders>
              <w:top w:val="nil"/>
              <w:left w:val="nil"/>
              <w:bottom w:val="single" w:sz="4" w:space="0" w:color="auto"/>
              <w:right w:val="single" w:sz="4" w:space="0" w:color="auto"/>
            </w:tcBorders>
            <w:shd w:val="clear" w:color="auto" w:fill="auto"/>
            <w:vAlign w:val="bottom"/>
            <w:hideMark/>
          </w:tcPr>
          <w:p w14:paraId="237859D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disjuntor tripolar termomagnético 10KA, de 20A, da marca GE/ Siemens ou similar </w:t>
            </w:r>
          </w:p>
        </w:tc>
        <w:tc>
          <w:tcPr>
            <w:tcW w:w="0" w:type="auto"/>
            <w:tcBorders>
              <w:top w:val="nil"/>
              <w:left w:val="nil"/>
              <w:bottom w:val="single" w:sz="4" w:space="0" w:color="auto"/>
              <w:right w:val="nil"/>
            </w:tcBorders>
            <w:shd w:val="clear" w:color="auto" w:fill="auto"/>
            <w:noWrap/>
            <w:vAlign w:val="bottom"/>
            <w:hideMark/>
          </w:tcPr>
          <w:p w14:paraId="5B1B37B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36351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409E73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69,04 </w:t>
            </w:r>
          </w:p>
        </w:tc>
        <w:tc>
          <w:tcPr>
            <w:tcW w:w="0" w:type="auto"/>
            <w:tcBorders>
              <w:top w:val="nil"/>
              <w:left w:val="nil"/>
              <w:bottom w:val="single" w:sz="4" w:space="0" w:color="auto"/>
              <w:right w:val="single" w:sz="4" w:space="0" w:color="auto"/>
            </w:tcBorders>
            <w:shd w:val="clear" w:color="auto" w:fill="auto"/>
            <w:noWrap/>
            <w:vAlign w:val="bottom"/>
            <w:hideMark/>
          </w:tcPr>
          <w:p w14:paraId="19CBEE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138,08 </w:t>
            </w:r>
          </w:p>
        </w:tc>
        <w:tc>
          <w:tcPr>
            <w:tcW w:w="0" w:type="auto"/>
            <w:tcBorders>
              <w:top w:val="nil"/>
              <w:left w:val="nil"/>
              <w:bottom w:val="single" w:sz="4" w:space="0" w:color="auto"/>
              <w:right w:val="single" w:sz="4" w:space="0" w:color="auto"/>
            </w:tcBorders>
            <w:shd w:val="clear" w:color="auto" w:fill="auto"/>
            <w:noWrap/>
            <w:vAlign w:val="bottom"/>
            <w:hideMark/>
          </w:tcPr>
          <w:p w14:paraId="3F8CB5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ELE-DIS-037-SETOPMG_DEZ15</w:t>
            </w:r>
          </w:p>
        </w:tc>
      </w:tr>
      <w:tr w:rsidR="002D7264" w:rsidRPr="00F64326" w14:paraId="01F692E4" w14:textId="77777777" w:rsidTr="00B2690A">
        <w:trPr>
          <w:trHeight w:val="510"/>
        </w:trPr>
        <w:tc>
          <w:tcPr>
            <w:tcW w:w="0" w:type="auto"/>
            <w:tcBorders>
              <w:top w:val="nil"/>
              <w:left w:val="nil"/>
              <w:bottom w:val="nil"/>
              <w:right w:val="nil"/>
            </w:tcBorders>
            <w:shd w:val="clear" w:color="auto" w:fill="auto"/>
            <w:noWrap/>
            <w:vAlign w:val="bottom"/>
            <w:hideMark/>
          </w:tcPr>
          <w:p w14:paraId="43CDD49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60BF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13.01.21</w:t>
            </w:r>
          </w:p>
        </w:tc>
        <w:tc>
          <w:tcPr>
            <w:tcW w:w="0" w:type="auto"/>
            <w:tcBorders>
              <w:top w:val="nil"/>
              <w:left w:val="nil"/>
              <w:bottom w:val="single" w:sz="4" w:space="0" w:color="auto"/>
              <w:right w:val="single" w:sz="4" w:space="0" w:color="auto"/>
            </w:tcBorders>
            <w:shd w:val="clear" w:color="auto" w:fill="auto"/>
            <w:vAlign w:val="bottom"/>
            <w:hideMark/>
          </w:tcPr>
          <w:p w14:paraId="7CA72DF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disjuntor tripolar termomagnético 10KA, de 32A, da marca GE/ Siemens ou similar </w:t>
            </w:r>
          </w:p>
        </w:tc>
        <w:tc>
          <w:tcPr>
            <w:tcW w:w="0" w:type="auto"/>
            <w:tcBorders>
              <w:top w:val="nil"/>
              <w:left w:val="nil"/>
              <w:bottom w:val="single" w:sz="4" w:space="0" w:color="auto"/>
              <w:right w:val="nil"/>
            </w:tcBorders>
            <w:shd w:val="clear" w:color="auto" w:fill="auto"/>
            <w:noWrap/>
            <w:vAlign w:val="bottom"/>
            <w:hideMark/>
          </w:tcPr>
          <w:p w14:paraId="349C155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EB303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73A5EC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69,04 </w:t>
            </w:r>
          </w:p>
        </w:tc>
        <w:tc>
          <w:tcPr>
            <w:tcW w:w="0" w:type="auto"/>
            <w:tcBorders>
              <w:top w:val="nil"/>
              <w:left w:val="nil"/>
              <w:bottom w:val="single" w:sz="4" w:space="0" w:color="auto"/>
              <w:right w:val="single" w:sz="4" w:space="0" w:color="auto"/>
            </w:tcBorders>
            <w:shd w:val="clear" w:color="auto" w:fill="auto"/>
            <w:noWrap/>
            <w:vAlign w:val="bottom"/>
            <w:hideMark/>
          </w:tcPr>
          <w:p w14:paraId="3F6CC7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69,04 </w:t>
            </w:r>
          </w:p>
        </w:tc>
        <w:tc>
          <w:tcPr>
            <w:tcW w:w="0" w:type="auto"/>
            <w:tcBorders>
              <w:top w:val="nil"/>
              <w:left w:val="nil"/>
              <w:bottom w:val="single" w:sz="4" w:space="0" w:color="auto"/>
              <w:right w:val="single" w:sz="4" w:space="0" w:color="auto"/>
            </w:tcBorders>
            <w:shd w:val="clear" w:color="auto" w:fill="auto"/>
            <w:noWrap/>
            <w:vAlign w:val="bottom"/>
            <w:hideMark/>
          </w:tcPr>
          <w:p w14:paraId="4B25BD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ELE-DIS-040-SETOPMG_DEZ15</w:t>
            </w:r>
          </w:p>
        </w:tc>
      </w:tr>
      <w:tr w:rsidR="002D7264" w:rsidRPr="00F64326" w14:paraId="07ECD8C9" w14:textId="77777777" w:rsidTr="00B2690A">
        <w:trPr>
          <w:trHeight w:val="510"/>
        </w:trPr>
        <w:tc>
          <w:tcPr>
            <w:tcW w:w="0" w:type="auto"/>
            <w:tcBorders>
              <w:top w:val="nil"/>
              <w:left w:val="nil"/>
              <w:bottom w:val="nil"/>
              <w:right w:val="nil"/>
            </w:tcBorders>
            <w:shd w:val="clear" w:color="auto" w:fill="auto"/>
            <w:noWrap/>
            <w:vAlign w:val="bottom"/>
            <w:hideMark/>
          </w:tcPr>
          <w:p w14:paraId="6B6DF19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DA39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13.01.22</w:t>
            </w:r>
          </w:p>
        </w:tc>
        <w:tc>
          <w:tcPr>
            <w:tcW w:w="0" w:type="auto"/>
            <w:tcBorders>
              <w:top w:val="nil"/>
              <w:left w:val="nil"/>
              <w:bottom w:val="single" w:sz="4" w:space="0" w:color="auto"/>
              <w:right w:val="single" w:sz="4" w:space="0" w:color="auto"/>
            </w:tcBorders>
            <w:shd w:val="clear" w:color="auto" w:fill="auto"/>
            <w:vAlign w:val="bottom"/>
            <w:hideMark/>
          </w:tcPr>
          <w:p w14:paraId="15EEE9A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disjuntor tripolar termomagnético 10KA, de 40A, da marca GE/ Siemens ou similar</w:t>
            </w:r>
          </w:p>
        </w:tc>
        <w:tc>
          <w:tcPr>
            <w:tcW w:w="0" w:type="auto"/>
            <w:tcBorders>
              <w:top w:val="nil"/>
              <w:left w:val="nil"/>
              <w:bottom w:val="single" w:sz="4" w:space="0" w:color="auto"/>
              <w:right w:val="nil"/>
            </w:tcBorders>
            <w:shd w:val="clear" w:color="auto" w:fill="auto"/>
            <w:noWrap/>
            <w:vAlign w:val="bottom"/>
            <w:hideMark/>
          </w:tcPr>
          <w:p w14:paraId="0985E68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E8F05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3589D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69,04 </w:t>
            </w:r>
          </w:p>
        </w:tc>
        <w:tc>
          <w:tcPr>
            <w:tcW w:w="0" w:type="auto"/>
            <w:tcBorders>
              <w:top w:val="nil"/>
              <w:left w:val="nil"/>
              <w:bottom w:val="single" w:sz="4" w:space="0" w:color="auto"/>
              <w:right w:val="single" w:sz="4" w:space="0" w:color="auto"/>
            </w:tcBorders>
            <w:shd w:val="clear" w:color="auto" w:fill="auto"/>
            <w:noWrap/>
            <w:vAlign w:val="bottom"/>
            <w:hideMark/>
          </w:tcPr>
          <w:p w14:paraId="69B098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69,04 </w:t>
            </w:r>
          </w:p>
        </w:tc>
        <w:tc>
          <w:tcPr>
            <w:tcW w:w="0" w:type="auto"/>
            <w:tcBorders>
              <w:top w:val="nil"/>
              <w:left w:val="nil"/>
              <w:bottom w:val="single" w:sz="4" w:space="0" w:color="auto"/>
              <w:right w:val="single" w:sz="4" w:space="0" w:color="auto"/>
            </w:tcBorders>
            <w:shd w:val="clear" w:color="auto" w:fill="auto"/>
            <w:noWrap/>
            <w:vAlign w:val="bottom"/>
            <w:hideMark/>
          </w:tcPr>
          <w:p w14:paraId="36E846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ELE-DIS-041-SETOPMG_DEZ15</w:t>
            </w:r>
          </w:p>
        </w:tc>
      </w:tr>
      <w:tr w:rsidR="002D7264" w:rsidRPr="00F64326" w14:paraId="0C3C9F49" w14:textId="77777777" w:rsidTr="00B2690A">
        <w:trPr>
          <w:trHeight w:val="510"/>
        </w:trPr>
        <w:tc>
          <w:tcPr>
            <w:tcW w:w="0" w:type="auto"/>
            <w:tcBorders>
              <w:top w:val="nil"/>
              <w:left w:val="nil"/>
              <w:bottom w:val="nil"/>
              <w:right w:val="nil"/>
            </w:tcBorders>
            <w:shd w:val="clear" w:color="auto" w:fill="auto"/>
            <w:noWrap/>
            <w:vAlign w:val="bottom"/>
            <w:hideMark/>
          </w:tcPr>
          <w:p w14:paraId="24453A6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DDB7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13.01.23</w:t>
            </w:r>
          </w:p>
        </w:tc>
        <w:tc>
          <w:tcPr>
            <w:tcW w:w="0" w:type="auto"/>
            <w:tcBorders>
              <w:top w:val="nil"/>
              <w:left w:val="nil"/>
              <w:bottom w:val="single" w:sz="4" w:space="0" w:color="auto"/>
              <w:right w:val="single" w:sz="4" w:space="0" w:color="auto"/>
            </w:tcBorders>
            <w:shd w:val="clear" w:color="auto" w:fill="auto"/>
            <w:vAlign w:val="bottom"/>
            <w:hideMark/>
          </w:tcPr>
          <w:p w14:paraId="6AD9DF1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disjuntor tripolar termomagnético 10KA, de 70A, da marca GE/ Siemens ou similar</w:t>
            </w:r>
          </w:p>
        </w:tc>
        <w:tc>
          <w:tcPr>
            <w:tcW w:w="0" w:type="auto"/>
            <w:tcBorders>
              <w:top w:val="nil"/>
              <w:left w:val="nil"/>
              <w:bottom w:val="single" w:sz="4" w:space="0" w:color="auto"/>
              <w:right w:val="nil"/>
            </w:tcBorders>
            <w:shd w:val="clear" w:color="auto" w:fill="auto"/>
            <w:noWrap/>
            <w:vAlign w:val="bottom"/>
            <w:hideMark/>
          </w:tcPr>
          <w:p w14:paraId="43508C7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A592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67A9DF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90,02 </w:t>
            </w:r>
          </w:p>
        </w:tc>
        <w:tc>
          <w:tcPr>
            <w:tcW w:w="0" w:type="auto"/>
            <w:tcBorders>
              <w:top w:val="nil"/>
              <w:left w:val="nil"/>
              <w:bottom w:val="single" w:sz="4" w:space="0" w:color="auto"/>
              <w:right w:val="single" w:sz="4" w:space="0" w:color="auto"/>
            </w:tcBorders>
            <w:shd w:val="clear" w:color="auto" w:fill="auto"/>
            <w:noWrap/>
            <w:vAlign w:val="bottom"/>
            <w:hideMark/>
          </w:tcPr>
          <w:p w14:paraId="7AF287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90,02 </w:t>
            </w:r>
          </w:p>
        </w:tc>
        <w:tc>
          <w:tcPr>
            <w:tcW w:w="0" w:type="auto"/>
            <w:tcBorders>
              <w:top w:val="nil"/>
              <w:left w:val="nil"/>
              <w:bottom w:val="single" w:sz="4" w:space="0" w:color="auto"/>
              <w:right w:val="single" w:sz="4" w:space="0" w:color="auto"/>
            </w:tcBorders>
            <w:shd w:val="clear" w:color="auto" w:fill="auto"/>
            <w:noWrap/>
            <w:vAlign w:val="bottom"/>
            <w:hideMark/>
          </w:tcPr>
          <w:p w14:paraId="453E90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ELE-DIS-044-SETOPMG_DEZ15</w:t>
            </w:r>
          </w:p>
        </w:tc>
      </w:tr>
      <w:tr w:rsidR="002D7264" w:rsidRPr="00F64326" w14:paraId="6924B73D" w14:textId="77777777" w:rsidTr="00B2690A">
        <w:trPr>
          <w:trHeight w:val="510"/>
        </w:trPr>
        <w:tc>
          <w:tcPr>
            <w:tcW w:w="0" w:type="auto"/>
            <w:tcBorders>
              <w:top w:val="nil"/>
              <w:left w:val="nil"/>
              <w:bottom w:val="nil"/>
              <w:right w:val="nil"/>
            </w:tcBorders>
            <w:shd w:val="clear" w:color="auto" w:fill="auto"/>
            <w:noWrap/>
            <w:vAlign w:val="bottom"/>
            <w:hideMark/>
          </w:tcPr>
          <w:p w14:paraId="0CB7652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AF39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13.01.24</w:t>
            </w:r>
          </w:p>
        </w:tc>
        <w:tc>
          <w:tcPr>
            <w:tcW w:w="0" w:type="auto"/>
            <w:tcBorders>
              <w:top w:val="nil"/>
              <w:left w:val="nil"/>
              <w:bottom w:val="single" w:sz="4" w:space="0" w:color="auto"/>
              <w:right w:val="single" w:sz="4" w:space="0" w:color="auto"/>
            </w:tcBorders>
            <w:shd w:val="clear" w:color="auto" w:fill="auto"/>
            <w:vAlign w:val="bottom"/>
            <w:hideMark/>
          </w:tcPr>
          <w:p w14:paraId="473F56D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interruptor diferencial residual (IDR) 25A - 300mA - monopolar,  da marca GE/ Siemens ou similar</w:t>
            </w:r>
          </w:p>
        </w:tc>
        <w:tc>
          <w:tcPr>
            <w:tcW w:w="0" w:type="auto"/>
            <w:tcBorders>
              <w:top w:val="nil"/>
              <w:left w:val="nil"/>
              <w:bottom w:val="single" w:sz="4" w:space="0" w:color="auto"/>
              <w:right w:val="nil"/>
            </w:tcBorders>
            <w:shd w:val="clear" w:color="auto" w:fill="auto"/>
            <w:noWrap/>
            <w:vAlign w:val="bottom"/>
            <w:hideMark/>
          </w:tcPr>
          <w:p w14:paraId="63F2A18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2AF5A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011F0A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138,93 </w:t>
            </w:r>
          </w:p>
        </w:tc>
        <w:tc>
          <w:tcPr>
            <w:tcW w:w="0" w:type="auto"/>
            <w:tcBorders>
              <w:top w:val="nil"/>
              <w:left w:val="nil"/>
              <w:bottom w:val="single" w:sz="4" w:space="0" w:color="auto"/>
              <w:right w:val="single" w:sz="4" w:space="0" w:color="auto"/>
            </w:tcBorders>
            <w:shd w:val="clear" w:color="auto" w:fill="auto"/>
            <w:noWrap/>
            <w:vAlign w:val="bottom"/>
            <w:hideMark/>
          </w:tcPr>
          <w:p w14:paraId="1EDF83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694,65 </w:t>
            </w:r>
          </w:p>
        </w:tc>
        <w:tc>
          <w:tcPr>
            <w:tcW w:w="0" w:type="auto"/>
            <w:tcBorders>
              <w:top w:val="nil"/>
              <w:left w:val="nil"/>
              <w:bottom w:val="single" w:sz="4" w:space="0" w:color="auto"/>
              <w:right w:val="single" w:sz="4" w:space="0" w:color="auto"/>
            </w:tcBorders>
            <w:shd w:val="clear" w:color="auto" w:fill="auto"/>
            <w:noWrap/>
            <w:vAlign w:val="bottom"/>
            <w:hideMark/>
          </w:tcPr>
          <w:p w14:paraId="7FBF4E1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48BA287" w14:textId="77777777" w:rsidTr="00B2690A">
        <w:trPr>
          <w:trHeight w:val="510"/>
        </w:trPr>
        <w:tc>
          <w:tcPr>
            <w:tcW w:w="0" w:type="auto"/>
            <w:tcBorders>
              <w:top w:val="nil"/>
              <w:left w:val="nil"/>
              <w:bottom w:val="nil"/>
              <w:right w:val="nil"/>
            </w:tcBorders>
            <w:shd w:val="clear" w:color="auto" w:fill="auto"/>
            <w:noWrap/>
            <w:vAlign w:val="bottom"/>
            <w:hideMark/>
          </w:tcPr>
          <w:p w14:paraId="40969BC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E28A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13.01.25</w:t>
            </w:r>
          </w:p>
        </w:tc>
        <w:tc>
          <w:tcPr>
            <w:tcW w:w="0" w:type="auto"/>
            <w:tcBorders>
              <w:top w:val="nil"/>
              <w:left w:val="nil"/>
              <w:bottom w:val="single" w:sz="4" w:space="0" w:color="auto"/>
              <w:right w:val="single" w:sz="4" w:space="0" w:color="auto"/>
            </w:tcBorders>
            <w:shd w:val="clear" w:color="auto" w:fill="auto"/>
            <w:vAlign w:val="bottom"/>
            <w:hideMark/>
          </w:tcPr>
          <w:p w14:paraId="49EE7B2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interruptor diferencial residual (IDR) 25A - 300mA - bipolar,  da marca GE/ Siemens ou similar</w:t>
            </w:r>
          </w:p>
        </w:tc>
        <w:tc>
          <w:tcPr>
            <w:tcW w:w="0" w:type="auto"/>
            <w:tcBorders>
              <w:top w:val="nil"/>
              <w:left w:val="nil"/>
              <w:bottom w:val="single" w:sz="4" w:space="0" w:color="auto"/>
              <w:right w:val="nil"/>
            </w:tcBorders>
            <w:shd w:val="clear" w:color="auto" w:fill="auto"/>
            <w:noWrap/>
            <w:vAlign w:val="bottom"/>
            <w:hideMark/>
          </w:tcPr>
          <w:p w14:paraId="5CF6F6C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6552C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F25A8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200,88 </w:t>
            </w:r>
          </w:p>
        </w:tc>
        <w:tc>
          <w:tcPr>
            <w:tcW w:w="0" w:type="auto"/>
            <w:tcBorders>
              <w:top w:val="nil"/>
              <w:left w:val="nil"/>
              <w:bottom w:val="single" w:sz="4" w:space="0" w:color="auto"/>
              <w:right w:val="single" w:sz="4" w:space="0" w:color="auto"/>
            </w:tcBorders>
            <w:shd w:val="clear" w:color="auto" w:fill="auto"/>
            <w:noWrap/>
            <w:vAlign w:val="bottom"/>
            <w:hideMark/>
          </w:tcPr>
          <w:p w14:paraId="32BD71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200,88 </w:t>
            </w:r>
          </w:p>
        </w:tc>
        <w:tc>
          <w:tcPr>
            <w:tcW w:w="0" w:type="auto"/>
            <w:tcBorders>
              <w:top w:val="nil"/>
              <w:left w:val="nil"/>
              <w:bottom w:val="single" w:sz="4" w:space="0" w:color="auto"/>
              <w:right w:val="single" w:sz="4" w:space="0" w:color="auto"/>
            </w:tcBorders>
            <w:shd w:val="clear" w:color="auto" w:fill="auto"/>
            <w:noWrap/>
            <w:vAlign w:val="bottom"/>
            <w:hideMark/>
          </w:tcPr>
          <w:p w14:paraId="28A95E1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09C760A" w14:textId="77777777" w:rsidTr="00B2690A">
        <w:trPr>
          <w:trHeight w:val="510"/>
        </w:trPr>
        <w:tc>
          <w:tcPr>
            <w:tcW w:w="0" w:type="auto"/>
            <w:tcBorders>
              <w:top w:val="nil"/>
              <w:left w:val="nil"/>
              <w:bottom w:val="nil"/>
              <w:right w:val="nil"/>
            </w:tcBorders>
            <w:shd w:val="clear" w:color="auto" w:fill="auto"/>
            <w:noWrap/>
            <w:vAlign w:val="bottom"/>
            <w:hideMark/>
          </w:tcPr>
          <w:p w14:paraId="7BE6C66B"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56EB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13.01.26</w:t>
            </w:r>
          </w:p>
        </w:tc>
        <w:tc>
          <w:tcPr>
            <w:tcW w:w="0" w:type="auto"/>
            <w:tcBorders>
              <w:top w:val="nil"/>
              <w:left w:val="nil"/>
              <w:bottom w:val="single" w:sz="4" w:space="0" w:color="auto"/>
              <w:right w:val="single" w:sz="4" w:space="0" w:color="auto"/>
            </w:tcBorders>
            <w:shd w:val="clear" w:color="auto" w:fill="auto"/>
            <w:vAlign w:val="bottom"/>
            <w:hideMark/>
          </w:tcPr>
          <w:p w14:paraId="2499998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dispositivo de proteção contra surto 275V/12,5kA   Imáx=60kA) - classe I - DPS, da marca Clamper ou similar</w:t>
            </w:r>
          </w:p>
        </w:tc>
        <w:tc>
          <w:tcPr>
            <w:tcW w:w="0" w:type="auto"/>
            <w:tcBorders>
              <w:top w:val="nil"/>
              <w:left w:val="nil"/>
              <w:bottom w:val="single" w:sz="4" w:space="0" w:color="auto"/>
              <w:right w:val="nil"/>
            </w:tcBorders>
            <w:shd w:val="clear" w:color="auto" w:fill="auto"/>
            <w:noWrap/>
            <w:vAlign w:val="bottom"/>
            <w:hideMark/>
          </w:tcPr>
          <w:p w14:paraId="33A3084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80CBB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814932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320,03 </w:t>
            </w:r>
          </w:p>
        </w:tc>
        <w:tc>
          <w:tcPr>
            <w:tcW w:w="0" w:type="auto"/>
            <w:tcBorders>
              <w:top w:val="nil"/>
              <w:left w:val="nil"/>
              <w:bottom w:val="single" w:sz="4" w:space="0" w:color="auto"/>
              <w:right w:val="single" w:sz="4" w:space="0" w:color="auto"/>
            </w:tcBorders>
            <w:shd w:val="clear" w:color="auto" w:fill="auto"/>
            <w:noWrap/>
            <w:vAlign w:val="bottom"/>
            <w:hideMark/>
          </w:tcPr>
          <w:p w14:paraId="085E57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320,03 </w:t>
            </w:r>
          </w:p>
        </w:tc>
        <w:tc>
          <w:tcPr>
            <w:tcW w:w="0" w:type="auto"/>
            <w:tcBorders>
              <w:top w:val="nil"/>
              <w:left w:val="nil"/>
              <w:bottom w:val="single" w:sz="4" w:space="0" w:color="auto"/>
              <w:right w:val="single" w:sz="4" w:space="0" w:color="auto"/>
            </w:tcBorders>
            <w:shd w:val="clear" w:color="auto" w:fill="auto"/>
            <w:noWrap/>
            <w:vAlign w:val="bottom"/>
            <w:hideMark/>
          </w:tcPr>
          <w:p w14:paraId="2655474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EF97E20" w14:textId="77777777" w:rsidTr="00B2690A">
        <w:trPr>
          <w:trHeight w:val="510"/>
        </w:trPr>
        <w:tc>
          <w:tcPr>
            <w:tcW w:w="0" w:type="auto"/>
            <w:tcBorders>
              <w:top w:val="nil"/>
              <w:left w:val="nil"/>
              <w:bottom w:val="nil"/>
              <w:right w:val="nil"/>
            </w:tcBorders>
            <w:shd w:val="clear" w:color="auto" w:fill="auto"/>
            <w:noWrap/>
            <w:vAlign w:val="bottom"/>
            <w:hideMark/>
          </w:tcPr>
          <w:p w14:paraId="7D693226"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B5D7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13.01.27</w:t>
            </w:r>
          </w:p>
        </w:tc>
        <w:tc>
          <w:tcPr>
            <w:tcW w:w="0" w:type="auto"/>
            <w:tcBorders>
              <w:top w:val="nil"/>
              <w:left w:val="nil"/>
              <w:bottom w:val="single" w:sz="4" w:space="0" w:color="auto"/>
              <w:right w:val="single" w:sz="4" w:space="0" w:color="auto"/>
            </w:tcBorders>
            <w:shd w:val="clear" w:color="auto" w:fill="auto"/>
            <w:vAlign w:val="bottom"/>
            <w:hideMark/>
          </w:tcPr>
          <w:p w14:paraId="262511B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dispositivo de proteção contra surto 275V/20kA  Imáx=45kA) - classe II - DPS, da marca Clamper ou similar</w:t>
            </w:r>
          </w:p>
        </w:tc>
        <w:tc>
          <w:tcPr>
            <w:tcW w:w="0" w:type="auto"/>
            <w:tcBorders>
              <w:top w:val="nil"/>
              <w:left w:val="nil"/>
              <w:bottom w:val="single" w:sz="4" w:space="0" w:color="auto"/>
              <w:right w:val="nil"/>
            </w:tcBorders>
            <w:shd w:val="clear" w:color="auto" w:fill="auto"/>
            <w:noWrap/>
            <w:vAlign w:val="bottom"/>
            <w:hideMark/>
          </w:tcPr>
          <w:p w14:paraId="77257A6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D6F62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8AEED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321,36 </w:t>
            </w:r>
          </w:p>
        </w:tc>
        <w:tc>
          <w:tcPr>
            <w:tcW w:w="0" w:type="auto"/>
            <w:tcBorders>
              <w:top w:val="nil"/>
              <w:left w:val="nil"/>
              <w:bottom w:val="single" w:sz="4" w:space="0" w:color="auto"/>
              <w:right w:val="single" w:sz="4" w:space="0" w:color="auto"/>
            </w:tcBorders>
            <w:shd w:val="clear" w:color="auto" w:fill="auto"/>
            <w:noWrap/>
            <w:vAlign w:val="bottom"/>
            <w:hideMark/>
          </w:tcPr>
          <w:p w14:paraId="09EB2F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642,73 </w:t>
            </w:r>
          </w:p>
        </w:tc>
        <w:tc>
          <w:tcPr>
            <w:tcW w:w="0" w:type="auto"/>
            <w:tcBorders>
              <w:top w:val="nil"/>
              <w:left w:val="nil"/>
              <w:bottom w:val="single" w:sz="4" w:space="0" w:color="auto"/>
              <w:right w:val="single" w:sz="4" w:space="0" w:color="auto"/>
            </w:tcBorders>
            <w:shd w:val="clear" w:color="auto" w:fill="auto"/>
            <w:noWrap/>
            <w:vAlign w:val="bottom"/>
            <w:hideMark/>
          </w:tcPr>
          <w:p w14:paraId="1E86A87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B7E5F28" w14:textId="77777777" w:rsidTr="00B2690A">
        <w:trPr>
          <w:trHeight w:val="795"/>
        </w:trPr>
        <w:tc>
          <w:tcPr>
            <w:tcW w:w="0" w:type="auto"/>
            <w:tcBorders>
              <w:top w:val="nil"/>
              <w:left w:val="nil"/>
              <w:bottom w:val="nil"/>
              <w:right w:val="nil"/>
            </w:tcBorders>
            <w:shd w:val="clear" w:color="auto" w:fill="auto"/>
            <w:noWrap/>
            <w:vAlign w:val="bottom"/>
            <w:hideMark/>
          </w:tcPr>
          <w:p w14:paraId="34686180"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7137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13.01.28</w:t>
            </w:r>
          </w:p>
        </w:tc>
        <w:tc>
          <w:tcPr>
            <w:tcW w:w="0" w:type="auto"/>
            <w:tcBorders>
              <w:top w:val="nil"/>
              <w:left w:val="nil"/>
              <w:bottom w:val="single" w:sz="4" w:space="0" w:color="auto"/>
              <w:right w:val="single" w:sz="4" w:space="0" w:color="auto"/>
            </w:tcBorders>
            <w:shd w:val="clear" w:color="auto" w:fill="auto"/>
            <w:vAlign w:val="bottom"/>
            <w:hideMark/>
          </w:tcPr>
          <w:p w14:paraId="495BC4D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de cobre isolamento anti-chama, seção 2,5mm2, 450/750 V - flexível (preto, amarelo, vermelho, azul claro e verde)</w:t>
            </w:r>
          </w:p>
        </w:tc>
        <w:tc>
          <w:tcPr>
            <w:tcW w:w="0" w:type="auto"/>
            <w:tcBorders>
              <w:top w:val="nil"/>
              <w:left w:val="nil"/>
              <w:bottom w:val="single" w:sz="4" w:space="0" w:color="auto"/>
              <w:right w:val="nil"/>
            </w:tcBorders>
            <w:shd w:val="clear" w:color="auto" w:fill="auto"/>
            <w:noWrap/>
            <w:vAlign w:val="bottom"/>
            <w:hideMark/>
          </w:tcPr>
          <w:p w14:paraId="609BA1F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A107C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3.900,00</w:t>
            </w:r>
          </w:p>
        </w:tc>
        <w:tc>
          <w:tcPr>
            <w:tcW w:w="0" w:type="auto"/>
            <w:tcBorders>
              <w:top w:val="nil"/>
              <w:left w:val="nil"/>
              <w:bottom w:val="single" w:sz="4" w:space="0" w:color="auto"/>
              <w:right w:val="single" w:sz="4" w:space="0" w:color="auto"/>
            </w:tcBorders>
            <w:shd w:val="clear" w:color="auto" w:fill="auto"/>
            <w:noWrap/>
            <w:vAlign w:val="bottom"/>
            <w:hideMark/>
          </w:tcPr>
          <w:p w14:paraId="35B413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2,15 </w:t>
            </w:r>
          </w:p>
        </w:tc>
        <w:tc>
          <w:tcPr>
            <w:tcW w:w="0" w:type="auto"/>
            <w:tcBorders>
              <w:top w:val="nil"/>
              <w:left w:val="nil"/>
              <w:bottom w:val="single" w:sz="4" w:space="0" w:color="auto"/>
              <w:right w:val="single" w:sz="4" w:space="0" w:color="auto"/>
            </w:tcBorders>
            <w:shd w:val="clear" w:color="auto" w:fill="auto"/>
            <w:noWrap/>
            <w:vAlign w:val="bottom"/>
            <w:hideMark/>
          </w:tcPr>
          <w:p w14:paraId="586162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8.385,00 </w:t>
            </w:r>
          </w:p>
        </w:tc>
        <w:tc>
          <w:tcPr>
            <w:tcW w:w="0" w:type="auto"/>
            <w:tcBorders>
              <w:top w:val="nil"/>
              <w:left w:val="nil"/>
              <w:bottom w:val="single" w:sz="4" w:space="0" w:color="auto"/>
              <w:right w:val="single" w:sz="4" w:space="0" w:color="auto"/>
            </w:tcBorders>
            <w:shd w:val="clear" w:color="auto" w:fill="auto"/>
            <w:noWrap/>
            <w:vAlign w:val="bottom"/>
            <w:hideMark/>
          </w:tcPr>
          <w:p w14:paraId="2B05E06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91926 - SINAPIMG_ABR16</w:t>
            </w:r>
          </w:p>
        </w:tc>
      </w:tr>
      <w:tr w:rsidR="002D7264" w:rsidRPr="00F64326" w14:paraId="6753E484" w14:textId="77777777" w:rsidTr="00B2690A">
        <w:trPr>
          <w:trHeight w:val="510"/>
        </w:trPr>
        <w:tc>
          <w:tcPr>
            <w:tcW w:w="0" w:type="auto"/>
            <w:tcBorders>
              <w:top w:val="nil"/>
              <w:left w:val="nil"/>
              <w:bottom w:val="nil"/>
              <w:right w:val="nil"/>
            </w:tcBorders>
            <w:shd w:val="clear" w:color="auto" w:fill="auto"/>
            <w:noWrap/>
            <w:vAlign w:val="bottom"/>
            <w:hideMark/>
          </w:tcPr>
          <w:p w14:paraId="5A153A8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7415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13.01.29</w:t>
            </w:r>
          </w:p>
        </w:tc>
        <w:tc>
          <w:tcPr>
            <w:tcW w:w="0" w:type="auto"/>
            <w:tcBorders>
              <w:top w:val="nil"/>
              <w:left w:val="nil"/>
              <w:bottom w:val="single" w:sz="4" w:space="0" w:color="auto"/>
              <w:right w:val="single" w:sz="4" w:space="0" w:color="auto"/>
            </w:tcBorders>
            <w:shd w:val="clear" w:color="auto" w:fill="auto"/>
            <w:vAlign w:val="bottom"/>
            <w:hideMark/>
          </w:tcPr>
          <w:p w14:paraId="2F76415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cabo de cobre isolamento anti-chama, seção 4mm2, 450/750 V - flexível </w:t>
            </w:r>
          </w:p>
        </w:tc>
        <w:tc>
          <w:tcPr>
            <w:tcW w:w="0" w:type="auto"/>
            <w:tcBorders>
              <w:top w:val="nil"/>
              <w:left w:val="nil"/>
              <w:bottom w:val="single" w:sz="4" w:space="0" w:color="auto"/>
              <w:right w:val="nil"/>
            </w:tcBorders>
            <w:shd w:val="clear" w:color="auto" w:fill="auto"/>
            <w:noWrap/>
            <w:vAlign w:val="bottom"/>
            <w:hideMark/>
          </w:tcPr>
          <w:p w14:paraId="66B603B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B9848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200,00</w:t>
            </w:r>
          </w:p>
        </w:tc>
        <w:tc>
          <w:tcPr>
            <w:tcW w:w="0" w:type="auto"/>
            <w:tcBorders>
              <w:top w:val="nil"/>
              <w:left w:val="nil"/>
              <w:bottom w:val="single" w:sz="4" w:space="0" w:color="auto"/>
              <w:right w:val="single" w:sz="4" w:space="0" w:color="auto"/>
            </w:tcBorders>
            <w:shd w:val="clear" w:color="auto" w:fill="auto"/>
            <w:noWrap/>
            <w:vAlign w:val="bottom"/>
            <w:hideMark/>
          </w:tcPr>
          <w:p w14:paraId="3B1D40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2,98 </w:t>
            </w:r>
          </w:p>
        </w:tc>
        <w:tc>
          <w:tcPr>
            <w:tcW w:w="0" w:type="auto"/>
            <w:tcBorders>
              <w:top w:val="nil"/>
              <w:left w:val="nil"/>
              <w:bottom w:val="single" w:sz="4" w:space="0" w:color="auto"/>
              <w:right w:val="single" w:sz="4" w:space="0" w:color="auto"/>
            </w:tcBorders>
            <w:shd w:val="clear" w:color="auto" w:fill="auto"/>
            <w:noWrap/>
            <w:vAlign w:val="bottom"/>
            <w:hideMark/>
          </w:tcPr>
          <w:p w14:paraId="6C4CB1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596,00 </w:t>
            </w:r>
          </w:p>
        </w:tc>
        <w:tc>
          <w:tcPr>
            <w:tcW w:w="0" w:type="auto"/>
            <w:tcBorders>
              <w:top w:val="nil"/>
              <w:left w:val="nil"/>
              <w:bottom w:val="single" w:sz="4" w:space="0" w:color="auto"/>
              <w:right w:val="single" w:sz="4" w:space="0" w:color="auto"/>
            </w:tcBorders>
            <w:shd w:val="clear" w:color="auto" w:fill="auto"/>
            <w:noWrap/>
            <w:vAlign w:val="bottom"/>
            <w:hideMark/>
          </w:tcPr>
          <w:p w14:paraId="5534D8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91928-SINAPIMG_ABR16</w:t>
            </w:r>
          </w:p>
        </w:tc>
      </w:tr>
      <w:tr w:rsidR="002D7264" w:rsidRPr="00F64326" w14:paraId="7B855677" w14:textId="77777777" w:rsidTr="00B2690A">
        <w:trPr>
          <w:trHeight w:val="510"/>
        </w:trPr>
        <w:tc>
          <w:tcPr>
            <w:tcW w:w="0" w:type="auto"/>
            <w:tcBorders>
              <w:top w:val="nil"/>
              <w:left w:val="nil"/>
              <w:bottom w:val="nil"/>
              <w:right w:val="nil"/>
            </w:tcBorders>
            <w:shd w:val="clear" w:color="auto" w:fill="auto"/>
            <w:noWrap/>
            <w:vAlign w:val="bottom"/>
            <w:hideMark/>
          </w:tcPr>
          <w:p w14:paraId="1872923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5F2D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13.01.30</w:t>
            </w:r>
          </w:p>
        </w:tc>
        <w:tc>
          <w:tcPr>
            <w:tcW w:w="0" w:type="auto"/>
            <w:tcBorders>
              <w:top w:val="nil"/>
              <w:left w:val="nil"/>
              <w:bottom w:val="single" w:sz="4" w:space="0" w:color="auto"/>
              <w:right w:val="single" w:sz="4" w:space="0" w:color="auto"/>
            </w:tcBorders>
            <w:shd w:val="clear" w:color="auto" w:fill="auto"/>
            <w:vAlign w:val="bottom"/>
            <w:hideMark/>
          </w:tcPr>
          <w:p w14:paraId="245DACD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de cobre isolamento anti-chama, seção 2,5mm2, 0,6/1 KV (1 condutor) TP - flexível</w:t>
            </w:r>
          </w:p>
        </w:tc>
        <w:tc>
          <w:tcPr>
            <w:tcW w:w="0" w:type="auto"/>
            <w:tcBorders>
              <w:top w:val="nil"/>
              <w:left w:val="nil"/>
              <w:bottom w:val="single" w:sz="4" w:space="0" w:color="auto"/>
              <w:right w:val="nil"/>
            </w:tcBorders>
            <w:shd w:val="clear" w:color="auto" w:fill="auto"/>
            <w:noWrap/>
            <w:vAlign w:val="bottom"/>
            <w:hideMark/>
          </w:tcPr>
          <w:p w14:paraId="38BBDD6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29FF4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1.100,00</w:t>
            </w:r>
          </w:p>
        </w:tc>
        <w:tc>
          <w:tcPr>
            <w:tcW w:w="0" w:type="auto"/>
            <w:tcBorders>
              <w:top w:val="nil"/>
              <w:left w:val="nil"/>
              <w:bottom w:val="single" w:sz="4" w:space="0" w:color="auto"/>
              <w:right w:val="single" w:sz="4" w:space="0" w:color="auto"/>
            </w:tcBorders>
            <w:shd w:val="clear" w:color="auto" w:fill="auto"/>
            <w:noWrap/>
            <w:vAlign w:val="bottom"/>
            <w:hideMark/>
          </w:tcPr>
          <w:p w14:paraId="583323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2,51 </w:t>
            </w:r>
          </w:p>
        </w:tc>
        <w:tc>
          <w:tcPr>
            <w:tcW w:w="0" w:type="auto"/>
            <w:tcBorders>
              <w:top w:val="nil"/>
              <w:left w:val="nil"/>
              <w:bottom w:val="single" w:sz="4" w:space="0" w:color="auto"/>
              <w:right w:val="single" w:sz="4" w:space="0" w:color="auto"/>
            </w:tcBorders>
            <w:shd w:val="clear" w:color="auto" w:fill="auto"/>
            <w:noWrap/>
            <w:vAlign w:val="bottom"/>
            <w:hideMark/>
          </w:tcPr>
          <w:p w14:paraId="3CE4F3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2.761,00 </w:t>
            </w:r>
          </w:p>
        </w:tc>
        <w:tc>
          <w:tcPr>
            <w:tcW w:w="0" w:type="auto"/>
            <w:tcBorders>
              <w:top w:val="nil"/>
              <w:left w:val="nil"/>
              <w:bottom w:val="single" w:sz="4" w:space="0" w:color="auto"/>
              <w:right w:val="single" w:sz="4" w:space="0" w:color="auto"/>
            </w:tcBorders>
            <w:shd w:val="clear" w:color="auto" w:fill="auto"/>
            <w:noWrap/>
            <w:vAlign w:val="bottom"/>
            <w:hideMark/>
          </w:tcPr>
          <w:p w14:paraId="36627DE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91927-SINAPIMG_ABR16</w:t>
            </w:r>
          </w:p>
        </w:tc>
      </w:tr>
      <w:tr w:rsidR="002D7264" w:rsidRPr="00F64326" w14:paraId="2830BF32" w14:textId="77777777" w:rsidTr="00B2690A">
        <w:trPr>
          <w:trHeight w:val="510"/>
        </w:trPr>
        <w:tc>
          <w:tcPr>
            <w:tcW w:w="0" w:type="auto"/>
            <w:tcBorders>
              <w:top w:val="nil"/>
              <w:left w:val="nil"/>
              <w:bottom w:val="nil"/>
              <w:right w:val="nil"/>
            </w:tcBorders>
            <w:shd w:val="clear" w:color="auto" w:fill="auto"/>
            <w:noWrap/>
            <w:vAlign w:val="bottom"/>
            <w:hideMark/>
          </w:tcPr>
          <w:p w14:paraId="455318F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F2118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13.01.31</w:t>
            </w:r>
          </w:p>
        </w:tc>
        <w:tc>
          <w:tcPr>
            <w:tcW w:w="0" w:type="auto"/>
            <w:tcBorders>
              <w:top w:val="nil"/>
              <w:left w:val="nil"/>
              <w:bottom w:val="single" w:sz="4" w:space="0" w:color="auto"/>
              <w:right w:val="single" w:sz="4" w:space="0" w:color="auto"/>
            </w:tcBorders>
            <w:shd w:val="clear" w:color="auto" w:fill="auto"/>
            <w:vAlign w:val="bottom"/>
            <w:hideMark/>
          </w:tcPr>
          <w:p w14:paraId="24963DC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de cobre isolamento anti-chama, seção 4mm2, 0,6/1 KV (1 condutor) TP - flexível</w:t>
            </w:r>
          </w:p>
        </w:tc>
        <w:tc>
          <w:tcPr>
            <w:tcW w:w="0" w:type="auto"/>
            <w:tcBorders>
              <w:top w:val="nil"/>
              <w:left w:val="nil"/>
              <w:bottom w:val="single" w:sz="4" w:space="0" w:color="auto"/>
              <w:right w:val="nil"/>
            </w:tcBorders>
            <w:shd w:val="clear" w:color="auto" w:fill="auto"/>
            <w:noWrap/>
            <w:vAlign w:val="bottom"/>
            <w:hideMark/>
          </w:tcPr>
          <w:p w14:paraId="32CDEDA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2366D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200,00</w:t>
            </w:r>
          </w:p>
        </w:tc>
        <w:tc>
          <w:tcPr>
            <w:tcW w:w="0" w:type="auto"/>
            <w:tcBorders>
              <w:top w:val="nil"/>
              <w:left w:val="nil"/>
              <w:bottom w:val="single" w:sz="4" w:space="0" w:color="auto"/>
              <w:right w:val="single" w:sz="4" w:space="0" w:color="auto"/>
            </w:tcBorders>
            <w:shd w:val="clear" w:color="auto" w:fill="auto"/>
            <w:noWrap/>
            <w:vAlign w:val="bottom"/>
            <w:hideMark/>
          </w:tcPr>
          <w:p w14:paraId="662CA5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3,90 </w:t>
            </w:r>
          </w:p>
        </w:tc>
        <w:tc>
          <w:tcPr>
            <w:tcW w:w="0" w:type="auto"/>
            <w:tcBorders>
              <w:top w:val="nil"/>
              <w:left w:val="nil"/>
              <w:bottom w:val="single" w:sz="4" w:space="0" w:color="auto"/>
              <w:right w:val="single" w:sz="4" w:space="0" w:color="auto"/>
            </w:tcBorders>
            <w:shd w:val="clear" w:color="auto" w:fill="auto"/>
            <w:noWrap/>
            <w:vAlign w:val="bottom"/>
            <w:hideMark/>
          </w:tcPr>
          <w:p w14:paraId="59CAEC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780,00 </w:t>
            </w:r>
          </w:p>
        </w:tc>
        <w:tc>
          <w:tcPr>
            <w:tcW w:w="0" w:type="auto"/>
            <w:tcBorders>
              <w:top w:val="nil"/>
              <w:left w:val="nil"/>
              <w:bottom w:val="single" w:sz="4" w:space="0" w:color="auto"/>
              <w:right w:val="single" w:sz="4" w:space="0" w:color="auto"/>
            </w:tcBorders>
            <w:shd w:val="clear" w:color="auto" w:fill="auto"/>
            <w:noWrap/>
            <w:vAlign w:val="bottom"/>
            <w:hideMark/>
          </w:tcPr>
          <w:p w14:paraId="58DCC2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91929-SINAPIMG_ABR16</w:t>
            </w:r>
          </w:p>
        </w:tc>
      </w:tr>
      <w:tr w:rsidR="002D7264" w:rsidRPr="00F64326" w14:paraId="1FCDB2D1" w14:textId="77777777" w:rsidTr="00B2690A">
        <w:trPr>
          <w:trHeight w:val="510"/>
        </w:trPr>
        <w:tc>
          <w:tcPr>
            <w:tcW w:w="0" w:type="auto"/>
            <w:tcBorders>
              <w:top w:val="nil"/>
              <w:left w:val="nil"/>
              <w:bottom w:val="nil"/>
              <w:right w:val="nil"/>
            </w:tcBorders>
            <w:shd w:val="clear" w:color="auto" w:fill="auto"/>
            <w:noWrap/>
            <w:vAlign w:val="bottom"/>
            <w:hideMark/>
          </w:tcPr>
          <w:p w14:paraId="7123BAD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C427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13.01.32</w:t>
            </w:r>
          </w:p>
        </w:tc>
        <w:tc>
          <w:tcPr>
            <w:tcW w:w="0" w:type="auto"/>
            <w:tcBorders>
              <w:top w:val="nil"/>
              <w:left w:val="nil"/>
              <w:bottom w:val="single" w:sz="4" w:space="0" w:color="auto"/>
              <w:right w:val="single" w:sz="4" w:space="0" w:color="auto"/>
            </w:tcBorders>
            <w:shd w:val="clear" w:color="auto" w:fill="auto"/>
            <w:vAlign w:val="bottom"/>
            <w:hideMark/>
          </w:tcPr>
          <w:p w14:paraId="3A2449E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de cobre isolamento anti-chama, seção 10mm2, 0,6/1 KV (1 condutor) TP - flexível</w:t>
            </w:r>
          </w:p>
        </w:tc>
        <w:tc>
          <w:tcPr>
            <w:tcW w:w="0" w:type="auto"/>
            <w:tcBorders>
              <w:top w:val="nil"/>
              <w:left w:val="nil"/>
              <w:bottom w:val="single" w:sz="4" w:space="0" w:color="auto"/>
              <w:right w:val="nil"/>
            </w:tcBorders>
            <w:shd w:val="clear" w:color="auto" w:fill="auto"/>
            <w:noWrap/>
            <w:vAlign w:val="bottom"/>
            <w:hideMark/>
          </w:tcPr>
          <w:p w14:paraId="1D330A3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1BC9C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400,00</w:t>
            </w:r>
          </w:p>
        </w:tc>
        <w:tc>
          <w:tcPr>
            <w:tcW w:w="0" w:type="auto"/>
            <w:tcBorders>
              <w:top w:val="nil"/>
              <w:left w:val="nil"/>
              <w:bottom w:val="single" w:sz="4" w:space="0" w:color="auto"/>
              <w:right w:val="single" w:sz="4" w:space="0" w:color="auto"/>
            </w:tcBorders>
            <w:shd w:val="clear" w:color="auto" w:fill="auto"/>
            <w:noWrap/>
            <w:vAlign w:val="bottom"/>
            <w:hideMark/>
          </w:tcPr>
          <w:p w14:paraId="2718C3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7,46 </w:t>
            </w:r>
          </w:p>
        </w:tc>
        <w:tc>
          <w:tcPr>
            <w:tcW w:w="0" w:type="auto"/>
            <w:tcBorders>
              <w:top w:val="nil"/>
              <w:left w:val="nil"/>
              <w:bottom w:val="single" w:sz="4" w:space="0" w:color="auto"/>
              <w:right w:val="single" w:sz="4" w:space="0" w:color="auto"/>
            </w:tcBorders>
            <w:shd w:val="clear" w:color="auto" w:fill="auto"/>
            <w:noWrap/>
            <w:vAlign w:val="bottom"/>
            <w:hideMark/>
          </w:tcPr>
          <w:p w14:paraId="7C0D97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2.984,00 </w:t>
            </w:r>
          </w:p>
        </w:tc>
        <w:tc>
          <w:tcPr>
            <w:tcW w:w="0" w:type="auto"/>
            <w:tcBorders>
              <w:top w:val="nil"/>
              <w:left w:val="nil"/>
              <w:bottom w:val="single" w:sz="4" w:space="0" w:color="auto"/>
              <w:right w:val="single" w:sz="4" w:space="0" w:color="auto"/>
            </w:tcBorders>
            <w:shd w:val="clear" w:color="auto" w:fill="auto"/>
            <w:noWrap/>
            <w:vAlign w:val="bottom"/>
            <w:hideMark/>
          </w:tcPr>
          <w:p w14:paraId="3078A7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91933-SINAPIMG_ABR16</w:t>
            </w:r>
          </w:p>
        </w:tc>
      </w:tr>
      <w:tr w:rsidR="002D7264" w:rsidRPr="00F64326" w14:paraId="1E240683" w14:textId="77777777" w:rsidTr="00B2690A">
        <w:trPr>
          <w:trHeight w:val="510"/>
        </w:trPr>
        <w:tc>
          <w:tcPr>
            <w:tcW w:w="0" w:type="auto"/>
            <w:tcBorders>
              <w:top w:val="nil"/>
              <w:left w:val="nil"/>
              <w:bottom w:val="nil"/>
              <w:right w:val="nil"/>
            </w:tcBorders>
            <w:shd w:val="clear" w:color="auto" w:fill="auto"/>
            <w:noWrap/>
            <w:vAlign w:val="bottom"/>
            <w:hideMark/>
          </w:tcPr>
          <w:p w14:paraId="3151BF5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2718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13.01.33</w:t>
            </w:r>
          </w:p>
        </w:tc>
        <w:tc>
          <w:tcPr>
            <w:tcW w:w="0" w:type="auto"/>
            <w:tcBorders>
              <w:top w:val="nil"/>
              <w:left w:val="nil"/>
              <w:bottom w:val="single" w:sz="4" w:space="0" w:color="auto"/>
              <w:right w:val="single" w:sz="4" w:space="0" w:color="auto"/>
            </w:tcBorders>
            <w:shd w:val="clear" w:color="auto" w:fill="auto"/>
            <w:vAlign w:val="bottom"/>
            <w:hideMark/>
          </w:tcPr>
          <w:p w14:paraId="7EE56A7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interrruptor monopolar, uma tecla, com placa, da linha Pial Plus marca Legrand ou similar</w:t>
            </w:r>
          </w:p>
        </w:tc>
        <w:tc>
          <w:tcPr>
            <w:tcW w:w="0" w:type="auto"/>
            <w:tcBorders>
              <w:top w:val="nil"/>
              <w:left w:val="nil"/>
              <w:bottom w:val="single" w:sz="4" w:space="0" w:color="auto"/>
              <w:right w:val="nil"/>
            </w:tcBorders>
            <w:shd w:val="clear" w:color="auto" w:fill="auto"/>
            <w:noWrap/>
            <w:vAlign w:val="bottom"/>
            <w:hideMark/>
          </w:tcPr>
          <w:p w14:paraId="4231DBC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CA247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1EE5864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11,23 </w:t>
            </w:r>
          </w:p>
        </w:tc>
        <w:tc>
          <w:tcPr>
            <w:tcW w:w="0" w:type="auto"/>
            <w:tcBorders>
              <w:top w:val="nil"/>
              <w:left w:val="nil"/>
              <w:bottom w:val="single" w:sz="4" w:space="0" w:color="auto"/>
              <w:right w:val="single" w:sz="4" w:space="0" w:color="auto"/>
            </w:tcBorders>
            <w:shd w:val="clear" w:color="auto" w:fill="auto"/>
            <w:noWrap/>
            <w:vAlign w:val="bottom"/>
            <w:hideMark/>
          </w:tcPr>
          <w:p w14:paraId="665E24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67,38 </w:t>
            </w:r>
          </w:p>
        </w:tc>
        <w:tc>
          <w:tcPr>
            <w:tcW w:w="0" w:type="auto"/>
            <w:tcBorders>
              <w:top w:val="nil"/>
              <w:left w:val="nil"/>
              <w:bottom w:val="single" w:sz="4" w:space="0" w:color="auto"/>
              <w:right w:val="single" w:sz="4" w:space="0" w:color="auto"/>
            </w:tcBorders>
            <w:shd w:val="clear" w:color="auto" w:fill="auto"/>
            <w:noWrap/>
            <w:vAlign w:val="bottom"/>
            <w:hideMark/>
          </w:tcPr>
          <w:p w14:paraId="449B8A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ELE-INT-015-SETOPMG_DEZ15</w:t>
            </w:r>
          </w:p>
        </w:tc>
      </w:tr>
      <w:tr w:rsidR="002D7264" w:rsidRPr="00F64326" w14:paraId="3BE3DDA4" w14:textId="77777777" w:rsidTr="00B2690A">
        <w:trPr>
          <w:trHeight w:val="570"/>
        </w:trPr>
        <w:tc>
          <w:tcPr>
            <w:tcW w:w="0" w:type="auto"/>
            <w:tcBorders>
              <w:top w:val="nil"/>
              <w:left w:val="nil"/>
              <w:bottom w:val="nil"/>
              <w:right w:val="nil"/>
            </w:tcBorders>
            <w:shd w:val="clear" w:color="auto" w:fill="auto"/>
            <w:noWrap/>
            <w:vAlign w:val="bottom"/>
            <w:hideMark/>
          </w:tcPr>
          <w:p w14:paraId="671A862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98CF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13.01.34</w:t>
            </w:r>
          </w:p>
        </w:tc>
        <w:tc>
          <w:tcPr>
            <w:tcW w:w="0" w:type="auto"/>
            <w:tcBorders>
              <w:top w:val="nil"/>
              <w:left w:val="nil"/>
              <w:bottom w:val="single" w:sz="4" w:space="0" w:color="auto"/>
              <w:right w:val="single" w:sz="4" w:space="0" w:color="auto"/>
            </w:tcBorders>
            <w:shd w:val="clear" w:color="auto" w:fill="auto"/>
            <w:vAlign w:val="bottom"/>
            <w:hideMark/>
          </w:tcPr>
          <w:p w14:paraId="245EF7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interrruptor bipolar, uma tecla, com placa, da linha Pial Plus marca Legrand ou similar</w:t>
            </w:r>
          </w:p>
        </w:tc>
        <w:tc>
          <w:tcPr>
            <w:tcW w:w="0" w:type="auto"/>
            <w:tcBorders>
              <w:top w:val="nil"/>
              <w:left w:val="nil"/>
              <w:bottom w:val="single" w:sz="4" w:space="0" w:color="auto"/>
              <w:right w:val="nil"/>
            </w:tcBorders>
            <w:shd w:val="clear" w:color="auto" w:fill="auto"/>
            <w:noWrap/>
            <w:vAlign w:val="bottom"/>
            <w:hideMark/>
          </w:tcPr>
          <w:p w14:paraId="6A52EB6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1D647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24A352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28,94 </w:t>
            </w:r>
          </w:p>
        </w:tc>
        <w:tc>
          <w:tcPr>
            <w:tcW w:w="0" w:type="auto"/>
            <w:tcBorders>
              <w:top w:val="nil"/>
              <w:left w:val="nil"/>
              <w:bottom w:val="single" w:sz="4" w:space="0" w:color="auto"/>
              <w:right w:val="single" w:sz="4" w:space="0" w:color="auto"/>
            </w:tcBorders>
            <w:shd w:val="clear" w:color="auto" w:fill="auto"/>
            <w:noWrap/>
            <w:vAlign w:val="bottom"/>
            <w:hideMark/>
          </w:tcPr>
          <w:p w14:paraId="28A80B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231,52 </w:t>
            </w:r>
          </w:p>
        </w:tc>
        <w:tc>
          <w:tcPr>
            <w:tcW w:w="0" w:type="auto"/>
            <w:tcBorders>
              <w:top w:val="nil"/>
              <w:left w:val="nil"/>
              <w:bottom w:val="single" w:sz="4" w:space="0" w:color="auto"/>
              <w:right w:val="single" w:sz="4" w:space="0" w:color="auto"/>
            </w:tcBorders>
            <w:shd w:val="clear" w:color="auto" w:fill="auto"/>
            <w:noWrap/>
            <w:vAlign w:val="bottom"/>
            <w:hideMark/>
          </w:tcPr>
          <w:p w14:paraId="51D38D6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ELE-INT-020-SETOPMG_DEZ15</w:t>
            </w:r>
          </w:p>
        </w:tc>
      </w:tr>
      <w:tr w:rsidR="002D7264" w:rsidRPr="00F64326" w14:paraId="590D4E6D" w14:textId="77777777" w:rsidTr="00B2690A">
        <w:trPr>
          <w:trHeight w:val="510"/>
        </w:trPr>
        <w:tc>
          <w:tcPr>
            <w:tcW w:w="0" w:type="auto"/>
            <w:tcBorders>
              <w:top w:val="nil"/>
              <w:left w:val="nil"/>
              <w:bottom w:val="nil"/>
              <w:right w:val="nil"/>
            </w:tcBorders>
            <w:shd w:val="clear" w:color="auto" w:fill="auto"/>
            <w:noWrap/>
            <w:vAlign w:val="bottom"/>
            <w:hideMark/>
          </w:tcPr>
          <w:p w14:paraId="2FBAABC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5CCA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13.01.35</w:t>
            </w:r>
          </w:p>
        </w:tc>
        <w:tc>
          <w:tcPr>
            <w:tcW w:w="0" w:type="auto"/>
            <w:tcBorders>
              <w:top w:val="nil"/>
              <w:left w:val="nil"/>
              <w:bottom w:val="single" w:sz="4" w:space="0" w:color="auto"/>
              <w:right w:val="single" w:sz="4" w:space="0" w:color="auto"/>
            </w:tcBorders>
            <w:shd w:val="clear" w:color="auto" w:fill="auto"/>
            <w:vAlign w:val="bottom"/>
            <w:hideMark/>
          </w:tcPr>
          <w:p w14:paraId="2DE1096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interrruptor bipolar, duas teclas, com placa, da linha Pial Plus marca Legrand ou similar</w:t>
            </w:r>
          </w:p>
        </w:tc>
        <w:tc>
          <w:tcPr>
            <w:tcW w:w="0" w:type="auto"/>
            <w:tcBorders>
              <w:top w:val="nil"/>
              <w:left w:val="nil"/>
              <w:bottom w:val="single" w:sz="4" w:space="0" w:color="auto"/>
              <w:right w:val="nil"/>
            </w:tcBorders>
            <w:shd w:val="clear" w:color="auto" w:fill="auto"/>
            <w:noWrap/>
            <w:vAlign w:val="bottom"/>
            <w:hideMark/>
          </w:tcPr>
          <w:p w14:paraId="2D32E6E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D0D2A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2A2E4D5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25,27 </w:t>
            </w:r>
          </w:p>
        </w:tc>
        <w:tc>
          <w:tcPr>
            <w:tcW w:w="0" w:type="auto"/>
            <w:tcBorders>
              <w:top w:val="nil"/>
              <w:left w:val="nil"/>
              <w:bottom w:val="single" w:sz="4" w:space="0" w:color="auto"/>
              <w:right w:val="single" w:sz="4" w:space="0" w:color="auto"/>
            </w:tcBorders>
            <w:shd w:val="clear" w:color="auto" w:fill="auto"/>
            <w:noWrap/>
            <w:vAlign w:val="bottom"/>
            <w:hideMark/>
          </w:tcPr>
          <w:p w14:paraId="4D5A32C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50,54 </w:t>
            </w:r>
          </w:p>
        </w:tc>
        <w:tc>
          <w:tcPr>
            <w:tcW w:w="0" w:type="auto"/>
            <w:tcBorders>
              <w:top w:val="nil"/>
              <w:left w:val="nil"/>
              <w:bottom w:val="single" w:sz="4" w:space="0" w:color="auto"/>
              <w:right w:val="single" w:sz="4" w:space="0" w:color="auto"/>
            </w:tcBorders>
            <w:shd w:val="clear" w:color="auto" w:fill="auto"/>
            <w:noWrap/>
            <w:vAlign w:val="bottom"/>
            <w:hideMark/>
          </w:tcPr>
          <w:p w14:paraId="185A3E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ELE-INT-022-SETOPMG_DEZ15</w:t>
            </w:r>
          </w:p>
        </w:tc>
      </w:tr>
      <w:tr w:rsidR="002D7264" w:rsidRPr="00F64326" w14:paraId="51C003AD" w14:textId="77777777" w:rsidTr="00B2690A">
        <w:trPr>
          <w:trHeight w:val="510"/>
        </w:trPr>
        <w:tc>
          <w:tcPr>
            <w:tcW w:w="0" w:type="auto"/>
            <w:tcBorders>
              <w:top w:val="nil"/>
              <w:left w:val="nil"/>
              <w:bottom w:val="nil"/>
              <w:right w:val="nil"/>
            </w:tcBorders>
            <w:shd w:val="clear" w:color="auto" w:fill="auto"/>
            <w:noWrap/>
            <w:vAlign w:val="bottom"/>
            <w:hideMark/>
          </w:tcPr>
          <w:p w14:paraId="6E86836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6C4E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13.01.36</w:t>
            </w:r>
          </w:p>
        </w:tc>
        <w:tc>
          <w:tcPr>
            <w:tcW w:w="0" w:type="auto"/>
            <w:tcBorders>
              <w:top w:val="nil"/>
              <w:left w:val="nil"/>
              <w:bottom w:val="single" w:sz="4" w:space="0" w:color="auto"/>
              <w:right w:val="single" w:sz="4" w:space="0" w:color="auto"/>
            </w:tcBorders>
            <w:shd w:val="clear" w:color="auto" w:fill="auto"/>
            <w:vAlign w:val="bottom"/>
            <w:hideMark/>
          </w:tcPr>
          <w:p w14:paraId="0B19D6D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interrruptor monopolar, duas teclas, com placa, da linha Pial Plus marca Legrand ou similar</w:t>
            </w:r>
          </w:p>
        </w:tc>
        <w:tc>
          <w:tcPr>
            <w:tcW w:w="0" w:type="auto"/>
            <w:tcBorders>
              <w:top w:val="nil"/>
              <w:left w:val="nil"/>
              <w:bottom w:val="single" w:sz="4" w:space="0" w:color="auto"/>
              <w:right w:val="nil"/>
            </w:tcBorders>
            <w:shd w:val="clear" w:color="auto" w:fill="auto"/>
            <w:noWrap/>
            <w:vAlign w:val="bottom"/>
            <w:hideMark/>
          </w:tcPr>
          <w:p w14:paraId="7953C12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27021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7C86FF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25,54 </w:t>
            </w:r>
          </w:p>
        </w:tc>
        <w:tc>
          <w:tcPr>
            <w:tcW w:w="0" w:type="auto"/>
            <w:tcBorders>
              <w:top w:val="nil"/>
              <w:left w:val="nil"/>
              <w:bottom w:val="single" w:sz="4" w:space="0" w:color="auto"/>
              <w:right w:val="single" w:sz="4" w:space="0" w:color="auto"/>
            </w:tcBorders>
            <w:shd w:val="clear" w:color="auto" w:fill="auto"/>
            <w:noWrap/>
            <w:vAlign w:val="bottom"/>
            <w:hideMark/>
          </w:tcPr>
          <w:p w14:paraId="6204834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76,62 </w:t>
            </w:r>
          </w:p>
        </w:tc>
        <w:tc>
          <w:tcPr>
            <w:tcW w:w="0" w:type="auto"/>
            <w:tcBorders>
              <w:top w:val="nil"/>
              <w:left w:val="nil"/>
              <w:bottom w:val="single" w:sz="4" w:space="0" w:color="auto"/>
              <w:right w:val="single" w:sz="4" w:space="0" w:color="auto"/>
            </w:tcBorders>
            <w:shd w:val="clear" w:color="auto" w:fill="auto"/>
            <w:noWrap/>
            <w:vAlign w:val="bottom"/>
            <w:hideMark/>
          </w:tcPr>
          <w:p w14:paraId="622C1F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ELE-INT-100-SETOPMG_DEZ15</w:t>
            </w:r>
          </w:p>
        </w:tc>
      </w:tr>
      <w:tr w:rsidR="002D7264" w:rsidRPr="00F64326" w14:paraId="3A032E18" w14:textId="77777777" w:rsidTr="00B2690A">
        <w:trPr>
          <w:trHeight w:val="510"/>
        </w:trPr>
        <w:tc>
          <w:tcPr>
            <w:tcW w:w="0" w:type="auto"/>
            <w:tcBorders>
              <w:top w:val="nil"/>
              <w:left w:val="nil"/>
              <w:bottom w:val="nil"/>
              <w:right w:val="nil"/>
            </w:tcBorders>
            <w:shd w:val="clear" w:color="auto" w:fill="auto"/>
            <w:noWrap/>
            <w:vAlign w:val="bottom"/>
            <w:hideMark/>
          </w:tcPr>
          <w:p w14:paraId="4E59EFD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521B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13.01.37</w:t>
            </w:r>
          </w:p>
        </w:tc>
        <w:tc>
          <w:tcPr>
            <w:tcW w:w="0" w:type="auto"/>
            <w:tcBorders>
              <w:top w:val="nil"/>
              <w:left w:val="nil"/>
              <w:bottom w:val="single" w:sz="4" w:space="0" w:color="auto"/>
              <w:right w:val="single" w:sz="4" w:space="0" w:color="auto"/>
            </w:tcBorders>
            <w:shd w:val="clear" w:color="auto" w:fill="auto"/>
            <w:vAlign w:val="bottom"/>
            <w:hideMark/>
          </w:tcPr>
          <w:p w14:paraId="47EEA59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interrruptor monopolar, três teclas, com placa, da linha Pial Plus marca Legrand ou similar</w:t>
            </w:r>
          </w:p>
        </w:tc>
        <w:tc>
          <w:tcPr>
            <w:tcW w:w="0" w:type="auto"/>
            <w:tcBorders>
              <w:top w:val="nil"/>
              <w:left w:val="nil"/>
              <w:bottom w:val="single" w:sz="4" w:space="0" w:color="auto"/>
              <w:right w:val="nil"/>
            </w:tcBorders>
            <w:shd w:val="clear" w:color="auto" w:fill="auto"/>
            <w:noWrap/>
            <w:vAlign w:val="bottom"/>
            <w:hideMark/>
          </w:tcPr>
          <w:p w14:paraId="2953E12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F2928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1ED1A3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37,29 </w:t>
            </w:r>
          </w:p>
        </w:tc>
        <w:tc>
          <w:tcPr>
            <w:tcW w:w="0" w:type="auto"/>
            <w:tcBorders>
              <w:top w:val="nil"/>
              <w:left w:val="nil"/>
              <w:bottom w:val="single" w:sz="4" w:space="0" w:color="auto"/>
              <w:right w:val="single" w:sz="4" w:space="0" w:color="auto"/>
            </w:tcBorders>
            <w:shd w:val="clear" w:color="auto" w:fill="auto"/>
            <w:noWrap/>
            <w:vAlign w:val="bottom"/>
            <w:hideMark/>
          </w:tcPr>
          <w:p w14:paraId="2012A4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37,29 </w:t>
            </w:r>
          </w:p>
        </w:tc>
        <w:tc>
          <w:tcPr>
            <w:tcW w:w="0" w:type="auto"/>
            <w:tcBorders>
              <w:top w:val="nil"/>
              <w:left w:val="nil"/>
              <w:bottom w:val="single" w:sz="4" w:space="0" w:color="auto"/>
              <w:right w:val="single" w:sz="4" w:space="0" w:color="auto"/>
            </w:tcBorders>
            <w:shd w:val="clear" w:color="auto" w:fill="auto"/>
            <w:noWrap/>
            <w:vAlign w:val="bottom"/>
            <w:hideMark/>
          </w:tcPr>
          <w:p w14:paraId="062AFB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ELE-INT-075-SETOPMG_DEZ15</w:t>
            </w:r>
          </w:p>
        </w:tc>
      </w:tr>
      <w:tr w:rsidR="002D7264" w:rsidRPr="00F64326" w14:paraId="4A733CA4" w14:textId="77777777" w:rsidTr="00B2690A">
        <w:trPr>
          <w:trHeight w:val="510"/>
        </w:trPr>
        <w:tc>
          <w:tcPr>
            <w:tcW w:w="0" w:type="auto"/>
            <w:tcBorders>
              <w:top w:val="nil"/>
              <w:left w:val="nil"/>
              <w:bottom w:val="nil"/>
              <w:right w:val="nil"/>
            </w:tcBorders>
            <w:shd w:val="clear" w:color="auto" w:fill="auto"/>
            <w:noWrap/>
            <w:vAlign w:val="bottom"/>
            <w:hideMark/>
          </w:tcPr>
          <w:p w14:paraId="270C1ED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0718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13.01.38</w:t>
            </w:r>
          </w:p>
        </w:tc>
        <w:tc>
          <w:tcPr>
            <w:tcW w:w="0" w:type="auto"/>
            <w:tcBorders>
              <w:top w:val="nil"/>
              <w:left w:val="nil"/>
              <w:bottom w:val="single" w:sz="4" w:space="0" w:color="auto"/>
              <w:right w:val="single" w:sz="4" w:space="0" w:color="auto"/>
            </w:tcBorders>
            <w:shd w:val="clear" w:color="auto" w:fill="auto"/>
            <w:vAlign w:val="bottom"/>
            <w:hideMark/>
          </w:tcPr>
          <w:p w14:paraId="0641325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Quadro de Chaves Magirus ou 8 interruptores bipolar, uma tecla, da marca Legrand ou similar</w:t>
            </w:r>
          </w:p>
        </w:tc>
        <w:tc>
          <w:tcPr>
            <w:tcW w:w="0" w:type="auto"/>
            <w:tcBorders>
              <w:top w:val="nil"/>
              <w:left w:val="nil"/>
              <w:bottom w:val="single" w:sz="4" w:space="0" w:color="auto"/>
              <w:right w:val="nil"/>
            </w:tcBorders>
            <w:shd w:val="clear" w:color="auto" w:fill="auto"/>
            <w:noWrap/>
            <w:vAlign w:val="bottom"/>
            <w:hideMark/>
          </w:tcPr>
          <w:p w14:paraId="0E36040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45967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DAA8B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109,98 </w:t>
            </w:r>
          </w:p>
        </w:tc>
        <w:tc>
          <w:tcPr>
            <w:tcW w:w="0" w:type="auto"/>
            <w:tcBorders>
              <w:top w:val="nil"/>
              <w:left w:val="nil"/>
              <w:bottom w:val="single" w:sz="4" w:space="0" w:color="auto"/>
              <w:right w:val="single" w:sz="4" w:space="0" w:color="auto"/>
            </w:tcBorders>
            <w:shd w:val="clear" w:color="auto" w:fill="auto"/>
            <w:noWrap/>
            <w:vAlign w:val="bottom"/>
            <w:hideMark/>
          </w:tcPr>
          <w:p w14:paraId="62B89A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109,98 </w:t>
            </w:r>
          </w:p>
        </w:tc>
        <w:tc>
          <w:tcPr>
            <w:tcW w:w="0" w:type="auto"/>
            <w:tcBorders>
              <w:top w:val="nil"/>
              <w:left w:val="nil"/>
              <w:bottom w:val="single" w:sz="4" w:space="0" w:color="auto"/>
              <w:right w:val="single" w:sz="4" w:space="0" w:color="auto"/>
            </w:tcBorders>
            <w:shd w:val="clear" w:color="auto" w:fill="auto"/>
            <w:noWrap/>
            <w:vAlign w:val="bottom"/>
            <w:hideMark/>
          </w:tcPr>
          <w:p w14:paraId="5EFDD2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ELE-QUA-005-SETOPMG_DEZ15</w:t>
            </w:r>
          </w:p>
        </w:tc>
      </w:tr>
      <w:tr w:rsidR="002D7264" w:rsidRPr="00F64326" w14:paraId="5D680558" w14:textId="77777777" w:rsidTr="00B2690A">
        <w:trPr>
          <w:trHeight w:val="765"/>
        </w:trPr>
        <w:tc>
          <w:tcPr>
            <w:tcW w:w="0" w:type="auto"/>
            <w:tcBorders>
              <w:top w:val="nil"/>
              <w:left w:val="nil"/>
              <w:bottom w:val="nil"/>
              <w:right w:val="nil"/>
            </w:tcBorders>
            <w:shd w:val="clear" w:color="auto" w:fill="auto"/>
            <w:noWrap/>
            <w:vAlign w:val="bottom"/>
            <w:hideMark/>
          </w:tcPr>
          <w:p w14:paraId="41EA34B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F477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13.01.39</w:t>
            </w:r>
          </w:p>
        </w:tc>
        <w:tc>
          <w:tcPr>
            <w:tcW w:w="0" w:type="auto"/>
            <w:tcBorders>
              <w:top w:val="nil"/>
              <w:left w:val="nil"/>
              <w:bottom w:val="single" w:sz="4" w:space="0" w:color="auto"/>
              <w:right w:val="single" w:sz="4" w:space="0" w:color="auto"/>
            </w:tcBorders>
            <w:shd w:val="clear" w:color="auto" w:fill="auto"/>
            <w:vAlign w:val="bottom"/>
            <w:hideMark/>
          </w:tcPr>
          <w:p w14:paraId="4DA091C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uma tomada de energia 2P+T padrão brasileiro - 20A / 250V, com placa, da linha Pial Plus marca Legrand ou similar</w:t>
            </w:r>
          </w:p>
        </w:tc>
        <w:tc>
          <w:tcPr>
            <w:tcW w:w="0" w:type="auto"/>
            <w:tcBorders>
              <w:top w:val="nil"/>
              <w:left w:val="nil"/>
              <w:bottom w:val="single" w:sz="4" w:space="0" w:color="auto"/>
              <w:right w:val="nil"/>
            </w:tcBorders>
            <w:shd w:val="clear" w:color="auto" w:fill="auto"/>
            <w:noWrap/>
            <w:vAlign w:val="bottom"/>
            <w:hideMark/>
          </w:tcPr>
          <w:p w14:paraId="240535E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F23BC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45ED39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18,67 </w:t>
            </w:r>
          </w:p>
        </w:tc>
        <w:tc>
          <w:tcPr>
            <w:tcW w:w="0" w:type="auto"/>
            <w:tcBorders>
              <w:top w:val="nil"/>
              <w:left w:val="nil"/>
              <w:bottom w:val="single" w:sz="4" w:space="0" w:color="auto"/>
              <w:right w:val="single" w:sz="4" w:space="0" w:color="auto"/>
            </w:tcBorders>
            <w:shd w:val="clear" w:color="auto" w:fill="auto"/>
            <w:noWrap/>
            <w:vAlign w:val="bottom"/>
            <w:hideMark/>
          </w:tcPr>
          <w:p w14:paraId="38D54A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280,05 </w:t>
            </w:r>
          </w:p>
        </w:tc>
        <w:tc>
          <w:tcPr>
            <w:tcW w:w="0" w:type="auto"/>
            <w:tcBorders>
              <w:top w:val="nil"/>
              <w:left w:val="nil"/>
              <w:bottom w:val="single" w:sz="4" w:space="0" w:color="auto"/>
              <w:right w:val="single" w:sz="4" w:space="0" w:color="auto"/>
            </w:tcBorders>
            <w:shd w:val="clear" w:color="auto" w:fill="auto"/>
            <w:noWrap/>
            <w:vAlign w:val="bottom"/>
            <w:hideMark/>
          </w:tcPr>
          <w:p w14:paraId="698639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ELE-TOM-015-SETOPMG_DEZ15</w:t>
            </w:r>
          </w:p>
        </w:tc>
      </w:tr>
      <w:tr w:rsidR="002D7264" w:rsidRPr="00F64326" w14:paraId="21DBFD7E" w14:textId="77777777" w:rsidTr="00B2690A">
        <w:trPr>
          <w:trHeight w:val="765"/>
        </w:trPr>
        <w:tc>
          <w:tcPr>
            <w:tcW w:w="0" w:type="auto"/>
            <w:tcBorders>
              <w:top w:val="nil"/>
              <w:left w:val="nil"/>
              <w:bottom w:val="nil"/>
              <w:right w:val="nil"/>
            </w:tcBorders>
            <w:shd w:val="clear" w:color="auto" w:fill="auto"/>
            <w:noWrap/>
            <w:vAlign w:val="bottom"/>
            <w:hideMark/>
          </w:tcPr>
          <w:p w14:paraId="7AA1E42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BB58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13.01.40</w:t>
            </w:r>
          </w:p>
        </w:tc>
        <w:tc>
          <w:tcPr>
            <w:tcW w:w="0" w:type="auto"/>
            <w:tcBorders>
              <w:top w:val="nil"/>
              <w:left w:val="nil"/>
              <w:bottom w:val="single" w:sz="4" w:space="0" w:color="auto"/>
              <w:right w:val="single" w:sz="4" w:space="0" w:color="auto"/>
            </w:tcBorders>
            <w:shd w:val="clear" w:color="auto" w:fill="auto"/>
            <w:vAlign w:val="bottom"/>
            <w:hideMark/>
          </w:tcPr>
          <w:p w14:paraId="4146E0C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duas tomadas de energia 2P+T padrão brasileiro - 20A / 250V, com placa, da linha Pial Plus marca Legrand ou similar</w:t>
            </w:r>
          </w:p>
        </w:tc>
        <w:tc>
          <w:tcPr>
            <w:tcW w:w="0" w:type="auto"/>
            <w:tcBorders>
              <w:top w:val="nil"/>
              <w:left w:val="nil"/>
              <w:bottom w:val="single" w:sz="4" w:space="0" w:color="auto"/>
              <w:right w:val="nil"/>
            </w:tcBorders>
            <w:shd w:val="clear" w:color="auto" w:fill="auto"/>
            <w:noWrap/>
            <w:vAlign w:val="bottom"/>
            <w:hideMark/>
          </w:tcPr>
          <w:p w14:paraId="572B42D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B0CDB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53,00</w:t>
            </w:r>
          </w:p>
        </w:tc>
        <w:tc>
          <w:tcPr>
            <w:tcW w:w="0" w:type="auto"/>
            <w:tcBorders>
              <w:top w:val="nil"/>
              <w:left w:val="nil"/>
              <w:bottom w:val="single" w:sz="4" w:space="0" w:color="auto"/>
              <w:right w:val="single" w:sz="4" w:space="0" w:color="auto"/>
            </w:tcBorders>
            <w:shd w:val="clear" w:color="auto" w:fill="auto"/>
            <w:noWrap/>
            <w:vAlign w:val="bottom"/>
            <w:hideMark/>
          </w:tcPr>
          <w:p w14:paraId="66D086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24,13 </w:t>
            </w:r>
          </w:p>
        </w:tc>
        <w:tc>
          <w:tcPr>
            <w:tcW w:w="0" w:type="auto"/>
            <w:tcBorders>
              <w:top w:val="nil"/>
              <w:left w:val="nil"/>
              <w:bottom w:val="single" w:sz="4" w:space="0" w:color="auto"/>
              <w:right w:val="single" w:sz="4" w:space="0" w:color="auto"/>
            </w:tcBorders>
            <w:shd w:val="clear" w:color="auto" w:fill="auto"/>
            <w:noWrap/>
            <w:vAlign w:val="bottom"/>
            <w:hideMark/>
          </w:tcPr>
          <w:p w14:paraId="68B741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1.278,89 </w:t>
            </w:r>
          </w:p>
        </w:tc>
        <w:tc>
          <w:tcPr>
            <w:tcW w:w="0" w:type="auto"/>
            <w:tcBorders>
              <w:top w:val="nil"/>
              <w:left w:val="nil"/>
              <w:bottom w:val="single" w:sz="4" w:space="0" w:color="auto"/>
              <w:right w:val="single" w:sz="4" w:space="0" w:color="auto"/>
            </w:tcBorders>
            <w:shd w:val="clear" w:color="auto" w:fill="auto"/>
            <w:noWrap/>
            <w:vAlign w:val="bottom"/>
            <w:hideMark/>
          </w:tcPr>
          <w:p w14:paraId="594AB3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ELE-TOM-025-SETOPMG_DEZ15</w:t>
            </w:r>
          </w:p>
        </w:tc>
      </w:tr>
      <w:tr w:rsidR="002D7264" w:rsidRPr="00F64326" w14:paraId="71B660BC" w14:textId="77777777" w:rsidTr="00B2690A">
        <w:trPr>
          <w:trHeight w:val="765"/>
        </w:trPr>
        <w:tc>
          <w:tcPr>
            <w:tcW w:w="0" w:type="auto"/>
            <w:tcBorders>
              <w:top w:val="nil"/>
              <w:left w:val="nil"/>
              <w:bottom w:val="nil"/>
              <w:right w:val="nil"/>
            </w:tcBorders>
            <w:shd w:val="clear" w:color="auto" w:fill="auto"/>
            <w:noWrap/>
            <w:vAlign w:val="bottom"/>
            <w:hideMark/>
          </w:tcPr>
          <w:p w14:paraId="0F98981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0FE24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13.01.41</w:t>
            </w:r>
          </w:p>
        </w:tc>
        <w:tc>
          <w:tcPr>
            <w:tcW w:w="0" w:type="auto"/>
            <w:tcBorders>
              <w:top w:val="nil"/>
              <w:left w:val="nil"/>
              <w:bottom w:val="single" w:sz="4" w:space="0" w:color="auto"/>
              <w:right w:val="single" w:sz="4" w:space="0" w:color="auto"/>
            </w:tcBorders>
            <w:shd w:val="clear" w:color="auto" w:fill="auto"/>
            <w:vAlign w:val="bottom"/>
            <w:hideMark/>
          </w:tcPr>
          <w:p w14:paraId="3869A16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conjunto de 1 tomada de energia 2P+T padrão brasileiro - 20A/250V mais 1 Interruptor Monopolar uma tecla, com placa, da linha Pial Plus marca Legrand ou similar</w:t>
            </w:r>
          </w:p>
        </w:tc>
        <w:tc>
          <w:tcPr>
            <w:tcW w:w="0" w:type="auto"/>
            <w:tcBorders>
              <w:top w:val="nil"/>
              <w:left w:val="nil"/>
              <w:bottom w:val="single" w:sz="4" w:space="0" w:color="auto"/>
              <w:right w:val="nil"/>
            </w:tcBorders>
            <w:shd w:val="clear" w:color="auto" w:fill="auto"/>
            <w:noWrap/>
            <w:vAlign w:val="bottom"/>
            <w:hideMark/>
          </w:tcPr>
          <w:p w14:paraId="4761C8F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671EF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481CD4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25,90 </w:t>
            </w:r>
          </w:p>
        </w:tc>
        <w:tc>
          <w:tcPr>
            <w:tcW w:w="0" w:type="auto"/>
            <w:tcBorders>
              <w:top w:val="nil"/>
              <w:left w:val="nil"/>
              <w:bottom w:val="single" w:sz="4" w:space="0" w:color="auto"/>
              <w:right w:val="single" w:sz="4" w:space="0" w:color="auto"/>
            </w:tcBorders>
            <w:shd w:val="clear" w:color="auto" w:fill="auto"/>
            <w:noWrap/>
            <w:vAlign w:val="bottom"/>
            <w:hideMark/>
          </w:tcPr>
          <w:p w14:paraId="151AF2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51,80 </w:t>
            </w:r>
          </w:p>
        </w:tc>
        <w:tc>
          <w:tcPr>
            <w:tcW w:w="0" w:type="auto"/>
            <w:tcBorders>
              <w:top w:val="nil"/>
              <w:left w:val="nil"/>
              <w:bottom w:val="single" w:sz="4" w:space="0" w:color="auto"/>
              <w:right w:val="single" w:sz="4" w:space="0" w:color="auto"/>
            </w:tcBorders>
            <w:shd w:val="clear" w:color="auto" w:fill="auto"/>
            <w:noWrap/>
            <w:vAlign w:val="bottom"/>
            <w:hideMark/>
          </w:tcPr>
          <w:p w14:paraId="45CA01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ELE-TOM-035-SETOPMG_DEZ15</w:t>
            </w:r>
          </w:p>
        </w:tc>
      </w:tr>
      <w:tr w:rsidR="002D7264" w:rsidRPr="00F64326" w14:paraId="16967046" w14:textId="77777777" w:rsidTr="00B2690A">
        <w:trPr>
          <w:trHeight w:val="255"/>
        </w:trPr>
        <w:tc>
          <w:tcPr>
            <w:tcW w:w="0" w:type="auto"/>
            <w:tcBorders>
              <w:top w:val="nil"/>
              <w:left w:val="nil"/>
              <w:bottom w:val="nil"/>
              <w:right w:val="nil"/>
            </w:tcBorders>
            <w:shd w:val="clear" w:color="auto" w:fill="auto"/>
            <w:noWrap/>
            <w:vAlign w:val="bottom"/>
            <w:hideMark/>
          </w:tcPr>
          <w:p w14:paraId="7CAA0A3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5820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13.01.42</w:t>
            </w:r>
          </w:p>
        </w:tc>
        <w:tc>
          <w:tcPr>
            <w:tcW w:w="0" w:type="auto"/>
            <w:tcBorders>
              <w:top w:val="nil"/>
              <w:left w:val="nil"/>
              <w:bottom w:val="single" w:sz="4" w:space="0" w:color="auto"/>
              <w:right w:val="single" w:sz="4" w:space="0" w:color="auto"/>
            </w:tcBorders>
            <w:shd w:val="clear" w:color="auto" w:fill="auto"/>
            <w:vAlign w:val="bottom"/>
            <w:hideMark/>
          </w:tcPr>
          <w:p w14:paraId="29D5549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Execução de ponto para ventilador no teto</w:t>
            </w:r>
          </w:p>
        </w:tc>
        <w:tc>
          <w:tcPr>
            <w:tcW w:w="0" w:type="auto"/>
            <w:tcBorders>
              <w:top w:val="nil"/>
              <w:left w:val="nil"/>
              <w:bottom w:val="single" w:sz="4" w:space="0" w:color="auto"/>
              <w:right w:val="nil"/>
            </w:tcBorders>
            <w:shd w:val="clear" w:color="auto" w:fill="auto"/>
            <w:noWrap/>
            <w:vAlign w:val="bottom"/>
            <w:hideMark/>
          </w:tcPr>
          <w:p w14:paraId="781B5D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9803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34E8D7F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108,33 </w:t>
            </w:r>
          </w:p>
        </w:tc>
        <w:tc>
          <w:tcPr>
            <w:tcW w:w="0" w:type="auto"/>
            <w:tcBorders>
              <w:top w:val="nil"/>
              <w:left w:val="nil"/>
              <w:bottom w:val="single" w:sz="4" w:space="0" w:color="auto"/>
              <w:right w:val="single" w:sz="4" w:space="0" w:color="auto"/>
            </w:tcBorders>
            <w:shd w:val="clear" w:color="auto" w:fill="auto"/>
            <w:noWrap/>
            <w:vAlign w:val="bottom"/>
            <w:hideMark/>
          </w:tcPr>
          <w:p w14:paraId="63B1B6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541,65 </w:t>
            </w:r>
          </w:p>
        </w:tc>
        <w:tc>
          <w:tcPr>
            <w:tcW w:w="0" w:type="auto"/>
            <w:tcBorders>
              <w:top w:val="nil"/>
              <w:left w:val="nil"/>
              <w:bottom w:val="single" w:sz="4" w:space="0" w:color="auto"/>
              <w:right w:val="single" w:sz="4" w:space="0" w:color="auto"/>
            </w:tcBorders>
            <w:shd w:val="clear" w:color="auto" w:fill="auto"/>
            <w:noWrap/>
            <w:vAlign w:val="bottom"/>
            <w:hideMark/>
          </w:tcPr>
          <w:p w14:paraId="33A9DD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INST-STVAL-005-SETOPMG_DEZ15</w:t>
            </w:r>
          </w:p>
        </w:tc>
      </w:tr>
      <w:tr w:rsidR="002D7264" w:rsidRPr="00F64326" w14:paraId="78F668DF" w14:textId="77777777" w:rsidTr="00B2690A">
        <w:trPr>
          <w:trHeight w:val="765"/>
        </w:trPr>
        <w:tc>
          <w:tcPr>
            <w:tcW w:w="0" w:type="auto"/>
            <w:tcBorders>
              <w:top w:val="nil"/>
              <w:left w:val="nil"/>
              <w:bottom w:val="nil"/>
              <w:right w:val="nil"/>
            </w:tcBorders>
            <w:shd w:val="clear" w:color="auto" w:fill="auto"/>
            <w:noWrap/>
            <w:vAlign w:val="bottom"/>
            <w:hideMark/>
          </w:tcPr>
          <w:p w14:paraId="245DE30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DA725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13.01.43</w:t>
            </w:r>
          </w:p>
        </w:tc>
        <w:tc>
          <w:tcPr>
            <w:tcW w:w="0" w:type="auto"/>
            <w:tcBorders>
              <w:top w:val="nil"/>
              <w:left w:val="nil"/>
              <w:bottom w:val="single" w:sz="4" w:space="0" w:color="auto"/>
              <w:right w:val="single" w:sz="4" w:space="0" w:color="auto"/>
            </w:tcBorders>
            <w:shd w:val="clear" w:color="auto" w:fill="auto"/>
            <w:vAlign w:val="bottom"/>
            <w:hideMark/>
          </w:tcPr>
          <w:p w14:paraId="1760FFF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Pendente tipo Plafon, para lâmpada PAR LED 38 do modelo T-5144,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7F48A5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0DD27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9,00</w:t>
            </w:r>
          </w:p>
        </w:tc>
        <w:tc>
          <w:tcPr>
            <w:tcW w:w="0" w:type="auto"/>
            <w:tcBorders>
              <w:top w:val="nil"/>
              <w:left w:val="nil"/>
              <w:bottom w:val="single" w:sz="4" w:space="0" w:color="auto"/>
              <w:right w:val="single" w:sz="4" w:space="0" w:color="auto"/>
            </w:tcBorders>
            <w:shd w:val="clear" w:color="auto" w:fill="auto"/>
            <w:noWrap/>
            <w:vAlign w:val="bottom"/>
            <w:hideMark/>
          </w:tcPr>
          <w:p w14:paraId="2A4EDD3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677,00 </w:t>
            </w:r>
          </w:p>
        </w:tc>
        <w:tc>
          <w:tcPr>
            <w:tcW w:w="0" w:type="auto"/>
            <w:tcBorders>
              <w:top w:val="nil"/>
              <w:left w:val="nil"/>
              <w:bottom w:val="single" w:sz="4" w:space="0" w:color="auto"/>
              <w:right w:val="single" w:sz="4" w:space="0" w:color="auto"/>
            </w:tcBorders>
            <w:shd w:val="clear" w:color="auto" w:fill="auto"/>
            <w:noWrap/>
            <w:vAlign w:val="bottom"/>
            <w:hideMark/>
          </w:tcPr>
          <w:p w14:paraId="2E8A63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6.093,00 </w:t>
            </w:r>
          </w:p>
        </w:tc>
        <w:tc>
          <w:tcPr>
            <w:tcW w:w="0" w:type="auto"/>
            <w:tcBorders>
              <w:top w:val="nil"/>
              <w:left w:val="nil"/>
              <w:bottom w:val="single" w:sz="4" w:space="0" w:color="auto"/>
              <w:right w:val="single" w:sz="4" w:space="0" w:color="auto"/>
            </w:tcBorders>
            <w:shd w:val="clear" w:color="auto" w:fill="auto"/>
            <w:noWrap/>
            <w:vAlign w:val="bottom"/>
            <w:hideMark/>
          </w:tcPr>
          <w:p w14:paraId="0E088C2E"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09EBA141" w14:textId="77777777" w:rsidTr="00B2690A">
        <w:trPr>
          <w:trHeight w:val="1020"/>
        </w:trPr>
        <w:tc>
          <w:tcPr>
            <w:tcW w:w="0" w:type="auto"/>
            <w:tcBorders>
              <w:top w:val="nil"/>
              <w:left w:val="nil"/>
              <w:bottom w:val="nil"/>
              <w:right w:val="nil"/>
            </w:tcBorders>
            <w:shd w:val="clear" w:color="auto" w:fill="auto"/>
            <w:noWrap/>
            <w:vAlign w:val="bottom"/>
            <w:hideMark/>
          </w:tcPr>
          <w:p w14:paraId="20221AA4"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64C1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13.01.44</w:t>
            </w:r>
          </w:p>
        </w:tc>
        <w:tc>
          <w:tcPr>
            <w:tcW w:w="0" w:type="auto"/>
            <w:tcBorders>
              <w:top w:val="nil"/>
              <w:left w:val="nil"/>
              <w:bottom w:val="single" w:sz="4" w:space="0" w:color="auto"/>
              <w:right w:val="single" w:sz="4" w:space="0" w:color="auto"/>
            </w:tcBorders>
            <w:shd w:val="clear" w:color="auto" w:fill="auto"/>
            <w:vAlign w:val="bottom"/>
            <w:hideMark/>
          </w:tcPr>
          <w:p w14:paraId="4F5291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Pendente tipo Plafon, com adaptador para trilho, para lâmpada PAR LED 38 do modelo T-5144,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2DAFDB0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739EC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40,00</w:t>
            </w:r>
          </w:p>
        </w:tc>
        <w:tc>
          <w:tcPr>
            <w:tcW w:w="0" w:type="auto"/>
            <w:tcBorders>
              <w:top w:val="nil"/>
              <w:left w:val="nil"/>
              <w:bottom w:val="single" w:sz="4" w:space="0" w:color="auto"/>
              <w:right w:val="single" w:sz="4" w:space="0" w:color="auto"/>
            </w:tcBorders>
            <w:shd w:val="clear" w:color="auto" w:fill="auto"/>
            <w:noWrap/>
            <w:vAlign w:val="bottom"/>
            <w:hideMark/>
          </w:tcPr>
          <w:p w14:paraId="449EE0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681,00 </w:t>
            </w:r>
          </w:p>
        </w:tc>
        <w:tc>
          <w:tcPr>
            <w:tcW w:w="0" w:type="auto"/>
            <w:tcBorders>
              <w:top w:val="nil"/>
              <w:left w:val="nil"/>
              <w:bottom w:val="single" w:sz="4" w:space="0" w:color="auto"/>
              <w:right w:val="single" w:sz="4" w:space="0" w:color="auto"/>
            </w:tcBorders>
            <w:shd w:val="clear" w:color="auto" w:fill="auto"/>
            <w:noWrap/>
            <w:vAlign w:val="bottom"/>
            <w:hideMark/>
          </w:tcPr>
          <w:p w14:paraId="1E29C8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27.240,00 </w:t>
            </w:r>
          </w:p>
        </w:tc>
        <w:tc>
          <w:tcPr>
            <w:tcW w:w="0" w:type="auto"/>
            <w:tcBorders>
              <w:top w:val="nil"/>
              <w:left w:val="nil"/>
              <w:bottom w:val="single" w:sz="4" w:space="0" w:color="auto"/>
              <w:right w:val="single" w:sz="4" w:space="0" w:color="auto"/>
            </w:tcBorders>
            <w:shd w:val="clear" w:color="auto" w:fill="auto"/>
            <w:noWrap/>
            <w:vAlign w:val="bottom"/>
            <w:hideMark/>
          </w:tcPr>
          <w:p w14:paraId="440B8B4B"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2FA3B041" w14:textId="77777777" w:rsidTr="00B2690A">
        <w:trPr>
          <w:trHeight w:val="1020"/>
        </w:trPr>
        <w:tc>
          <w:tcPr>
            <w:tcW w:w="0" w:type="auto"/>
            <w:tcBorders>
              <w:top w:val="nil"/>
              <w:left w:val="nil"/>
              <w:bottom w:val="nil"/>
              <w:right w:val="nil"/>
            </w:tcBorders>
            <w:shd w:val="clear" w:color="auto" w:fill="auto"/>
            <w:noWrap/>
            <w:vAlign w:val="bottom"/>
            <w:hideMark/>
          </w:tcPr>
          <w:p w14:paraId="2F95E865"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0143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13.01.45</w:t>
            </w:r>
          </w:p>
        </w:tc>
        <w:tc>
          <w:tcPr>
            <w:tcW w:w="0" w:type="auto"/>
            <w:tcBorders>
              <w:top w:val="nil"/>
              <w:left w:val="nil"/>
              <w:bottom w:val="single" w:sz="4" w:space="0" w:color="auto"/>
              <w:right w:val="single" w:sz="4" w:space="0" w:color="auto"/>
            </w:tcBorders>
            <w:shd w:val="clear" w:color="auto" w:fill="auto"/>
            <w:vAlign w:val="bottom"/>
            <w:hideMark/>
          </w:tcPr>
          <w:p w14:paraId="3C95083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Pendente tipo Plafon, com adaptador para trilho, para lâmpada PAR LED 20 do modelo T-5139,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3C6A0AA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27006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324867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690,00 </w:t>
            </w:r>
          </w:p>
        </w:tc>
        <w:tc>
          <w:tcPr>
            <w:tcW w:w="0" w:type="auto"/>
            <w:tcBorders>
              <w:top w:val="nil"/>
              <w:left w:val="nil"/>
              <w:bottom w:val="single" w:sz="4" w:space="0" w:color="auto"/>
              <w:right w:val="single" w:sz="4" w:space="0" w:color="auto"/>
            </w:tcBorders>
            <w:shd w:val="clear" w:color="auto" w:fill="auto"/>
            <w:noWrap/>
            <w:vAlign w:val="bottom"/>
            <w:hideMark/>
          </w:tcPr>
          <w:p w14:paraId="1EB3EC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69.000,00 </w:t>
            </w:r>
          </w:p>
        </w:tc>
        <w:tc>
          <w:tcPr>
            <w:tcW w:w="0" w:type="auto"/>
            <w:tcBorders>
              <w:top w:val="nil"/>
              <w:left w:val="nil"/>
              <w:bottom w:val="single" w:sz="4" w:space="0" w:color="auto"/>
              <w:right w:val="single" w:sz="4" w:space="0" w:color="auto"/>
            </w:tcBorders>
            <w:shd w:val="clear" w:color="auto" w:fill="auto"/>
            <w:noWrap/>
            <w:vAlign w:val="bottom"/>
            <w:hideMark/>
          </w:tcPr>
          <w:p w14:paraId="778E7822"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4CB3DE1C" w14:textId="77777777" w:rsidTr="00B2690A">
        <w:trPr>
          <w:trHeight w:val="765"/>
        </w:trPr>
        <w:tc>
          <w:tcPr>
            <w:tcW w:w="0" w:type="auto"/>
            <w:tcBorders>
              <w:top w:val="nil"/>
              <w:left w:val="nil"/>
              <w:bottom w:val="nil"/>
              <w:right w:val="nil"/>
            </w:tcBorders>
            <w:shd w:val="clear" w:color="auto" w:fill="auto"/>
            <w:noWrap/>
            <w:vAlign w:val="bottom"/>
            <w:hideMark/>
          </w:tcPr>
          <w:p w14:paraId="35AD89DA"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8E3A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13.01.46</w:t>
            </w:r>
          </w:p>
        </w:tc>
        <w:tc>
          <w:tcPr>
            <w:tcW w:w="0" w:type="auto"/>
            <w:tcBorders>
              <w:top w:val="nil"/>
              <w:left w:val="nil"/>
              <w:bottom w:val="single" w:sz="4" w:space="0" w:color="auto"/>
              <w:right w:val="single" w:sz="4" w:space="0" w:color="auto"/>
            </w:tcBorders>
            <w:shd w:val="clear" w:color="auto" w:fill="auto"/>
            <w:vAlign w:val="bottom"/>
            <w:hideMark/>
          </w:tcPr>
          <w:p w14:paraId="346DC77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mini Projetor para lâmpada PAR LED 20  para iluminação do retábulo do modelo T-5111, da marca Omega Light ou similar ,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728987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1A7C3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01BE87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677,00 </w:t>
            </w:r>
          </w:p>
        </w:tc>
        <w:tc>
          <w:tcPr>
            <w:tcW w:w="0" w:type="auto"/>
            <w:tcBorders>
              <w:top w:val="nil"/>
              <w:left w:val="nil"/>
              <w:bottom w:val="single" w:sz="4" w:space="0" w:color="auto"/>
              <w:right w:val="single" w:sz="4" w:space="0" w:color="auto"/>
            </w:tcBorders>
            <w:shd w:val="clear" w:color="auto" w:fill="auto"/>
            <w:noWrap/>
            <w:vAlign w:val="bottom"/>
            <w:hideMark/>
          </w:tcPr>
          <w:p w14:paraId="19B267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1.354,00 </w:t>
            </w:r>
          </w:p>
        </w:tc>
        <w:tc>
          <w:tcPr>
            <w:tcW w:w="0" w:type="auto"/>
            <w:tcBorders>
              <w:top w:val="nil"/>
              <w:left w:val="nil"/>
              <w:bottom w:val="single" w:sz="4" w:space="0" w:color="auto"/>
              <w:right w:val="single" w:sz="4" w:space="0" w:color="auto"/>
            </w:tcBorders>
            <w:shd w:val="clear" w:color="auto" w:fill="auto"/>
            <w:noWrap/>
            <w:vAlign w:val="bottom"/>
            <w:hideMark/>
          </w:tcPr>
          <w:p w14:paraId="6C351D59"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08018569" w14:textId="77777777" w:rsidTr="00B2690A">
        <w:trPr>
          <w:trHeight w:val="765"/>
        </w:trPr>
        <w:tc>
          <w:tcPr>
            <w:tcW w:w="0" w:type="auto"/>
            <w:tcBorders>
              <w:top w:val="nil"/>
              <w:left w:val="nil"/>
              <w:bottom w:val="nil"/>
              <w:right w:val="nil"/>
            </w:tcBorders>
            <w:shd w:val="clear" w:color="auto" w:fill="auto"/>
            <w:noWrap/>
            <w:vAlign w:val="bottom"/>
            <w:hideMark/>
          </w:tcPr>
          <w:p w14:paraId="2B5CBEE6"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1458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13.01.48</w:t>
            </w:r>
          </w:p>
        </w:tc>
        <w:tc>
          <w:tcPr>
            <w:tcW w:w="0" w:type="auto"/>
            <w:tcBorders>
              <w:top w:val="nil"/>
              <w:left w:val="nil"/>
              <w:bottom w:val="single" w:sz="4" w:space="0" w:color="auto"/>
              <w:right w:val="single" w:sz="4" w:space="0" w:color="auto"/>
            </w:tcBorders>
            <w:shd w:val="clear" w:color="auto" w:fill="auto"/>
            <w:vAlign w:val="bottom"/>
            <w:hideMark/>
          </w:tcPr>
          <w:p w14:paraId="4794AD6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tipo Arandela para 2 lâmpadas tubulares 14W do modelo A-7106,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2DCDF08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918B9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7AA5E9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612,00 </w:t>
            </w:r>
          </w:p>
        </w:tc>
        <w:tc>
          <w:tcPr>
            <w:tcW w:w="0" w:type="auto"/>
            <w:tcBorders>
              <w:top w:val="nil"/>
              <w:left w:val="nil"/>
              <w:bottom w:val="single" w:sz="4" w:space="0" w:color="auto"/>
              <w:right w:val="single" w:sz="4" w:space="0" w:color="auto"/>
            </w:tcBorders>
            <w:shd w:val="clear" w:color="auto" w:fill="auto"/>
            <w:noWrap/>
            <w:vAlign w:val="bottom"/>
            <w:hideMark/>
          </w:tcPr>
          <w:p w14:paraId="4A02F5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612,00 </w:t>
            </w:r>
          </w:p>
        </w:tc>
        <w:tc>
          <w:tcPr>
            <w:tcW w:w="0" w:type="auto"/>
            <w:tcBorders>
              <w:top w:val="nil"/>
              <w:left w:val="nil"/>
              <w:bottom w:val="single" w:sz="4" w:space="0" w:color="auto"/>
              <w:right w:val="single" w:sz="4" w:space="0" w:color="auto"/>
            </w:tcBorders>
            <w:shd w:val="clear" w:color="auto" w:fill="auto"/>
            <w:noWrap/>
            <w:vAlign w:val="bottom"/>
            <w:hideMark/>
          </w:tcPr>
          <w:p w14:paraId="6E81E380"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088AB073" w14:textId="77777777" w:rsidTr="00B2690A">
        <w:trPr>
          <w:trHeight w:val="765"/>
        </w:trPr>
        <w:tc>
          <w:tcPr>
            <w:tcW w:w="0" w:type="auto"/>
            <w:tcBorders>
              <w:top w:val="nil"/>
              <w:left w:val="nil"/>
              <w:bottom w:val="nil"/>
              <w:right w:val="nil"/>
            </w:tcBorders>
            <w:shd w:val="clear" w:color="auto" w:fill="auto"/>
            <w:noWrap/>
            <w:vAlign w:val="bottom"/>
            <w:hideMark/>
          </w:tcPr>
          <w:p w14:paraId="3D67D3CD"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3544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13.01.49</w:t>
            </w:r>
          </w:p>
        </w:tc>
        <w:tc>
          <w:tcPr>
            <w:tcW w:w="0" w:type="auto"/>
            <w:tcBorders>
              <w:top w:val="nil"/>
              <w:left w:val="nil"/>
              <w:bottom w:val="single" w:sz="4" w:space="0" w:color="auto"/>
              <w:right w:val="single" w:sz="4" w:space="0" w:color="auto"/>
            </w:tcBorders>
            <w:shd w:val="clear" w:color="auto" w:fill="auto"/>
            <w:vAlign w:val="bottom"/>
            <w:hideMark/>
          </w:tcPr>
          <w:p w14:paraId="3D8B10B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tipo Arandela para 2 lâmpadas PAR LED 20 do modelo A-7170,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1B0D6A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BFE7F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1932F4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617,00 </w:t>
            </w:r>
          </w:p>
        </w:tc>
        <w:tc>
          <w:tcPr>
            <w:tcW w:w="0" w:type="auto"/>
            <w:tcBorders>
              <w:top w:val="nil"/>
              <w:left w:val="nil"/>
              <w:bottom w:val="single" w:sz="4" w:space="0" w:color="auto"/>
              <w:right w:val="single" w:sz="4" w:space="0" w:color="auto"/>
            </w:tcBorders>
            <w:shd w:val="clear" w:color="auto" w:fill="auto"/>
            <w:noWrap/>
            <w:vAlign w:val="bottom"/>
            <w:hideMark/>
          </w:tcPr>
          <w:p w14:paraId="52D12F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4.936,00 </w:t>
            </w:r>
          </w:p>
        </w:tc>
        <w:tc>
          <w:tcPr>
            <w:tcW w:w="0" w:type="auto"/>
            <w:tcBorders>
              <w:top w:val="nil"/>
              <w:left w:val="nil"/>
              <w:bottom w:val="single" w:sz="4" w:space="0" w:color="auto"/>
              <w:right w:val="single" w:sz="4" w:space="0" w:color="auto"/>
            </w:tcBorders>
            <w:shd w:val="clear" w:color="auto" w:fill="auto"/>
            <w:noWrap/>
            <w:vAlign w:val="bottom"/>
            <w:hideMark/>
          </w:tcPr>
          <w:p w14:paraId="3E16B781"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6F97F45A" w14:textId="77777777" w:rsidTr="00B2690A">
        <w:trPr>
          <w:trHeight w:val="1020"/>
        </w:trPr>
        <w:tc>
          <w:tcPr>
            <w:tcW w:w="0" w:type="auto"/>
            <w:tcBorders>
              <w:top w:val="nil"/>
              <w:left w:val="nil"/>
              <w:bottom w:val="nil"/>
              <w:right w:val="nil"/>
            </w:tcBorders>
            <w:shd w:val="clear" w:color="auto" w:fill="auto"/>
            <w:noWrap/>
            <w:vAlign w:val="bottom"/>
            <w:hideMark/>
          </w:tcPr>
          <w:p w14:paraId="4B9FE46C"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0AE9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13.01.50</w:t>
            </w:r>
          </w:p>
        </w:tc>
        <w:tc>
          <w:tcPr>
            <w:tcW w:w="0" w:type="auto"/>
            <w:tcBorders>
              <w:top w:val="nil"/>
              <w:left w:val="nil"/>
              <w:bottom w:val="single" w:sz="4" w:space="0" w:color="auto"/>
              <w:right w:val="single" w:sz="4" w:space="0" w:color="auto"/>
            </w:tcBorders>
            <w:shd w:val="clear" w:color="auto" w:fill="auto"/>
            <w:vAlign w:val="bottom"/>
            <w:hideMark/>
          </w:tcPr>
          <w:p w14:paraId="4DA75E5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tipo Arandela para 2 lâmpadas compactas eletrônica de 23W do modelo A-762,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28DBFDD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A6C63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0B0F68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398,00 </w:t>
            </w:r>
          </w:p>
        </w:tc>
        <w:tc>
          <w:tcPr>
            <w:tcW w:w="0" w:type="auto"/>
            <w:tcBorders>
              <w:top w:val="nil"/>
              <w:left w:val="nil"/>
              <w:bottom w:val="single" w:sz="4" w:space="0" w:color="auto"/>
              <w:right w:val="single" w:sz="4" w:space="0" w:color="auto"/>
            </w:tcBorders>
            <w:shd w:val="clear" w:color="auto" w:fill="auto"/>
            <w:noWrap/>
            <w:vAlign w:val="bottom"/>
            <w:hideMark/>
          </w:tcPr>
          <w:p w14:paraId="6931704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1.194,00 </w:t>
            </w:r>
          </w:p>
        </w:tc>
        <w:tc>
          <w:tcPr>
            <w:tcW w:w="0" w:type="auto"/>
            <w:tcBorders>
              <w:top w:val="nil"/>
              <w:left w:val="nil"/>
              <w:bottom w:val="single" w:sz="4" w:space="0" w:color="auto"/>
              <w:right w:val="single" w:sz="4" w:space="0" w:color="auto"/>
            </w:tcBorders>
            <w:shd w:val="clear" w:color="auto" w:fill="auto"/>
            <w:noWrap/>
            <w:vAlign w:val="bottom"/>
            <w:hideMark/>
          </w:tcPr>
          <w:p w14:paraId="28AC286F"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8A6492A" w14:textId="77777777" w:rsidTr="00B2690A">
        <w:trPr>
          <w:trHeight w:val="1020"/>
        </w:trPr>
        <w:tc>
          <w:tcPr>
            <w:tcW w:w="0" w:type="auto"/>
            <w:tcBorders>
              <w:top w:val="nil"/>
              <w:left w:val="nil"/>
              <w:bottom w:val="nil"/>
              <w:right w:val="nil"/>
            </w:tcBorders>
            <w:shd w:val="clear" w:color="auto" w:fill="auto"/>
            <w:noWrap/>
            <w:vAlign w:val="bottom"/>
            <w:hideMark/>
          </w:tcPr>
          <w:p w14:paraId="33860C38"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8F8C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13.01.51</w:t>
            </w:r>
          </w:p>
        </w:tc>
        <w:tc>
          <w:tcPr>
            <w:tcW w:w="0" w:type="auto"/>
            <w:tcBorders>
              <w:top w:val="nil"/>
              <w:left w:val="nil"/>
              <w:bottom w:val="single" w:sz="4" w:space="0" w:color="auto"/>
              <w:right w:val="single" w:sz="4" w:space="0" w:color="auto"/>
            </w:tcBorders>
            <w:shd w:val="clear" w:color="auto" w:fill="auto"/>
            <w:vAlign w:val="bottom"/>
            <w:hideMark/>
          </w:tcPr>
          <w:p w14:paraId="7620E58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tipo Arandela para 1 lâmpada TUBO LED 20W, temperatura de cor 5500K, com módulo cego na parte inferior do modelo LL03,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6711820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B5D2E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4B68E6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812,00 </w:t>
            </w:r>
          </w:p>
        </w:tc>
        <w:tc>
          <w:tcPr>
            <w:tcW w:w="0" w:type="auto"/>
            <w:tcBorders>
              <w:top w:val="nil"/>
              <w:left w:val="nil"/>
              <w:bottom w:val="single" w:sz="4" w:space="0" w:color="auto"/>
              <w:right w:val="single" w:sz="4" w:space="0" w:color="auto"/>
            </w:tcBorders>
            <w:shd w:val="clear" w:color="auto" w:fill="auto"/>
            <w:noWrap/>
            <w:vAlign w:val="bottom"/>
            <w:hideMark/>
          </w:tcPr>
          <w:p w14:paraId="1272A0E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6.496,00 </w:t>
            </w:r>
          </w:p>
        </w:tc>
        <w:tc>
          <w:tcPr>
            <w:tcW w:w="0" w:type="auto"/>
            <w:tcBorders>
              <w:top w:val="nil"/>
              <w:left w:val="nil"/>
              <w:bottom w:val="single" w:sz="4" w:space="0" w:color="auto"/>
              <w:right w:val="single" w:sz="4" w:space="0" w:color="auto"/>
            </w:tcBorders>
            <w:shd w:val="clear" w:color="auto" w:fill="auto"/>
            <w:noWrap/>
            <w:vAlign w:val="bottom"/>
            <w:hideMark/>
          </w:tcPr>
          <w:p w14:paraId="52927BDA"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6582134A" w14:textId="77777777" w:rsidTr="00B2690A">
        <w:trPr>
          <w:trHeight w:val="1020"/>
        </w:trPr>
        <w:tc>
          <w:tcPr>
            <w:tcW w:w="0" w:type="auto"/>
            <w:tcBorders>
              <w:top w:val="nil"/>
              <w:left w:val="nil"/>
              <w:bottom w:val="nil"/>
              <w:right w:val="nil"/>
            </w:tcBorders>
            <w:shd w:val="clear" w:color="auto" w:fill="auto"/>
            <w:noWrap/>
            <w:vAlign w:val="bottom"/>
            <w:hideMark/>
          </w:tcPr>
          <w:p w14:paraId="7E51AA78"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05B2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13.01.52</w:t>
            </w:r>
          </w:p>
        </w:tc>
        <w:tc>
          <w:tcPr>
            <w:tcW w:w="0" w:type="auto"/>
            <w:tcBorders>
              <w:top w:val="nil"/>
              <w:left w:val="nil"/>
              <w:bottom w:val="single" w:sz="4" w:space="0" w:color="auto"/>
              <w:right w:val="single" w:sz="4" w:space="0" w:color="auto"/>
            </w:tcBorders>
            <w:shd w:val="clear" w:color="auto" w:fill="auto"/>
            <w:vAlign w:val="bottom"/>
            <w:hideMark/>
          </w:tcPr>
          <w:p w14:paraId="5B8EA10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tipo Arandela para 2 lâmpadas TUBO LED 20W, temperatura de cor 5500K do modelo LL03,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09C486F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7ADAD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B2A68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1.030,00 </w:t>
            </w:r>
          </w:p>
        </w:tc>
        <w:tc>
          <w:tcPr>
            <w:tcW w:w="0" w:type="auto"/>
            <w:tcBorders>
              <w:top w:val="nil"/>
              <w:left w:val="nil"/>
              <w:bottom w:val="single" w:sz="4" w:space="0" w:color="auto"/>
              <w:right w:val="single" w:sz="4" w:space="0" w:color="auto"/>
            </w:tcBorders>
            <w:shd w:val="clear" w:color="auto" w:fill="auto"/>
            <w:noWrap/>
            <w:vAlign w:val="bottom"/>
            <w:hideMark/>
          </w:tcPr>
          <w:p w14:paraId="15068CD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1.030,00 </w:t>
            </w:r>
          </w:p>
        </w:tc>
        <w:tc>
          <w:tcPr>
            <w:tcW w:w="0" w:type="auto"/>
            <w:tcBorders>
              <w:top w:val="nil"/>
              <w:left w:val="nil"/>
              <w:bottom w:val="single" w:sz="4" w:space="0" w:color="auto"/>
              <w:right w:val="single" w:sz="4" w:space="0" w:color="auto"/>
            </w:tcBorders>
            <w:shd w:val="clear" w:color="auto" w:fill="auto"/>
            <w:noWrap/>
            <w:vAlign w:val="bottom"/>
            <w:hideMark/>
          </w:tcPr>
          <w:p w14:paraId="37557BFB"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0E274C92" w14:textId="77777777" w:rsidTr="00B2690A">
        <w:trPr>
          <w:trHeight w:val="1020"/>
        </w:trPr>
        <w:tc>
          <w:tcPr>
            <w:tcW w:w="0" w:type="auto"/>
            <w:tcBorders>
              <w:top w:val="nil"/>
              <w:left w:val="nil"/>
              <w:bottom w:val="nil"/>
              <w:right w:val="nil"/>
            </w:tcBorders>
            <w:shd w:val="clear" w:color="auto" w:fill="auto"/>
            <w:noWrap/>
            <w:vAlign w:val="bottom"/>
            <w:hideMark/>
          </w:tcPr>
          <w:p w14:paraId="4A2AE62F"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CD6C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13.01.53</w:t>
            </w:r>
          </w:p>
        </w:tc>
        <w:tc>
          <w:tcPr>
            <w:tcW w:w="0" w:type="auto"/>
            <w:tcBorders>
              <w:top w:val="nil"/>
              <w:left w:val="nil"/>
              <w:bottom w:val="single" w:sz="4" w:space="0" w:color="auto"/>
              <w:right w:val="single" w:sz="4" w:space="0" w:color="auto"/>
            </w:tcBorders>
            <w:shd w:val="clear" w:color="auto" w:fill="auto"/>
            <w:vAlign w:val="bottom"/>
            <w:hideMark/>
          </w:tcPr>
          <w:p w14:paraId="65D8570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projetor de Piso em alumínio Injetado pintado de preto, com LED de alta potência 3x1,2W=3,6W, temperatura de cor 5500K do modelo NOCTIS MIDI_BR_2013, da marca Schréder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378F71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01F9B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07D4CC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1.035,00 </w:t>
            </w:r>
          </w:p>
        </w:tc>
        <w:tc>
          <w:tcPr>
            <w:tcW w:w="0" w:type="auto"/>
            <w:tcBorders>
              <w:top w:val="nil"/>
              <w:left w:val="nil"/>
              <w:bottom w:val="single" w:sz="4" w:space="0" w:color="auto"/>
              <w:right w:val="single" w:sz="4" w:space="0" w:color="auto"/>
            </w:tcBorders>
            <w:shd w:val="clear" w:color="auto" w:fill="auto"/>
            <w:noWrap/>
            <w:vAlign w:val="bottom"/>
            <w:hideMark/>
          </w:tcPr>
          <w:p w14:paraId="09A2E7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8.280,00 </w:t>
            </w:r>
          </w:p>
        </w:tc>
        <w:tc>
          <w:tcPr>
            <w:tcW w:w="0" w:type="auto"/>
            <w:tcBorders>
              <w:top w:val="nil"/>
              <w:left w:val="nil"/>
              <w:bottom w:val="single" w:sz="4" w:space="0" w:color="auto"/>
              <w:right w:val="single" w:sz="4" w:space="0" w:color="auto"/>
            </w:tcBorders>
            <w:shd w:val="clear" w:color="auto" w:fill="auto"/>
            <w:noWrap/>
            <w:vAlign w:val="bottom"/>
            <w:hideMark/>
          </w:tcPr>
          <w:p w14:paraId="4999037A"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657EB7BB" w14:textId="77777777" w:rsidTr="00B2690A">
        <w:trPr>
          <w:trHeight w:val="1020"/>
        </w:trPr>
        <w:tc>
          <w:tcPr>
            <w:tcW w:w="0" w:type="auto"/>
            <w:tcBorders>
              <w:top w:val="nil"/>
              <w:left w:val="nil"/>
              <w:bottom w:val="nil"/>
              <w:right w:val="nil"/>
            </w:tcBorders>
            <w:shd w:val="clear" w:color="auto" w:fill="auto"/>
            <w:noWrap/>
            <w:vAlign w:val="bottom"/>
            <w:hideMark/>
          </w:tcPr>
          <w:p w14:paraId="14B12A13"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A7D4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13.01.54</w:t>
            </w:r>
          </w:p>
        </w:tc>
        <w:tc>
          <w:tcPr>
            <w:tcW w:w="0" w:type="auto"/>
            <w:tcBorders>
              <w:top w:val="nil"/>
              <w:left w:val="nil"/>
              <w:bottom w:val="single" w:sz="4" w:space="0" w:color="auto"/>
              <w:right w:val="single" w:sz="4" w:space="0" w:color="auto"/>
            </w:tcBorders>
            <w:shd w:val="clear" w:color="auto" w:fill="auto"/>
            <w:vAlign w:val="bottom"/>
            <w:hideMark/>
          </w:tcPr>
          <w:p w14:paraId="209985E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projetor de Piso em alumínio Injetado pintado de preto, com LED de alta potência 3x1,2W=3,6W, temperatura de cor 3000K  do modelo NOCTIS MIDI_BR_2013, da marca Schréder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3CB35CD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FC8C9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28,00</w:t>
            </w:r>
          </w:p>
        </w:tc>
        <w:tc>
          <w:tcPr>
            <w:tcW w:w="0" w:type="auto"/>
            <w:tcBorders>
              <w:top w:val="nil"/>
              <w:left w:val="nil"/>
              <w:bottom w:val="single" w:sz="4" w:space="0" w:color="auto"/>
              <w:right w:val="single" w:sz="4" w:space="0" w:color="auto"/>
            </w:tcBorders>
            <w:shd w:val="clear" w:color="auto" w:fill="auto"/>
            <w:noWrap/>
            <w:vAlign w:val="bottom"/>
            <w:hideMark/>
          </w:tcPr>
          <w:p w14:paraId="3EAABF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1.080,00 </w:t>
            </w:r>
          </w:p>
        </w:tc>
        <w:tc>
          <w:tcPr>
            <w:tcW w:w="0" w:type="auto"/>
            <w:tcBorders>
              <w:top w:val="nil"/>
              <w:left w:val="nil"/>
              <w:bottom w:val="single" w:sz="4" w:space="0" w:color="auto"/>
              <w:right w:val="single" w:sz="4" w:space="0" w:color="auto"/>
            </w:tcBorders>
            <w:shd w:val="clear" w:color="auto" w:fill="auto"/>
            <w:noWrap/>
            <w:vAlign w:val="bottom"/>
            <w:hideMark/>
          </w:tcPr>
          <w:p w14:paraId="3773C8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30.240,00 </w:t>
            </w:r>
          </w:p>
        </w:tc>
        <w:tc>
          <w:tcPr>
            <w:tcW w:w="0" w:type="auto"/>
            <w:tcBorders>
              <w:top w:val="nil"/>
              <w:left w:val="nil"/>
              <w:bottom w:val="single" w:sz="4" w:space="0" w:color="auto"/>
              <w:right w:val="single" w:sz="4" w:space="0" w:color="auto"/>
            </w:tcBorders>
            <w:shd w:val="clear" w:color="auto" w:fill="auto"/>
            <w:noWrap/>
            <w:vAlign w:val="bottom"/>
            <w:hideMark/>
          </w:tcPr>
          <w:p w14:paraId="6FCEA437"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474D892F" w14:textId="77777777" w:rsidTr="00B2690A">
        <w:trPr>
          <w:trHeight w:val="1035"/>
        </w:trPr>
        <w:tc>
          <w:tcPr>
            <w:tcW w:w="0" w:type="auto"/>
            <w:tcBorders>
              <w:top w:val="nil"/>
              <w:left w:val="nil"/>
              <w:bottom w:val="nil"/>
              <w:right w:val="nil"/>
            </w:tcBorders>
            <w:shd w:val="clear" w:color="auto" w:fill="auto"/>
            <w:noWrap/>
            <w:vAlign w:val="bottom"/>
            <w:hideMark/>
          </w:tcPr>
          <w:p w14:paraId="495B748C"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93031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13.01.55</w:t>
            </w:r>
          </w:p>
        </w:tc>
        <w:tc>
          <w:tcPr>
            <w:tcW w:w="0" w:type="auto"/>
            <w:tcBorders>
              <w:top w:val="nil"/>
              <w:left w:val="nil"/>
              <w:bottom w:val="single" w:sz="4" w:space="0" w:color="auto"/>
              <w:right w:val="single" w:sz="4" w:space="0" w:color="auto"/>
            </w:tcBorders>
            <w:shd w:val="clear" w:color="auto" w:fill="auto"/>
            <w:vAlign w:val="bottom"/>
            <w:hideMark/>
          </w:tcPr>
          <w:p w14:paraId="26EB4AB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externa em concreto para lâmpada LED008 3W/54lm/3000K, fixada no terreno do modelo BA-0940,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2B9E773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507B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22,00</w:t>
            </w:r>
          </w:p>
        </w:tc>
        <w:tc>
          <w:tcPr>
            <w:tcW w:w="0" w:type="auto"/>
            <w:tcBorders>
              <w:top w:val="nil"/>
              <w:left w:val="nil"/>
              <w:bottom w:val="single" w:sz="4" w:space="0" w:color="auto"/>
              <w:right w:val="single" w:sz="4" w:space="0" w:color="auto"/>
            </w:tcBorders>
            <w:shd w:val="clear" w:color="auto" w:fill="auto"/>
            <w:noWrap/>
            <w:vAlign w:val="bottom"/>
            <w:hideMark/>
          </w:tcPr>
          <w:p w14:paraId="1F964E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1.000,00 </w:t>
            </w:r>
          </w:p>
        </w:tc>
        <w:tc>
          <w:tcPr>
            <w:tcW w:w="0" w:type="auto"/>
            <w:tcBorders>
              <w:top w:val="nil"/>
              <w:left w:val="nil"/>
              <w:bottom w:val="single" w:sz="4" w:space="0" w:color="auto"/>
              <w:right w:val="single" w:sz="4" w:space="0" w:color="auto"/>
            </w:tcBorders>
            <w:shd w:val="clear" w:color="auto" w:fill="auto"/>
            <w:noWrap/>
            <w:vAlign w:val="bottom"/>
            <w:hideMark/>
          </w:tcPr>
          <w:p w14:paraId="643FFA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22.000,00 </w:t>
            </w:r>
          </w:p>
        </w:tc>
        <w:tc>
          <w:tcPr>
            <w:tcW w:w="0" w:type="auto"/>
            <w:tcBorders>
              <w:top w:val="nil"/>
              <w:left w:val="nil"/>
              <w:bottom w:val="single" w:sz="4" w:space="0" w:color="auto"/>
              <w:right w:val="single" w:sz="4" w:space="0" w:color="auto"/>
            </w:tcBorders>
            <w:shd w:val="clear" w:color="auto" w:fill="auto"/>
            <w:noWrap/>
            <w:vAlign w:val="bottom"/>
            <w:hideMark/>
          </w:tcPr>
          <w:p w14:paraId="0587D6F1"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187E0604" w14:textId="77777777" w:rsidTr="00B2690A">
        <w:trPr>
          <w:trHeight w:val="1020"/>
        </w:trPr>
        <w:tc>
          <w:tcPr>
            <w:tcW w:w="0" w:type="auto"/>
            <w:tcBorders>
              <w:top w:val="nil"/>
              <w:left w:val="nil"/>
              <w:bottom w:val="nil"/>
              <w:right w:val="nil"/>
            </w:tcBorders>
            <w:shd w:val="clear" w:color="auto" w:fill="auto"/>
            <w:noWrap/>
            <w:vAlign w:val="bottom"/>
            <w:hideMark/>
          </w:tcPr>
          <w:p w14:paraId="04949B4E"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16C0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13.01.56</w:t>
            </w:r>
          </w:p>
        </w:tc>
        <w:tc>
          <w:tcPr>
            <w:tcW w:w="0" w:type="auto"/>
            <w:tcBorders>
              <w:top w:val="nil"/>
              <w:left w:val="nil"/>
              <w:bottom w:val="single" w:sz="4" w:space="0" w:color="auto"/>
              <w:right w:val="single" w:sz="4" w:space="0" w:color="auto"/>
            </w:tcBorders>
            <w:shd w:val="clear" w:color="auto" w:fill="auto"/>
            <w:vAlign w:val="bottom"/>
            <w:hideMark/>
          </w:tcPr>
          <w:p w14:paraId="07F30EE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externa em alumínio repuxado pintado para 1 lâmpada PAR LED 38, fixada no terreno do modelo P-810,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129045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CC1FC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8EC23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493,00 </w:t>
            </w:r>
          </w:p>
        </w:tc>
        <w:tc>
          <w:tcPr>
            <w:tcW w:w="0" w:type="auto"/>
            <w:tcBorders>
              <w:top w:val="nil"/>
              <w:left w:val="nil"/>
              <w:bottom w:val="single" w:sz="4" w:space="0" w:color="auto"/>
              <w:right w:val="single" w:sz="4" w:space="0" w:color="auto"/>
            </w:tcBorders>
            <w:shd w:val="clear" w:color="auto" w:fill="auto"/>
            <w:noWrap/>
            <w:vAlign w:val="bottom"/>
            <w:hideMark/>
          </w:tcPr>
          <w:p w14:paraId="662961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493,00 </w:t>
            </w:r>
          </w:p>
        </w:tc>
        <w:tc>
          <w:tcPr>
            <w:tcW w:w="0" w:type="auto"/>
            <w:tcBorders>
              <w:top w:val="nil"/>
              <w:left w:val="nil"/>
              <w:bottom w:val="single" w:sz="4" w:space="0" w:color="auto"/>
              <w:right w:val="single" w:sz="4" w:space="0" w:color="auto"/>
            </w:tcBorders>
            <w:shd w:val="clear" w:color="auto" w:fill="auto"/>
            <w:noWrap/>
            <w:vAlign w:val="bottom"/>
            <w:hideMark/>
          </w:tcPr>
          <w:p w14:paraId="5CA09B98"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279E5B2B" w14:textId="77777777" w:rsidTr="00B2690A">
        <w:trPr>
          <w:trHeight w:val="1020"/>
        </w:trPr>
        <w:tc>
          <w:tcPr>
            <w:tcW w:w="0" w:type="auto"/>
            <w:tcBorders>
              <w:top w:val="nil"/>
              <w:left w:val="nil"/>
              <w:bottom w:val="nil"/>
              <w:right w:val="nil"/>
            </w:tcBorders>
            <w:shd w:val="clear" w:color="auto" w:fill="auto"/>
            <w:noWrap/>
            <w:vAlign w:val="bottom"/>
            <w:hideMark/>
          </w:tcPr>
          <w:p w14:paraId="35B97B3B"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94D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13.01.57</w:t>
            </w:r>
          </w:p>
        </w:tc>
        <w:tc>
          <w:tcPr>
            <w:tcW w:w="0" w:type="auto"/>
            <w:tcBorders>
              <w:top w:val="nil"/>
              <w:left w:val="nil"/>
              <w:bottom w:val="single" w:sz="4" w:space="0" w:color="auto"/>
              <w:right w:val="single" w:sz="4" w:space="0" w:color="auto"/>
            </w:tcBorders>
            <w:shd w:val="clear" w:color="auto" w:fill="auto"/>
            <w:vAlign w:val="bottom"/>
            <w:hideMark/>
          </w:tcPr>
          <w:p w14:paraId="0AE36F4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projetor de piso em alumínio injetado pintado para LED de alta potência, com vidro antivandalismo, do modelo Trasso da marca Schréder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5231D30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7ACA7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6DB696F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472,00 </w:t>
            </w:r>
          </w:p>
        </w:tc>
        <w:tc>
          <w:tcPr>
            <w:tcW w:w="0" w:type="auto"/>
            <w:tcBorders>
              <w:top w:val="nil"/>
              <w:left w:val="nil"/>
              <w:bottom w:val="single" w:sz="4" w:space="0" w:color="auto"/>
              <w:right w:val="single" w:sz="4" w:space="0" w:color="auto"/>
            </w:tcBorders>
            <w:shd w:val="clear" w:color="auto" w:fill="auto"/>
            <w:noWrap/>
            <w:vAlign w:val="bottom"/>
            <w:hideMark/>
          </w:tcPr>
          <w:p w14:paraId="10CA6A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944,00 </w:t>
            </w:r>
          </w:p>
        </w:tc>
        <w:tc>
          <w:tcPr>
            <w:tcW w:w="0" w:type="auto"/>
            <w:tcBorders>
              <w:top w:val="nil"/>
              <w:left w:val="nil"/>
              <w:bottom w:val="single" w:sz="4" w:space="0" w:color="auto"/>
              <w:right w:val="single" w:sz="4" w:space="0" w:color="auto"/>
            </w:tcBorders>
            <w:shd w:val="clear" w:color="auto" w:fill="auto"/>
            <w:noWrap/>
            <w:vAlign w:val="bottom"/>
            <w:hideMark/>
          </w:tcPr>
          <w:p w14:paraId="405568B2"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106CF08A" w14:textId="77777777" w:rsidTr="00B2690A">
        <w:trPr>
          <w:trHeight w:val="765"/>
        </w:trPr>
        <w:tc>
          <w:tcPr>
            <w:tcW w:w="0" w:type="auto"/>
            <w:tcBorders>
              <w:top w:val="nil"/>
              <w:left w:val="nil"/>
              <w:bottom w:val="nil"/>
              <w:right w:val="nil"/>
            </w:tcBorders>
            <w:shd w:val="clear" w:color="auto" w:fill="auto"/>
            <w:noWrap/>
            <w:vAlign w:val="bottom"/>
            <w:hideMark/>
          </w:tcPr>
          <w:p w14:paraId="011C46AF"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D054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13.01.58</w:t>
            </w:r>
          </w:p>
        </w:tc>
        <w:tc>
          <w:tcPr>
            <w:tcW w:w="0" w:type="auto"/>
            <w:tcBorders>
              <w:top w:val="nil"/>
              <w:left w:val="nil"/>
              <w:bottom w:val="single" w:sz="4" w:space="0" w:color="auto"/>
              <w:right w:val="single" w:sz="4" w:space="0" w:color="auto"/>
            </w:tcBorders>
            <w:shd w:val="clear" w:color="auto" w:fill="auto"/>
            <w:vAlign w:val="bottom"/>
            <w:hideMark/>
          </w:tcPr>
          <w:p w14:paraId="374D7E6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para lâmpada compacta eletrônica de 23W, fixada na laje do modelo T-502G,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32F685E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7AC5B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1F006B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388,00 </w:t>
            </w:r>
          </w:p>
        </w:tc>
        <w:tc>
          <w:tcPr>
            <w:tcW w:w="0" w:type="auto"/>
            <w:tcBorders>
              <w:top w:val="nil"/>
              <w:left w:val="nil"/>
              <w:bottom w:val="single" w:sz="4" w:space="0" w:color="auto"/>
              <w:right w:val="single" w:sz="4" w:space="0" w:color="auto"/>
            </w:tcBorders>
            <w:shd w:val="clear" w:color="auto" w:fill="auto"/>
            <w:noWrap/>
            <w:vAlign w:val="bottom"/>
            <w:hideMark/>
          </w:tcPr>
          <w:p w14:paraId="6E1E77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1.940,00 </w:t>
            </w:r>
          </w:p>
        </w:tc>
        <w:tc>
          <w:tcPr>
            <w:tcW w:w="0" w:type="auto"/>
            <w:tcBorders>
              <w:top w:val="nil"/>
              <w:left w:val="nil"/>
              <w:bottom w:val="single" w:sz="4" w:space="0" w:color="auto"/>
              <w:right w:val="single" w:sz="4" w:space="0" w:color="auto"/>
            </w:tcBorders>
            <w:shd w:val="clear" w:color="auto" w:fill="auto"/>
            <w:noWrap/>
            <w:vAlign w:val="bottom"/>
            <w:hideMark/>
          </w:tcPr>
          <w:p w14:paraId="21CEAA6E"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1EC5C324" w14:textId="77777777" w:rsidTr="00B2690A">
        <w:trPr>
          <w:trHeight w:val="765"/>
        </w:trPr>
        <w:tc>
          <w:tcPr>
            <w:tcW w:w="0" w:type="auto"/>
            <w:tcBorders>
              <w:top w:val="nil"/>
              <w:left w:val="nil"/>
              <w:bottom w:val="nil"/>
              <w:right w:val="nil"/>
            </w:tcBorders>
            <w:shd w:val="clear" w:color="auto" w:fill="auto"/>
            <w:noWrap/>
            <w:vAlign w:val="bottom"/>
            <w:hideMark/>
          </w:tcPr>
          <w:p w14:paraId="3E54A8E9"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E0D7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13.01.59</w:t>
            </w:r>
          </w:p>
        </w:tc>
        <w:tc>
          <w:tcPr>
            <w:tcW w:w="0" w:type="auto"/>
            <w:tcBorders>
              <w:top w:val="nil"/>
              <w:left w:val="nil"/>
              <w:bottom w:val="single" w:sz="4" w:space="0" w:color="auto"/>
              <w:right w:val="single" w:sz="4" w:space="0" w:color="auto"/>
            </w:tcBorders>
            <w:shd w:val="clear" w:color="auto" w:fill="auto"/>
            <w:vAlign w:val="bottom"/>
            <w:hideMark/>
          </w:tcPr>
          <w:p w14:paraId="5CA9B05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jogo de lâmpadas executadas em cabo flexível negro 6mm, com soquete branco E27 e lâmpadas fluorescentes compactas Globo 18W/220V cor amarela</w:t>
            </w:r>
          </w:p>
        </w:tc>
        <w:tc>
          <w:tcPr>
            <w:tcW w:w="0" w:type="auto"/>
            <w:tcBorders>
              <w:top w:val="nil"/>
              <w:left w:val="nil"/>
              <w:bottom w:val="single" w:sz="4" w:space="0" w:color="auto"/>
              <w:right w:val="nil"/>
            </w:tcBorders>
            <w:shd w:val="clear" w:color="auto" w:fill="auto"/>
            <w:noWrap/>
            <w:vAlign w:val="bottom"/>
            <w:hideMark/>
          </w:tcPr>
          <w:p w14:paraId="74DF62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DA96D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34D89A7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100,87 </w:t>
            </w:r>
          </w:p>
        </w:tc>
        <w:tc>
          <w:tcPr>
            <w:tcW w:w="0" w:type="auto"/>
            <w:tcBorders>
              <w:top w:val="nil"/>
              <w:left w:val="nil"/>
              <w:bottom w:val="single" w:sz="4" w:space="0" w:color="auto"/>
              <w:right w:val="single" w:sz="4" w:space="0" w:color="auto"/>
            </w:tcBorders>
            <w:shd w:val="clear" w:color="auto" w:fill="auto"/>
            <w:noWrap/>
            <w:vAlign w:val="bottom"/>
            <w:hideMark/>
          </w:tcPr>
          <w:p w14:paraId="74AB30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806,97 </w:t>
            </w:r>
          </w:p>
        </w:tc>
        <w:tc>
          <w:tcPr>
            <w:tcW w:w="0" w:type="auto"/>
            <w:tcBorders>
              <w:top w:val="nil"/>
              <w:left w:val="nil"/>
              <w:bottom w:val="single" w:sz="4" w:space="0" w:color="auto"/>
              <w:right w:val="single" w:sz="4" w:space="0" w:color="auto"/>
            </w:tcBorders>
            <w:shd w:val="clear" w:color="auto" w:fill="auto"/>
            <w:noWrap/>
            <w:vAlign w:val="bottom"/>
            <w:hideMark/>
          </w:tcPr>
          <w:p w14:paraId="66672A11"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45EE2BA" w14:textId="77777777" w:rsidTr="00B2690A">
        <w:trPr>
          <w:trHeight w:val="765"/>
        </w:trPr>
        <w:tc>
          <w:tcPr>
            <w:tcW w:w="0" w:type="auto"/>
            <w:tcBorders>
              <w:top w:val="nil"/>
              <w:left w:val="nil"/>
              <w:bottom w:val="nil"/>
              <w:right w:val="nil"/>
            </w:tcBorders>
            <w:shd w:val="clear" w:color="auto" w:fill="auto"/>
            <w:noWrap/>
            <w:vAlign w:val="bottom"/>
            <w:hideMark/>
          </w:tcPr>
          <w:p w14:paraId="23DC0450"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9E28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13.01.60</w:t>
            </w:r>
          </w:p>
        </w:tc>
        <w:tc>
          <w:tcPr>
            <w:tcW w:w="0" w:type="auto"/>
            <w:tcBorders>
              <w:top w:val="nil"/>
              <w:left w:val="nil"/>
              <w:bottom w:val="single" w:sz="4" w:space="0" w:color="auto"/>
              <w:right w:val="single" w:sz="4" w:space="0" w:color="auto"/>
            </w:tcBorders>
            <w:shd w:val="clear" w:color="auto" w:fill="auto"/>
            <w:vAlign w:val="bottom"/>
            <w:hideMark/>
          </w:tcPr>
          <w:p w14:paraId="30820D1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luminária comercial para 2 lâmpadas tubulares 14W do modelo F-446, da marca Omega Light ou similar, inclusive reatores e lâmpadas - completo</w:t>
            </w:r>
          </w:p>
        </w:tc>
        <w:tc>
          <w:tcPr>
            <w:tcW w:w="0" w:type="auto"/>
            <w:tcBorders>
              <w:top w:val="nil"/>
              <w:left w:val="nil"/>
              <w:bottom w:val="single" w:sz="4" w:space="0" w:color="auto"/>
              <w:right w:val="nil"/>
            </w:tcBorders>
            <w:shd w:val="clear" w:color="auto" w:fill="auto"/>
            <w:noWrap/>
            <w:vAlign w:val="bottom"/>
            <w:hideMark/>
          </w:tcPr>
          <w:p w14:paraId="083CA18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0E0CD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18,00</w:t>
            </w:r>
          </w:p>
        </w:tc>
        <w:tc>
          <w:tcPr>
            <w:tcW w:w="0" w:type="auto"/>
            <w:tcBorders>
              <w:top w:val="nil"/>
              <w:left w:val="nil"/>
              <w:bottom w:val="single" w:sz="4" w:space="0" w:color="auto"/>
              <w:right w:val="single" w:sz="4" w:space="0" w:color="auto"/>
            </w:tcBorders>
            <w:shd w:val="clear" w:color="auto" w:fill="auto"/>
            <w:noWrap/>
            <w:vAlign w:val="bottom"/>
            <w:hideMark/>
          </w:tcPr>
          <w:p w14:paraId="4B0F68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612,00 </w:t>
            </w:r>
          </w:p>
        </w:tc>
        <w:tc>
          <w:tcPr>
            <w:tcW w:w="0" w:type="auto"/>
            <w:tcBorders>
              <w:top w:val="nil"/>
              <w:left w:val="nil"/>
              <w:bottom w:val="single" w:sz="4" w:space="0" w:color="auto"/>
              <w:right w:val="single" w:sz="4" w:space="0" w:color="auto"/>
            </w:tcBorders>
            <w:shd w:val="clear" w:color="auto" w:fill="auto"/>
            <w:noWrap/>
            <w:vAlign w:val="bottom"/>
            <w:hideMark/>
          </w:tcPr>
          <w:p w14:paraId="292AB7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11.016,00 </w:t>
            </w:r>
          </w:p>
        </w:tc>
        <w:tc>
          <w:tcPr>
            <w:tcW w:w="0" w:type="auto"/>
            <w:tcBorders>
              <w:top w:val="nil"/>
              <w:left w:val="nil"/>
              <w:bottom w:val="single" w:sz="4" w:space="0" w:color="auto"/>
              <w:right w:val="single" w:sz="4" w:space="0" w:color="auto"/>
            </w:tcBorders>
            <w:shd w:val="clear" w:color="auto" w:fill="auto"/>
            <w:noWrap/>
            <w:vAlign w:val="bottom"/>
            <w:hideMark/>
          </w:tcPr>
          <w:p w14:paraId="66DDC1C0"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2F82E34C" w14:textId="77777777" w:rsidTr="00B2690A">
        <w:trPr>
          <w:trHeight w:val="765"/>
        </w:trPr>
        <w:tc>
          <w:tcPr>
            <w:tcW w:w="0" w:type="auto"/>
            <w:tcBorders>
              <w:top w:val="nil"/>
              <w:left w:val="nil"/>
              <w:bottom w:val="nil"/>
              <w:right w:val="nil"/>
            </w:tcBorders>
            <w:shd w:val="clear" w:color="auto" w:fill="auto"/>
            <w:noWrap/>
            <w:vAlign w:val="bottom"/>
            <w:hideMark/>
          </w:tcPr>
          <w:p w14:paraId="272CDCB4"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1BA4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13.01.61</w:t>
            </w:r>
          </w:p>
        </w:tc>
        <w:tc>
          <w:tcPr>
            <w:tcW w:w="0" w:type="auto"/>
            <w:tcBorders>
              <w:top w:val="nil"/>
              <w:left w:val="nil"/>
              <w:bottom w:val="single" w:sz="4" w:space="0" w:color="auto"/>
              <w:right w:val="single" w:sz="4" w:space="0" w:color="auto"/>
            </w:tcBorders>
            <w:shd w:val="clear" w:color="auto" w:fill="auto"/>
            <w:vAlign w:val="bottom"/>
            <w:hideMark/>
          </w:tcPr>
          <w:p w14:paraId="628D59C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bloco autônomo de iluminação de emergência, equipada com 2 lâmpadas fluorescentes, bateria incorporada com duração de 1H</w:t>
            </w:r>
          </w:p>
        </w:tc>
        <w:tc>
          <w:tcPr>
            <w:tcW w:w="0" w:type="auto"/>
            <w:tcBorders>
              <w:top w:val="nil"/>
              <w:left w:val="nil"/>
              <w:bottom w:val="single" w:sz="4" w:space="0" w:color="auto"/>
              <w:right w:val="nil"/>
            </w:tcBorders>
            <w:shd w:val="clear" w:color="auto" w:fill="auto"/>
            <w:noWrap/>
            <w:vAlign w:val="bottom"/>
            <w:hideMark/>
          </w:tcPr>
          <w:p w14:paraId="63B93DD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87580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23,00</w:t>
            </w:r>
          </w:p>
        </w:tc>
        <w:tc>
          <w:tcPr>
            <w:tcW w:w="0" w:type="auto"/>
            <w:tcBorders>
              <w:top w:val="nil"/>
              <w:left w:val="nil"/>
              <w:bottom w:val="single" w:sz="4" w:space="0" w:color="auto"/>
              <w:right w:val="single" w:sz="4" w:space="0" w:color="auto"/>
            </w:tcBorders>
            <w:shd w:val="clear" w:color="auto" w:fill="auto"/>
            <w:noWrap/>
            <w:vAlign w:val="bottom"/>
            <w:hideMark/>
          </w:tcPr>
          <w:p w14:paraId="67499B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82,03 </w:t>
            </w:r>
          </w:p>
        </w:tc>
        <w:tc>
          <w:tcPr>
            <w:tcW w:w="0" w:type="auto"/>
            <w:tcBorders>
              <w:top w:val="nil"/>
              <w:left w:val="nil"/>
              <w:bottom w:val="single" w:sz="4" w:space="0" w:color="auto"/>
              <w:right w:val="single" w:sz="4" w:space="0" w:color="auto"/>
            </w:tcBorders>
            <w:shd w:val="clear" w:color="auto" w:fill="auto"/>
            <w:noWrap/>
            <w:vAlign w:val="bottom"/>
            <w:hideMark/>
          </w:tcPr>
          <w:p w14:paraId="0DDF60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1.886,69 </w:t>
            </w:r>
          </w:p>
        </w:tc>
        <w:tc>
          <w:tcPr>
            <w:tcW w:w="0" w:type="auto"/>
            <w:tcBorders>
              <w:top w:val="nil"/>
              <w:left w:val="nil"/>
              <w:bottom w:val="single" w:sz="4" w:space="0" w:color="auto"/>
              <w:right w:val="single" w:sz="4" w:space="0" w:color="auto"/>
            </w:tcBorders>
            <w:shd w:val="clear" w:color="auto" w:fill="auto"/>
            <w:noWrap/>
            <w:vAlign w:val="bottom"/>
            <w:hideMark/>
          </w:tcPr>
          <w:p w14:paraId="4D9385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INC-LUM-005-SETOPMG_DEZ15</w:t>
            </w:r>
          </w:p>
        </w:tc>
      </w:tr>
      <w:tr w:rsidR="002D7264" w:rsidRPr="00F64326" w14:paraId="15318F39" w14:textId="77777777" w:rsidTr="00B2690A">
        <w:trPr>
          <w:trHeight w:val="510"/>
        </w:trPr>
        <w:tc>
          <w:tcPr>
            <w:tcW w:w="0" w:type="auto"/>
            <w:tcBorders>
              <w:top w:val="nil"/>
              <w:left w:val="nil"/>
              <w:bottom w:val="nil"/>
              <w:right w:val="nil"/>
            </w:tcBorders>
            <w:shd w:val="clear" w:color="auto" w:fill="auto"/>
            <w:noWrap/>
            <w:vAlign w:val="bottom"/>
            <w:hideMark/>
          </w:tcPr>
          <w:p w14:paraId="4B56B20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975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13.01.62</w:t>
            </w:r>
          </w:p>
        </w:tc>
        <w:tc>
          <w:tcPr>
            <w:tcW w:w="0" w:type="auto"/>
            <w:tcBorders>
              <w:top w:val="nil"/>
              <w:left w:val="nil"/>
              <w:bottom w:val="single" w:sz="4" w:space="0" w:color="auto"/>
              <w:right w:val="single" w:sz="4" w:space="0" w:color="auto"/>
            </w:tcBorders>
            <w:shd w:val="clear" w:color="auto" w:fill="auto"/>
            <w:vAlign w:val="bottom"/>
            <w:hideMark/>
          </w:tcPr>
          <w:p w14:paraId="1820E5A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trilho eletrificado branco do modelo TR20, da marca Omega Light ou similar</w:t>
            </w:r>
          </w:p>
        </w:tc>
        <w:tc>
          <w:tcPr>
            <w:tcW w:w="0" w:type="auto"/>
            <w:tcBorders>
              <w:top w:val="nil"/>
              <w:left w:val="nil"/>
              <w:bottom w:val="single" w:sz="4" w:space="0" w:color="auto"/>
              <w:right w:val="nil"/>
            </w:tcBorders>
            <w:shd w:val="clear" w:color="auto" w:fill="auto"/>
            <w:noWrap/>
            <w:vAlign w:val="bottom"/>
            <w:hideMark/>
          </w:tcPr>
          <w:p w14:paraId="4117935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7CF9C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53,00</w:t>
            </w:r>
          </w:p>
        </w:tc>
        <w:tc>
          <w:tcPr>
            <w:tcW w:w="0" w:type="auto"/>
            <w:tcBorders>
              <w:top w:val="nil"/>
              <w:left w:val="nil"/>
              <w:bottom w:val="single" w:sz="4" w:space="0" w:color="auto"/>
              <w:right w:val="single" w:sz="4" w:space="0" w:color="auto"/>
            </w:tcBorders>
            <w:shd w:val="clear" w:color="auto" w:fill="auto"/>
            <w:noWrap/>
            <w:vAlign w:val="bottom"/>
            <w:hideMark/>
          </w:tcPr>
          <w:p w14:paraId="15871A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431,00 </w:t>
            </w:r>
          </w:p>
        </w:tc>
        <w:tc>
          <w:tcPr>
            <w:tcW w:w="0" w:type="auto"/>
            <w:tcBorders>
              <w:top w:val="nil"/>
              <w:left w:val="nil"/>
              <w:bottom w:val="single" w:sz="4" w:space="0" w:color="auto"/>
              <w:right w:val="single" w:sz="4" w:space="0" w:color="auto"/>
            </w:tcBorders>
            <w:shd w:val="clear" w:color="auto" w:fill="auto"/>
            <w:noWrap/>
            <w:vAlign w:val="bottom"/>
            <w:hideMark/>
          </w:tcPr>
          <w:p w14:paraId="7B0F12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22.843,00 </w:t>
            </w:r>
          </w:p>
        </w:tc>
        <w:tc>
          <w:tcPr>
            <w:tcW w:w="0" w:type="auto"/>
            <w:tcBorders>
              <w:top w:val="nil"/>
              <w:left w:val="nil"/>
              <w:bottom w:val="single" w:sz="4" w:space="0" w:color="auto"/>
              <w:right w:val="single" w:sz="4" w:space="0" w:color="auto"/>
            </w:tcBorders>
            <w:shd w:val="clear" w:color="auto" w:fill="auto"/>
            <w:noWrap/>
            <w:vAlign w:val="bottom"/>
            <w:hideMark/>
          </w:tcPr>
          <w:p w14:paraId="0C46DA4E"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40A9B167" w14:textId="77777777" w:rsidTr="00B2690A">
        <w:trPr>
          <w:trHeight w:val="510"/>
        </w:trPr>
        <w:tc>
          <w:tcPr>
            <w:tcW w:w="0" w:type="auto"/>
            <w:tcBorders>
              <w:top w:val="nil"/>
              <w:left w:val="nil"/>
              <w:bottom w:val="nil"/>
              <w:right w:val="nil"/>
            </w:tcBorders>
            <w:shd w:val="clear" w:color="auto" w:fill="auto"/>
            <w:noWrap/>
            <w:vAlign w:val="bottom"/>
            <w:hideMark/>
          </w:tcPr>
          <w:p w14:paraId="2950299E"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5956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13.01.63</w:t>
            </w:r>
          </w:p>
        </w:tc>
        <w:tc>
          <w:tcPr>
            <w:tcW w:w="0" w:type="auto"/>
            <w:tcBorders>
              <w:top w:val="nil"/>
              <w:left w:val="nil"/>
              <w:bottom w:val="single" w:sz="4" w:space="0" w:color="auto"/>
              <w:right w:val="single" w:sz="4" w:space="0" w:color="auto"/>
            </w:tcBorders>
            <w:shd w:val="clear" w:color="auto" w:fill="auto"/>
            <w:vAlign w:val="bottom"/>
            <w:hideMark/>
          </w:tcPr>
          <w:p w14:paraId="156416D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conexão reta acabamento branco do modelo TR-60, da marca Omega Light ou similar</w:t>
            </w:r>
          </w:p>
        </w:tc>
        <w:tc>
          <w:tcPr>
            <w:tcW w:w="0" w:type="auto"/>
            <w:tcBorders>
              <w:top w:val="nil"/>
              <w:left w:val="nil"/>
              <w:bottom w:val="single" w:sz="4" w:space="0" w:color="auto"/>
              <w:right w:val="nil"/>
            </w:tcBorders>
            <w:shd w:val="clear" w:color="auto" w:fill="auto"/>
            <w:noWrap/>
            <w:vAlign w:val="bottom"/>
            <w:hideMark/>
          </w:tcPr>
          <w:p w14:paraId="3BCC450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8166C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52,00</w:t>
            </w:r>
          </w:p>
        </w:tc>
        <w:tc>
          <w:tcPr>
            <w:tcW w:w="0" w:type="auto"/>
            <w:tcBorders>
              <w:top w:val="nil"/>
              <w:left w:val="nil"/>
              <w:bottom w:val="single" w:sz="4" w:space="0" w:color="auto"/>
              <w:right w:val="single" w:sz="4" w:space="0" w:color="auto"/>
            </w:tcBorders>
            <w:shd w:val="clear" w:color="auto" w:fill="auto"/>
            <w:noWrap/>
            <w:vAlign w:val="bottom"/>
            <w:hideMark/>
          </w:tcPr>
          <w:p w14:paraId="4D519BF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87,20 </w:t>
            </w:r>
          </w:p>
        </w:tc>
        <w:tc>
          <w:tcPr>
            <w:tcW w:w="0" w:type="auto"/>
            <w:tcBorders>
              <w:top w:val="nil"/>
              <w:left w:val="nil"/>
              <w:bottom w:val="single" w:sz="4" w:space="0" w:color="auto"/>
              <w:right w:val="single" w:sz="4" w:space="0" w:color="auto"/>
            </w:tcBorders>
            <w:shd w:val="clear" w:color="auto" w:fill="auto"/>
            <w:noWrap/>
            <w:vAlign w:val="bottom"/>
            <w:hideMark/>
          </w:tcPr>
          <w:p w14:paraId="4ED936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4.534,40 </w:t>
            </w:r>
          </w:p>
        </w:tc>
        <w:tc>
          <w:tcPr>
            <w:tcW w:w="0" w:type="auto"/>
            <w:tcBorders>
              <w:top w:val="nil"/>
              <w:left w:val="nil"/>
              <w:bottom w:val="single" w:sz="4" w:space="0" w:color="auto"/>
              <w:right w:val="single" w:sz="4" w:space="0" w:color="auto"/>
            </w:tcBorders>
            <w:shd w:val="clear" w:color="auto" w:fill="auto"/>
            <w:noWrap/>
            <w:vAlign w:val="bottom"/>
            <w:hideMark/>
          </w:tcPr>
          <w:p w14:paraId="7E027E06"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1647FFFB" w14:textId="77777777" w:rsidTr="00B2690A">
        <w:trPr>
          <w:trHeight w:val="510"/>
        </w:trPr>
        <w:tc>
          <w:tcPr>
            <w:tcW w:w="0" w:type="auto"/>
            <w:tcBorders>
              <w:top w:val="nil"/>
              <w:left w:val="nil"/>
              <w:bottom w:val="nil"/>
              <w:right w:val="nil"/>
            </w:tcBorders>
            <w:shd w:val="clear" w:color="auto" w:fill="auto"/>
            <w:noWrap/>
            <w:vAlign w:val="bottom"/>
            <w:hideMark/>
          </w:tcPr>
          <w:p w14:paraId="490794C2"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E2B6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13.01.64</w:t>
            </w:r>
          </w:p>
        </w:tc>
        <w:tc>
          <w:tcPr>
            <w:tcW w:w="0" w:type="auto"/>
            <w:tcBorders>
              <w:top w:val="nil"/>
              <w:left w:val="nil"/>
              <w:bottom w:val="single" w:sz="4" w:space="0" w:color="auto"/>
              <w:right w:val="single" w:sz="4" w:space="0" w:color="auto"/>
            </w:tcBorders>
            <w:shd w:val="clear" w:color="auto" w:fill="auto"/>
            <w:vAlign w:val="bottom"/>
            <w:hideMark/>
          </w:tcPr>
          <w:p w14:paraId="0E75FAE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conexão L acabamento branco do modelo TR-70, da marca Omega Light ou similar</w:t>
            </w:r>
          </w:p>
        </w:tc>
        <w:tc>
          <w:tcPr>
            <w:tcW w:w="0" w:type="auto"/>
            <w:tcBorders>
              <w:top w:val="nil"/>
              <w:left w:val="nil"/>
              <w:bottom w:val="single" w:sz="4" w:space="0" w:color="auto"/>
              <w:right w:val="nil"/>
            </w:tcBorders>
            <w:shd w:val="clear" w:color="auto" w:fill="auto"/>
            <w:noWrap/>
            <w:vAlign w:val="bottom"/>
            <w:hideMark/>
          </w:tcPr>
          <w:p w14:paraId="5F2676D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A9B53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w:t>
            </w:r>
          </w:p>
        </w:tc>
        <w:tc>
          <w:tcPr>
            <w:tcW w:w="0" w:type="auto"/>
            <w:tcBorders>
              <w:top w:val="nil"/>
              <w:left w:val="nil"/>
              <w:bottom w:val="single" w:sz="4" w:space="0" w:color="auto"/>
              <w:right w:val="single" w:sz="4" w:space="0" w:color="auto"/>
            </w:tcBorders>
            <w:shd w:val="clear" w:color="auto" w:fill="auto"/>
            <w:noWrap/>
            <w:vAlign w:val="bottom"/>
            <w:hideMark/>
          </w:tcPr>
          <w:p w14:paraId="46994D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97,40 </w:t>
            </w:r>
          </w:p>
        </w:tc>
        <w:tc>
          <w:tcPr>
            <w:tcW w:w="0" w:type="auto"/>
            <w:tcBorders>
              <w:top w:val="nil"/>
              <w:left w:val="nil"/>
              <w:bottom w:val="single" w:sz="4" w:space="0" w:color="auto"/>
              <w:right w:val="single" w:sz="4" w:space="0" w:color="auto"/>
            </w:tcBorders>
            <w:shd w:val="clear" w:color="auto" w:fill="auto"/>
            <w:noWrap/>
            <w:vAlign w:val="bottom"/>
            <w:hideMark/>
          </w:tcPr>
          <w:p w14:paraId="025151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1.558,40 </w:t>
            </w:r>
          </w:p>
        </w:tc>
        <w:tc>
          <w:tcPr>
            <w:tcW w:w="0" w:type="auto"/>
            <w:tcBorders>
              <w:top w:val="nil"/>
              <w:left w:val="nil"/>
              <w:bottom w:val="single" w:sz="4" w:space="0" w:color="auto"/>
              <w:right w:val="single" w:sz="4" w:space="0" w:color="auto"/>
            </w:tcBorders>
            <w:shd w:val="clear" w:color="auto" w:fill="auto"/>
            <w:noWrap/>
            <w:vAlign w:val="bottom"/>
            <w:hideMark/>
          </w:tcPr>
          <w:p w14:paraId="04B45C5D"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15A5AC21" w14:textId="77777777" w:rsidTr="00B2690A">
        <w:trPr>
          <w:trHeight w:val="765"/>
        </w:trPr>
        <w:tc>
          <w:tcPr>
            <w:tcW w:w="0" w:type="auto"/>
            <w:tcBorders>
              <w:top w:val="nil"/>
              <w:left w:val="nil"/>
              <w:bottom w:val="nil"/>
              <w:right w:val="nil"/>
            </w:tcBorders>
            <w:shd w:val="clear" w:color="auto" w:fill="auto"/>
            <w:noWrap/>
            <w:vAlign w:val="bottom"/>
            <w:hideMark/>
          </w:tcPr>
          <w:p w14:paraId="63340063"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FFBA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13.01.65</w:t>
            </w:r>
          </w:p>
        </w:tc>
        <w:tc>
          <w:tcPr>
            <w:tcW w:w="0" w:type="auto"/>
            <w:tcBorders>
              <w:top w:val="nil"/>
              <w:left w:val="nil"/>
              <w:bottom w:val="single" w:sz="4" w:space="0" w:color="auto"/>
              <w:right w:val="single" w:sz="4" w:space="0" w:color="auto"/>
            </w:tcBorders>
            <w:shd w:val="clear" w:color="auto" w:fill="auto"/>
            <w:vAlign w:val="bottom"/>
            <w:hideMark/>
          </w:tcPr>
          <w:p w14:paraId="599381C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adaptador para luminária em trilho branco para lâmpada PAR do modelo TR-40, da marca Omega Light ou similar</w:t>
            </w:r>
          </w:p>
        </w:tc>
        <w:tc>
          <w:tcPr>
            <w:tcW w:w="0" w:type="auto"/>
            <w:tcBorders>
              <w:top w:val="nil"/>
              <w:left w:val="nil"/>
              <w:bottom w:val="single" w:sz="4" w:space="0" w:color="auto"/>
              <w:right w:val="nil"/>
            </w:tcBorders>
            <w:shd w:val="clear" w:color="auto" w:fill="auto"/>
            <w:noWrap/>
            <w:vAlign w:val="bottom"/>
            <w:hideMark/>
          </w:tcPr>
          <w:p w14:paraId="0AE5FB8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EEE37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140,00</w:t>
            </w:r>
          </w:p>
        </w:tc>
        <w:tc>
          <w:tcPr>
            <w:tcW w:w="0" w:type="auto"/>
            <w:tcBorders>
              <w:top w:val="nil"/>
              <w:left w:val="nil"/>
              <w:bottom w:val="single" w:sz="4" w:space="0" w:color="auto"/>
              <w:right w:val="single" w:sz="4" w:space="0" w:color="auto"/>
            </w:tcBorders>
            <w:shd w:val="clear" w:color="auto" w:fill="auto"/>
            <w:noWrap/>
            <w:vAlign w:val="bottom"/>
            <w:hideMark/>
          </w:tcPr>
          <w:p w14:paraId="6E988D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298,00 </w:t>
            </w:r>
          </w:p>
        </w:tc>
        <w:tc>
          <w:tcPr>
            <w:tcW w:w="0" w:type="auto"/>
            <w:tcBorders>
              <w:top w:val="nil"/>
              <w:left w:val="nil"/>
              <w:bottom w:val="single" w:sz="4" w:space="0" w:color="auto"/>
              <w:right w:val="single" w:sz="4" w:space="0" w:color="auto"/>
            </w:tcBorders>
            <w:shd w:val="clear" w:color="auto" w:fill="auto"/>
            <w:noWrap/>
            <w:vAlign w:val="bottom"/>
            <w:hideMark/>
          </w:tcPr>
          <w:p w14:paraId="6D6E5A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41.720,00 </w:t>
            </w:r>
          </w:p>
        </w:tc>
        <w:tc>
          <w:tcPr>
            <w:tcW w:w="0" w:type="auto"/>
            <w:tcBorders>
              <w:top w:val="nil"/>
              <w:left w:val="nil"/>
              <w:bottom w:val="single" w:sz="4" w:space="0" w:color="auto"/>
              <w:right w:val="single" w:sz="4" w:space="0" w:color="auto"/>
            </w:tcBorders>
            <w:shd w:val="clear" w:color="auto" w:fill="auto"/>
            <w:noWrap/>
            <w:vAlign w:val="bottom"/>
            <w:hideMark/>
          </w:tcPr>
          <w:p w14:paraId="3D80EA34"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0A1A4838" w14:textId="77777777" w:rsidTr="00B2690A">
        <w:trPr>
          <w:trHeight w:val="255"/>
        </w:trPr>
        <w:tc>
          <w:tcPr>
            <w:tcW w:w="0" w:type="auto"/>
            <w:tcBorders>
              <w:top w:val="nil"/>
              <w:left w:val="nil"/>
              <w:bottom w:val="nil"/>
              <w:right w:val="nil"/>
            </w:tcBorders>
            <w:shd w:val="clear" w:color="auto" w:fill="auto"/>
            <w:noWrap/>
            <w:vAlign w:val="bottom"/>
            <w:hideMark/>
          </w:tcPr>
          <w:p w14:paraId="0FC91C4C"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4F4C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13.01.66</w:t>
            </w:r>
          </w:p>
        </w:tc>
        <w:tc>
          <w:tcPr>
            <w:tcW w:w="0" w:type="auto"/>
            <w:tcBorders>
              <w:top w:val="nil"/>
              <w:left w:val="nil"/>
              <w:bottom w:val="single" w:sz="4" w:space="0" w:color="auto"/>
              <w:right w:val="single" w:sz="4" w:space="0" w:color="auto"/>
            </w:tcBorders>
            <w:shd w:val="clear" w:color="auto" w:fill="auto"/>
            <w:vAlign w:val="bottom"/>
            <w:hideMark/>
          </w:tcPr>
          <w:p w14:paraId="4A4323D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Relé fotoelétrico para uso externo, fachada principal</w:t>
            </w:r>
          </w:p>
        </w:tc>
        <w:tc>
          <w:tcPr>
            <w:tcW w:w="0" w:type="auto"/>
            <w:tcBorders>
              <w:top w:val="nil"/>
              <w:left w:val="nil"/>
              <w:bottom w:val="single" w:sz="4" w:space="0" w:color="auto"/>
              <w:right w:val="nil"/>
            </w:tcBorders>
            <w:shd w:val="clear" w:color="auto" w:fill="auto"/>
            <w:noWrap/>
            <w:vAlign w:val="bottom"/>
            <w:hideMark/>
          </w:tcPr>
          <w:p w14:paraId="0CC33CF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05756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1754B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70,89 </w:t>
            </w:r>
          </w:p>
        </w:tc>
        <w:tc>
          <w:tcPr>
            <w:tcW w:w="0" w:type="auto"/>
            <w:tcBorders>
              <w:top w:val="nil"/>
              <w:left w:val="nil"/>
              <w:bottom w:val="single" w:sz="4" w:space="0" w:color="auto"/>
              <w:right w:val="single" w:sz="4" w:space="0" w:color="auto"/>
            </w:tcBorders>
            <w:shd w:val="clear" w:color="auto" w:fill="auto"/>
            <w:noWrap/>
            <w:vAlign w:val="bottom"/>
            <w:hideMark/>
          </w:tcPr>
          <w:p w14:paraId="2BE332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70,89 </w:t>
            </w:r>
          </w:p>
        </w:tc>
        <w:tc>
          <w:tcPr>
            <w:tcW w:w="0" w:type="auto"/>
            <w:tcBorders>
              <w:top w:val="nil"/>
              <w:left w:val="nil"/>
              <w:bottom w:val="single" w:sz="4" w:space="0" w:color="auto"/>
              <w:right w:val="single" w:sz="4" w:space="0" w:color="auto"/>
            </w:tcBorders>
            <w:shd w:val="clear" w:color="auto" w:fill="auto"/>
            <w:noWrap/>
            <w:vAlign w:val="bottom"/>
            <w:hideMark/>
          </w:tcPr>
          <w:p w14:paraId="460A0979"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F2D2B59" w14:textId="77777777" w:rsidTr="00B2690A">
        <w:trPr>
          <w:trHeight w:val="255"/>
        </w:trPr>
        <w:tc>
          <w:tcPr>
            <w:tcW w:w="0" w:type="auto"/>
            <w:tcBorders>
              <w:top w:val="nil"/>
              <w:left w:val="nil"/>
              <w:bottom w:val="nil"/>
              <w:right w:val="nil"/>
            </w:tcBorders>
            <w:shd w:val="clear" w:color="auto" w:fill="auto"/>
            <w:noWrap/>
            <w:vAlign w:val="bottom"/>
            <w:hideMark/>
          </w:tcPr>
          <w:p w14:paraId="2D5136FB"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B6FC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13.01.67</w:t>
            </w:r>
          </w:p>
        </w:tc>
        <w:tc>
          <w:tcPr>
            <w:tcW w:w="0" w:type="auto"/>
            <w:tcBorders>
              <w:top w:val="nil"/>
              <w:left w:val="nil"/>
              <w:bottom w:val="nil"/>
              <w:right w:val="single" w:sz="4" w:space="0" w:color="auto"/>
            </w:tcBorders>
            <w:shd w:val="clear" w:color="auto" w:fill="auto"/>
            <w:vAlign w:val="bottom"/>
            <w:hideMark/>
          </w:tcPr>
          <w:p w14:paraId="49F6E3A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Sensor de Presença para uso na circulação</w:t>
            </w:r>
          </w:p>
        </w:tc>
        <w:tc>
          <w:tcPr>
            <w:tcW w:w="0" w:type="auto"/>
            <w:tcBorders>
              <w:top w:val="nil"/>
              <w:left w:val="nil"/>
              <w:bottom w:val="nil"/>
              <w:right w:val="nil"/>
            </w:tcBorders>
            <w:shd w:val="clear" w:color="auto" w:fill="auto"/>
            <w:noWrap/>
            <w:vAlign w:val="bottom"/>
            <w:hideMark/>
          </w:tcPr>
          <w:p w14:paraId="1F8892C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nil"/>
              <w:right w:val="single" w:sz="4" w:space="0" w:color="auto"/>
            </w:tcBorders>
            <w:shd w:val="clear" w:color="auto" w:fill="auto"/>
            <w:noWrap/>
            <w:vAlign w:val="bottom"/>
            <w:hideMark/>
          </w:tcPr>
          <w:p w14:paraId="5573A19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500B6B7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125,49 </w:t>
            </w:r>
          </w:p>
        </w:tc>
        <w:tc>
          <w:tcPr>
            <w:tcW w:w="0" w:type="auto"/>
            <w:tcBorders>
              <w:top w:val="nil"/>
              <w:left w:val="nil"/>
              <w:bottom w:val="single" w:sz="4" w:space="0" w:color="auto"/>
              <w:right w:val="single" w:sz="4" w:space="0" w:color="auto"/>
            </w:tcBorders>
            <w:shd w:val="clear" w:color="auto" w:fill="auto"/>
            <w:noWrap/>
            <w:vAlign w:val="bottom"/>
            <w:hideMark/>
          </w:tcPr>
          <w:p w14:paraId="612651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376,48 </w:t>
            </w:r>
          </w:p>
        </w:tc>
        <w:tc>
          <w:tcPr>
            <w:tcW w:w="0" w:type="auto"/>
            <w:tcBorders>
              <w:top w:val="nil"/>
              <w:left w:val="nil"/>
              <w:bottom w:val="single" w:sz="4" w:space="0" w:color="auto"/>
              <w:right w:val="single" w:sz="4" w:space="0" w:color="auto"/>
            </w:tcBorders>
            <w:shd w:val="clear" w:color="auto" w:fill="auto"/>
            <w:noWrap/>
            <w:vAlign w:val="bottom"/>
            <w:hideMark/>
          </w:tcPr>
          <w:p w14:paraId="161282B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9779904" w14:textId="77777777" w:rsidTr="00B2690A">
        <w:trPr>
          <w:trHeight w:val="255"/>
        </w:trPr>
        <w:tc>
          <w:tcPr>
            <w:tcW w:w="0" w:type="auto"/>
            <w:tcBorders>
              <w:top w:val="nil"/>
              <w:left w:val="nil"/>
              <w:bottom w:val="nil"/>
              <w:right w:val="nil"/>
            </w:tcBorders>
            <w:shd w:val="clear" w:color="auto" w:fill="auto"/>
            <w:noWrap/>
            <w:vAlign w:val="bottom"/>
            <w:hideMark/>
          </w:tcPr>
          <w:p w14:paraId="62E4EE1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000000" w:fill="FFFFFF"/>
            <w:vAlign w:val="bottom"/>
            <w:hideMark/>
          </w:tcPr>
          <w:p w14:paraId="038FC740"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SUBTOTAL DO ITEM 13.01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DB874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372.507,92 </w:t>
            </w:r>
          </w:p>
        </w:tc>
        <w:tc>
          <w:tcPr>
            <w:tcW w:w="0" w:type="auto"/>
            <w:tcBorders>
              <w:top w:val="nil"/>
              <w:left w:val="nil"/>
              <w:bottom w:val="single" w:sz="4" w:space="0" w:color="auto"/>
              <w:right w:val="single" w:sz="4" w:space="0" w:color="auto"/>
            </w:tcBorders>
            <w:shd w:val="clear" w:color="auto" w:fill="auto"/>
            <w:noWrap/>
            <w:vAlign w:val="bottom"/>
            <w:hideMark/>
          </w:tcPr>
          <w:p w14:paraId="29E10B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FA859E7" w14:textId="77777777" w:rsidTr="00B2690A">
        <w:trPr>
          <w:trHeight w:val="765"/>
        </w:trPr>
        <w:tc>
          <w:tcPr>
            <w:tcW w:w="0" w:type="auto"/>
            <w:tcBorders>
              <w:top w:val="nil"/>
              <w:left w:val="nil"/>
              <w:bottom w:val="nil"/>
              <w:right w:val="nil"/>
            </w:tcBorders>
            <w:shd w:val="clear" w:color="auto" w:fill="auto"/>
            <w:noWrap/>
            <w:vAlign w:val="bottom"/>
            <w:hideMark/>
          </w:tcPr>
          <w:p w14:paraId="3C36011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ED5035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13.02</w:t>
            </w:r>
          </w:p>
        </w:tc>
        <w:tc>
          <w:tcPr>
            <w:tcW w:w="0" w:type="auto"/>
            <w:tcBorders>
              <w:top w:val="nil"/>
              <w:left w:val="nil"/>
              <w:bottom w:val="single" w:sz="4" w:space="0" w:color="auto"/>
              <w:right w:val="single" w:sz="4" w:space="0" w:color="auto"/>
            </w:tcBorders>
            <w:shd w:val="clear" w:color="auto" w:fill="auto"/>
            <w:vAlign w:val="bottom"/>
            <w:hideMark/>
          </w:tcPr>
          <w:p w14:paraId="4CEDB942"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CABEAMENTO ESTRUTURADO  (ENTRADA DE OPERADORA, E ALIMENTADORES - DISTRIBUIDOR DO EDIFICIO BD / PTR  E FD EM RACK DE PAREDE)</w:t>
            </w:r>
          </w:p>
        </w:tc>
        <w:tc>
          <w:tcPr>
            <w:tcW w:w="0" w:type="auto"/>
            <w:tcBorders>
              <w:top w:val="nil"/>
              <w:left w:val="nil"/>
              <w:bottom w:val="single" w:sz="4" w:space="0" w:color="auto"/>
              <w:right w:val="nil"/>
            </w:tcBorders>
            <w:shd w:val="clear" w:color="auto" w:fill="auto"/>
            <w:noWrap/>
            <w:vAlign w:val="bottom"/>
            <w:hideMark/>
          </w:tcPr>
          <w:p w14:paraId="56E8E9A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595D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F60095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25208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02DFF5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DE4BE95" w14:textId="77777777" w:rsidTr="00B2690A">
        <w:trPr>
          <w:trHeight w:val="1020"/>
        </w:trPr>
        <w:tc>
          <w:tcPr>
            <w:tcW w:w="0" w:type="auto"/>
            <w:tcBorders>
              <w:top w:val="nil"/>
              <w:left w:val="nil"/>
              <w:bottom w:val="nil"/>
              <w:right w:val="nil"/>
            </w:tcBorders>
            <w:shd w:val="clear" w:color="auto" w:fill="auto"/>
            <w:noWrap/>
            <w:vAlign w:val="bottom"/>
            <w:hideMark/>
          </w:tcPr>
          <w:p w14:paraId="788DFBC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023D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13.02.01</w:t>
            </w:r>
          </w:p>
        </w:tc>
        <w:tc>
          <w:tcPr>
            <w:tcW w:w="0" w:type="auto"/>
            <w:tcBorders>
              <w:top w:val="nil"/>
              <w:left w:val="nil"/>
              <w:bottom w:val="single" w:sz="4" w:space="0" w:color="auto"/>
              <w:right w:val="single" w:sz="4" w:space="0" w:color="auto"/>
            </w:tcBorders>
            <w:shd w:val="clear" w:color="auto" w:fill="auto"/>
            <w:vAlign w:val="bottom"/>
            <w:hideMark/>
          </w:tcPr>
          <w:p w14:paraId="42FA15A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FD rack em aço e acabamento com pintura eletrostática branca, largura padrão 19" / altura 12U e suportes para equipamentos basculaveis de embutir na parede, modelo KN-BOX-ETV Modúlo Allkonnect da marca PLP ou similar</w:t>
            </w:r>
          </w:p>
        </w:tc>
        <w:tc>
          <w:tcPr>
            <w:tcW w:w="0" w:type="auto"/>
            <w:tcBorders>
              <w:top w:val="nil"/>
              <w:left w:val="nil"/>
              <w:bottom w:val="single" w:sz="4" w:space="0" w:color="auto"/>
              <w:right w:val="nil"/>
            </w:tcBorders>
            <w:shd w:val="clear" w:color="auto" w:fill="auto"/>
            <w:noWrap/>
            <w:vAlign w:val="bottom"/>
            <w:hideMark/>
          </w:tcPr>
          <w:p w14:paraId="0F1D3F9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1C9B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48E36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2.465,26 </w:t>
            </w:r>
          </w:p>
        </w:tc>
        <w:tc>
          <w:tcPr>
            <w:tcW w:w="0" w:type="auto"/>
            <w:tcBorders>
              <w:top w:val="nil"/>
              <w:left w:val="nil"/>
              <w:bottom w:val="single" w:sz="4" w:space="0" w:color="auto"/>
              <w:right w:val="single" w:sz="4" w:space="0" w:color="auto"/>
            </w:tcBorders>
            <w:shd w:val="clear" w:color="auto" w:fill="auto"/>
            <w:noWrap/>
            <w:vAlign w:val="bottom"/>
            <w:hideMark/>
          </w:tcPr>
          <w:p w14:paraId="2EC0A0C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4.930,52 </w:t>
            </w:r>
          </w:p>
        </w:tc>
        <w:tc>
          <w:tcPr>
            <w:tcW w:w="0" w:type="auto"/>
            <w:tcBorders>
              <w:top w:val="nil"/>
              <w:left w:val="nil"/>
              <w:bottom w:val="single" w:sz="4" w:space="0" w:color="auto"/>
              <w:right w:val="single" w:sz="4" w:space="0" w:color="auto"/>
            </w:tcBorders>
            <w:shd w:val="clear" w:color="auto" w:fill="auto"/>
            <w:noWrap/>
            <w:vAlign w:val="bottom"/>
            <w:hideMark/>
          </w:tcPr>
          <w:p w14:paraId="2EE4E2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CAB-RACK-005-SETOPMG_DEZ15</w:t>
            </w:r>
          </w:p>
        </w:tc>
      </w:tr>
      <w:tr w:rsidR="002D7264" w:rsidRPr="00F64326" w14:paraId="7AFD6602" w14:textId="77777777" w:rsidTr="00B2690A">
        <w:trPr>
          <w:trHeight w:val="510"/>
        </w:trPr>
        <w:tc>
          <w:tcPr>
            <w:tcW w:w="0" w:type="auto"/>
            <w:tcBorders>
              <w:top w:val="nil"/>
              <w:left w:val="nil"/>
              <w:bottom w:val="nil"/>
              <w:right w:val="nil"/>
            </w:tcBorders>
            <w:shd w:val="clear" w:color="auto" w:fill="auto"/>
            <w:noWrap/>
            <w:vAlign w:val="bottom"/>
            <w:hideMark/>
          </w:tcPr>
          <w:p w14:paraId="6B70163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1156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13.02.02</w:t>
            </w:r>
          </w:p>
        </w:tc>
        <w:tc>
          <w:tcPr>
            <w:tcW w:w="0" w:type="auto"/>
            <w:tcBorders>
              <w:top w:val="nil"/>
              <w:left w:val="nil"/>
              <w:bottom w:val="single" w:sz="4" w:space="0" w:color="auto"/>
              <w:right w:val="single" w:sz="4" w:space="0" w:color="auto"/>
            </w:tcBorders>
            <w:shd w:val="clear" w:color="auto" w:fill="auto"/>
            <w:vAlign w:val="bottom"/>
            <w:hideMark/>
          </w:tcPr>
          <w:p w14:paraId="22213C1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bandeja 19" para inserção de ativos do modelo KN-APOIO-AT4U da marca PLP ou similar</w:t>
            </w:r>
          </w:p>
        </w:tc>
        <w:tc>
          <w:tcPr>
            <w:tcW w:w="0" w:type="auto"/>
            <w:tcBorders>
              <w:top w:val="nil"/>
              <w:left w:val="nil"/>
              <w:bottom w:val="single" w:sz="4" w:space="0" w:color="auto"/>
              <w:right w:val="nil"/>
            </w:tcBorders>
            <w:shd w:val="clear" w:color="auto" w:fill="auto"/>
            <w:noWrap/>
            <w:vAlign w:val="bottom"/>
            <w:hideMark/>
          </w:tcPr>
          <w:p w14:paraId="700A7ED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AFF09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41ACC0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825,69 </w:t>
            </w:r>
          </w:p>
        </w:tc>
        <w:tc>
          <w:tcPr>
            <w:tcW w:w="0" w:type="auto"/>
            <w:tcBorders>
              <w:top w:val="nil"/>
              <w:left w:val="nil"/>
              <w:bottom w:val="single" w:sz="4" w:space="0" w:color="auto"/>
              <w:right w:val="single" w:sz="4" w:space="0" w:color="auto"/>
            </w:tcBorders>
            <w:shd w:val="clear" w:color="auto" w:fill="auto"/>
            <w:noWrap/>
            <w:vAlign w:val="bottom"/>
            <w:hideMark/>
          </w:tcPr>
          <w:p w14:paraId="1B4F556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1.651,38 </w:t>
            </w:r>
          </w:p>
        </w:tc>
        <w:tc>
          <w:tcPr>
            <w:tcW w:w="0" w:type="auto"/>
            <w:tcBorders>
              <w:top w:val="nil"/>
              <w:left w:val="nil"/>
              <w:bottom w:val="single" w:sz="4" w:space="0" w:color="auto"/>
              <w:right w:val="single" w:sz="4" w:space="0" w:color="auto"/>
            </w:tcBorders>
            <w:shd w:val="clear" w:color="auto" w:fill="auto"/>
            <w:noWrap/>
            <w:vAlign w:val="bottom"/>
            <w:hideMark/>
          </w:tcPr>
          <w:p w14:paraId="4D8B7B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CAB-RACK-015-SETOPMG_DEZ15</w:t>
            </w:r>
          </w:p>
        </w:tc>
      </w:tr>
      <w:tr w:rsidR="002D7264" w:rsidRPr="00F64326" w14:paraId="448A128C" w14:textId="77777777" w:rsidTr="00B2690A">
        <w:trPr>
          <w:trHeight w:val="765"/>
        </w:trPr>
        <w:tc>
          <w:tcPr>
            <w:tcW w:w="0" w:type="auto"/>
            <w:tcBorders>
              <w:top w:val="nil"/>
              <w:left w:val="nil"/>
              <w:bottom w:val="nil"/>
              <w:right w:val="nil"/>
            </w:tcBorders>
            <w:shd w:val="clear" w:color="auto" w:fill="auto"/>
            <w:noWrap/>
            <w:vAlign w:val="bottom"/>
            <w:hideMark/>
          </w:tcPr>
          <w:p w14:paraId="663F605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5F24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13.02.03</w:t>
            </w:r>
          </w:p>
        </w:tc>
        <w:tc>
          <w:tcPr>
            <w:tcW w:w="0" w:type="auto"/>
            <w:tcBorders>
              <w:top w:val="nil"/>
              <w:left w:val="nil"/>
              <w:bottom w:val="single" w:sz="4" w:space="0" w:color="auto"/>
              <w:right w:val="single" w:sz="4" w:space="0" w:color="auto"/>
            </w:tcBorders>
            <w:shd w:val="clear" w:color="auto" w:fill="auto"/>
            <w:vAlign w:val="bottom"/>
            <w:hideMark/>
          </w:tcPr>
          <w:p w14:paraId="65174FB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calha de tomadas para fixação na lateral do rack, com 4 tomadas 2P +T-10A/250V-padrão brasileiro do modelo KN-EXT4 da marca PLP ou similar</w:t>
            </w:r>
          </w:p>
        </w:tc>
        <w:tc>
          <w:tcPr>
            <w:tcW w:w="0" w:type="auto"/>
            <w:tcBorders>
              <w:top w:val="nil"/>
              <w:left w:val="nil"/>
              <w:bottom w:val="single" w:sz="4" w:space="0" w:color="auto"/>
              <w:right w:val="nil"/>
            </w:tcBorders>
            <w:shd w:val="clear" w:color="auto" w:fill="auto"/>
            <w:noWrap/>
            <w:vAlign w:val="bottom"/>
            <w:hideMark/>
          </w:tcPr>
          <w:p w14:paraId="4A5AEAB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EC2FC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2BF193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98,99 </w:t>
            </w:r>
          </w:p>
        </w:tc>
        <w:tc>
          <w:tcPr>
            <w:tcW w:w="0" w:type="auto"/>
            <w:tcBorders>
              <w:top w:val="nil"/>
              <w:left w:val="nil"/>
              <w:bottom w:val="single" w:sz="4" w:space="0" w:color="auto"/>
              <w:right w:val="single" w:sz="4" w:space="0" w:color="auto"/>
            </w:tcBorders>
            <w:shd w:val="clear" w:color="auto" w:fill="auto"/>
            <w:noWrap/>
            <w:vAlign w:val="bottom"/>
            <w:hideMark/>
          </w:tcPr>
          <w:p w14:paraId="6DC697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197,98 </w:t>
            </w:r>
          </w:p>
        </w:tc>
        <w:tc>
          <w:tcPr>
            <w:tcW w:w="0" w:type="auto"/>
            <w:tcBorders>
              <w:top w:val="nil"/>
              <w:left w:val="nil"/>
              <w:bottom w:val="single" w:sz="4" w:space="0" w:color="auto"/>
              <w:right w:val="single" w:sz="4" w:space="0" w:color="auto"/>
            </w:tcBorders>
            <w:shd w:val="clear" w:color="auto" w:fill="auto"/>
            <w:noWrap/>
            <w:vAlign w:val="bottom"/>
            <w:hideMark/>
          </w:tcPr>
          <w:p w14:paraId="76AF77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CAB-RACK-010-SETOPMG_DEZ15</w:t>
            </w:r>
          </w:p>
        </w:tc>
      </w:tr>
      <w:tr w:rsidR="002D7264" w:rsidRPr="00F64326" w14:paraId="57C886F1" w14:textId="77777777" w:rsidTr="00B2690A">
        <w:trPr>
          <w:trHeight w:val="510"/>
        </w:trPr>
        <w:tc>
          <w:tcPr>
            <w:tcW w:w="0" w:type="auto"/>
            <w:tcBorders>
              <w:top w:val="nil"/>
              <w:left w:val="nil"/>
              <w:bottom w:val="nil"/>
              <w:right w:val="nil"/>
            </w:tcBorders>
            <w:shd w:val="clear" w:color="auto" w:fill="auto"/>
            <w:noWrap/>
            <w:vAlign w:val="bottom"/>
            <w:hideMark/>
          </w:tcPr>
          <w:p w14:paraId="7FF652D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D59F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13.02.04</w:t>
            </w:r>
          </w:p>
        </w:tc>
        <w:tc>
          <w:tcPr>
            <w:tcW w:w="0" w:type="auto"/>
            <w:tcBorders>
              <w:top w:val="nil"/>
              <w:left w:val="nil"/>
              <w:bottom w:val="single" w:sz="4" w:space="0" w:color="auto"/>
              <w:right w:val="single" w:sz="4" w:space="0" w:color="auto"/>
            </w:tcBorders>
            <w:shd w:val="clear" w:color="auto" w:fill="auto"/>
            <w:vAlign w:val="bottom"/>
            <w:hideMark/>
          </w:tcPr>
          <w:p w14:paraId="4946B3B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organizador de cabos de 1U para rack 19” do modelo K-ORGFW da marca PLP ou similar</w:t>
            </w:r>
          </w:p>
        </w:tc>
        <w:tc>
          <w:tcPr>
            <w:tcW w:w="0" w:type="auto"/>
            <w:tcBorders>
              <w:top w:val="nil"/>
              <w:left w:val="nil"/>
              <w:bottom w:val="single" w:sz="4" w:space="0" w:color="auto"/>
              <w:right w:val="nil"/>
            </w:tcBorders>
            <w:shd w:val="clear" w:color="auto" w:fill="auto"/>
            <w:noWrap/>
            <w:vAlign w:val="bottom"/>
            <w:hideMark/>
          </w:tcPr>
          <w:p w14:paraId="38686D0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2CB78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6389C9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50,38 </w:t>
            </w:r>
          </w:p>
        </w:tc>
        <w:tc>
          <w:tcPr>
            <w:tcW w:w="0" w:type="auto"/>
            <w:tcBorders>
              <w:top w:val="nil"/>
              <w:left w:val="nil"/>
              <w:bottom w:val="single" w:sz="4" w:space="0" w:color="auto"/>
              <w:right w:val="single" w:sz="4" w:space="0" w:color="auto"/>
            </w:tcBorders>
            <w:shd w:val="clear" w:color="auto" w:fill="auto"/>
            <w:noWrap/>
            <w:vAlign w:val="bottom"/>
            <w:hideMark/>
          </w:tcPr>
          <w:p w14:paraId="38041F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302,28 </w:t>
            </w:r>
          </w:p>
        </w:tc>
        <w:tc>
          <w:tcPr>
            <w:tcW w:w="0" w:type="auto"/>
            <w:tcBorders>
              <w:top w:val="nil"/>
              <w:left w:val="nil"/>
              <w:bottom w:val="single" w:sz="4" w:space="0" w:color="auto"/>
              <w:right w:val="single" w:sz="4" w:space="0" w:color="auto"/>
            </w:tcBorders>
            <w:shd w:val="clear" w:color="auto" w:fill="auto"/>
            <w:noWrap/>
            <w:vAlign w:val="bottom"/>
            <w:hideMark/>
          </w:tcPr>
          <w:p w14:paraId="1132753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CAB-RACK-020-SETOPMG_DEZ15</w:t>
            </w:r>
          </w:p>
        </w:tc>
      </w:tr>
      <w:tr w:rsidR="002D7264" w:rsidRPr="00F64326" w14:paraId="246F0213" w14:textId="77777777" w:rsidTr="00B2690A">
        <w:trPr>
          <w:trHeight w:val="510"/>
        </w:trPr>
        <w:tc>
          <w:tcPr>
            <w:tcW w:w="0" w:type="auto"/>
            <w:tcBorders>
              <w:top w:val="nil"/>
              <w:left w:val="nil"/>
              <w:bottom w:val="nil"/>
              <w:right w:val="nil"/>
            </w:tcBorders>
            <w:shd w:val="clear" w:color="auto" w:fill="auto"/>
            <w:noWrap/>
            <w:vAlign w:val="bottom"/>
            <w:hideMark/>
          </w:tcPr>
          <w:p w14:paraId="42EDA6F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2B1C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13.02.05</w:t>
            </w:r>
          </w:p>
        </w:tc>
        <w:tc>
          <w:tcPr>
            <w:tcW w:w="0" w:type="auto"/>
            <w:tcBorders>
              <w:top w:val="nil"/>
              <w:left w:val="nil"/>
              <w:bottom w:val="single" w:sz="4" w:space="0" w:color="auto"/>
              <w:right w:val="single" w:sz="4" w:space="0" w:color="auto"/>
            </w:tcBorders>
            <w:shd w:val="clear" w:color="auto" w:fill="auto"/>
            <w:vAlign w:val="bottom"/>
            <w:hideMark/>
          </w:tcPr>
          <w:p w14:paraId="3AE8EC1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tampa cega de 1U para rack 19” do modelo KN- BLIND da marca PLP ou similar</w:t>
            </w:r>
          </w:p>
        </w:tc>
        <w:tc>
          <w:tcPr>
            <w:tcW w:w="0" w:type="auto"/>
            <w:tcBorders>
              <w:top w:val="nil"/>
              <w:left w:val="nil"/>
              <w:bottom w:val="single" w:sz="4" w:space="0" w:color="auto"/>
              <w:right w:val="nil"/>
            </w:tcBorders>
            <w:shd w:val="clear" w:color="auto" w:fill="auto"/>
            <w:noWrap/>
            <w:vAlign w:val="bottom"/>
            <w:hideMark/>
          </w:tcPr>
          <w:p w14:paraId="14B62AD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53C1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72EFF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13,02 </w:t>
            </w:r>
          </w:p>
        </w:tc>
        <w:tc>
          <w:tcPr>
            <w:tcW w:w="0" w:type="auto"/>
            <w:tcBorders>
              <w:top w:val="nil"/>
              <w:left w:val="nil"/>
              <w:bottom w:val="single" w:sz="4" w:space="0" w:color="auto"/>
              <w:right w:val="single" w:sz="4" w:space="0" w:color="auto"/>
            </w:tcBorders>
            <w:shd w:val="clear" w:color="auto" w:fill="auto"/>
            <w:noWrap/>
            <w:vAlign w:val="bottom"/>
            <w:hideMark/>
          </w:tcPr>
          <w:p w14:paraId="011132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26,04 </w:t>
            </w:r>
          </w:p>
        </w:tc>
        <w:tc>
          <w:tcPr>
            <w:tcW w:w="0" w:type="auto"/>
            <w:tcBorders>
              <w:top w:val="nil"/>
              <w:left w:val="nil"/>
              <w:bottom w:val="single" w:sz="4" w:space="0" w:color="auto"/>
              <w:right w:val="single" w:sz="4" w:space="0" w:color="auto"/>
            </w:tcBorders>
            <w:shd w:val="clear" w:color="auto" w:fill="auto"/>
            <w:noWrap/>
            <w:vAlign w:val="bottom"/>
            <w:hideMark/>
          </w:tcPr>
          <w:p w14:paraId="0BC1C9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CAB-RACK-025-SETOPMG_DEZ15</w:t>
            </w:r>
          </w:p>
        </w:tc>
      </w:tr>
      <w:tr w:rsidR="002D7264" w:rsidRPr="00F64326" w14:paraId="35A98BBF" w14:textId="77777777" w:rsidTr="00B2690A">
        <w:trPr>
          <w:trHeight w:val="510"/>
        </w:trPr>
        <w:tc>
          <w:tcPr>
            <w:tcW w:w="0" w:type="auto"/>
            <w:tcBorders>
              <w:top w:val="nil"/>
              <w:left w:val="nil"/>
              <w:bottom w:val="nil"/>
              <w:right w:val="nil"/>
            </w:tcBorders>
            <w:shd w:val="clear" w:color="auto" w:fill="auto"/>
            <w:noWrap/>
            <w:vAlign w:val="bottom"/>
            <w:hideMark/>
          </w:tcPr>
          <w:p w14:paraId="51AF47F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6996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13.02.06</w:t>
            </w:r>
          </w:p>
        </w:tc>
        <w:tc>
          <w:tcPr>
            <w:tcW w:w="0" w:type="auto"/>
            <w:tcBorders>
              <w:top w:val="nil"/>
              <w:left w:val="nil"/>
              <w:bottom w:val="single" w:sz="4" w:space="0" w:color="auto"/>
              <w:right w:val="single" w:sz="4" w:space="0" w:color="auto"/>
            </w:tcBorders>
            <w:shd w:val="clear" w:color="auto" w:fill="auto"/>
            <w:vAlign w:val="bottom"/>
            <w:hideMark/>
          </w:tcPr>
          <w:p w14:paraId="09B150A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patch panel 24 posições, categoria 5e do modelo KEN-24AB-W da marca PLP ou similar</w:t>
            </w:r>
          </w:p>
        </w:tc>
        <w:tc>
          <w:tcPr>
            <w:tcW w:w="0" w:type="auto"/>
            <w:tcBorders>
              <w:top w:val="nil"/>
              <w:left w:val="nil"/>
              <w:bottom w:val="single" w:sz="4" w:space="0" w:color="auto"/>
              <w:right w:val="nil"/>
            </w:tcBorders>
            <w:shd w:val="clear" w:color="auto" w:fill="auto"/>
            <w:noWrap/>
            <w:vAlign w:val="bottom"/>
            <w:hideMark/>
          </w:tcPr>
          <w:p w14:paraId="726FAFE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BCAC6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9,00</w:t>
            </w:r>
          </w:p>
        </w:tc>
        <w:tc>
          <w:tcPr>
            <w:tcW w:w="0" w:type="auto"/>
            <w:tcBorders>
              <w:top w:val="nil"/>
              <w:left w:val="nil"/>
              <w:bottom w:val="single" w:sz="4" w:space="0" w:color="auto"/>
              <w:right w:val="single" w:sz="4" w:space="0" w:color="auto"/>
            </w:tcBorders>
            <w:shd w:val="clear" w:color="auto" w:fill="auto"/>
            <w:noWrap/>
            <w:vAlign w:val="bottom"/>
            <w:hideMark/>
          </w:tcPr>
          <w:p w14:paraId="7E2DCF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946,94 </w:t>
            </w:r>
          </w:p>
        </w:tc>
        <w:tc>
          <w:tcPr>
            <w:tcW w:w="0" w:type="auto"/>
            <w:tcBorders>
              <w:top w:val="nil"/>
              <w:left w:val="nil"/>
              <w:bottom w:val="single" w:sz="4" w:space="0" w:color="auto"/>
              <w:right w:val="single" w:sz="4" w:space="0" w:color="auto"/>
            </w:tcBorders>
            <w:shd w:val="clear" w:color="auto" w:fill="auto"/>
            <w:noWrap/>
            <w:vAlign w:val="bottom"/>
            <w:hideMark/>
          </w:tcPr>
          <w:p w14:paraId="3E726F5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8.522,46 </w:t>
            </w:r>
          </w:p>
        </w:tc>
        <w:tc>
          <w:tcPr>
            <w:tcW w:w="0" w:type="auto"/>
            <w:tcBorders>
              <w:top w:val="nil"/>
              <w:left w:val="nil"/>
              <w:bottom w:val="single" w:sz="4" w:space="0" w:color="auto"/>
              <w:right w:val="single" w:sz="4" w:space="0" w:color="auto"/>
            </w:tcBorders>
            <w:shd w:val="clear" w:color="auto" w:fill="auto"/>
            <w:noWrap/>
            <w:vAlign w:val="bottom"/>
            <w:hideMark/>
          </w:tcPr>
          <w:p w14:paraId="4726C6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CAB-PATCH-015-SETOPMG_DEZ15</w:t>
            </w:r>
          </w:p>
        </w:tc>
      </w:tr>
      <w:tr w:rsidR="002D7264" w:rsidRPr="00F64326" w14:paraId="457972B5" w14:textId="77777777" w:rsidTr="00B2690A">
        <w:trPr>
          <w:trHeight w:val="510"/>
        </w:trPr>
        <w:tc>
          <w:tcPr>
            <w:tcW w:w="0" w:type="auto"/>
            <w:tcBorders>
              <w:top w:val="nil"/>
              <w:left w:val="nil"/>
              <w:bottom w:val="nil"/>
              <w:right w:val="nil"/>
            </w:tcBorders>
            <w:shd w:val="clear" w:color="auto" w:fill="auto"/>
            <w:noWrap/>
            <w:vAlign w:val="bottom"/>
            <w:hideMark/>
          </w:tcPr>
          <w:p w14:paraId="4462F39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2762C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13.02.07</w:t>
            </w:r>
          </w:p>
        </w:tc>
        <w:tc>
          <w:tcPr>
            <w:tcW w:w="0" w:type="auto"/>
            <w:tcBorders>
              <w:top w:val="nil"/>
              <w:left w:val="nil"/>
              <w:bottom w:val="single" w:sz="4" w:space="0" w:color="auto"/>
              <w:right w:val="single" w:sz="4" w:space="0" w:color="auto"/>
            </w:tcBorders>
            <w:shd w:val="clear" w:color="auto" w:fill="auto"/>
            <w:vAlign w:val="bottom"/>
            <w:hideMark/>
          </w:tcPr>
          <w:p w14:paraId="39049F3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painel para bloco 110-50 pares do modelo K110-APW1U da marca PLP ou similar</w:t>
            </w:r>
          </w:p>
        </w:tc>
        <w:tc>
          <w:tcPr>
            <w:tcW w:w="0" w:type="auto"/>
            <w:tcBorders>
              <w:top w:val="nil"/>
              <w:left w:val="nil"/>
              <w:bottom w:val="single" w:sz="4" w:space="0" w:color="auto"/>
              <w:right w:val="nil"/>
            </w:tcBorders>
            <w:shd w:val="clear" w:color="auto" w:fill="auto"/>
            <w:noWrap/>
            <w:vAlign w:val="bottom"/>
            <w:hideMark/>
          </w:tcPr>
          <w:p w14:paraId="015BF82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4C232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43EE26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98,99 </w:t>
            </w:r>
          </w:p>
        </w:tc>
        <w:tc>
          <w:tcPr>
            <w:tcW w:w="0" w:type="auto"/>
            <w:tcBorders>
              <w:top w:val="nil"/>
              <w:left w:val="nil"/>
              <w:bottom w:val="single" w:sz="4" w:space="0" w:color="auto"/>
              <w:right w:val="single" w:sz="4" w:space="0" w:color="auto"/>
            </w:tcBorders>
            <w:shd w:val="clear" w:color="auto" w:fill="auto"/>
            <w:noWrap/>
            <w:vAlign w:val="bottom"/>
            <w:hideMark/>
          </w:tcPr>
          <w:p w14:paraId="2247E7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197,98 </w:t>
            </w:r>
          </w:p>
        </w:tc>
        <w:tc>
          <w:tcPr>
            <w:tcW w:w="0" w:type="auto"/>
            <w:tcBorders>
              <w:top w:val="nil"/>
              <w:left w:val="nil"/>
              <w:bottom w:val="single" w:sz="4" w:space="0" w:color="auto"/>
              <w:right w:val="single" w:sz="4" w:space="0" w:color="auto"/>
            </w:tcBorders>
            <w:shd w:val="clear" w:color="auto" w:fill="auto"/>
            <w:noWrap/>
            <w:vAlign w:val="bottom"/>
            <w:hideMark/>
          </w:tcPr>
          <w:p w14:paraId="3B945B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CAB-RACK-010-SETOPMG_DEZ15</w:t>
            </w:r>
          </w:p>
        </w:tc>
      </w:tr>
      <w:tr w:rsidR="002D7264" w:rsidRPr="00F64326" w14:paraId="038715DA" w14:textId="77777777" w:rsidTr="00B2690A">
        <w:trPr>
          <w:trHeight w:val="255"/>
        </w:trPr>
        <w:tc>
          <w:tcPr>
            <w:tcW w:w="0" w:type="auto"/>
            <w:tcBorders>
              <w:top w:val="nil"/>
              <w:left w:val="nil"/>
              <w:bottom w:val="nil"/>
              <w:right w:val="nil"/>
            </w:tcBorders>
            <w:shd w:val="clear" w:color="auto" w:fill="auto"/>
            <w:noWrap/>
            <w:vAlign w:val="bottom"/>
            <w:hideMark/>
          </w:tcPr>
          <w:p w14:paraId="5F32628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FB51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13.02.08</w:t>
            </w:r>
          </w:p>
        </w:tc>
        <w:tc>
          <w:tcPr>
            <w:tcW w:w="0" w:type="auto"/>
            <w:tcBorders>
              <w:top w:val="nil"/>
              <w:left w:val="nil"/>
              <w:bottom w:val="single" w:sz="4" w:space="0" w:color="auto"/>
              <w:right w:val="single" w:sz="4" w:space="0" w:color="auto"/>
            </w:tcBorders>
            <w:shd w:val="clear" w:color="auto" w:fill="auto"/>
            <w:vAlign w:val="bottom"/>
            <w:hideMark/>
          </w:tcPr>
          <w:p w14:paraId="067A2CC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bloco de fixação voice panel 30 pares</w:t>
            </w:r>
          </w:p>
        </w:tc>
        <w:tc>
          <w:tcPr>
            <w:tcW w:w="0" w:type="auto"/>
            <w:tcBorders>
              <w:top w:val="nil"/>
              <w:left w:val="nil"/>
              <w:bottom w:val="single" w:sz="4" w:space="0" w:color="auto"/>
              <w:right w:val="nil"/>
            </w:tcBorders>
            <w:shd w:val="clear" w:color="auto" w:fill="auto"/>
            <w:noWrap/>
            <w:vAlign w:val="bottom"/>
            <w:hideMark/>
          </w:tcPr>
          <w:p w14:paraId="18138AB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BDFEA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53DE20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619,00 </w:t>
            </w:r>
          </w:p>
        </w:tc>
        <w:tc>
          <w:tcPr>
            <w:tcW w:w="0" w:type="auto"/>
            <w:tcBorders>
              <w:top w:val="nil"/>
              <w:left w:val="nil"/>
              <w:bottom w:val="single" w:sz="4" w:space="0" w:color="auto"/>
              <w:right w:val="single" w:sz="4" w:space="0" w:color="auto"/>
            </w:tcBorders>
            <w:shd w:val="clear" w:color="auto" w:fill="auto"/>
            <w:noWrap/>
            <w:vAlign w:val="bottom"/>
            <w:hideMark/>
          </w:tcPr>
          <w:p w14:paraId="0B7FBF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1.238,00 </w:t>
            </w:r>
          </w:p>
        </w:tc>
        <w:tc>
          <w:tcPr>
            <w:tcW w:w="0" w:type="auto"/>
            <w:tcBorders>
              <w:top w:val="nil"/>
              <w:left w:val="nil"/>
              <w:bottom w:val="single" w:sz="4" w:space="0" w:color="auto"/>
              <w:right w:val="single" w:sz="4" w:space="0" w:color="auto"/>
            </w:tcBorders>
            <w:shd w:val="clear" w:color="auto" w:fill="auto"/>
            <w:noWrap/>
            <w:vAlign w:val="bottom"/>
            <w:hideMark/>
          </w:tcPr>
          <w:p w14:paraId="3EF2CBF4"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376BF947" w14:textId="77777777" w:rsidTr="00B2690A">
        <w:trPr>
          <w:trHeight w:val="510"/>
        </w:trPr>
        <w:tc>
          <w:tcPr>
            <w:tcW w:w="0" w:type="auto"/>
            <w:tcBorders>
              <w:top w:val="nil"/>
              <w:left w:val="nil"/>
              <w:bottom w:val="nil"/>
              <w:right w:val="nil"/>
            </w:tcBorders>
            <w:shd w:val="clear" w:color="auto" w:fill="auto"/>
            <w:noWrap/>
            <w:vAlign w:val="bottom"/>
            <w:hideMark/>
          </w:tcPr>
          <w:p w14:paraId="705E073C"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488E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13.02.09</w:t>
            </w:r>
          </w:p>
        </w:tc>
        <w:tc>
          <w:tcPr>
            <w:tcW w:w="0" w:type="auto"/>
            <w:tcBorders>
              <w:top w:val="nil"/>
              <w:left w:val="nil"/>
              <w:bottom w:val="single" w:sz="4" w:space="0" w:color="auto"/>
              <w:right w:val="single" w:sz="4" w:space="0" w:color="auto"/>
            </w:tcBorders>
            <w:shd w:val="clear" w:color="auto" w:fill="auto"/>
            <w:vAlign w:val="bottom"/>
            <w:hideMark/>
          </w:tcPr>
          <w:p w14:paraId="14800DF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barra terra com 6 furos fixado na lateral ou no fundo do rack, inclusive kit de fixação</w:t>
            </w:r>
          </w:p>
        </w:tc>
        <w:tc>
          <w:tcPr>
            <w:tcW w:w="0" w:type="auto"/>
            <w:tcBorders>
              <w:top w:val="nil"/>
              <w:left w:val="nil"/>
              <w:bottom w:val="single" w:sz="4" w:space="0" w:color="auto"/>
              <w:right w:val="nil"/>
            </w:tcBorders>
            <w:shd w:val="clear" w:color="auto" w:fill="auto"/>
            <w:noWrap/>
            <w:vAlign w:val="bottom"/>
            <w:hideMark/>
          </w:tcPr>
          <w:p w14:paraId="0FA41E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2BA04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72B0AC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77,90 </w:t>
            </w:r>
          </w:p>
        </w:tc>
        <w:tc>
          <w:tcPr>
            <w:tcW w:w="0" w:type="auto"/>
            <w:tcBorders>
              <w:top w:val="nil"/>
              <w:left w:val="nil"/>
              <w:bottom w:val="single" w:sz="4" w:space="0" w:color="auto"/>
              <w:right w:val="single" w:sz="4" w:space="0" w:color="auto"/>
            </w:tcBorders>
            <w:shd w:val="clear" w:color="auto" w:fill="auto"/>
            <w:noWrap/>
            <w:vAlign w:val="bottom"/>
            <w:hideMark/>
          </w:tcPr>
          <w:p w14:paraId="7EE9670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155,80 </w:t>
            </w:r>
          </w:p>
        </w:tc>
        <w:tc>
          <w:tcPr>
            <w:tcW w:w="0" w:type="auto"/>
            <w:tcBorders>
              <w:top w:val="nil"/>
              <w:left w:val="nil"/>
              <w:bottom w:val="single" w:sz="4" w:space="0" w:color="auto"/>
              <w:right w:val="single" w:sz="4" w:space="0" w:color="auto"/>
            </w:tcBorders>
            <w:shd w:val="clear" w:color="auto" w:fill="auto"/>
            <w:noWrap/>
            <w:vAlign w:val="bottom"/>
            <w:hideMark/>
          </w:tcPr>
          <w:p w14:paraId="5B21B6BB"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0F20967" w14:textId="77777777" w:rsidTr="00B2690A">
        <w:trPr>
          <w:trHeight w:val="510"/>
        </w:trPr>
        <w:tc>
          <w:tcPr>
            <w:tcW w:w="0" w:type="auto"/>
            <w:tcBorders>
              <w:top w:val="nil"/>
              <w:left w:val="nil"/>
              <w:bottom w:val="nil"/>
              <w:right w:val="nil"/>
            </w:tcBorders>
            <w:shd w:val="clear" w:color="auto" w:fill="auto"/>
            <w:noWrap/>
            <w:vAlign w:val="bottom"/>
            <w:hideMark/>
          </w:tcPr>
          <w:p w14:paraId="4446EE5C"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3329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13.02.10</w:t>
            </w:r>
          </w:p>
        </w:tc>
        <w:tc>
          <w:tcPr>
            <w:tcW w:w="0" w:type="auto"/>
            <w:tcBorders>
              <w:top w:val="nil"/>
              <w:left w:val="nil"/>
              <w:bottom w:val="single" w:sz="4" w:space="0" w:color="auto"/>
              <w:right w:val="single" w:sz="4" w:space="0" w:color="auto"/>
            </w:tcBorders>
            <w:shd w:val="clear" w:color="auto" w:fill="auto"/>
            <w:vAlign w:val="bottom"/>
            <w:hideMark/>
          </w:tcPr>
          <w:p w14:paraId="75DB144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rígido, rosca, inclusive conexões D = 1”</w:t>
            </w:r>
          </w:p>
        </w:tc>
        <w:tc>
          <w:tcPr>
            <w:tcW w:w="0" w:type="auto"/>
            <w:tcBorders>
              <w:top w:val="nil"/>
              <w:left w:val="nil"/>
              <w:bottom w:val="single" w:sz="4" w:space="0" w:color="auto"/>
              <w:right w:val="nil"/>
            </w:tcBorders>
            <w:shd w:val="clear" w:color="auto" w:fill="auto"/>
            <w:noWrap/>
            <w:vAlign w:val="bottom"/>
            <w:hideMark/>
          </w:tcPr>
          <w:p w14:paraId="70A6AD3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4F9EF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50,00</w:t>
            </w:r>
          </w:p>
        </w:tc>
        <w:tc>
          <w:tcPr>
            <w:tcW w:w="0" w:type="auto"/>
            <w:tcBorders>
              <w:top w:val="nil"/>
              <w:left w:val="nil"/>
              <w:bottom w:val="single" w:sz="4" w:space="0" w:color="auto"/>
              <w:right w:val="single" w:sz="4" w:space="0" w:color="auto"/>
            </w:tcBorders>
            <w:shd w:val="clear" w:color="auto" w:fill="auto"/>
            <w:noWrap/>
            <w:vAlign w:val="bottom"/>
            <w:hideMark/>
          </w:tcPr>
          <w:p w14:paraId="1A9387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11,54 </w:t>
            </w:r>
          </w:p>
        </w:tc>
        <w:tc>
          <w:tcPr>
            <w:tcW w:w="0" w:type="auto"/>
            <w:tcBorders>
              <w:top w:val="nil"/>
              <w:left w:val="nil"/>
              <w:bottom w:val="single" w:sz="4" w:space="0" w:color="auto"/>
              <w:right w:val="single" w:sz="4" w:space="0" w:color="auto"/>
            </w:tcBorders>
            <w:shd w:val="clear" w:color="auto" w:fill="auto"/>
            <w:noWrap/>
            <w:vAlign w:val="bottom"/>
            <w:hideMark/>
          </w:tcPr>
          <w:p w14:paraId="28B8DB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577,00 </w:t>
            </w:r>
          </w:p>
        </w:tc>
        <w:tc>
          <w:tcPr>
            <w:tcW w:w="0" w:type="auto"/>
            <w:tcBorders>
              <w:top w:val="nil"/>
              <w:left w:val="nil"/>
              <w:bottom w:val="single" w:sz="4" w:space="0" w:color="auto"/>
              <w:right w:val="single" w:sz="4" w:space="0" w:color="auto"/>
            </w:tcBorders>
            <w:shd w:val="clear" w:color="auto" w:fill="auto"/>
            <w:noWrap/>
            <w:vAlign w:val="bottom"/>
            <w:hideMark/>
          </w:tcPr>
          <w:p w14:paraId="56B74C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ELE-ELE-015-SETOPMG_DEZ15</w:t>
            </w:r>
          </w:p>
        </w:tc>
      </w:tr>
      <w:tr w:rsidR="002D7264" w:rsidRPr="00F64326" w14:paraId="13A30D2B" w14:textId="77777777" w:rsidTr="00B2690A">
        <w:trPr>
          <w:trHeight w:val="510"/>
        </w:trPr>
        <w:tc>
          <w:tcPr>
            <w:tcW w:w="0" w:type="auto"/>
            <w:tcBorders>
              <w:top w:val="nil"/>
              <w:left w:val="nil"/>
              <w:bottom w:val="nil"/>
              <w:right w:val="nil"/>
            </w:tcBorders>
            <w:shd w:val="clear" w:color="auto" w:fill="auto"/>
            <w:noWrap/>
            <w:vAlign w:val="bottom"/>
            <w:hideMark/>
          </w:tcPr>
          <w:p w14:paraId="705F90F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48C6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13.02.11</w:t>
            </w:r>
          </w:p>
        </w:tc>
        <w:tc>
          <w:tcPr>
            <w:tcW w:w="0" w:type="auto"/>
            <w:tcBorders>
              <w:top w:val="nil"/>
              <w:left w:val="nil"/>
              <w:bottom w:val="single" w:sz="4" w:space="0" w:color="auto"/>
              <w:right w:val="single" w:sz="4" w:space="0" w:color="auto"/>
            </w:tcBorders>
            <w:shd w:val="clear" w:color="auto" w:fill="auto"/>
            <w:vAlign w:val="bottom"/>
            <w:hideMark/>
          </w:tcPr>
          <w:p w14:paraId="0C06DCE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rígido, rosca, inclusive conexões D = 2”</w:t>
            </w:r>
          </w:p>
        </w:tc>
        <w:tc>
          <w:tcPr>
            <w:tcW w:w="0" w:type="auto"/>
            <w:tcBorders>
              <w:top w:val="nil"/>
              <w:left w:val="nil"/>
              <w:bottom w:val="single" w:sz="4" w:space="0" w:color="auto"/>
              <w:right w:val="nil"/>
            </w:tcBorders>
            <w:shd w:val="clear" w:color="auto" w:fill="auto"/>
            <w:noWrap/>
            <w:vAlign w:val="bottom"/>
            <w:hideMark/>
          </w:tcPr>
          <w:p w14:paraId="7E5599E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FF1DA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70,00</w:t>
            </w:r>
          </w:p>
        </w:tc>
        <w:tc>
          <w:tcPr>
            <w:tcW w:w="0" w:type="auto"/>
            <w:tcBorders>
              <w:top w:val="nil"/>
              <w:left w:val="nil"/>
              <w:bottom w:val="single" w:sz="4" w:space="0" w:color="auto"/>
              <w:right w:val="single" w:sz="4" w:space="0" w:color="auto"/>
            </w:tcBorders>
            <w:shd w:val="clear" w:color="auto" w:fill="auto"/>
            <w:noWrap/>
            <w:vAlign w:val="bottom"/>
            <w:hideMark/>
          </w:tcPr>
          <w:p w14:paraId="3A21293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20,29 </w:t>
            </w:r>
          </w:p>
        </w:tc>
        <w:tc>
          <w:tcPr>
            <w:tcW w:w="0" w:type="auto"/>
            <w:tcBorders>
              <w:top w:val="nil"/>
              <w:left w:val="nil"/>
              <w:bottom w:val="single" w:sz="4" w:space="0" w:color="auto"/>
              <w:right w:val="single" w:sz="4" w:space="0" w:color="auto"/>
            </w:tcBorders>
            <w:shd w:val="clear" w:color="auto" w:fill="auto"/>
            <w:noWrap/>
            <w:vAlign w:val="bottom"/>
            <w:hideMark/>
          </w:tcPr>
          <w:p w14:paraId="253720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1.420,30 </w:t>
            </w:r>
          </w:p>
        </w:tc>
        <w:tc>
          <w:tcPr>
            <w:tcW w:w="0" w:type="auto"/>
            <w:tcBorders>
              <w:top w:val="nil"/>
              <w:left w:val="nil"/>
              <w:bottom w:val="single" w:sz="4" w:space="0" w:color="auto"/>
              <w:right w:val="single" w:sz="4" w:space="0" w:color="auto"/>
            </w:tcBorders>
            <w:shd w:val="clear" w:color="auto" w:fill="auto"/>
            <w:noWrap/>
            <w:vAlign w:val="bottom"/>
            <w:hideMark/>
          </w:tcPr>
          <w:p w14:paraId="4EF477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ELE-ELE-030-SETOPMG_DEZ15</w:t>
            </w:r>
          </w:p>
        </w:tc>
      </w:tr>
      <w:tr w:rsidR="002D7264" w:rsidRPr="00F64326" w14:paraId="69489766" w14:textId="77777777" w:rsidTr="00B2690A">
        <w:trPr>
          <w:trHeight w:val="510"/>
        </w:trPr>
        <w:tc>
          <w:tcPr>
            <w:tcW w:w="0" w:type="auto"/>
            <w:tcBorders>
              <w:top w:val="nil"/>
              <w:left w:val="nil"/>
              <w:bottom w:val="nil"/>
              <w:right w:val="nil"/>
            </w:tcBorders>
            <w:shd w:val="clear" w:color="auto" w:fill="auto"/>
            <w:noWrap/>
            <w:vAlign w:val="bottom"/>
            <w:hideMark/>
          </w:tcPr>
          <w:p w14:paraId="713CED3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65DC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13.02.12</w:t>
            </w:r>
          </w:p>
        </w:tc>
        <w:tc>
          <w:tcPr>
            <w:tcW w:w="0" w:type="auto"/>
            <w:tcBorders>
              <w:top w:val="nil"/>
              <w:left w:val="nil"/>
              <w:bottom w:val="single" w:sz="4" w:space="0" w:color="auto"/>
              <w:right w:val="single" w:sz="4" w:space="0" w:color="auto"/>
            </w:tcBorders>
            <w:shd w:val="clear" w:color="auto" w:fill="auto"/>
            <w:vAlign w:val="bottom"/>
            <w:hideMark/>
          </w:tcPr>
          <w:p w14:paraId="63CDF16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caixa de passagem de alvenaria no piso - tipo P-20  (ver detalhe no projeto) </w:t>
            </w:r>
          </w:p>
        </w:tc>
        <w:tc>
          <w:tcPr>
            <w:tcW w:w="0" w:type="auto"/>
            <w:tcBorders>
              <w:top w:val="nil"/>
              <w:left w:val="nil"/>
              <w:bottom w:val="single" w:sz="4" w:space="0" w:color="auto"/>
              <w:right w:val="nil"/>
            </w:tcBorders>
            <w:shd w:val="clear" w:color="auto" w:fill="auto"/>
            <w:noWrap/>
            <w:vAlign w:val="bottom"/>
            <w:hideMark/>
          </w:tcPr>
          <w:p w14:paraId="6EB3630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EBA0A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547EB9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107,77 </w:t>
            </w:r>
          </w:p>
        </w:tc>
        <w:tc>
          <w:tcPr>
            <w:tcW w:w="0" w:type="auto"/>
            <w:tcBorders>
              <w:top w:val="nil"/>
              <w:left w:val="nil"/>
              <w:bottom w:val="single" w:sz="4" w:space="0" w:color="auto"/>
              <w:right w:val="single" w:sz="4" w:space="0" w:color="auto"/>
            </w:tcBorders>
            <w:shd w:val="clear" w:color="auto" w:fill="auto"/>
            <w:noWrap/>
            <w:vAlign w:val="bottom"/>
            <w:hideMark/>
          </w:tcPr>
          <w:p w14:paraId="1C9887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646,62 </w:t>
            </w:r>
          </w:p>
        </w:tc>
        <w:tc>
          <w:tcPr>
            <w:tcW w:w="0" w:type="auto"/>
            <w:tcBorders>
              <w:top w:val="nil"/>
              <w:left w:val="nil"/>
              <w:bottom w:val="single" w:sz="4" w:space="0" w:color="auto"/>
              <w:right w:val="single" w:sz="4" w:space="0" w:color="auto"/>
            </w:tcBorders>
            <w:shd w:val="clear" w:color="auto" w:fill="auto"/>
            <w:noWrap/>
            <w:vAlign w:val="bottom"/>
            <w:hideMark/>
          </w:tcPr>
          <w:p w14:paraId="229FD8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ELE-CXS-105-SETOPMG_DEZ15</w:t>
            </w:r>
          </w:p>
        </w:tc>
      </w:tr>
      <w:tr w:rsidR="002D7264" w:rsidRPr="00F64326" w14:paraId="35A762CD" w14:textId="77777777" w:rsidTr="00B2690A">
        <w:trPr>
          <w:trHeight w:val="255"/>
        </w:trPr>
        <w:tc>
          <w:tcPr>
            <w:tcW w:w="0" w:type="auto"/>
            <w:tcBorders>
              <w:top w:val="nil"/>
              <w:left w:val="nil"/>
              <w:bottom w:val="nil"/>
              <w:right w:val="nil"/>
            </w:tcBorders>
            <w:shd w:val="clear" w:color="auto" w:fill="auto"/>
            <w:noWrap/>
            <w:vAlign w:val="bottom"/>
            <w:hideMark/>
          </w:tcPr>
          <w:p w14:paraId="20E51E7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CF73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13.02.13</w:t>
            </w:r>
          </w:p>
        </w:tc>
        <w:tc>
          <w:tcPr>
            <w:tcW w:w="0" w:type="auto"/>
            <w:tcBorders>
              <w:top w:val="nil"/>
              <w:left w:val="nil"/>
              <w:bottom w:val="single" w:sz="4" w:space="0" w:color="auto"/>
              <w:right w:val="single" w:sz="4" w:space="0" w:color="auto"/>
            </w:tcBorders>
            <w:shd w:val="clear" w:color="auto" w:fill="auto"/>
            <w:vAlign w:val="bottom"/>
            <w:hideMark/>
          </w:tcPr>
          <w:p w14:paraId="0192E51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ferro esmaltada (2" X 4”)</w:t>
            </w:r>
          </w:p>
        </w:tc>
        <w:tc>
          <w:tcPr>
            <w:tcW w:w="0" w:type="auto"/>
            <w:tcBorders>
              <w:top w:val="nil"/>
              <w:left w:val="nil"/>
              <w:bottom w:val="single" w:sz="4" w:space="0" w:color="auto"/>
              <w:right w:val="nil"/>
            </w:tcBorders>
            <w:shd w:val="clear" w:color="auto" w:fill="auto"/>
            <w:noWrap/>
            <w:vAlign w:val="bottom"/>
            <w:hideMark/>
          </w:tcPr>
          <w:p w14:paraId="7B6C614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CAF2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w:t>
            </w:r>
          </w:p>
        </w:tc>
        <w:tc>
          <w:tcPr>
            <w:tcW w:w="0" w:type="auto"/>
            <w:tcBorders>
              <w:top w:val="nil"/>
              <w:left w:val="nil"/>
              <w:bottom w:val="single" w:sz="4" w:space="0" w:color="auto"/>
              <w:right w:val="single" w:sz="4" w:space="0" w:color="auto"/>
            </w:tcBorders>
            <w:shd w:val="clear" w:color="auto" w:fill="auto"/>
            <w:noWrap/>
            <w:vAlign w:val="bottom"/>
            <w:hideMark/>
          </w:tcPr>
          <w:p w14:paraId="3838E9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4,96 </w:t>
            </w:r>
          </w:p>
        </w:tc>
        <w:tc>
          <w:tcPr>
            <w:tcW w:w="0" w:type="auto"/>
            <w:tcBorders>
              <w:top w:val="nil"/>
              <w:left w:val="nil"/>
              <w:bottom w:val="single" w:sz="4" w:space="0" w:color="auto"/>
              <w:right w:val="single" w:sz="4" w:space="0" w:color="auto"/>
            </w:tcBorders>
            <w:shd w:val="clear" w:color="auto" w:fill="auto"/>
            <w:noWrap/>
            <w:vAlign w:val="bottom"/>
            <w:hideMark/>
          </w:tcPr>
          <w:p w14:paraId="7A7012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99,20 </w:t>
            </w:r>
          </w:p>
        </w:tc>
        <w:tc>
          <w:tcPr>
            <w:tcW w:w="0" w:type="auto"/>
            <w:tcBorders>
              <w:top w:val="nil"/>
              <w:left w:val="nil"/>
              <w:bottom w:val="single" w:sz="4" w:space="0" w:color="auto"/>
              <w:right w:val="single" w:sz="4" w:space="0" w:color="auto"/>
            </w:tcBorders>
            <w:shd w:val="clear" w:color="auto" w:fill="auto"/>
            <w:noWrap/>
            <w:vAlign w:val="bottom"/>
            <w:hideMark/>
          </w:tcPr>
          <w:p w14:paraId="389134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ELE-CXS-035-SETOPMG_DEZ15</w:t>
            </w:r>
          </w:p>
        </w:tc>
      </w:tr>
      <w:tr w:rsidR="002D7264" w:rsidRPr="00F64326" w14:paraId="59F12765" w14:textId="77777777" w:rsidTr="00B2690A">
        <w:trPr>
          <w:trHeight w:val="255"/>
        </w:trPr>
        <w:tc>
          <w:tcPr>
            <w:tcW w:w="0" w:type="auto"/>
            <w:tcBorders>
              <w:top w:val="nil"/>
              <w:left w:val="nil"/>
              <w:bottom w:val="nil"/>
              <w:right w:val="nil"/>
            </w:tcBorders>
            <w:shd w:val="clear" w:color="auto" w:fill="auto"/>
            <w:noWrap/>
            <w:vAlign w:val="bottom"/>
            <w:hideMark/>
          </w:tcPr>
          <w:p w14:paraId="718626F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92B3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13.02.14</w:t>
            </w:r>
          </w:p>
        </w:tc>
        <w:tc>
          <w:tcPr>
            <w:tcW w:w="0" w:type="auto"/>
            <w:tcBorders>
              <w:top w:val="nil"/>
              <w:left w:val="nil"/>
              <w:bottom w:val="single" w:sz="4" w:space="0" w:color="auto"/>
              <w:right w:val="single" w:sz="4" w:space="0" w:color="auto"/>
            </w:tcBorders>
            <w:shd w:val="clear" w:color="auto" w:fill="auto"/>
            <w:vAlign w:val="bottom"/>
            <w:hideMark/>
          </w:tcPr>
          <w:p w14:paraId="110D098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ferro esmaltada (4" X 4”)</w:t>
            </w:r>
          </w:p>
        </w:tc>
        <w:tc>
          <w:tcPr>
            <w:tcW w:w="0" w:type="auto"/>
            <w:tcBorders>
              <w:top w:val="nil"/>
              <w:left w:val="nil"/>
              <w:bottom w:val="single" w:sz="4" w:space="0" w:color="auto"/>
              <w:right w:val="nil"/>
            </w:tcBorders>
            <w:shd w:val="clear" w:color="auto" w:fill="auto"/>
            <w:noWrap/>
            <w:vAlign w:val="bottom"/>
            <w:hideMark/>
          </w:tcPr>
          <w:p w14:paraId="3C333AA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5D5AB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5C6D7C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5,85 </w:t>
            </w:r>
          </w:p>
        </w:tc>
        <w:tc>
          <w:tcPr>
            <w:tcW w:w="0" w:type="auto"/>
            <w:tcBorders>
              <w:top w:val="nil"/>
              <w:left w:val="nil"/>
              <w:bottom w:val="single" w:sz="4" w:space="0" w:color="auto"/>
              <w:right w:val="single" w:sz="4" w:space="0" w:color="auto"/>
            </w:tcBorders>
            <w:shd w:val="clear" w:color="auto" w:fill="auto"/>
            <w:noWrap/>
            <w:vAlign w:val="bottom"/>
            <w:hideMark/>
          </w:tcPr>
          <w:p w14:paraId="6F5DE87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11,70 </w:t>
            </w:r>
          </w:p>
        </w:tc>
        <w:tc>
          <w:tcPr>
            <w:tcW w:w="0" w:type="auto"/>
            <w:tcBorders>
              <w:top w:val="nil"/>
              <w:left w:val="nil"/>
              <w:bottom w:val="single" w:sz="4" w:space="0" w:color="auto"/>
              <w:right w:val="single" w:sz="4" w:space="0" w:color="auto"/>
            </w:tcBorders>
            <w:shd w:val="clear" w:color="auto" w:fill="auto"/>
            <w:noWrap/>
            <w:vAlign w:val="bottom"/>
            <w:hideMark/>
          </w:tcPr>
          <w:p w14:paraId="00ABCD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ELE-CXS-040-SETOPMG_DEZ15</w:t>
            </w:r>
          </w:p>
        </w:tc>
      </w:tr>
      <w:tr w:rsidR="002D7264" w:rsidRPr="00F64326" w14:paraId="48C1E0DB" w14:textId="77777777" w:rsidTr="00B2690A">
        <w:trPr>
          <w:trHeight w:val="765"/>
        </w:trPr>
        <w:tc>
          <w:tcPr>
            <w:tcW w:w="0" w:type="auto"/>
            <w:tcBorders>
              <w:top w:val="nil"/>
              <w:left w:val="nil"/>
              <w:bottom w:val="nil"/>
              <w:right w:val="nil"/>
            </w:tcBorders>
            <w:shd w:val="clear" w:color="auto" w:fill="auto"/>
            <w:noWrap/>
            <w:vAlign w:val="bottom"/>
            <w:hideMark/>
          </w:tcPr>
          <w:p w14:paraId="13812EA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77D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13.02.15</w:t>
            </w:r>
          </w:p>
        </w:tc>
        <w:tc>
          <w:tcPr>
            <w:tcW w:w="0" w:type="auto"/>
            <w:tcBorders>
              <w:top w:val="nil"/>
              <w:left w:val="nil"/>
              <w:bottom w:val="single" w:sz="4" w:space="0" w:color="auto"/>
              <w:right w:val="single" w:sz="4" w:space="0" w:color="auto"/>
            </w:tcBorders>
            <w:shd w:val="clear" w:color="auto" w:fill="auto"/>
            <w:vAlign w:val="bottom"/>
            <w:hideMark/>
          </w:tcPr>
          <w:p w14:paraId="14BD167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conector modular 8 vias para tomada de telecomunicação - tipo RJ 45 CAT 5e da marca Furukawa ou similar</w:t>
            </w:r>
          </w:p>
        </w:tc>
        <w:tc>
          <w:tcPr>
            <w:tcW w:w="0" w:type="auto"/>
            <w:tcBorders>
              <w:top w:val="nil"/>
              <w:left w:val="nil"/>
              <w:bottom w:val="single" w:sz="4" w:space="0" w:color="auto"/>
              <w:right w:val="nil"/>
            </w:tcBorders>
            <w:shd w:val="clear" w:color="auto" w:fill="auto"/>
            <w:noWrap/>
            <w:vAlign w:val="bottom"/>
            <w:hideMark/>
          </w:tcPr>
          <w:p w14:paraId="35144DC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927C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w:t>
            </w:r>
          </w:p>
        </w:tc>
        <w:tc>
          <w:tcPr>
            <w:tcW w:w="0" w:type="auto"/>
            <w:tcBorders>
              <w:top w:val="nil"/>
              <w:left w:val="nil"/>
              <w:bottom w:val="single" w:sz="4" w:space="0" w:color="auto"/>
              <w:right w:val="single" w:sz="4" w:space="0" w:color="auto"/>
            </w:tcBorders>
            <w:shd w:val="clear" w:color="auto" w:fill="auto"/>
            <w:noWrap/>
            <w:vAlign w:val="bottom"/>
            <w:hideMark/>
          </w:tcPr>
          <w:p w14:paraId="7F78F9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31,42 </w:t>
            </w:r>
          </w:p>
        </w:tc>
        <w:tc>
          <w:tcPr>
            <w:tcW w:w="0" w:type="auto"/>
            <w:tcBorders>
              <w:top w:val="nil"/>
              <w:left w:val="nil"/>
              <w:bottom w:val="single" w:sz="4" w:space="0" w:color="auto"/>
              <w:right w:val="single" w:sz="4" w:space="0" w:color="auto"/>
            </w:tcBorders>
            <w:shd w:val="clear" w:color="auto" w:fill="auto"/>
            <w:noWrap/>
            <w:vAlign w:val="bottom"/>
            <w:hideMark/>
          </w:tcPr>
          <w:p w14:paraId="5F07AF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628,40 </w:t>
            </w:r>
          </w:p>
        </w:tc>
        <w:tc>
          <w:tcPr>
            <w:tcW w:w="0" w:type="auto"/>
            <w:tcBorders>
              <w:top w:val="nil"/>
              <w:left w:val="nil"/>
              <w:bottom w:val="single" w:sz="4" w:space="0" w:color="auto"/>
              <w:right w:val="single" w:sz="4" w:space="0" w:color="auto"/>
            </w:tcBorders>
            <w:shd w:val="clear" w:color="auto" w:fill="auto"/>
            <w:noWrap/>
            <w:vAlign w:val="bottom"/>
            <w:hideMark/>
          </w:tcPr>
          <w:p w14:paraId="44F366F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CAB-CON-010-SETOPMG_DEZ15</w:t>
            </w:r>
          </w:p>
        </w:tc>
      </w:tr>
      <w:tr w:rsidR="002D7264" w:rsidRPr="00F64326" w14:paraId="1FABD2FC" w14:textId="77777777" w:rsidTr="00B2690A">
        <w:trPr>
          <w:trHeight w:val="510"/>
        </w:trPr>
        <w:tc>
          <w:tcPr>
            <w:tcW w:w="0" w:type="auto"/>
            <w:tcBorders>
              <w:top w:val="nil"/>
              <w:left w:val="nil"/>
              <w:bottom w:val="nil"/>
              <w:right w:val="nil"/>
            </w:tcBorders>
            <w:shd w:val="clear" w:color="auto" w:fill="auto"/>
            <w:noWrap/>
            <w:vAlign w:val="bottom"/>
            <w:hideMark/>
          </w:tcPr>
          <w:p w14:paraId="50DC043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9A26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13.02.16</w:t>
            </w:r>
          </w:p>
        </w:tc>
        <w:tc>
          <w:tcPr>
            <w:tcW w:w="0" w:type="auto"/>
            <w:tcBorders>
              <w:top w:val="nil"/>
              <w:left w:val="nil"/>
              <w:bottom w:val="single" w:sz="4" w:space="0" w:color="auto"/>
              <w:right w:val="single" w:sz="4" w:space="0" w:color="auto"/>
            </w:tcBorders>
            <w:shd w:val="clear" w:color="auto" w:fill="auto"/>
            <w:vAlign w:val="bottom"/>
            <w:hideMark/>
          </w:tcPr>
          <w:p w14:paraId="6BB6187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placa para caixa (4” X 2”) para duas tomadas - tipo RJ 45 da marca Pial Plus ou similar</w:t>
            </w:r>
          </w:p>
        </w:tc>
        <w:tc>
          <w:tcPr>
            <w:tcW w:w="0" w:type="auto"/>
            <w:tcBorders>
              <w:top w:val="nil"/>
              <w:left w:val="nil"/>
              <w:bottom w:val="single" w:sz="4" w:space="0" w:color="auto"/>
              <w:right w:val="nil"/>
            </w:tcBorders>
            <w:shd w:val="clear" w:color="auto" w:fill="auto"/>
            <w:noWrap/>
            <w:vAlign w:val="bottom"/>
            <w:hideMark/>
          </w:tcPr>
          <w:p w14:paraId="43D5112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FEE38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506C53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51,05 </w:t>
            </w:r>
          </w:p>
        </w:tc>
        <w:tc>
          <w:tcPr>
            <w:tcW w:w="0" w:type="auto"/>
            <w:tcBorders>
              <w:top w:val="nil"/>
              <w:left w:val="nil"/>
              <w:bottom w:val="single" w:sz="4" w:space="0" w:color="auto"/>
              <w:right w:val="single" w:sz="4" w:space="0" w:color="auto"/>
            </w:tcBorders>
            <w:shd w:val="clear" w:color="auto" w:fill="auto"/>
            <w:noWrap/>
            <w:vAlign w:val="bottom"/>
            <w:hideMark/>
          </w:tcPr>
          <w:p w14:paraId="66C8F6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510,50 </w:t>
            </w:r>
          </w:p>
        </w:tc>
        <w:tc>
          <w:tcPr>
            <w:tcW w:w="0" w:type="auto"/>
            <w:tcBorders>
              <w:top w:val="nil"/>
              <w:left w:val="nil"/>
              <w:bottom w:val="single" w:sz="4" w:space="0" w:color="auto"/>
              <w:right w:val="single" w:sz="4" w:space="0" w:color="auto"/>
            </w:tcBorders>
            <w:shd w:val="clear" w:color="auto" w:fill="auto"/>
            <w:noWrap/>
            <w:vAlign w:val="bottom"/>
            <w:hideMark/>
          </w:tcPr>
          <w:p w14:paraId="46A0BE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CAB-TOM-015-SETOPMG_DEZ15</w:t>
            </w:r>
          </w:p>
        </w:tc>
      </w:tr>
      <w:tr w:rsidR="002D7264" w:rsidRPr="00F64326" w14:paraId="1D27FFF7" w14:textId="77777777" w:rsidTr="00B2690A">
        <w:trPr>
          <w:trHeight w:val="510"/>
        </w:trPr>
        <w:tc>
          <w:tcPr>
            <w:tcW w:w="0" w:type="auto"/>
            <w:tcBorders>
              <w:top w:val="nil"/>
              <w:left w:val="nil"/>
              <w:bottom w:val="nil"/>
              <w:right w:val="nil"/>
            </w:tcBorders>
            <w:shd w:val="clear" w:color="auto" w:fill="auto"/>
            <w:noWrap/>
            <w:vAlign w:val="bottom"/>
            <w:hideMark/>
          </w:tcPr>
          <w:p w14:paraId="1DC9C7D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04691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13.02.17</w:t>
            </w:r>
          </w:p>
        </w:tc>
        <w:tc>
          <w:tcPr>
            <w:tcW w:w="0" w:type="auto"/>
            <w:tcBorders>
              <w:top w:val="nil"/>
              <w:left w:val="nil"/>
              <w:bottom w:val="single" w:sz="4" w:space="0" w:color="auto"/>
              <w:right w:val="single" w:sz="4" w:space="0" w:color="auto"/>
            </w:tcBorders>
            <w:shd w:val="clear" w:color="auto" w:fill="auto"/>
            <w:vAlign w:val="bottom"/>
            <w:hideMark/>
          </w:tcPr>
          <w:p w14:paraId="01402CA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Certificação de garantia de transmissão de cabos lógicos - Categoria 5E</w:t>
            </w:r>
          </w:p>
        </w:tc>
        <w:tc>
          <w:tcPr>
            <w:tcW w:w="0" w:type="auto"/>
            <w:tcBorders>
              <w:top w:val="nil"/>
              <w:left w:val="nil"/>
              <w:bottom w:val="single" w:sz="4" w:space="0" w:color="auto"/>
              <w:right w:val="nil"/>
            </w:tcBorders>
            <w:shd w:val="clear" w:color="auto" w:fill="auto"/>
            <w:noWrap/>
            <w:vAlign w:val="bottom"/>
            <w:hideMark/>
          </w:tcPr>
          <w:p w14:paraId="15FD332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A0DD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25,00</w:t>
            </w:r>
          </w:p>
        </w:tc>
        <w:tc>
          <w:tcPr>
            <w:tcW w:w="0" w:type="auto"/>
            <w:tcBorders>
              <w:top w:val="nil"/>
              <w:left w:val="nil"/>
              <w:bottom w:val="single" w:sz="4" w:space="0" w:color="auto"/>
              <w:right w:val="single" w:sz="4" w:space="0" w:color="auto"/>
            </w:tcBorders>
            <w:shd w:val="clear" w:color="auto" w:fill="auto"/>
            <w:noWrap/>
            <w:vAlign w:val="bottom"/>
            <w:hideMark/>
          </w:tcPr>
          <w:p w14:paraId="0F51E3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3,87 </w:t>
            </w:r>
          </w:p>
        </w:tc>
        <w:tc>
          <w:tcPr>
            <w:tcW w:w="0" w:type="auto"/>
            <w:tcBorders>
              <w:top w:val="nil"/>
              <w:left w:val="nil"/>
              <w:bottom w:val="single" w:sz="4" w:space="0" w:color="auto"/>
              <w:right w:val="single" w:sz="4" w:space="0" w:color="auto"/>
            </w:tcBorders>
            <w:shd w:val="clear" w:color="auto" w:fill="auto"/>
            <w:noWrap/>
            <w:vAlign w:val="bottom"/>
            <w:hideMark/>
          </w:tcPr>
          <w:p w14:paraId="53934C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96,75 </w:t>
            </w:r>
          </w:p>
        </w:tc>
        <w:tc>
          <w:tcPr>
            <w:tcW w:w="0" w:type="auto"/>
            <w:tcBorders>
              <w:top w:val="nil"/>
              <w:left w:val="nil"/>
              <w:bottom w:val="single" w:sz="4" w:space="0" w:color="auto"/>
              <w:right w:val="single" w:sz="4" w:space="0" w:color="auto"/>
            </w:tcBorders>
            <w:shd w:val="clear" w:color="auto" w:fill="auto"/>
            <w:noWrap/>
            <w:vAlign w:val="bottom"/>
            <w:hideMark/>
          </w:tcPr>
          <w:p w14:paraId="54D8D3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CAB-CER-005-SETOPMG_DEZ15</w:t>
            </w:r>
          </w:p>
        </w:tc>
      </w:tr>
      <w:tr w:rsidR="002D7264" w:rsidRPr="00F64326" w14:paraId="75F3B141" w14:textId="77777777" w:rsidTr="00B2690A">
        <w:trPr>
          <w:trHeight w:val="255"/>
        </w:trPr>
        <w:tc>
          <w:tcPr>
            <w:tcW w:w="0" w:type="auto"/>
            <w:tcBorders>
              <w:top w:val="nil"/>
              <w:left w:val="nil"/>
              <w:bottom w:val="nil"/>
              <w:right w:val="nil"/>
            </w:tcBorders>
            <w:shd w:val="clear" w:color="auto" w:fill="auto"/>
            <w:noWrap/>
            <w:vAlign w:val="bottom"/>
            <w:hideMark/>
          </w:tcPr>
          <w:p w14:paraId="229366F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E11E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13.02.18</w:t>
            </w:r>
          </w:p>
        </w:tc>
        <w:tc>
          <w:tcPr>
            <w:tcW w:w="0" w:type="auto"/>
            <w:tcBorders>
              <w:top w:val="nil"/>
              <w:left w:val="nil"/>
              <w:bottom w:val="single" w:sz="4" w:space="0" w:color="auto"/>
              <w:right w:val="single" w:sz="4" w:space="0" w:color="auto"/>
            </w:tcBorders>
            <w:shd w:val="clear" w:color="auto" w:fill="auto"/>
            <w:vAlign w:val="bottom"/>
            <w:hideMark/>
          </w:tcPr>
          <w:p w14:paraId="566CD2E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telefônico CI-50.10</w:t>
            </w:r>
          </w:p>
        </w:tc>
        <w:tc>
          <w:tcPr>
            <w:tcW w:w="0" w:type="auto"/>
            <w:tcBorders>
              <w:top w:val="nil"/>
              <w:left w:val="nil"/>
              <w:bottom w:val="single" w:sz="4" w:space="0" w:color="auto"/>
              <w:right w:val="nil"/>
            </w:tcBorders>
            <w:shd w:val="clear" w:color="auto" w:fill="auto"/>
            <w:noWrap/>
            <w:vAlign w:val="bottom"/>
            <w:hideMark/>
          </w:tcPr>
          <w:p w14:paraId="27E3A91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DB4BB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6EF3D2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5,56 </w:t>
            </w:r>
          </w:p>
        </w:tc>
        <w:tc>
          <w:tcPr>
            <w:tcW w:w="0" w:type="auto"/>
            <w:tcBorders>
              <w:top w:val="nil"/>
              <w:left w:val="nil"/>
              <w:bottom w:val="single" w:sz="4" w:space="0" w:color="auto"/>
              <w:right w:val="single" w:sz="4" w:space="0" w:color="auto"/>
            </w:tcBorders>
            <w:shd w:val="clear" w:color="auto" w:fill="auto"/>
            <w:noWrap/>
            <w:vAlign w:val="bottom"/>
            <w:hideMark/>
          </w:tcPr>
          <w:p w14:paraId="1AD281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55,60 </w:t>
            </w:r>
          </w:p>
        </w:tc>
        <w:tc>
          <w:tcPr>
            <w:tcW w:w="0" w:type="auto"/>
            <w:tcBorders>
              <w:top w:val="nil"/>
              <w:left w:val="nil"/>
              <w:bottom w:val="single" w:sz="4" w:space="0" w:color="auto"/>
              <w:right w:val="single" w:sz="4" w:space="0" w:color="auto"/>
            </w:tcBorders>
            <w:shd w:val="clear" w:color="auto" w:fill="auto"/>
            <w:noWrap/>
            <w:vAlign w:val="bottom"/>
            <w:hideMark/>
          </w:tcPr>
          <w:p w14:paraId="18C5C3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ELE-CAB-155-SETOPMG_DEZ15</w:t>
            </w:r>
          </w:p>
        </w:tc>
      </w:tr>
      <w:tr w:rsidR="002D7264" w:rsidRPr="00F64326" w14:paraId="757BF993" w14:textId="77777777" w:rsidTr="00B2690A">
        <w:trPr>
          <w:trHeight w:val="255"/>
        </w:trPr>
        <w:tc>
          <w:tcPr>
            <w:tcW w:w="0" w:type="auto"/>
            <w:tcBorders>
              <w:top w:val="nil"/>
              <w:left w:val="nil"/>
              <w:bottom w:val="nil"/>
              <w:right w:val="nil"/>
            </w:tcBorders>
            <w:shd w:val="clear" w:color="auto" w:fill="auto"/>
            <w:noWrap/>
            <w:vAlign w:val="bottom"/>
            <w:hideMark/>
          </w:tcPr>
          <w:p w14:paraId="20E40B4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9104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13.02.19</w:t>
            </w:r>
          </w:p>
        </w:tc>
        <w:tc>
          <w:tcPr>
            <w:tcW w:w="0" w:type="auto"/>
            <w:tcBorders>
              <w:top w:val="nil"/>
              <w:left w:val="nil"/>
              <w:bottom w:val="single" w:sz="4" w:space="0" w:color="auto"/>
              <w:right w:val="single" w:sz="4" w:space="0" w:color="auto"/>
            </w:tcBorders>
            <w:shd w:val="clear" w:color="auto" w:fill="auto"/>
            <w:vAlign w:val="bottom"/>
            <w:hideMark/>
          </w:tcPr>
          <w:p w14:paraId="4175B33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telefônico CTP-APL-50.10</w:t>
            </w:r>
          </w:p>
        </w:tc>
        <w:tc>
          <w:tcPr>
            <w:tcW w:w="0" w:type="auto"/>
            <w:tcBorders>
              <w:top w:val="nil"/>
              <w:left w:val="nil"/>
              <w:bottom w:val="single" w:sz="4" w:space="0" w:color="auto"/>
              <w:right w:val="nil"/>
            </w:tcBorders>
            <w:shd w:val="clear" w:color="auto" w:fill="auto"/>
            <w:noWrap/>
            <w:vAlign w:val="bottom"/>
            <w:hideMark/>
          </w:tcPr>
          <w:p w14:paraId="5B6804C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8C96B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84,00</w:t>
            </w:r>
          </w:p>
        </w:tc>
        <w:tc>
          <w:tcPr>
            <w:tcW w:w="0" w:type="auto"/>
            <w:tcBorders>
              <w:top w:val="nil"/>
              <w:left w:val="nil"/>
              <w:bottom w:val="single" w:sz="4" w:space="0" w:color="auto"/>
              <w:right w:val="single" w:sz="4" w:space="0" w:color="auto"/>
            </w:tcBorders>
            <w:shd w:val="clear" w:color="auto" w:fill="auto"/>
            <w:noWrap/>
            <w:vAlign w:val="bottom"/>
            <w:hideMark/>
          </w:tcPr>
          <w:p w14:paraId="6C7FDD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25,37 </w:t>
            </w:r>
          </w:p>
        </w:tc>
        <w:tc>
          <w:tcPr>
            <w:tcW w:w="0" w:type="auto"/>
            <w:tcBorders>
              <w:top w:val="nil"/>
              <w:left w:val="nil"/>
              <w:bottom w:val="single" w:sz="4" w:space="0" w:color="auto"/>
              <w:right w:val="single" w:sz="4" w:space="0" w:color="auto"/>
            </w:tcBorders>
            <w:shd w:val="clear" w:color="auto" w:fill="auto"/>
            <w:noWrap/>
            <w:vAlign w:val="bottom"/>
            <w:hideMark/>
          </w:tcPr>
          <w:p w14:paraId="0059AA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2.131,08 </w:t>
            </w:r>
          </w:p>
        </w:tc>
        <w:tc>
          <w:tcPr>
            <w:tcW w:w="0" w:type="auto"/>
            <w:tcBorders>
              <w:top w:val="nil"/>
              <w:left w:val="nil"/>
              <w:bottom w:val="single" w:sz="4" w:space="0" w:color="auto"/>
              <w:right w:val="single" w:sz="4" w:space="0" w:color="auto"/>
            </w:tcBorders>
            <w:shd w:val="clear" w:color="auto" w:fill="auto"/>
            <w:noWrap/>
            <w:vAlign w:val="bottom"/>
            <w:hideMark/>
          </w:tcPr>
          <w:p w14:paraId="0AEE5D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ELE-CAB-205-SETOPMG_DEZ15</w:t>
            </w:r>
          </w:p>
        </w:tc>
      </w:tr>
      <w:tr w:rsidR="002D7264" w:rsidRPr="00F64326" w14:paraId="64CD2D1C" w14:textId="77777777" w:rsidTr="00B2690A">
        <w:trPr>
          <w:trHeight w:val="255"/>
        </w:trPr>
        <w:tc>
          <w:tcPr>
            <w:tcW w:w="0" w:type="auto"/>
            <w:tcBorders>
              <w:top w:val="nil"/>
              <w:left w:val="nil"/>
              <w:bottom w:val="nil"/>
              <w:right w:val="nil"/>
            </w:tcBorders>
            <w:shd w:val="clear" w:color="auto" w:fill="auto"/>
            <w:noWrap/>
            <w:vAlign w:val="bottom"/>
            <w:hideMark/>
          </w:tcPr>
          <w:p w14:paraId="302273C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BF8B4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13.02.20</w:t>
            </w:r>
          </w:p>
        </w:tc>
        <w:tc>
          <w:tcPr>
            <w:tcW w:w="0" w:type="auto"/>
            <w:tcBorders>
              <w:top w:val="nil"/>
              <w:left w:val="nil"/>
              <w:bottom w:val="single" w:sz="4" w:space="0" w:color="auto"/>
              <w:right w:val="single" w:sz="4" w:space="0" w:color="auto"/>
            </w:tcBorders>
            <w:shd w:val="clear" w:color="auto" w:fill="auto"/>
            <w:vAlign w:val="bottom"/>
            <w:hideMark/>
          </w:tcPr>
          <w:p w14:paraId="335001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telefônico  CTP-APL-50.10</w:t>
            </w:r>
          </w:p>
        </w:tc>
        <w:tc>
          <w:tcPr>
            <w:tcW w:w="0" w:type="auto"/>
            <w:tcBorders>
              <w:top w:val="nil"/>
              <w:left w:val="nil"/>
              <w:bottom w:val="single" w:sz="4" w:space="0" w:color="auto"/>
              <w:right w:val="nil"/>
            </w:tcBorders>
            <w:shd w:val="clear" w:color="auto" w:fill="auto"/>
            <w:noWrap/>
            <w:vAlign w:val="bottom"/>
            <w:hideMark/>
          </w:tcPr>
          <w:p w14:paraId="1F4942D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96B7E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70,00</w:t>
            </w:r>
          </w:p>
        </w:tc>
        <w:tc>
          <w:tcPr>
            <w:tcW w:w="0" w:type="auto"/>
            <w:tcBorders>
              <w:top w:val="nil"/>
              <w:left w:val="nil"/>
              <w:bottom w:val="single" w:sz="4" w:space="0" w:color="auto"/>
              <w:right w:val="single" w:sz="4" w:space="0" w:color="auto"/>
            </w:tcBorders>
            <w:shd w:val="clear" w:color="auto" w:fill="auto"/>
            <w:noWrap/>
            <w:vAlign w:val="bottom"/>
            <w:hideMark/>
          </w:tcPr>
          <w:p w14:paraId="291A0B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25,37 </w:t>
            </w:r>
          </w:p>
        </w:tc>
        <w:tc>
          <w:tcPr>
            <w:tcW w:w="0" w:type="auto"/>
            <w:tcBorders>
              <w:top w:val="nil"/>
              <w:left w:val="nil"/>
              <w:bottom w:val="single" w:sz="4" w:space="0" w:color="auto"/>
              <w:right w:val="single" w:sz="4" w:space="0" w:color="auto"/>
            </w:tcBorders>
            <w:shd w:val="clear" w:color="auto" w:fill="auto"/>
            <w:noWrap/>
            <w:vAlign w:val="bottom"/>
            <w:hideMark/>
          </w:tcPr>
          <w:p w14:paraId="6742E2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1.775,90 </w:t>
            </w:r>
          </w:p>
        </w:tc>
        <w:tc>
          <w:tcPr>
            <w:tcW w:w="0" w:type="auto"/>
            <w:tcBorders>
              <w:top w:val="nil"/>
              <w:left w:val="nil"/>
              <w:bottom w:val="single" w:sz="4" w:space="0" w:color="auto"/>
              <w:right w:val="single" w:sz="4" w:space="0" w:color="auto"/>
            </w:tcBorders>
            <w:shd w:val="clear" w:color="auto" w:fill="auto"/>
            <w:noWrap/>
            <w:vAlign w:val="bottom"/>
            <w:hideMark/>
          </w:tcPr>
          <w:p w14:paraId="0C0988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ELE-CAB-205-SETOPMG_DEZ15</w:t>
            </w:r>
          </w:p>
        </w:tc>
      </w:tr>
      <w:tr w:rsidR="002D7264" w:rsidRPr="00F64326" w14:paraId="7E8EDAA0" w14:textId="77777777" w:rsidTr="00B2690A">
        <w:trPr>
          <w:trHeight w:val="765"/>
        </w:trPr>
        <w:tc>
          <w:tcPr>
            <w:tcW w:w="0" w:type="auto"/>
            <w:tcBorders>
              <w:top w:val="nil"/>
              <w:left w:val="nil"/>
              <w:bottom w:val="nil"/>
              <w:right w:val="nil"/>
            </w:tcBorders>
            <w:shd w:val="clear" w:color="auto" w:fill="auto"/>
            <w:noWrap/>
            <w:vAlign w:val="bottom"/>
            <w:hideMark/>
          </w:tcPr>
          <w:p w14:paraId="2E488A5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EF75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13.02.21</w:t>
            </w:r>
          </w:p>
        </w:tc>
        <w:tc>
          <w:tcPr>
            <w:tcW w:w="0" w:type="auto"/>
            <w:tcBorders>
              <w:top w:val="nil"/>
              <w:left w:val="nil"/>
              <w:bottom w:val="single" w:sz="4" w:space="0" w:color="auto"/>
              <w:right w:val="single" w:sz="4" w:space="0" w:color="auto"/>
            </w:tcBorders>
            <w:shd w:val="clear" w:color="auto" w:fill="auto"/>
            <w:vAlign w:val="bottom"/>
            <w:hideMark/>
          </w:tcPr>
          <w:p w14:paraId="107610C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UTP 4 pares da Categoria 5e com revestimento externo não propagante a chama da marca CommScope, Furukawa ou similar</w:t>
            </w:r>
          </w:p>
        </w:tc>
        <w:tc>
          <w:tcPr>
            <w:tcW w:w="0" w:type="auto"/>
            <w:tcBorders>
              <w:top w:val="nil"/>
              <w:left w:val="nil"/>
              <w:bottom w:val="single" w:sz="4" w:space="0" w:color="auto"/>
              <w:right w:val="nil"/>
            </w:tcBorders>
            <w:shd w:val="clear" w:color="auto" w:fill="auto"/>
            <w:noWrap/>
            <w:vAlign w:val="bottom"/>
            <w:hideMark/>
          </w:tcPr>
          <w:p w14:paraId="1C6E91A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D5F0E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630,00</w:t>
            </w:r>
          </w:p>
        </w:tc>
        <w:tc>
          <w:tcPr>
            <w:tcW w:w="0" w:type="auto"/>
            <w:tcBorders>
              <w:top w:val="nil"/>
              <w:left w:val="nil"/>
              <w:bottom w:val="single" w:sz="4" w:space="0" w:color="auto"/>
              <w:right w:val="single" w:sz="4" w:space="0" w:color="auto"/>
            </w:tcBorders>
            <w:shd w:val="clear" w:color="auto" w:fill="auto"/>
            <w:noWrap/>
            <w:vAlign w:val="bottom"/>
            <w:hideMark/>
          </w:tcPr>
          <w:p w14:paraId="2287D4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6,19 </w:t>
            </w:r>
          </w:p>
        </w:tc>
        <w:tc>
          <w:tcPr>
            <w:tcW w:w="0" w:type="auto"/>
            <w:tcBorders>
              <w:top w:val="nil"/>
              <w:left w:val="nil"/>
              <w:bottom w:val="single" w:sz="4" w:space="0" w:color="auto"/>
              <w:right w:val="single" w:sz="4" w:space="0" w:color="auto"/>
            </w:tcBorders>
            <w:shd w:val="clear" w:color="auto" w:fill="auto"/>
            <w:noWrap/>
            <w:vAlign w:val="bottom"/>
            <w:hideMark/>
          </w:tcPr>
          <w:p w14:paraId="4FE4227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3.899,70 </w:t>
            </w:r>
          </w:p>
        </w:tc>
        <w:tc>
          <w:tcPr>
            <w:tcW w:w="0" w:type="auto"/>
            <w:tcBorders>
              <w:top w:val="nil"/>
              <w:left w:val="nil"/>
              <w:bottom w:val="single" w:sz="4" w:space="0" w:color="auto"/>
              <w:right w:val="single" w:sz="4" w:space="0" w:color="auto"/>
            </w:tcBorders>
            <w:shd w:val="clear" w:color="auto" w:fill="auto"/>
            <w:noWrap/>
            <w:vAlign w:val="bottom"/>
            <w:hideMark/>
          </w:tcPr>
          <w:p w14:paraId="7E0AC75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CAB-CAB-015-SETOPMG_DEZ15</w:t>
            </w:r>
          </w:p>
        </w:tc>
      </w:tr>
      <w:tr w:rsidR="002D7264" w:rsidRPr="00F64326" w14:paraId="64766B1D" w14:textId="77777777" w:rsidTr="00B2690A">
        <w:trPr>
          <w:trHeight w:val="255"/>
        </w:trPr>
        <w:tc>
          <w:tcPr>
            <w:tcW w:w="0" w:type="auto"/>
            <w:tcBorders>
              <w:top w:val="nil"/>
              <w:left w:val="nil"/>
              <w:bottom w:val="nil"/>
              <w:right w:val="nil"/>
            </w:tcBorders>
            <w:shd w:val="clear" w:color="auto" w:fill="auto"/>
            <w:noWrap/>
            <w:vAlign w:val="bottom"/>
            <w:hideMark/>
          </w:tcPr>
          <w:p w14:paraId="496633F8"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FFFFFF"/>
            <w:vAlign w:val="bottom"/>
            <w:hideMark/>
          </w:tcPr>
          <w:p w14:paraId="70E49712"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SUBTOTAL DO ITEM 13.02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846F8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36.163,72 </w:t>
            </w:r>
          </w:p>
        </w:tc>
        <w:tc>
          <w:tcPr>
            <w:tcW w:w="0" w:type="auto"/>
            <w:tcBorders>
              <w:top w:val="nil"/>
              <w:left w:val="nil"/>
              <w:bottom w:val="single" w:sz="4" w:space="0" w:color="auto"/>
              <w:right w:val="single" w:sz="4" w:space="0" w:color="auto"/>
            </w:tcBorders>
            <w:shd w:val="clear" w:color="auto" w:fill="auto"/>
            <w:noWrap/>
            <w:vAlign w:val="bottom"/>
            <w:hideMark/>
          </w:tcPr>
          <w:p w14:paraId="4FB817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D9CC6F3" w14:textId="77777777" w:rsidTr="00B2690A">
        <w:trPr>
          <w:trHeight w:val="510"/>
        </w:trPr>
        <w:tc>
          <w:tcPr>
            <w:tcW w:w="0" w:type="auto"/>
            <w:tcBorders>
              <w:top w:val="nil"/>
              <w:left w:val="nil"/>
              <w:bottom w:val="nil"/>
              <w:right w:val="nil"/>
            </w:tcBorders>
            <w:shd w:val="clear" w:color="auto" w:fill="auto"/>
            <w:noWrap/>
            <w:vAlign w:val="bottom"/>
            <w:hideMark/>
          </w:tcPr>
          <w:p w14:paraId="2DF82E9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5206F1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13.03</w:t>
            </w:r>
          </w:p>
        </w:tc>
        <w:tc>
          <w:tcPr>
            <w:tcW w:w="0" w:type="auto"/>
            <w:tcBorders>
              <w:top w:val="nil"/>
              <w:left w:val="nil"/>
              <w:bottom w:val="single" w:sz="4" w:space="0" w:color="auto"/>
              <w:right w:val="single" w:sz="4" w:space="0" w:color="auto"/>
            </w:tcBorders>
            <w:shd w:val="clear" w:color="auto" w:fill="auto"/>
            <w:vAlign w:val="bottom"/>
            <w:hideMark/>
          </w:tcPr>
          <w:p w14:paraId="6853629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SISTEMA DE PROTEÇÃO CONTRA DESCARGAS ATMOSFÉRICAS - SPDA</w:t>
            </w:r>
          </w:p>
        </w:tc>
        <w:tc>
          <w:tcPr>
            <w:tcW w:w="0" w:type="auto"/>
            <w:tcBorders>
              <w:top w:val="nil"/>
              <w:left w:val="nil"/>
              <w:bottom w:val="single" w:sz="4" w:space="0" w:color="auto"/>
              <w:right w:val="nil"/>
            </w:tcBorders>
            <w:shd w:val="clear" w:color="auto" w:fill="auto"/>
            <w:noWrap/>
            <w:vAlign w:val="bottom"/>
            <w:hideMark/>
          </w:tcPr>
          <w:p w14:paraId="61FAC18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E037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3D0786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FA776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687AA4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944195E" w14:textId="77777777" w:rsidTr="00B2690A">
        <w:trPr>
          <w:trHeight w:val="510"/>
        </w:trPr>
        <w:tc>
          <w:tcPr>
            <w:tcW w:w="0" w:type="auto"/>
            <w:tcBorders>
              <w:top w:val="nil"/>
              <w:left w:val="nil"/>
              <w:bottom w:val="nil"/>
              <w:right w:val="nil"/>
            </w:tcBorders>
            <w:shd w:val="clear" w:color="auto" w:fill="auto"/>
            <w:noWrap/>
            <w:vAlign w:val="bottom"/>
            <w:hideMark/>
          </w:tcPr>
          <w:p w14:paraId="328951F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1A23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13.03.01</w:t>
            </w:r>
          </w:p>
        </w:tc>
        <w:tc>
          <w:tcPr>
            <w:tcW w:w="0" w:type="auto"/>
            <w:tcBorders>
              <w:top w:val="nil"/>
              <w:left w:val="nil"/>
              <w:bottom w:val="single" w:sz="4" w:space="0" w:color="auto"/>
              <w:right w:val="single" w:sz="4" w:space="0" w:color="auto"/>
            </w:tcBorders>
            <w:shd w:val="clear" w:color="auto" w:fill="auto"/>
            <w:vAlign w:val="bottom"/>
            <w:hideMark/>
          </w:tcPr>
          <w:p w14:paraId="5AD4D7F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de cobre nú 35mm2 (7FX2,5mm)-NBR65 do modelo TEL-5735 da marca Termotécnica ou similar</w:t>
            </w:r>
          </w:p>
        </w:tc>
        <w:tc>
          <w:tcPr>
            <w:tcW w:w="0" w:type="auto"/>
            <w:tcBorders>
              <w:top w:val="nil"/>
              <w:left w:val="nil"/>
              <w:bottom w:val="single" w:sz="4" w:space="0" w:color="auto"/>
              <w:right w:val="nil"/>
            </w:tcBorders>
            <w:shd w:val="clear" w:color="auto" w:fill="auto"/>
            <w:noWrap/>
            <w:vAlign w:val="bottom"/>
            <w:hideMark/>
          </w:tcPr>
          <w:p w14:paraId="326DCC5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45D70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190,00</w:t>
            </w:r>
          </w:p>
        </w:tc>
        <w:tc>
          <w:tcPr>
            <w:tcW w:w="0" w:type="auto"/>
            <w:tcBorders>
              <w:top w:val="nil"/>
              <w:left w:val="nil"/>
              <w:bottom w:val="single" w:sz="4" w:space="0" w:color="auto"/>
              <w:right w:val="single" w:sz="4" w:space="0" w:color="auto"/>
            </w:tcBorders>
            <w:shd w:val="clear" w:color="auto" w:fill="auto"/>
            <w:noWrap/>
            <w:vAlign w:val="bottom"/>
            <w:hideMark/>
          </w:tcPr>
          <w:p w14:paraId="475676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27,63 </w:t>
            </w:r>
          </w:p>
        </w:tc>
        <w:tc>
          <w:tcPr>
            <w:tcW w:w="0" w:type="auto"/>
            <w:tcBorders>
              <w:top w:val="nil"/>
              <w:left w:val="nil"/>
              <w:bottom w:val="single" w:sz="4" w:space="0" w:color="auto"/>
              <w:right w:val="single" w:sz="4" w:space="0" w:color="auto"/>
            </w:tcBorders>
            <w:shd w:val="clear" w:color="auto" w:fill="auto"/>
            <w:noWrap/>
            <w:vAlign w:val="bottom"/>
            <w:hideMark/>
          </w:tcPr>
          <w:p w14:paraId="5AFA4E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5.249,70 </w:t>
            </w:r>
          </w:p>
        </w:tc>
        <w:tc>
          <w:tcPr>
            <w:tcW w:w="0" w:type="auto"/>
            <w:tcBorders>
              <w:top w:val="nil"/>
              <w:left w:val="nil"/>
              <w:bottom w:val="single" w:sz="4" w:space="0" w:color="auto"/>
              <w:right w:val="single" w:sz="4" w:space="0" w:color="auto"/>
            </w:tcBorders>
            <w:shd w:val="clear" w:color="auto" w:fill="auto"/>
            <w:noWrap/>
            <w:vAlign w:val="bottom"/>
            <w:hideMark/>
          </w:tcPr>
          <w:p w14:paraId="4FAEA0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ELE-COR-025-SETOPMG_DEZ15</w:t>
            </w:r>
          </w:p>
        </w:tc>
      </w:tr>
      <w:tr w:rsidR="002D7264" w:rsidRPr="00F64326" w14:paraId="6E7AE3DC" w14:textId="77777777" w:rsidTr="00B2690A">
        <w:trPr>
          <w:trHeight w:val="765"/>
        </w:trPr>
        <w:tc>
          <w:tcPr>
            <w:tcW w:w="0" w:type="auto"/>
            <w:tcBorders>
              <w:top w:val="nil"/>
              <w:left w:val="nil"/>
              <w:bottom w:val="nil"/>
              <w:right w:val="nil"/>
            </w:tcBorders>
            <w:shd w:val="clear" w:color="auto" w:fill="auto"/>
            <w:noWrap/>
            <w:vAlign w:val="bottom"/>
            <w:hideMark/>
          </w:tcPr>
          <w:p w14:paraId="448E136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8A16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13.03.02</w:t>
            </w:r>
          </w:p>
        </w:tc>
        <w:tc>
          <w:tcPr>
            <w:tcW w:w="0" w:type="auto"/>
            <w:tcBorders>
              <w:top w:val="nil"/>
              <w:left w:val="nil"/>
              <w:bottom w:val="single" w:sz="4" w:space="0" w:color="auto"/>
              <w:right w:val="single" w:sz="4" w:space="0" w:color="auto"/>
            </w:tcBorders>
            <w:shd w:val="clear" w:color="auto" w:fill="auto"/>
            <w:vAlign w:val="bottom"/>
            <w:hideMark/>
          </w:tcPr>
          <w:p w14:paraId="619A8B6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fixador universal SPDA de latão estanhado 70mm2  250 do modelo TEL-5024 da marca Termotécnica ou similar</w:t>
            </w:r>
          </w:p>
        </w:tc>
        <w:tc>
          <w:tcPr>
            <w:tcW w:w="0" w:type="auto"/>
            <w:tcBorders>
              <w:top w:val="nil"/>
              <w:left w:val="nil"/>
              <w:bottom w:val="single" w:sz="4" w:space="0" w:color="auto"/>
              <w:right w:val="nil"/>
            </w:tcBorders>
            <w:shd w:val="clear" w:color="auto" w:fill="auto"/>
            <w:noWrap/>
            <w:vAlign w:val="bottom"/>
            <w:hideMark/>
          </w:tcPr>
          <w:p w14:paraId="00E28D5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56034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250,00</w:t>
            </w:r>
          </w:p>
        </w:tc>
        <w:tc>
          <w:tcPr>
            <w:tcW w:w="0" w:type="auto"/>
            <w:tcBorders>
              <w:top w:val="nil"/>
              <w:left w:val="nil"/>
              <w:bottom w:val="single" w:sz="4" w:space="0" w:color="auto"/>
              <w:right w:val="single" w:sz="4" w:space="0" w:color="auto"/>
            </w:tcBorders>
            <w:shd w:val="clear" w:color="auto" w:fill="auto"/>
            <w:noWrap/>
            <w:vAlign w:val="bottom"/>
            <w:hideMark/>
          </w:tcPr>
          <w:p w14:paraId="14C964A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3,58 </w:t>
            </w:r>
          </w:p>
        </w:tc>
        <w:tc>
          <w:tcPr>
            <w:tcW w:w="0" w:type="auto"/>
            <w:tcBorders>
              <w:top w:val="nil"/>
              <w:left w:val="nil"/>
              <w:bottom w:val="single" w:sz="4" w:space="0" w:color="auto"/>
              <w:right w:val="single" w:sz="4" w:space="0" w:color="auto"/>
            </w:tcBorders>
            <w:shd w:val="clear" w:color="auto" w:fill="auto"/>
            <w:noWrap/>
            <w:vAlign w:val="bottom"/>
            <w:hideMark/>
          </w:tcPr>
          <w:p w14:paraId="0D2681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895,00 </w:t>
            </w:r>
          </w:p>
        </w:tc>
        <w:tc>
          <w:tcPr>
            <w:tcW w:w="0" w:type="auto"/>
            <w:tcBorders>
              <w:top w:val="nil"/>
              <w:left w:val="nil"/>
              <w:bottom w:val="single" w:sz="4" w:space="0" w:color="auto"/>
              <w:right w:val="single" w:sz="4" w:space="0" w:color="auto"/>
            </w:tcBorders>
            <w:shd w:val="clear" w:color="auto" w:fill="auto"/>
            <w:noWrap/>
            <w:vAlign w:val="bottom"/>
            <w:hideMark/>
          </w:tcPr>
          <w:p w14:paraId="193056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SPDA-FIX-005-SETOPMG_DEZ15</w:t>
            </w:r>
          </w:p>
        </w:tc>
      </w:tr>
      <w:tr w:rsidR="002D7264" w:rsidRPr="00F64326" w14:paraId="1A85E82A" w14:textId="77777777" w:rsidTr="00B2690A">
        <w:trPr>
          <w:trHeight w:val="510"/>
        </w:trPr>
        <w:tc>
          <w:tcPr>
            <w:tcW w:w="0" w:type="auto"/>
            <w:tcBorders>
              <w:top w:val="nil"/>
              <w:left w:val="nil"/>
              <w:bottom w:val="nil"/>
              <w:right w:val="nil"/>
            </w:tcBorders>
            <w:shd w:val="clear" w:color="auto" w:fill="auto"/>
            <w:noWrap/>
            <w:vAlign w:val="bottom"/>
            <w:hideMark/>
          </w:tcPr>
          <w:p w14:paraId="7B84546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A72E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13.03.03</w:t>
            </w:r>
          </w:p>
        </w:tc>
        <w:tc>
          <w:tcPr>
            <w:tcW w:w="0" w:type="auto"/>
            <w:tcBorders>
              <w:top w:val="nil"/>
              <w:left w:val="nil"/>
              <w:bottom w:val="single" w:sz="4" w:space="0" w:color="auto"/>
              <w:right w:val="single" w:sz="4" w:space="0" w:color="auto"/>
            </w:tcBorders>
            <w:shd w:val="clear" w:color="auto" w:fill="auto"/>
            <w:vAlign w:val="bottom"/>
            <w:hideMark/>
          </w:tcPr>
          <w:p w14:paraId="0EB046D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Bucha Fischer K54 nylon F.10mm do modelo TEL-5384 da marca Termotécnica ou similar</w:t>
            </w:r>
          </w:p>
        </w:tc>
        <w:tc>
          <w:tcPr>
            <w:tcW w:w="0" w:type="auto"/>
            <w:tcBorders>
              <w:top w:val="nil"/>
              <w:left w:val="nil"/>
              <w:bottom w:val="single" w:sz="4" w:space="0" w:color="auto"/>
              <w:right w:val="nil"/>
            </w:tcBorders>
            <w:shd w:val="clear" w:color="auto" w:fill="auto"/>
            <w:noWrap/>
            <w:vAlign w:val="bottom"/>
            <w:hideMark/>
          </w:tcPr>
          <w:p w14:paraId="1B9B35A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65DE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180,00</w:t>
            </w:r>
          </w:p>
        </w:tc>
        <w:tc>
          <w:tcPr>
            <w:tcW w:w="0" w:type="auto"/>
            <w:tcBorders>
              <w:top w:val="nil"/>
              <w:left w:val="nil"/>
              <w:bottom w:val="single" w:sz="4" w:space="0" w:color="auto"/>
              <w:right w:val="single" w:sz="4" w:space="0" w:color="auto"/>
            </w:tcBorders>
            <w:shd w:val="clear" w:color="auto" w:fill="auto"/>
            <w:noWrap/>
            <w:vAlign w:val="bottom"/>
            <w:hideMark/>
          </w:tcPr>
          <w:p w14:paraId="5B27BCB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0,43 </w:t>
            </w:r>
          </w:p>
        </w:tc>
        <w:tc>
          <w:tcPr>
            <w:tcW w:w="0" w:type="auto"/>
            <w:tcBorders>
              <w:top w:val="nil"/>
              <w:left w:val="nil"/>
              <w:bottom w:val="single" w:sz="4" w:space="0" w:color="auto"/>
              <w:right w:val="single" w:sz="4" w:space="0" w:color="auto"/>
            </w:tcBorders>
            <w:shd w:val="clear" w:color="auto" w:fill="auto"/>
            <w:noWrap/>
            <w:vAlign w:val="bottom"/>
            <w:hideMark/>
          </w:tcPr>
          <w:p w14:paraId="1E8087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77,40 </w:t>
            </w:r>
          </w:p>
        </w:tc>
        <w:tc>
          <w:tcPr>
            <w:tcW w:w="0" w:type="auto"/>
            <w:tcBorders>
              <w:top w:val="nil"/>
              <w:left w:val="nil"/>
              <w:bottom w:val="single" w:sz="4" w:space="0" w:color="auto"/>
              <w:right w:val="single" w:sz="4" w:space="0" w:color="auto"/>
            </w:tcBorders>
            <w:shd w:val="clear" w:color="auto" w:fill="auto"/>
            <w:noWrap/>
            <w:vAlign w:val="bottom"/>
            <w:hideMark/>
          </w:tcPr>
          <w:p w14:paraId="43C93F1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SPDA-PAR-005-SETOPMG_DEZ15</w:t>
            </w:r>
          </w:p>
        </w:tc>
      </w:tr>
      <w:tr w:rsidR="002D7264" w:rsidRPr="00F64326" w14:paraId="125DDD67" w14:textId="77777777" w:rsidTr="00B2690A">
        <w:trPr>
          <w:trHeight w:val="510"/>
        </w:trPr>
        <w:tc>
          <w:tcPr>
            <w:tcW w:w="0" w:type="auto"/>
            <w:tcBorders>
              <w:top w:val="nil"/>
              <w:left w:val="nil"/>
              <w:bottom w:val="nil"/>
              <w:right w:val="nil"/>
            </w:tcBorders>
            <w:shd w:val="clear" w:color="auto" w:fill="auto"/>
            <w:noWrap/>
            <w:vAlign w:val="bottom"/>
            <w:hideMark/>
          </w:tcPr>
          <w:p w14:paraId="1E285D7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9564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13.03.04</w:t>
            </w:r>
          </w:p>
        </w:tc>
        <w:tc>
          <w:tcPr>
            <w:tcW w:w="0" w:type="auto"/>
            <w:tcBorders>
              <w:top w:val="nil"/>
              <w:left w:val="nil"/>
              <w:bottom w:val="single" w:sz="4" w:space="0" w:color="auto"/>
              <w:right w:val="single" w:sz="4" w:space="0" w:color="auto"/>
            </w:tcBorders>
            <w:shd w:val="clear" w:color="auto" w:fill="auto"/>
            <w:vAlign w:val="bottom"/>
            <w:hideMark/>
          </w:tcPr>
          <w:p w14:paraId="3748375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Parafuso de inox autoatarrachante PAN. (4,2X32mm) do modelo TEL-5333 da marca Termotécnica ou similar</w:t>
            </w:r>
          </w:p>
        </w:tc>
        <w:tc>
          <w:tcPr>
            <w:tcW w:w="0" w:type="auto"/>
            <w:tcBorders>
              <w:top w:val="nil"/>
              <w:left w:val="nil"/>
              <w:bottom w:val="single" w:sz="4" w:space="0" w:color="auto"/>
              <w:right w:val="nil"/>
            </w:tcBorders>
            <w:shd w:val="clear" w:color="auto" w:fill="auto"/>
            <w:noWrap/>
            <w:vAlign w:val="bottom"/>
            <w:hideMark/>
          </w:tcPr>
          <w:p w14:paraId="68806AB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8A9AF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350,00</w:t>
            </w:r>
          </w:p>
        </w:tc>
        <w:tc>
          <w:tcPr>
            <w:tcW w:w="0" w:type="auto"/>
            <w:tcBorders>
              <w:top w:val="nil"/>
              <w:left w:val="nil"/>
              <w:bottom w:val="single" w:sz="4" w:space="0" w:color="auto"/>
              <w:right w:val="single" w:sz="4" w:space="0" w:color="auto"/>
            </w:tcBorders>
            <w:shd w:val="clear" w:color="auto" w:fill="auto"/>
            <w:noWrap/>
            <w:vAlign w:val="bottom"/>
            <w:hideMark/>
          </w:tcPr>
          <w:p w14:paraId="5D68B1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0,43 </w:t>
            </w:r>
          </w:p>
        </w:tc>
        <w:tc>
          <w:tcPr>
            <w:tcW w:w="0" w:type="auto"/>
            <w:tcBorders>
              <w:top w:val="nil"/>
              <w:left w:val="nil"/>
              <w:bottom w:val="single" w:sz="4" w:space="0" w:color="auto"/>
              <w:right w:val="single" w:sz="4" w:space="0" w:color="auto"/>
            </w:tcBorders>
            <w:shd w:val="clear" w:color="auto" w:fill="auto"/>
            <w:noWrap/>
            <w:vAlign w:val="bottom"/>
            <w:hideMark/>
          </w:tcPr>
          <w:p w14:paraId="14761F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150,50 </w:t>
            </w:r>
          </w:p>
        </w:tc>
        <w:tc>
          <w:tcPr>
            <w:tcW w:w="0" w:type="auto"/>
            <w:tcBorders>
              <w:top w:val="nil"/>
              <w:left w:val="nil"/>
              <w:bottom w:val="single" w:sz="4" w:space="0" w:color="auto"/>
              <w:right w:val="single" w:sz="4" w:space="0" w:color="auto"/>
            </w:tcBorders>
            <w:shd w:val="clear" w:color="auto" w:fill="auto"/>
            <w:noWrap/>
            <w:vAlign w:val="bottom"/>
            <w:hideMark/>
          </w:tcPr>
          <w:p w14:paraId="129FAA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SPDA-PAR-005-SETOPMG_DEZ15</w:t>
            </w:r>
          </w:p>
        </w:tc>
      </w:tr>
      <w:tr w:rsidR="002D7264" w:rsidRPr="00F64326" w14:paraId="446EEE8A" w14:textId="77777777" w:rsidTr="00B2690A">
        <w:trPr>
          <w:trHeight w:val="510"/>
        </w:trPr>
        <w:tc>
          <w:tcPr>
            <w:tcW w:w="0" w:type="auto"/>
            <w:tcBorders>
              <w:top w:val="nil"/>
              <w:left w:val="nil"/>
              <w:bottom w:val="nil"/>
              <w:right w:val="nil"/>
            </w:tcBorders>
            <w:shd w:val="clear" w:color="auto" w:fill="auto"/>
            <w:noWrap/>
            <w:vAlign w:val="bottom"/>
            <w:hideMark/>
          </w:tcPr>
          <w:p w14:paraId="3603828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B31AC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13.03.05</w:t>
            </w:r>
          </w:p>
        </w:tc>
        <w:tc>
          <w:tcPr>
            <w:tcW w:w="0" w:type="auto"/>
            <w:tcBorders>
              <w:top w:val="nil"/>
              <w:left w:val="nil"/>
              <w:bottom w:val="single" w:sz="4" w:space="0" w:color="auto"/>
              <w:right w:val="single" w:sz="4" w:space="0" w:color="auto"/>
            </w:tcBorders>
            <w:shd w:val="clear" w:color="auto" w:fill="auto"/>
            <w:vAlign w:val="bottom"/>
            <w:hideMark/>
          </w:tcPr>
          <w:p w14:paraId="55183FA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Bucha de nylon N 6 do modelo TEL-5306 da marca Termotécnica ou similar</w:t>
            </w:r>
          </w:p>
        </w:tc>
        <w:tc>
          <w:tcPr>
            <w:tcW w:w="0" w:type="auto"/>
            <w:tcBorders>
              <w:top w:val="nil"/>
              <w:left w:val="nil"/>
              <w:bottom w:val="single" w:sz="4" w:space="0" w:color="auto"/>
              <w:right w:val="nil"/>
            </w:tcBorders>
            <w:shd w:val="clear" w:color="auto" w:fill="auto"/>
            <w:noWrap/>
            <w:vAlign w:val="bottom"/>
            <w:hideMark/>
          </w:tcPr>
          <w:p w14:paraId="1E4EDC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66991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170,00</w:t>
            </w:r>
          </w:p>
        </w:tc>
        <w:tc>
          <w:tcPr>
            <w:tcW w:w="0" w:type="auto"/>
            <w:tcBorders>
              <w:top w:val="nil"/>
              <w:left w:val="nil"/>
              <w:bottom w:val="single" w:sz="4" w:space="0" w:color="auto"/>
              <w:right w:val="single" w:sz="4" w:space="0" w:color="auto"/>
            </w:tcBorders>
            <w:shd w:val="clear" w:color="auto" w:fill="auto"/>
            <w:noWrap/>
            <w:vAlign w:val="bottom"/>
            <w:hideMark/>
          </w:tcPr>
          <w:p w14:paraId="450BF1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0,43 </w:t>
            </w:r>
          </w:p>
        </w:tc>
        <w:tc>
          <w:tcPr>
            <w:tcW w:w="0" w:type="auto"/>
            <w:tcBorders>
              <w:top w:val="nil"/>
              <w:left w:val="nil"/>
              <w:bottom w:val="single" w:sz="4" w:space="0" w:color="auto"/>
              <w:right w:val="single" w:sz="4" w:space="0" w:color="auto"/>
            </w:tcBorders>
            <w:shd w:val="clear" w:color="auto" w:fill="auto"/>
            <w:noWrap/>
            <w:vAlign w:val="bottom"/>
            <w:hideMark/>
          </w:tcPr>
          <w:p w14:paraId="7646504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73,10 </w:t>
            </w:r>
          </w:p>
        </w:tc>
        <w:tc>
          <w:tcPr>
            <w:tcW w:w="0" w:type="auto"/>
            <w:tcBorders>
              <w:top w:val="nil"/>
              <w:left w:val="nil"/>
              <w:bottom w:val="single" w:sz="4" w:space="0" w:color="auto"/>
              <w:right w:val="single" w:sz="4" w:space="0" w:color="auto"/>
            </w:tcBorders>
            <w:shd w:val="clear" w:color="auto" w:fill="auto"/>
            <w:noWrap/>
            <w:vAlign w:val="bottom"/>
            <w:hideMark/>
          </w:tcPr>
          <w:p w14:paraId="0281B0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SPDA-PAR-005-SETOPMG_DEZ15</w:t>
            </w:r>
          </w:p>
        </w:tc>
      </w:tr>
      <w:tr w:rsidR="002D7264" w:rsidRPr="00F64326" w14:paraId="0CA1358B" w14:textId="77777777" w:rsidTr="00B2690A">
        <w:trPr>
          <w:trHeight w:val="510"/>
        </w:trPr>
        <w:tc>
          <w:tcPr>
            <w:tcW w:w="0" w:type="auto"/>
            <w:tcBorders>
              <w:top w:val="nil"/>
              <w:left w:val="nil"/>
              <w:bottom w:val="nil"/>
              <w:right w:val="nil"/>
            </w:tcBorders>
            <w:shd w:val="clear" w:color="auto" w:fill="auto"/>
            <w:noWrap/>
            <w:vAlign w:val="bottom"/>
            <w:hideMark/>
          </w:tcPr>
          <w:p w14:paraId="6EC1F2C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8CD5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13.03.06</w:t>
            </w:r>
          </w:p>
        </w:tc>
        <w:tc>
          <w:tcPr>
            <w:tcW w:w="0" w:type="auto"/>
            <w:tcBorders>
              <w:top w:val="nil"/>
              <w:left w:val="nil"/>
              <w:bottom w:val="single" w:sz="4" w:space="0" w:color="auto"/>
              <w:right w:val="single" w:sz="4" w:space="0" w:color="auto"/>
            </w:tcBorders>
            <w:shd w:val="clear" w:color="auto" w:fill="auto"/>
            <w:vAlign w:val="bottom"/>
            <w:hideMark/>
          </w:tcPr>
          <w:p w14:paraId="32E3A0F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Arruela lisa aba larga M-5 INOX do modelo TEL-5305 da marca Termotécnica ou similar</w:t>
            </w:r>
          </w:p>
        </w:tc>
        <w:tc>
          <w:tcPr>
            <w:tcW w:w="0" w:type="auto"/>
            <w:tcBorders>
              <w:top w:val="nil"/>
              <w:left w:val="nil"/>
              <w:bottom w:val="single" w:sz="4" w:space="0" w:color="auto"/>
              <w:right w:val="nil"/>
            </w:tcBorders>
            <w:shd w:val="clear" w:color="auto" w:fill="auto"/>
            <w:noWrap/>
            <w:vAlign w:val="bottom"/>
            <w:hideMark/>
          </w:tcPr>
          <w:p w14:paraId="61A307A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6AAA4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250,00</w:t>
            </w:r>
          </w:p>
        </w:tc>
        <w:tc>
          <w:tcPr>
            <w:tcW w:w="0" w:type="auto"/>
            <w:tcBorders>
              <w:top w:val="nil"/>
              <w:left w:val="nil"/>
              <w:bottom w:val="single" w:sz="4" w:space="0" w:color="auto"/>
              <w:right w:val="single" w:sz="4" w:space="0" w:color="auto"/>
            </w:tcBorders>
            <w:shd w:val="clear" w:color="auto" w:fill="auto"/>
            <w:noWrap/>
            <w:vAlign w:val="bottom"/>
            <w:hideMark/>
          </w:tcPr>
          <w:p w14:paraId="051245C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0,43 </w:t>
            </w:r>
          </w:p>
        </w:tc>
        <w:tc>
          <w:tcPr>
            <w:tcW w:w="0" w:type="auto"/>
            <w:tcBorders>
              <w:top w:val="nil"/>
              <w:left w:val="nil"/>
              <w:bottom w:val="single" w:sz="4" w:space="0" w:color="auto"/>
              <w:right w:val="single" w:sz="4" w:space="0" w:color="auto"/>
            </w:tcBorders>
            <w:shd w:val="clear" w:color="auto" w:fill="auto"/>
            <w:noWrap/>
            <w:vAlign w:val="bottom"/>
            <w:hideMark/>
          </w:tcPr>
          <w:p w14:paraId="290A8A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107,50 </w:t>
            </w:r>
          </w:p>
        </w:tc>
        <w:tc>
          <w:tcPr>
            <w:tcW w:w="0" w:type="auto"/>
            <w:tcBorders>
              <w:top w:val="nil"/>
              <w:left w:val="nil"/>
              <w:bottom w:val="single" w:sz="4" w:space="0" w:color="auto"/>
              <w:right w:val="single" w:sz="4" w:space="0" w:color="auto"/>
            </w:tcBorders>
            <w:shd w:val="clear" w:color="auto" w:fill="auto"/>
            <w:noWrap/>
            <w:vAlign w:val="bottom"/>
            <w:hideMark/>
          </w:tcPr>
          <w:p w14:paraId="147CA3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SPDA-PAR-005-SETOPMG_DEZ15</w:t>
            </w:r>
          </w:p>
        </w:tc>
      </w:tr>
      <w:tr w:rsidR="002D7264" w:rsidRPr="00F64326" w14:paraId="2CE5C604" w14:textId="77777777" w:rsidTr="00B2690A">
        <w:trPr>
          <w:trHeight w:val="510"/>
        </w:trPr>
        <w:tc>
          <w:tcPr>
            <w:tcW w:w="0" w:type="auto"/>
            <w:tcBorders>
              <w:top w:val="nil"/>
              <w:left w:val="nil"/>
              <w:bottom w:val="nil"/>
              <w:right w:val="nil"/>
            </w:tcBorders>
            <w:shd w:val="clear" w:color="auto" w:fill="auto"/>
            <w:noWrap/>
            <w:vAlign w:val="bottom"/>
            <w:hideMark/>
          </w:tcPr>
          <w:p w14:paraId="1F8FC05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D339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13.03.07</w:t>
            </w:r>
          </w:p>
        </w:tc>
        <w:tc>
          <w:tcPr>
            <w:tcW w:w="0" w:type="auto"/>
            <w:tcBorders>
              <w:top w:val="nil"/>
              <w:left w:val="nil"/>
              <w:bottom w:val="single" w:sz="4" w:space="0" w:color="auto"/>
              <w:right w:val="single" w:sz="4" w:space="0" w:color="auto"/>
            </w:tcBorders>
            <w:shd w:val="clear" w:color="auto" w:fill="auto"/>
            <w:vAlign w:val="bottom"/>
            <w:hideMark/>
          </w:tcPr>
          <w:p w14:paraId="0A3E9BF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presilha de latão 35/50mm2 F.5mm do modelo TEL-10744 da marca Termotécnica ou similar</w:t>
            </w:r>
          </w:p>
        </w:tc>
        <w:tc>
          <w:tcPr>
            <w:tcW w:w="0" w:type="auto"/>
            <w:tcBorders>
              <w:top w:val="nil"/>
              <w:left w:val="nil"/>
              <w:bottom w:val="single" w:sz="4" w:space="0" w:color="auto"/>
              <w:right w:val="nil"/>
            </w:tcBorders>
            <w:shd w:val="clear" w:color="auto" w:fill="auto"/>
            <w:noWrap/>
            <w:vAlign w:val="bottom"/>
            <w:hideMark/>
          </w:tcPr>
          <w:p w14:paraId="1EF1A92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F2D1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795DD1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0,68 </w:t>
            </w:r>
          </w:p>
        </w:tc>
        <w:tc>
          <w:tcPr>
            <w:tcW w:w="0" w:type="auto"/>
            <w:tcBorders>
              <w:top w:val="nil"/>
              <w:left w:val="nil"/>
              <w:bottom w:val="single" w:sz="4" w:space="0" w:color="auto"/>
              <w:right w:val="single" w:sz="4" w:space="0" w:color="auto"/>
            </w:tcBorders>
            <w:shd w:val="clear" w:color="auto" w:fill="auto"/>
            <w:noWrap/>
            <w:vAlign w:val="bottom"/>
            <w:hideMark/>
          </w:tcPr>
          <w:p w14:paraId="1F32A6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68,00 </w:t>
            </w:r>
          </w:p>
        </w:tc>
        <w:tc>
          <w:tcPr>
            <w:tcW w:w="0" w:type="auto"/>
            <w:tcBorders>
              <w:top w:val="nil"/>
              <w:left w:val="nil"/>
              <w:bottom w:val="single" w:sz="4" w:space="0" w:color="auto"/>
              <w:right w:val="single" w:sz="4" w:space="0" w:color="auto"/>
            </w:tcBorders>
            <w:shd w:val="clear" w:color="auto" w:fill="auto"/>
            <w:noWrap/>
            <w:vAlign w:val="bottom"/>
            <w:hideMark/>
          </w:tcPr>
          <w:p w14:paraId="7535D2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SPDA-PRE-010-SETOPMG_DEZ15</w:t>
            </w:r>
          </w:p>
        </w:tc>
      </w:tr>
      <w:tr w:rsidR="002D7264" w:rsidRPr="00F64326" w14:paraId="13C77224" w14:textId="77777777" w:rsidTr="00B2690A">
        <w:trPr>
          <w:trHeight w:val="510"/>
        </w:trPr>
        <w:tc>
          <w:tcPr>
            <w:tcW w:w="0" w:type="auto"/>
            <w:tcBorders>
              <w:top w:val="nil"/>
              <w:left w:val="nil"/>
              <w:bottom w:val="nil"/>
              <w:right w:val="nil"/>
            </w:tcBorders>
            <w:shd w:val="clear" w:color="auto" w:fill="auto"/>
            <w:noWrap/>
            <w:vAlign w:val="bottom"/>
            <w:hideMark/>
          </w:tcPr>
          <w:p w14:paraId="05EA478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C678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13.03.08</w:t>
            </w:r>
          </w:p>
        </w:tc>
        <w:tc>
          <w:tcPr>
            <w:tcW w:w="0" w:type="auto"/>
            <w:tcBorders>
              <w:top w:val="nil"/>
              <w:left w:val="nil"/>
              <w:bottom w:val="single" w:sz="4" w:space="0" w:color="auto"/>
              <w:right w:val="single" w:sz="4" w:space="0" w:color="auto"/>
            </w:tcBorders>
            <w:shd w:val="clear" w:color="auto" w:fill="auto"/>
            <w:vAlign w:val="bottom"/>
            <w:hideMark/>
          </w:tcPr>
          <w:p w14:paraId="6406055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de cobre nú 50mm2 (7FX3mm) NBR6524 do modelo TEL-5750 da marca Termotécnica ou similar</w:t>
            </w:r>
          </w:p>
        </w:tc>
        <w:tc>
          <w:tcPr>
            <w:tcW w:w="0" w:type="auto"/>
            <w:tcBorders>
              <w:top w:val="nil"/>
              <w:left w:val="nil"/>
              <w:bottom w:val="single" w:sz="4" w:space="0" w:color="auto"/>
              <w:right w:val="nil"/>
            </w:tcBorders>
            <w:shd w:val="clear" w:color="auto" w:fill="auto"/>
            <w:noWrap/>
            <w:vAlign w:val="bottom"/>
            <w:hideMark/>
          </w:tcPr>
          <w:p w14:paraId="5608F4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9182F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290,00</w:t>
            </w:r>
          </w:p>
        </w:tc>
        <w:tc>
          <w:tcPr>
            <w:tcW w:w="0" w:type="auto"/>
            <w:tcBorders>
              <w:top w:val="nil"/>
              <w:left w:val="nil"/>
              <w:bottom w:val="single" w:sz="4" w:space="0" w:color="auto"/>
              <w:right w:val="single" w:sz="4" w:space="0" w:color="auto"/>
            </w:tcBorders>
            <w:shd w:val="clear" w:color="auto" w:fill="auto"/>
            <w:noWrap/>
            <w:vAlign w:val="bottom"/>
            <w:hideMark/>
          </w:tcPr>
          <w:p w14:paraId="595B33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32,72 </w:t>
            </w:r>
          </w:p>
        </w:tc>
        <w:tc>
          <w:tcPr>
            <w:tcW w:w="0" w:type="auto"/>
            <w:tcBorders>
              <w:top w:val="nil"/>
              <w:left w:val="nil"/>
              <w:bottom w:val="single" w:sz="4" w:space="0" w:color="auto"/>
              <w:right w:val="single" w:sz="4" w:space="0" w:color="auto"/>
            </w:tcBorders>
            <w:shd w:val="clear" w:color="auto" w:fill="auto"/>
            <w:noWrap/>
            <w:vAlign w:val="bottom"/>
            <w:hideMark/>
          </w:tcPr>
          <w:p w14:paraId="1AD843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9.488,80 </w:t>
            </w:r>
          </w:p>
        </w:tc>
        <w:tc>
          <w:tcPr>
            <w:tcW w:w="0" w:type="auto"/>
            <w:tcBorders>
              <w:top w:val="nil"/>
              <w:left w:val="nil"/>
              <w:bottom w:val="single" w:sz="4" w:space="0" w:color="auto"/>
              <w:right w:val="single" w:sz="4" w:space="0" w:color="auto"/>
            </w:tcBorders>
            <w:shd w:val="clear" w:color="auto" w:fill="auto"/>
            <w:noWrap/>
            <w:vAlign w:val="bottom"/>
            <w:hideMark/>
          </w:tcPr>
          <w:p w14:paraId="759FF00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ELE-COR-030-SETOPMG_DEZ15</w:t>
            </w:r>
          </w:p>
        </w:tc>
      </w:tr>
      <w:tr w:rsidR="002D7264" w:rsidRPr="00F64326" w14:paraId="0C8DC923" w14:textId="77777777" w:rsidTr="00B2690A">
        <w:trPr>
          <w:trHeight w:val="510"/>
        </w:trPr>
        <w:tc>
          <w:tcPr>
            <w:tcW w:w="0" w:type="auto"/>
            <w:tcBorders>
              <w:top w:val="nil"/>
              <w:left w:val="nil"/>
              <w:bottom w:val="nil"/>
              <w:right w:val="nil"/>
            </w:tcBorders>
            <w:shd w:val="clear" w:color="auto" w:fill="auto"/>
            <w:noWrap/>
            <w:vAlign w:val="bottom"/>
            <w:hideMark/>
          </w:tcPr>
          <w:p w14:paraId="65729AD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AAA95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13.03.09</w:t>
            </w:r>
          </w:p>
        </w:tc>
        <w:tc>
          <w:tcPr>
            <w:tcW w:w="0" w:type="auto"/>
            <w:tcBorders>
              <w:top w:val="nil"/>
              <w:left w:val="nil"/>
              <w:bottom w:val="single" w:sz="4" w:space="0" w:color="auto"/>
              <w:right w:val="single" w:sz="4" w:space="0" w:color="auto"/>
            </w:tcBorders>
            <w:shd w:val="clear" w:color="auto" w:fill="auto"/>
            <w:vAlign w:val="bottom"/>
            <w:hideMark/>
          </w:tcPr>
          <w:p w14:paraId="462FE8F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conector de pressão 35mm2 do modelo TEL-5015 da marca Termotécnica ou similar</w:t>
            </w:r>
          </w:p>
        </w:tc>
        <w:tc>
          <w:tcPr>
            <w:tcW w:w="0" w:type="auto"/>
            <w:tcBorders>
              <w:top w:val="nil"/>
              <w:left w:val="nil"/>
              <w:bottom w:val="single" w:sz="4" w:space="0" w:color="auto"/>
              <w:right w:val="nil"/>
            </w:tcBorders>
            <w:shd w:val="clear" w:color="auto" w:fill="auto"/>
            <w:noWrap/>
            <w:vAlign w:val="bottom"/>
            <w:hideMark/>
          </w:tcPr>
          <w:p w14:paraId="37083A2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AB7A0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3A76320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3,16 </w:t>
            </w:r>
          </w:p>
        </w:tc>
        <w:tc>
          <w:tcPr>
            <w:tcW w:w="0" w:type="auto"/>
            <w:tcBorders>
              <w:top w:val="nil"/>
              <w:left w:val="nil"/>
              <w:bottom w:val="single" w:sz="4" w:space="0" w:color="auto"/>
              <w:right w:val="single" w:sz="4" w:space="0" w:color="auto"/>
            </w:tcBorders>
            <w:shd w:val="clear" w:color="auto" w:fill="auto"/>
            <w:noWrap/>
            <w:vAlign w:val="bottom"/>
            <w:hideMark/>
          </w:tcPr>
          <w:p w14:paraId="636AAA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6,32 </w:t>
            </w:r>
          </w:p>
        </w:tc>
        <w:tc>
          <w:tcPr>
            <w:tcW w:w="0" w:type="auto"/>
            <w:tcBorders>
              <w:top w:val="nil"/>
              <w:left w:val="nil"/>
              <w:bottom w:val="single" w:sz="4" w:space="0" w:color="auto"/>
              <w:right w:val="single" w:sz="4" w:space="0" w:color="auto"/>
            </w:tcBorders>
            <w:shd w:val="clear" w:color="auto" w:fill="auto"/>
            <w:noWrap/>
            <w:vAlign w:val="bottom"/>
            <w:hideMark/>
          </w:tcPr>
          <w:p w14:paraId="0E1667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ELE-CPB-025-SETOPMG_DEZ15</w:t>
            </w:r>
          </w:p>
        </w:tc>
      </w:tr>
      <w:tr w:rsidR="002D7264" w:rsidRPr="00F64326" w14:paraId="02BDDA81" w14:textId="77777777" w:rsidTr="00B2690A">
        <w:trPr>
          <w:trHeight w:val="510"/>
        </w:trPr>
        <w:tc>
          <w:tcPr>
            <w:tcW w:w="0" w:type="auto"/>
            <w:tcBorders>
              <w:top w:val="nil"/>
              <w:left w:val="nil"/>
              <w:bottom w:val="nil"/>
              <w:right w:val="nil"/>
            </w:tcBorders>
            <w:shd w:val="clear" w:color="auto" w:fill="auto"/>
            <w:noWrap/>
            <w:vAlign w:val="bottom"/>
            <w:hideMark/>
          </w:tcPr>
          <w:p w14:paraId="3669EE3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E3F3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13.03.10</w:t>
            </w:r>
          </w:p>
        </w:tc>
        <w:tc>
          <w:tcPr>
            <w:tcW w:w="0" w:type="auto"/>
            <w:tcBorders>
              <w:top w:val="nil"/>
              <w:left w:val="nil"/>
              <w:bottom w:val="single" w:sz="4" w:space="0" w:color="auto"/>
              <w:right w:val="single" w:sz="4" w:space="0" w:color="auto"/>
            </w:tcBorders>
            <w:shd w:val="clear" w:color="auto" w:fill="auto"/>
            <w:vAlign w:val="bottom"/>
            <w:hideMark/>
          </w:tcPr>
          <w:p w14:paraId="7C142C7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condulete em PVC cinza 1 do modelo TEL-545 da marca Termotécnica ou similar</w:t>
            </w:r>
          </w:p>
        </w:tc>
        <w:tc>
          <w:tcPr>
            <w:tcW w:w="0" w:type="auto"/>
            <w:tcBorders>
              <w:top w:val="nil"/>
              <w:left w:val="nil"/>
              <w:bottom w:val="single" w:sz="4" w:space="0" w:color="auto"/>
              <w:right w:val="nil"/>
            </w:tcBorders>
            <w:shd w:val="clear" w:color="auto" w:fill="auto"/>
            <w:noWrap/>
            <w:vAlign w:val="bottom"/>
            <w:hideMark/>
          </w:tcPr>
          <w:p w14:paraId="2CFABF3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86E06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35C6C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17,47 </w:t>
            </w:r>
          </w:p>
        </w:tc>
        <w:tc>
          <w:tcPr>
            <w:tcW w:w="0" w:type="auto"/>
            <w:tcBorders>
              <w:top w:val="nil"/>
              <w:left w:val="nil"/>
              <w:bottom w:val="single" w:sz="4" w:space="0" w:color="auto"/>
              <w:right w:val="single" w:sz="4" w:space="0" w:color="auto"/>
            </w:tcBorders>
            <w:shd w:val="clear" w:color="auto" w:fill="auto"/>
            <w:noWrap/>
            <w:vAlign w:val="bottom"/>
            <w:hideMark/>
          </w:tcPr>
          <w:p w14:paraId="5BBEE97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34,94 </w:t>
            </w:r>
          </w:p>
        </w:tc>
        <w:tc>
          <w:tcPr>
            <w:tcW w:w="0" w:type="auto"/>
            <w:tcBorders>
              <w:top w:val="nil"/>
              <w:left w:val="nil"/>
              <w:bottom w:val="single" w:sz="4" w:space="0" w:color="auto"/>
              <w:right w:val="single" w:sz="4" w:space="0" w:color="auto"/>
            </w:tcBorders>
            <w:shd w:val="clear" w:color="auto" w:fill="auto"/>
            <w:noWrap/>
            <w:vAlign w:val="bottom"/>
            <w:hideMark/>
          </w:tcPr>
          <w:p w14:paraId="461084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ELE-CON-265-SETOPMG_DEZ15</w:t>
            </w:r>
          </w:p>
        </w:tc>
      </w:tr>
      <w:tr w:rsidR="002D7264" w:rsidRPr="00F64326" w14:paraId="0BE64C58" w14:textId="77777777" w:rsidTr="00B2690A">
        <w:trPr>
          <w:trHeight w:val="510"/>
        </w:trPr>
        <w:tc>
          <w:tcPr>
            <w:tcW w:w="0" w:type="auto"/>
            <w:tcBorders>
              <w:top w:val="nil"/>
              <w:left w:val="nil"/>
              <w:bottom w:val="nil"/>
              <w:right w:val="nil"/>
            </w:tcBorders>
            <w:shd w:val="clear" w:color="auto" w:fill="auto"/>
            <w:noWrap/>
            <w:vAlign w:val="bottom"/>
            <w:hideMark/>
          </w:tcPr>
          <w:p w14:paraId="4874468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C378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13.03.11</w:t>
            </w:r>
          </w:p>
        </w:tc>
        <w:tc>
          <w:tcPr>
            <w:tcW w:w="0" w:type="auto"/>
            <w:tcBorders>
              <w:top w:val="nil"/>
              <w:left w:val="nil"/>
              <w:bottom w:val="single" w:sz="4" w:space="0" w:color="auto"/>
              <w:right w:val="single" w:sz="4" w:space="0" w:color="auto"/>
            </w:tcBorders>
            <w:shd w:val="clear" w:color="auto" w:fill="auto"/>
            <w:vAlign w:val="bottom"/>
            <w:hideMark/>
          </w:tcPr>
          <w:p w14:paraId="78E7195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tampa cega para condulete em PVC 1 do modelo TEL-546 da marca Termotécnica ou similar</w:t>
            </w:r>
          </w:p>
        </w:tc>
        <w:tc>
          <w:tcPr>
            <w:tcW w:w="0" w:type="auto"/>
            <w:tcBorders>
              <w:top w:val="nil"/>
              <w:left w:val="nil"/>
              <w:bottom w:val="single" w:sz="4" w:space="0" w:color="auto"/>
              <w:right w:val="nil"/>
            </w:tcBorders>
            <w:shd w:val="clear" w:color="auto" w:fill="auto"/>
            <w:noWrap/>
            <w:vAlign w:val="bottom"/>
            <w:hideMark/>
          </w:tcPr>
          <w:p w14:paraId="54C4E0A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EB0E7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79663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2,93 </w:t>
            </w:r>
          </w:p>
        </w:tc>
        <w:tc>
          <w:tcPr>
            <w:tcW w:w="0" w:type="auto"/>
            <w:tcBorders>
              <w:top w:val="nil"/>
              <w:left w:val="nil"/>
              <w:bottom w:val="single" w:sz="4" w:space="0" w:color="auto"/>
              <w:right w:val="single" w:sz="4" w:space="0" w:color="auto"/>
            </w:tcBorders>
            <w:shd w:val="clear" w:color="auto" w:fill="auto"/>
            <w:noWrap/>
            <w:vAlign w:val="bottom"/>
            <w:hideMark/>
          </w:tcPr>
          <w:p w14:paraId="7F6BDD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5,86 </w:t>
            </w:r>
          </w:p>
        </w:tc>
        <w:tc>
          <w:tcPr>
            <w:tcW w:w="0" w:type="auto"/>
            <w:tcBorders>
              <w:top w:val="nil"/>
              <w:left w:val="nil"/>
              <w:bottom w:val="single" w:sz="4" w:space="0" w:color="auto"/>
              <w:right w:val="single" w:sz="4" w:space="0" w:color="auto"/>
            </w:tcBorders>
            <w:shd w:val="clear" w:color="auto" w:fill="auto"/>
            <w:noWrap/>
            <w:vAlign w:val="bottom"/>
            <w:hideMark/>
          </w:tcPr>
          <w:p w14:paraId="682FC6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ELE-PLA-020-SETOPMG_DEZ15</w:t>
            </w:r>
          </w:p>
        </w:tc>
      </w:tr>
      <w:tr w:rsidR="002D7264" w:rsidRPr="00F64326" w14:paraId="482F1ABC" w14:textId="77777777" w:rsidTr="00B2690A">
        <w:trPr>
          <w:trHeight w:val="510"/>
        </w:trPr>
        <w:tc>
          <w:tcPr>
            <w:tcW w:w="0" w:type="auto"/>
            <w:tcBorders>
              <w:top w:val="nil"/>
              <w:left w:val="nil"/>
              <w:bottom w:val="nil"/>
              <w:right w:val="nil"/>
            </w:tcBorders>
            <w:shd w:val="clear" w:color="auto" w:fill="auto"/>
            <w:noWrap/>
            <w:vAlign w:val="bottom"/>
            <w:hideMark/>
          </w:tcPr>
          <w:p w14:paraId="1D0B8FD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9A8DC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13.03.12</w:t>
            </w:r>
          </w:p>
        </w:tc>
        <w:tc>
          <w:tcPr>
            <w:tcW w:w="0" w:type="auto"/>
            <w:tcBorders>
              <w:top w:val="nil"/>
              <w:left w:val="nil"/>
              <w:bottom w:val="single" w:sz="4" w:space="0" w:color="auto"/>
              <w:right w:val="single" w:sz="4" w:space="0" w:color="auto"/>
            </w:tcBorders>
            <w:shd w:val="clear" w:color="auto" w:fill="auto"/>
            <w:vAlign w:val="bottom"/>
            <w:hideMark/>
          </w:tcPr>
          <w:p w14:paraId="473D5D7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conector BZ estanhado emend/medic. 16-70mm do modelo TEL-565 da marca Termotécnica ou similar</w:t>
            </w:r>
          </w:p>
        </w:tc>
        <w:tc>
          <w:tcPr>
            <w:tcW w:w="0" w:type="auto"/>
            <w:tcBorders>
              <w:top w:val="nil"/>
              <w:left w:val="nil"/>
              <w:bottom w:val="single" w:sz="4" w:space="0" w:color="auto"/>
              <w:right w:val="nil"/>
            </w:tcBorders>
            <w:shd w:val="clear" w:color="auto" w:fill="auto"/>
            <w:noWrap/>
            <w:vAlign w:val="bottom"/>
            <w:hideMark/>
          </w:tcPr>
          <w:p w14:paraId="183665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D6769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338FE6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12,25 </w:t>
            </w:r>
          </w:p>
        </w:tc>
        <w:tc>
          <w:tcPr>
            <w:tcW w:w="0" w:type="auto"/>
            <w:tcBorders>
              <w:top w:val="nil"/>
              <w:left w:val="nil"/>
              <w:bottom w:val="single" w:sz="4" w:space="0" w:color="auto"/>
              <w:right w:val="single" w:sz="4" w:space="0" w:color="auto"/>
            </w:tcBorders>
            <w:shd w:val="clear" w:color="auto" w:fill="auto"/>
            <w:noWrap/>
            <w:vAlign w:val="bottom"/>
            <w:hideMark/>
          </w:tcPr>
          <w:p w14:paraId="32797C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24,50 </w:t>
            </w:r>
          </w:p>
        </w:tc>
        <w:tc>
          <w:tcPr>
            <w:tcW w:w="0" w:type="auto"/>
            <w:tcBorders>
              <w:top w:val="nil"/>
              <w:left w:val="nil"/>
              <w:bottom w:val="single" w:sz="4" w:space="0" w:color="auto"/>
              <w:right w:val="single" w:sz="4" w:space="0" w:color="auto"/>
            </w:tcBorders>
            <w:shd w:val="clear" w:color="auto" w:fill="auto"/>
            <w:noWrap/>
            <w:vAlign w:val="bottom"/>
            <w:hideMark/>
          </w:tcPr>
          <w:p w14:paraId="79A19D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SPDA-TER-050-SETOPMG_DEZ15</w:t>
            </w:r>
          </w:p>
        </w:tc>
      </w:tr>
      <w:tr w:rsidR="002D7264" w:rsidRPr="00F64326" w14:paraId="650AF0BB" w14:textId="77777777" w:rsidTr="00B2690A">
        <w:trPr>
          <w:trHeight w:val="510"/>
        </w:trPr>
        <w:tc>
          <w:tcPr>
            <w:tcW w:w="0" w:type="auto"/>
            <w:tcBorders>
              <w:top w:val="nil"/>
              <w:left w:val="nil"/>
              <w:bottom w:val="nil"/>
              <w:right w:val="nil"/>
            </w:tcBorders>
            <w:shd w:val="clear" w:color="auto" w:fill="auto"/>
            <w:noWrap/>
            <w:vAlign w:val="bottom"/>
            <w:hideMark/>
          </w:tcPr>
          <w:p w14:paraId="52217BB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94A2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13.03.13</w:t>
            </w:r>
          </w:p>
        </w:tc>
        <w:tc>
          <w:tcPr>
            <w:tcW w:w="0" w:type="auto"/>
            <w:tcBorders>
              <w:top w:val="nil"/>
              <w:left w:val="nil"/>
              <w:bottom w:val="single" w:sz="4" w:space="0" w:color="auto"/>
              <w:right w:val="single" w:sz="4" w:space="0" w:color="auto"/>
            </w:tcBorders>
            <w:shd w:val="clear" w:color="auto" w:fill="auto"/>
            <w:vAlign w:val="bottom"/>
            <w:hideMark/>
          </w:tcPr>
          <w:p w14:paraId="061E921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tampão protetor 1 PP-R3 do modelo TEL-5533 da marca Termotécnica ou similar</w:t>
            </w:r>
          </w:p>
        </w:tc>
        <w:tc>
          <w:tcPr>
            <w:tcW w:w="0" w:type="auto"/>
            <w:tcBorders>
              <w:top w:val="nil"/>
              <w:left w:val="nil"/>
              <w:bottom w:val="single" w:sz="4" w:space="0" w:color="auto"/>
              <w:right w:val="nil"/>
            </w:tcBorders>
            <w:shd w:val="clear" w:color="auto" w:fill="auto"/>
            <w:noWrap/>
            <w:vAlign w:val="bottom"/>
            <w:hideMark/>
          </w:tcPr>
          <w:p w14:paraId="5DD7F60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05D9F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8886C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363,79 </w:t>
            </w:r>
          </w:p>
        </w:tc>
        <w:tc>
          <w:tcPr>
            <w:tcW w:w="0" w:type="auto"/>
            <w:tcBorders>
              <w:top w:val="nil"/>
              <w:left w:val="nil"/>
              <w:bottom w:val="single" w:sz="4" w:space="0" w:color="auto"/>
              <w:right w:val="single" w:sz="4" w:space="0" w:color="auto"/>
            </w:tcBorders>
            <w:shd w:val="clear" w:color="auto" w:fill="auto"/>
            <w:noWrap/>
            <w:vAlign w:val="bottom"/>
            <w:hideMark/>
          </w:tcPr>
          <w:p w14:paraId="44C73B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727,57 </w:t>
            </w:r>
          </w:p>
        </w:tc>
        <w:tc>
          <w:tcPr>
            <w:tcW w:w="0" w:type="auto"/>
            <w:tcBorders>
              <w:top w:val="nil"/>
              <w:left w:val="nil"/>
              <w:bottom w:val="single" w:sz="4" w:space="0" w:color="auto"/>
              <w:right w:val="single" w:sz="4" w:space="0" w:color="auto"/>
            </w:tcBorders>
            <w:shd w:val="clear" w:color="auto" w:fill="auto"/>
            <w:noWrap/>
            <w:vAlign w:val="bottom"/>
            <w:hideMark/>
          </w:tcPr>
          <w:p w14:paraId="2A32419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B5DFF88" w14:textId="77777777" w:rsidTr="00B2690A">
        <w:trPr>
          <w:trHeight w:val="510"/>
        </w:trPr>
        <w:tc>
          <w:tcPr>
            <w:tcW w:w="0" w:type="auto"/>
            <w:tcBorders>
              <w:top w:val="nil"/>
              <w:left w:val="nil"/>
              <w:bottom w:val="nil"/>
              <w:right w:val="nil"/>
            </w:tcBorders>
            <w:shd w:val="clear" w:color="auto" w:fill="auto"/>
            <w:noWrap/>
            <w:vAlign w:val="bottom"/>
            <w:hideMark/>
          </w:tcPr>
          <w:p w14:paraId="6FC21C95"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CF7A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13.03.14</w:t>
            </w:r>
          </w:p>
        </w:tc>
        <w:tc>
          <w:tcPr>
            <w:tcW w:w="0" w:type="auto"/>
            <w:tcBorders>
              <w:top w:val="nil"/>
              <w:left w:val="nil"/>
              <w:bottom w:val="single" w:sz="4" w:space="0" w:color="auto"/>
              <w:right w:val="single" w:sz="4" w:space="0" w:color="auto"/>
            </w:tcBorders>
            <w:shd w:val="clear" w:color="auto" w:fill="auto"/>
            <w:vAlign w:val="bottom"/>
            <w:hideMark/>
          </w:tcPr>
          <w:p w14:paraId="269AD8B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(1 X 3)m do modelo TEL-5501 da marca Termotécnica ou similar</w:t>
            </w:r>
          </w:p>
        </w:tc>
        <w:tc>
          <w:tcPr>
            <w:tcW w:w="0" w:type="auto"/>
            <w:tcBorders>
              <w:top w:val="nil"/>
              <w:left w:val="nil"/>
              <w:bottom w:val="single" w:sz="4" w:space="0" w:color="auto"/>
              <w:right w:val="nil"/>
            </w:tcBorders>
            <w:shd w:val="clear" w:color="auto" w:fill="auto"/>
            <w:noWrap/>
            <w:vAlign w:val="bottom"/>
            <w:hideMark/>
          </w:tcPr>
          <w:p w14:paraId="1D78AD0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921F5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35C8F8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11,54 </w:t>
            </w:r>
          </w:p>
        </w:tc>
        <w:tc>
          <w:tcPr>
            <w:tcW w:w="0" w:type="auto"/>
            <w:tcBorders>
              <w:top w:val="nil"/>
              <w:left w:val="nil"/>
              <w:bottom w:val="single" w:sz="4" w:space="0" w:color="auto"/>
              <w:right w:val="single" w:sz="4" w:space="0" w:color="auto"/>
            </w:tcBorders>
            <w:shd w:val="clear" w:color="auto" w:fill="auto"/>
            <w:noWrap/>
            <w:vAlign w:val="bottom"/>
            <w:hideMark/>
          </w:tcPr>
          <w:p w14:paraId="79F2A4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69,24 </w:t>
            </w:r>
          </w:p>
        </w:tc>
        <w:tc>
          <w:tcPr>
            <w:tcW w:w="0" w:type="auto"/>
            <w:tcBorders>
              <w:top w:val="nil"/>
              <w:left w:val="nil"/>
              <w:bottom w:val="single" w:sz="4" w:space="0" w:color="auto"/>
              <w:right w:val="single" w:sz="4" w:space="0" w:color="auto"/>
            </w:tcBorders>
            <w:shd w:val="clear" w:color="auto" w:fill="auto"/>
            <w:noWrap/>
            <w:vAlign w:val="bottom"/>
            <w:hideMark/>
          </w:tcPr>
          <w:p w14:paraId="6C9857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ELE-ELE-015-SETOPMG_DEZ15</w:t>
            </w:r>
          </w:p>
        </w:tc>
      </w:tr>
      <w:tr w:rsidR="002D7264" w:rsidRPr="00F64326" w14:paraId="61B79BBF" w14:textId="77777777" w:rsidTr="00B2690A">
        <w:trPr>
          <w:trHeight w:val="510"/>
        </w:trPr>
        <w:tc>
          <w:tcPr>
            <w:tcW w:w="0" w:type="auto"/>
            <w:tcBorders>
              <w:top w:val="nil"/>
              <w:left w:val="nil"/>
              <w:bottom w:val="nil"/>
              <w:right w:val="nil"/>
            </w:tcBorders>
            <w:shd w:val="clear" w:color="auto" w:fill="auto"/>
            <w:noWrap/>
            <w:vAlign w:val="bottom"/>
            <w:hideMark/>
          </w:tcPr>
          <w:p w14:paraId="5020DAA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70EEC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13.03.15</w:t>
            </w:r>
          </w:p>
        </w:tc>
        <w:tc>
          <w:tcPr>
            <w:tcW w:w="0" w:type="auto"/>
            <w:tcBorders>
              <w:top w:val="nil"/>
              <w:left w:val="nil"/>
              <w:bottom w:val="single" w:sz="4" w:space="0" w:color="auto"/>
              <w:right w:val="single" w:sz="4" w:space="0" w:color="auto"/>
            </w:tcBorders>
            <w:shd w:val="clear" w:color="auto" w:fill="auto"/>
            <w:vAlign w:val="bottom"/>
            <w:hideMark/>
          </w:tcPr>
          <w:p w14:paraId="6284B4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abraçadeira do tipo D 1 com cunha pré-zincado do modelo TEL-095 da marca Termotécnica ou similar</w:t>
            </w:r>
          </w:p>
        </w:tc>
        <w:tc>
          <w:tcPr>
            <w:tcW w:w="0" w:type="auto"/>
            <w:tcBorders>
              <w:top w:val="nil"/>
              <w:left w:val="nil"/>
              <w:bottom w:val="single" w:sz="4" w:space="0" w:color="auto"/>
              <w:right w:val="nil"/>
            </w:tcBorders>
            <w:shd w:val="clear" w:color="auto" w:fill="auto"/>
            <w:noWrap/>
            <w:vAlign w:val="bottom"/>
            <w:hideMark/>
          </w:tcPr>
          <w:p w14:paraId="1810C11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CCB76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29A56D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3,56 </w:t>
            </w:r>
          </w:p>
        </w:tc>
        <w:tc>
          <w:tcPr>
            <w:tcW w:w="0" w:type="auto"/>
            <w:tcBorders>
              <w:top w:val="nil"/>
              <w:left w:val="nil"/>
              <w:bottom w:val="single" w:sz="4" w:space="0" w:color="auto"/>
              <w:right w:val="single" w:sz="4" w:space="0" w:color="auto"/>
            </w:tcBorders>
            <w:shd w:val="clear" w:color="auto" w:fill="auto"/>
            <w:noWrap/>
            <w:vAlign w:val="bottom"/>
            <w:hideMark/>
          </w:tcPr>
          <w:p w14:paraId="4A72E4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28,48 </w:t>
            </w:r>
          </w:p>
        </w:tc>
        <w:tc>
          <w:tcPr>
            <w:tcW w:w="0" w:type="auto"/>
            <w:tcBorders>
              <w:top w:val="nil"/>
              <w:left w:val="nil"/>
              <w:bottom w:val="single" w:sz="4" w:space="0" w:color="auto"/>
              <w:right w:val="single" w:sz="4" w:space="0" w:color="auto"/>
            </w:tcBorders>
            <w:shd w:val="clear" w:color="auto" w:fill="auto"/>
            <w:noWrap/>
            <w:vAlign w:val="bottom"/>
            <w:hideMark/>
          </w:tcPr>
          <w:p w14:paraId="34C76D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SPDA-ABR-005-SETOPMG_DEZ15</w:t>
            </w:r>
          </w:p>
        </w:tc>
      </w:tr>
      <w:tr w:rsidR="002D7264" w:rsidRPr="00F64326" w14:paraId="7ED1A61A" w14:textId="77777777" w:rsidTr="00B2690A">
        <w:trPr>
          <w:trHeight w:val="510"/>
        </w:trPr>
        <w:tc>
          <w:tcPr>
            <w:tcW w:w="0" w:type="auto"/>
            <w:tcBorders>
              <w:top w:val="nil"/>
              <w:left w:val="nil"/>
              <w:bottom w:val="nil"/>
              <w:right w:val="nil"/>
            </w:tcBorders>
            <w:shd w:val="clear" w:color="auto" w:fill="auto"/>
            <w:noWrap/>
            <w:vAlign w:val="bottom"/>
            <w:hideMark/>
          </w:tcPr>
          <w:p w14:paraId="5BDEEA9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DB8F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13.03.16</w:t>
            </w:r>
          </w:p>
        </w:tc>
        <w:tc>
          <w:tcPr>
            <w:tcW w:w="0" w:type="auto"/>
            <w:tcBorders>
              <w:top w:val="nil"/>
              <w:left w:val="nil"/>
              <w:bottom w:val="single" w:sz="4" w:space="0" w:color="auto"/>
              <w:right w:val="single" w:sz="4" w:space="0" w:color="auto"/>
            </w:tcBorders>
            <w:shd w:val="clear" w:color="auto" w:fill="auto"/>
            <w:vAlign w:val="bottom"/>
            <w:hideMark/>
          </w:tcPr>
          <w:p w14:paraId="2F18703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terminal compressão 1 furo 16mm2 do modelo TEL-5116 da marca Termotécnica ou similar</w:t>
            </w:r>
          </w:p>
        </w:tc>
        <w:tc>
          <w:tcPr>
            <w:tcW w:w="0" w:type="auto"/>
            <w:tcBorders>
              <w:top w:val="nil"/>
              <w:left w:val="nil"/>
              <w:bottom w:val="single" w:sz="4" w:space="0" w:color="auto"/>
              <w:right w:val="nil"/>
            </w:tcBorders>
            <w:shd w:val="clear" w:color="auto" w:fill="auto"/>
            <w:noWrap/>
            <w:vAlign w:val="bottom"/>
            <w:hideMark/>
          </w:tcPr>
          <w:p w14:paraId="579641C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67426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266BE0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4,54 </w:t>
            </w:r>
          </w:p>
        </w:tc>
        <w:tc>
          <w:tcPr>
            <w:tcW w:w="0" w:type="auto"/>
            <w:tcBorders>
              <w:top w:val="nil"/>
              <w:left w:val="nil"/>
              <w:bottom w:val="single" w:sz="4" w:space="0" w:color="auto"/>
              <w:right w:val="single" w:sz="4" w:space="0" w:color="auto"/>
            </w:tcBorders>
            <w:shd w:val="clear" w:color="auto" w:fill="auto"/>
            <w:noWrap/>
            <w:vAlign w:val="bottom"/>
            <w:hideMark/>
          </w:tcPr>
          <w:p w14:paraId="139A3CC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18,16 </w:t>
            </w:r>
          </w:p>
        </w:tc>
        <w:tc>
          <w:tcPr>
            <w:tcW w:w="0" w:type="auto"/>
            <w:tcBorders>
              <w:top w:val="nil"/>
              <w:left w:val="nil"/>
              <w:bottom w:val="single" w:sz="4" w:space="0" w:color="auto"/>
              <w:right w:val="single" w:sz="4" w:space="0" w:color="auto"/>
            </w:tcBorders>
            <w:shd w:val="clear" w:color="auto" w:fill="auto"/>
            <w:noWrap/>
            <w:vAlign w:val="bottom"/>
            <w:hideMark/>
          </w:tcPr>
          <w:p w14:paraId="1F1B8B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SPDA-TER-005-SETOPMG_DEZ15</w:t>
            </w:r>
          </w:p>
        </w:tc>
      </w:tr>
      <w:tr w:rsidR="002D7264" w:rsidRPr="00F64326" w14:paraId="2DE5FA4F" w14:textId="77777777" w:rsidTr="00B2690A">
        <w:trPr>
          <w:trHeight w:val="510"/>
        </w:trPr>
        <w:tc>
          <w:tcPr>
            <w:tcW w:w="0" w:type="auto"/>
            <w:tcBorders>
              <w:top w:val="nil"/>
              <w:left w:val="nil"/>
              <w:bottom w:val="nil"/>
              <w:right w:val="nil"/>
            </w:tcBorders>
            <w:shd w:val="clear" w:color="auto" w:fill="auto"/>
            <w:noWrap/>
            <w:vAlign w:val="bottom"/>
            <w:hideMark/>
          </w:tcPr>
          <w:p w14:paraId="4BDE273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930E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13.03.17</w:t>
            </w:r>
          </w:p>
        </w:tc>
        <w:tc>
          <w:tcPr>
            <w:tcW w:w="0" w:type="auto"/>
            <w:tcBorders>
              <w:top w:val="nil"/>
              <w:left w:val="nil"/>
              <w:bottom w:val="single" w:sz="4" w:space="0" w:color="auto"/>
              <w:right w:val="single" w:sz="4" w:space="0" w:color="auto"/>
            </w:tcBorders>
            <w:shd w:val="clear" w:color="auto" w:fill="auto"/>
            <w:vAlign w:val="bottom"/>
            <w:hideMark/>
          </w:tcPr>
          <w:p w14:paraId="38A0DE3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de cobre isolado 750V verde 16mm2 do modelo TEL-5717 da marca Termotécnica ou similar</w:t>
            </w:r>
          </w:p>
        </w:tc>
        <w:tc>
          <w:tcPr>
            <w:tcW w:w="0" w:type="auto"/>
            <w:tcBorders>
              <w:top w:val="nil"/>
              <w:left w:val="nil"/>
              <w:bottom w:val="single" w:sz="4" w:space="0" w:color="auto"/>
              <w:right w:val="nil"/>
            </w:tcBorders>
            <w:shd w:val="clear" w:color="auto" w:fill="auto"/>
            <w:noWrap/>
            <w:vAlign w:val="bottom"/>
            <w:hideMark/>
          </w:tcPr>
          <w:p w14:paraId="0E7A561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44EC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1D2522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11,85 </w:t>
            </w:r>
          </w:p>
        </w:tc>
        <w:tc>
          <w:tcPr>
            <w:tcW w:w="0" w:type="auto"/>
            <w:tcBorders>
              <w:top w:val="nil"/>
              <w:left w:val="nil"/>
              <w:bottom w:val="single" w:sz="4" w:space="0" w:color="auto"/>
              <w:right w:val="single" w:sz="4" w:space="0" w:color="auto"/>
            </w:tcBorders>
            <w:shd w:val="clear" w:color="auto" w:fill="auto"/>
            <w:noWrap/>
            <w:vAlign w:val="bottom"/>
            <w:hideMark/>
          </w:tcPr>
          <w:p w14:paraId="34AC9C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177,75 </w:t>
            </w:r>
          </w:p>
        </w:tc>
        <w:tc>
          <w:tcPr>
            <w:tcW w:w="0" w:type="auto"/>
            <w:tcBorders>
              <w:top w:val="nil"/>
              <w:left w:val="nil"/>
              <w:bottom w:val="single" w:sz="4" w:space="0" w:color="auto"/>
              <w:right w:val="single" w:sz="4" w:space="0" w:color="auto"/>
            </w:tcBorders>
            <w:shd w:val="clear" w:color="auto" w:fill="auto"/>
            <w:noWrap/>
            <w:vAlign w:val="bottom"/>
            <w:hideMark/>
          </w:tcPr>
          <w:p w14:paraId="5D0542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ELE-CAB-030.6-SETOPMG_DEZ15</w:t>
            </w:r>
          </w:p>
        </w:tc>
      </w:tr>
      <w:tr w:rsidR="002D7264" w:rsidRPr="00F64326" w14:paraId="472F8264" w14:textId="77777777" w:rsidTr="00B2690A">
        <w:trPr>
          <w:trHeight w:val="510"/>
        </w:trPr>
        <w:tc>
          <w:tcPr>
            <w:tcW w:w="0" w:type="auto"/>
            <w:tcBorders>
              <w:top w:val="nil"/>
              <w:left w:val="nil"/>
              <w:bottom w:val="nil"/>
              <w:right w:val="nil"/>
            </w:tcBorders>
            <w:shd w:val="clear" w:color="auto" w:fill="auto"/>
            <w:noWrap/>
            <w:vAlign w:val="bottom"/>
            <w:hideMark/>
          </w:tcPr>
          <w:p w14:paraId="6AC06B9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ED21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13.03.18</w:t>
            </w:r>
          </w:p>
        </w:tc>
        <w:tc>
          <w:tcPr>
            <w:tcW w:w="0" w:type="auto"/>
            <w:tcBorders>
              <w:top w:val="nil"/>
              <w:left w:val="nil"/>
              <w:bottom w:val="single" w:sz="4" w:space="0" w:color="auto"/>
              <w:right w:val="single" w:sz="4" w:space="0" w:color="auto"/>
            </w:tcBorders>
            <w:shd w:val="clear" w:color="auto" w:fill="auto"/>
            <w:vAlign w:val="bottom"/>
            <w:hideMark/>
          </w:tcPr>
          <w:p w14:paraId="0E265AB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equibox tripolar do modelo TEL-10904 da marca Termotécnica ou similar</w:t>
            </w:r>
          </w:p>
        </w:tc>
        <w:tc>
          <w:tcPr>
            <w:tcW w:w="0" w:type="auto"/>
            <w:tcBorders>
              <w:top w:val="nil"/>
              <w:left w:val="nil"/>
              <w:bottom w:val="single" w:sz="4" w:space="0" w:color="auto"/>
              <w:right w:val="nil"/>
            </w:tcBorders>
            <w:shd w:val="clear" w:color="auto" w:fill="auto"/>
            <w:noWrap/>
            <w:vAlign w:val="bottom"/>
            <w:hideMark/>
          </w:tcPr>
          <w:p w14:paraId="7071BA5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05D85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394897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219,09 </w:t>
            </w:r>
          </w:p>
        </w:tc>
        <w:tc>
          <w:tcPr>
            <w:tcW w:w="0" w:type="auto"/>
            <w:tcBorders>
              <w:top w:val="nil"/>
              <w:left w:val="nil"/>
              <w:bottom w:val="single" w:sz="4" w:space="0" w:color="auto"/>
              <w:right w:val="single" w:sz="4" w:space="0" w:color="auto"/>
            </w:tcBorders>
            <w:shd w:val="clear" w:color="auto" w:fill="auto"/>
            <w:noWrap/>
            <w:vAlign w:val="bottom"/>
            <w:hideMark/>
          </w:tcPr>
          <w:p w14:paraId="30E648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438,18 </w:t>
            </w:r>
          </w:p>
        </w:tc>
        <w:tc>
          <w:tcPr>
            <w:tcW w:w="0" w:type="auto"/>
            <w:tcBorders>
              <w:top w:val="nil"/>
              <w:left w:val="nil"/>
              <w:bottom w:val="single" w:sz="4" w:space="0" w:color="auto"/>
              <w:right w:val="single" w:sz="4" w:space="0" w:color="auto"/>
            </w:tcBorders>
            <w:shd w:val="clear" w:color="auto" w:fill="auto"/>
            <w:noWrap/>
            <w:vAlign w:val="bottom"/>
            <w:hideMark/>
          </w:tcPr>
          <w:p w14:paraId="0D7471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SPDA-CXS-005-SETOPMG_DEZ15</w:t>
            </w:r>
          </w:p>
        </w:tc>
      </w:tr>
      <w:tr w:rsidR="002D7264" w:rsidRPr="00F64326" w14:paraId="010AEAB4" w14:textId="77777777" w:rsidTr="00B2690A">
        <w:trPr>
          <w:trHeight w:val="510"/>
        </w:trPr>
        <w:tc>
          <w:tcPr>
            <w:tcW w:w="0" w:type="auto"/>
            <w:tcBorders>
              <w:top w:val="nil"/>
              <w:left w:val="nil"/>
              <w:bottom w:val="nil"/>
              <w:right w:val="nil"/>
            </w:tcBorders>
            <w:shd w:val="clear" w:color="auto" w:fill="auto"/>
            <w:noWrap/>
            <w:vAlign w:val="bottom"/>
            <w:hideMark/>
          </w:tcPr>
          <w:p w14:paraId="04AA077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EDA2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13.03.19</w:t>
            </w:r>
          </w:p>
        </w:tc>
        <w:tc>
          <w:tcPr>
            <w:tcW w:w="0" w:type="auto"/>
            <w:tcBorders>
              <w:top w:val="nil"/>
              <w:left w:val="nil"/>
              <w:bottom w:val="single" w:sz="4" w:space="0" w:color="auto"/>
              <w:right w:val="single" w:sz="4" w:space="0" w:color="auto"/>
            </w:tcBorders>
            <w:shd w:val="clear" w:color="auto" w:fill="auto"/>
            <w:vAlign w:val="bottom"/>
            <w:hideMark/>
          </w:tcPr>
          <w:p w14:paraId="7C78025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Cartucho para solda N.115 do modelo TEL-99115 da marca Termotécnica ou similar</w:t>
            </w:r>
          </w:p>
        </w:tc>
        <w:tc>
          <w:tcPr>
            <w:tcW w:w="0" w:type="auto"/>
            <w:tcBorders>
              <w:top w:val="nil"/>
              <w:left w:val="nil"/>
              <w:bottom w:val="single" w:sz="4" w:space="0" w:color="auto"/>
              <w:right w:val="nil"/>
            </w:tcBorders>
            <w:shd w:val="clear" w:color="auto" w:fill="auto"/>
            <w:noWrap/>
            <w:vAlign w:val="bottom"/>
            <w:hideMark/>
          </w:tcPr>
          <w:p w14:paraId="22FDCC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AB37F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2C902F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19,56 </w:t>
            </w:r>
          </w:p>
        </w:tc>
        <w:tc>
          <w:tcPr>
            <w:tcW w:w="0" w:type="auto"/>
            <w:tcBorders>
              <w:top w:val="nil"/>
              <w:left w:val="nil"/>
              <w:bottom w:val="single" w:sz="4" w:space="0" w:color="auto"/>
              <w:right w:val="single" w:sz="4" w:space="0" w:color="auto"/>
            </w:tcBorders>
            <w:shd w:val="clear" w:color="auto" w:fill="auto"/>
            <w:noWrap/>
            <w:vAlign w:val="bottom"/>
            <w:hideMark/>
          </w:tcPr>
          <w:p w14:paraId="32817A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39,12 </w:t>
            </w:r>
          </w:p>
        </w:tc>
        <w:tc>
          <w:tcPr>
            <w:tcW w:w="0" w:type="auto"/>
            <w:tcBorders>
              <w:top w:val="nil"/>
              <w:left w:val="nil"/>
              <w:bottom w:val="single" w:sz="4" w:space="0" w:color="auto"/>
              <w:right w:val="single" w:sz="4" w:space="0" w:color="auto"/>
            </w:tcBorders>
            <w:shd w:val="clear" w:color="auto" w:fill="auto"/>
            <w:noWrap/>
            <w:vAlign w:val="bottom"/>
            <w:hideMark/>
          </w:tcPr>
          <w:p w14:paraId="2C4C2A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SPDA-SOL-010-SETOPMG_DEZ15</w:t>
            </w:r>
          </w:p>
        </w:tc>
      </w:tr>
      <w:tr w:rsidR="002D7264" w:rsidRPr="00F64326" w14:paraId="5A037D87" w14:textId="77777777" w:rsidTr="00B2690A">
        <w:trPr>
          <w:trHeight w:val="510"/>
        </w:trPr>
        <w:tc>
          <w:tcPr>
            <w:tcW w:w="0" w:type="auto"/>
            <w:tcBorders>
              <w:top w:val="nil"/>
              <w:left w:val="nil"/>
              <w:bottom w:val="nil"/>
              <w:right w:val="nil"/>
            </w:tcBorders>
            <w:shd w:val="clear" w:color="auto" w:fill="auto"/>
            <w:noWrap/>
            <w:vAlign w:val="bottom"/>
            <w:hideMark/>
          </w:tcPr>
          <w:p w14:paraId="1ADABAE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4217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13.03.20</w:t>
            </w:r>
          </w:p>
        </w:tc>
        <w:tc>
          <w:tcPr>
            <w:tcW w:w="0" w:type="auto"/>
            <w:tcBorders>
              <w:top w:val="nil"/>
              <w:left w:val="nil"/>
              <w:bottom w:val="single" w:sz="4" w:space="0" w:color="auto"/>
              <w:right w:val="single" w:sz="4" w:space="0" w:color="auto"/>
            </w:tcBorders>
            <w:shd w:val="clear" w:color="auto" w:fill="auto"/>
            <w:vAlign w:val="bottom"/>
            <w:hideMark/>
          </w:tcPr>
          <w:p w14:paraId="068C631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Molde HCL-5/8.50-5 (GYE-16Y3) do modelo  TEL-95611 da marca Termotécnica ou similar</w:t>
            </w:r>
          </w:p>
        </w:tc>
        <w:tc>
          <w:tcPr>
            <w:tcW w:w="0" w:type="auto"/>
            <w:tcBorders>
              <w:top w:val="nil"/>
              <w:left w:val="nil"/>
              <w:bottom w:val="single" w:sz="4" w:space="0" w:color="auto"/>
              <w:right w:val="nil"/>
            </w:tcBorders>
            <w:shd w:val="clear" w:color="auto" w:fill="auto"/>
            <w:noWrap/>
            <w:vAlign w:val="bottom"/>
            <w:hideMark/>
          </w:tcPr>
          <w:p w14:paraId="52C1C2B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56E4A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68DD6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133,90 </w:t>
            </w:r>
          </w:p>
        </w:tc>
        <w:tc>
          <w:tcPr>
            <w:tcW w:w="0" w:type="auto"/>
            <w:tcBorders>
              <w:top w:val="nil"/>
              <w:left w:val="nil"/>
              <w:bottom w:val="single" w:sz="4" w:space="0" w:color="auto"/>
              <w:right w:val="single" w:sz="4" w:space="0" w:color="auto"/>
            </w:tcBorders>
            <w:shd w:val="clear" w:color="auto" w:fill="auto"/>
            <w:noWrap/>
            <w:vAlign w:val="bottom"/>
            <w:hideMark/>
          </w:tcPr>
          <w:p w14:paraId="5A704F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133,90 </w:t>
            </w:r>
          </w:p>
        </w:tc>
        <w:tc>
          <w:tcPr>
            <w:tcW w:w="0" w:type="auto"/>
            <w:tcBorders>
              <w:top w:val="nil"/>
              <w:left w:val="nil"/>
              <w:bottom w:val="single" w:sz="4" w:space="0" w:color="auto"/>
              <w:right w:val="single" w:sz="4" w:space="0" w:color="auto"/>
            </w:tcBorders>
            <w:shd w:val="clear" w:color="auto" w:fill="auto"/>
            <w:noWrap/>
            <w:vAlign w:val="bottom"/>
            <w:hideMark/>
          </w:tcPr>
          <w:p w14:paraId="21B93A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SPDA-SOL-005-SETOPMG_DEZ15</w:t>
            </w:r>
          </w:p>
        </w:tc>
      </w:tr>
      <w:tr w:rsidR="002D7264" w:rsidRPr="00F64326" w14:paraId="3AFC1D62" w14:textId="77777777" w:rsidTr="00B2690A">
        <w:trPr>
          <w:trHeight w:val="510"/>
        </w:trPr>
        <w:tc>
          <w:tcPr>
            <w:tcW w:w="0" w:type="auto"/>
            <w:tcBorders>
              <w:top w:val="nil"/>
              <w:left w:val="nil"/>
              <w:bottom w:val="nil"/>
              <w:right w:val="nil"/>
            </w:tcBorders>
            <w:shd w:val="clear" w:color="auto" w:fill="auto"/>
            <w:noWrap/>
            <w:vAlign w:val="bottom"/>
            <w:hideMark/>
          </w:tcPr>
          <w:p w14:paraId="52F38FA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DA5A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13.03.21</w:t>
            </w:r>
          </w:p>
        </w:tc>
        <w:tc>
          <w:tcPr>
            <w:tcW w:w="0" w:type="auto"/>
            <w:tcBorders>
              <w:top w:val="nil"/>
              <w:left w:val="nil"/>
              <w:bottom w:val="single" w:sz="4" w:space="0" w:color="auto"/>
              <w:right w:val="single" w:sz="4" w:space="0" w:color="auto"/>
            </w:tcBorders>
            <w:shd w:val="clear" w:color="auto" w:fill="auto"/>
            <w:vAlign w:val="bottom"/>
            <w:hideMark/>
          </w:tcPr>
          <w:p w14:paraId="27C0456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haste AC. 14,3mm(5/8)X2,4m-ABNT do modelo TEL-5814 da marca Termotécnica ou similar</w:t>
            </w:r>
          </w:p>
        </w:tc>
        <w:tc>
          <w:tcPr>
            <w:tcW w:w="0" w:type="auto"/>
            <w:tcBorders>
              <w:top w:val="nil"/>
              <w:left w:val="nil"/>
              <w:bottom w:val="single" w:sz="4" w:space="0" w:color="auto"/>
              <w:right w:val="nil"/>
            </w:tcBorders>
            <w:shd w:val="clear" w:color="auto" w:fill="auto"/>
            <w:noWrap/>
            <w:vAlign w:val="bottom"/>
            <w:hideMark/>
          </w:tcPr>
          <w:p w14:paraId="1633811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EB64A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718168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554,37 </w:t>
            </w:r>
          </w:p>
        </w:tc>
        <w:tc>
          <w:tcPr>
            <w:tcW w:w="0" w:type="auto"/>
            <w:tcBorders>
              <w:top w:val="nil"/>
              <w:left w:val="nil"/>
              <w:bottom w:val="single" w:sz="4" w:space="0" w:color="auto"/>
              <w:right w:val="single" w:sz="4" w:space="0" w:color="auto"/>
            </w:tcBorders>
            <w:shd w:val="clear" w:color="auto" w:fill="auto"/>
            <w:noWrap/>
            <w:vAlign w:val="bottom"/>
            <w:hideMark/>
          </w:tcPr>
          <w:p w14:paraId="0C81D7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1.108,74 </w:t>
            </w:r>
          </w:p>
        </w:tc>
        <w:tc>
          <w:tcPr>
            <w:tcW w:w="0" w:type="auto"/>
            <w:tcBorders>
              <w:top w:val="nil"/>
              <w:left w:val="nil"/>
              <w:bottom w:val="single" w:sz="4" w:space="0" w:color="auto"/>
              <w:right w:val="single" w:sz="4" w:space="0" w:color="auto"/>
            </w:tcBorders>
            <w:shd w:val="clear" w:color="auto" w:fill="auto"/>
            <w:noWrap/>
            <w:vAlign w:val="bottom"/>
            <w:hideMark/>
          </w:tcPr>
          <w:p w14:paraId="6C4555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SPDA-ATE-005-SETOPMG_DEZ15</w:t>
            </w:r>
          </w:p>
        </w:tc>
      </w:tr>
      <w:tr w:rsidR="002D7264" w:rsidRPr="00F64326" w14:paraId="15BE9A83" w14:textId="77777777" w:rsidTr="00B2690A">
        <w:trPr>
          <w:trHeight w:val="510"/>
        </w:trPr>
        <w:tc>
          <w:tcPr>
            <w:tcW w:w="0" w:type="auto"/>
            <w:tcBorders>
              <w:top w:val="nil"/>
              <w:left w:val="nil"/>
              <w:bottom w:val="nil"/>
              <w:right w:val="nil"/>
            </w:tcBorders>
            <w:shd w:val="clear" w:color="auto" w:fill="auto"/>
            <w:noWrap/>
            <w:vAlign w:val="bottom"/>
            <w:hideMark/>
          </w:tcPr>
          <w:p w14:paraId="75001CA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57392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13.03.22</w:t>
            </w:r>
          </w:p>
        </w:tc>
        <w:tc>
          <w:tcPr>
            <w:tcW w:w="0" w:type="auto"/>
            <w:tcBorders>
              <w:top w:val="nil"/>
              <w:left w:val="nil"/>
              <w:bottom w:val="single" w:sz="4" w:space="0" w:color="auto"/>
              <w:right w:val="single" w:sz="4" w:space="0" w:color="auto"/>
            </w:tcBorders>
            <w:shd w:val="clear" w:color="auto" w:fill="auto"/>
            <w:vAlign w:val="bottom"/>
            <w:hideMark/>
          </w:tcPr>
          <w:p w14:paraId="4D37B5E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Cartucho para solda N.90 do modelo TEL-99990 da marca Termotécnica ou similar</w:t>
            </w:r>
          </w:p>
        </w:tc>
        <w:tc>
          <w:tcPr>
            <w:tcW w:w="0" w:type="auto"/>
            <w:tcBorders>
              <w:top w:val="nil"/>
              <w:left w:val="nil"/>
              <w:bottom w:val="single" w:sz="4" w:space="0" w:color="auto"/>
              <w:right w:val="nil"/>
            </w:tcBorders>
            <w:shd w:val="clear" w:color="auto" w:fill="auto"/>
            <w:noWrap/>
            <w:vAlign w:val="bottom"/>
            <w:hideMark/>
          </w:tcPr>
          <w:p w14:paraId="6D493B1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6E11E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w:t>
            </w:r>
          </w:p>
        </w:tc>
        <w:tc>
          <w:tcPr>
            <w:tcW w:w="0" w:type="auto"/>
            <w:tcBorders>
              <w:top w:val="nil"/>
              <w:left w:val="nil"/>
              <w:bottom w:val="single" w:sz="4" w:space="0" w:color="auto"/>
              <w:right w:val="single" w:sz="4" w:space="0" w:color="auto"/>
            </w:tcBorders>
            <w:shd w:val="clear" w:color="auto" w:fill="auto"/>
            <w:noWrap/>
            <w:vAlign w:val="bottom"/>
            <w:hideMark/>
          </w:tcPr>
          <w:p w14:paraId="72B22F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19,56 </w:t>
            </w:r>
          </w:p>
        </w:tc>
        <w:tc>
          <w:tcPr>
            <w:tcW w:w="0" w:type="auto"/>
            <w:tcBorders>
              <w:top w:val="nil"/>
              <w:left w:val="nil"/>
              <w:bottom w:val="single" w:sz="4" w:space="0" w:color="auto"/>
              <w:right w:val="single" w:sz="4" w:space="0" w:color="auto"/>
            </w:tcBorders>
            <w:shd w:val="clear" w:color="auto" w:fill="auto"/>
            <w:noWrap/>
            <w:vAlign w:val="bottom"/>
            <w:hideMark/>
          </w:tcPr>
          <w:p w14:paraId="38D048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312,96 </w:t>
            </w:r>
          </w:p>
        </w:tc>
        <w:tc>
          <w:tcPr>
            <w:tcW w:w="0" w:type="auto"/>
            <w:tcBorders>
              <w:top w:val="nil"/>
              <w:left w:val="nil"/>
              <w:bottom w:val="single" w:sz="4" w:space="0" w:color="auto"/>
              <w:right w:val="single" w:sz="4" w:space="0" w:color="auto"/>
            </w:tcBorders>
            <w:shd w:val="clear" w:color="auto" w:fill="auto"/>
            <w:noWrap/>
            <w:vAlign w:val="bottom"/>
            <w:hideMark/>
          </w:tcPr>
          <w:p w14:paraId="29895C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SPDA-SOL-010-SETOPMG_DEZ15</w:t>
            </w:r>
          </w:p>
        </w:tc>
      </w:tr>
      <w:tr w:rsidR="002D7264" w:rsidRPr="00F64326" w14:paraId="49FFB93D" w14:textId="77777777" w:rsidTr="00B2690A">
        <w:trPr>
          <w:trHeight w:val="510"/>
        </w:trPr>
        <w:tc>
          <w:tcPr>
            <w:tcW w:w="0" w:type="auto"/>
            <w:tcBorders>
              <w:top w:val="nil"/>
              <w:left w:val="nil"/>
              <w:bottom w:val="nil"/>
              <w:right w:val="nil"/>
            </w:tcBorders>
            <w:shd w:val="clear" w:color="auto" w:fill="auto"/>
            <w:noWrap/>
            <w:vAlign w:val="bottom"/>
            <w:hideMark/>
          </w:tcPr>
          <w:p w14:paraId="4C3A3FB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AB75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13.03.23</w:t>
            </w:r>
          </w:p>
        </w:tc>
        <w:tc>
          <w:tcPr>
            <w:tcW w:w="0" w:type="auto"/>
            <w:tcBorders>
              <w:top w:val="nil"/>
              <w:left w:val="nil"/>
              <w:bottom w:val="single" w:sz="4" w:space="0" w:color="auto"/>
              <w:right w:val="single" w:sz="4" w:space="0" w:color="auto"/>
            </w:tcBorders>
            <w:shd w:val="clear" w:color="auto" w:fill="auto"/>
            <w:vAlign w:val="bottom"/>
            <w:hideMark/>
          </w:tcPr>
          <w:p w14:paraId="59C85CE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Molde CDH-50.50-3 (TAC-Y3Y3) do modelo TEL-93210 da marca Termotécnica ou similar</w:t>
            </w:r>
          </w:p>
        </w:tc>
        <w:tc>
          <w:tcPr>
            <w:tcW w:w="0" w:type="auto"/>
            <w:tcBorders>
              <w:top w:val="nil"/>
              <w:left w:val="nil"/>
              <w:bottom w:val="single" w:sz="4" w:space="0" w:color="auto"/>
              <w:right w:val="nil"/>
            </w:tcBorders>
            <w:shd w:val="clear" w:color="auto" w:fill="auto"/>
            <w:noWrap/>
            <w:vAlign w:val="bottom"/>
            <w:hideMark/>
          </w:tcPr>
          <w:p w14:paraId="76A2332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90984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12F08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133,90 </w:t>
            </w:r>
          </w:p>
        </w:tc>
        <w:tc>
          <w:tcPr>
            <w:tcW w:w="0" w:type="auto"/>
            <w:tcBorders>
              <w:top w:val="nil"/>
              <w:left w:val="nil"/>
              <w:bottom w:val="single" w:sz="4" w:space="0" w:color="auto"/>
              <w:right w:val="single" w:sz="4" w:space="0" w:color="auto"/>
            </w:tcBorders>
            <w:shd w:val="clear" w:color="auto" w:fill="auto"/>
            <w:noWrap/>
            <w:vAlign w:val="bottom"/>
            <w:hideMark/>
          </w:tcPr>
          <w:p w14:paraId="547749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133,90 </w:t>
            </w:r>
          </w:p>
        </w:tc>
        <w:tc>
          <w:tcPr>
            <w:tcW w:w="0" w:type="auto"/>
            <w:tcBorders>
              <w:top w:val="nil"/>
              <w:left w:val="nil"/>
              <w:bottom w:val="single" w:sz="4" w:space="0" w:color="auto"/>
              <w:right w:val="single" w:sz="4" w:space="0" w:color="auto"/>
            </w:tcBorders>
            <w:shd w:val="clear" w:color="auto" w:fill="auto"/>
            <w:noWrap/>
            <w:vAlign w:val="bottom"/>
            <w:hideMark/>
          </w:tcPr>
          <w:p w14:paraId="7F53B9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SPDA-SOL-005-SETOPMG_DEZ15</w:t>
            </w:r>
          </w:p>
        </w:tc>
      </w:tr>
      <w:tr w:rsidR="002D7264" w:rsidRPr="00F64326" w14:paraId="7E699684" w14:textId="77777777" w:rsidTr="00B2690A">
        <w:trPr>
          <w:trHeight w:val="525"/>
        </w:trPr>
        <w:tc>
          <w:tcPr>
            <w:tcW w:w="0" w:type="auto"/>
            <w:tcBorders>
              <w:top w:val="nil"/>
              <w:left w:val="nil"/>
              <w:bottom w:val="nil"/>
              <w:right w:val="nil"/>
            </w:tcBorders>
            <w:shd w:val="clear" w:color="auto" w:fill="auto"/>
            <w:noWrap/>
            <w:vAlign w:val="bottom"/>
            <w:hideMark/>
          </w:tcPr>
          <w:p w14:paraId="7272484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4BB3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13.03.24</w:t>
            </w:r>
          </w:p>
        </w:tc>
        <w:tc>
          <w:tcPr>
            <w:tcW w:w="0" w:type="auto"/>
            <w:tcBorders>
              <w:top w:val="nil"/>
              <w:left w:val="nil"/>
              <w:bottom w:val="single" w:sz="4" w:space="0" w:color="auto"/>
              <w:right w:val="single" w:sz="4" w:space="0" w:color="auto"/>
            </w:tcBorders>
            <w:shd w:val="clear" w:color="auto" w:fill="auto"/>
            <w:vAlign w:val="bottom"/>
            <w:hideMark/>
          </w:tcPr>
          <w:p w14:paraId="644310F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inspeção POLIP. sem tampa (300X400)mm do modelo TEL-505 da marca Termotécnica ou similar</w:t>
            </w:r>
          </w:p>
        </w:tc>
        <w:tc>
          <w:tcPr>
            <w:tcW w:w="0" w:type="auto"/>
            <w:tcBorders>
              <w:top w:val="nil"/>
              <w:left w:val="nil"/>
              <w:bottom w:val="single" w:sz="4" w:space="0" w:color="auto"/>
              <w:right w:val="nil"/>
            </w:tcBorders>
            <w:shd w:val="clear" w:color="auto" w:fill="auto"/>
            <w:noWrap/>
            <w:vAlign w:val="bottom"/>
            <w:hideMark/>
          </w:tcPr>
          <w:p w14:paraId="7BEEF3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10B2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309405E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164,40 </w:t>
            </w:r>
          </w:p>
        </w:tc>
        <w:tc>
          <w:tcPr>
            <w:tcW w:w="0" w:type="auto"/>
            <w:tcBorders>
              <w:top w:val="nil"/>
              <w:left w:val="nil"/>
              <w:bottom w:val="single" w:sz="4" w:space="0" w:color="auto"/>
              <w:right w:val="single" w:sz="4" w:space="0" w:color="auto"/>
            </w:tcBorders>
            <w:shd w:val="clear" w:color="auto" w:fill="auto"/>
            <w:noWrap/>
            <w:vAlign w:val="bottom"/>
            <w:hideMark/>
          </w:tcPr>
          <w:p w14:paraId="39B3BD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328,80 </w:t>
            </w:r>
          </w:p>
        </w:tc>
        <w:tc>
          <w:tcPr>
            <w:tcW w:w="0" w:type="auto"/>
            <w:tcBorders>
              <w:top w:val="nil"/>
              <w:left w:val="nil"/>
              <w:bottom w:val="single" w:sz="4" w:space="0" w:color="auto"/>
              <w:right w:val="single" w:sz="4" w:space="0" w:color="auto"/>
            </w:tcBorders>
            <w:shd w:val="clear" w:color="auto" w:fill="auto"/>
            <w:noWrap/>
            <w:vAlign w:val="bottom"/>
            <w:hideMark/>
          </w:tcPr>
          <w:p w14:paraId="3F82224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ELE-CXS-140-SETOPMG_DEZ15</w:t>
            </w:r>
          </w:p>
        </w:tc>
      </w:tr>
      <w:tr w:rsidR="002D7264" w:rsidRPr="00F64326" w14:paraId="613D6291" w14:textId="77777777" w:rsidTr="00B2690A">
        <w:trPr>
          <w:trHeight w:val="555"/>
        </w:trPr>
        <w:tc>
          <w:tcPr>
            <w:tcW w:w="0" w:type="auto"/>
            <w:tcBorders>
              <w:top w:val="nil"/>
              <w:left w:val="nil"/>
              <w:bottom w:val="nil"/>
              <w:right w:val="nil"/>
            </w:tcBorders>
            <w:shd w:val="clear" w:color="auto" w:fill="auto"/>
            <w:noWrap/>
            <w:vAlign w:val="bottom"/>
            <w:hideMark/>
          </w:tcPr>
          <w:p w14:paraId="33C043E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FA02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13.03.25</w:t>
            </w:r>
          </w:p>
        </w:tc>
        <w:tc>
          <w:tcPr>
            <w:tcW w:w="0" w:type="auto"/>
            <w:tcBorders>
              <w:top w:val="nil"/>
              <w:left w:val="nil"/>
              <w:bottom w:val="single" w:sz="4" w:space="0" w:color="auto"/>
              <w:right w:val="single" w:sz="4" w:space="0" w:color="auto"/>
            </w:tcBorders>
            <w:shd w:val="clear" w:color="auto" w:fill="auto"/>
            <w:vAlign w:val="bottom"/>
            <w:hideMark/>
          </w:tcPr>
          <w:p w14:paraId="1F31A16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Tampa de ferro fundido 300mm com aba larga, máx. 200kg, do modelo TEL-506 da marca Termotécnica ou similar</w:t>
            </w:r>
          </w:p>
        </w:tc>
        <w:tc>
          <w:tcPr>
            <w:tcW w:w="0" w:type="auto"/>
            <w:tcBorders>
              <w:top w:val="nil"/>
              <w:left w:val="nil"/>
              <w:bottom w:val="single" w:sz="4" w:space="0" w:color="auto"/>
              <w:right w:val="nil"/>
            </w:tcBorders>
            <w:shd w:val="clear" w:color="auto" w:fill="auto"/>
            <w:noWrap/>
            <w:vAlign w:val="bottom"/>
            <w:hideMark/>
          </w:tcPr>
          <w:p w14:paraId="4E0ADE3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FAC07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5BB748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118,04 </w:t>
            </w:r>
          </w:p>
        </w:tc>
        <w:tc>
          <w:tcPr>
            <w:tcW w:w="0" w:type="auto"/>
            <w:tcBorders>
              <w:top w:val="nil"/>
              <w:left w:val="nil"/>
              <w:bottom w:val="single" w:sz="4" w:space="0" w:color="auto"/>
              <w:right w:val="single" w:sz="4" w:space="0" w:color="auto"/>
            </w:tcBorders>
            <w:shd w:val="clear" w:color="auto" w:fill="auto"/>
            <w:noWrap/>
            <w:vAlign w:val="bottom"/>
            <w:hideMark/>
          </w:tcPr>
          <w:p w14:paraId="215A206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236,08 </w:t>
            </w:r>
          </w:p>
        </w:tc>
        <w:tc>
          <w:tcPr>
            <w:tcW w:w="0" w:type="auto"/>
            <w:tcBorders>
              <w:top w:val="nil"/>
              <w:left w:val="nil"/>
              <w:bottom w:val="single" w:sz="4" w:space="0" w:color="auto"/>
              <w:right w:val="single" w:sz="4" w:space="0" w:color="auto"/>
            </w:tcBorders>
            <w:shd w:val="clear" w:color="auto" w:fill="auto"/>
            <w:noWrap/>
            <w:vAlign w:val="bottom"/>
            <w:hideMark/>
          </w:tcPr>
          <w:p w14:paraId="199AC32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DA4AAC4" w14:textId="77777777" w:rsidTr="00B2690A">
        <w:trPr>
          <w:trHeight w:val="510"/>
        </w:trPr>
        <w:tc>
          <w:tcPr>
            <w:tcW w:w="0" w:type="auto"/>
            <w:tcBorders>
              <w:top w:val="nil"/>
              <w:left w:val="nil"/>
              <w:bottom w:val="nil"/>
              <w:right w:val="nil"/>
            </w:tcBorders>
            <w:shd w:val="clear" w:color="auto" w:fill="auto"/>
            <w:noWrap/>
            <w:vAlign w:val="bottom"/>
            <w:hideMark/>
          </w:tcPr>
          <w:p w14:paraId="0AFB45BF"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AF67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13.03.26</w:t>
            </w:r>
          </w:p>
        </w:tc>
        <w:tc>
          <w:tcPr>
            <w:tcW w:w="0" w:type="auto"/>
            <w:tcBorders>
              <w:top w:val="nil"/>
              <w:left w:val="nil"/>
              <w:bottom w:val="single" w:sz="4" w:space="0" w:color="auto"/>
              <w:right w:val="single" w:sz="4" w:space="0" w:color="auto"/>
            </w:tcBorders>
            <w:shd w:val="clear" w:color="auto" w:fill="auto"/>
            <w:vAlign w:val="bottom"/>
            <w:hideMark/>
          </w:tcPr>
          <w:p w14:paraId="3823C09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Alicate grande L-160/Z-201 do modelo TEL-98201 da marca Termotécnica ou similar</w:t>
            </w:r>
          </w:p>
        </w:tc>
        <w:tc>
          <w:tcPr>
            <w:tcW w:w="0" w:type="auto"/>
            <w:tcBorders>
              <w:top w:val="nil"/>
              <w:left w:val="nil"/>
              <w:bottom w:val="single" w:sz="4" w:space="0" w:color="auto"/>
              <w:right w:val="nil"/>
            </w:tcBorders>
            <w:shd w:val="clear" w:color="auto" w:fill="auto"/>
            <w:noWrap/>
            <w:vAlign w:val="bottom"/>
            <w:hideMark/>
          </w:tcPr>
          <w:p w14:paraId="4EA1630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6130D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4B9BFA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88,71 </w:t>
            </w:r>
          </w:p>
        </w:tc>
        <w:tc>
          <w:tcPr>
            <w:tcW w:w="0" w:type="auto"/>
            <w:tcBorders>
              <w:top w:val="nil"/>
              <w:left w:val="nil"/>
              <w:bottom w:val="single" w:sz="4" w:space="0" w:color="auto"/>
              <w:right w:val="single" w:sz="4" w:space="0" w:color="auto"/>
            </w:tcBorders>
            <w:shd w:val="clear" w:color="auto" w:fill="auto"/>
            <w:noWrap/>
            <w:vAlign w:val="bottom"/>
            <w:hideMark/>
          </w:tcPr>
          <w:p w14:paraId="39DA83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88,71 </w:t>
            </w:r>
          </w:p>
        </w:tc>
        <w:tc>
          <w:tcPr>
            <w:tcW w:w="0" w:type="auto"/>
            <w:tcBorders>
              <w:top w:val="nil"/>
              <w:left w:val="nil"/>
              <w:bottom w:val="single" w:sz="4" w:space="0" w:color="auto"/>
              <w:right w:val="single" w:sz="4" w:space="0" w:color="auto"/>
            </w:tcBorders>
            <w:shd w:val="clear" w:color="auto" w:fill="auto"/>
            <w:noWrap/>
            <w:vAlign w:val="bottom"/>
            <w:hideMark/>
          </w:tcPr>
          <w:p w14:paraId="0EE120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SPDA-SOL-015-SETOPMG_DEZ15</w:t>
            </w:r>
          </w:p>
        </w:tc>
      </w:tr>
      <w:tr w:rsidR="002D7264" w:rsidRPr="00F64326" w14:paraId="000A1CC9" w14:textId="77777777" w:rsidTr="00B2690A">
        <w:trPr>
          <w:trHeight w:val="510"/>
        </w:trPr>
        <w:tc>
          <w:tcPr>
            <w:tcW w:w="0" w:type="auto"/>
            <w:tcBorders>
              <w:top w:val="nil"/>
              <w:left w:val="nil"/>
              <w:bottom w:val="nil"/>
              <w:right w:val="nil"/>
            </w:tcBorders>
            <w:shd w:val="clear" w:color="auto" w:fill="auto"/>
            <w:noWrap/>
            <w:vAlign w:val="bottom"/>
            <w:hideMark/>
          </w:tcPr>
          <w:p w14:paraId="6138068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5E72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13.03.27</w:t>
            </w:r>
          </w:p>
        </w:tc>
        <w:tc>
          <w:tcPr>
            <w:tcW w:w="0" w:type="auto"/>
            <w:tcBorders>
              <w:top w:val="nil"/>
              <w:left w:val="nil"/>
              <w:bottom w:val="single" w:sz="4" w:space="0" w:color="auto"/>
              <w:right w:val="single" w:sz="4" w:space="0" w:color="auto"/>
            </w:tcBorders>
            <w:shd w:val="clear" w:color="auto" w:fill="auto"/>
            <w:vAlign w:val="bottom"/>
            <w:hideMark/>
          </w:tcPr>
          <w:p w14:paraId="6B6A10C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Fita subter para aterramento (rolo c/ 300mt) do modelo TEL-5530 da marca Termotécnica ou similar</w:t>
            </w:r>
          </w:p>
        </w:tc>
        <w:tc>
          <w:tcPr>
            <w:tcW w:w="0" w:type="auto"/>
            <w:tcBorders>
              <w:top w:val="nil"/>
              <w:left w:val="nil"/>
              <w:bottom w:val="single" w:sz="4" w:space="0" w:color="auto"/>
              <w:right w:val="nil"/>
            </w:tcBorders>
            <w:shd w:val="clear" w:color="auto" w:fill="auto"/>
            <w:noWrap/>
            <w:vAlign w:val="bottom"/>
            <w:hideMark/>
          </w:tcPr>
          <w:p w14:paraId="5F12A9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0A673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C264E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41,21 </w:t>
            </w:r>
          </w:p>
        </w:tc>
        <w:tc>
          <w:tcPr>
            <w:tcW w:w="0" w:type="auto"/>
            <w:tcBorders>
              <w:top w:val="nil"/>
              <w:left w:val="nil"/>
              <w:bottom w:val="single" w:sz="4" w:space="0" w:color="auto"/>
              <w:right w:val="single" w:sz="4" w:space="0" w:color="auto"/>
            </w:tcBorders>
            <w:shd w:val="clear" w:color="auto" w:fill="auto"/>
            <w:noWrap/>
            <w:vAlign w:val="bottom"/>
            <w:hideMark/>
          </w:tcPr>
          <w:p w14:paraId="54A7BDD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41,21 </w:t>
            </w:r>
          </w:p>
        </w:tc>
        <w:tc>
          <w:tcPr>
            <w:tcW w:w="0" w:type="auto"/>
            <w:tcBorders>
              <w:top w:val="nil"/>
              <w:left w:val="nil"/>
              <w:bottom w:val="single" w:sz="4" w:space="0" w:color="auto"/>
              <w:right w:val="single" w:sz="4" w:space="0" w:color="auto"/>
            </w:tcBorders>
            <w:shd w:val="clear" w:color="auto" w:fill="auto"/>
            <w:noWrap/>
            <w:vAlign w:val="bottom"/>
            <w:hideMark/>
          </w:tcPr>
          <w:p w14:paraId="422AD3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SPDA-FIT-005-SETOPMG_DEZ15</w:t>
            </w:r>
          </w:p>
        </w:tc>
      </w:tr>
      <w:tr w:rsidR="002D7264" w:rsidRPr="00F64326" w14:paraId="4413369C" w14:textId="77777777" w:rsidTr="00B2690A">
        <w:trPr>
          <w:trHeight w:val="510"/>
        </w:trPr>
        <w:tc>
          <w:tcPr>
            <w:tcW w:w="0" w:type="auto"/>
            <w:tcBorders>
              <w:top w:val="nil"/>
              <w:left w:val="nil"/>
              <w:bottom w:val="nil"/>
              <w:right w:val="nil"/>
            </w:tcBorders>
            <w:shd w:val="clear" w:color="auto" w:fill="auto"/>
            <w:noWrap/>
            <w:vAlign w:val="bottom"/>
            <w:hideMark/>
          </w:tcPr>
          <w:p w14:paraId="1EFEE8B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31A5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13.03.28</w:t>
            </w:r>
          </w:p>
        </w:tc>
        <w:tc>
          <w:tcPr>
            <w:tcW w:w="0" w:type="auto"/>
            <w:tcBorders>
              <w:top w:val="nil"/>
              <w:left w:val="nil"/>
              <w:bottom w:val="single" w:sz="4" w:space="0" w:color="auto"/>
              <w:right w:val="single" w:sz="4" w:space="0" w:color="auto"/>
            </w:tcBorders>
            <w:shd w:val="clear" w:color="auto" w:fill="auto"/>
            <w:vAlign w:val="bottom"/>
            <w:hideMark/>
          </w:tcPr>
          <w:p w14:paraId="6FA4D10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Grampo fixador para cabo B-265/Z-02 do modelo TEL-98002 da marca Termotécnica ou similar</w:t>
            </w:r>
          </w:p>
        </w:tc>
        <w:tc>
          <w:tcPr>
            <w:tcW w:w="0" w:type="auto"/>
            <w:tcBorders>
              <w:top w:val="nil"/>
              <w:left w:val="nil"/>
              <w:bottom w:val="single" w:sz="4" w:space="0" w:color="auto"/>
              <w:right w:val="nil"/>
            </w:tcBorders>
            <w:shd w:val="clear" w:color="auto" w:fill="auto"/>
            <w:noWrap/>
            <w:vAlign w:val="bottom"/>
            <w:hideMark/>
          </w:tcPr>
          <w:p w14:paraId="20F4698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81A52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7AAAB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5,71 </w:t>
            </w:r>
          </w:p>
        </w:tc>
        <w:tc>
          <w:tcPr>
            <w:tcW w:w="0" w:type="auto"/>
            <w:tcBorders>
              <w:top w:val="nil"/>
              <w:left w:val="nil"/>
              <w:bottom w:val="single" w:sz="4" w:space="0" w:color="auto"/>
              <w:right w:val="single" w:sz="4" w:space="0" w:color="auto"/>
            </w:tcBorders>
            <w:shd w:val="clear" w:color="auto" w:fill="auto"/>
            <w:noWrap/>
            <w:vAlign w:val="bottom"/>
            <w:hideMark/>
          </w:tcPr>
          <w:p w14:paraId="09852C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5,71 </w:t>
            </w:r>
          </w:p>
        </w:tc>
        <w:tc>
          <w:tcPr>
            <w:tcW w:w="0" w:type="auto"/>
            <w:tcBorders>
              <w:top w:val="nil"/>
              <w:left w:val="nil"/>
              <w:bottom w:val="single" w:sz="4" w:space="0" w:color="auto"/>
              <w:right w:val="single" w:sz="4" w:space="0" w:color="auto"/>
            </w:tcBorders>
            <w:shd w:val="clear" w:color="auto" w:fill="auto"/>
            <w:noWrap/>
            <w:vAlign w:val="bottom"/>
            <w:hideMark/>
          </w:tcPr>
          <w:p w14:paraId="55128F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SPDA-CLIP-005-SETOPMG_DEZ15</w:t>
            </w:r>
          </w:p>
        </w:tc>
      </w:tr>
      <w:tr w:rsidR="002D7264" w:rsidRPr="00F64326" w14:paraId="644B90D0" w14:textId="77777777" w:rsidTr="00B2690A">
        <w:trPr>
          <w:trHeight w:val="255"/>
        </w:trPr>
        <w:tc>
          <w:tcPr>
            <w:tcW w:w="0" w:type="auto"/>
            <w:tcBorders>
              <w:top w:val="nil"/>
              <w:left w:val="nil"/>
              <w:bottom w:val="nil"/>
              <w:right w:val="nil"/>
            </w:tcBorders>
            <w:shd w:val="clear" w:color="auto" w:fill="auto"/>
            <w:noWrap/>
            <w:vAlign w:val="bottom"/>
            <w:hideMark/>
          </w:tcPr>
          <w:p w14:paraId="3022C541"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FFFFFF"/>
            <w:vAlign w:val="bottom"/>
            <w:hideMark/>
          </w:tcPr>
          <w:p w14:paraId="40F62C80"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SUBTOTAL DO ITEM 13.03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15F4D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24.963,23 </w:t>
            </w:r>
          </w:p>
        </w:tc>
        <w:tc>
          <w:tcPr>
            <w:tcW w:w="0" w:type="auto"/>
            <w:tcBorders>
              <w:top w:val="nil"/>
              <w:left w:val="nil"/>
              <w:bottom w:val="single" w:sz="4" w:space="0" w:color="auto"/>
              <w:right w:val="single" w:sz="4" w:space="0" w:color="auto"/>
            </w:tcBorders>
            <w:shd w:val="clear" w:color="auto" w:fill="auto"/>
            <w:noWrap/>
            <w:vAlign w:val="bottom"/>
            <w:hideMark/>
          </w:tcPr>
          <w:p w14:paraId="485E4A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615F265" w14:textId="77777777" w:rsidTr="00B2690A">
        <w:trPr>
          <w:trHeight w:val="255"/>
        </w:trPr>
        <w:tc>
          <w:tcPr>
            <w:tcW w:w="0" w:type="auto"/>
            <w:tcBorders>
              <w:top w:val="nil"/>
              <w:left w:val="nil"/>
              <w:bottom w:val="nil"/>
              <w:right w:val="nil"/>
            </w:tcBorders>
            <w:shd w:val="clear" w:color="auto" w:fill="auto"/>
            <w:noWrap/>
            <w:vAlign w:val="bottom"/>
            <w:hideMark/>
          </w:tcPr>
          <w:p w14:paraId="41FF6F5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F5EB5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13.04</w:t>
            </w:r>
          </w:p>
        </w:tc>
        <w:tc>
          <w:tcPr>
            <w:tcW w:w="0" w:type="auto"/>
            <w:tcBorders>
              <w:top w:val="nil"/>
              <w:left w:val="nil"/>
              <w:bottom w:val="single" w:sz="4" w:space="0" w:color="auto"/>
              <w:right w:val="single" w:sz="4" w:space="0" w:color="auto"/>
            </w:tcBorders>
            <w:shd w:val="clear" w:color="auto" w:fill="auto"/>
            <w:vAlign w:val="bottom"/>
            <w:hideMark/>
          </w:tcPr>
          <w:p w14:paraId="6F5FC3E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SISTEMA DE SEGURANÇA (SDAI, CFTV)</w:t>
            </w:r>
          </w:p>
        </w:tc>
        <w:tc>
          <w:tcPr>
            <w:tcW w:w="0" w:type="auto"/>
            <w:tcBorders>
              <w:top w:val="nil"/>
              <w:left w:val="nil"/>
              <w:bottom w:val="single" w:sz="4" w:space="0" w:color="auto"/>
              <w:right w:val="nil"/>
            </w:tcBorders>
            <w:shd w:val="clear" w:color="auto" w:fill="auto"/>
            <w:noWrap/>
            <w:vAlign w:val="bottom"/>
            <w:hideMark/>
          </w:tcPr>
          <w:p w14:paraId="47EBC4D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EB6E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4F760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1477ED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ED9D6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CD8B501" w14:textId="77777777" w:rsidTr="00B2690A">
        <w:trPr>
          <w:trHeight w:val="510"/>
        </w:trPr>
        <w:tc>
          <w:tcPr>
            <w:tcW w:w="0" w:type="auto"/>
            <w:tcBorders>
              <w:top w:val="nil"/>
              <w:left w:val="nil"/>
              <w:bottom w:val="nil"/>
              <w:right w:val="nil"/>
            </w:tcBorders>
            <w:shd w:val="clear" w:color="auto" w:fill="auto"/>
            <w:noWrap/>
            <w:vAlign w:val="bottom"/>
            <w:hideMark/>
          </w:tcPr>
          <w:p w14:paraId="5300F96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6D20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13.04.01</w:t>
            </w:r>
          </w:p>
        </w:tc>
        <w:tc>
          <w:tcPr>
            <w:tcW w:w="0" w:type="auto"/>
            <w:tcBorders>
              <w:top w:val="nil"/>
              <w:left w:val="nil"/>
              <w:bottom w:val="single" w:sz="4" w:space="0" w:color="auto"/>
              <w:right w:val="single" w:sz="4" w:space="0" w:color="auto"/>
            </w:tcBorders>
            <w:shd w:val="clear" w:color="auto" w:fill="auto"/>
            <w:vAlign w:val="bottom"/>
            <w:hideMark/>
          </w:tcPr>
          <w:p w14:paraId="6084321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rígido, rosca, inclusive conexões D = 1” da marca Tigre ou similar</w:t>
            </w:r>
          </w:p>
        </w:tc>
        <w:tc>
          <w:tcPr>
            <w:tcW w:w="0" w:type="auto"/>
            <w:tcBorders>
              <w:top w:val="nil"/>
              <w:left w:val="nil"/>
              <w:bottom w:val="single" w:sz="4" w:space="0" w:color="auto"/>
              <w:right w:val="nil"/>
            </w:tcBorders>
            <w:shd w:val="clear" w:color="auto" w:fill="auto"/>
            <w:noWrap/>
            <w:vAlign w:val="bottom"/>
            <w:hideMark/>
          </w:tcPr>
          <w:p w14:paraId="4A82EF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253CB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180,00</w:t>
            </w:r>
          </w:p>
        </w:tc>
        <w:tc>
          <w:tcPr>
            <w:tcW w:w="0" w:type="auto"/>
            <w:tcBorders>
              <w:top w:val="nil"/>
              <w:left w:val="nil"/>
              <w:bottom w:val="single" w:sz="4" w:space="0" w:color="auto"/>
              <w:right w:val="single" w:sz="4" w:space="0" w:color="auto"/>
            </w:tcBorders>
            <w:shd w:val="clear" w:color="auto" w:fill="auto"/>
            <w:noWrap/>
            <w:vAlign w:val="bottom"/>
            <w:hideMark/>
          </w:tcPr>
          <w:p w14:paraId="5B971D5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11,54 </w:t>
            </w:r>
          </w:p>
        </w:tc>
        <w:tc>
          <w:tcPr>
            <w:tcW w:w="0" w:type="auto"/>
            <w:tcBorders>
              <w:top w:val="nil"/>
              <w:left w:val="nil"/>
              <w:bottom w:val="single" w:sz="4" w:space="0" w:color="auto"/>
              <w:right w:val="single" w:sz="4" w:space="0" w:color="auto"/>
            </w:tcBorders>
            <w:shd w:val="clear" w:color="auto" w:fill="auto"/>
            <w:noWrap/>
            <w:vAlign w:val="bottom"/>
            <w:hideMark/>
          </w:tcPr>
          <w:p w14:paraId="4F4D32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2.077,20 </w:t>
            </w:r>
          </w:p>
        </w:tc>
        <w:tc>
          <w:tcPr>
            <w:tcW w:w="0" w:type="auto"/>
            <w:tcBorders>
              <w:top w:val="nil"/>
              <w:left w:val="nil"/>
              <w:bottom w:val="single" w:sz="4" w:space="0" w:color="auto"/>
              <w:right w:val="single" w:sz="4" w:space="0" w:color="auto"/>
            </w:tcBorders>
            <w:shd w:val="clear" w:color="auto" w:fill="auto"/>
            <w:noWrap/>
            <w:vAlign w:val="bottom"/>
            <w:hideMark/>
          </w:tcPr>
          <w:p w14:paraId="5F9547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ELE-ELE-015-SETOPMG_DEZ15</w:t>
            </w:r>
          </w:p>
        </w:tc>
      </w:tr>
      <w:tr w:rsidR="002D7264" w:rsidRPr="00F64326" w14:paraId="123B5A00" w14:textId="77777777" w:rsidTr="00B2690A">
        <w:trPr>
          <w:trHeight w:val="510"/>
        </w:trPr>
        <w:tc>
          <w:tcPr>
            <w:tcW w:w="0" w:type="auto"/>
            <w:tcBorders>
              <w:top w:val="nil"/>
              <w:left w:val="nil"/>
              <w:bottom w:val="nil"/>
              <w:right w:val="nil"/>
            </w:tcBorders>
            <w:shd w:val="clear" w:color="auto" w:fill="auto"/>
            <w:noWrap/>
            <w:vAlign w:val="bottom"/>
            <w:hideMark/>
          </w:tcPr>
          <w:p w14:paraId="20A4ECE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208E5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13.04.02</w:t>
            </w:r>
          </w:p>
        </w:tc>
        <w:tc>
          <w:tcPr>
            <w:tcW w:w="0" w:type="auto"/>
            <w:tcBorders>
              <w:top w:val="nil"/>
              <w:left w:val="nil"/>
              <w:bottom w:val="single" w:sz="4" w:space="0" w:color="auto"/>
              <w:right w:val="single" w:sz="4" w:space="0" w:color="auto"/>
            </w:tcBorders>
            <w:shd w:val="clear" w:color="auto" w:fill="auto"/>
            <w:vAlign w:val="bottom"/>
            <w:hideMark/>
          </w:tcPr>
          <w:p w14:paraId="660088B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rígido, rosca, inclusive conexões D = 1.1/2” da marca Tigre ou similar</w:t>
            </w:r>
          </w:p>
        </w:tc>
        <w:tc>
          <w:tcPr>
            <w:tcW w:w="0" w:type="auto"/>
            <w:tcBorders>
              <w:top w:val="nil"/>
              <w:left w:val="nil"/>
              <w:bottom w:val="single" w:sz="4" w:space="0" w:color="auto"/>
              <w:right w:val="nil"/>
            </w:tcBorders>
            <w:shd w:val="clear" w:color="auto" w:fill="auto"/>
            <w:noWrap/>
            <w:vAlign w:val="bottom"/>
            <w:hideMark/>
          </w:tcPr>
          <w:p w14:paraId="3D891BC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FACE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63CDE3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18,50 </w:t>
            </w:r>
          </w:p>
        </w:tc>
        <w:tc>
          <w:tcPr>
            <w:tcW w:w="0" w:type="auto"/>
            <w:tcBorders>
              <w:top w:val="nil"/>
              <w:left w:val="nil"/>
              <w:bottom w:val="single" w:sz="4" w:space="0" w:color="auto"/>
              <w:right w:val="single" w:sz="4" w:space="0" w:color="auto"/>
            </w:tcBorders>
            <w:shd w:val="clear" w:color="auto" w:fill="auto"/>
            <w:noWrap/>
            <w:vAlign w:val="bottom"/>
            <w:hideMark/>
          </w:tcPr>
          <w:p w14:paraId="6C8EE6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111,00 </w:t>
            </w:r>
          </w:p>
        </w:tc>
        <w:tc>
          <w:tcPr>
            <w:tcW w:w="0" w:type="auto"/>
            <w:tcBorders>
              <w:top w:val="nil"/>
              <w:left w:val="nil"/>
              <w:bottom w:val="single" w:sz="4" w:space="0" w:color="auto"/>
              <w:right w:val="single" w:sz="4" w:space="0" w:color="auto"/>
            </w:tcBorders>
            <w:shd w:val="clear" w:color="auto" w:fill="auto"/>
            <w:noWrap/>
            <w:vAlign w:val="bottom"/>
            <w:hideMark/>
          </w:tcPr>
          <w:p w14:paraId="41310F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ELE-ELE-025-SETOPMG_DEZ15</w:t>
            </w:r>
          </w:p>
        </w:tc>
      </w:tr>
      <w:tr w:rsidR="002D7264" w:rsidRPr="00F64326" w14:paraId="223EFB58" w14:textId="77777777" w:rsidTr="00B2690A">
        <w:trPr>
          <w:trHeight w:val="510"/>
        </w:trPr>
        <w:tc>
          <w:tcPr>
            <w:tcW w:w="0" w:type="auto"/>
            <w:tcBorders>
              <w:top w:val="nil"/>
              <w:left w:val="nil"/>
              <w:bottom w:val="nil"/>
              <w:right w:val="nil"/>
            </w:tcBorders>
            <w:shd w:val="clear" w:color="auto" w:fill="auto"/>
            <w:noWrap/>
            <w:vAlign w:val="bottom"/>
            <w:hideMark/>
          </w:tcPr>
          <w:p w14:paraId="09F8600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87F4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13.04.03</w:t>
            </w:r>
          </w:p>
        </w:tc>
        <w:tc>
          <w:tcPr>
            <w:tcW w:w="0" w:type="auto"/>
            <w:tcBorders>
              <w:top w:val="nil"/>
              <w:left w:val="nil"/>
              <w:bottom w:val="single" w:sz="4" w:space="0" w:color="auto"/>
              <w:right w:val="single" w:sz="4" w:space="0" w:color="auto"/>
            </w:tcBorders>
            <w:shd w:val="clear" w:color="auto" w:fill="auto"/>
            <w:vAlign w:val="bottom"/>
            <w:hideMark/>
          </w:tcPr>
          <w:p w14:paraId="32B919A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rígido, rosca, inclusive conexões D = 2” da marca Tigre ou similar</w:t>
            </w:r>
          </w:p>
        </w:tc>
        <w:tc>
          <w:tcPr>
            <w:tcW w:w="0" w:type="auto"/>
            <w:tcBorders>
              <w:top w:val="nil"/>
              <w:left w:val="nil"/>
              <w:bottom w:val="single" w:sz="4" w:space="0" w:color="auto"/>
              <w:right w:val="nil"/>
            </w:tcBorders>
            <w:shd w:val="clear" w:color="auto" w:fill="auto"/>
            <w:noWrap/>
            <w:vAlign w:val="bottom"/>
            <w:hideMark/>
          </w:tcPr>
          <w:p w14:paraId="0219A82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55D35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509A6AC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20,29 </w:t>
            </w:r>
          </w:p>
        </w:tc>
        <w:tc>
          <w:tcPr>
            <w:tcW w:w="0" w:type="auto"/>
            <w:tcBorders>
              <w:top w:val="nil"/>
              <w:left w:val="nil"/>
              <w:bottom w:val="single" w:sz="4" w:space="0" w:color="auto"/>
              <w:right w:val="single" w:sz="4" w:space="0" w:color="auto"/>
            </w:tcBorders>
            <w:shd w:val="clear" w:color="auto" w:fill="auto"/>
            <w:noWrap/>
            <w:vAlign w:val="bottom"/>
            <w:hideMark/>
          </w:tcPr>
          <w:p w14:paraId="4EFF5C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243,48 </w:t>
            </w:r>
          </w:p>
        </w:tc>
        <w:tc>
          <w:tcPr>
            <w:tcW w:w="0" w:type="auto"/>
            <w:tcBorders>
              <w:top w:val="nil"/>
              <w:left w:val="nil"/>
              <w:bottom w:val="single" w:sz="4" w:space="0" w:color="auto"/>
              <w:right w:val="single" w:sz="4" w:space="0" w:color="auto"/>
            </w:tcBorders>
            <w:shd w:val="clear" w:color="auto" w:fill="auto"/>
            <w:noWrap/>
            <w:vAlign w:val="bottom"/>
            <w:hideMark/>
          </w:tcPr>
          <w:p w14:paraId="359B4F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ELE-ELE-030-SETOPMG_DEZ15</w:t>
            </w:r>
          </w:p>
        </w:tc>
      </w:tr>
      <w:tr w:rsidR="002D7264" w:rsidRPr="00F64326" w14:paraId="7469A00D" w14:textId="77777777" w:rsidTr="00B2690A">
        <w:trPr>
          <w:trHeight w:val="765"/>
        </w:trPr>
        <w:tc>
          <w:tcPr>
            <w:tcW w:w="0" w:type="auto"/>
            <w:tcBorders>
              <w:top w:val="nil"/>
              <w:left w:val="nil"/>
              <w:bottom w:val="nil"/>
              <w:right w:val="nil"/>
            </w:tcBorders>
            <w:shd w:val="clear" w:color="auto" w:fill="auto"/>
            <w:noWrap/>
            <w:vAlign w:val="bottom"/>
            <w:hideMark/>
          </w:tcPr>
          <w:p w14:paraId="653D30C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859C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13.04.04</w:t>
            </w:r>
          </w:p>
        </w:tc>
        <w:tc>
          <w:tcPr>
            <w:tcW w:w="0" w:type="auto"/>
            <w:tcBorders>
              <w:top w:val="nil"/>
              <w:left w:val="nil"/>
              <w:bottom w:val="single" w:sz="4" w:space="0" w:color="auto"/>
              <w:right w:val="single" w:sz="4" w:space="0" w:color="auto"/>
            </w:tcBorders>
            <w:shd w:val="clear" w:color="auto" w:fill="auto"/>
            <w:vAlign w:val="bottom"/>
            <w:hideMark/>
          </w:tcPr>
          <w:p w14:paraId="5BD9B81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passagem N° 3 Padrão Telebrás nas dimensões (40 X 40 X 12)cm em chapa de aço galvanizado - Central CFTV e alarme da marca Cemar ou similar</w:t>
            </w:r>
          </w:p>
        </w:tc>
        <w:tc>
          <w:tcPr>
            <w:tcW w:w="0" w:type="auto"/>
            <w:tcBorders>
              <w:top w:val="nil"/>
              <w:left w:val="nil"/>
              <w:bottom w:val="single" w:sz="4" w:space="0" w:color="auto"/>
              <w:right w:val="nil"/>
            </w:tcBorders>
            <w:shd w:val="clear" w:color="auto" w:fill="auto"/>
            <w:noWrap/>
            <w:vAlign w:val="bottom"/>
            <w:hideMark/>
          </w:tcPr>
          <w:p w14:paraId="4A788A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56B3F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52426D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91,47 </w:t>
            </w:r>
          </w:p>
        </w:tc>
        <w:tc>
          <w:tcPr>
            <w:tcW w:w="0" w:type="auto"/>
            <w:tcBorders>
              <w:top w:val="nil"/>
              <w:left w:val="nil"/>
              <w:bottom w:val="single" w:sz="4" w:space="0" w:color="auto"/>
              <w:right w:val="single" w:sz="4" w:space="0" w:color="auto"/>
            </w:tcBorders>
            <w:shd w:val="clear" w:color="auto" w:fill="auto"/>
            <w:noWrap/>
            <w:vAlign w:val="bottom"/>
            <w:hideMark/>
          </w:tcPr>
          <w:p w14:paraId="596D14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365,88 </w:t>
            </w:r>
          </w:p>
        </w:tc>
        <w:tc>
          <w:tcPr>
            <w:tcW w:w="0" w:type="auto"/>
            <w:tcBorders>
              <w:top w:val="nil"/>
              <w:left w:val="nil"/>
              <w:bottom w:val="single" w:sz="4" w:space="0" w:color="auto"/>
              <w:right w:val="single" w:sz="4" w:space="0" w:color="auto"/>
            </w:tcBorders>
            <w:shd w:val="clear" w:color="auto" w:fill="auto"/>
            <w:noWrap/>
            <w:vAlign w:val="bottom"/>
            <w:hideMark/>
          </w:tcPr>
          <w:p w14:paraId="48B21F5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ELE-CXS-135-SETOPMG_DEZ15</w:t>
            </w:r>
          </w:p>
        </w:tc>
      </w:tr>
      <w:tr w:rsidR="002D7264" w:rsidRPr="00F64326" w14:paraId="628338BE" w14:textId="77777777" w:rsidTr="00B2690A">
        <w:trPr>
          <w:trHeight w:val="510"/>
        </w:trPr>
        <w:tc>
          <w:tcPr>
            <w:tcW w:w="0" w:type="auto"/>
            <w:tcBorders>
              <w:top w:val="nil"/>
              <w:left w:val="nil"/>
              <w:bottom w:val="nil"/>
              <w:right w:val="nil"/>
            </w:tcBorders>
            <w:shd w:val="clear" w:color="auto" w:fill="auto"/>
            <w:noWrap/>
            <w:vAlign w:val="bottom"/>
            <w:hideMark/>
          </w:tcPr>
          <w:p w14:paraId="132E033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3D3B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13.04.05</w:t>
            </w:r>
          </w:p>
        </w:tc>
        <w:tc>
          <w:tcPr>
            <w:tcW w:w="0" w:type="auto"/>
            <w:tcBorders>
              <w:top w:val="nil"/>
              <w:left w:val="nil"/>
              <w:bottom w:val="single" w:sz="4" w:space="0" w:color="auto"/>
              <w:right w:val="single" w:sz="4" w:space="0" w:color="auto"/>
            </w:tcBorders>
            <w:shd w:val="clear" w:color="auto" w:fill="auto"/>
            <w:vAlign w:val="bottom"/>
            <w:hideMark/>
          </w:tcPr>
          <w:p w14:paraId="330D64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embutir em PVC para eletroduto rígido, quadrada, nas dimensões (4" X 4”) da marca Tigre ou similar</w:t>
            </w:r>
          </w:p>
        </w:tc>
        <w:tc>
          <w:tcPr>
            <w:tcW w:w="0" w:type="auto"/>
            <w:tcBorders>
              <w:top w:val="nil"/>
              <w:left w:val="nil"/>
              <w:bottom w:val="single" w:sz="4" w:space="0" w:color="auto"/>
              <w:right w:val="nil"/>
            </w:tcBorders>
            <w:shd w:val="clear" w:color="auto" w:fill="auto"/>
            <w:noWrap/>
            <w:vAlign w:val="bottom"/>
            <w:hideMark/>
          </w:tcPr>
          <w:p w14:paraId="23E0618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0AC1E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21BD7B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6,90 </w:t>
            </w:r>
          </w:p>
        </w:tc>
        <w:tc>
          <w:tcPr>
            <w:tcW w:w="0" w:type="auto"/>
            <w:tcBorders>
              <w:top w:val="nil"/>
              <w:left w:val="nil"/>
              <w:bottom w:val="single" w:sz="4" w:space="0" w:color="auto"/>
              <w:right w:val="single" w:sz="4" w:space="0" w:color="auto"/>
            </w:tcBorders>
            <w:shd w:val="clear" w:color="auto" w:fill="auto"/>
            <w:noWrap/>
            <w:vAlign w:val="bottom"/>
            <w:hideMark/>
          </w:tcPr>
          <w:p w14:paraId="7D3513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55,20 </w:t>
            </w:r>
          </w:p>
        </w:tc>
        <w:tc>
          <w:tcPr>
            <w:tcW w:w="0" w:type="auto"/>
            <w:tcBorders>
              <w:top w:val="nil"/>
              <w:left w:val="nil"/>
              <w:bottom w:val="single" w:sz="4" w:space="0" w:color="auto"/>
              <w:right w:val="single" w:sz="4" w:space="0" w:color="auto"/>
            </w:tcBorders>
            <w:shd w:val="clear" w:color="auto" w:fill="auto"/>
            <w:noWrap/>
            <w:vAlign w:val="bottom"/>
            <w:hideMark/>
          </w:tcPr>
          <w:p w14:paraId="784AA4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ELE-CXS-165-SETOPMG_DEZ15</w:t>
            </w:r>
          </w:p>
        </w:tc>
      </w:tr>
      <w:tr w:rsidR="002D7264" w:rsidRPr="00F64326" w14:paraId="0C8135F6" w14:textId="77777777" w:rsidTr="00B2690A">
        <w:trPr>
          <w:trHeight w:val="510"/>
        </w:trPr>
        <w:tc>
          <w:tcPr>
            <w:tcW w:w="0" w:type="auto"/>
            <w:tcBorders>
              <w:top w:val="nil"/>
              <w:left w:val="nil"/>
              <w:bottom w:val="nil"/>
              <w:right w:val="nil"/>
            </w:tcBorders>
            <w:shd w:val="clear" w:color="auto" w:fill="auto"/>
            <w:noWrap/>
            <w:vAlign w:val="bottom"/>
            <w:hideMark/>
          </w:tcPr>
          <w:p w14:paraId="5F24C4A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9885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13.04.06</w:t>
            </w:r>
          </w:p>
        </w:tc>
        <w:tc>
          <w:tcPr>
            <w:tcW w:w="0" w:type="auto"/>
            <w:tcBorders>
              <w:top w:val="nil"/>
              <w:left w:val="nil"/>
              <w:bottom w:val="single" w:sz="4" w:space="0" w:color="auto"/>
              <w:right w:val="single" w:sz="4" w:space="0" w:color="auto"/>
            </w:tcBorders>
            <w:shd w:val="clear" w:color="auto" w:fill="auto"/>
            <w:vAlign w:val="bottom"/>
            <w:hideMark/>
          </w:tcPr>
          <w:p w14:paraId="164527C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embutir em PVC para eletroduto rígido, retangular, nas dimensões (4" X 2”) da marca Tigre ou similar</w:t>
            </w:r>
          </w:p>
        </w:tc>
        <w:tc>
          <w:tcPr>
            <w:tcW w:w="0" w:type="auto"/>
            <w:tcBorders>
              <w:top w:val="nil"/>
              <w:left w:val="nil"/>
              <w:bottom w:val="single" w:sz="4" w:space="0" w:color="auto"/>
              <w:right w:val="nil"/>
            </w:tcBorders>
            <w:shd w:val="clear" w:color="auto" w:fill="auto"/>
            <w:noWrap/>
            <w:vAlign w:val="bottom"/>
            <w:hideMark/>
          </w:tcPr>
          <w:p w14:paraId="7613FFA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441F0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686857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5,96 </w:t>
            </w:r>
          </w:p>
        </w:tc>
        <w:tc>
          <w:tcPr>
            <w:tcW w:w="0" w:type="auto"/>
            <w:tcBorders>
              <w:top w:val="nil"/>
              <w:left w:val="nil"/>
              <w:bottom w:val="single" w:sz="4" w:space="0" w:color="auto"/>
              <w:right w:val="single" w:sz="4" w:space="0" w:color="auto"/>
            </w:tcBorders>
            <w:shd w:val="clear" w:color="auto" w:fill="auto"/>
            <w:noWrap/>
            <w:vAlign w:val="bottom"/>
            <w:hideMark/>
          </w:tcPr>
          <w:p w14:paraId="05F15C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178,80 </w:t>
            </w:r>
          </w:p>
        </w:tc>
        <w:tc>
          <w:tcPr>
            <w:tcW w:w="0" w:type="auto"/>
            <w:tcBorders>
              <w:top w:val="nil"/>
              <w:left w:val="nil"/>
              <w:bottom w:val="single" w:sz="4" w:space="0" w:color="auto"/>
              <w:right w:val="single" w:sz="4" w:space="0" w:color="auto"/>
            </w:tcBorders>
            <w:shd w:val="clear" w:color="auto" w:fill="auto"/>
            <w:noWrap/>
            <w:vAlign w:val="bottom"/>
            <w:hideMark/>
          </w:tcPr>
          <w:p w14:paraId="17860BD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ELE-CXS-185-SETOPMG_DEZ15</w:t>
            </w:r>
          </w:p>
        </w:tc>
      </w:tr>
      <w:tr w:rsidR="002D7264" w:rsidRPr="00F64326" w14:paraId="6F3DDDB1" w14:textId="77777777" w:rsidTr="00B2690A">
        <w:trPr>
          <w:trHeight w:val="510"/>
        </w:trPr>
        <w:tc>
          <w:tcPr>
            <w:tcW w:w="0" w:type="auto"/>
            <w:tcBorders>
              <w:top w:val="nil"/>
              <w:left w:val="nil"/>
              <w:bottom w:val="nil"/>
              <w:right w:val="nil"/>
            </w:tcBorders>
            <w:shd w:val="clear" w:color="auto" w:fill="auto"/>
            <w:noWrap/>
            <w:vAlign w:val="bottom"/>
            <w:hideMark/>
          </w:tcPr>
          <w:p w14:paraId="53FFE5B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1BDA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13.04.07</w:t>
            </w:r>
          </w:p>
        </w:tc>
        <w:tc>
          <w:tcPr>
            <w:tcW w:w="0" w:type="auto"/>
            <w:tcBorders>
              <w:top w:val="nil"/>
              <w:left w:val="nil"/>
              <w:bottom w:val="single" w:sz="4" w:space="0" w:color="auto"/>
              <w:right w:val="single" w:sz="4" w:space="0" w:color="auto"/>
            </w:tcBorders>
            <w:shd w:val="clear" w:color="auto" w:fill="auto"/>
            <w:vAlign w:val="bottom"/>
            <w:hideMark/>
          </w:tcPr>
          <w:p w14:paraId="16A8647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passagem em alumínio do tipo condulete, nas dimensões (4" X 2”) da marca Wetzel ou similar</w:t>
            </w:r>
          </w:p>
        </w:tc>
        <w:tc>
          <w:tcPr>
            <w:tcW w:w="0" w:type="auto"/>
            <w:tcBorders>
              <w:top w:val="nil"/>
              <w:left w:val="nil"/>
              <w:bottom w:val="single" w:sz="4" w:space="0" w:color="auto"/>
              <w:right w:val="nil"/>
            </w:tcBorders>
            <w:shd w:val="clear" w:color="auto" w:fill="auto"/>
            <w:noWrap/>
            <w:vAlign w:val="bottom"/>
            <w:hideMark/>
          </w:tcPr>
          <w:p w14:paraId="55241A8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1B78D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22,00</w:t>
            </w:r>
          </w:p>
        </w:tc>
        <w:tc>
          <w:tcPr>
            <w:tcW w:w="0" w:type="auto"/>
            <w:tcBorders>
              <w:top w:val="nil"/>
              <w:left w:val="nil"/>
              <w:bottom w:val="single" w:sz="4" w:space="0" w:color="auto"/>
              <w:right w:val="single" w:sz="4" w:space="0" w:color="auto"/>
            </w:tcBorders>
            <w:shd w:val="clear" w:color="auto" w:fill="auto"/>
            <w:noWrap/>
            <w:vAlign w:val="bottom"/>
            <w:hideMark/>
          </w:tcPr>
          <w:p w14:paraId="69F71C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14,20 </w:t>
            </w:r>
          </w:p>
        </w:tc>
        <w:tc>
          <w:tcPr>
            <w:tcW w:w="0" w:type="auto"/>
            <w:tcBorders>
              <w:top w:val="nil"/>
              <w:left w:val="nil"/>
              <w:bottom w:val="single" w:sz="4" w:space="0" w:color="auto"/>
              <w:right w:val="single" w:sz="4" w:space="0" w:color="auto"/>
            </w:tcBorders>
            <w:shd w:val="clear" w:color="auto" w:fill="auto"/>
            <w:noWrap/>
            <w:vAlign w:val="bottom"/>
            <w:hideMark/>
          </w:tcPr>
          <w:p w14:paraId="4800EF4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312,40 </w:t>
            </w:r>
          </w:p>
        </w:tc>
        <w:tc>
          <w:tcPr>
            <w:tcW w:w="0" w:type="auto"/>
            <w:tcBorders>
              <w:top w:val="nil"/>
              <w:left w:val="nil"/>
              <w:bottom w:val="single" w:sz="4" w:space="0" w:color="auto"/>
              <w:right w:val="single" w:sz="4" w:space="0" w:color="auto"/>
            </w:tcBorders>
            <w:shd w:val="clear" w:color="auto" w:fill="auto"/>
            <w:noWrap/>
            <w:vAlign w:val="bottom"/>
            <w:hideMark/>
          </w:tcPr>
          <w:p w14:paraId="66E80C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ELE-PER-110-SETOPMG_DEZ15</w:t>
            </w:r>
          </w:p>
        </w:tc>
      </w:tr>
      <w:tr w:rsidR="002D7264" w:rsidRPr="00F64326" w14:paraId="53FCD0A4" w14:textId="77777777" w:rsidTr="00B2690A">
        <w:trPr>
          <w:trHeight w:val="510"/>
        </w:trPr>
        <w:tc>
          <w:tcPr>
            <w:tcW w:w="0" w:type="auto"/>
            <w:tcBorders>
              <w:top w:val="nil"/>
              <w:left w:val="nil"/>
              <w:bottom w:val="nil"/>
              <w:right w:val="nil"/>
            </w:tcBorders>
            <w:shd w:val="clear" w:color="auto" w:fill="auto"/>
            <w:noWrap/>
            <w:vAlign w:val="bottom"/>
            <w:hideMark/>
          </w:tcPr>
          <w:p w14:paraId="336EB52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2787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13.04.08</w:t>
            </w:r>
          </w:p>
        </w:tc>
        <w:tc>
          <w:tcPr>
            <w:tcW w:w="0" w:type="auto"/>
            <w:tcBorders>
              <w:top w:val="nil"/>
              <w:left w:val="nil"/>
              <w:bottom w:val="single" w:sz="4" w:space="0" w:color="auto"/>
              <w:right w:val="single" w:sz="4" w:space="0" w:color="auto"/>
            </w:tcBorders>
            <w:shd w:val="clear" w:color="auto" w:fill="auto"/>
            <w:vAlign w:val="bottom"/>
            <w:hideMark/>
          </w:tcPr>
          <w:p w14:paraId="3C77FC8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placa para caixa nas dimensões (4” X 2”), com furo central da Linha Pial Plus da marca Legrand ou similar</w:t>
            </w:r>
          </w:p>
        </w:tc>
        <w:tc>
          <w:tcPr>
            <w:tcW w:w="0" w:type="auto"/>
            <w:tcBorders>
              <w:top w:val="nil"/>
              <w:left w:val="nil"/>
              <w:bottom w:val="single" w:sz="4" w:space="0" w:color="auto"/>
              <w:right w:val="nil"/>
            </w:tcBorders>
            <w:shd w:val="clear" w:color="auto" w:fill="auto"/>
            <w:noWrap/>
            <w:vAlign w:val="bottom"/>
            <w:hideMark/>
          </w:tcPr>
          <w:p w14:paraId="621F33A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0CCC5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25,00</w:t>
            </w:r>
          </w:p>
        </w:tc>
        <w:tc>
          <w:tcPr>
            <w:tcW w:w="0" w:type="auto"/>
            <w:tcBorders>
              <w:top w:val="nil"/>
              <w:left w:val="nil"/>
              <w:bottom w:val="single" w:sz="4" w:space="0" w:color="auto"/>
              <w:right w:val="single" w:sz="4" w:space="0" w:color="auto"/>
            </w:tcBorders>
            <w:shd w:val="clear" w:color="auto" w:fill="auto"/>
            <w:noWrap/>
            <w:vAlign w:val="bottom"/>
            <w:hideMark/>
          </w:tcPr>
          <w:p w14:paraId="2007A3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2,92 </w:t>
            </w:r>
          </w:p>
        </w:tc>
        <w:tc>
          <w:tcPr>
            <w:tcW w:w="0" w:type="auto"/>
            <w:tcBorders>
              <w:top w:val="nil"/>
              <w:left w:val="nil"/>
              <w:bottom w:val="single" w:sz="4" w:space="0" w:color="auto"/>
              <w:right w:val="single" w:sz="4" w:space="0" w:color="auto"/>
            </w:tcBorders>
            <w:shd w:val="clear" w:color="auto" w:fill="auto"/>
            <w:noWrap/>
            <w:vAlign w:val="bottom"/>
            <w:hideMark/>
          </w:tcPr>
          <w:p w14:paraId="602128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73,00 </w:t>
            </w:r>
          </w:p>
        </w:tc>
        <w:tc>
          <w:tcPr>
            <w:tcW w:w="0" w:type="auto"/>
            <w:tcBorders>
              <w:top w:val="nil"/>
              <w:left w:val="nil"/>
              <w:bottom w:val="single" w:sz="4" w:space="0" w:color="auto"/>
              <w:right w:val="single" w:sz="4" w:space="0" w:color="auto"/>
            </w:tcBorders>
            <w:shd w:val="clear" w:color="auto" w:fill="auto"/>
            <w:noWrap/>
            <w:vAlign w:val="bottom"/>
            <w:hideMark/>
          </w:tcPr>
          <w:p w14:paraId="7316FD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ELE-PLA-065-SETOPMG_DEZ15</w:t>
            </w:r>
          </w:p>
        </w:tc>
      </w:tr>
      <w:tr w:rsidR="002D7264" w:rsidRPr="00F64326" w14:paraId="1D24A94F" w14:textId="77777777" w:rsidTr="00B2690A">
        <w:trPr>
          <w:trHeight w:val="765"/>
        </w:trPr>
        <w:tc>
          <w:tcPr>
            <w:tcW w:w="0" w:type="auto"/>
            <w:tcBorders>
              <w:top w:val="nil"/>
              <w:left w:val="nil"/>
              <w:bottom w:val="nil"/>
              <w:right w:val="nil"/>
            </w:tcBorders>
            <w:shd w:val="clear" w:color="auto" w:fill="auto"/>
            <w:noWrap/>
            <w:vAlign w:val="bottom"/>
            <w:hideMark/>
          </w:tcPr>
          <w:p w14:paraId="24DCFD1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7440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13.04.09</w:t>
            </w:r>
          </w:p>
        </w:tc>
        <w:tc>
          <w:tcPr>
            <w:tcW w:w="0" w:type="auto"/>
            <w:tcBorders>
              <w:top w:val="nil"/>
              <w:left w:val="nil"/>
              <w:bottom w:val="single" w:sz="4" w:space="0" w:color="auto"/>
              <w:right w:val="single" w:sz="4" w:space="0" w:color="auto"/>
            </w:tcBorders>
            <w:shd w:val="clear" w:color="auto" w:fill="auto"/>
            <w:vAlign w:val="bottom"/>
            <w:hideMark/>
          </w:tcPr>
          <w:p w14:paraId="5F2ADD5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SAI do MUSEU - Sistema de Alarme de Intrusão 16 Point Control Communicator, no IP onboard (10xMOQ) do modelo B3512E da marca Bosch ou similar</w:t>
            </w:r>
          </w:p>
        </w:tc>
        <w:tc>
          <w:tcPr>
            <w:tcW w:w="0" w:type="auto"/>
            <w:tcBorders>
              <w:top w:val="nil"/>
              <w:left w:val="nil"/>
              <w:bottom w:val="single" w:sz="4" w:space="0" w:color="auto"/>
              <w:right w:val="nil"/>
            </w:tcBorders>
            <w:shd w:val="clear" w:color="auto" w:fill="auto"/>
            <w:noWrap/>
            <w:vAlign w:val="bottom"/>
            <w:hideMark/>
          </w:tcPr>
          <w:p w14:paraId="0A7985E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11E29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02E19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9.122,80 </w:t>
            </w:r>
          </w:p>
        </w:tc>
        <w:tc>
          <w:tcPr>
            <w:tcW w:w="0" w:type="auto"/>
            <w:tcBorders>
              <w:top w:val="nil"/>
              <w:left w:val="nil"/>
              <w:bottom w:val="single" w:sz="4" w:space="0" w:color="auto"/>
              <w:right w:val="single" w:sz="4" w:space="0" w:color="auto"/>
            </w:tcBorders>
            <w:shd w:val="clear" w:color="auto" w:fill="auto"/>
            <w:noWrap/>
            <w:vAlign w:val="bottom"/>
            <w:hideMark/>
          </w:tcPr>
          <w:p w14:paraId="5392B7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9.122,80 </w:t>
            </w:r>
          </w:p>
        </w:tc>
        <w:tc>
          <w:tcPr>
            <w:tcW w:w="0" w:type="auto"/>
            <w:tcBorders>
              <w:top w:val="nil"/>
              <w:left w:val="nil"/>
              <w:bottom w:val="single" w:sz="4" w:space="0" w:color="auto"/>
              <w:right w:val="single" w:sz="4" w:space="0" w:color="auto"/>
            </w:tcBorders>
            <w:shd w:val="clear" w:color="auto" w:fill="auto"/>
            <w:noWrap/>
            <w:vAlign w:val="bottom"/>
            <w:hideMark/>
          </w:tcPr>
          <w:p w14:paraId="3E8C083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E3DA998" w14:textId="77777777" w:rsidTr="00B2690A">
        <w:trPr>
          <w:trHeight w:val="510"/>
        </w:trPr>
        <w:tc>
          <w:tcPr>
            <w:tcW w:w="0" w:type="auto"/>
            <w:tcBorders>
              <w:top w:val="nil"/>
              <w:left w:val="nil"/>
              <w:bottom w:val="nil"/>
              <w:right w:val="nil"/>
            </w:tcBorders>
            <w:shd w:val="clear" w:color="auto" w:fill="auto"/>
            <w:noWrap/>
            <w:vAlign w:val="bottom"/>
            <w:hideMark/>
          </w:tcPr>
          <w:p w14:paraId="2280086E"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D017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13.04.10</w:t>
            </w:r>
          </w:p>
        </w:tc>
        <w:tc>
          <w:tcPr>
            <w:tcW w:w="0" w:type="auto"/>
            <w:tcBorders>
              <w:top w:val="nil"/>
              <w:left w:val="nil"/>
              <w:bottom w:val="single" w:sz="4" w:space="0" w:color="auto"/>
              <w:right w:val="single" w:sz="4" w:space="0" w:color="auto"/>
            </w:tcBorders>
            <w:shd w:val="clear" w:color="auto" w:fill="auto"/>
            <w:vAlign w:val="bottom"/>
            <w:hideMark/>
          </w:tcPr>
          <w:p w14:paraId="5E1FF55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Gabinete pequeno para Painéis Série B (branco) do modelo B11 da marca Bosch ou similar</w:t>
            </w:r>
          </w:p>
        </w:tc>
        <w:tc>
          <w:tcPr>
            <w:tcW w:w="0" w:type="auto"/>
            <w:tcBorders>
              <w:top w:val="nil"/>
              <w:left w:val="nil"/>
              <w:bottom w:val="single" w:sz="4" w:space="0" w:color="auto"/>
              <w:right w:val="nil"/>
            </w:tcBorders>
            <w:shd w:val="clear" w:color="auto" w:fill="auto"/>
            <w:noWrap/>
            <w:vAlign w:val="bottom"/>
            <w:hideMark/>
          </w:tcPr>
          <w:p w14:paraId="0B14A3D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DD30C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DA581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181,03 </w:t>
            </w:r>
          </w:p>
        </w:tc>
        <w:tc>
          <w:tcPr>
            <w:tcW w:w="0" w:type="auto"/>
            <w:tcBorders>
              <w:top w:val="nil"/>
              <w:left w:val="nil"/>
              <w:bottom w:val="single" w:sz="4" w:space="0" w:color="auto"/>
              <w:right w:val="single" w:sz="4" w:space="0" w:color="auto"/>
            </w:tcBorders>
            <w:shd w:val="clear" w:color="auto" w:fill="auto"/>
            <w:noWrap/>
            <w:vAlign w:val="bottom"/>
            <w:hideMark/>
          </w:tcPr>
          <w:p w14:paraId="2157E7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181,03 </w:t>
            </w:r>
          </w:p>
        </w:tc>
        <w:tc>
          <w:tcPr>
            <w:tcW w:w="0" w:type="auto"/>
            <w:tcBorders>
              <w:top w:val="nil"/>
              <w:left w:val="nil"/>
              <w:bottom w:val="single" w:sz="4" w:space="0" w:color="auto"/>
              <w:right w:val="single" w:sz="4" w:space="0" w:color="auto"/>
            </w:tcBorders>
            <w:shd w:val="clear" w:color="auto" w:fill="auto"/>
            <w:noWrap/>
            <w:vAlign w:val="bottom"/>
            <w:hideMark/>
          </w:tcPr>
          <w:p w14:paraId="4460522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F693355" w14:textId="77777777" w:rsidTr="00B2690A">
        <w:trPr>
          <w:trHeight w:val="255"/>
        </w:trPr>
        <w:tc>
          <w:tcPr>
            <w:tcW w:w="0" w:type="auto"/>
            <w:tcBorders>
              <w:top w:val="nil"/>
              <w:left w:val="nil"/>
              <w:bottom w:val="nil"/>
              <w:right w:val="nil"/>
            </w:tcBorders>
            <w:shd w:val="clear" w:color="auto" w:fill="auto"/>
            <w:noWrap/>
            <w:vAlign w:val="bottom"/>
            <w:hideMark/>
          </w:tcPr>
          <w:p w14:paraId="5EA001DC"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7446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13.04.11</w:t>
            </w:r>
          </w:p>
        </w:tc>
        <w:tc>
          <w:tcPr>
            <w:tcW w:w="0" w:type="auto"/>
            <w:tcBorders>
              <w:top w:val="nil"/>
              <w:left w:val="nil"/>
              <w:bottom w:val="single" w:sz="4" w:space="0" w:color="auto"/>
              <w:right w:val="single" w:sz="4" w:space="0" w:color="auto"/>
            </w:tcBorders>
            <w:shd w:val="clear" w:color="auto" w:fill="auto"/>
            <w:vAlign w:val="bottom"/>
            <w:hideMark/>
          </w:tcPr>
          <w:p w14:paraId="76BC37C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Fonte de alimentação E 110/220 S 18VCA/2A para central</w:t>
            </w:r>
          </w:p>
        </w:tc>
        <w:tc>
          <w:tcPr>
            <w:tcW w:w="0" w:type="auto"/>
            <w:tcBorders>
              <w:top w:val="nil"/>
              <w:left w:val="nil"/>
              <w:bottom w:val="single" w:sz="4" w:space="0" w:color="auto"/>
              <w:right w:val="nil"/>
            </w:tcBorders>
            <w:shd w:val="clear" w:color="auto" w:fill="auto"/>
            <w:noWrap/>
            <w:vAlign w:val="bottom"/>
            <w:hideMark/>
          </w:tcPr>
          <w:p w14:paraId="2DB4868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9A2D4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2C7F2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278,00 </w:t>
            </w:r>
          </w:p>
        </w:tc>
        <w:tc>
          <w:tcPr>
            <w:tcW w:w="0" w:type="auto"/>
            <w:tcBorders>
              <w:top w:val="nil"/>
              <w:left w:val="nil"/>
              <w:bottom w:val="single" w:sz="4" w:space="0" w:color="auto"/>
              <w:right w:val="single" w:sz="4" w:space="0" w:color="auto"/>
            </w:tcBorders>
            <w:shd w:val="clear" w:color="auto" w:fill="auto"/>
            <w:noWrap/>
            <w:vAlign w:val="bottom"/>
            <w:hideMark/>
          </w:tcPr>
          <w:p w14:paraId="1BA0C7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278,00 </w:t>
            </w:r>
          </w:p>
        </w:tc>
        <w:tc>
          <w:tcPr>
            <w:tcW w:w="0" w:type="auto"/>
            <w:tcBorders>
              <w:top w:val="nil"/>
              <w:left w:val="nil"/>
              <w:bottom w:val="single" w:sz="4" w:space="0" w:color="auto"/>
              <w:right w:val="single" w:sz="4" w:space="0" w:color="auto"/>
            </w:tcBorders>
            <w:shd w:val="clear" w:color="auto" w:fill="auto"/>
            <w:noWrap/>
            <w:vAlign w:val="bottom"/>
            <w:hideMark/>
          </w:tcPr>
          <w:p w14:paraId="02018573"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7BDB03B8" w14:textId="77777777" w:rsidTr="00B2690A">
        <w:trPr>
          <w:trHeight w:val="255"/>
        </w:trPr>
        <w:tc>
          <w:tcPr>
            <w:tcW w:w="0" w:type="auto"/>
            <w:tcBorders>
              <w:top w:val="nil"/>
              <w:left w:val="nil"/>
              <w:bottom w:val="nil"/>
              <w:right w:val="nil"/>
            </w:tcBorders>
            <w:shd w:val="clear" w:color="auto" w:fill="auto"/>
            <w:noWrap/>
            <w:vAlign w:val="bottom"/>
            <w:hideMark/>
          </w:tcPr>
          <w:p w14:paraId="51E2F598"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F4B9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13.04.12</w:t>
            </w:r>
          </w:p>
        </w:tc>
        <w:tc>
          <w:tcPr>
            <w:tcW w:w="0" w:type="auto"/>
            <w:tcBorders>
              <w:top w:val="nil"/>
              <w:left w:val="nil"/>
              <w:bottom w:val="single" w:sz="4" w:space="0" w:color="auto"/>
              <w:right w:val="single" w:sz="4" w:space="0" w:color="auto"/>
            </w:tcBorders>
            <w:shd w:val="clear" w:color="auto" w:fill="auto"/>
            <w:vAlign w:val="bottom"/>
            <w:hideMark/>
          </w:tcPr>
          <w:p w14:paraId="6987B22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Bateria selada 07AH 12V SH7/12 estacionária</w:t>
            </w:r>
          </w:p>
        </w:tc>
        <w:tc>
          <w:tcPr>
            <w:tcW w:w="0" w:type="auto"/>
            <w:tcBorders>
              <w:top w:val="nil"/>
              <w:left w:val="nil"/>
              <w:bottom w:val="single" w:sz="4" w:space="0" w:color="auto"/>
              <w:right w:val="nil"/>
            </w:tcBorders>
            <w:shd w:val="clear" w:color="auto" w:fill="auto"/>
            <w:noWrap/>
            <w:vAlign w:val="bottom"/>
            <w:hideMark/>
          </w:tcPr>
          <w:p w14:paraId="15CA581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A3112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20D4C2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420,00 </w:t>
            </w:r>
          </w:p>
        </w:tc>
        <w:tc>
          <w:tcPr>
            <w:tcW w:w="0" w:type="auto"/>
            <w:tcBorders>
              <w:top w:val="nil"/>
              <w:left w:val="nil"/>
              <w:bottom w:val="single" w:sz="4" w:space="0" w:color="auto"/>
              <w:right w:val="single" w:sz="4" w:space="0" w:color="auto"/>
            </w:tcBorders>
            <w:shd w:val="clear" w:color="auto" w:fill="auto"/>
            <w:noWrap/>
            <w:vAlign w:val="bottom"/>
            <w:hideMark/>
          </w:tcPr>
          <w:p w14:paraId="1D284D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840,00 </w:t>
            </w:r>
          </w:p>
        </w:tc>
        <w:tc>
          <w:tcPr>
            <w:tcW w:w="0" w:type="auto"/>
            <w:tcBorders>
              <w:top w:val="nil"/>
              <w:left w:val="nil"/>
              <w:bottom w:val="single" w:sz="4" w:space="0" w:color="auto"/>
              <w:right w:val="single" w:sz="4" w:space="0" w:color="auto"/>
            </w:tcBorders>
            <w:shd w:val="clear" w:color="auto" w:fill="auto"/>
            <w:noWrap/>
            <w:vAlign w:val="bottom"/>
            <w:hideMark/>
          </w:tcPr>
          <w:p w14:paraId="2E227B25"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1DD36D74" w14:textId="77777777" w:rsidTr="00B2690A">
        <w:trPr>
          <w:trHeight w:val="255"/>
        </w:trPr>
        <w:tc>
          <w:tcPr>
            <w:tcW w:w="0" w:type="auto"/>
            <w:tcBorders>
              <w:top w:val="nil"/>
              <w:left w:val="nil"/>
              <w:bottom w:val="nil"/>
              <w:right w:val="nil"/>
            </w:tcBorders>
            <w:shd w:val="clear" w:color="auto" w:fill="auto"/>
            <w:noWrap/>
            <w:vAlign w:val="bottom"/>
            <w:hideMark/>
          </w:tcPr>
          <w:p w14:paraId="1C2A9C69"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BF37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13.04.13</w:t>
            </w:r>
          </w:p>
        </w:tc>
        <w:tc>
          <w:tcPr>
            <w:tcW w:w="0" w:type="auto"/>
            <w:tcBorders>
              <w:top w:val="nil"/>
              <w:left w:val="nil"/>
              <w:bottom w:val="single" w:sz="4" w:space="0" w:color="auto"/>
              <w:right w:val="single" w:sz="4" w:space="0" w:color="auto"/>
            </w:tcBorders>
            <w:shd w:val="clear" w:color="auto" w:fill="auto"/>
            <w:vAlign w:val="bottom"/>
            <w:hideMark/>
          </w:tcPr>
          <w:p w14:paraId="27C6841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Teclado Alfanumérico de 2 linhas (SDI2) do modelo B920</w:t>
            </w:r>
          </w:p>
        </w:tc>
        <w:tc>
          <w:tcPr>
            <w:tcW w:w="0" w:type="auto"/>
            <w:tcBorders>
              <w:top w:val="nil"/>
              <w:left w:val="nil"/>
              <w:bottom w:val="single" w:sz="4" w:space="0" w:color="auto"/>
              <w:right w:val="nil"/>
            </w:tcBorders>
            <w:shd w:val="clear" w:color="auto" w:fill="auto"/>
            <w:noWrap/>
            <w:vAlign w:val="bottom"/>
            <w:hideMark/>
          </w:tcPr>
          <w:p w14:paraId="05C552D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07298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73D178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1.498,00 </w:t>
            </w:r>
          </w:p>
        </w:tc>
        <w:tc>
          <w:tcPr>
            <w:tcW w:w="0" w:type="auto"/>
            <w:tcBorders>
              <w:top w:val="nil"/>
              <w:left w:val="nil"/>
              <w:bottom w:val="single" w:sz="4" w:space="0" w:color="auto"/>
              <w:right w:val="single" w:sz="4" w:space="0" w:color="auto"/>
            </w:tcBorders>
            <w:shd w:val="clear" w:color="auto" w:fill="auto"/>
            <w:noWrap/>
            <w:vAlign w:val="bottom"/>
            <w:hideMark/>
          </w:tcPr>
          <w:p w14:paraId="46090A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1.498,00 </w:t>
            </w:r>
          </w:p>
        </w:tc>
        <w:tc>
          <w:tcPr>
            <w:tcW w:w="0" w:type="auto"/>
            <w:tcBorders>
              <w:top w:val="nil"/>
              <w:left w:val="nil"/>
              <w:bottom w:val="single" w:sz="4" w:space="0" w:color="auto"/>
              <w:right w:val="single" w:sz="4" w:space="0" w:color="auto"/>
            </w:tcBorders>
            <w:shd w:val="clear" w:color="auto" w:fill="auto"/>
            <w:noWrap/>
            <w:vAlign w:val="bottom"/>
            <w:hideMark/>
          </w:tcPr>
          <w:p w14:paraId="63DC847C"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2A9D854" w14:textId="77777777" w:rsidTr="00B2690A">
        <w:trPr>
          <w:trHeight w:val="510"/>
        </w:trPr>
        <w:tc>
          <w:tcPr>
            <w:tcW w:w="0" w:type="auto"/>
            <w:tcBorders>
              <w:top w:val="nil"/>
              <w:left w:val="nil"/>
              <w:bottom w:val="nil"/>
              <w:right w:val="nil"/>
            </w:tcBorders>
            <w:shd w:val="clear" w:color="auto" w:fill="auto"/>
            <w:noWrap/>
            <w:vAlign w:val="bottom"/>
            <w:hideMark/>
          </w:tcPr>
          <w:p w14:paraId="531ABDE7"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F41A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13.04.14</w:t>
            </w:r>
          </w:p>
        </w:tc>
        <w:tc>
          <w:tcPr>
            <w:tcW w:w="0" w:type="auto"/>
            <w:tcBorders>
              <w:top w:val="nil"/>
              <w:left w:val="nil"/>
              <w:bottom w:val="single" w:sz="4" w:space="0" w:color="auto"/>
              <w:right w:val="single" w:sz="4" w:space="0" w:color="auto"/>
            </w:tcBorders>
            <w:shd w:val="clear" w:color="auto" w:fill="auto"/>
            <w:vAlign w:val="bottom"/>
            <w:hideMark/>
          </w:tcPr>
          <w:p w14:paraId="06B0AEA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sirene piezo ELET.BR 12VCC-120DB.BIT da Elektra ou similar</w:t>
            </w:r>
          </w:p>
        </w:tc>
        <w:tc>
          <w:tcPr>
            <w:tcW w:w="0" w:type="auto"/>
            <w:tcBorders>
              <w:top w:val="nil"/>
              <w:left w:val="nil"/>
              <w:bottom w:val="single" w:sz="4" w:space="0" w:color="auto"/>
              <w:right w:val="nil"/>
            </w:tcBorders>
            <w:shd w:val="clear" w:color="auto" w:fill="auto"/>
            <w:noWrap/>
            <w:vAlign w:val="bottom"/>
            <w:hideMark/>
          </w:tcPr>
          <w:p w14:paraId="4327FE0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4A0EF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642CF6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445,49 </w:t>
            </w:r>
          </w:p>
        </w:tc>
        <w:tc>
          <w:tcPr>
            <w:tcW w:w="0" w:type="auto"/>
            <w:tcBorders>
              <w:top w:val="nil"/>
              <w:left w:val="nil"/>
              <w:bottom w:val="single" w:sz="4" w:space="0" w:color="auto"/>
              <w:right w:val="single" w:sz="4" w:space="0" w:color="auto"/>
            </w:tcBorders>
            <w:shd w:val="clear" w:color="auto" w:fill="auto"/>
            <w:noWrap/>
            <w:vAlign w:val="bottom"/>
            <w:hideMark/>
          </w:tcPr>
          <w:p w14:paraId="2BED95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445,49 </w:t>
            </w:r>
          </w:p>
        </w:tc>
        <w:tc>
          <w:tcPr>
            <w:tcW w:w="0" w:type="auto"/>
            <w:tcBorders>
              <w:top w:val="nil"/>
              <w:left w:val="nil"/>
              <w:bottom w:val="single" w:sz="4" w:space="0" w:color="auto"/>
              <w:right w:val="single" w:sz="4" w:space="0" w:color="auto"/>
            </w:tcBorders>
            <w:shd w:val="clear" w:color="auto" w:fill="auto"/>
            <w:noWrap/>
            <w:vAlign w:val="bottom"/>
            <w:hideMark/>
          </w:tcPr>
          <w:p w14:paraId="5486CE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ELE-SIR-005-SETOPMG_DEZ15</w:t>
            </w:r>
          </w:p>
        </w:tc>
      </w:tr>
      <w:tr w:rsidR="002D7264" w:rsidRPr="00F64326" w14:paraId="6B4EA62A" w14:textId="77777777" w:rsidTr="00B2690A">
        <w:trPr>
          <w:trHeight w:val="255"/>
        </w:trPr>
        <w:tc>
          <w:tcPr>
            <w:tcW w:w="0" w:type="auto"/>
            <w:tcBorders>
              <w:top w:val="nil"/>
              <w:left w:val="nil"/>
              <w:bottom w:val="nil"/>
              <w:right w:val="nil"/>
            </w:tcBorders>
            <w:shd w:val="clear" w:color="auto" w:fill="auto"/>
            <w:noWrap/>
            <w:vAlign w:val="bottom"/>
            <w:hideMark/>
          </w:tcPr>
          <w:p w14:paraId="58DCF93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517F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13.04.15</w:t>
            </w:r>
          </w:p>
        </w:tc>
        <w:tc>
          <w:tcPr>
            <w:tcW w:w="0" w:type="auto"/>
            <w:tcBorders>
              <w:top w:val="nil"/>
              <w:left w:val="nil"/>
              <w:bottom w:val="single" w:sz="4" w:space="0" w:color="auto"/>
              <w:right w:val="single" w:sz="4" w:space="0" w:color="auto"/>
            </w:tcBorders>
            <w:shd w:val="clear" w:color="auto" w:fill="auto"/>
            <w:vAlign w:val="bottom"/>
            <w:hideMark/>
          </w:tcPr>
          <w:p w14:paraId="419A3CB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sensor PIR Serie A, 7.5 x 7.5m, FSP (Parede) </w:t>
            </w:r>
          </w:p>
        </w:tc>
        <w:tc>
          <w:tcPr>
            <w:tcW w:w="0" w:type="auto"/>
            <w:tcBorders>
              <w:top w:val="nil"/>
              <w:left w:val="nil"/>
              <w:bottom w:val="single" w:sz="4" w:space="0" w:color="auto"/>
              <w:right w:val="nil"/>
            </w:tcBorders>
            <w:shd w:val="clear" w:color="auto" w:fill="auto"/>
            <w:noWrap/>
            <w:vAlign w:val="bottom"/>
            <w:hideMark/>
          </w:tcPr>
          <w:p w14:paraId="55185B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67E80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17,00</w:t>
            </w:r>
          </w:p>
        </w:tc>
        <w:tc>
          <w:tcPr>
            <w:tcW w:w="0" w:type="auto"/>
            <w:tcBorders>
              <w:top w:val="nil"/>
              <w:left w:val="nil"/>
              <w:bottom w:val="single" w:sz="4" w:space="0" w:color="auto"/>
              <w:right w:val="single" w:sz="4" w:space="0" w:color="auto"/>
            </w:tcBorders>
            <w:shd w:val="clear" w:color="auto" w:fill="auto"/>
            <w:noWrap/>
            <w:vAlign w:val="bottom"/>
            <w:hideMark/>
          </w:tcPr>
          <w:p w14:paraId="073CB3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89,04 </w:t>
            </w:r>
          </w:p>
        </w:tc>
        <w:tc>
          <w:tcPr>
            <w:tcW w:w="0" w:type="auto"/>
            <w:tcBorders>
              <w:top w:val="nil"/>
              <w:left w:val="nil"/>
              <w:bottom w:val="single" w:sz="4" w:space="0" w:color="auto"/>
              <w:right w:val="single" w:sz="4" w:space="0" w:color="auto"/>
            </w:tcBorders>
            <w:shd w:val="clear" w:color="auto" w:fill="auto"/>
            <w:noWrap/>
            <w:vAlign w:val="bottom"/>
            <w:hideMark/>
          </w:tcPr>
          <w:p w14:paraId="3EB38B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1.513,73 </w:t>
            </w:r>
          </w:p>
        </w:tc>
        <w:tc>
          <w:tcPr>
            <w:tcW w:w="0" w:type="auto"/>
            <w:tcBorders>
              <w:top w:val="nil"/>
              <w:left w:val="nil"/>
              <w:bottom w:val="single" w:sz="4" w:space="0" w:color="auto"/>
              <w:right w:val="single" w:sz="4" w:space="0" w:color="auto"/>
            </w:tcBorders>
            <w:shd w:val="clear" w:color="auto" w:fill="auto"/>
            <w:noWrap/>
            <w:vAlign w:val="bottom"/>
            <w:hideMark/>
          </w:tcPr>
          <w:p w14:paraId="090A4D93"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481C946" w14:textId="77777777" w:rsidTr="00B2690A">
        <w:trPr>
          <w:trHeight w:val="255"/>
        </w:trPr>
        <w:tc>
          <w:tcPr>
            <w:tcW w:w="0" w:type="auto"/>
            <w:tcBorders>
              <w:top w:val="nil"/>
              <w:left w:val="nil"/>
              <w:bottom w:val="nil"/>
              <w:right w:val="nil"/>
            </w:tcBorders>
            <w:shd w:val="clear" w:color="auto" w:fill="auto"/>
            <w:noWrap/>
            <w:vAlign w:val="bottom"/>
            <w:hideMark/>
          </w:tcPr>
          <w:p w14:paraId="4349881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F6339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13.04.16</w:t>
            </w:r>
          </w:p>
        </w:tc>
        <w:tc>
          <w:tcPr>
            <w:tcW w:w="0" w:type="auto"/>
            <w:tcBorders>
              <w:top w:val="nil"/>
              <w:left w:val="nil"/>
              <w:bottom w:val="single" w:sz="4" w:space="0" w:color="auto"/>
              <w:right w:val="single" w:sz="4" w:space="0" w:color="auto"/>
            </w:tcBorders>
            <w:shd w:val="clear" w:color="auto" w:fill="auto"/>
            <w:vAlign w:val="bottom"/>
            <w:hideMark/>
          </w:tcPr>
          <w:p w14:paraId="5E2711C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telefônico CCI 2 pares</w:t>
            </w:r>
          </w:p>
        </w:tc>
        <w:tc>
          <w:tcPr>
            <w:tcW w:w="0" w:type="auto"/>
            <w:tcBorders>
              <w:top w:val="nil"/>
              <w:left w:val="nil"/>
              <w:bottom w:val="single" w:sz="4" w:space="0" w:color="auto"/>
              <w:right w:val="nil"/>
            </w:tcBorders>
            <w:shd w:val="clear" w:color="auto" w:fill="auto"/>
            <w:noWrap/>
            <w:vAlign w:val="bottom"/>
            <w:hideMark/>
          </w:tcPr>
          <w:p w14:paraId="1BE125E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77F45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3FE6B8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2,04 </w:t>
            </w:r>
          </w:p>
        </w:tc>
        <w:tc>
          <w:tcPr>
            <w:tcW w:w="0" w:type="auto"/>
            <w:tcBorders>
              <w:top w:val="nil"/>
              <w:left w:val="nil"/>
              <w:bottom w:val="single" w:sz="4" w:space="0" w:color="auto"/>
              <w:right w:val="single" w:sz="4" w:space="0" w:color="auto"/>
            </w:tcBorders>
            <w:shd w:val="clear" w:color="auto" w:fill="auto"/>
            <w:noWrap/>
            <w:vAlign w:val="bottom"/>
            <w:hideMark/>
          </w:tcPr>
          <w:p w14:paraId="1131A44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30,60 </w:t>
            </w:r>
          </w:p>
        </w:tc>
        <w:tc>
          <w:tcPr>
            <w:tcW w:w="0" w:type="auto"/>
            <w:tcBorders>
              <w:top w:val="nil"/>
              <w:left w:val="nil"/>
              <w:bottom w:val="single" w:sz="4" w:space="0" w:color="auto"/>
              <w:right w:val="single" w:sz="4" w:space="0" w:color="auto"/>
            </w:tcBorders>
            <w:shd w:val="clear" w:color="auto" w:fill="auto"/>
            <w:noWrap/>
            <w:vAlign w:val="bottom"/>
            <w:hideMark/>
          </w:tcPr>
          <w:p w14:paraId="3876E6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ELE-FIO-030-SETOPMG_DEZ15</w:t>
            </w:r>
          </w:p>
        </w:tc>
      </w:tr>
      <w:tr w:rsidR="002D7264" w:rsidRPr="00F64326" w14:paraId="67EFDA10" w14:textId="77777777" w:rsidTr="00B2690A">
        <w:trPr>
          <w:trHeight w:val="255"/>
        </w:trPr>
        <w:tc>
          <w:tcPr>
            <w:tcW w:w="0" w:type="auto"/>
            <w:tcBorders>
              <w:top w:val="nil"/>
              <w:left w:val="nil"/>
              <w:bottom w:val="nil"/>
              <w:right w:val="nil"/>
            </w:tcBorders>
            <w:shd w:val="clear" w:color="auto" w:fill="auto"/>
            <w:noWrap/>
            <w:vAlign w:val="bottom"/>
            <w:hideMark/>
          </w:tcPr>
          <w:p w14:paraId="42136B1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00BB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13.04.17</w:t>
            </w:r>
          </w:p>
        </w:tc>
        <w:tc>
          <w:tcPr>
            <w:tcW w:w="0" w:type="auto"/>
            <w:tcBorders>
              <w:top w:val="nil"/>
              <w:left w:val="nil"/>
              <w:bottom w:val="single" w:sz="4" w:space="0" w:color="auto"/>
              <w:right w:val="single" w:sz="4" w:space="0" w:color="auto"/>
            </w:tcBorders>
            <w:shd w:val="clear" w:color="auto" w:fill="auto"/>
            <w:vAlign w:val="bottom"/>
            <w:hideMark/>
          </w:tcPr>
          <w:p w14:paraId="7D17D66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telefônico CCI 4 pares</w:t>
            </w:r>
          </w:p>
        </w:tc>
        <w:tc>
          <w:tcPr>
            <w:tcW w:w="0" w:type="auto"/>
            <w:tcBorders>
              <w:top w:val="nil"/>
              <w:left w:val="nil"/>
              <w:bottom w:val="single" w:sz="4" w:space="0" w:color="auto"/>
              <w:right w:val="nil"/>
            </w:tcBorders>
            <w:shd w:val="clear" w:color="auto" w:fill="auto"/>
            <w:noWrap/>
            <w:vAlign w:val="bottom"/>
            <w:hideMark/>
          </w:tcPr>
          <w:p w14:paraId="1688F92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CBD90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6A5216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1,88 </w:t>
            </w:r>
          </w:p>
        </w:tc>
        <w:tc>
          <w:tcPr>
            <w:tcW w:w="0" w:type="auto"/>
            <w:tcBorders>
              <w:top w:val="nil"/>
              <w:left w:val="nil"/>
              <w:bottom w:val="single" w:sz="4" w:space="0" w:color="auto"/>
              <w:right w:val="single" w:sz="4" w:space="0" w:color="auto"/>
            </w:tcBorders>
            <w:shd w:val="clear" w:color="auto" w:fill="auto"/>
            <w:noWrap/>
            <w:vAlign w:val="bottom"/>
            <w:hideMark/>
          </w:tcPr>
          <w:p w14:paraId="6A2773A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15,04 </w:t>
            </w:r>
          </w:p>
        </w:tc>
        <w:tc>
          <w:tcPr>
            <w:tcW w:w="0" w:type="auto"/>
            <w:tcBorders>
              <w:top w:val="nil"/>
              <w:left w:val="nil"/>
              <w:bottom w:val="single" w:sz="4" w:space="0" w:color="auto"/>
              <w:right w:val="single" w:sz="4" w:space="0" w:color="auto"/>
            </w:tcBorders>
            <w:shd w:val="clear" w:color="auto" w:fill="auto"/>
            <w:noWrap/>
            <w:vAlign w:val="bottom"/>
            <w:hideMark/>
          </w:tcPr>
          <w:p w14:paraId="068CF0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ELE-FIO-035-SETOPMG_DEZ15</w:t>
            </w:r>
          </w:p>
        </w:tc>
      </w:tr>
      <w:tr w:rsidR="002D7264" w:rsidRPr="00F64326" w14:paraId="484F4411" w14:textId="77777777" w:rsidTr="00B2690A">
        <w:trPr>
          <w:trHeight w:val="765"/>
        </w:trPr>
        <w:tc>
          <w:tcPr>
            <w:tcW w:w="0" w:type="auto"/>
            <w:tcBorders>
              <w:top w:val="nil"/>
              <w:left w:val="nil"/>
              <w:bottom w:val="nil"/>
              <w:right w:val="nil"/>
            </w:tcBorders>
            <w:shd w:val="clear" w:color="auto" w:fill="auto"/>
            <w:noWrap/>
            <w:vAlign w:val="bottom"/>
            <w:hideMark/>
          </w:tcPr>
          <w:p w14:paraId="778D838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FCE6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13.04.18</w:t>
            </w:r>
          </w:p>
        </w:tc>
        <w:tc>
          <w:tcPr>
            <w:tcW w:w="0" w:type="auto"/>
            <w:tcBorders>
              <w:top w:val="nil"/>
              <w:left w:val="nil"/>
              <w:bottom w:val="single" w:sz="4" w:space="0" w:color="auto"/>
              <w:right w:val="single" w:sz="4" w:space="0" w:color="auto"/>
            </w:tcBorders>
            <w:shd w:val="clear" w:color="auto" w:fill="auto"/>
            <w:vAlign w:val="bottom"/>
            <w:hideMark/>
          </w:tcPr>
          <w:p w14:paraId="2320EFF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CFTV do MUSEU - Sistema de Circuito fechado de TV com câmeras Bullet 960H, D/N, NTSC, IR, 3.6mm do modelo VTI-2075-F321 da marca Bosch ou similar</w:t>
            </w:r>
          </w:p>
        </w:tc>
        <w:tc>
          <w:tcPr>
            <w:tcW w:w="0" w:type="auto"/>
            <w:tcBorders>
              <w:top w:val="nil"/>
              <w:left w:val="nil"/>
              <w:bottom w:val="single" w:sz="4" w:space="0" w:color="auto"/>
              <w:right w:val="nil"/>
            </w:tcBorders>
            <w:shd w:val="clear" w:color="auto" w:fill="auto"/>
            <w:noWrap/>
            <w:vAlign w:val="bottom"/>
            <w:hideMark/>
          </w:tcPr>
          <w:p w14:paraId="41A1AC3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57C41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2C0B97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411,00 </w:t>
            </w:r>
          </w:p>
        </w:tc>
        <w:tc>
          <w:tcPr>
            <w:tcW w:w="0" w:type="auto"/>
            <w:tcBorders>
              <w:top w:val="nil"/>
              <w:left w:val="nil"/>
              <w:bottom w:val="single" w:sz="4" w:space="0" w:color="auto"/>
              <w:right w:val="single" w:sz="4" w:space="0" w:color="auto"/>
            </w:tcBorders>
            <w:shd w:val="clear" w:color="auto" w:fill="auto"/>
            <w:noWrap/>
            <w:vAlign w:val="bottom"/>
            <w:hideMark/>
          </w:tcPr>
          <w:p w14:paraId="53BE0D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6.165,00 </w:t>
            </w:r>
          </w:p>
        </w:tc>
        <w:tc>
          <w:tcPr>
            <w:tcW w:w="0" w:type="auto"/>
            <w:tcBorders>
              <w:top w:val="nil"/>
              <w:left w:val="nil"/>
              <w:bottom w:val="single" w:sz="4" w:space="0" w:color="auto"/>
              <w:right w:val="single" w:sz="4" w:space="0" w:color="auto"/>
            </w:tcBorders>
            <w:shd w:val="clear" w:color="auto" w:fill="auto"/>
            <w:noWrap/>
            <w:vAlign w:val="bottom"/>
            <w:hideMark/>
          </w:tcPr>
          <w:p w14:paraId="3D2B7C60"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48E8B84C" w14:textId="77777777" w:rsidTr="00B2690A">
        <w:trPr>
          <w:trHeight w:val="1020"/>
        </w:trPr>
        <w:tc>
          <w:tcPr>
            <w:tcW w:w="0" w:type="auto"/>
            <w:tcBorders>
              <w:top w:val="nil"/>
              <w:left w:val="nil"/>
              <w:bottom w:val="nil"/>
              <w:right w:val="nil"/>
            </w:tcBorders>
            <w:shd w:val="clear" w:color="auto" w:fill="auto"/>
            <w:noWrap/>
            <w:vAlign w:val="bottom"/>
            <w:hideMark/>
          </w:tcPr>
          <w:p w14:paraId="23F32E2C"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3F1A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13.04.19</w:t>
            </w:r>
          </w:p>
        </w:tc>
        <w:tc>
          <w:tcPr>
            <w:tcW w:w="0" w:type="auto"/>
            <w:tcBorders>
              <w:top w:val="nil"/>
              <w:left w:val="nil"/>
              <w:bottom w:val="single" w:sz="4" w:space="0" w:color="auto"/>
              <w:right w:val="single" w:sz="4" w:space="0" w:color="auto"/>
            </w:tcBorders>
            <w:shd w:val="clear" w:color="auto" w:fill="auto"/>
            <w:vAlign w:val="bottom"/>
            <w:hideMark/>
          </w:tcPr>
          <w:p w14:paraId="66E2329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CFTV do MUSEU - Sistema de Circuito fechado de TV com câmeras Bullet D/N NTSC, 18 LED, 850nm, 3.8-9.5mm, Pra (Antiga WZ16) do modelo VTI-216V04-2 da marca Bosch ou similar</w:t>
            </w:r>
          </w:p>
        </w:tc>
        <w:tc>
          <w:tcPr>
            <w:tcW w:w="0" w:type="auto"/>
            <w:tcBorders>
              <w:top w:val="nil"/>
              <w:left w:val="nil"/>
              <w:bottom w:val="single" w:sz="4" w:space="0" w:color="auto"/>
              <w:right w:val="nil"/>
            </w:tcBorders>
            <w:shd w:val="clear" w:color="auto" w:fill="auto"/>
            <w:noWrap/>
            <w:vAlign w:val="bottom"/>
            <w:hideMark/>
          </w:tcPr>
          <w:p w14:paraId="0EBC243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C6763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72B248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2.763,00 </w:t>
            </w:r>
          </w:p>
        </w:tc>
        <w:tc>
          <w:tcPr>
            <w:tcW w:w="0" w:type="auto"/>
            <w:tcBorders>
              <w:top w:val="nil"/>
              <w:left w:val="nil"/>
              <w:bottom w:val="single" w:sz="4" w:space="0" w:color="auto"/>
              <w:right w:val="single" w:sz="4" w:space="0" w:color="auto"/>
            </w:tcBorders>
            <w:shd w:val="clear" w:color="auto" w:fill="auto"/>
            <w:noWrap/>
            <w:vAlign w:val="bottom"/>
            <w:hideMark/>
          </w:tcPr>
          <w:p w14:paraId="3C95BC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11.052,00 </w:t>
            </w:r>
          </w:p>
        </w:tc>
        <w:tc>
          <w:tcPr>
            <w:tcW w:w="0" w:type="auto"/>
            <w:tcBorders>
              <w:top w:val="nil"/>
              <w:left w:val="nil"/>
              <w:bottom w:val="single" w:sz="4" w:space="0" w:color="auto"/>
              <w:right w:val="single" w:sz="4" w:space="0" w:color="auto"/>
            </w:tcBorders>
            <w:shd w:val="clear" w:color="auto" w:fill="auto"/>
            <w:noWrap/>
            <w:vAlign w:val="bottom"/>
            <w:hideMark/>
          </w:tcPr>
          <w:p w14:paraId="57614033"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0615B646" w14:textId="77777777" w:rsidTr="00B2690A">
        <w:trPr>
          <w:trHeight w:val="765"/>
        </w:trPr>
        <w:tc>
          <w:tcPr>
            <w:tcW w:w="0" w:type="auto"/>
            <w:tcBorders>
              <w:top w:val="nil"/>
              <w:left w:val="nil"/>
              <w:bottom w:val="nil"/>
              <w:right w:val="nil"/>
            </w:tcBorders>
            <w:shd w:val="clear" w:color="auto" w:fill="auto"/>
            <w:noWrap/>
            <w:vAlign w:val="bottom"/>
            <w:hideMark/>
          </w:tcPr>
          <w:p w14:paraId="22F3184C"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F7E9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13.04.20</w:t>
            </w:r>
          </w:p>
        </w:tc>
        <w:tc>
          <w:tcPr>
            <w:tcW w:w="0" w:type="auto"/>
            <w:tcBorders>
              <w:top w:val="nil"/>
              <w:left w:val="nil"/>
              <w:bottom w:val="single" w:sz="4" w:space="0" w:color="auto"/>
              <w:right w:val="single" w:sz="4" w:space="0" w:color="auto"/>
            </w:tcBorders>
            <w:shd w:val="clear" w:color="auto" w:fill="auto"/>
            <w:vAlign w:val="bottom"/>
            <w:hideMark/>
          </w:tcPr>
          <w:p w14:paraId="5BC7030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CFTV do MUSEU - Sistema de Circuito fechado de TV com DVR 5000 16ch c/ 2TB HDD do modelo DVR-5000-16A200 da marca Bosch ou similar</w:t>
            </w:r>
          </w:p>
        </w:tc>
        <w:tc>
          <w:tcPr>
            <w:tcW w:w="0" w:type="auto"/>
            <w:tcBorders>
              <w:top w:val="nil"/>
              <w:left w:val="nil"/>
              <w:bottom w:val="single" w:sz="4" w:space="0" w:color="auto"/>
              <w:right w:val="nil"/>
            </w:tcBorders>
            <w:shd w:val="clear" w:color="auto" w:fill="auto"/>
            <w:noWrap/>
            <w:vAlign w:val="bottom"/>
            <w:hideMark/>
          </w:tcPr>
          <w:p w14:paraId="7CCB668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2A0E9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427F32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4.972,00 </w:t>
            </w:r>
          </w:p>
        </w:tc>
        <w:tc>
          <w:tcPr>
            <w:tcW w:w="0" w:type="auto"/>
            <w:tcBorders>
              <w:top w:val="nil"/>
              <w:left w:val="nil"/>
              <w:bottom w:val="single" w:sz="4" w:space="0" w:color="auto"/>
              <w:right w:val="single" w:sz="4" w:space="0" w:color="auto"/>
            </w:tcBorders>
            <w:shd w:val="clear" w:color="auto" w:fill="auto"/>
            <w:noWrap/>
            <w:vAlign w:val="bottom"/>
            <w:hideMark/>
          </w:tcPr>
          <w:p w14:paraId="24D3F63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4.972,00 </w:t>
            </w:r>
          </w:p>
        </w:tc>
        <w:tc>
          <w:tcPr>
            <w:tcW w:w="0" w:type="auto"/>
            <w:tcBorders>
              <w:top w:val="nil"/>
              <w:left w:val="nil"/>
              <w:bottom w:val="single" w:sz="4" w:space="0" w:color="auto"/>
              <w:right w:val="single" w:sz="4" w:space="0" w:color="auto"/>
            </w:tcBorders>
            <w:shd w:val="clear" w:color="auto" w:fill="auto"/>
            <w:noWrap/>
            <w:vAlign w:val="bottom"/>
            <w:hideMark/>
          </w:tcPr>
          <w:p w14:paraId="729981CE"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1452A375" w14:textId="77777777" w:rsidTr="00B2690A">
        <w:trPr>
          <w:trHeight w:val="765"/>
        </w:trPr>
        <w:tc>
          <w:tcPr>
            <w:tcW w:w="0" w:type="auto"/>
            <w:tcBorders>
              <w:top w:val="nil"/>
              <w:left w:val="nil"/>
              <w:bottom w:val="nil"/>
              <w:right w:val="nil"/>
            </w:tcBorders>
            <w:shd w:val="clear" w:color="auto" w:fill="auto"/>
            <w:noWrap/>
            <w:vAlign w:val="bottom"/>
            <w:hideMark/>
          </w:tcPr>
          <w:p w14:paraId="09FE476B"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0678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13.04.21</w:t>
            </w:r>
          </w:p>
        </w:tc>
        <w:tc>
          <w:tcPr>
            <w:tcW w:w="0" w:type="auto"/>
            <w:tcBorders>
              <w:top w:val="nil"/>
              <w:left w:val="nil"/>
              <w:bottom w:val="single" w:sz="4" w:space="0" w:color="auto"/>
              <w:right w:val="single" w:sz="4" w:space="0" w:color="auto"/>
            </w:tcBorders>
            <w:shd w:val="clear" w:color="auto" w:fill="auto"/>
            <w:vAlign w:val="bottom"/>
            <w:hideMark/>
          </w:tcPr>
          <w:p w14:paraId="42586BF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CFTV do MUSEU - Sistema de Circuito fechado de TV com DVR 5000 8ch. 1TB HDD do modelo DVR-5000-08A100  da marca Bosch ou similar</w:t>
            </w:r>
          </w:p>
        </w:tc>
        <w:tc>
          <w:tcPr>
            <w:tcW w:w="0" w:type="auto"/>
            <w:tcBorders>
              <w:top w:val="nil"/>
              <w:left w:val="nil"/>
              <w:bottom w:val="single" w:sz="4" w:space="0" w:color="auto"/>
              <w:right w:val="nil"/>
            </w:tcBorders>
            <w:shd w:val="clear" w:color="auto" w:fill="auto"/>
            <w:noWrap/>
            <w:vAlign w:val="bottom"/>
            <w:hideMark/>
          </w:tcPr>
          <w:p w14:paraId="5532B1E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E0D11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FC1A9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1.212,00 </w:t>
            </w:r>
          </w:p>
        </w:tc>
        <w:tc>
          <w:tcPr>
            <w:tcW w:w="0" w:type="auto"/>
            <w:tcBorders>
              <w:top w:val="nil"/>
              <w:left w:val="nil"/>
              <w:bottom w:val="single" w:sz="4" w:space="0" w:color="auto"/>
              <w:right w:val="single" w:sz="4" w:space="0" w:color="auto"/>
            </w:tcBorders>
            <w:shd w:val="clear" w:color="auto" w:fill="auto"/>
            <w:noWrap/>
            <w:vAlign w:val="bottom"/>
            <w:hideMark/>
          </w:tcPr>
          <w:p w14:paraId="137E7D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1.212,00 </w:t>
            </w:r>
          </w:p>
        </w:tc>
        <w:tc>
          <w:tcPr>
            <w:tcW w:w="0" w:type="auto"/>
            <w:tcBorders>
              <w:top w:val="nil"/>
              <w:left w:val="nil"/>
              <w:bottom w:val="single" w:sz="4" w:space="0" w:color="auto"/>
              <w:right w:val="single" w:sz="4" w:space="0" w:color="auto"/>
            </w:tcBorders>
            <w:shd w:val="clear" w:color="auto" w:fill="auto"/>
            <w:noWrap/>
            <w:vAlign w:val="bottom"/>
            <w:hideMark/>
          </w:tcPr>
          <w:p w14:paraId="76A7897E"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2A81C267" w14:textId="77777777" w:rsidTr="00B2690A">
        <w:trPr>
          <w:trHeight w:val="765"/>
        </w:trPr>
        <w:tc>
          <w:tcPr>
            <w:tcW w:w="0" w:type="auto"/>
            <w:tcBorders>
              <w:top w:val="nil"/>
              <w:left w:val="nil"/>
              <w:bottom w:val="nil"/>
              <w:right w:val="nil"/>
            </w:tcBorders>
            <w:shd w:val="clear" w:color="auto" w:fill="auto"/>
            <w:noWrap/>
            <w:vAlign w:val="bottom"/>
            <w:hideMark/>
          </w:tcPr>
          <w:p w14:paraId="41557C92"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98C84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13.04.22</w:t>
            </w:r>
          </w:p>
        </w:tc>
        <w:tc>
          <w:tcPr>
            <w:tcW w:w="0" w:type="auto"/>
            <w:tcBorders>
              <w:top w:val="nil"/>
              <w:left w:val="nil"/>
              <w:bottom w:val="single" w:sz="4" w:space="0" w:color="auto"/>
              <w:right w:val="single" w:sz="4" w:space="0" w:color="auto"/>
            </w:tcBorders>
            <w:shd w:val="clear" w:color="auto" w:fill="auto"/>
            <w:vAlign w:val="bottom"/>
            <w:hideMark/>
          </w:tcPr>
          <w:p w14:paraId="0B4914F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CFTV do MUSEU - Sistema de Circuito fechado de TV com monitor LED 27", Full HD, IN: HDMI,DVI,VGA,S-Video do modelo UML-273-90  da marca Bosch ou similar</w:t>
            </w:r>
          </w:p>
        </w:tc>
        <w:tc>
          <w:tcPr>
            <w:tcW w:w="0" w:type="auto"/>
            <w:tcBorders>
              <w:top w:val="nil"/>
              <w:left w:val="nil"/>
              <w:bottom w:val="single" w:sz="4" w:space="0" w:color="auto"/>
              <w:right w:val="nil"/>
            </w:tcBorders>
            <w:shd w:val="clear" w:color="auto" w:fill="auto"/>
            <w:noWrap/>
            <w:vAlign w:val="bottom"/>
            <w:hideMark/>
          </w:tcPr>
          <w:p w14:paraId="0DB5AC7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A5D9D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EA32F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2.030,00 </w:t>
            </w:r>
          </w:p>
        </w:tc>
        <w:tc>
          <w:tcPr>
            <w:tcW w:w="0" w:type="auto"/>
            <w:tcBorders>
              <w:top w:val="nil"/>
              <w:left w:val="nil"/>
              <w:bottom w:val="single" w:sz="4" w:space="0" w:color="auto"/>
              <w:right w:val="single" w:sz="4" w:space="0" w:color="auto"/>
            </w:tcBorders>
            <w:shd w:val="clear" w:color="auto" w:fill="auto"/>
            <w:noWrap/>
            <w:vAlign w:val="bottom"/>
            <w:hideMark/>
          </w:tcPr>
          <w:p w14:paraId="455E46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2.030,00 </w:t>
            </w:r>
          </w:p>
        </w:tc>
        <w:tc>
          <w:tcPr>
            <w:tcW w:w="0" w:type="auto"/>
            <w:tcBorders>
              <w:top w:val="nil"/>
              <w:left w:val="nil"/>
              <w:bottom w:val="single" w:sz="4" w:space="0" w:color="auto"/>
              <w:right w:val="single" w:sz="4" w:space="0" w:color="auto"/>
            </w:tcBorders>
            <w:shd w:val="clear" w:color="auto" w:fill="auto"/>
            <w:noWrap/>
            <w:vAlign w:val="bottom"/>
            <w:hideMark/>
          </w:tcPr>
          <w:p w14:paraId="4CC48727"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601850E1" w14:textId="77777777" w:rsidTr="00B2690A">
        <w:trPr>
          <w:trHeight w:val="510"/>
        </w:trPr>
        <w:tc>
          <w:tcPr>
            <w:tcW w:w="0" w:type="auto"/>
            <w:tcBorders>
              <w:top w:val="nil"/>
              <w:left w:val="nil"/>
              <w:bottom w:val="nil"/>
              <w:right w:val="nil"/>
            </w:tcBorders>
            <w:shd w:val="clear" w:color="auto" w:fill="auto"/>
            <w:noWrap/>
            <w:vAlign w:val="bottom"/>
            <w:hideMark/>
          </w:tcPr>
          <w:p w14:paraId="4F0BBE16"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88359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13.04.23</w:t>
            </w:r>
          </w:p>
        </w:tc>
        <w:tc>
          <w:tcPr>
            <w:tcW w:w="0" w:type="auto"/>
            <w:tcBorders>
              <w:top w:val="nil"/>
              <w:left w:val="nil"/>
              <w:bottom w:val="single" w:sz="4" w:space="0" w:color="auto"/>
              <w:right w:val="single" w:sz="4" w:space="0" w:color="auto"/>
            </w:tcBorders>
            <w:shd w:val="clear" w:color="auto" w:fill="auto"/>
            <w:vAlign w:val="bottom"/>
            <w:hideMark/>
          </w:tcPr>
          <w:p w14:paraId="547C0B3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coaxial 75 OHMS RF-0,4/2,5 16821811 KMP da marca Bosch ou similar</w:t>
            </w:r>
          </w:p>
        </w:tc>
        <w:tc>
          <w:tcPr>
            <w:tcW w:w="0" w:type="auto"/>
            <w:tcBorders>
              <w:top w:val="nil"/>
              <w:left w:val="nil"/>
              <w:bottom w:val="single" w:sz="4" w:space="0" w:color="auto"/>
              <w:right w:val="nil"/>
            </w:tcBorders>
            <w:shd w:val="clear" w:color="auto" w:fill="auto"/>
            <w:noWrap/>
            <w:vAlign w:val="bottom"/>
            <w:hideMark/>
          </w:tcPr>
          <w:p w14:paraId="35C7FDE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64391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500,00</w:t>
            </w:r>
          </w:p>
        </w:tc>
        <w:tc>
          <w:tcPr>
            <w:tcW w:w="0" w:type="auto"/>
            <w:tcBorders>
              <w:top w:val="nil"/>
              <w:left w:val="nil"/>
              <w:bottom w:val="single" w:sz="4" w:space="0" w:color="auto"/>
              <w:right w:val="single" w:sz="4" w:space="0" w:color="auto"/>
            </w:tcBorders>
            <w:shd w:val="clear" w:color="auto" w:fill="auto"/>
            <w:noWrap/>
            <w:vAlign w:val="bottom"/>
            <w:hideMark/>
          </w:tcPr>
          <w:p w14:paraId="23F028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6,19 </w:t>
            </w:r>
          </w:p>
        </w:tc>
        <w:tc>
          <w:tcPr>
            <w:tcW w:w="0" w:type="auto"/>
            <w:tcBorders>
              <w:top w:val="nil"/>
              <w:left w:val="nil"/>
              <w:bottom w:val="single" w:sz="4" w:space="0" w:color="auto"/>
              <w:right w:val="single" w:sz="4" w:space="0" w:color="auto"/>
            </w:tcBorders>
            <w:shd w:val="clear" w:color="auto" w:fill="auto"/>
            <w:noWrap/>
            <w:vAlign w:val="bottom"/>
            <w:hideMark/>
          </w:tcPr>
          <w:p w14:paraId="4F50EF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3.095,00 </w:t>
            </w:r>
          </w:p>
        </w:tc>
        <w:tc>
          <w:tcPr>
            <w:tcW w:w="0" w:type="auto"/>
            <w:tcBorders>
              <w:top w:val="nil"/>
              <w:left w:val="nil"/>
              <w:bottom w:val="single" w:sz="4" w:space="0" w:color="auto"/>
              <w:right w:val="single" w:sz="4" w:space="0" w:color="auto"/>
            </w:tcBorders>
            <w:shd w:val="clear" w:color="auto" w:fill="auto"/>
            <w:noWrap/>
            <w:vAlign w:val="bottom"/>
            <w:hideMark/>
          </w:tcPr>
          <w:p w14:paraId="6EEEF4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CAB-CAB-010-SETOPMG_DEZ15</w:t>
            </w:r>
          </w:p>
        </w:tc>
      </w:tr>
      <w:tr w:rsidR="002D7264" w:rsidRPr="00F64326" w14:paraId="6227D13A" w14:textId="77777777" w:rsidTr="00B2690A">
        <w:trPr>
          <w:trHeight w:val="510"/>
        </w:trPr>
        <w:tc>
          <w:tcPr>
            <w:tcW w:w="0" w:type="auto"/>
            <w:tcBorders>
              <w:top w:val="nil"/>
              <w:left w:val="nil"/>
              <w:bottom w:val="nil"/>
              <w:right w:val="nil"/>
            </w:tcBorders>
            <w:shd w:val="clear" w:color="auto" w:fill="auto"/>
            <w:noWrap/>
            <w:vAlign w:val="bottom"/>
            <w:hideMark/>
          </w:tcPr>
          <w:p w14:paraId="1FE3BF4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2CC9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13.04.24</w:t>
            </w:r>
          </w:p>
        </w:tc>
        <w:tc>
          <w:tcPr>
            <w:tcW w:w="0" w:type="auto"/>
            <w:tcBorders>
              <w:top w:val="nil"/>
              <w:left w:val="nil"/>
              <w:bottom w:val="single" w:sz="4" w:space="0" w:color="auto"/>
              <w:right w:val="single" w:sz="4" w:space="0" w:color="auto"/>
            </w:tcBorders>
            <w:shd w:val="clear" w:color="auto" w:fill="auto"/>
            <w:vAlign w:val="bottom"/>
            <w:hideMark/>
          </w:tcPr>
          <w:p w14:paraId="74307AC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cordão flexível polarizado BIC.300V 2X0,75mm2 da marca Bosch ou similar</w:t>
            </w:r>
          </w:p>
        </w:tc>
        <w:tc>
          <w:tcPr>
            <w:tcW w:w="0" w:type="auto"/>
            <w:tcBorders>
              <w:top w:val="nil"/>
              <w:left w:val="nil"/>
              <w:bottom w:val="single" w:sz="4" w:space="0" w:color="auto"/>
              <w:right w:val="nil"/>
            </w:tcBorders>
            <w:shd w:val="clear" w:color="auto" w:fill="auto"/>
            <w:noWrap/>
            <w:vAlign w:val="bottom"/>
            <w:hideMark/>
          </w:tcPr>
          <w:p w14:paraId="02E313D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7DCA9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60D203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7,11 </w:t>
            </w:r>
          </w:p>
        </w:tc>
        <w:tc>
          <w:tcPr>
            <w:tcW w:w="0" w:type="auto"/>
            <w:tcBorders>
              <w:top w:val="nil"/>
              <w:left w:val="nil"/>
              <w:bottom w:val="single" w:sz="4" w:space="0" w:color="auto"/>
              <w:right w:val="single" w:sz="4" w:space="0" w:color="auto"/>
            </w:tcBorders>
            <w:shd w:val="clear" w:color="auto" w:fill="auto"/>
            <w:noWrap/>
            <w:vAlign w:val="bottom"/>
            <w:hideMark/>
          </w:tcPr>
          <w:p w14:paraId="73E61D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711,12 </w:t>
            </w:r>
          </w:p>
        </w:tc>
        <w:tc>
          <w:tcPr>
            <w:tcW w:w="0" w:type="auto"/>
            <w:tcBorders>
              <w:top w:val="nil"/>
              <w:left w:val="nil"/>
              <w:bottom w:val="single" w:sz="4" w:space="0" w:color="auto"/>
              <w:right w:val="single" w:sz="4" w:space="0" w:color="auto"/>
            </w:tcBorders>
            <w:shd w:val="clear" w:color="auto" w:fill="auto"/>
            <w:noWrap/>
            <w:vAlign w:val="bottom"/>
            <w:hideMark/>
          </w:tcPr>
          <w:p w14:paraId="5E1837F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E6C54BE" w14:textId="77777777" w:rsidTr="00B2690A">
        <w:trPr>
          <w:trHeight w:val="765"/>
        </w:trPr>
        <w:tc>
          <w:tcPr>
            <w:tcW w:w="0" w:type="auto"/>
            <w:tcBorders>
              <w:top w:val="nil"/>
              <w:left w:val="nil"/>
              <w:bottom w:val="nil"/>
              <w:right w:val="nil"/>
            </w:tcBorders>
            <w:shd w:val="clear" w:color="auto" w:fill="auto"/>
            <w:noWrap/>
            <w:vAlign w:val="bottom"/>
            <w:hideMark/>
          </w:tcPr>
          <w:p w14:paraId="2C92776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FAD8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13.04.25</w:t>
            </w:r>
          </w:p>
        </w:tc>
        <w:tc>
          <w:tcPr>
            <w:tcW w:w="0" w:type="auto"/>
            <w:tcBorders>
              <w:top w:val="nil"/>
              <w:left w:val="nil"/>
              <w:bottom w:val="single" w:sz="4" w:space="0" w:color="auto"/>
              <w:right w:val="single" w:sz="4" w:space="0" w:color="auto"/>
            </w:tcBorders>
            <w:shd w:val="clear" w:color="auto" w:fill="auto"/>
            <w:vAlign w:val="bottom"/>
            <w:hideMark/>
          </w:tcPr>
          <w:p w14:paraId="7745D29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conector BNCHD 22-24AWG 1855ABHD1 P/1855A BELDEN da marca Bosch ou similar. OBS&gt; Necessita de Alicate CPLCRBC Belden</w:t>
            </w:r>
          </w:p>
        </w:tc>
        <w:tc>
          <w:tcPr>
            <w:tcW w:w="0" w:type="auto"/>
            <w:tcBorders>
              <w:top w:val="nil"/>
              <w:left w:val="nil"/>
              <w:bottom w:val="single" w:sz="4" w:space="0" w:color="auto"/>
              <w:right w:val="nil"/>
            </w:tcBorders>
            <w:shd w:val="clear" w:color="auto" w:fill="auto"/>
            <w:noWrap/>
            <w:vAlign w:val="bottom"/>
            <w:hideMark/>
          </w:tcPr>
          <w:p w14:paraId="4CAC69B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610F6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40,00</w:t>
            </w:r>
          </w:p>
        </w:tc>
        <w:tc>
          <w:tcPr>
            <w:tcW w:w="0" w:type="auto"/>
            <w:tcBorders>
              <w:top w:val="nil"/>
              <w:left w:val="nil"/>
              <w:bottom w:val="single" w:sz="4" w:space="0" w:color="auto"/>
              <w:right w:val="single" w:sz="4" w:space="0" w:color="auto"/>
            </w:tcBorders>
            <w:shd w:val="clear" w:color="auto" w:fill="auto"/>
            <w:noWrap/>
            <w:vAlign w:val="bottom"/>
            <w:hideMark/>
          </w:tcPr>
          <w:p w14:paraId="5F991F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31,42 </w:t>
            </w:r>
          </w:p>
        </w:tc>
        <w:tc>
          <w:tcPr>
            <w:tcW w:w="0" w:type="auto"/>
            <w:tcBorders>
              <w:top w:val="nil"/>
              <w:left w:val="nil"/>
              <w:bottom w:val="single" w:sz="4" w:space="0" w:color="auto"/>
              <w:right w:val="single" w:sz="4" w:space="0" w:color="auto"/>
            </w:tcBorders>
            <w:shd w:val="clear" w:color="auto" w:fill="auto"/>
            <w:noWrap/>
            <w:vAlign w:val="bottom"/>
            <w:hideMark/>
          </w:tcPr>
          <w:p w14:paraId="105036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1.256,80 </w:t>
            </w:r>
          </w:p>
        </w:tc>
        <w:tc>
          <w:tcPr>
            <w:tcW w:w="0" w:type="auto"/>
            <w:tcBorders>
              <w:top w:val="nil"/>
              <w:left w:val="nil"/>
              <w:bottom w:val="single" w:sz="4" w:space="0" w:color="auto"/>
              <w:right w:val="single" w:sz="4" w:space="0" w:color="auto"/>
            </w:tcBorders>
            <w:shd w:val="clear" w:color="auto" w:fill="auto"/>
            <w:noWrap/>
            <w:vAlign w:val="bottom"/>
            <w:hideMark/>
          </w:tcPr>
          <w:p w14:paraId="705380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CAB-CON-010-SETOPMG_DEZ15</w:t>
            </w:r>
          </w:p>
        </w:tc>
      </w:tr>
      <w:tr w:rsidR="002D7264" w:rsidRPr="00F64326" w14:paraId="407EEB00" w14:textId="77777777" w:rsidTr="00B2690A">
        <w:trPr>
          <w:trHeight w:val="765"/>
        </w:trPr>
        <w:tc>
          <w:tcPr>
            <w:tcW w:w="0" w:type="auto"/>
            <w:tcBorders>
              <w:top w:val="nil"/>
              <w:left w:val="nil"/>
              <w:bottom w:val="nil"/>
              <w:right w:val="nil"/>
            </w:tcBorders>
            <w:shd w:val="clear" w:color="auto" w:fill="auto"/>
            <w:noWrap/>
            <w:vAlign w:val="bottom"/>
            <w:hideMark/>
          </w:tcPr>
          <w:p w14:paraId="2CFBE51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90D5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13.04.26</w:t>
            </w:r>
          </w:p>
        </w:tc>
        <w:tc>
          <w:tcPr>
            <w:tcW w:w="0" w:type="auto"/>
            <w:tcBorders>
              <w:top w:val="nil"/>
              <w:left w:val="nil"/>
              <w:bottom w:val="single" w:sz="4" w:space="0" w:color="auto"/>
              <w:right w:val="single" w:sz="4" w:space="0" w:color="auto"/>
            </w:tcBorders>
            <w:shd w:val="clear" w:color="auto" w:fill="auto"/>
            <w:vAlign w:val="bottom"/>
            <w:hideMark/>
          </w:tcPr>
          <w:p w14:paraId="0D57009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SAI do ANEXO - Sistema de Alarme de Intrusão 16 Point Control Communicator, no IP onboard (10xMOQ) do modelo B3512E da marca Bosch ou similar</w:t>
            </w:r>
          </w:p>
        </w:tc>
        <w:tc>
          <w:tcPr>
            <w:tcW w:w="0" w:type="auto"/>
            <w:tcBorders>
              <w:top w:val="nil"/>
              <w:left w:val="nil"/>
              <w:bottom w:val="single" w:sz="4" w:space="0" w:color="auto"/>
              <w:right w:val="nil"/>
            </w:tcBorders>
            <w:shd w:val="clear" w:color="auto" w:fill="auto"/>
            <w:noWrap/>
            <w:vAlign w:val="bottom"/>
            <w:hideMark/>
          </w:tcPr>
          <w:p w14:paraId="5DBF9C7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E17C3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5767D3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9.122,80 </w:t>
            </w:r>
          </w:p>
        </w:tc>
        <w:tc>
          <w:tcPr>
            <w:tcW w:w="0" w:type="auto"/>
            <w:tcBorders>
              <w:top w:val="nil"/>
              <w:left w:val="nil"/>
              <w:bottom w:val="single" w:sz="4" w:space="0" w:color="auto"/>
              <w:right w:val="single" w:sz="4" w:space="0" w:color="auto"/>
            </w:tcBorders>
            <w:shd w:val="clear" w:color="auto" w:fill="auto"/>
            <w:noWrap/>
            <w:vAlign w:val="bottom"/>
            <w:hideMark/>
          </w:tcPr>
          <w:p w14:paraId="453631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9.122,80 </w:t>
            </w:r>
          </w:p>
        </w:tc>
        <w:tc>
          <w:tcPr>
            <w:tcW w:w="0" w:type="auto"/>
            <w:tcBorders>
              <w:top w:val="nil"/>
              <w:left w:val="nil"/>
              <w:bottom w:val="single" w:sz="4" w:space="0" w:color="auto"/>
              <w:right w:val="single" w:sz="4" w:space="0" w:color="auto"/>
            </w:tcBorders>
            <w:shd w:val="clear" w:color="auto" w:fill="auto"/>
            <w:noWrap/>
            <w:vAlign w:val="bottom"/>
            <w:hideMark/>
          </w:tcPr>
          <w:p w14:paraId="4B0957E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B6C17B8" w14:textId="77777777" w:rsidTr="00B2690A">
        <w:trPr>
          <w:trHeight w:val="510"/>
        </w:trPr>
        <w:tc>
          <w:tcPr>
            <w:tcW w:w="0" w:type="auto"/>
            <w:tcBorders>
              <w:top w:val="nil"/>
              <w:left w:val="nil"/>
              <w:bottom w:val="nil"/>
              <w:right w:val="nil"/>
            </w:tcBorders>
            <w:shd w:val="clear" w:color="auto" w:fill="auto"/>
            <w:noWrap/>
            <w:vAlign w:val="bottom"/>
            <w:hideMark/>
          </w:tcPr>
          <w:p w14:paraId="600A38E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3641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13.04.27</w:t>
            </w:r>
          </w:p>
        </w:tc>
        <w:tc>
          <w:tcPr>
            <w:tcW w:w="0" w:type="auto"/>
            <w:tcBorders>
              <w:top w:val="nil"/>
              <w:left w:val="nil"/>
              <w:bottom w:val="single" w:sz="4" w:space="0" w:color="auto"/>
              <w:right w:val="single" w:sz="4" w:space="0" w:color="auto"/>
            </w:tcBorders>
            <w:shd w:val="clear" w:color="auto" w:fill="auto"/>
            <w:vAlign w:val="bottom"/>
            <w:hideMark/>
          </w:tcPr>
          <w:p w14:paraId="5381529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Gabinete Pequeno p/ Painéis Série B (branco) do modelo B11 da marca Bosch ou similar</w:t>
            </w:r>
          </w:p>
        </w:tc>
        <w:tc>
          <w:tcPr>
            <w:tcW w:w="0" w:type="auto"/>
            <w:tcBorders>
              <w:top w:val="nil"/>
              <w:left w:val="nil"/>
              <w:bottom w:val="single" w:sz="4" w:space="0" w:color="auto"/>
              <w:right w:val="nil"/>
            </w:tcBorders>
            <w:shd w:val="clear" w:color="auto" w:fill="auto"/>
            <w:noWrap/>
            <w:vAlign w:val="bottom"/>
            <w:hideMark/>
          </w:tcPr>
          <w:p w14:paraId="2349A00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8C259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4D8B334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181,03 </w:t>
            </w:r>
          </w:p>
        </w:tc>
        <w:tc>
          <w:tcPr>
            <w:tcW w:w="0" w:type="auto"/>
            <w:tcBorders>
              <w:top w:val="nil"/>
              <w:left w:val="nil"/>
              <w:bottom w:val="single" w:sz="4" w:space="0" w:color="auto"/>
              <w:right w:val="single" w:sz="4" w:space="0" w:color="auto"/>
            </w:tcBorders>
            <w:shd w:val="clear" w:color="auto" w:fill="auto"/>
            <w:noWrap/>
            <w:vAlign w:val="bottom"/>
            <w:hideMark/>
          </w:tcPr>
          <w:p w14:paraId="703A01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181,03 </w:t>
            </w:r>
          </w:p>
        </w:tc>
        <w:tc>
          <w:tcPr>
            <w:tcW w:w="0" w:type="auto"/>
            <w:tcBorders>
              <w:top w:val="nil"/>
              <w:left w:val="nil"/>
              <w:bottom w:val="single" w:sz="4" w:space="0" w:color="auto"/>
              <w:right w:val="single" w:sz="4" w:space="0" w:color="auto"/>
            </w:tcBorders>
            <w:shd w:val="clear" w:color="auto" w:fill="auto"/>
            <w:noWrap/>
            <w:vAlign w:val="bottom"/>
            <w:hideMark/>
          </w:tcPr>
          <w:p w14:paraId="7C650B3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3EEF4FF" w14:textId="77777777" w:rsidTr="00B2690A">
        <w:trPr>
          <w:trHeight w:val="510"/>
        </w:trPr>
        <w:tc>
          <w:tcPr>
            <w:tcW w:w="0" w:type="auto"/>
            <w:tcBorders>
              <w:top w:val="nil"/>
              <w:left w:val="nil"/>
              <w:bottom w:val="nil"/>
              <w:right w:val="nil"/>
            </w:tcBorders>
            <w:shd w:val="clear" w:color="auto" w:fill="auto"/>
            <w:noWrap/>
            <w:vAlign w:val="bottom"/>
            <w:hideMark/>
          </w:tcPr>
          <w:p w14:paraId="0CD6C67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89585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13.04.28</w:t>
            </w:r>
          </w:p>
        </w:tc>
        <w:tc>
          <w:tcPr>
            <w:tcW w:w="0" w:type="auto"/>
            <w:tcBorders>
              <w:top w:val="nil"/>
              <w:left w:val="nil"/>
              <w:bottom w:val="single" w:sz="4" w:space="0" w:color="auto"/>
              <w:right w:val="single" w:sz="4" w:space="0" w:color="auto"/>
            </w:tcBorders>
            <w:shd w:val="clear" w:color="auto" w:fill="auto"/>
            <w:vAlign w:val="bottom"/>
            <w:hideMark/>
          </w:tcPr>
          <w:p w14:paraId="7E0DEA0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Fonte de alimentação E 110/220 S 18VCA/2A para central da marca Bosch ou similar</w:t>
            </w:r>
          </w:p>
        </w:tc>
        <w:tc>
          <w:tcPr>
            <w:tcW w:w="0" w:type="auto"/>
            <w:tcBorders>
              <w:top w:val="nil"/>
              <w:left w:val="nil"/>
              <w:bottom w:val="single" w:sz="4" w:space="0" w:color="auto"/>
              <w:right w:val="nil"/>
            </w:tcBorders>
            <w:shd w:val="clear" w:color="auto" w:fill="auto"/>
            <w:noWrap/>
            <w:vAlign w:val="bottom"/>
            <w:hideMark/>
          </w:tcPr>
          <w:p w14:paraId="76D7D6C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5747A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C6527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201,00 </w:t>
            </w:r>
          </w:p>
        </w:tc>
        <w:tc>
          <w:tcPr>
            <w:tcW w:w="0" w:type="auto"/>
            <w:tcBorders>
              <w:top w:val="nil"/>
              <w:left w:val="nil"/>
              <w:bottom w:val="single" w:sz="4" w:space="0" w:color="auto"/>
              <w:right w:val="single" w:sz="4" w:space="0" w:color="auto"/>
            </w:tcBorders>
            <w:shd w:val="clear" w:color="auto" w:fill="auto"/>
            <w:noWrap/>
            <w:vAlign w:val="bottom"/>
            <w:hideMark/>
          </w:tcPr>
          <w:p w14:paraId="6FAC95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201,00 </w:t>
            </w:r>
          </w:p>
        </w:tc>
        <w:tc>
          <w:tcPr>
            <w:tcW w:w="0" w:type="auto"/>
            <w:tcBorders>
              <w:top w:val="nil"/>
              <w:left w:val="nil"/>
              <w:bottom w:val="single" w:sz="4" w:space="0" w:color="auto"/>
              <w:right w:val="single" w:sz="4" w:space="0" w:color="auto"/>
            </w:tcBorders>
            <w:shd w:val="clear" w:color="auto" w:fill="auto"/>
            <w:noWrap/>
            <w:vAlign w:val="bottom"/>
            <w:hideMark/>
          </w:tcPr>
          <w:p w14:paraId="4AF92AE2"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29B8AFAE" w14:textId="77777777" w:rsidTr="00B2690A">
        <w:trPr>
          <w:trHeight w:val="255"/>
        </w:trPr>
        <w:tc>
          <w:tcPr>
            <w:tcW w:w="0" w:type="auto"/>
            <w:tcBorders>
              <w:top w:val="nil"/>
              <w:left w:val="nil"/>
              <w:bottom w:val="nil"/>
              <w:right w:val="nil"/>
            </w:tcBorders>
            <w:shd w:val="clear" w:color="auto" w:fill="auto"/>
            <w:noWrap/>
            <w:vAlign w:val="bottom"/>
            <w:hideMark/>
          </w:tcPr>
          <w:p w14:paraId="1139ACC3"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A56B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13.04.29</w:t>
            </w:r>
          </w:p>
        </w:tc>
        <w:tc>
          <w:tcPr>
            <w:tcW w:w="0" w:type="auto"/>
            <w:tcBorders>
              <w:top w:val="nil"/>
              <w:left w:val="nil"/>
              <w:bottom w:val="single" w:sz="4" w:space="0" w:color="auto"/>
              <w:right w:val="single" w:sz="4" w:space="0" w:color="auto"/>
            </w:tcBorders>
            <w:shd w:val="clear" w:color="auto" w:fill="auto"/>
            <w:vAlign w:val="bottom"/>
            <w:hideMark/>
          </w:tcPr>
          <w:p w14:paraId="2112B7E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Teclado Alfanumérico de 2 linhas (SDI2) do modelo B920</w:t>
            </w:r>
          </w:p>
        </w:tc>
        <w:tc>
          <w:tcPr>
            <w:tcW w:w="0" w:type="auto"/>
            <w:tcBorders>
              <w:top w:val="nil"/>
              <w:left w:val="nil"/>
              <w:bottom w:val="single" w:sz="4" w:space="0" w:color="auto"/>
              <w:right w:val="nil"/>
            </w:tcBorders>
            <w:shd w:val="clear" w:color="auto" w:fill="auto"/>
            <w:noWrap/>
            <w:vAlign w:val="bottom"/>
            <w:hideMark/>
          </w:tcPr>
          <w:p w14:paraId="6626CD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9CD50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0A58A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1.498,00 </w:t>
            </w:r>
          </w:p>
        </w:tc>
        <w:tc>
          <w:tcPr>
            <w:tcW w:w="0" w:type="auto"/>
            <w:tcBorders>
              <w:top w:val="nil"/>
              <w:left w:val="nil"/>
              <w:bottom w:val="single" w:sz="4" w:space="0" w:color="auto"/>
              <w:right w:val="single" w:sz="4" w:space="0" w:color="auto"/>
            </w:tcBorders>
            <w:shd w:val="clear" w:color="auto" w:fill="auto"/>
            <w:noWrap/>
            <w:vAlign w:val="bottom"/>
            <w:hideMark/>
          </w:tcPr>
          <w:p w14:paraId="39BA18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2.996,00 </w:t>
            </w:r>
          </w:p>
        </w:tc>
        <w:tc>
          <w:tcPr>
            <w:tcW w:w="0" w:type="auto"/>
            <w:tcBorders>
              <w:top w:val="nil"/>
              <w:left w:val="nil"/>
              <w:bottom w:val="single" w:sz="4" w:space="0" w:color="auto"/>
              <w:right w:val="single" w:sz="4" w:space="0" w:color="auto"/>
            </w:tcBorders>
            <w:shd w:val="clear" w:color="auto" w:fill="auto"/>
            <w:noWrap/>
            <w:vAlign w:val="bottom"/>
            <w:hideMark/>
          </w:tcPr>
          <w:p w14:paraId="33539CF2"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7B647A78" w14:textId="77777777" w:rsidTr="00B2690A">
        <w:trPr>
          <w:trHeight w:val="510"/>
        </w:trPr>
        <w:tc>
          <w:tcPr>
            <w:tcW w:w="0" w:type="auto"/>
            <w:tcBorders>
              <w:top w:val="nil"/>
              <w:left w:val="nil"/>
              <w:bottom w:val="nil"/>
              <w:right w:val="nil"/>
            </w:tcBorders>
            <w:shd w:val="clear" w:color="auto" w:fill="auto"/>
            <w:noWrap/>
            <w:vAlign w:val="bottom"/>
            <w:hideMark/>
          </w:tcPr>
          <w:p w14:paraId="2D386FCB"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25807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13.04.30</w:t>
            </w:r>
          </w:p>
        </w:tc>
        <w:tc>
          <w:tcPr>
            <w:tcW w:w="0" w:type="auto"/>
            <w:tcBorders>
              <w:top w:val="nil"/>
              <w:left w:val="nil"/>
              <w:bottom w:val="single" w:sz="4" w:space="0" w:color="auto"/>
              <w:right w:val="single" w:sz="4" w:space="0" w:color="auto"/>
            </w:tcBorders>
            <w:shd w:val="clear" w:color="auto" w:fill="auto"/>
            <w:vAlign w:val="bottom"/>
            <w:hideMark/>
          </w:tcPr>
          <w:p w14:paraId="5EBDEDC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sirene piezo ELET.BR 12VCC-120DB.BIT. da marca Elektra ou similar</w:t>
            </w:r>
          </w:p>
        </w:tc>
        <w:tc>
          <w:tcPr>
            <w:tcW w:w="0" w:type="auto"/>
            <w:tcBorders>
              <w:top w:val="nil"/>
              <w:left w:val="nil"/>
              <w:bottom w:val="single" w:sz="4" w:space="0" w:color="auto"/>
              <w:right w:val="nil"/>
            </w:tcBorders>
            <w:shd w:val="clear" w:color="auto" w:fill="auto"/>
            <w:noWrap/>
            <w:vAlign w:val="bottom"/>
            <w:hideMark/>
          </w:tcPr>
          <w:p w14:paraId="3758E7D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C3853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FDB56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445,49 </w:t>
            </w:r>
          </w:p>
        </w:tc>
        <w:tc>
          <w:tcPr>
            <w:tcW w:w="0" w:type="auto"/>
            <w:tcBorders>
              <w:top w:val="nil"/>
              <w:left w:val="nil"/>
              <w:bottom w:val="single" w:sz="4" w:space="0" w:color="auto"/>
              <w:right w:val="single" w:sz="4" w:space="0" w:color="auto"/>
            </w:tcBorders>
            <w:shd w:val="clear" w:color="auto" w:fill="auto"/>
            <w:noWrap/>
            <w:vAlign w:val="bottom"/>
            <w:hideMark/>
          </w:tcPr>
          <w:p w14:paraId="0C8C38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445,49 </w:t>
            </w:r>
          </w:p>
        </w:tc>
        <w:tc>
          <w:tcPr>
            <w:tcW w:w="0" w:type="auto"/>
            <w:tcBorders>
              <w:top w:val="nil"/>
              <w:left w:val="nil"/>
              <w:bottom w:val="single" w:sz="4" w:space="0" w:color="auto"/>
              <w:right w:val="single" w:sz="4" w:space="0" w:color="auto"/>
            </w:tcBorders>
            <w:shd w:val="clear" w:color="auto" w:fill="auto"/>
            <w:noWrap/>
            <w:vAlign w:val="bottom"/>
            <w:hideMark/>
          </w:tcPr>
          <w:p w14:paraId="7A4D1D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ELE-SIR-005-SETOPMG_DEZ15</w:t>
            </w:r>
          </w:p>
        </w:tc>
      </w:tr>
      <w:tr w:rsidR="002D7264" w:rsidRPr="00F64326" w14:paraId="3BF7BDBC" w14:textId="77777777" w:rsidTr="00B2690A">
        <w:trPr>
          <w:trHeight w:val="510"/>
        </w:trPr>
        <w:tc>
          <w:tcPr>
            <w:tcW w:w="0" w:type="auto"/>
            <w:tcBorders>
              <w:top w:val="nil"/>
              <w:left w:val="nil"/>
              <w:bottom w:val="nil"/>
              <w:right w:val="nil"/>
            </w:tcBorders>
            <w:shd w:val="clear" w:color="auto" w:fill="auto"/>
            <w:noWrap/>
            <w:vAlign w:val="bottom"/>
            <w:hideMark/>
          </w:tcPr>
          <w:p w14:paraId="58BB400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9374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13.04.31</w:t>
            </w:r>
          </w:p>
        </w:tc>
        <w:tc>
          <w:tcPr>
            <w:tcW w:w="0" w:type="auto"/>
            <w:tcBorders>
              <w:top w:val="nil"/>
              <w:left w:val="nil"/>
              <w:bottom w:val="single" w:sz="4" w:space="0" w:color="auto"/>
              <w:right w:val="single" w:sz="4" w:space="0" w:color="auto"/>
            </w:tcBorders>
            <w:shd w:val="clear" w:color="auto" w:fill="auto"/>
            <w:vAlign w:val="bottom"/>
            <w:hideMark/>
          </w:tcPr>
          <w:p w14:paraId="0DEF020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sensor PIR Serie A, 7.5 x 7.5m, FSP (Parede) do modelo ISN-AP1 da marca Bosch ou similar</w:t>
            </w:r>
          </w:p>
        </w:tc>
        <w:tc>
          <w:tcPr>
            <w:tcW w:w="0" w:type="auto"/>
            <w:tcBorders>
              <w:top w:val="nil"/>
              <w:left w:val="nil"/>
              <w:bottom w:val="single" w:sz="4" w:space="0" w:color="auto"/>
              <w:right w:val="nil"/>
            </w:tcBorders>
            <w:shd w:val="clear" w:color="auto" w:fill="auto"/>
            <w:noWrap/>
            <w:vAlign w:val="bottom"/>
            <w:hideMark/>
          </w:tcPr>
          <w:p w14:paraId="252DE52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BD6A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39AD8B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89,04 </w:t>
            </w:r>
          </w:p>
        </w:tc>
        <w:tc>
          <w:tcPr>
            <w:tcW w:w="0" w:type="auto"/>
            <w:tcBorders>
              <w:top w:val="nil"/>
              <w:left w:val="nil"/>
              <w:bottom w:val="single" w:sz="4" w:space="0" w:color="auto"/>
              <w:right w:val="single" w:sz="4" w:space="0" w:color="auto"/>
            </w:tcBorders>
            <w:shd w:val="clear" w:color="auto" w:fill="auto"/>
            <w:noWrap/>
            <w:vAlign w:val="bottom"/>
            <w:hideMark/>
          </w:tcPr>
          <w:p w14:paraId="51CB87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178,09 </w:t>
            </w:r>
          </w:p>
        </w:tc>
        <w:tc>
          <w:tcPr>
            <w:tcW w:w="0" w:type="auto"/>
            <w:tcBorders>
              <w:top w:val="nil"/>
              <w:left w:val="nil"/>
              <w:bottom w:val="single" w:sz="4" w:space="0" w:color="auto"/>
              <w:right w:val="single" w:sz="4" w:space="0" w:color="auto"/>
            </w:tcBorders>
            <w:shd w:val="clear" w:color="auto" w:fill="auto"/>
            <w:noWrap/>
            <w:vAlign w:val="bottom"/>
            <w:hideMark/>
          </w:tcPr>
          <w:p w14:paraId="0822D951"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9A385B2" w14:textId="77777777" w:rsidTr="00B2690A">
        <w:trPr>
          <w:trHeight w:val="510"/>
        </w:trPr>
        <w:tc>
          <w:tcPr>
            <w:tcW w:w="0" w:type="auto"/>
            <w:tcBorders>
              <w:top w:val="nil"/>
              <w:left w:val="nil"/>
              <w:bottom w:val="nil"/>
              <w:right w:val="nil"/>
            </w:tcBorders>
            <w:shd w:val="clear" w:color="auto" w:fill="auto"/>
            <w:noWrap/>
            <w:vAlign w:val="bottom"/>
            <w:hideMark/>
          </w:tcPr>
          <w:p w14:paraId="2A36AFD0"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0382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13.04.32</w:t>
            </w:r>
          </w:p>
        </w:tc>
        <w:tc>
          <w:tcPr>
            <w:tcW w:w="0" w:type="auto"/>
            <w:tcBorders>
              <w:top w:val="nil"/>
              <w:left w:val="nil"/>
              <w:bottom w:val="single" w:sz="4" w:space="0" w:color="auto"/>
              <w:right w:val="single" w:sz="4" w:space="0" w:color="auto"/>
            </w:tcBorders>
            <w:shd w:val="clear" w:color="auto" w:fill="auto"/>
            <w:vAlign w:val="bottom"/>
            <w:hideMark/>
          </w:tcPr>
          <w:p w14:paraId="14A79F6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sensor PIR, 7.5m x 360º, FSP (Teto) do modelo DS936 da marca Bosch ou similar</w:t>
            </w:r>
          </w:p>
        </w:tc>
        <w:tc>
          <w:tcPr>
            <w:tcW w:w="0" w:type="auto"/>
            <w:tcBorders>
              <w:top w:val="nil"/>
              <w:left w:val="nil"/>
              <w:bottom w:val="single" w:sz="4" w:space="0" w:color="auto"/>
              <w:right w:val="nil"/>
            </w:tcBorders>
            <w:shd w:val="clear" w:color="auto" w:fill="auto"/>
            <w:noWrap/>
            <w:vAlign w:val="bottom"/>
            <w:hideMark/>
          </w:tcPr>
          <w:p w14:paraId="7D99D11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F7F19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2FC269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622,00 </w:t>
            </w:r>
          </w:p>
        </w:tc>
        <w:tc>
          <w:tcPr>
            <w:tcW w:w="0" w:type="auto"/>
            <w:tcBorders>
              <w:top w:val="nil"/>
              <w:left w:val="nil"/>
              <w:bottom w:val="single" w:sz="4" w:space="0" w:color="auto"/>
              <w:right w:val="single" w:sz="4" w:space="0" w:color="auto"/>
            </w:tcBorders>
            <w:shd w:val="clear" w:color="auto" w:fill="auto"/>
            <w:noWrap/>
            <w:vAlign w:val="bottom"/>
            <w:hideMark/>
          </w:tcPr>
          <w:p w14:paraId="6E60540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1.244,00 </w:t>
            </w:r>
          </w:p>
        </w:tc>
        <w:tc>
          <w:tcPr>
            <w:tcW w:w="0" w:type="auto"/>
            <w:tcBorders>
              <w:top w:val="nil"/>
              <w:left w:val="nil"/>
              <w:bottom w:val="single" w:sz="4" w:space="0" w:color="auto"/>
              <w:right w:val="single" w:sz="4" w:space="0" w:color="auto"/>
            </w:tcBorders>
            <w:shd w:val="clear" w:color="auto" w:fill="auto"/>
            <w:noWrap/>
            <w:vAlign w:val="bottom"/>
            <w:hideMark/>
          </w:tcPr>
          <w:p w14:paraId="00856C97"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C6FA302" w14:textId="77777777" w:rsidTr="00B2690A">
        <w:trPr>
          <w:trHeight w:val="510"/>
        </w:trPr>
        <w:tc>
          <w:tcPr>
            <w:tcW w:w="0" w:type="auto"/>
            <w:tcBorders>
              <w:top w:val="nil"/>
              <w:left w:val="nil"/>
              <w:bottom w:val="nil"/>
              <w:right w:val="nil"/>
            </w:tcBorders>
            <w:shd w:val="clear" w:color="auto" w:fill="auto"/>
            <w:noWrap/>
            <w:vAlign w:val="bottom"/>
            <w:hideMark/>
          </w:tcPr>
          <w:p w14:paraId="314CB0EB"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BEFA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13.04.33</w:t>
            </w:r>
          </w:p>
        </w:tc>
        <w:tc>
          <w:tcPr>
            <w:tcW w:w="0" w:type="auto"/>
            <w:tcBorders>
              <w:top w:val="nil"/>
              <w:left w:val="nil"/>
              <w:bottom w:val="single" w:sz="4" w:space="0" w:color="auto"/>
              <w:right w:val="single" w:sz="4" w:space="0" w:color="auto"/>
            </w:tcBorders>
            <w:shd w:val="clear" w:color="auto" w:fill="auto"/>
            <w:vAlign w:val="bottom"/>
            <w:hideMark/>
          </w:tcPr>
          <w:p w14:paraId="3E95349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sensor de imã com fio para central alarme da marca Elektra ou similar</w:t>
            </w:r>
          </w:p>
        </w:tc>
        <w:tc>
          <w:tcPr>
            <w:tcW w:w="0" w:type="auto"/>
            <w:tcBorders>
              <w:top w:val="nil"/>
              <w:left w:val="nil"/>
              <w:bottom w:val="single" w:sz="4" w:space="0" w:color="auto"/>
              <w:right w:val="nil"/>
            </w:tcBorders>
            <w:shd w:val="clear" w:color="auto" w:fill="auto"/>
            <w:noWrap/>
            <w:vAlign w:val="bottom"/>
            <w:hideMark/>
          </w:tcPr>
          <w:p w14:paraId="7D105ED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148A2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470588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98,70 </w:t>
            </w:r>
          </w:p>
        </w:tc>
        <w:tc>
          <w:tcPr>
            <w:tcW w:w="0" w:type="auto"/>
            <w:tcBorders>
              <w:top w:val="nil"/>
              <w:left w:val="nil"/>
              <w:bottom w:val="single" w:sz="4" w:space="0" w:color="auto"/>
              <w:right w:val="single" w:sz="4" w:space="0" w:color="auto"/>
            </w:tcBorders>
            <w:shd w:val="clear" w:color="auto" w:fill="auto"/>
            <w:noWrap/>
            <w:vAlign w:val="bottom"/>
            <w:hideMark/>
          </w:tcPr>
          <w:p w14:paraId="3A612A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197,40 </w:t>
            </w:r>
          </w:p>
        </w:tc>
        <w:tc>
          <w:tcPr>
            <w:tcW w:w="0" w:type="auto"/>
            <w:tcBorders>
              <w:top w:val="nil"/>
              <w:left w:val="nil"/>
              <w:bottom w:val="single" w:sz="4" w:space="0" w:color="auto"/>
              <w:right w:val="single" w:sz="4" w:space="0" w:color="auto"/>
            </w:tcBorders>
            <w:shd w:val="clear" w:color="auto" w:fill="auto"/>
            <w:noWrap/>
            <w:vAlign w:val="bottom"/>
            <w:hideMark/>
          </w:tcPr>
          <w:p w14:paraId="3C9FE060"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DE699F7" w14:textId="77777777" w:rsidTr="00B2690A">
        <w:trPr>
          <w:trHeight w:val="255"/>
        </w:trPr>
        <w:tc>
          <w:tcPr>
            <w:tcW w:w="0" w:type="auto"/>
            <w:tcBorders>
              <w:top w:val="nil"/>
              <w:left w:val="nil"/>
              <w:bottom w:val="nil"/>
              <w:right w:val="nil"/>
            </w:tcBorders>
            <w:shd w:val="clear" w:color="auto" w:fill="auto"/>
            <w:noWrap/>
            <w:vAlign w:val="bottom"/>
            <w:hideMark/>
          </w:tcPr>
          <w:p w14:paraId="41CD5F4A"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CD72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13.04.34</w:t>
            </w:r>
          </w:p>
        </w:tc>
        <w:tc>
          <w:tcPr>
            <w:tcW w:w="0" w:type="auto"/>
            <w:tcBorders>
              <w:top w:val="nil"/>
              <w:left w:val="nil"/>
              <w:bottom w:val="single" w:sz="4" w:space="0" w:color="auto"/>
              <w:right w:val="single" w:sz="4" w:space="0" w:color="auto"/>
            </w:tcBorders>
            <w:shd w:val="clear" w:color="auto" w:fill="auto"/>
            <w:vAlign w:val="bottom"/>
            <w:hideMark/>
          </w:tcPr>
          <w:p w14:paraId="2AA994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telefônico CCI 2 pares</w:t>
            </w:r>
          </w:p>
        </w:tc>
        <w:tc>
          <w:tcPr>
            <w:tcW w:w="0" w:type="auto"/>
            <w:tcBorders>
              <w:top w:val="nil"/>
              <w:left w:val="nil"/>
              <w:bottom w:val="single" w:sz="4" w:space="0" w:color="auto"/>
              <w:right w:val="nil"/>
            </w:tcBorders>
            <w:shd w:val="clear" w:color="auto" w:fill="auto"/>
            <w:noWrap/>
            <w:vAlign w:val="bottom"/>
            <w:hideMark/>
          </w:tcPr>
          <w:p w14:paraId="46A78C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B6629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03F013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2,04 </w:t>
            </w:r>
          </w:p>
        </w:tc>
        <w:tc>
          <w:tcPr>
            <w:tcW w:w="0" w:type="auto"/>
            <w:tcBorders>
              <w:top w:val="nil"/>
              <w:left w:val="nil"/>
              <w:bottom w:val="single" w:sz="4" w:space="0" w:color="auto"/>
              <w:right w:val="single" w:sz="4" w:space="0" w:color="auto"/>
            </w:tcBorders>
            <w:shd w:val="clear" w:color="auto" w:fill="auto"/>
            <w:noWrap/>
            <w:vAlign w:val="bottom"/>
            <w:hideMark/>
          </w:tcPr>
          <w:p w14:paraId="2C193EF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16,32 </w:t>
            </w:r>
          </w:p>
        </w:tc>
        <w:tc>
          <w:tcPr>
            <w:tcW w:w="0" w:type="auto"/>
            <w:tcBorders>
              <w:top w:val="nil"/>
              <w:left w:val="nil"/>
              <w:bottom w:val="single" w:sz="4" w:space="0" w:color="auto"/>
              <w:right w:val="single" w:sz="4" w:space="0" w:color="auto"/>
            </w:tcBorders>
            <w:shd w:val="clear" w:color="auto" w:fill="auto"/>
            <w:noWrap/>
            <w:vAlign w:val="bottom"/>
            <w:hideMark/>
          </w:tcPr>
          <w:p w14:paraId="5F9122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ELE-FIO-030-SETOPMG_DEZ15</w:t>
            </w:r>
          </w:p>
        </w:tc>
      </w:tr>
      <w:tr w:rsidR="002D7264" w:rsidRPr="00F64326" w14:paraId="235EEE64" w14:textId="77777777" w:rsidTr="00B2690A">
        <w:trPr>
          <w:trHeight w:val="255"/>
        </w:trPr>
        <w:tc>
          <w:tcPr>
            <w:tcW w:w="0" w:type="auto"/>
            <w:tcBorders>
              <w:top w:val="nil"/>
              <w:left w:val="nil"/>
              <w:bottom w:val="nil"/>
              <w:right w:val="nil"/>
            </w:tcBorders>
            <w:shd w:val="clear" w:color="auto" w:fill="auto"/>
            <w:noWrap/>
            <w:vAlign w:val="bottom"/>
            <w:hideMark/>
          </w:tcPr>
          <w:p w14:paraId="72AD7B6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644D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13.04.35</w:t>
            </w:r>
          </w:p>
        </w:tc>
        <w:tc>
          <w:tcPr>
            <w:tcW w:w="0" w:type="auto"/>
            <w:tcBorders>
              <w:top w:val="nil"/>
              <w:left w:val="nil"/>
              <w:bottom w:val="single" w:sz="4" w:space="0" w:color="auto"/>
              <w:right w:val="single" w:sz="4" w:space="0" w:color="auto"/>
            </w:tcBorders>
            <w:shd w:val="clear" w:color="auto" w:fill="auto"/>
            <w:vAlign w:val="bottom"/>
            <w:hideMark/>
          </w:tcPr>
          <w:p w14:paraId="16FC1A9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telefônico CCI 4 pares</w:t>
            </w:r>
          </w:p>
        </w:tc>
        <w:tc>
          <w:tcPr>
            <w:tcW w:w="0" w:type="auto"/>
            <w:tcBorders>
              <w:top w:val="nil"/>
              <w:left w:val="nil"/>
              <w:bottom w:val="single" w:sz="4" w:space="0" w:color="auto"/>
              <w:right w:val="nil"/>
            </w:tcBorders>
            <w:shd w:val="clear" w:color="auto" w:fill="auto"/>
            <w:noWrap/>
            <w:vAlign w:val="bottom"/>
            <w:hideMark/>
          </w:tcPr>
          <w:p w14:paraId="6095806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6ADB6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387115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1,88 </w:t>
            </w:r>
          </w:p>
        </w:tc>
        <w:tc>
          <w:tcPr>
            <w:tcW w:w="0" w:type="auto"/>
            <w:tcBorders>
              <w:top w:val="nil"/>
              <w:left w:val="nil"/>
              <w:bottom w:val="single" w:sz="4" w:space="0" w:color="auto"/>
              <w:right w:val="single" w:sz="4" w:space="0" w:color="auto"/>
            </w:tcBorders>
            <w:shd w:val="clear" w:color="auto" w:fill="auto"/>
            <w:noWrap/>
            <w:vAlign w:val="bottom"/>
            <w:hideMark/>
          </w:tcPr>
          <w:p w14:paraId="65446A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11,28 </w:t>
            </w:r>
          </w:p>
        </w:tc>
        <w:tc>
          <w:tcPr>
            <w:tcW w:w="0" w:type="auto"/>
            <w:tcBorders>
              <w:top w:val="nil"/>
              <w:left w:val="nil"/>
              <w:bottom w:val="single" w:sz="4" w:space="0" w:color="auto"/>
              <w:right w:val="single" w:sz="4" w:space="0" w:color="auto"/>
            </w:tcBorders>
            <w:shd w:val="clear" w:color="auto" w:fill="auto"/>
            <w:noWrap/>
            <w:vAlign w:val="bottom"/>
            <w:hideMark/>
          </w:tcPr>
          <w:p w14:paraId="0CBF565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ELE-FIO-035-SETOPMG_DEZ15</w:t>
            </w:r>
          </w:p>
        </w:tc>
      </w:tr>
      <w:tr w:rsidR="002D7264" w:rsidRPr="00F64326" w14:paraId="69E414CF" w14:textId="77777777" w:rsidTr="00B2690A">
        <w:trPr>
          <w:trHeight w:val="1020"/>
        </w:trPr>
        <w:tc>
          <w:tcPr>
            <w:tcW w:w="0" w:type="auto"/>
            <w:tcBorders>
              <w:top w:val="nil"/>
              <w:left w:val="nil"/>
              <w:bottom w:val="nil"/>
              <w:right w:val="nil"/>
            </w:tcBorders>
            <w:shd w:val="clear" w:color="auto" w:fill="auto"/>
            <w:noWrap/>
            <w:vAlign w:val="bottom"/>
            <w:hideMark/>
          </w:tcPr>
          <w:p w14:paraId="0BEC361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E2E5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13.04.36</w:t>
            </w:r>
          </w:p>
        </w:tc>
        <w:tc>
          <w:tcPr>
            <w:tcW w:w="0" w:type="auto"/>
            <w:tcBorders>
              <w:top w:val="nil"/>
              <w:left w:val="nil"/>
              <w:bottom w:val="single" w:sz="4" w:space="0" w:color="auto"/>
              <w:right w:val="single" w:sz="4" w:space="0" w:color="auto"/>
            </w:tcBorders>
            <w:shd w:val="clear" w:color="auto" w:fill="auto"/>
            <w:vAlign w:val="bottom"/>
            <w:hideMark/>
          </w:tcPr>
          <w:p w14:paraId="3E8913E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CFTV do ANEXO - Sistema de Circuito fechado de TV com Cam Bullet D/N NTSC, 18 LED, 850nm, 3.8-9.5mm, Pra (Antiga WZ16) do modelo VTI-216V04-2 da marca Bosch ou similar</w:t>
            </w:r>
          </w:p>
        </w:tc>
        <w:tc>
          <w:tcPr>
            <w:tcW w:w="0" w:type="auto"/>
            <w:tcBorders>
              <w:top w:val="nil"/>
              <w:left w:val="nil"/>
              <w:bottom w:val="single" w:sz="4" w:space="0" w:color="auto"/>
              <w:right w:val="nil"/>
            </w:tcBorders>
            <w:shd w:val="clear" w:color="auto" w:fill="auto"/>
            <w:noWrap/>
            <w:vAlign w:val="bottom"/>
            <w:hideMark/>
          </w:tcPr>
          <w:p w14:paraId="2BCCE4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715CB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0DFDC7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2.763,00 </w:t>
            </w:r>
          </w:p>
        </w:tc>
        <w:tc>
          <w:tcPr>
            <w:tcW w:w="0" w:type="auto"/>
            <w:tcBorders>
              <w:top w:val="nil"/>
              <w:left w:val="nil"/>
              <w:bottom w:val="single" w:sz="4" w:space="0" w:color="auto"/>
              <w:right w:val="single" w:sz="4" w:space="0" w:color="auto"/>
            </w:tcBorders>
            <w:shd w:val="clear" w:color="auto" w:fill="auto"/>
            <w:noWrap/>
            <w:vAlign w:val="bottom"/>
            <w:hideMark/>
          </w:tcPr>
          <w:p w14:paraId="5BCF9B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16.578,00 </w:t>
            </w:r>
          </w:p>
        </w:tc>
        <w:tc>
          <w:tcPr>
            <w:tcW w:w="0" w:type="auto"/>
            <w:tcBorders>
              <w:top w:val="nil"/>
              <w:left w:val="nil"/>
              <w:bottom w:val="single" w:sz="4" w:space="0" w:color="auto"/>
              <w:right w:val="single" w:sz="4" w:space="0" w:color="auto"/>
            </w:tcBorders>
            <w:shd w:val="clear" w:color="auto" w:fill="auto"/>
            <w:noWrap/>
            <w:vAlign w:val="bottom"/>
            <w:hideMark/>
          </w:tcPr>
          <w:p w14:paraId="4687FC3A"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334B8232" w14:textId="77777777" w:rsidTr="00B2690A">
        <w:trPr>
          <w:trHeight w:val="765"/>
        </w:trPr>
        <w:tc>
          <w:tcPr>
            <w:tcW w:w="0" w:type="auto"/>
            <w:tcBorders>
              <w:top w:val="nil"/>
              <w:left w:val="nil"/>
              <w:bottom w:val="nil"/>
              <w:right w:val="nil"/>
            </w:tcBorders>
            <w:shd w:val="clear" w:color="auto" w:fill="auto"/>
            <w:noWrap/>
            <w:vAlign w:val="bottom"/>
            <w:hideMark/>
          </w:tcPr>
          <w:p w14:paraId="6DFF3DEF"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F7F9E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13.04.37</w:t>
            </w:r>
          </w:p>
        </w:tc>
        <w:tc>
          <w:tcPr>
            <w:tcW w:w="0" w:type="auto"/>
            <w:tcBorders>
              <w:top w:val="nil"/>
              <w:left w:val="nil"/>
              <w:bottom w:val="single" w:sz="4" w:space="0" w:color="auto"/>
              <w:right w:val="single" w:sz="4" w:space="0" w:color="auto"/>
            </w:tcBorders>
            <w:shd w:val="clear" w:color="auto" w:fill="auto"/>
            <w:vAlign w:val="bottom"/>
            <w:hideMark/>
          </w:tcPr>
          <w:p w14:paraId="0B39F08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CFTV do ANEXO - Sistema de Circuito fechado de TV com DVR 5000 8ch. 1TB HDD do modelo DVR-5000-08A100  da marca Bosch ou similar</w:t>
            </w:r>
          </w:p>
        </w:tc>
        <w:tc>
          <w:tcPr>
            <w:tcW w:w="0" w:type="auto"/>
            <w:tcBorders>
              <w:top w:val="nil"/>
              <w:left w:val="nil"/>
              <w:bottom w:val="single" w:sz="4" w:space="0" w:color="auto"/>
              <w:right w:val="nil"/>
            </w:tcBorders>
            <w:shd w:val="clear" w:color="auto" w:fill="auto"/>
            <w:noWrap/>
            <w:vAlign w:val="bottom"/>
            <w:hideMark/>
          </w:tcPr>
          <w:p w14:paraId="48CE138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D03F1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64114A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1.212,00 </w:t>
            </w:r>
          </w:p>
        </w:tc>
        <w:tc>
          <w:tcPr>
            <w:tcW w:w="0" w:type="auto"/>
            <w:tcBorders>
              <w:top w:val="nil"/>
              <w:left w:val="nil"/>
              <w:bottom w:val="single" w:sz="4" w:space="0" w:color="auto"/>
              <w:right w:val="single" w:sz="4" w:space="0" w:color="auto"/>
            </w:tcBorders>
            <w:shd w:val="clear" w:color="auto" w:fill="auto"/>
            <w:noWrap/>
            <w:vAlign w:val="bottom"/>
            <w:hideMark/>
          </w:tcPr>
          <w:p w14:paraId="066E33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1.212,00 </w:t>
            </w:r>
          </w:p>
        </w:tc>
        <w:tc>
          <w:tcPr>
            <w:tcW w:w="0" w:type="auto"/>
            <w:tcBorders>
              <w:top w:val="nil"/>
              <w:left w:val="nil"/>
              <w:bottom w:val="single" w:sz="4" w:space="0" w:color="auto"/>
              <w:right w:val="single" w:sz="4" w:space="0" w:color="auto"/>
            </w:tcBorders>
            <w:shd w:val="clear" w:color="auto" w:fill="auto"/>
            <w:noWrap/>
            <w:vAlign w:val="bottom"/>
            <w:hideMark/>
          </w:tcPr>
          <w:p w14:paraId="4CB0BCE5"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179F9A2" w14:textId="77777777" w:rsidTr="00B2690A">
        <w:trPr>
          <w:trHeight w:val="510"/>
        </w:trPr>
        <w:tc>
          <w:tcPr>
            <w:tcW w:w="0" w:type="auto"/>
            <w:tcBorders>
              <w:top w:val="nil"/>
              <w:left w:val="nil"/>
              <w:bottom w:val="nil"/>
              <w:right w:val="nil"/>
            </w:tcBorders>
            <w:shd w:val="clear" w:color="auto" w:fill="auto"/>
            <w:noWrap/>
            <w:vAlign w:val="bottom"/>
            <w:hideMark/>
          </w:tcPr>
          <w:p w14:paraId="72CE8C4E"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E98B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13.04.38</w:t>
            </w:r>
          </w:p>
        </w:tc>
        <w:tc>
          <w:tcPr>
            <w:tcW w:w="0" w:type="auto"/>
            <w:tcBorders>
              <w:top w:val="nil"/>
              <w:left w:val="nil"/>
              <w:bottom w:val="single" w:sz="4" w:space="0" w:color="auto"/>
              <w:right w:val="single" w:sz="4" w:space="0" w:color="auto"/>
            </w:tcBorders>
            <w:shd w:val="clear" w:color="auto" w:fill="auto"/>
            <w:vAlign w:val="bottom"/>
            <w:hideMark/>
          </w:tcPr>
          <w:p w14:paraId="32A77D1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coaxial 75 OHMS RF-0,4/2,5 16821811 KMP da marca Bosch ou similar</w:t>
            </w:r>
          </w:p>
        </w:tc>
        <w:tc>
          <w:tcPr>
            <w:tcW w:w="0" w:type="auto"/>
            <w:tcBorders>
              <w:top w:val="nil"/>
              <w:left w:val="nil"/>
              <w:bottom w:val="single" w:sz="4" w:space="0" w:color="auto"/>
              <w:right w:val="nil"/>
            </w:tcBorders>
            <w:shd w:val="clear" w:color="auto" w:fill="auto"/>
            <w:noWrap/>
            <w:vAlign w:val="bottom"/>
            <w:hideMark/>
          </w:tcPr>
          <w:p w14:paraId="5E77CE0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27AC2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150,00</w:t>
            </w:r>
          </w:p>
        </w:tc>
        <w:tc>
          <w:tcPr>
            <w:tcW w:w="0" w:type="auto"/>
            <w:tcBorders>
              <w:top w:val="nil"/>
              <w:left w:val="nil"/>
              <w:bottom w:val="single" w:sz="4" w:space="0" w:color="auto"/>
              <w:right w:val="single" w:sz="4" w:space="0" w:color="auto"/>
            </w:tcBorders>
            <w:shd w:val="clear" w:color="auto" w:fill="auto"/>
            <w:noWrap/>
            <w:vAlign w:val="bottom"/>
            <w:hideMark/>
          </w:tcPr>
          <w:p w14:paraId="4E0309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6,19 </w:t>
            </w:r>
          </w:p>
        </w:tc>
        <w:tc>
          <w:tcPr>
            <w:tcW w:w="0" w:type="auto"/>
            <w:tcBorders>
              <w:top w:val="nil"/>
              <w:left w:val="nil"/>
              <w:bottom w:val="single" w:sz="4" w:space="0" w:color="auto"/>
              <w:right w:val="single" w:sz="4" w:space="0" w:color="auto"/>
            </w:tcBorders>
            <w:shd w:val="clear" w:color="auto" w:fill="auto"/>
            <w:noWrap/>
            <w:vAlign w:val="bottom"/>
            <w:hideMark/>
          </w:tcPr>
          <w:p w14:paraId="658A0D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928,50 </w:t>
            </w:r>
          </w:p>
        </w:tc>
        <w:tc>
          <w:tcPr>
            <w:tcW w:w="0" w:type="auto"/>
            <w:tcBorders>
              <w:top w:val="nil"/>
              <w:left w:val="nil"/>
              <w:bottom w:val="single" w:sz="4" w:space="0" w:color="auto"/>
              <w:right w:val="single" w:sz="4" w:space="0" w:color="auto"/>
            </w:tcBorders>
            <w:shd w:val="clear" w:color="auto" w:fill="auto"/>
            <w:noWrap/>
            <w:vAlign w:val="bottom"/>
            <w:hideMark/>
          </w:tcPr>
          <w:p w14:paraId="7C367D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CAB-CAB-010-SETOPMG_DEZ15</w:t>
            </w:r>
          </w:p>
        </w:tc>
      </w:tr>
      <w:tr w:rsidR="002D7264" w:rsidRPr="00F64326" w14:paraId="4C330486" w14:textId="77777777" w:rsidTr="00B2690A">
        <w:trPr>
          <w:trHeight w:val="510"/>
        </w:trPr>
        <w:tc>
          <w:tcPr>
            <w:tcW w:w="0" w:type="auto"/>
            <w:tcBorders>
              <w:top w:val="nil"/>
              <w:left w:val="nil"/>
              <w:bottom w:val="nil"/>
              <w:right w:val="nil"/>
            </w:tcBorders>
            <w:shd w:val="clear" w:color="auto" w:fill="auto"/>
            <w:noWrap/>
            <w:vAlign w:val="bottom"/>
            <w:hideMark/>
          </w:tcPr>
          <w:p w14:paraId="4F6A9D2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1CEC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13.04.39</w:t>
            </w:r>
          </w:p>
        </w:tc>
        <w:tc>
          <w:tcPr>
            <w:tcW w:w="0" w:type="auto"/>
            <w:tcBorders>
              <w:top w:val="nil"/>
              <w:left w:val="nil"/>
              <w:bottom w:val="single" w:sz="4" w:space="0" w:color="auto"/>
              <w:right w:val="single" w:sz="4" w:space="0" w:color="auto"/>
            </w:tcBorders>
            <w:shd w:val="clear" w:color="auto" w:fill="auto"/>
            <w:vAlign w:val="bottom"/>
            <w:hideMark/>
          </w:tcPr>
          <w:p w14:paraId="18981EE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do cordão flexível polarizado BIC.300V 2X0,75MM2 da marca Bosch ou similar</w:t>
            </w:r>
          </w:p>
        </w:tc>
        <w:tc>
          <w:tcPr>
            <w:tcW w:w="0" w:type="auto"/>
            <w:tcBorders>
              <w:top w:val="nil"/>
              <w:left w:val="nil"/>
              <w:bottom w:val="single" w:sz="4" w:space="0" w:color="auto"/>
              <w:right w:val="nil"/>
            </w:tcBorders>
            <w:shd w:val="clear" w:color="auto" w:fill="auto"/>
            <w:noWrap/>
            <w:vAlign w:val="bottom"/>
            <w:hideMark/>
          </w:tcPr>
          <w:p w14:paraId="1EE6C45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06DC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75,00</w:t>
            </w:r>
          </w:p>
        </w:tc>
        <w:tc>
          <w:tcPr>
            <w:tcW w:w="0" w:type="auto"/>
            <w:tcBorders>
              <w:top w:val="nil"/>
              <w:left w:val="nil"/>
              <w:bottom w:val="single" w:sz="4" w:space="0" w:color="auto"/>
              <w:right w:val="single" w:sz="4" w:space="0" w:color="auto"/>
            </w:tcBorders>
            <w:shd w:val="clear" w:color="auto" w:fill="auto"/>
            <w:noWrap/>
            <w:vAlign w:val="bottom"/>
            <w:hideMark/>
          </w:tcPr>
          <w:p w14:paraId="2036A8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7,11 </w:t>
            </w:r>
          </w:p>
        </w:tc>
        <w:tc>
          <w:tcPr>
            <w:tcW w:w="0" w:type="auto"/>
            <w:tcBorders>
              <w:top w:val="nil"/>
              <w:left w:val="nil"/>
              <w:bottom w:val="single" w:sz="4" w:space="0" w:color="auto"/>
              <w:right w:val="single" w:sz="4" w:space="0" w:color="auto"/>
            </w:tcBorders>
            <w:shd w:val="clear" w:color="auto" w:fill="auto"/>
            <w:noWrap/>
            <w:vAlign w:val="bottom"/>
            <w:hideMark/>
          </w:tcPr>
          <w:p w14:paraId="6BEB85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533,34 </w:t>
            </w:r>
          </w:p>
        </w:tc>
        <w:tc>
          <w:tcPr>
            <w:tcW w:w="0" w:type="auto"/>
            <w:tcBorders>
              <w:top w:val="nil"/>
              <w:left w:val="nil"/>
              <w:bottom w:val="single" w:sz="4" w:space="0" w:color="auto"/>
              <w:right w:val="single" w:sz="4" w:space="0" w:color="auto"/>
            </w:tcBorders>
            <w:shd w:val="clear" w:color="auto" w:fill="auto"/>
            <w:noWrap/>
            <w:vAlign w:val="bottom"/>
            <w:hideMark/>
          </w:tcPr>
          <w:p w14:paraId="457FA03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6F86909" w14:textId="77777777" w:rsidTr="00B2690A">
        <w:trPr>
          <w:trHeight w:val="765"/>
        </w:trPr>
        <w:tc>
          <w:tcPr>
            <w:tcW w:w="0" w:type="auto"/>
            <w:tcBorders>
              <w:top w:val="nil"/>
              <w:left w:val="nil"/>
              <w:bottom w:val="nil"/>
              <w:right w:val="nil"/>
            </w:tcBorders>
            <w:shd w:val="clear" w:color="auto" w:fill="auto"/>
            <w:noWrap/>
            <w:vAlign w:val="bottom"/>
            <w:hideMark/>
          </w:tcPr>
          <w:p w14:paraId="5C4163A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9878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13.04.40</w:t>
            </w:r>
          </w:p>
        </w:tc>
        <w:tc>
          <w:tcPr>
            <w:tcW w:w="0" w:type="auto"/>
            <w:tcBorders>
              <w:top w:val="nil"/>
              <w:left w:val="nil"/>
              <w:bottom w:val="single" w:sz="4" w:space="0" w:color="auto"/>
              <w:right w:val="single" w:sz="4" w:space="0" w:color="auto"/>
            </w:tcBorders>
            <w:shd w:val="clear" w:color="auto" w:fill="auto"/>
            <w:vAlign w:val="bottom"/>
            <w:hideMark/>
          </w:tcPr>
          <w:p w14:paraId="1B424CA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conector BNCHD 22-24AWG 1855ABHD1 P/1855A BELDEN da marca Bosch ou similar. OBS&gt; Necessita de Alicate CPLCRBC Belden</w:t>
            </w:r>
          </w:p>
        </w:tc>
        <w:tc>
          <w:tcPr>
            <w:tcW w:w="0" w:type="auto"/>
            <w:tcBorders>
              <w:top w:val="nil"/>
              <w:left w:val="nil"/>
              <w:bottom w:val="single" w:sz="4" w:space="0" w:color="auto"/>
              <w:right w:val="nil"/>
            </w:tcBorders>
            <w:shd w:val="clear" w:color="auto" w:fill="auto"/>
            <w:noWrap/>
            <w:vAlign w:val="bottom"/>
            <w:hideMark/>
          </w:tcPr>
          <w:p w14:paraId="5983C33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E5DED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14,00</w:t>
            </w:r>
          </w:p>
        </w:tc>
        <w:tc>
          <w:tcPr>
            <w:tcW w:w="0" w:type="auto"/>
            <w:tcBorders>
              <w:top w:val="nil"/>
              <w:left w:val="nil"/>
              <w:bottom w:val="single" w:sz="4" w:space="0" w:color="auto"/>
              <w:right w:val="single" w:sz="4" w:space="0" w:color="auto"/>
            </w:tcBorders>
            <w:shd w:val="clear" w:color="auto" w:fill="auto"/>
            <w:noWrap/>
            <w:vAlign w:val="bottom"/>
            <w:hideMark/>
          </w:tcPr>
          <w:p w14:paraId="43A1C1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31,42 </w:t>
            </w:r>
          </w:p>
        </w:tc>
        <w:tc>
          <w:tcPr>
            <w:tcW w:w="0" w:type="auto"/>
            <w:tcBorders>
              <w:top w:val="nil"/>
              <w:left w:val="nil"/>
              <w:bottom w:val="single" w:sz="4" w:space="0" w:color="auto"/>
              <w:right w:val="single" w:sz="4" w:space="0" w:color="auto"/>
            </w:tcBorders>
            <w:shd w:val="clear" w:color="auto" w:fill="auto"/>
            <w:noWrap/>
            <w:vAlign w:val="bottom"/>
            <w:hideMark/>
          </w:tcPr>
          <w:p w14:paraId="2F91F9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439,88 </w:t>
            </w:r>
          </w:p>
        </w:tc>
        <w:tc>
          <w:tcPr>
            <w:tcW w:w="0" w:type="auto"/>
            <w:tcBorders>
              <w:top w:val="nil"/>
              <w:left w:val="nil"/>
              <w:bottom w:val="single" w:sz="4" w:space="0" w:color="auto"/>
              <w:right w:val="single" w:sz="4" w:space="0" w:color="auto"/>
            </w:tcBorders>
            <w:shd w:val="clear" w:color="auto" w:fill="auto"/>
            <w:noWrap/>
            <w:vAlign w:val="bottom"/>
            <w:hideMark/>
          </w:tcPr>
          <w:p w14:paraId="0E1F6F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CAB-CON-010-SETOPMG_DEZ15</w:t>
            </w:r>
          </w:p>
        </w:tc>
      </w:tr>
      <w:tr w:rsidR="002D7264" w:rsidRPr="00F64326" w14:paraId="4B48F7F4" w14:textId="77777777" w:rsidTr="00B2690A">
        <w:trPr>
          <w:trHeight w:val="255"/>
        </w:trPr>
        <w:tc>
          <w:tcPr>
            <w:tcW w:w="0" w:type="auto"/>
            <w:tcBorders>
              <w:top w:val="nil"/>
              <w:left w:val="nil"/>
              <w:bottom w:val="nil"/>
              <w:right w:val="nil"/>
            </w:tcBorders>
            <w:shd w:val="clear" w:color="auto" w:fill="auto"/>
            <w:noWrap/>
            <w:vAlign w:val="bottom"/>
            <w:hideMark/>
          </w:tcPr>
          <w:p w14:paraId="62E262BF"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FFFFFF"/>
            <w:vAlign w:val="bottom"/>
            <w:hideMark/>
          </w:tcPr>
          <w:p w14:paraId="21F3297B"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SUBTOTAL DO ITEM 13.04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8B235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102.141,72 </w:t>
            </w:r>
          </w:p>
        </w:tc>
        <w:tc>
          <w:tcPr>
            <w:tcW w:w="0" w:type="auto"/>
            <w:tcBorders>
              <w:top w:val="nil"/>
              <w:left w:val="nil"/>
              <w:bottom w:val="single" w:sz="4" w:space="0" w:color="auto"/>
              <w:right w:val="single" w:sz="4" w:space="0" w:color="auto"/>
            </w:tcBorders>
            <w:shd w:val="clear" w:color="auto" w:fill="auto"/>
            <w:noWrap/>
            <w:vAlign w:val="bottom"/>
            <w:hideMark/>
          </w:tcPr>
          <w:p w14:paraId="5CD750F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9389DF1" w14:textId="77777777" w:rsidTr="00B2690A">
        <w:trPr>
          <w:trHeight w:val="255"/>
        </w:trPr>
        <w:tc>
          <w:tcPr>
            <w:tcW w:w="0" w:type="auto"/>
            <w:tcBorders>
              <w:top w:val="nil"/>
              <w:left w:val="nil"/>
              <w:bottom w:val="nil"/>
              <w:right w:val="nil"/>
            </w:tcBorders>
            <w:shd w:val="clear" w:color="auto" w:fill="auto"/>
            <w:noWrap/>
            <w:vAlign w:val="bottom"/>
            <w:hideMark/>
          </w:tcPr>
          <w:p w14:paraId="495D33A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792F8E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13.05</w:t>
            </w:r>
          </w:p>
        </w:tc>
        <w:tc>
          <w:tcPr>
            <w:tcW w:w="0" w:type="auto"/>
            <w:tcBorders>
              <w:top w:val="nil"/>
              <w:left w:val="nil"/>
              <w:bottom w:val="single" w:sz="4" w:space="0" w:color="auto"/>
              <w:right w:val="single" w:sz="4" w:space="0" w:color="auto"/>
            </w:tcBorders>
            <w:shd w:val="clear" w:color="auto" w:fill="auto"/>
            <w:vAlign w:val="bottom"/>
            <w:hideMark/>
          </w:tcPr>
          <w:p w14:paraId="7C63F6C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SEGURANÇA (Deteccão e Alarme de Incêndio)</w:t>
            </w:r>
          </w:p>
        </w:tc>
        <w:tc>
          <w:tcPr>
            <w:tcW w:w="0" w:type="auto"/>
            <w:tcBorders>
              <w:top w:val="nil"/>
              <w:left w:val="nil"/>
              <w:bottom w:val="single" w:sz="4" w:space="0" w:color="auto"/>
              <w:right w:val="nil"/>
            </w:tcBorders>
            <w:shd w:val="clear" w:color="auto" w:fill="auto"/>
            <w:noWrap/>
            <w:vAlign w:val="bottom"/>
            <w:hideMark/>
          </w:tcPr>
          <w:p w14:paraId="21FF455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1365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83A41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DDEE8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B84302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B2C62AF" w14:textId="77777777" w:rsidTr="00B2690A">
        <w:trPr>
          <w:trHeight w:val="510"/>
        </w:trPr>
        <w:tc>
          <w:tcPr>
            <w:tcW w:w="0" w:type="auto"/>
            <w:tcBorders>
              <w:top w:val="nil"/>
              <w:left w:val="nil"/>
              <w:bottom w:val="nil"/>
              <w:right w:val="nil"/>
            </w:tcBorders>
            <w:shd w:val="clear" w:color="auto" w:fill="auto"/>
            <w:noWrap/>
            <w:vAlign w:val="bottom"/>
            <w:hideMark/>
          </w:tcPr>
          <w:p w14:paraId="2C0FE29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73C17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13.05.01</w:t>
            </w:r>
          </w:p>
        </w:tc>
        <w:tc>
          <w:tcPr>
            <w:tcW w:w="0" w:type="auto"/>
            <w:tcBorders>
              <w:top w:val="nil"/>
              <w:left w:val="nil"/>
              <w:bottom w:val="single" w:sz="4" w:space="0" w:color="auto"/>
              <w:right w:val="single" w:sz="4" w:space="0" w:color="auto"/>
            </w:tcBorders>
            <w:shd w:val="clear" w:color="auto" w:fill="auto"/>
            <w:vAlign w:val="bottom"/>
            <w:hideMark/>
          </w:tcPr>
          <w:p w14:paraId="0BD20EE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rígido, rosca, inclusive conexões D = 1” da marca Tigre ou similar</w:t>
            </w:r>
          </w:p>
        </w:tc>
        <w:tc>
          <w:tcPr>
            <w:tcW w:w="0" w:type="auto"/>
            <w:tcBorders>
              <w:top w:val="nil"/>
              <w:left w:val="nil"/>
              <w:bottom w:val="single" w:sz="4" w:space="0" w:color="auto"/>
              <w:right w:val="nil"/>
            </w:tcBorders>
            <w:shd w:val="clear" w:color="auto" w:fill="auto"/>
            <w:noWrap/>
            <w:vAlign w:val="bottom"/>
            <w:hideMark/>
          </w:tcPr>
          <w:p w14:paraId="1492ACE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00E75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114,00</w:t>
            </w:r>
          </w:p>
        </w:tc>
        <w:tc>
          <w:tcPr>
            <w:tcW w:w="0" w:type="auto"/>
            <w:tcBorders>
              <w:top w:val="nil"/>
              <w:left w:val="nil"/>
              <w:bottom w:val="single" w:sz="4" w:space="0" w:color="auto"/>
              <w:right w:val="single" w:sz="4" w:space="0" w:color="auto"/>
            </w:tcBorders>
            <w:shd w:val="clear" w:color="auto" w:fill="auto"/>
            <w:noWrap/>
            <w:vAlign w:val="bottom"/>
            <w:hideMark/>
          </w:tcPr>
          <w:p w14:paraId="6FB826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11,54 </w:t>
            </w:r>
          </w:p>
        </w:tc>
        <w:tc>
          <w:tcPr>
            <w:tcW w:w="0" w:type="auto"/>
            <w:tcBorders>
              <w:top w:val="nil"/>
              <w:left w:val="nil"/>
              <w:bottom w:val="single" w:sz="4" w:space="0" w:color="auto"/>
              <w:right w:val="single" w:sz="4" w:space="0" w:color="auto"/>
            </w:tcBorders>
            <w:shd w:val="clear" w:color="auto" w:fill="auto"/>
            <w:noWrap/>
            <w:vAlign w:val="bottom"/>
            <w:hideMark/>
          </w:tcPr>
          <w:p w14:paraId="06B1E4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1.315,56 </w:t>
            </w:r>
          </w:p>
        </w:tc>
        <w:tc>
          <w:tcPr>
            <w:tcW w:w="0" w:type="auto"/>
            <w:tcBorders>
              <w:top w:val="nil"/>
              <w:left w:val="nil"/>
              <w:bottom w:val="single" w:sz="4" w:space="0" w:color="auto"/>
              <w:right w:val="single" w:sz="4" w:space="0" w:color="auto"/>
            </w:tcBorders>
            <w:shd w:val="clear" w:color="auto" w:fill="auto"/>
            <w:noWrap/>
            <w:vAlign w:val="bottom"/>
            <w:hideMark/>
          </w:tcPr>
          <w:p w14:paraId="71A111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ELE-ELE-015-SETOPMG_DEZ15</w:t>
            </w:r>
          </w:p>
        </w:tc>
      </w:tr>
      <w:tr w:rsidR="002D7264" w:rsidRPr="00F64326" w14:paraId="179BC2CA" w14:textId="77777777" w:rsidTr="00B2690A">
        <w:trPr>
          <w:trHeight w:val="510"/>
        </w:trPr>
        <w:tc>
          <w:tcPr>
            <w:tcW w:w="0" w:type="auto"/>
            <w:tcBorders>
              <w:top w:val="nil"/>
              <w:left w:val="nil"/>
              <w:bottom w:val="nil"/>
              <w:right w:val="nil"/>
            </w:tcBorders>
            <w:shd w:val="clear" w:color="auto" w:fill="auto"/>
            <w:noWrap/>
            <w:vAlign w:val="bottom"/>
            <w:hideMark/>
          </w:tcPr>
          <w:p w14:paraId="00D2C09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336C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13.05.02</w:t>
            </w:r>
          </w:p>
        </w:tc>
        <w:tc>
          <w:tcPr>
            <w:tcW w:w="0" w:type="auto"/>
            <w:tcBorders>
              <w:top w:val="nil"/>
              <w:left w:val="nil"/>
              <w:bottom w:val="single" w:sz="4" w:space="0" w:color="auto"/>
              <w:right w:val="single" w:sz="4" w:space="0" w:color="auto"/>
            </w:tcBorders>
            <w:shd w:val="clear" w:color="auto" w:fill="auto"/>
            <w:vAlign w:val="bottom"/>
            <w:hideMark/>
          </w:tcPr>
          <w:p w14:paraId="3FC5DB1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rígido, rosca, inclusive conexões D = 1.1/2” da marca Tigre ou similar</w:t>
            </w:r>
          </w:p>
        </w:tc>
        <w:tc>
          <w:tcPr>
            <w:tcW w:w="0" w:type="auto"/>
            <w:tcBorders>
              <w:top w:val="nil"/>
              <w:left w:val="nil"/>
              <w:bottom w:val="single" w:sz="4" w:space="0" w:color="auto"/>
              <w:right w:val="nil"/>
            </w:tcBorders>
            <w:shd w:val="clear" w:color="auto" w:fill="auto"/>
            <w:noWrap/>
            <w:vAlign w:val="bottom"/>
            <w:hideMark/>
          </w:tcPr>
          <w:p w14:paraId="2473AE1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EA22D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25464E7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18,50 </w:t>
            </w:r>
          </w:p>
        </w:tc>
        <w:tc>
          <w:tcPr>
            <w:tcW w:w="0" w:type="auto"/>
            <w:tcBorders>
              <w:top w:val="nil"/>
              <w:left w:val="nil"/>
              <w:bottom w:val="single" w:sz="4" w:space="0" w:color="auto"/>
              <w:right w:val="single" w:sz="4" w:space="0" w:color="auto"/>
            </w:tcBorders>
            <w:shd w:val="clear" w:color="auto" w:fill="auto"/>
            <w:noWrap/>
            <w:vAlign w:val="bottom"/>
            <w:hideMark/>
          </w:tcPr>
          <w:p w14:paraId="153D21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222,00 </w:t>
            </w:r>
          </w:p>
        </w:tc>
        <w:tc>
          <w:tcPr>
            <w:tcW w:w="0" w:type="auto"/>
            <w:tcBorders>
              <w:top w:val="nil"/>
              <w:left w:val="nil"/>
              <w:bottom w:val="single" w:sz="4" w:space="0" w:color="auto"/>
              <w:right w:val="single" w:sz="4" w:space="0" w:color="auto"/>
            </w:tcBorders>
            <w:shd w:val="clear" w:color="auto" w:fill="auto"/>
            <w:noWrap/>
            <w:vAlign w:val="bottom"/>
            <w:hideMark/>
          </w:tcPr>
          <w:p w14:paraId="653404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ELE-ELE-025-SETOPMG_DEZ15</w:t>
            </w:r>
          </w:p>
        </w:tc>
      </w:tr>
      <w:tr w:rsidR="002D7264" w:rsidRPr="00F64326" w14:paraId="4A6C744D" w14:textId="77777777" w:rsidTr="00B2690A">
        <w:trPr>
          <w:trHeight w:val="765"/>
        </w:trPr>
        <w:tc>
          <w:tcPr>
            <w:tcW w:w="0" w:type="auto"/>
            <w:tcBorders>
              <w:top w:val="nil"/>
              <w:left w:val="nil"/>
              <w:bottom w:val="nil"/>
              <w:right w:val="nil"/>
            </w:tcBorders>
            <w:shd w:val="clear" w:color="auto" w:fill="auto"/>
            <w:noWrap/>
            <w:vAlign w:val="bottom"/>
            <w:hideMark/>
          </w:tcPr>
          <w:p w14:paraId="4D8C816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4CDA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13.05.03</w:t>
            </w:r>
          </w:p>
        </w:tc>
        <w:tc>
          <w:tcPr>
            <w:tcW w:w="0" w:type="auto"/>
            <w:tcBorders>
              <w:top w:val="nil"/>
              <w:left w:val="nil"/>
              <w:bottom w:val="single" w:sz="4" w:space="0" w:color="auto"/>
              <w:right w:val="single" w:sz="4" w:space="0" w:color="auto"/>
            </w:tcBorders>
            <w:shd w:val="clear" w:color="auto" w:fill="auto"/>
            <w:vAlign w:val="bottom"/>
            <w:hideMark/>
          </w:tcPr>
          <w:p w14:paraId="7967666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embutir em PVC para eletroduto PVC rígido retangular, nas dimensões (4" X 2”) da marca Tigre ou similar</w:t>
            </w:r>
          </w:p>
        </w:tc>
        <w:tc>
          <w:tcPr>
            <w:tcW w:w="0" w:type="auto"/>
            <w:tcBorders>
              <w:top w:val="nil"/>
              <w:left w:val="nil"/>
              <w:bottom w:val="single" w:sz="4" w:space="0" w:color="auto"/>
              <w:right w:val="nil"/>
            </w:tcBorders>
            <w:shd w:val="clear" w:color="auto" w:fill="auto"/>
            <w:noWrap/>
            <w:vAlign w:val="bottom"/>
            <w:hideMark/>
          </w:tcPr>
          <w:p w14:paraId="0ED0213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97CE0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22,00</w:t>
            </w:r>
          </w:p>
        </w:tc>
        <w:tc>
          <w:tcPr>
            <w:tcW w:w="0" w:type="auto"/>
            <w:tcBorders>
              <w:top w:val="nil"/>
              <w:left w:val="nil"/>
              <w:bottom w:val="single" w:sz="4" w:space="0" w:color="auto"/>
              <w:right w:val="single" w:sz="4" w:space="0" w:color="auto"/>
            </w:tcBorders>
            <w:shd w:val="clear" w:color="auto" w:fill="auto"/>
            <w:noWrap/>
            <w:vAlign w:val="bottom"/>
            <w:hideMark/>
          </w:tcPr>
          <w:p w14:paraId="17C84E4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5,96 </w:t>
            </w:r>
          </w:p>
        </w:tc>
        <w:tc>
          <w:tcPr>
            <w:tcW w:w="0" w:type="auto"/>
            <w:tcBorders>
              <w:top w:val="nil"/>
              <w:left w:val="nil"/>
              <w:bottom w:val="single" w:sz="4" w:space="0" w:color="auto"/>
              <w:right w:val="single" w:sz="4" w:space="0" w:color="auto"/>
            </w:tcBorders>
            <w:shd w:val="clear" w:color="auto" w:fill="auto"/>
            <w:noWrap/>
            <w:vAlign w:val="bottom"/>
            <w:hideMark/>
          </w:tcPr>
          <w:p w14:paraId="7A6F71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131,12 </w:t>
            </w:r>
          </w:p>
        </w:tc>
        <w:tc>
          <w:tcPr>
            <w:tcW w:w="0" w:type="auto"/>
            <w:tcBorders>
              <w:top w:val="nil"/>
              <w:left w:val="nil"/>
              <w:bottom w:val="single" w:sz="4" w:space="0" w:color="auto"/>
              <w:right w:val="single" w:sz="4" w:space="0" w:color="auto"/>
            </w:tcBorders>
            <w:shd w:val="clear" w:color="auto" w:fill="auto"/>
            <w:noWrap/>
            <w:vAlign w:val="bottom"/>
            <w:hideMark/>
          </w:tcPr>
          <w:p w14:paraId="206128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ELE-CXS-185-SETOPMG_DEZ15</w:t>
            </w:r>
          </w:p>
        </w:tc>
      </w:tr>
      <w:tr w:rsidR="002D7264" w:rsidRPr="00F64326" w14:paraId="7DF5B224" w14:textId="77777777" w:rsidTr="00B2690A">
        <w:trPr>
          <w:trHeight w:val="510"/>
        </w:trPr>
        <w:tc>
          <w:tcPr>
            <w:tcW w:w="0" w:type="auto"/>
            <w:tcBorders>
              <w:top w:val="nil"/>
              <w:left w:val="nil"/>
              <w:bottom w:val="nil"/>
              <w:right w:val="nil"/>
            </w:tcBorders>
            <w:shd w:val="clear" w:color="auto" w:fill="auto"/>
            <w:noWrap/>
            <w:vAlign w:val="bottom"/>
            <w:hideMark/>
          </w:tcPr>
          <w:p w14:paraId="3DB6842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F82E9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13.05.04</w:t>
            </w:r>
          </w:p>
        </w:tc>
        <w:tc>
          <w:tcPr>
            <w:tcW w:w="0" w:type="auto"/>
            <w:tcBorders>
              <w:top w:val="nil"/>
              <w:left w:val="nil"/>
              <w:bottom w:val="single" w:sz="4" w:space="0" w:color="auto"/>
              <w:right w:val="single" w:sz="4" w:space="0" w:color="auto"/>
            </w:tcBorders>
            <w:shd w:val="clear" w:color="auto" w:fill="auto"/>
            <w:vAlign w:val="bottom"/>
            <w:hideMark/>
          </w:tcPr>
          <w:p w14:paraId="551F7A8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passagem em alumínio tipo condulete (4"x2") da marca Wetzel ou similar</w:t>
            </w:r>
          </w:p>
        </w:tc>
        <w:tc>
          <w:tcPr>
            <w:tcW w:w="0" w:type="auto"/>
            <w:tcBorders>
              <w:top w:val="nil"/>
              <w:left w:val="nil"/>
              <w:bottom w:val="single" w:sz="4" w:space="0" w:color="auto"/>
              <w:right w:val="nil"/>
            </w:tcBorders>
            <w:shd w:val="clear" w:color="auto" w:fill="auto"/>
            <w:noWrap/>
            <w:vAlign w:val="bottom"/>
            <w:hideMark/>
          </w:tcPr>
          <w:p w14:paraId="33AD08B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34A66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25,00</w:t>
            </w:r>
          </w:p>
        </w:tc>
        <w:tc>
          <w:tcPr>
            <w:tcW w:w="0" w:type="auto"/>
            <w:tcBorders>
              <w:top w:val="nil"/>
              <w:left w:val="nil"/>
              <w:bottom w:val="single" w:sz="4" w:space="0" w:color="auto"/>
              <w:right w:val="single" w:sz="4" w:space="0" w:color="auto"/>
            </w:tcBorders>
            <w:shd w:val="clear" w:color="auto" w:fill="auto"/>
            <w:noWrap/>
            <w:vAlign w:val="bottom"/>
            <w:hideMark/>
          </w:tcPr>
          <w:p w14:paraId="4EE1A22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14,20 </w:t>
            </w:r>
          </w:p>
        </w:tc>
        <w:tc>
          <w:tcPr>
            <w:tcW w:w="0" w:type="auto"/>
            <w:tcBorders>
              <w:top w:val="nil"/>
              <w:left w:val="nil"/>
              <w:bottom w:val="single" w:sz="4" w:space="0" w:color="auto"/>
              <w:right w:val="single" w:sz="4" w:space="0" w:color="auto"/>
            </w:tcBorders>
            <w:shd w:val="clear" w:color="auto" w:fill="auto"/>
            <w:noWrap/>
            <w:vAlign w:val="bottom"/>
            <w:hideMark/>
          </w:tcPr>
          <w:p w14:paraId="411683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355,00 </w:t>
            </w:r>
          </w:p>
        </w:tc>
        <w:tc>
          <w:tcPr>
            <w:tcW w:w="0" w:type="auto"/>
            <w:tcBorders>
              <w:top w:val="nil"/>
              <w:left w:val="nil"/>
              <w:bottom w:val="single" w:sz="4" w:space="0" w:color="auto"/>
              <w:right w:val="single" w:sz="4" w:space="0" w:color="auto"/>
            </w:tcBorders>
            <w:shd w:val="clear" w:color="auto" w:fill="auto"/>
            <w:noWrap/>
            <w:vAlign w:val="bottom"/>
            <w:hideMark/>
          </w:tcPr>
          <w:p w14:paraId="17D2683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ELE-PER-110-SETOPMG_DEZ15</w:t>
            </w:r>
          </w:p>
        </w:tc>
      </w:tr>
      <w:tr w:rsidR="002D7264" w:rsidRPr="00F64326" w14:paraId="4B39059D" w14:textId="77777777" w:rsidTr="00B2690A">
        <w:trPr>
          <w:trHeight w:val="510"/>
        </w:trPr>
        <w:tc>
          <w:tcPr>
            <w:tcW w:w="0" w:type="auto"/>
            <w:tcBorders>
              <w:top w:val="nil"/>
              <w:left w:val="nil"/>
              <w:bottom w:val="nil"/>
              <w:right w:val="nil"/>
            </w:tcBorders>
            <w:shd w:val="clear" w:color="auto" w:fill="auto"/>
            <w:noWrap/>
            <w:vAlign w:val="bottom"/>
            <w:hideMark/>
          </w:tcPr>
          <w:p w14:paraId="55C001F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1765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13.05.05</w:t>
            </w:r>
          </w:p>
        </w:tc>
        <w:tc>
          <w:tcPr>
            <w:tcW w:w="0" w:type="auto"/>
            <w:tcBorders>
              <w:top w:val="nil"/>
              <w:left w:val="nil"/>
              <w:bottom w:val="single" w:sz="4" w:space="0" w:color="auto"/>
              <w:right w:val="single" w:sz="4" w:space="0" w:color="auto"/>
            </w:tcBorders>
            <w:shd w:val="clear" w:color="auto" w:fill="auto"/>
            <w:vAlign w:val="bottom"/>
            <w:hideMark/>
          </w:tcPr>
          <w:p w14:paraId="16ADF3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cega para caixa (4"x2") da linha Pial Plus da marca Legrand ou similar</w:t>
            </w:r>
          </w:p>
        </w:tc>
        <w:tc>
          <w:tcPr>
            <w:tcW w:w="0" w:type="auto"/>
            <w:tcBorders>
              <w:top w:val="nil"/>
              <w:left w:val="nil"/>
              <w:bottom w:val="single" w:sz="4" w:space="0" w:color="auto"/>
              <w:right w:val="nil"/>
            </w:tcBorders>
            <w:shd w:val="clear" w:color="auto" w:fill="auto"/>
            <w:noWrap/>
            <w:vAlign w:val="bottom"/>
            <w:hideMark/>
          </w:tcPr>
          <w:p w14:paraId="2A6C6D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BD510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25D94C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2,93 </w:t>
            </w:r>
          </w:p>
        </w:tc>
        <w:tc>
          <w:tcPr>
            <w:tcW w:w="0" w:type="auto"/>
            <w:tcBorders>
              <w:top w:val="nil"/>
              <w:left w:val="nil"/>
              <w:bottom w:val="single" w:sz="4" w:space="0" w:color="auto"/>
              <w:right w:val="single" w:sz="4" w:space="0" w:color="auto"/>
            </w:tcBorders>
            <w:shd w:val="clear" w:color="auto" w:fill="auto"/>
            <w:noWrap/>
            <w:vAlign w:val="bottom"/>
            <w:hideMark/>
          </w:tcPr>
          <w:p w14:paraId="1C5FAD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5,86 </w:t>
            </w:r>
          </w:p>
        </w:tc>
        <w:tc>
          <w:tcPr>
            <w:tcW w:w="0" w:type="auto"/>
            <w:tcBorders>
              <w:top w:val="nil"/>
              <w:left w:val="nil"/>
              <w:bottom w:val="single" w:sz="4" w:space="0" w:color="auto"/>
              <w:right w:val="single" w:sz="4" w:space="0" w:color="auto"/>
            </w:tcBorders>
            <w:shd w:val="clear" w:color="auto" w:fill="auto"/>
            <w:noWrap/>
            <w:vAlign w:val="bottom"/>
            <w:hideMark/>
          </w:tcPr>
          <w:p w14:paraId="1D972A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ELE-PLA-020-SETOPMG_DEZ15</w:t>
            </w:r>
          </w:p>
        </w:tc>
      </w:tr>
      <w:tr w:rsidR="002D7264" w:rsidRPr="00F64326" w14:paraId="14295D60" w14:textId="77777777" w:rsidTr="00B2690A">
        <w:trPr>
          <w:trHeight w:val="510"/>
        </w:trPr>
        <w:tc>
          <w:tcPr>
            <w:tcW w:w="0" w:type="auto"/>
            <w:tcBorders>
              <w:top w:val="nil"/>
              <w:left w:val="nil"/>
              <w:bottom w:val="nil"/>
              <w:right w:val="nil"/>
            </w:tcBorders>
            <w:shd w:val="clear" w:color="auto" w:fill="auto"/>
            <w:noWrap/>
            <w:vAlign w:val="bottom"/>
            <w:hideMark/>
          </w:tcPr>
          <w:p w14:paraId="6599440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D2D0C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13.05.06</w:t>
            </w:r>
          </w:p>
        </w:tc>
        <w:tc>
          <w:tcPr>
            <w:tcW w:w="0" w:type="auto"/>
            <w:tcBorders>
              <w:top w:val="nil"/>
              <w:left w:val="nil"/>
              <w:bottom w:val="single" w:sz="4" w:space="0" w:color="auto"/>
              <w:right w:val="single" w:sz="4" w:space="0" w:color="auto"/>
            </w:tcBorders>
            <w:shd w:val="clear" w:color="auto" w:fill="auto"/>
            <w:vAlign w:val="bottom"/>
            <w:hideMark/>
          </w:tcPr>
          <w:p w14:paraId="099F2F4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caixa (4"x4") com furo central da linha Pial Plus da Legrand ou similar</w:t>
            </w:r>
          </w:p>
        </w:tc>
        <w:tc>
          <w:tcPr>
            <w:tcW w:w="0" w:type="auto"/>
            <w:tcBorders>
              <w:top w:val="nil"/>
              <w:left w:val="nil"/>
              <w:bottom w:val="single" w:sz="4" w:space="0" w:color="auto"/>
              <w:right w:val="nil"/>
            </w:tcBorders>
            <w:shd w:val="clear" w:color="auto" w:fill="auto"/>
            <w:noWrap/>
            <w:vAlign w:val="bottom"/>
            <w:hideMark/>
          </w:tcPr>
          <w:p w14:paraId="3AE6060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82BDD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3BAE0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5,85 </w:t>
            </w:r>
          </w:p>
        </w:tc>
        <w:tc>
          <w:tcPr>
            <w:tcW w:w="0" w:type="auto"/>
            <w:tcBorders>
              <w:top w:val="nil"/>
              <w:left w:val="nil"/>
              <w:bottom w:val="single" w:sz="4" w:space="0" w:color="auto"/>
              <w:right w:val="single" w:sz="4" w:space="0" w:color="auto"/>
            </w:tcBorders>
            <w:shd w:val="clear" w:color="auto" w:fill="auto"/>
            <w:noWrap/>
            <w:vAlign w:val="bottom"/>
            <w:hideMark/>
          </w:tcPr>
          <w:p w14:paraId="534C8C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5,85 </w:t>
            </w:r>
          </w:p>
        </w:tc>
        <w:tc>
          <w:tcPr>
            <w:tcW w:w="0" w:type="auto"/>
            <w:tcBorders>
              <w:top w:val="nil"/>
              <w:left w:val="nil"/>
              <w:bottom w:val="single" w:sz="4" w:space="0" w:color="auto"/>
              <w:right w:val="single" w:sz="4" w:space="0" w:color="auto"/>
            </w:tcBorders>
            <w:shd w:val="clear" w:color="auto" w:fill="auto"/>
            <w:noWrap/>
            <w:vAlign w:val="bottom"/>
            <w:hideMark/>
          </w:tcPr>
          <w:p w14:paraId="3AB6DC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ELE-PLA-045-SETOPMG_DEZ15</w:t>
            </w:r>
          </w:p>
        </w:tc>
      </w:tr>
      <w:tr w:rsidR="002D7264" w:rsidRPr="00F64326" w14:paraId="2030A1DA" w14:textId="77777777" w:rsidTr="00B2690A">
        <w:trPr>
          <w:trHeight w:val="510"/>
        </w:trPr>
        <w:tc>
          <w:tcPr>
            <w:tcW w:w="0" w:type="auto"/>
            <w:tcBorders>
              <w:top w:val="nil"/>
              <w:left w:val="nil"/>
              <w:bottom w:val="nil"/>
              <w:right w:val="nil"/>
            </w:tcBorders>
            <w:shd w:val="clear" w:color="auto" w:fill="auto"/>
            <w:noWrap/>
            <w:vAlign w:val="bottom"/>
            <w:hideMark/>
          </w:tcPr>
          <w:p w14:paraId="11EFFA1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5A83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13.05.07</w:t>
            </w:r>
          </w:p>
        </w:tc>
        <w:tc>
          <w:tcPr>
            <w:tcW w:w="0" w:type="auto"/>
            <w:tcBorders>
              <w:top w:val="nil"/>
              <w:left w:val="nil"/>
              <w:bottom w:val="single" w:sz="4" w:space="0" w:color="auto"/>
              <w:right w:val="single" w:sz="4" w:space="0" w:color="auto"/>
            </w:tcBorders>
            <w:shd w:val="clear" w:color="auto" w:fill="auto"/>
            <w:vAlign w:val="bottom"/>
            <w:hideMark/>
          </w:tcPr>
          <w:p w14:paraId="3168078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central de Incendio, 4L,Trafo, UL/Anatel do modelo FPD-7024-A da marca Bosch ou similar</w:t>
            </w:r>
          </w:p>
        </w:tc>
        <w:tc>
          <w:tcPr>
            <w:tcW w:w="0" w:type="auto"/>
            <w:tcBorders>
              <w:top w:val="nil"/>
              <w:left w:val="nil"/>
              <w:bottom w:val="single" w:sz="4" w:space="0" w:color="auto"/>
              <w:right w:val="nil"/>
            </w:tcBorders>
            <w:shd w:val="clear" w:color="auto" w:fill="auto"/>
            <w:noWrap/>
            <w:vAlign w:val="bottom"/>
            <w:hideMark/>
          </w:tcPr>
          <w:p w14:paraId="7EF4C0B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9333E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403B20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1.796,27 </w:t>
            </w:r>
          </w:p>
        </w:tc>
        <w:tc>
          <w:tcPr>
            <w:tcW w:w="0" w:type="auto"/>
            <w:tcBorders>
              <w:top w:val="nil"/>
              <w:left w:val="nil"/>
              <w:bottom w:val="single" w:sz="4" w:space="0" w:color="auto"/>
              <w:right w:val="single" w:sz="4" w:space="0" w:color="auto"/>
            </w:tcBorders>
            <w:shd w:val="clear" w:color="auto" w:fill="auto"/>
            <w:noWrap/>
            <w:vAlign w:val="bottom"/>
            <w:hideMark/>
          </w:tcPr>
          <w:p w14:paraId="376AEF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1.796,27 </w:t>
            </w:r>
          </w:p>
        </w:tc>
        <w:tc>
          <w:tcPr>
            <w:tcW w:w="0" w:type="auto"/>
            <w:tcBorders>
              <w:top w:val="nil"/>
              <w:left w:val="nil"/>
              <w:bottom w:val="single" w:sz="4" w:space="0" w:color="auto"/>
              <w:right w:val="single" w:sz="4" w:space="0" w:color="auto"/>
            </w:tcBorders>
            <w:shd w:val="clear" w:color="auto" w:fill="auto"/>
            <w:noWrap/>
            <w:vAlign w:val="bottom"/>
            <w:hideMark/>
          </w:tcPr>
          <w:p w14:paraId="1C666B5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096D3D1" w14:textId="77777777" w:rsidTr="00B2690A">
        <w:trPr>
          <w:trHeight w:val="510"/>
        </w:trPr>
        <w:tc>
          <w:tcPr>
            <w:tcW w:w="0" w:type="auto"/>
            <w:tcBorders>
              <w:top w:val="nil"/>
              <w:left w:val="nil"/>
              <w:bottom w:val="nil"/>
              <w:right w:val="nil"/>
            </w:tcBorders>
            <w:shd w:val="clear" w:color="auto" w:fill="auto"/>
            <w:noWrap/>
            <w:vAlign w:val="bottom"/>
            <w:hideMark/>
          </w:tcPr>
          <w:p w14:paraId="04BDF959"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1373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13.05.08</w:t>
            </w:r>
          </w:p>
        </w:tc>
        <w:tc>
          <w:tcPr>
            <w:tcW w:w="0" w:type="auto"/>
            <w:tcBorders>
              <w:top w:val="nil"/>
              <w:left w:val="nil"/>
              <w:bottom w:val="single" w:sz="4" w:space="0" w:color="auto"/>
              <w:right w:val="single" w:sz="4" w:space="0" w:color="auto"/>
            </w:tcBorders>
            <w:shd w:val="clear" w:color="auto" w:fill="auto"/>
            <w:vAlign w:val="bottom"/>
            <w:hideMark/>
          </w:tcPr>
          <w:p w14:paraId="1053CF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módulo de expansão até 247 endereços (FPD-7024) do modelo D7039 da marca Bosch ou similar</w:t>
            </w:r>
          </w:p>
        </w:tc>
        <w:tc>
          <w:tcPr>
            <w:tcW w:w="0" w:type="auto"/>
            <w:tcBorders>
              <w:top w:val="nil"/>
              <w:left w:val="nil"/>
              <w:bottom w:val="single" w:sz="4" w:space="0" w:color="auto"/>
              <w:right w:val="nil"/>
            </w:tcBorders>
            <w:shd w:val="clear" w:color="auto" w:fill="auto"/>
            <w:noWrap/>
            <w:vAlign w:val="bottom"/>
            <w:hideMark/>
          </w:tcPr>
          <w:p w14:paraId="7A50F64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04003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78A22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311,67 </w:t>
            </w:r>
          </w:p>
        </w:tc>
        <w:tc>
          <w:tcPr>
            <w:tcW w:w="0" w:type="auto"/>
            <w:tcBorders>
              <w:top w:val="nil"/>
              <w:left w:val="nil"/>
              <w:bottom w:val="single" w:sz="4" w:space="0" w:color="auto"/>
              <w:right w:val="single" w:sz="4" w:space="0" w:color="auto"/>
            </w:tcBorders>
            <w:shd w:val="clear" w:color="auto" w:fill="auto"/>
            <w:noWrap/>
            <w:vAlign w:val="bottom"/>
            <w:hideMark/>
          </w:tcPr>
          <w:p w14:paraId="795159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311,67 </w:t>
            </w:r>
          </w:p>
        </w:tc>
        <w:tc>
          <w:tcPr>
            <w:tcW w:w="0" w:type="auto"/>
            <w:tcBorders>
              <w:top w:val="nil"/>
              <w:left w:val="nil"/>
              <w:bottom w:val="single" w:sz="4" w:space="0" w:color="auto"/>
              <w:right w:val="single" w:sz="4" w:space="0" w:color="auto"/>
            </w:tcBorders>
            <w:shd w:val="clear" w:color="auto" w:fill="auto"/>
            <w:noWrap/>
            <w:vAlign w:val="bottom"/>
            <w:hideMark/>
          </w:tcPr>
          <w:p w14:paraId="40D32DF4"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FCCD969" w14:textId="77777777" w:rsidTr="00B2690A">
        <w:trPr>
          <w:trHeight w:val="510"/>
        </w:trPr>
        <w:tc>
          <w:tcPr>
            <w:tcW w:w="0" w:type="auto"/>
            <w:tcBorders>
              <w:top w:val="nil"/>
              <w:left w:val="nil"/>
              <w:bottom w:val="nil"/>
              <w:right w:val="nil"/>
            </w:tcBorders>
            <w:shd w:val="clear" w:color="auto" w:fill="auto"/>
            <w:noWrap/>
            <w:vAlign w:val="bottom"/>
            <w:hideMark/>
          </w:tcPr>
          <w:p w14:paraId="3548BB2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41039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13.05.09</w:t>
            </w:r>
          </w:p>
        </w:tc>
        <w:tc>
          <w:tcPr>
            <w:tcW w:w="0" w:type="auto"/>
            <w:tcBorders>
              <w:top w:val="nil"/>
              <w:left w:val="nil"/>
              <w:bottom w:val="single" w:sz="4" w:space="0" w:color="auto"/>
              <w:right w:val="single" w:sz="4" w:space="0" w:color="auto"/>
            </w:tcBorders>
            <w:shd w:val="clear" w:color="auto" w:fill="auto"/>
            <w:vAlign w:val="bottom"/>
            <w:hideMark/>
          </w:tcPr>
          <w:p w14:paraId="53347CB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módulo de expansão 8 Saidas Rele (FPD-7024, FPA-1000-UL) do modelo D7035 da marca Bosch ou similar</w:t>
            </w:r>
          </w:p>
        </w:tc>
        <w:tc>
          <w:tcPr>
            <w:tcW w:w="0" w:type="auto"/>
            <w:tcBorders>
              <w:top w:val="nil"/>
              <w:left w:val="nil"/>
              <w:bottom w:val="single" w:sz="4" w:space="0" w:color="auto"/>
              <w:right w:val="nil"/>
            </w:tcBorders>
            <w:shd w:val="clear" w:color="auto" w:fill="auto"/>
            <w:noWrap/>
            <w:vAlign w:val="bottom"/>
            <w:hideMark/>
          </w:tcPr>
          <w:p w14:paraId="1FA105A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6349C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F1193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311,67 </w:t>
            </w:r>
          </w:p>
        </w:tc>
        <w:tc>
          <w:tcPr>
            <w:tcW w:w="0" w:type="auto"/>
            <w:tcBorders>
              <w:top w:val="nil"/>
              <w:left w:val="nil"/>
              <w:bottom w:val="single" w:sz="4" w:space="0" w:color="auto"/>
              <w:right w:val="single" w:sz="4" w:space="0" w:color="auto"/>
            </w:tcBorders>
            <w:shd w:val="clear" w:color="auto" w:fill="auto"/>
            <w:noWrap/>
            <w:vAlign w:val="bottom"/>
            <w:hideMark/>
          </w:tcPr>
          <w:p w14:paraId="004567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311,67 </w:t>
            </w:r>
          </w:p>
        </w:tc>
        <w:tc>
          <w:tcPr>
            <w:tcW w:w="0" w:type="auto"/>
            <w:tcBorders>
              <w:top w:val="nil"/>
              <w:left w:val="nil"/>
              <w:bottom w:val="single" w:sz="4" w:space="0" w:color="auto"/>
              <w:right w:val="single" w:sz="4" w:space="0" w:color="auto"/>
            </w:tcBorders>
            <w:shd w:val="clear" w:color="auto" w:fill="auto"/>
            <w:noWrap/>
            <w:vAlign w:val="bottom"/>
            <w:hideMark/>
          </w:tcPr>
          <w:p w14:paraId="01B09EE8"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199A1F8" w14:textId="77777777" w:rsidTr="00B2690A">
        <w:trPr>
          <w:trHeight w:val="510"/>
        </w:trPr>
        <w:tc>
          <w:tcPr>
            <w:tcW w:w="0" w:type="auto"/>
            <w:tcBorders>
              <w:top w:val="nil"/>
              <w:left w:val="nil"/>
              <w:bottom w:val="nil"/>
              <w:right w:val="nil"/>
            </w:tcBorders>
            <w:shd w:val="clear" w:color="auto" w:fill="auto"/>
            <w:noWrap/>
            <w:vAlign w:val="bottom"/>
            <w:hideMark/>
          </w:tcPr>
          <w:p w14:paraId="20BD8307"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585A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13.05.10</w:t>
            </w:r>
          </w:p>
        </w:tc>
        <w:tc>
          <w:tcPr>
            <w:tcW w:w="0" w:type="auto"/>
            <w:tcBorders>
              <w:top w:val="nil"/>
              <w:left w:val="nil"/>
              <w:bottom w:val="single" w:sz="4" w:space="0" w:color="auto"/>
              <w:right w:val="single" w:sz="4" w:space="0" w:color="auto"/>
            </w:tcBorders>
            <w:shd w:val="clear" w:color="auto" w:fill="auto"/>
            <w:vAlign w:val="bottom"/>
            <w:hideMark/>
          </w:tcPr>
          <w:p w14:paraId="559EE60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Licença SW Progamacao RPS (Dongle USB) do modelo D5500C-USB da marca Bosch ou similar</w:t>
            </w:r>
          </w:p>
        </w:tc>
        <w:tc>
          <w:tcPr>
            <w:tcW w:w="0" w:type="auto"/>
            <w:tcBorders>
              <w:top w:val="nil"/>
              <w:left w:val="nil"/>
              <w:bottom w:val="single" w:sz="4" w:space="0" w:color="auto"/>
              <w:right w:val="nil"/>
            </w:tcBorders>
            <w:shd w:val="clear" w:color="auto" w:fill="auto"/>
            <w:noWrap/>
            <w:vAlign w:val="bottom"/>
            <w:hideMark/>
          </w:tcPr>
          <w:p w14:paraId="4BEB3F5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E980D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B006D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8.360,00 </w:t>
            </w:r>
          </w:p>
        </w:tc>
        <w:tc>
          <w:tcPr>
            <w:tcW w:w="0" w:type="auto"/>
            <w:tcBorders>
              <w:top w:val="nil"/>
              <w:left w:val="nil"/>
              <w:bottom w:val="single" w:sz="4" w:space="0" w:color="auto"/>
              <w:right w:val="single" w:sz="4" w:space="0" w:color="auto"/>
            </w:tcBorders>
            <w:shd w:val="clear" w:color="auto" w:fill="auto"/>
            <w:noWrap/>
            <w:vAlign w:val="bottom"/>
            <w:hideMark/>
          </w:tcPr>
          <w:p w14:paraId="2A6B41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8.360,00 </w:t>
            </w:r>
          </w:p>
        </w:tc>
        <w:tc>
          <w:tcPr>
            <w:tcW w:w="0" w:type="auto"/>
            <w:tcBorders>
              <w:top w:val="nil"/>
              <w:left w:val="nil"/>
              <w:bottom w:val="single" w:sz="4" w:space="0" w:color="auto"/>
              <w:right w:val="single" w:sz="4" w:space="0" w:color="auto"/>
            </w:tcBorders>
            <w:shd w:val="clear" w:color="auto" w:fill="auto"/>
            <w:noWrap/>
            <w:vAlign w:val="bottom"/>
            <w:hideMark/>
          </w:tcPr>
          <w:p w14:paraId="6FCE1F74"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8320ACB" w14:textId="77777777" w:rsidTr="00B2690A">
        <w:trPr>
          <w:trHeight w:val="510"/>
        </w:trPr>
        <w:tc>
          <w:tcPr>
            <w:tcW w:w="0" w:type="auto"/>
            <w:tcBorders>
              <w:top w:val="nil"/>
              <w:left w:val="nil"/>
              <w:bottom w:val="nil"/>
              <w:right w:val="nil"/>
            </w:tcBorders>
            <w:shd w:val="clear" w:color="auto" w:fill="auto"/>
            <w:noWrap/>
            <w:vAlign w:val="bottom"/>
            <w:hideMark/>
          </w:tcPr>
          <w:p w14:paraId="0DE7989D"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D679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13.05.11</w:t>
            </w:r>
          </w:p>
        </w:tc>
        <w:tc>
          <w:tcPr>
            <w:tcW w:w="0" w:type="auto"/>
            <w:tcBorders>
              <w:top w:val="nil"/>
              <w:left w:val="nil"/>
              <w:bottom w:val="single" w:sz="4" w:space="0" w:color="auto"/>
              <w:right w:val="single" w:sz="4" w:space="0" w:color="auto"/>
            </w:tcBorders>
            <w:shd w:val="clear" w:color="auto" w:fill="auto"/>
            <w:vAlign w:val="bottom"/>
            <w:hideMark/>
          </w:tcPr>
          <w:p w14:paraId="2704F0F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bateria selada estacionária 12Vcc/12Ah do modelo GP1212 da marca Bosch ou similar</w:t>
            </w:r>
          </w:p>
        </w:tc>
        <w:tc>
          <w:tcPr>
            <w:tcW w:w="0" w:type="auto"/>
            <w:tcBorders>
              <w:top w:val="nil"/>
              <w:left w:val="nil"/>
              <w:bottom w:val="single" w:sz="4" w:space="0" w:color="auto"/>
              <w:right w:val="nil"/>
            </w:tcBorders>
            <w:shd w:val="clear" w:color="auto" w:fill="auto"/>
            <w:noWrap/>
            <w:vAlign w:val="bottom"/>
            <w:hideMark/>
          </w:tcPr>
          <w:p w14:paraId="039D785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1E93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6F0A6C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349,00 </w:t>
            </w:r>
          </w:p>
        </w:tc>
        <w:tc>
          <w:tcPr>
            <w:tcW w:w="0" w:type="auto"/>
            <w:tcBorders>
              <w:top w:val="nil"/>
              <w:left w:val="nil"/>
              <w:bottom w:val="single" w:sz="4" w:space="0" w:color="auto"/>
              <w:right w:val="single" w:sz="4" w:space="0" w:color="auto"/>
            </w:tcBorders>
            <w:shd w:val="clear" w:color="auto" w:fill="auto"/>
            <w:noWrap/>
            <w:vAlign w:val="bottom"/>
            <w:hideMark/>
          </w:tcPr>
          <w:p w14:paraId="7DF900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698,00 </w:t>
            </w:r>
          </w:p>
        </w:tc>
        <w:tc>
          <w:tcPr>
            <w:tcW w:w="0" w:type="auto"/>
            <w:tcBorders>
              <w:top w:val="nil"/>
              <w:left w:val="nil"/>
              <w:bottom w:val="single" w:sz="4" w:space="0" w:color="auto"/>
              <w:right w:val="single" w:sz="4" w:space="0" w:color="auto"/>
            </w:tcBorders>
            <w:shd w:val="clear" w:color="auto" w:fill="auto"/>
            <w:noWrap/>
            <w:vAlign w:val="bottom"/>
            <w:hideMark/>
          </w:tcPr>
          <w:p w14:paraId="5490F5C9"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305E789E" w14:textId="77777777" w:rsidTr="00B2690A">
        <w:trPr>
          <w:trHeight w:val="510"/>
        </w:trPr>
        <w:tc>
          <w:tcPr>
            <w:tcW w:w="0" w:type="auto"/>
            <w:tcBorders>
              <w:top w:val="nil"/>
              <w:left w:val="nil"/>
              <w:bottom w:val="nil"/>
              <w:right w:val="nil"/>
            </w:tcBorders>
            <w:shd w:val="clear" w:color="auto" w:fill="auto"/>
            <w:noWrap/>
            <w:vAlign w:val="bottom"/>
            <w:hideMark/>
          </w:tcPr>
          <w:p w14:paraId="12D4E15F"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D6A1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13.05.12</w:t>
            </w:r>
          </w:p>
        </w:tc>
        <w:tc>
          <w:tcPr>
            <w:tcW w:w="0" w:type="auto"/>
            <w:tcBorders>
              <w:top w:val="nil"/>
              <w:left w:val="nil"/>
              <w:bottom w:val="single" w:sz="4" w:space="0" w:color="auto"/>
              <w:right w:val="single" w:sz="4" w:space="0" w:color="auto"/>
            </w:tcBorders>
            <w:shd w:val="clear" w:color="auto" w:fill="auto"/>
            <w:vAlign w:val="bottom"/>
            <w:hideMark/>
          </w:tcPr>
          <w:p w14:paraId="440DCAB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discadora programada 9 TEL. com ruído 12VCC da marca Elektra ou similar </w:t>
            </w:r>
          </w:p>
        </w:tc>
        <w:tc>
          <w:tcPr>
            <w:tcW w:w="0" w:type="auto"/>
            <w:tcBorders>
              <w:top w:val="nil"/>
              <w:left w:val="nil"/>
              <w:bottom w:val="single" w:sz="4" w:space="0" w:color="auto"/>
              <w:right w:val="nil"/>
            </w:tcBorders>
            <w:shd w:val="clear" w:color="auto" w:fill="auto"/>
            <w:noWrap/>
            <w:vAlign w:val="bottom"/>
            <w:hideMark/>
          </w:tcPr>
          <w:p w14:paraId="6026F0B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ECE68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B54D1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504,00 </w:t>
            </w:r>
          </w:p>
        </w:tc>
        <w:tc>
          <w:tcPr>
            <w:tcW w:w="0" w:type="auto"/>
            <w:tcBorders>
              <w:top w:val="nil"/>
              <w:left w:val="nil"/>
              <w:bottom w:val="single" w:sz="4" w:space="0" w:color="auto"/>
              <w:right w:val="single" w:sz="4" w:space="0" w:color="auto"/>
            </w:tcBorders>
            <w:shd w:val="clear" w:color="auto" w:fill="auto"/>
            <w:noWrap/>
            <w:vAlign w:val="bottom"/>
            <w:hideMark/>
          </w:tcPr>
          <w:p w14:paraId="6FFB391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504,00 </w:t>
            </w:r>
          </w:p>
        </w:tc>
        <w:tc>
          <w:tcPr>
            <w:tcW w:w="0" w:type="auto"/>
            <w:tcBorders>
              <w:top w:val="nil"/>
              <w:left w:val="nil"/>
              <w:bottom w:val="single" w:sz="4" w:space="0" w:color="auto"/>
              <w:right w:val="single" w:sz="4" w:space="0" w:color="auto"/>
            </w:tcBorders>
            <w:shd w:val="clear" w:color="auto" w:fill="auto"/>
            <w:noWrap/>
            <w:vAlign w:val="bottom"/>
            <w:hideMark/>
          </w:tcPr>
          <w:p w14:paraId="13C96619"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580017D9" w14:textId="77777777" w:rsidTr="00B2690A">
        <w:trPr>
          <w:trHeight w:val="510"/>
        </w:trPr>
        <w:tc>
          <w:tcPr>
            <w:tcW w:w="0" w:type="auto"/>
            <w:tcBorders>
              <w:top w:val="nil"/>
              <w:left w:val="nil"/>
              <w:bottom w:val="nil"/>
              <w:right w:val="nil"/>
            </w:tcBorders>
            <w:shd w:val="clear" w:color="auto" w:fill="auto"/>
            <w:noWrap/>
            <w:vAlign w:val="bottom"/>
            <w:hideMark/>
          </w:tcPr>
          <w:p w14:paraId="33460D55"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7A37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13.05.13</w:t>
            </w:r>
          </w:p>
        </w:tc>
        <w:tc>
          <w:tcPr>
            <w:tcW w:w="0" w:type="auto"/>
            <w:tcBorders>
              <w:top w:val="nil"/>
              <w:left w:val="nil"/>
              <w:bottom w:val="single" w:sz="4" w:space="0" w:color="auto"/>
              <w:right w:val="single" w:sz="4" w:space="0" w:color="auto"/>
            </w:tcBorders>
            <w:shd w:val="clear" w:color="auto" w:fill="auto"/>
            <w:vAlign w:val="bottom"/>
            <w:hideMark/>
          </w:tcPr>
          <w:p w14:paraId="68B940E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detector de fumaça, Foto, 2F, c/ base do modelo D263 da marca Bosch ou similar</w:t>
            </w:r>
          </w:p>
        </w:tc>
        <w:tc>
          <w:tcPr>
            <w:tcW w:w="0" w:type="auto"/>
            <w:tcBorders>
              <w:top w:val="nil"/>
              <w:left w:val="nil"/>
              <w:bottom w:val="single" w:sz="4" w:space="0" w:color="auto"/>
              <w:right w:val="nil"/>
            </w:tcBorders>
            <w:shd w:val="clear" w:color="auto" w:fill="auto"/>
            <w:noWrap/>
            <w:vAlign w:val="bottom"/>
            <w:hideMark/>
          </w:tcPr>
          <w:p w14:paraId="25FB9F5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1C494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753535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416,99 </w:t>
            </w:r>
          </w:p>
        </w:tc>
        <w:tc>
          <w:tcPr>
            <w:tcW w:w="0" w:type="auto"/>
            <w:tcBorders>
              <w:top w:val="nil"/>
              <w:left w:val="nil"/>
              <w:bottom w:val="single" w:sz="4" w:space="0" w:color="auto"/>
              <w:right w:val="single" w:sz="4" w:space="0" w:color="auto"/>
            </w:tcBorders>
            <w:shd w:val="clear" w:color="auto" w:fill="auto"/>
            <w:noWrap/>
            <w:vAlign w:val="bottom"/>
            <w:hideMark/>
          </w:tcPr>
          <w:p w14:paraId="155F40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833,98 </w:t>
            </w:r>
          </w:p>
        </w:tc>
        <w:tc>
          <w:tcPr>
            <w:tcW w:w="0" w:type="auto"/>
            <w:tcBorders>
              <w:top w:val="nil"/>
              <w:left w:val="nil"/>
              <w:bottom w:val="single" w:sz="4" w:space="0" w:color="auto"/>
              <w:right w:val="single" w:sz="4" w:space="0" w:color="auto"/>
            </w:tcBorders>
            <w:shd w:val="clear" w:color="auto" w:fill="auto"/>
            <w:noWrap/>
            <w:vAlign w:val="bottom"/>
            <w:hideMark/>
          </w:tcPr>
          <w:p w14:paraId="02321FF1"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B2F5FBC" w14:textId="77777777" w:rsidTr="00B2690A">
        <w:trPr>
          <w:trHeight w:val="510"/>
        </w:trPr>
        <w:tc>
          <w:tcPr>
            <w:tcW w:w="0" w:type="auto"/>
            <w:tcBorders>
              <w:top w:val="nil"/>
              <w:left w:val="nil"/>
              <w:bottom w:val="nil"/>
              <w:right w:val="nil"/>
            </w:tcBorders>
            <w:shd w:val="clear" w:color="auto" w:fill="auto"/>
            <w:noWrap/>
            <w:vAlign w:val="bottom"/>
            <w:hideMark/>
          </w:tcPr>
          <w:p w14:paraId="169FBBA0"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EDA0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13.05.14</w:t>
            </w:r>
          </w:p>
        </w:tc>
        <w:tc>
          <w:tcPr>
            <w:tcW w:w="0" w:type="auto"/>
            <w:tcBorders>
              <w:top w:val="nil"/>
              <w:left w:val="nil"/>
              <w:bottom w:val="single" w:sz="4" w:space="0" w:color="auto"/>
              <w:right w:val="single" w:sz="4" w:space="0" w:color="auto"/>
            </w:tcBorders>
            <w:shd w:val="clear" w:color="auto" w:fill="auto"/>
            <w:vAlign w:val="bottom"/>
            <w:hideMark/>
          </w:tcPr>
          <w:p w14:paraId="1F3E8A6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detector de fumaça, Foto endereçavel, s/ base do modelo D7050  da marca Bosch ou similar</w:t>
            </w:r>
          </w:p>
        </w:tc>
        <w:tc>
          <w:tcPr>
            <w:tcW w:w="0" w:type="auto"/>
            <w:tcBorders>
              <w:top w:val="nil"/>
              <w:left w:val="nil"/>
              <w:bottom w:val="single" w:sz="4" w:space="0" w:color="auto"/>
              <w:right w:val="nil"/>
            </w:tcBorders>
            <w:shd w:val="clear" w:color="auto" w:fill="auto"/>
            <w:noWrap/>
            <w:vAlign w:val="bottom"/>
            <w:hideMark/>
          </w:tcPr>
          <w:p w14:paraId="3D4F5DA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C925F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22,00</w:t>
            </w:r>
          </w:p>
        </w:tc>
        <w:tc>
          <w:tcPr>
            <w:tcW w:w="0" w:type="auto"/>
            <w:tcBorders>
              <w:top w:val="nil"/>
              <w:left w:val="nil"/>
              <w:bottom w:val="single" w:sz="4" w:space="0" w:color="auto"/>
              <w:right w:val="single" w:sz="4" w:space="0" w:color="auto"/>
            </w:tcBorders>
            <w:shd w:val="clear" w:color="auto" w:fill="auto"/>
            <w:noWrap/>
            <w:vAlign w:val="bottom"/>
            <w:hideMark/>
          </w:tcPr>
          <w:p w14:paraId="47C23B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354,33 </w:t>
            </w:r>
          </w:p>
        </w:tc>
        <w:tc>
          <w:tcPr>
            <w:tcW w:w="0" w:type="auto"/>
            <w:tcBorders>
              <w:top w:val="nil"/>
              <w:left w:val="nil"/>
              <w:bottom w:val="single" w:sz="4" w:space="0" w:color="auto"/>
              <w:right w:val="single" w:sz="4" w:space="0" w:color="auto"/>
            </w:tcBorders>
            <w:shd w:val="clear" w:color="auto" w:fill="auto"/>
            <w:noWrap/>
            <w:vAlign w:val="bottom"/>
            <w:hideMark/>
          </w:tcPr>
          <w:p w14:paraId="0161AA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7.795,23 </w:t>
            </w:r>
          </w:p>
        </w:tc>
        <w:tc>
          <w:tcPr>
            <w:tcW w:w="0" w:type="auto"/>
            <w:tcBorders>
              <w:top w:val="nil"/>
              <w:left w:val="nil"/>
              <w:bottom w:val="single" w:sz="4" w:space="0" w:color="auto"/>
              <w:right w:val="single" w:sz="4" w:space="0" w:color="auto"/>
            </w:tcBorders>
            <w:shd w:val="clear" w:color="auto" w:fill="auto"/>
            <w:noWrap/>
            <w:vAlign w:val="bottom"/>
            <w:hideMark/>
          </w:tcPr>
          <w:p w14:paraId="1AD07BF0"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0D9F22EA" w14:textId="77777777" w:rsidTr="00B2690A">
        <w:trPr>
          <w:trHeight w:val="510"/>
        </w:trPr>
        <w:tc>
          <w:tcPr>
            <w:tcW w:w="0" w:type="auto"/>
            <w:tcBorders>
              <w:top w:val="nil"/>
              <w:left w:val="nil"/>
              <w:bottom w:val="nil"/>
              <w:right w:val="nil"/>
            </w:tcBorders>
            <w:shd w:val="clear" w:color="auto" w:fill="auto"/>
            <w:noWrap/>
            <w:vAlign w:val="bottom"/>
            <w:hideMark/>
          </w:tcPr>
          <w:p w14:paraId="7378817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0B32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13.05.15</w:t>
            </w:r>
          </w:p>
        </w:tc>
        <w:tc>
          <w:tcPr>
            <w:tcW w:w="0" w:type="auto"/>
            <w:tcBorders>
              <w:top w:val="nil"/>
              <w:left w:val="nil"/>
              <w:bottom w:val="single" w:sz="4" w:space="0" w:color="auto"/>
              <w:right w:val="single" w:sz="4" w:space="0" w:color="auto"/>
            </w:tcBorders>
            <w:shd w:val="clear" w:color="auto" w:fill="auto"/>
            <w:vAlign w:val="bottom"/>
            <w:hideMark/>
          </w:tcPr>
          <w:p w14:paraId="55A41AA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base Simples 2F (D7050, D7050TH) do modelo D7050-B6  da marca Bosch ou similar</w:t>
            </w:r>
          </w:p>
        </w:tc>
        <w:tc>
          <w:tcPr>
            <w:tcW w:w="0" w:type="auto"/>
            <w:tcBorders>
              <w:top w:val="nil"/>
              <w:left w:val="nil"/>
              <w:bottom w:val="single" w:sz="4" w:space="0" w:color="auto"/>
              <w:right w:val="nil"/>
            </w:tcBorders>
            <w:shd w:val="clear" w:color="auto" w:fill="auto"/>
            <w:noWrap/>
            <w:vAlign w:val="bottom"/>
            <w:hideMark/>
          </w:tcPr>
          <w:p w14:paraId="139F19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98F9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22,00</w:t>
            </w:r>
          </w:p>
        </w:tc>
        <w:tc>
          <w:tcPr>
            <w:tcW w:w="0" w:type="auto"/>
            <w:tcBorders>
              <w:top w:val="nil"/>
              <w:left w:val="nil"/>
              <w:bottom w:val="single" w:sz="4" w:space="0" w:color="auto"/>
              <w:right w:val="single" w:sz="4" w:space="0" w:color="auto"/>
            </w:tcBorders>
            <w:shd w:val="clear" w:color="auto" w:fill="auto"/>
            <w:noWrap/>
            <w:vAlign w:val="bottom"/>
            <w:hideMark/>
          </w:tcPr>
          <w:p w14:paraId="5CB04A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232,40 </w:t>
            </w:r>
          </w:p>
        </w:tc>
        <w:tc>
          <w:tcPr>
            <w:tcW w:w="0" w:type="auto"/>
            <w:tcBorders>
              <w:top w:val="nil"/>
              <w:left w:val="nil"/>
              <w:bottom w:val="single" w:sz="4" w:space="0" w:color="auto"/>
              <w:right w:val="single" w:sz="4" w:space="0" w:color="auto"/>
            </w:tcBorders>
            <w:shd w:val="clear" w:color="auto" w:fill="auto"/>
            <w:noWrap/>
            <w:vAlign w:val="bottom"/>
            <w:hideMark/>
          </w:tcPr>
          <w:p w14:paraId="72260D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5.112,80 </w:t>
            </w:r>
          </w:p>
        </w:tc>
        <w:tc>
          <w:tcPr>
            <w:tcW w:w="0" w:type="auto"/>
            <w:tcBorders>
              <w:top w:val="nil"/>
              <w:left w:val="nil"/>
              <w:bottom w:val="single" w:sz="4" w:space="0" w:color="auto"/>
              <w:right w:val="single" w:sz="4" w:space="0" w:color="auto"/>
            </w:tcBorders>
            <w:shd w:val="clear" w:color="auto" w:fill="auto"/>
            <w:noWrap/>
            <w:vAlign w:val="bottom"/>
            <w:hideMark/>
          </w:tcPr>
          <w:p w14:paraId="38D63AEB" w14:textId="77777777" w:rsidR="00B2690A" w:rsidRPr="00F64326" w:rsidRDefault="00B2690A" w:rsidP="00B2690A">
            <w:pPr>
              <w:widowControl/>
              <w:suppressAutoHyphens w:val="0"/>
              <w:rPr>
                <w:rFonts w:ascii="Myriad Pro" w:eastAsia="Times New Roman" w:hAnsi="Myriad Pro" w:cs="Arial"/>
                <w:i/>
                <w:iCs/>
                <w:sz w:val="18"/>
                <w:szCs w:val="18"/>
              </w:rPr>
            </w:pPr>
            <w:r w:rsidRPr="00F64326">
              <w:rPr>
                <w:rFonts w:ascii="Myriad Pro" w:eastAsia="Times New Roman" w:hAnsi="Myriad Pro" w:cs="Arial"/>
                <w:i/>
                <w:iCs/>
                <w:sz w:val="18"/>
                <w:szCs w:val="18"/>
              </w:rPr>
              <w:t>PESQUISA DE MERCADO</w:t>
            </w:r>
          </w:p>
        </w:tc>
      </w:tr>
      <w:tr w:rsidR="002D7264" w:rsidRPr="00F64326" w14:paraId="3ABE3B83" w14:textId="77777777" w:rsidTr="00B2690A">
        <w:trPr>
          <w:trHeight w:val="510"/>
        </w:trPr>
        <w:tc>
          <w:tcPr>
            <w:tcW w:w="0" w:type="auto"/>
            <w:tcBorders>
              <w:top w:val="nil"/>
              <w:left w:val="nil"/>
              <w:bottom w:val="nil"/>
              <w:right w:val="nil"/>
            </w:tcBorders>
            <w:shd w:val="clear" w:color="auto" w:fill="auto"/>
            <w:noWrap/>
            <w:vAlign w:val="bottom"/>
            <w:hideMark/>
          </w:tcPr>
          <w:p w14:paraId="2D0B20CF" w14:textId="77777777" w:rsidR="00B2690A" w:rsidRPr="00F64326" w:rsidRDefault="00B2690A" w:rsidP="00B2690A">
            <w:pPr>
              <w:widowControl/>
              <w:suppressAutoHyphens w:val="0"/>
              <w:rPr>
                <w:rFonts w:ascii="Myriad Pro" w:eastAsia="Times New Roman" w:hAnsi="Myriad Pro" w:cs="Arial"/>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F668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13.05.16</w:t>
            </w:r>
          </w:p>
        </w:tc>
        <w:tc>
          <w:tcPr>
            <w:tcW w:w="0" w:type="auto"/>
            <w:tcBorders>
              <w:top w:val="nil"/>
              <w:left w:val="nil"/>
              <w:bottom w:val="single" w:sz="4" w:space="0" w:color="auto"/>
              <w:right w:val="single" w:sz="4" w:space="0" w:color="auto"/>
            </w:tcBorders>
            <w:shd w:val="clear" w:color="auto" w:fill="auto"/>
            <w:vAlign w:val="bottom"/>
            <w:hideMark/>
          </w:tcPr>
          <w:p w14:paraId="6E1BDAD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acionador manual incêndio "Quebre o Vidro" MD01 MED MMDD0011 MMEEDD   </w:t>
            </w:r>
          </w:p>
        </w:tc>
        <w:tc>
          <w:tcPr>
            <w:tcW w:w="0" w:type="auto"/>
            <w:tcBorders>
              <w:top w:val="nil"/>
              <w:left w:val="nil"/>
              <w:bottom w:val="single" w:sz="4" w:space="0" w:color="auto"/>
              <w:right w:val="nil"/>
            </w:tcBorders>
            <w:shd w:val="clear" w:color="auto" w:fill="auto"/>
            <w:noWrap/>
            <w:vAlign w:val="bottom"/>
            <w:hideMark/>
          </w:tcPr>
          <w:p w14:paraId="3DA76A4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A62A7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11,00</w:t>
            </w:r>
          </w:p>
        </w:tc>
        <w:tc>
          <w:tcPr>
            <w:tcW w:w="0" w:type="auto"/>
            <w:tcBorders>
              <w:top w:val="nil"/>
              <w:left w:val="nil"/>
              <w:bottom w:val="single" w:sz="4" w:space="0" w:color="auto"/>
              <w:right w:val="single" w:sz="4" w:space="0" w:color="auto"/>
            </w:tcBorders>
            <w:shd w:val="clear" w:color="auto" w:fill="auto"/>
            <w:noWrap/>
            <w:vAlign w:val="bottom"/>
            <w:hideMark/>
          </w:tcPr>
          <w:p w14:paraId="33B737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70,39 </w:t>
            </w:r>
          </w:p>
        </w:tc>
        <w:tc>
          <w:tcPr>
            <w:tcW w:w="0" w:type="auto"/>
            <w:tcBorders>
              <w:top w:val="nil"/>
              <w:left w:val="nil"/>
              <w:bottom w:val="single" w:sz="4" w:space="0" w:color="auto"/>
              <w:right w:val="single" w:sz="4" w:space="0" w:color="auto"/>
            </w:tcBorders>
            <w:shd w:val="clear" w:color="auto" w:fill="auto"/>
            <w:noWrap/>
            <w:vAlign w:val="bottom"/>
            <w:hideMark/>
          </w:tcPr>
          <w:p w14:paraId="16E371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774,29 </w:t>
            </w:r>
          </w:p>
        </w:tc>
        <w:tc>
          <w:tcPr>
            <w:tcW w:w="0" w:type="auto"/>
            <w:tcBorders>
              <w:top w:val="nil"/>
              <w:left w:val="nil"/>
              <w:bottom w:val="single" w:sz="4" w:space="0" w:color="auto"/>
              <w:right w:val="single" w:sz="4" w:space="0" w:color="auto"/>
            </w:tcBorders>
            <w:shd w:val="clear" w:color="auto" w:fill="auto"/>
            <w:noWrap/>
            <w:vAlign w:val="bottom"/>
            <w:hideMark/>
          </w:tcPr>
          <w:p w14:paraId="2E7432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INC-ACI-005-SETOPMG_DEZ15</w:t>
            </w:r>
          </w:p>
        </w:tc>
      </w:tr>
      <w:tr w:rsidR="002D7264" w:rsidRPr="00F64326" w14:paraId="52178A45" w14:textId="77777777" w:rsidTr="00B2690A">
        <w:trPr>
          <w:trHeight w:val="510"/>
        </w:trPr>
        <w:tc>
          <w:tcPr>
            <w:tcW w:w="0" w:type="auto"/>
            <w:tcBorders>
              <w:top w:val="nil"/>
              <w:left w:val="nil"/>
              <w:bottom w:val="nil"/>
              <w:right w:val="nil"/>
            </w:tcBorders>
            <w:shd w:val="clear" w:color="auto" w:fill="auto"/>
            <w:noWrap/>
            <w:vAlign w:val="bottom"/>
            <w:hideMark/>
          </w:tcPr>
          <w:p w14:paraId="2EFDDCD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0F07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13.05.17</w:t>
            </w:r>
          </w:p>
        </w:tc>
        <w:tc>
          <w:tcPr>
            <w:tcW w:w="0" w:type="auto"/>
            <w:tcBorders>
              <w:top w:val="nil"/>
              <w:left w:val="nil"/>
              <w:bottom w:val="single" w:sz="4" w:space="0" w:color="auto"/>
              <w:right w:val="single" w:sz="4" w:space="0" w:color="auto"/>
            </w:tcBorders>
            <w:shd w:val="clear" w:color="auto" w:fill="auto"/>
            <w:vAlign w:val="bottom"/>
            <w:hideMark/>
          </w:tcPr>
          <w:p w14:paraId="478DF50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sirene/Strobe, 2W, 8 Cd, Parede, Int., Verm. 12/24V do modelo W-HSR  </w:t>
            </w:r>
          </w:p>
        </w:tc>
        <w:tc>
          <w:tcPr>
            <w:tcW w:w="0" w:type="auto"/>
            <w:tcBorders>
              <w:top w:val="nil"/>
              <w:left w:val="nil"/>
              <w:bottom w:val="single" w:sz="4" w:space="0" w:color="auto"/>
              <w:right w:val="nil"/>
            </w:tcBorders>
            <w:shd w:val="clear" w:color="auto" w:fill="auto"/>
            <w:noWrap/>
            <w:vAlign w:val="bottom"/>
            <w:hideMark/>
          </w:tcPr>
          <w:p w14:paraId="2BFE0B0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FAAEB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6B0D76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50,18 </w:t>
            </w:r>
          </w:p>
        </w:tc>
        <w:tc>
          <w:tcPr>
            <w:tcW w:w="0" w:type="auto"/>
            <w:tcBorders>
              <w:top w:val="nil"/>
              <w:left w:val="nil"/>
              <w:bottom w:val="single" w:sz="4" w:space="0" w:color="auto"/>
              <w:right w:val="single" w:sz="4" w:space="0" w:color="auto"/>
            </w:tcBorders>
            <w:shd w:val="clear" w:color="auto" w:fill="auto"/>
            <w:noWrap/>
            <w:vAlign w:val="bottom"/>
            <w:hideMark/>
          </w:tcPr>
          <w:p w14:paraId="7E9271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50,18 </w:t>
            </w:r>
          </w:p>
        </w:tc>
        <w:tc>
          <w:tcPr>
            <w:tcW w:w="0" w:type="auto"/>
            <w:tcBorders>
              <w:top w:val="nil"/>
              <w:left w:val="nil"/>
              <w:bottom w:val="single" w:sz="4" w:space="0" w:color="auto"/>
              <w:right w:val="single" w:sz="4" w:space="0" w:color="auto"/>
            </w:tcBorders>
            <w:shd w:val="clear" w:color="auto" w:fill="auto"/>
            <w:noWrap/>
            <w:vAlign w:val="bottom"/>
            <w:hideMark/>
          </w:tcPr>
          <w:p w14:paraId="530717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INC-BOM-030-SETOPMG_DEZ15</w:t>
            </w:r>
          </w:p>
        </w:tc>
      </w:tr>
      <w:tr w:rsidR="002D7264" w:rsidRPr="00F64326" w14:paraId="0F7A4757" w14:textId="77777777" w:rsidTr="00B2690A">
        <w:trPr>
          <w:trHeight w:val="510"/>
        </w:trPr>
        <w:tc>
          <w:tcPr>
            <w:tcW w:w="0" w:type="auto"/>
            <w:tcBorders>
              <w:top w:val="nil"/>
              <w:left w:val="nil"/>
              <w:bottom w:val="nil"/>
              <w:right w:val="nil"/>
            </w:tcBorders>
            <w:shd w:val="clear" w:color="auto" w:fill="auto"/>
            <w:noWrap/>
            <w:vAlign w:val="bottom"/>
            <w:hideMark/>
          </w:tcPr>
          <w:p w14:paraId="6C206A3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9757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13.05.18</w:t>
            </w:r>
          </w:p>
        </w:tc>
        <w:tc>
          <w:tcPr>
            <w:tcW w:w="0" w:type="auto"/>
            <w:tcBorders>
              <w:top w:val="nil"/>
              <w:left w:val="nil"/>
              <w:bottom w:val="single" w:sz="4" w:space="0" w:color="auto"/>
              <w:right w:val="single" w:sz="4" w:space="0" w:color="auto"/>
            </w:tcBorders>
            <w:shd w:val="clear" w:color="auto" w:fill="auto"/>
            <w:vAlign w:val="bottom"/>
            <w:hideMark/>
          </w:tcPr>
          <w:p w14:paraId="730D911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cabo flexivel 750v, 1,5mm² AM - Rolo (Positivo: Circ. NAC) </w:t>
            </w:r>
          </w:p>
        </w:tc>
        <w:tc>
          <w:tcPr>
            <w:tcW w:w="0" w:type="auto"/>
            <w:tcBorders>
              <w:top w:val="nil"/>
              <w:left w:val="nil"/>
              <w:bottom w:val="single" w:sz="4" w:space="0" w:color="auto"/>
              <w:right w:val="nil"/>
            </w:tcBorders>
            <w:shd w:val="clear" w:color="auto" w:fill="auto"/>
            <w:noWrap/>
            <w:vAlign w:val="bottom"/>
            <w:hideMark/>
          </w:tcPr>
          <w:p w14:paraId="6A84690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BF63C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6D62AD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3,60 </w:t>
            </w:r>
          </w:p>
        </w:tc>
        <w:tc>
          <w:tcPr>
            <w:tcW w:w="0" w:type="auto"/>
            <w:tcBorders>
              <w:top w:val="nil"/>
              <w:left w:val="nil"/>
              <w:bottom w:val="single" w:sz="4" w:space="0" w:color="auto"/>
              <w:right w:val="single" w:sz="4" w:space="0" w:color="auto"/>
            </w:tcBorders>
            <w:shd w:val="clear" w:color="auto" w:fill="auto"/>
            <w:noWrap/>
            <w:vAlign w:val="bottom"/>
            <w:hideMark/>
          </w:tcPr>
          <w:p w14:paraId="7DB5E8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54,00 </w:t>
            </w:r>
          </w:p>
        </w:tc>
        <w:tc>
          <w:tcPr>
            <w:tcW w:w="0" w:type="auto"/>
            <w:tcBorders>
              <w:top w:val="nil"/>
              <w:left w:val="nil"/>
              <w:bottom w:val="single" w:sz="4" w:space="0" w:color="auto"/>
              <w:right w:val="single" w:sz="4" w:space="0" w:color="auto"/>
            </w:tcBorders>
            <w:shd w:val="clear" w:color="auto" w:fill="auto"/>
            <w:noWrap/>
            <w:vAlign w:val="bottom"/>
            <w:hideMark/>
          </w:tcPr>
          <w:p w14:paraId="46A3A8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ELE-CAB-230-SETOPMG_DEZ15</w:t>
            </w:r>
          </w:p>
        </w:tc>
      </w:tr>
      <w:tr w:rsidR="002D7264" w:rsidRPr="00F64326" w14:paraId="053A2B21" w14:textId="77777777" w:rsidTr="00B2690A">
        <w:trPr>
          <w:trHeight w:val="510"/>
        </w:trPr>
        <w:tc>
          <w:tcPr>
            <w:tcW w:w="0" w:type="auto"/>
            <w:tcBorders>
              <w:top w:val="nil"/>
              <w:left w:val="nil"/>
              <w:bottom w:val="nil"/>
              <w:right w:val="nil"/>
            </w:tcBorders>
            <w:shd w:val="clear" w:color="auto" w:fill="auto"/>
            <w:noWrap/>
            <w:vAlign w:val="bottom"/>
            <w:hideMark/>
          </w:tcPr>
          <w:p w14:paraId="610F8EE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E9F3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13.05.19</w:t>
            </w:r>
          </w:p>
        </w:tc>
        <w:tc>
          <w:tcPr>
            <w:tcW w:w="0" w:type="auto"/>
            <w:tcBorders>
              <w:top w:val="nil"/>
              <w:left w:val="nil"/>
              <w:bottom w:val="single" w:sz="4" w:space="0" w:color="auto"/>
              <w:right w:val="single" w:sz="4" w:space="0" w:color="auto"/>
            </w:tcBorders>
            <w:shd w:val="clear" w:color="auto" w:fill="auto"/>
            <w:vAlign w:val="bottom"/>
            <w:hideMark/>
          </w:tcPr>
          <w:p w14:paraId="26308A6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cabo flexivel 750v, 1,5mm² VD - Rolo (Negativo: Circ. NAC) </w:t>
            </w:r>
          </w:p>
        </w:tc>
        <w:tc>
          <w:tcPr>
            <w:tcW w:w="0" w:type="auto"/>
            <w:tcBorders>
              <w:top w:val="nil"/>
              <w:left w:val="nil"/>
              <w:bottom w:val="single" w:sz="4" w:space="0" w:color="auto"/>
              <w:right w:val="nil"/>
            </w:tcBorders>
            <w:shd w:val="clear" w:color="auto" w:fill="auto"/>
            <w:noWrap/>
            <w:vAlign w:val="bottom"/>
            <w:hideMark/>
          </w:tcPr>
          <w:p w14:paraId="2F3ACE7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0F696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0" w:type="auto"/>
            <w:tcBorders>
              <w:top w:val="nil"/>
              <w:left w:val="nil"/>
              <w:bottom w:val="single" w:sz="4" w:space="0" w:color="auto"/>
              <w:right w:val="single" w:sz="4" w:space="0" w:color="auto"/>
            </w:tcBorders>
            <w:shd w:val="clear" w:color="auto" w:fill="auto"/>
            <w:noWrap/>
            <w:vAlign w:val="bottom"/>
            <w:hideMark/>
          </w:tcPr>
          <w:p w14:paraId="304C24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3,60 </w:t>
            </w:r>
          </w:p>
        </w:tc>
        <w:tc>
          <w:tcPr>
            <w:tcW w:w="0" w:type="auto"/>
            <w:tcBorders>
              <w:top w:val="nil"/>
              <w:left w:val="nil"/>
              <w:bottom w:val="single" w:sz="4" w:space="0" w:color="auto"/>
              <w:right w:val="single" w:sz="4" w:space="0" w:color="auto"/>
            </w:tcBorders>
            <w:shd w:val="clear" w:color="auto" w:fill="auto"/>
            <w:noWrap/>
            <w:vAlign w:val="bottom"/>
            <w:hideMark/>
          </w:tcPr>
          <w:p w14:paraId="7431B06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54,00 </w:t>
            </w:r>
          </w:p>
        </w:tc>
        <w:tc>
          <w:tcPr>
            <w:tcW w:w="0" w:type="auto"/>
            <w:tcBorders>
              <w:top w:val="nil"/>
              <w:left w:val="nil"/>
              <w:bottom w:val="single" w:sz="4" w:space="0" w:color="auto"/>
              <w:right w:val="single" w:sz="4" w:space="0" w:color="auto"/>
            </w:tcBorders>
            <w:shd w:val="clear" w:color="auto" w:fill="auto"/>
            <w:noWrap/>
            <w:vAlign w:val="bottom"/>
            <w:hideMark/>
          </w:tcPr>
          <w:p w14:paraId="314A2A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ELE-CAB-230-SETOPMG_DEZ15</w:t>
            </w:r>
          </w:p>
        </w:tc>
      </w:tr>
      <w:tr w:rsidR="002D7264" w:rsidRPr="00F64326" w14:paraId="484A5D02" w14:textId="77777777" w:rsidTr="00B2690A">
        <w:trPr>
          <w:trHeight w:val="510"/>
        </w:trPr>
        <w:tc>
          <w:tcPr>
            <w:tcW w:w="0" w:type="auto"/>
            <w:tcBorders>
              <w:top w:val="nil"/>
              <w:left w:val="nil"/>
              <w:bottom w:val="nil"/>
              <w:right w:val="nil"/>
            </w:tcBorders>
            <w:shd w:val="clear" w:color="auto" w:fill="auto"/>
            <w:noWrap/>
            <w:vAlign w:val="bottom"/>
            <w:hideMark/>
          </w:tcPr>
          <w:p w14:paraId="23953E6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8785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13.05.20</w:t>
            </w:r>
          </w:p>
        </w:tc>
        <w:tc>
          <w:tcPr>
            <w:tcW w:w="0" w:type="auto"/>
            <w:tcBorders>
              <w:top w:val="nil"/>
              <w:left w:val="nil"/>
              <w:bottom w:val="single" w:sz="4" w:space="0" w:color="auto"/>
              <w:right w:val="single" w:sz="4" w:space="0" w:color="auto"/>
            </w:tcBorders>
            <w:shd w:val="clear" w:color="auto" w:fill="auto"/>
            <w:vAlign w:val="bottom"/>
            <w:hideMark/>
          </w:tcPr>
          <w:p w14:paraId="7D14A8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cabo flexivel 750v, 1,5mm² VM - Rolo (Positivo: Circ. Convencional) </w:t>
            </w:r>
          </w:p>
        </w:tc>
        <w:tc>
          <w:tcPr>
            <w:tcW w:w="0" w:type="auto"/>
            <w:tcBorders>
              <w:top w:val="nil"/>
              <w:left w:val="nil"/>
              <w:bottom w:val="single" w:sz="4" w:space="0" w:color="auto"/>
              <w:right w:val="nil"/>
            </w:tcBorders>
            <w:shd w:val="clear" w:color="auto" w:fill="auto"/>
            <w:noWrap/>
            <w:vAlign w:val="bottom"/>
            <w:hideMark/>
          </w:tcPr>
          <w:p w14:paraId="1C84298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38F00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445D6F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3,60 </w:t>
            </w:r>
          </w:p>
        </w:tc>
        <w:tc>
          <w:tcPr>
            <w:tcW w:w="0" w:type="auto"/>
            <w:tcBorders>
              <w:top w:val="nil"/>
              <w:left w:val="nil"/>
              <w:bottom w:val="single" w:sz="4" w:space="0" w:color="auto"/>
              <w:right w:val="single" w:sz="4" w:space="0" w:color="auto"/>
            </w:tcBorders>
            <w:shd w:val="clear" w:color="auto" w:fill="auto"/>
            <w:noWrap/>
            <w:vAlign w:val="bottom"/>
            <w:hideMark/>
          </w:tcPr>
          <w:p w14:paraId="4F9005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360,00 </w:t>
            </w:r>
          </w:p>
        </w:tc>
        <w:tc>
          <w:tcPr>
            <w:tcW w:w="0" w:type="auto"/>
            <w:tcBorders>
              <w:top w:val="nil"/>
              <w:left w:val="nil"/>
              <w:bottom w:val="single" w:sz="4" w:space="0" w:color="auto"/>
              <w:right w:val="single" w:sz="4" w:space="0" w:color="auto"/>
            </w:tcBorders>
            <w:shd w:val="clear" w:color="auto" w:fill="auto"/>
            <w:noWrap/>
            <w:vAlign w:val="bottom"/>
            <w:hideMark/>
          </w:tcPr>
          <w:p w14:paraId="63261D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ELE-CAB-230-SETOPMG_DEZ15</w:t>
            </w:r>
          </w:p>
        </w:tc>
      </w:tr>
      <w:tr w:rsidR="002D7264" w:rsidRPr="00F64326" w14:paraId="6250532B" w14:textId="77777777" w:rsidTr="00B2690A">
        <w:trPr>
          <w:trHeight w:val="510"/>
        </w:trPr>
        <w:tc>
          <w:tcPr>
            <w:tcW w:w="0" w:type="auto"/>
            <w:tcBorders>
              <w:top w:val="nil"/>
              <w:left w:val="nil"/>
              <w:bottom w:val="nil"/>
              <w:right w:val="nil"/>
            </w:tcBorders>
            <w:shd w:val="clear" w:color="auto" w:fill="auto"/>
            <w:noWrap/>
            <w:vAlign w:val="bottom"/>
            <w:hideMark/>
          </w:tcPr>
          <w:p w14:paraId="67DEFB2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56EB4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13.05.21</w:t>
            </w:r>
          </w:p>
        </w:tc>
        <w:tc>
          <w:tcPr>
            <w:tcW w:w="0" w:type="auto"/>
            <w:tcBorders>
              <w:top w:val="nil"/>
              <w:left w:val="nil"/>
              <w:bottom w:val="single" w:sz="4" w:space="0" w:color="auto"/>
              <w:right w:val="single" w:sz="4" w:space="0" w:color="auto"/>
            </w:tcBorders>
            <w:shd w:val="clear" w:color="auto" w:fill="auto"/>
            <w:vAlign w:val="bottom"/>
            <w:hideMark/>
          </w:tcPr>
          <w:p w14:paraId="518DCFC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flexivel 750v, 1,5mm² PT - Rolo (Negativo: Circ. Convencional)</w:t>
            </w:r>
          </w:p>
        </w:tc>
        <w:tc>
          <w:tcPr>
            <w:tcW w:w="0" w:type="auto"/>
            <w:tcBorders>
              <w:top w:val="nil"/>
              <w:left w:val="nil"/>
              <w:bottom w:val="single" w:sz="4" w:space="0" w:color="auto"/>
              <w:right w:val="nil"/>
            </w:tcBorders>
            <w:shd w:val="clear" w:color="auto" w:fill="auto"/>
            <w:noWrap/>
            <w:vAlign w:val="bottom"/>
            <w:hideMark/>
          </w:tcPr>
          <w:p w14:paraId="4868C0D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BBA14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3A26BC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3,60 </w:t>
            </w:r>
          </w:p>
        </w:tc>
        <w:tc>
          <w:tcPr>
            <w:tcW w:w="0" w:type="auto"/>
            <w:tcBorders>
              <w:top w:val="nil"/>
              <w:left w:val="nil"/>
              <w:bottom w:val="single" w:sz="4" w:space="0" w:color="auto"/>
              <w:right w:val="single" w:sz="4" w:space="0" w:color="auto"/>
            </w:tcBorders>
            <w:shd w:val="clear" w:color="auto" w:fill="auto"/>
            <w:noWrap/>
            <w:vAlign w:val="bottom"/>
            <w:hideMark/>
          </w:tcPr>
          <w:p w14:paraId="7B2395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360,00 </w:t>
            </w:r>
          </w:p>
        </w:tc>
        <w:tc>
          <w:tcPr>
            <w:tcW w:w="0" w:type="auto"/>
            <w:tcBorders>
              <w:top w:val="nil"/>
              <w:left w:val="nil"/>
              <w:bottom w:val="single" w:sz="4" w:space="0" w:color="auto"/>
              <w:right w:val="single" w:sz="4" w:space="0" w:color="auto"/>
            </w:tcBorders>
            <w:shd w:val="clear" w:color="auto" w:fill="auto"/>
            <w:noWrap/>
            <w:vAlign w:val="bottom"/>
            <w:hideMark/>
          </w:tcPr>
          <w:p w14:paraId="1F2826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ELE-CAB-230-SETOPMG_DEZ15</w:t>
            </w:r>
          </w:p>
        </w:tc>
      </w:tr>
      <w:tr w:rsidR="002D7264" w:rsidRPr="00F64326" w14:paraId="0BBD91A2" w14:textId="77777777" w:rsidTr="00B2690A">
        <w:trPr>
          <w:trHeight w:val="510"/>
        </w:trPr>
        <w:tc>
          <w:tcPr>
            <w:tcW w:w="0" w:type="auto"/>
            <w:tcBorders>
              <w:top w:val="nil"/>
              <w:left w:val="nil"/>
              <w:bottom w:val="nil"/>
              <w:right w:val="nil"/>
            </w:tcBorders>
            <w:shd w:val="clear" w:color="auto" w:fill="auto"/>
            <w:noWrap/>
            <w:vAlign w:val="bottom"/>
            <w:hideMark/>
          </w:tcPr>
          <w:p w14:paraId="3E93845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49EB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13.05.22</w:t>
            </w:r>
          </w:p>
        </w:tc>
        <w:tc>
          <w:tcPr>
            <w:tcW w:w="0" w:type="auto"/>
            <w:tcBorders>
              <w:top w:val="nil"/>
              <w:left w:val="nil"/>
              <w:bottom w:val="single" w:sz="4" w:space="0" w:color="auto"/>
              <w:right w:val="single" w:sz="4" w:space="0" w:color="auto"/>
            </w:tcBorders>
            <w:shd w:val="clear" w:color="auto" w:fill="auto"/>
            <w:vAlign w:val="bottom"/>
            <w:hideMark/>
          </w:tcPr>
          <w:p w14:paraId="7AE1656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flexivel 750v, 1,5mm² BR - Rolo (Positivo: Circ. Endereçável)</w:t>
            </w:r>
          </w:p>
        </w:tc>
        <w:tc>
          <w:tcPr>
            <w:tcW w:w="0" w:type="auto"/>
            <w:tcBorders>
              <w:top w:val="nil"/>
              <w:left w:val="nil"/>
              <w:bottom w:val="single" w:sz="4" w:space="0" w:color="auto"/>
              <w:right w:val="nil"/>
            </w:tcBorders>
            <w:shd w:val="clear" w:color="auto" w:fill="auto"/>
            <w:noWrap/>
            <w:vAlign w:val="bottom"/>
            <w:hideMark/>
          </w:tcPr>
          <w:p w14:paraId="33FB885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AB4C4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6D9AEA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3,60 </w:t>
            </w:r>
          </w:p>
        </w:tc>
        <w:tc>
          <w:tcPr>
            <w:tcW w:w="0" w:type="auto"/>
            <w:tcBorders>
              <w:top w:val="nil"/>
              <w:left w:val="nil"/>
              <w:bottom w:val="single" w:sz="4" w:space="0" w:color="auto"/>
              <w:right w:val="single" w:sz="4" w:space="0" w:color="auto"/>
            </w:tcBorders>
            <w:shd w:val="clear" w:color="auto" w:fill="auto"/>
            <w:noWrap/>
            <w:vAlign w:val="bottom"/>
            <w:hideMark/>
          </w:tcPr>
          <w:p w14:paraId="6B2CE49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108,00 </w:t>
            </w:r>
          </w:p>
        </w:tc>
        <w:tc>
          <w:tcPr>
            <w:tcW w:w="0" w:type="auto"/>
            <w:tcBorders>
              <w:top w:val="nil"/>
              <w:left w:val="nil"/>
              <w:bottom w:val="single" w:sz="4" w:space="0" w:color="auto"/>
              <w:right w:val="single" w:sz="4" w:space="0" w:color="auto"/>
            </w:tcBorders>
            <w:shd w:val="clear" w:color="auto" w:fill="auto"/>
            <w:noWrap/>
            <w:vAlign w:val="bottom"/>
            <w:hideMark/>
          </w:tcPr>
          <w:p w14:paraId="3449BB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ELE-CAB-230-SETOPMG_DEZ15</w:t>
            </w:r>
          </w:p>
        </w:tc>
      </w:tr>
      <w:tr w:rsidR="002D7264" w:rsidRPr="00F64326" w14:paraId="7343CE92" w14:textId="77777777" w:rsidTr="00B2690A">
        <w:trPr>
          <w:trHeight w:val="510"/>
        </w:trPr>
        <w:tc>
          <w:tcPr>
            <w:tcW w:w="0" w:type="auto"/>
            <w:tcBorders>
              <w:top w:val="nil"/>
              <w:left w:val="nil"/>
              <w:bottom w:val="nil"/>
              <w:right w:val="nil"/>
            </w:tcBorders>
            <w:shd w:val="clear" w:color="auto" w:fill="auto"/>
            <w:noWrap/>
            <w:vAlign w:val="bottom"/>
            <w:hideMark/>
          </w:tcPr>
          <w:p w14:paraId="0288BA9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6AD1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13.05.23</w:t>
            </w:r>
          </w:p>
        </w:tc>
        <w:tc>
          <w:tcPr>
            <w:tcW w:w="0" w:type="auto"/>
            <w:tcBorders>
              <w:top w:val="nil"/>
              <w:left w:val="nil"/>
              <w:bottom w:val="single" w:sz="4" w:space="0" w:color="auto"/>
              <w:right w:val="single" w:sz="4" w:space="0" w:color="auto"/>
            </w:tcBorders>
            <w:shd w:val="clear" w:color="auto" w:fill="auto"/>
            <w:vAlign w:val="bottom"/>
            <w:hideMark/>
          </w:tcPr>
          <w:p w14:paraId="67053FB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cabo flexivel 750v, 1,5mm² AZ - Rolo (Positivo: Circ. Endereçável)</w:t>
            </w:r>
          </w:p>
        </w:tc>
        <w:tc>
          <w:tcPr>
            <w:tcW w:w="0" w:type="auto"/>
            <w:tcBorders>
              <w:top w:val="nil"/>
              <w:left w:val="nil"/>
              <w:bottom w:val="single" w:sz="4" w:space="0" w:color="auto"/>
              <w:right w:val="nil"/>
            </w:tcBorders>
            <w:shd w:val="clear" w:color="auto" w:fill="auto"/>
            <w:noWrap/>
            <w:vAlign w:val="bottom"/>
            <w:hideMark/>
          </w:tcPr>
          <w:p w14:paraId="4F6ABB5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A2646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0CF2B5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3,60 </w:t>
            </w:r>
          </w:p>
        </w:tc>
        <w:tc>
          <w:tcPr>
            <w:tcW w:w="0" w:type="auto"/>
            <w:tcBorders>
              <w:top w:val="nil"/>
              <w:left w:val="nil"/>
              <w:bottom w:val="single" w:sz="4" w:space="0" w:color="auto"/>
              <w:right w:val="single" w:sz="4" w:space="0" w:color="auto"/>
            </w:tcBorders>
            <w:shd w:val="clear" w:color="auto" w:fill="auto"/>
            <w:noWrap/>
            <w:vAlign w:val="bottom"/>
            <w:hideMark/>
          </w:tcPr>
          <w:p w14:paraId="561CB5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108,00 </w:t>
            </w:r>
          </w:p>
        </w:tc>
        <w:tc>
          <w:tcPr>
            <w:tcW w:w="0" w:type="auto"/>
            <w:tcBorders>
              <w:top w:val="nil"/>
              <w:left w:val="nil"/>
              <w:bottom w:val="single" w:sz="4" w:space="0" w:color="auto"/>
              <w:right w:val="single" w:sz="4" w:space="0" w:color="auto"/>
            </w:tcBorders>
            <w:shd w:val="clear" w:color="auto" w:fill="auto"/>
            <w:noWrap/>
            <w:vAlign w:val="bottom"/>
            <w:hideMark/>
          </w:tcPr>
          <w:p w14:paraId="2667B2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ELE-CAB-230-SETOPMG_DEZ15</w:t>
            </w:r>
          </w:p>
        </w:tc>
      </w:tr>
      <w:tr w:rsidR="002D7264" w:rsidRPr="00F64326" w14:paraId="539C54D8" w14:textId="77777777" w:rsidTr="00B2690A">
        <w:trPr>
          <w:trHeight w:val="255"/>
        </w:trPr>
        <w:tc>
          <w:tcPr>
            <w:tcW w:w="0" w:type="auto"/>
            <w:tcBorders>
              <w:top w:val="nil"/>
              <w:left w:val="nil"/>
              <w:bottom w:val="nil"/>
              <w:right w:val="nil"/>
            </w:tcBorders>
            <w:shd w:val="clear" w:color="auto" w:fill="auto"/>
            <w:noWrap/>
            <w:vAlign w:val="bottom"/>
            <w:hideMark/>
          </w:tcPr>
          <w:p w14:paraId="0B589E4B"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FFFFFF"/>
            <w:vAlign w:val="bottom"/>
            <w:hideMark/>
          </w:tcPr>
          <w:p w14:paraId="61BD6269"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SUBTOTAL DO ITEM 13.05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7534B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36.850,65 </w:t>
            </w:r>
          </w:p>
        </w:tc>
        <w:tc>
          <w:tcPr>
            <w:tcW w:w="0" w:type="auto"/>
            <w:tcBorders>
              <w:top w:val="nil"/>
              <w:left w:val="nil"/>
              <w:bottom w:val="single" w:sz="4" w:space="0" w:color="auto"/>
              <w:right w:val="single" w:sz="4" w:space="0" w:color="auto"/>
            </w:tcBorders>
            <w:shd w:val="clear" w:color="auto" w:fill="auto"/>
            <w:noWrap/>
            <w:vAlign w:val="bottom"/>
            <w:hideMark/>
          </w:tcPr>
          <w:p w14:paraId="6073C01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51FBCAB" w14:textId="77777777" w:rsidTr="00B2690A">
        <w:trPr>
          <w:trHeight w:val="255"/>
        </w:trPr>
        <w:tc>
          <w:tcPr>
            <w:tcW w:w="0" w:type="auto"/>
            <w:tcBorders>
              <w:top w:val="nil"/>
              <w:left w:val="nil"/>
              <w:bottom w:val="nil"/>
              <w:right w:val="nil"/>
            </w:tcBorders>
            <w:shd w:val="clear" w:color="auto" w:fill="auto"/>
            <w:noWrap/>
            <w:vAlign w:val="bottom"/>
            <w:hideMark/>
          </w:tcPr>
          <w:p w14:paraId="2F6FC84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E63DF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13.06</w:t>
            </w:r>
          </w:p>
        </w:tc>
        <w:tc>
          <w:tcPr>
            <w:tcW w:w="0" w:type="auto"/>
            <w:tcBorders>
              <w:top w:val="nil"/>
              <w:left w:val="nil"/>
              <w:bottom w:val="single" w:sz="4" w:space="0" w:color="auto"/>
              <w:right w:val="single" w:sz="4" w:space="0" w:color="auto"/>
            </w:tcBorders>
            <w:shd w:val="clear" w:color="auto" w:fill="auto"/>
            <w:vAlign w:val="bottom"/>
            <w:hideMark/>
          </w:tcPr>
          <w:p w14:paraId="0888E86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SONORIZAÇÃO</w:t>
            </w:r>
          </w:p>
        </w:tc>
        <w:tc>
          <w:tcPr>
            <w:tcW w:w="0" w:type="auto"/>
            <w:tcBorders>
              <w:top w:val="nil"/>
              <w:left w:val="nil"/>
              <w:bottom w:val="single" w:sz="4" w:space="0" w:color="auto"/>
              <w:right w:val="nil"/>
            </w:tcBorders>
            <w:shd w:val="clear" w:color="auto" w:fill="auto"/>
            <w:noWrap/>
            <w:vAlign w:val="bottom"/>
            <w:hideMark/>
          </w:tcPr>
          <w:p w14:paraId="0748C1A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3A4F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0F989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00C04E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823EB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ED5356B" w14:textId="77777777" w:rsidTr="00B2690A">
        <w:trPr>
          <w:trHeight w:val="510"/>
        </w:trPr>
        <w:tc>
          <w:tcPr>
            <w:tcW w:w="0" w:type="auto"/>
            <w:tcBorders>
              <w:top w:val="nil"/>
              <w:left w:val="nil"/>
              <w:bottom w:val="nil"/>
              <w:right w:val="nil"/>
            </w:tcBorders>
            <w:shd w:val="clear" w:color="auto" w:fill="auto"/>
            <w:noWrap/>
            <w:vAlign w:val="bottom"/>
            <w:hideMark/>
          </w:tcPr>
          <w:p w14:paraId="7D95BB7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45D2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13.06.01</w:t>
            </w:r>
          </w:p>
        </w:tc>
        <w:tc>
          <w:tcPr>
            <w:tcW w:w="0" w:type="auto"/>
            <w:tcBorders>
              <w:top w:val="nil"/>
              <w:left w:val="nil"/>
              <w:bottom w:val="single" w:sz="4" w:space="0" w:color="auto"/>
              <w:right w:val="single" w:sz="4" w:space="0" w:color="auto"/>
            </w:tcBorders>
            <w:shd w:val="clear" w:color="auto" w:fill="auto"/>
            <w:vAlign w:val="bottom"/>
            <w:hideMark/>
          </w:tcPr>
          <w:p w14:paraId="359BB07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eletroduto em PVC rígido, rosca, inclusive conexões D = 3/4” da marca Tigre ou similar</w:t>
            </w:r>
          </w:p>
        </w:tc>
        <w:tc>
          <w:tcPr>
            <w:tcW w:w="0" w:type="auto"/>
            <w:tcBorders>
              <w:top w:val="nil"/>
              <w:left w:val="nil"/>
              <w:bottom w:val="single" w:sz="4" w:space="0" w:color="auto"/>
              <w:right w:val="nil"/>
            </w:tcBorders>
            <w:shd w:val="clear" w:color="auto" w:fill="auto"/>
            <w:noWrap/>
            <w:vAlign w:val="bottom"/>
            <w:hideMark/>
          </w:tcPr>
          <w:p w14:paraId="30CE2C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9AD28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50,00</w:t>
            </w:r>
          </w:p>
        </w:tc>
        <w:tc>
          <w:tcPr>
            <w:tcW w:w="0" w:type="auto"/>
            <w:tcBorders>
              <w:top w:val="nil"/>
              <w:left w:val="nil"/>
              <w:bottom w:val="single" w:sz="4" w:space="0" w:color="auto"/>
              <w:right w:val="single" w:sz="4" w:space="0" w:color="auto"/>
            </w:tcBorders>
            <w:shd w:val="clear" w:color="auto" w:fill="auto"/>
            <w:noWrap/>
            <w:vAlign w:val="bottom"/>
            <w:hideMark/>
          </w:tcPr>
          <w:p w14:paraId="7E8B552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10,39 </w:t>
            </w:r>
          </w:p>
        </w:tc>
        <w:tc>
          <w:tcPr>
            <w:tcW w:w="0" w:type="auto"/>
            <w:tcBorders>
              <w:top w:val="nil"/>
              <w:left w:val="nil"/>
              <w:bottom w:val="single" w:sz="4" w:space="0" w:color="auto"/>
              <w:right w:val="single" w:sz="4" w:space="0" w:color="auto"/>
            </w:tcBorders>
            <w:shd w:val="clear" w:color="auto" w:fill="auto"/>
            <w:noWrap/>
            <w:vAlign w:val="bottom"/>
            <w:hideMark/>
          </w:tcPr>
          <w:p w14:paraId="424E26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519,50 </w:t>
            </w:r>
          </w:p>
        </w:tc>
        <w:tc>
          <w:tcPr>
            <w:tcW w:w="0" w:type="auto"/>
            <w:tcBorders>
              <w:top w:val="nil"/>
              <w:left w:val="nil"/>
              <w:bottom w:val="single" w:sz="4" w:space="0" w:color="auto"/>
              <w:right w:val="single" w:sz="4" w:space="0" w:color="auto"/>
            </w:tcBorders>
            <w:shd w:val="clear" w:color="auto" w:fill="auto"/>
            <w:noWrap/>
            <w:vAlign w:val="bottom"/>
            <w:hideMark/>
          </w:tcPr>
          <w:p w14:paraId="4B2E00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ELE-ELE-010-SETOPMG_DEZ15</w:t>
            </w:r>
          </w:p>
        </w:tc>
      </w:tr>
      <w:tr w:rsidR="002D7264" w:rsidRPr="00F64326" w14:paraId="1FA680C0" w14:textId="77777777" w:rsidTr="00B2690A">
        <w:trPr>
          <w:trHeight w:val="765"/>
        </w:trPr>
        <w:tc>
          <w:tcPr>
            <w:tcW w:w="0" w:type="auto"/>
            <w:tcBorders>
              <w:top w:val="nil"/>
              <w:left w:val="nil"/>
              <w:bottom w:val="nil"/>
              <w:right w:val="nil"/>
            </w:tcBorders>
            <w:shd w:val="clear" w:color="auto" w:fill="auto"/>
            <w:noWrap/>
            <w:vAlign w:val="bottom"/>
            <w:hideMark/>
          </w:tcPr>
          <w:p w14:paraId="146F0F5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ABF1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13.06.02</w:t>
            </w:r>
          </w:p>
        </w:tc>
        <w:tc>
          <w:tcPr>
            <w:tcW w:w="0" w:type="auto"/>
            <w:tcBorders>
              <w:top w:val="nil"/>
              <w:left w:val="nil"/>
              <w:bottom w:val="single" w:sz="4" w:space="0" w:color="auto"/>
              <w:right w:val="single" w:sz="4" w:space="0" w:color="auto"/>
            </w:tcBorders>
            <w:shd w:val="clear" w:color="auto" w:fill="auto"/>
            <w:vAlign w:val="bottom"/>
            <w:hideMark/>
          </w:tcPr>
          <w:p w14:paraId="766E728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embutir em PVC para eletroduto PVC rígido, retangular, nas dimensões (4" X 2”) da marca Tigre ou similar</w:t>
            </w:r>
          </w:p>
        </w:tc>
        <w:tc>
          <w:tcPr>
            <w:tcW w:w="0" w:type="auto"/>
            <w:tcBorders>
              <w:top w:val="nil"/>
              <w:left w:val="nil"/>
              <w:bottom w:val="single" w:sz="4" w:space="0" w:color="auto"/>
              <w:right w:val="nil"/>
            </w:tcBorders>
            <w:shd w:val="clear" w:color="auto" w:fill="auto"/>
            <w:noWrap/>
            <w:vAlign w:val="bottom"/>
            <w:hideMark/>
          </w:tcPr>
          <w:p w14:paraId="062BE70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49DBE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758695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5,96 </w:t>
            </w:r>
          </w:p>
        </w:tc>
        <w:tc>
          <w:tcPr>
            <w:tcW w:w="0" w:type="auto"/>
            <w:tcBorders>
              <w:top w:val="nil"/>
              <w:left w:val="nil"/>
              <w:bottom w:val="single" w:sz="4" w:space="0" w:color="auto"/>
              <w:right w:val="single" w:sz="4" w:space="0" w:color="auto"/>
            </w:tcBorders>
            <w:shd w:val="clear" w:color="auto" w:fill="auto"/>
            <w:noWrap/>
            <w:vAlign w:val="bottom"/>
            <w:hideMark/>
          </w:tcPr>
          <w:p w14:paraId="47333B0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59,60 </w:t>
            </w:r>
          </w:p>
        </w:tc>
        <w:tc>
          <w:tcPr>
            <w:tcW w:w="0" w:type="auto"/>
            <w:tcBorders>
              <w:top w:val="nil"/>
              <w:left w:val="nil"/>
              <w:bottom w:val="single" w:sz="4" w:space="0" w:color="auto"/>
              <w:right w:val="single" w:sz="4" w:space="0" w:color="auto"/>
            </w:tcBorders>
            <w:shd w:val="clear" w:color="auto" w:fill="auto"/>
            <w:noWrap/>
            <w:vAlign w:val="bottom"/>
            <w:hideMark/>
          </w:tcPr>
          <w:p w14:paraId="136B8A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ELE-CXS-185-SETOPMG_DEZ15</w:t>
            </w:r>
          </w:p>
        </w:tc>
      </w:tr>
      <w:tr w:rsidR="002D7264" w:rsidRPr="00F64326" w14:paraId="6FBE1F63" w14:textId="77777777" w:rsidTr="00B2690A">
        <w:trPr>
          <w:trHeight w:val="510"/>
        </w:trPr>
        <w:tc>
          <w:tcPr>
            <w:tcW w:w="0" w:type="auto"/>
            <w:tcBorders>
              <w:top w:val="nil"/>
              <w:left w:val="nil"/>
              <w:bottom w:val="nil"/>
              <w:right w:val="nil"/>
            </w:tcBorders>
            <w:shd w:val="clear" w:color="auto" w:fill="auto"/>
            <w:noWrap/>
            <w:vAlign w:val="bottom"/>
            <w:hideMark/>
          </w:tcPr>
          <w:p w14:paraId="51A5FD1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EC71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13.06.03</w:t>
            </w:r>
          </w:p>
        </w:tc>
        <w:tc>
          <w:tcPr>
            <w:tcW w:w="0" w:type="auto"/>
            <w:tcBorders>
              <w:top w:val="nil"/>
              <w:left w:val="nil"/>
              <w:bottom w:val="single" w:sz="4" w:space="0" w:color="auto"/>
              <w:right w:val="single" w:sz="4" w:space="0" w:color="auto"/>
            </w:tcBorders>
            <w:shd w:val="clear" w:color="auto" w:fill="auto"/>
            <w:vAlign w:val="bottom"/>
            <w:hideMark/>
          </w:tcPr>
          <w:p w14:paraId="74B88FB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passagem em alumínio tipo condulete, nas dimensões (4" X 2”) da marca  Wetzel ou similar</w:t>
            </w:r>
          </w:p>
        </w:tc>
        <w:tc>
          <w:tcPr>
            <w:tcW w:w="0" w:type="auto"/>
            <w:tcBorders>
              <w:top w:val="nil"/>
              <w:left w:val="nil"/>
              <w:bottom w:val="single" w:sz="4" w:space="0" w:color="auto"/>
              <w:right w:val="nil"/>
            </w:tcBorders>
            <w:shd w:val="clear" w:color="auto" w:fill="auto"/>
            <w:noWrap/>
            <w:vAlign w:val="bottom"/>
            <w:hideMark/>
          </w:tcPr>
          <w:p w14:paraId="676EB44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06DC3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2B3BDE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14,20 </w:t>
            </w:r>
          </w:p>
        </w:tc>
        <w:tc>
          <w:tcPr>
            <w:tcW w:w="0" w:type="auto"/>
            <w:tcBorders>
              <w:top w:val="nil"/>
              <w:left w:val="nil"/>
              <w:bottom w:val="single" w:sz="4" w:space="0" w:color="auto"/>
              <w:right w:val="single" w:sz="4" w:space="0" w:color="auto"/>
            </w:tcBorders>
            <w:shd w:val="clear" w:color="auto" w:fill="auto"/>
            <w:noWrap/>
            <w:vAlign w:val="bottom"/>
            <w:hideMark/>
          </w:tcPr>
          <w:p w14:paraId="32E086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71,00 </w:t>
            </w:r>
          </w:p>
        </w:tc>
        <w:tc>
          <w:tcPr>
            <w:tcW w:w="0" w:type="auto"/>
            <w:tcBorders>
              <w:top w:val="nil"/>
              <w:left w:val="nil"/>
              <w:bottom w:val="single" w:sz="4" w:space="0" w:color="auto"/>
              <w:right w:val="single" w:sz="4" w:space="0" w:color="auto"/>
            </w:tcBorders>
            <w:shd w:val="clear" w:color="auto" w:fill="auto"/>
            <w:noWrap/>
            <w:vAlign w:val="bottom"/>
            <w:hideMark/>
          </w:tcPr>
          <w:p w14:paraId="6AA5A5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ELE-PER-110-SETOPMG_DEZ15</w:t>
            </w:r>
          </w:p>
        </w:tc>
      </w:tr>
      <w:tr w:rsidR="002D7264" w:rsidRPr="00F64326" w14:paraId="16104A16" w14:textId="77777777" w:rsidTr="00B2690A">
        <w:trPr>
          <w:trHeight w:val="510"/>
        </w:trPr>
        <w:tc>
          <w:tcPr>
            <w:tcW w:w="0" w:type="auto"/>
            <w:tcBorders>
              <w:top w:val="nil"/>
              <w:left w:val="nil"/>
              <w:bottom w:val="nil"/>
              <w:right w:val="nil"/>
            </w:tcBorders>
            <w:shd w:val="clear" w:color="auto" w:fill="auto"/>
            <w:noWrap/>
            <w:vAlign w:val="bottom"/>
            <w:hideMark/>
          </w:tcPr>
          <w:p w14:paraId="6BC6FEB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26A6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13.06.04</w:t>
            </w:r>
          </w:p>
        </w:tc>
        <w:tc>
          <w:tcPr>
            <w:tcW w:w="0" w:type="auto"/>
            <w:tcBorders>
              <w:top w:val="nil"/>
              <w:left w:val="nil"/>
              <w:bottom w:val="single" w:sz="4" w:space="0" w:color="auto"/>
              <w:right w:val="single" w:sz="4" w:space="0" w:color="auto"/>
            </w:tcBorders>
            <w:shd w:val="clear" w:color="auto" w:fill="auto"/>
            <w:vAlign w:val="bottom"/>
            <w:hideMark/>
          </w:tcPr>
          <w:p w14:paraId="01BECB0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cega para caixa nas dimensões (4" X 2”) com furo central da linha Pial Plus da marca Legrand</w:t>
            </w:r>
          </w:p>
        </w:tc>
        <w:tc>
          <w:tcPr>
            <w:tcW w:w="0" w:type="auto"/>
            <w:tcBorders>
              <w:top w:val="nil"/>
              <w:left w:val="nil"/>
              <w:bottom w:val="single" w:sz="4" w:space="0" w:color="auto"/>
              <w:right w:val="nil"/>
            </w:tcBorders>
            <w:shd w:val="clear" w:color="auto" w:fill="auto"/>
            <w:noWrap/>
            <w:vAlign w:val="bottom"/>
            <w:hideMark/>
          </w:tcPr>
          <w:p w14:paraId="0F806D8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F638D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1CEFA9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5,85 </w:t>
            </w:r>
          </w:p>
        </w:tc>
        <w:tc>
          <w:tcPr>
            <w:tcW w:w="0" w:type="auto"/>
            <w:tcBorders>
              <w:top w:val="nil"/>
              <w:left w:val="nil"/>
              <w:bottom w:val="single" w:sz="4" w:space="0" w:color="auto"/>
              <w:right w:val="single" w:sz="4" w:space="0" w:color="auto"/>
            </w:tcBorders>
            <w:shd w:val="clear" w:color="auto" w:fill="auto"/>
            <w:noWrap/>
            <w:vAlign w:val="bottom"/>
            <w:hideMark/>
          </w:tcPr>
          <w:p w14:paraId="31514C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58,50 </w:t>
            </w:r>
          </w:p>
        </w:tc>
        <w:tc>
          <w:tcPr>
            <w:tcW w:w="0" w:type="auto"/>
            <w:tcBorders>
              <w:top w:val="nil"/>
              <w:left w:val="nil"/>
              <w:bottom w:val="single" w:sz="4" w:space="0" w:color="auto"/>
              <w:right w:val="single" w:sz="4" w:space="0" w:color="auto"/>
            </w:tcBorders>
            <w:shd w:val="clear" w:color="auto" w:fill="auto"/>
            <w:noWrap/>
            <w:vAlign w:val="bottom"/>
            <w:hideMark/>
          </w:tcPr>
          <w:p w14:paraId="16ECD0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ELE-PLA-045-SETOPMG_DEZ15</w:t>
            </w:r>
          </w:p>
        </w:tc>
      </w:tr>
      <w:tr w:rsidR="002D7264" w:rsidRPr="00F64326" w14:paraId="79A5B539" w14:textId="77777777" w:rsidTr="00B2690A">
        <w:trPr>
          <w:trHeight w:val="255"/>
        </w:trPr>
        <w:tc>
          <w:tcPr>
            <w:tcW w:w="0" w:type="auto"/>
            <w:tcBorders>
              <w:top w:val="nil"/>
              <w:left w:val="nil"/>
              <w:bottom w:val="nil"/>
              <w:right w:val="nil"/>
            </w:tcBorders>
            <w:shd w:val="clear" w:color="auto" w:fill="auto"/>
            <w:noWrap/>
            <w:vAlign w:val="bottom"/>
            <w:hideMark/>
          </w:tcPr>
          <w:p w14:paraId="09F6F1A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A16E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13.06.05</w:t>
            </w:r>
          </w:p>
        </w:tc>
        <w:tc>
          <w:tcPr>
            <w:tcW w:w="0" w:type="auto"/>
            <w:tcBorders>
              <w:top w:val="nil"/>
              <w:left w:val="nil"/>
              <w:bottom w:val="single" w:sz="4" w:space="0" w:color="auto"/>
              <w:right w:val="single" w:sz="4" w:space="0" w:color="auto"/>
            </w:tcBorders>
            <w:shd w:val="clear" w:color="auto" w:fill="auto"/>
            <w:vAlign w:val="bottom"/>
            <w:hideMark/>
          </w:tcPr>
          <w:p w14:paraId="0912847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mesa de som com amplificador e microfone</w:t>
            </w:r>
          </w:p>
        </w:tc>
        <w:tc>
          <w:tcPr>
            <w:tcW w:w="0" w:type="auto"/>
            <w:tcBorders>
              <w:top w:val="nil"/>
              <w:left w:val="nil"/>
              <w:bottom w:val="single" w:sz="4" w:space="0" w:color="auto"/>
              <w:right w:val="nil"/>
            </w:tcBorders>
            <w:shd w:val="clear" w:color="auto" w:fill="auto"/>
            <w:noWrap/>
            <w:vAlign w:val="bottom"/>
            <w:hideMark/>
          </w:tcPr>
          <w:p w14:paraId="26710EB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F615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25744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3.494,52 </w:t>
            </w:r>
          </w:p>
        </w:tc>
        <w:tc>
          <w:tcPr>
            <w:tcW w:w="0" w:type="auto"/>
            <w:tcBorders>
              <w:top w:val="nil"/>
              <w:left w:val="nil"/>
              <w:bottom w:val="single" w:sz="4" w:space="0" w:color="auto"/>
              <w:right w:val="single" w:sz="4" w:space="0" w:color="auto"/>
            </w:tcBorders>
            <w:shd w:val="clear" w:color="auto" w:fill="auto"/>
            <w:noWrap/>
            <w:vAlign w:val="bottom"/>
            <w:hideMark/>
          </w:tcPr>
          <w:p w14:paraId="58FAAE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3.494,52 </w:t>
            </w:r>
          </w:p>
        </w:tc>
        <w:tc>
          <w:tcPr>
            <w:tcW w:w="0" w:type="auto"/>
            <w:tcBorders>
              <w:top w:val="nil"/>
              <w:left w:val="nil"/>
              <w:bottom w:val="single" w:sz="4" w:space="0" w:color="auto"/>
              <w:right w:val="single" w:sz="4" w:space="0" w:color="auto"/>
            </w:tcBorders>
            <w:shd w:val="clear" w:color="auto" w:fill="auto"/>
            <w:noWrap/>
            <w:vAlign w:val="bottom"/>
            <w:hideMark/>
          </w:tcPr>
          <w:p w14:paraId="23FE9BA4"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B768921" w14:textId="77777777" w:rsidTr="00B2690A">
        <w:trPr>
          <w:trHeight w:val="255"/>
        </w:trPr>
        <w:tc>
          <w:tcPr>
            <w:tcW w:w="0" w:type="auto"/>
            <w:tcBorders>
              <w:top w:val="nil"/>
              <w:left w:val="nil"/>
              <w:bottom w:val="nil"/>
              <w:right w:val="nil"/>
            </w:tcBorders>
            <w:shd w:val="clear" w:color="auto" w:fill="auto"/>
            <w:noWrap/>
            <w:vAlign w:val="bottom"/>
            <w:hideMark/>
          </w:tcPr>
          <w:p w14:paraId="652632F5"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7DC6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13.06.06</w:t>
            </w:r>
          </w:p>
        </w:tc>
        <w:tc>
          <w:tcPr>
            <w:tcW w:w="0" w:type="auto"/>
            <w:tcBorders>
              <w:top w:val="nil"/>
              <w:left w:val="nil"/>
              <w:bottom w:val="single" w:sz="4" w:space="0" w:color="auto"/>
              <w:right w:val="single" w:sz="4" w:space="0" w:color="auto"/>
            </w:tcBorders>
            <w:shd w:val="clear" w:color="auto" w:fill="auto"/>
            <w:vAlign w:val="bottom"/>
            <w:hideMark/>
          </w:tcPr>
          <w:p w14:paraId="45362DF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caixa de saída de som de 100W</w:t>
            </w:r>
          </w:p>
        </w:tc>
        <w:tc>
          <w:tcPr>
            <w:tcW w:w="0" w:type="auto"/>
            <w:tcBorders>
              <w:top w:val="nil"/>
              <w:left w:val="nil"/>
              <w:bottom w:val="single" w:sz="4" w:space="0" w:color="auto"/>
              <w:right w:val="nil"/>
            </w:tcBorders>
            <w:shd w:val="clear" w:color="auto" w:fill="auto"/>
            <w:noWrap/>
            <w:vAlign w:val="bottom"/>
            <w:hideMark/>
          </w:tcPr>
          <w:p w14:paraId="4A8E3F6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23817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329FE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261,26 </w:t>
            </w:r>
          </w:p>
        </w:tc>
        <w:tc>
          <w:tcPr>
            <w:tcW w:w="0" w:type="auto"/>
            <w:tcBorders>
              <w:top w:val="nil"/>
              <w:left w:val="nil"/>
              <w:bottom w:val="single" w:sz="4" w:space="0" w:color="auto"/>
              <w:right w:val="single" w:sz="4" w:space="0" w:color="auto"/>
            </w:tcBorders>
            <w:shd w:val="clear" w:color="auto" w:fill="auto"/>
            <w:noWrap/>
            <w:vAlign w:val="bottom"/>
            <w:hideMark/>
          </w:tcPr>
          <w:p w14:paraId="3D1954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2.612,56 </w:t>
            </w:r>
          </w:p>
        </w:tc>
        <w:tc>
          <w:tcPr>
            <w:tcW w:w="0" w:type="auto"/>
            <w:tcBorders>
              <w:top w:val="nil"/>
              <w:left w:val="nil"/>
              <w:bottom w:val="single" w:sz="4" w:space="0" w:color="auto"/>
              <w:right w:val="single" w:sz="4" w:space="0" w:color="auto"/>
            </w:tcBorders>
            <w:shd w:val="clear" w:color="auto" w:fill="auto"/>
            <w:noWrap/>
            <w:vAlign w:val="bottom"/>
            <w:hideMark/>
          </w:tcPr>
          <w:p w14:paraId="0FC6DF70"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A2417B8" w14:textId="77777777" w:rsidTr="00B2690A">
        <w:trPr>
          <w:trHeight w:val="255"/>
        </w:trPr>
        <w:tc>
          <w:tcPr>
            <w:tcW w:w="0" w:type="auto"/>
            <w:tcBorders>
              <w:top w:val="nil"/>
              <w:left w:val="nil"/>
              <w:bottom w:val="nil"/>
              <w:right w:val="nil"/>
            </w:tcBorders>
            <w:shd w:val="clear" w:color="auto" w:fill="auto"/>
            <w:noWrap/>
            <w:vAlign w:val="bottom"/>
            <w:hideMark/>
          </w:tcPr>
          <w:p w14:paraId="6D778EB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AB6A5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13.06.07</w:t>
            </w:r>
          </w:p>
        </w:tc>
        <w:tc>
          <w:tcPr>
            <w:tcW w:w="0" w:type="auto"/>
            <w:tcBorders>
              <w:top w:val="nil"/>
              <w:left w:val="nil"/>
              <w:bottom w:val="single" w:sz="4" w:space="0" w:color="auto"/>
              <w:right w:val="single" w:sz="4" w:space="0" w:color="auto"/>
            </w:tcBorders>
            <w:shd w:val="clear" w:color="auto" w:fill="auto"/>
            <w:vAlign w:val="bottom"/>
            <w:hideMark/>
          </w:tcPr>
          <w:p w14:paraId="311A328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Fornecimento de rack para instalação de sistemas de som</w:t>
            </w:r>
          </w:p>
        </w:tc>
        <w:tc>
          <w:tcPr>
            <w:tcW w:w="0" w:type="auto"/>
            <w:tcBorders>
              <w:top w:val="nil"/>
              <w:left w:val="nil"/>
              <w:bottom w:val="single" w:sz="4" w:space="0" w:color="auto"/>
              <w:right w:val="nil"/>
            </w:tcBorders>
            <w:shd w:val="clear" w:color="auto" w:fill="auto"/>
            <w:noWrap/>
            <w:vAlign w:val="bottom"/>
            <w:hideMark/>
          </w:tcPr>
          <w:p w14:paraId="5511A9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C1D3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62EA084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645,63 </w:t>
            </w:r>
          </w:p>
        </w:tc>
        <w:tc>
          <w:tcPr>
            <w:tcW w:w="0" w:type="auto"/>
            <w:tcBorders>
              <w:top w:val="nil"/>
              <w:left w:val="nil"/>
              <w:bottom w:val="single" w:sz="4" w:space="0" w:color="auto"/>
              <w:right w:val="single" w:sz="4" w:space="0" w:color="auto"/>
            </w:tcBorders>
            <w:shd w:val="clear" w:color="auto" w:fill="auto"/>
            <w:noWrap/>
            <w:vAlign w:val="bottom"/>
            <w:hideMark/>
          </w:tcPr>
          <w:p w14:paraId="474D17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645,63 </w:t>
            </w:r>
          </w:p>
        </w:tc>
        <w:tc>
          <w:tcPr>
            <w:tcW w:w="0" w:type="auto"/>
            <w:tcBorders>
              <w:top w:val="nil"/>
              <w:left w:val="nil"/>
              <w:bottom w:val="single" w:sz="4" w:space="0" w:color="auto"/>
              <w:right w:val="single" w:sz="4" w:space="0" w:color="auto"/>
            </w:tcBorders>
            <w:shd w:val="clear" w:color="auto" w:fill="auto"/>
            <w:noWrap/>
            <w:vAlign w:val="bottom"/>
            <w:hideMark/>
          </w:tcPr>
          <w:p w14:paraId="738616C2"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0BCE6F2" w14:textId="77777777" w:rsidTr="00B2690A">
        <w:trPr>
          <w:trHeight w:val="255"/>
        </w:trPr>
        <w:tc>
          <w:tcPr>
            <w:tcW w:w="0" w:type="auto"/>
            <w:tcBorders>
              <w:top w:val="nil"/>
              <w:left w:val="nil"/>
              <w:bottom w:val="nil"/>
              <w:right w:val="nil"/>
            </w:tcBorders>
            <w:shd w:val="clear" w:color="auto" w:fill="auto"/>
            <w:noWrap/>
            <w:vAlign w:val="bottom"/>
            <w:hideMark/>
          </w:tcPr>
          <w:p w14:paraId="55AEE8C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000000" w:fill="FFFFFF"/>
            <w:vAlign w:val="bottom"/>
            <w:hideMark/>
          </w:tcPr>
          <w:p w14:paraId="3225DD29"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SUBTOTAL DO ITEM 13.06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A23BD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9.280,38 </w:t>
            </w:r>
          </w:p>
        </w:tc>
        <w:tc>
          <w:tcPr>
            <w:tcW w:w="0" w:type="auto"/>
            <w:tcBorders>
              <w:top w:val="nil"/>
              <w:left w:val="nil"/>
              <w:bottom w:val="single" w:sz="4" w:space="0" w:color="auto"/>
              <w:right w:val="single" w:sz="4" w:space="0" w:color="auto"/>
            </w:tcBorders>
            <w:shd w:val="clear" w:color="auto" w:fill="auto"/>
            <w:noWrap/>
            <w:vAlign w:val="bottom"/>
            <w:hideMark/>
          </w:tcPr>
          <w:p w14:paraId="77DDBD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2801941" w14:textId="77777777" w:rsidTr="00B2690A">
        <w:trPr>
          <w:trHeight w:val="255"/>
        </w:trPr>
        <w:tc>
          <w:tcPr>
            <w:tcW w:w="0" w:type="auto"/>
            <w:tcBorders>
              <w:top w:val="nil"/>
              <w:left w:val="nil"/>
              <w:bottom w:val="nil"/>
              <w:right w:val="nil"/>
            </w:tcBorders>
            <w:shd w:val="clear" w:color="auto" w:fill="auto"/>
            <w:noWrap/>
            <w:vAlign w:val="bottom"/>
            <w:hideMark/>
          </w:tcPr>
          <w:p w14:paraId="39F491F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69109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13.07</w:t>
            </w:r>
          </w:p>
        </w:tc>
        <w:tc>
          <w:tcPr>
            <w:tcW w:w="0" w:type="auto"/>
            <w:tcBorders>
              <w:top w:val="nil"/>
              <w:left w:val="nil"/>
              <w:bottom w:val="single" w:sz="4" w:space="0" w:color="auto"/>
              <w:right w:val="single" w:sz="4" w:space="0" w:color="auto"/>
            </w:tcBorders>
            <w:shd w:val="clear" w:color="auto" w:fill="auto"/>
            <w:vAlign w:val="bottom"/>
            <w:hideMark/>
          </w:tcPr>
          <w:p w14:paraId="351D9A0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HIDROSSANITÁRIO</w:t>
            </w:r>
          </w:p>
        </w:tc>
        <w:tc>
          <w:tcPr>
            <w:tcW w:w="0" w:type="auto"/>
            <w:tcBorders>
              <w:top w:val="nil"/>
              <w:left w:val="nil"/>
              <w:bottom w:val="single" w:sz="4" w:space="0" w:color="auto"/>
              <w:right w:val="nil"/>
            </w:tcBorders>
            <w:shd w:val="clear" w:color="auto" w:fill="auto"/>
            <w:noWrap/>
            <w:vAlign w:val="bottom"/>
            <w:hideMark/>
          </w:tcPr>
          <w:p w14:paraId="4BAA98B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B0A7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60B34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6F3B9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F134D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D2FF784" w14:textId="77777777" w:rsidTr="00B2690A">
        <w:trPr>
          <w:trHeight w:val="510"/>
        </w:trPr>
        <w:tc>
          <w:tcPr>
            <w:tcW w:w="0" w:type="auto"/>
            <w:tcBorders>
              <w:top w:val="nil"/>
              <w:left w:val="nil"/>
              <w:bottom w:val="nil"/>
              <w:right w:val="nil"/>
            </w:tcBorders>
            <w:shd w:val="clear" w:color="auto" w:fill="auto"/>
            <w:noWrap/>
            <w:vAlign w:val="bottom"/>
            <w:hideMark/>
          </w:tcPr>
          <w:p w14:paraId="3755C68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E02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13.07.01</w:t>
            </w:r>
          </w:p>
        </w:tc>
        <w:tc>
          <w:tcPr>
            <w:tcW w:w="0" w:type="auto"/>
            <w:tcBorders>
              <w:top w:val="nil"/>
              <w:left w:val="nil"/>
              <w:bottom w:val="single" w:sz="4" w:space="0" w:color="auto"/>
              <w:right w:val="single" w:sz="4" w:space="0" w:color="auto"/>
            </w:tcBorders>
            <w:shd w:val="clear" w:color="auto" w:fill="auto"/>
            <w:vAlign w:val="bottom"/>
            <w:hideMark/>
          </w:tcPr>
          <w:p w14:paraId="5EB169C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soldável marrom, diâmetro 20mm, inclusive conexões da marca Tigre ou similar - ÁGUA POTÁVEL</w:t>
            </w:r>
          </w:p>
        </w:tc>
        <w:tc>
          <w:tcPr>
            <w:tcW w:w="0" w:type="auto"/>
            <w:tcBorders>
              <w:top w:val="nil"/>
              <w:left w:val="nil"/>
              <w:bottom w:val="single" w:sz="4" w:space="0" w:color="auto"/>
              <w:right w:val="nil"/>
            </w:tcBorders>
            <w:shd w:val="clear" w:color="auto" w:fill="auto"/>
            <w:noWrap/>
            <w:vAlign w:val="bottom"/>
            <w:hideMark/>
          </w:tcPr>
          <w:p w14:paraId="5733AA7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1F99C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60,00</w:t>
            </w:r>
          </w:p>
        </w:tc>
        <w:tc>
          <w:tcPr>
            <w:tcW w:w="0" w:type="auto"/>
            <w:tcBorders>
              <w:top w:val="nil"/>
              <w:left w:val="nil"/>
              <w:bottom w:val="single" w:sz="4" w:space="0" w:color="auto"/>
              <w:right w:val="single" w:sz="4" w:space="0" w:color="auto"/>
            </w:tcBorders>
            <w:shd w:val="clear" w:color="auto" w:fill="auto"/>
            <w:noWrap/>
            <w:vAlign w:val="bottom"/>
            <w:hideMark/>
          </w:tcPr>
          <w:p w14:paraId="7B5A6A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12,56 </w:t>
            </w:r>
          </w:p>
        </w:tc>
        <w:tc>
          <w:tcPr>
            <w:tcW w:w="0" w:type="auto"/>
            <w:tcBorders>
              <w:top w:val="nil"/>
              <w:left w:val="nil"/>
              <w:bottom w:val="single" w:sz="4" w:space="0" w:color="auto"/>
              <w:right w:val="single" w:sz="4" w:space="0" w:color="auto"/>
            </w:tcBorders>
            <w:shd w:val="clear" w:color="auto" w:fill="auto"/>
            <w:noWrap/>
            <w:vAlign w:val="bottom"/>
            <w:hideMark/>
          </w:tcPr>
          <w:p w14:paraId="56C738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753,60 </w:t>
            </w:r>
          </w:p>
        </w:tc>
        <w:tc>
          <w:tcPr>
            <w:tcW w:w="0" w:type="auto"/>
            <w:tcBorders>
              <w:top w:val="nil"/>
              <w:left w:val="nil"/>
              <w:bottom w:val="single" w:sz="4" w:space="0" w:color="auto"/>
              <w:right w:val="single" w:sz="4" w:space="0" w:color="auto"/>
            </w:tcBorders>
            <w:shd w:val="clear" w:color="auto" w:fill="auto"/>
            <w:noWrap/>
            <w:vAlign w:val="bottom"/>
            <w:hideMark/>
          </w:tcPr>
          <w:p w14:paraId="33D77F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HID-TUB-005-SETOPMG_DEZ15</w:t>
            </w:r>
          </w:p>
        </w:tc>
      </w:tr>
      <w:tr w:rsidR="002D7264" w:rsidRPr="00F64326" w14:paraId="334368E7" w14:textId="77777777" w:rsidTr="00B2690A">
        <w:trPr>
          <w:trHeight w:val="510"/>
        </w:trPr>
        <w:tc>
          <w:tcPr>
            <w:tcW w:w="0" w:type="auto"/>
            <w:tcBorders>
              <w:top w:val="nil"/>
              <w:left w:val="nil"/>
              <w:bottom w:val="nil"/>
              <w:right w:val="nil"/>
            </w:tcBorders>
            <w:shd w:val="clear" w:color="auto" w:fill="auto"/>
            <w:noWrap/>
            <w:vAlign w:val="bottom"/>
            <w:hideMark/>
          </w:tcPr>
          <w:p w14:paraId="64377EF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0E6E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13.07.02</w:t>
            </w:r>
          </w:p>
        </w:tc>
        <w:tc>
          <w:tcPr>
            <w:tcW w:w="0" w:type="auto"/>
            <w:tcBorders>
              <w:top w:val="nil"/>
              <w:left w:val="nil"/>
              <w:bottom w:val="single" w:sz="4" w:space="0" w:color="auto"/>
              <w:right w:val="single" w:sz="4" w:space="0" w:color="auto"/>
            </w:tcBorders>
            <w:shd w:val="clear" w:color="auto" w:fill="auto"/>
            <w:vAlign w:val="bottom"/>
            <w:hideMark/>
          </w:tcPr>
          <w:p w14:paraId="04B2C54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soldável marrom, diâmetro 25mm, inclusive conexões da marca Tigre ou similar - ÁGUA POTÁVEL</w:t>
            </w:r>
          </w:p>
        </w:tc>
        <w:tc>
          <w:tcPr>
            <w:tcW w:w="0" w:type="auto"/>
            <w:tcBorders>
              <w:top w:val="nil"/>
              <w:left w:val="nil"/>
              <w:bottom w:val="single" w:sz="4" w:space="0" w:color="auto"/>
              <w:right w:val="nil"/>
            </w:tcBorders>
            <w:shd w:val="clear" w:color="auto" w:fill="auto"/>
            <w:noWrap/>
            <w:vAlign w:val="bottom"/>
            <w:hideMark/>
          </w:tcPr>
          <w:p w14:paraId="5946E9E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88ADE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48,00</w:t>
            </w:r>
          </w:p>
        </w:tc>
        <w:tc>
          <w:tcPr>
            <w:tcW w:w="0" w:type="auto"/>
            <w:tcBorders>
              <w:top w:val="nil"/>
              <w:left w:val="nil"/>
              <w:bottom w:val="single" w:sz="4" w:space="0" w:color="auto"/>
              <w:right w:val="single" w:sz="4" w:space="0" w:color="auto"/>
            </w:tcBorders>
            <w:shd w:val="clear" w:color="auto" w:fill="auto"/>
            <w:noWrap/>
            <w:vAlign w:val="bottom"/>
            <w:hideMark/>
          </w:tcPr>
          <w:p w14:paraId="6683F5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14,90 </w:t>
            </w:r>
          </w:p>
        </w:tc>
        <w:tc>
          <w:tcPr>
            <w:tcW w:w="0" w:type="auto"/>
            <w:tcBorders>
              <w:top w:val="nil"/>
              <w:left w:val="nil"/>
              <w:bottom w:val="single" w:sz="4" w:space="0" w:color="auto"/>
              <w:right w:val="single" w:sz="4" w:space="0" w:color="auto"/>
            </w:tcBorders>
            <w:shd w:val="clear" w:color="auto" w:fill="auto"/>
            <w:noWrap/>
            <w:vAlign w:val="bottom"/>
            <w:hideMark/>
          </w:tcPr>
          <w:p w14:paraId="6F7391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715,20 </w:t>
            </w:r>
          </w:p>
        </w:tc>
        <w:tc>
          <w:tcPr>
            <w:tcW w:w="0" w:type="auto"/>
            <w:tcBorders>
              <w:top w:val="nil"/>
              <w:left w:val="nil"/>
              <w:bottom w:val="single" w:sz="4" w:space="0" w:color="auto"/>
              <w:right w:val="single" w:sz="4" w:space="0" w:color="auto"/>
            </w:tcBorders>
            <w:shd w:val="clear" w:color="auto" w:fill="auto"/>
            <w:noWrap/>
            <w:vAlign w:val="bottom"/>
            <w:hideMark/>
          </w:tcPr>
          <w:p w14:paraId="3F9E34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HID-TUB-010-SETOPMG_DEZ15</w:t>
            </w:r>
          </w:p>
        </w:tc>
      </w:tr>
      <w:tr w:rsidR="002D7264" w:rsidRPr="00F64326" w14:paraId="69E6ED74" w14:textId="77777777" w:rsidTr="00B2690A">
        <w:trPr>
          <w:trHeight w:val="510"/>
        </w:trPr>
        <w:tc>
          <w:tcPr>
            <w:tcW w:w="0" w:type="auto"/>
            <w:tcBorders>
              <w:top w:val="nil"/>
              <w:left w:val="nil"/>
              <w:bottom w:val="nil"/>
              <w:right w:val="nil"/>
            </w:tcBorders>
            <w:shd w:val="clear" w:color="auto" w:fill="auto"/>
            <w:noWrap/>
            <w:vAlign w:val="bottom"/>
            <w:hideMark/>
          </w:tcPr>
          <w:p w14:paraId="3C1C2A4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8DCC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13.07.03</w:t>
            </w:r>
          </w:p>
        </w:tc>
        <w:tc>
          <w:tcPr>
            <w:tcW w:w="0" w:type="auto"/>
            <w:tcBorders>
              <w:top w:val="nil"/>
              <w:left w:val="nil"/>
              <w:bottom w:val="single" w:sz="4" w:space="0" w:color="auto"/>
              <w:right w:val="single" w:sz="4" w:space="0" w:color="auto"/>
            </w:tcBorders>
            <w:shd w:val="clear" w:color="auto" w:fill="auto"/>
            <w:vAlign w:val="bottom"/>
            <w:hideMark/>
          </w:tcPr>
          <w:p w14:paraId="1DE21F9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soldável marrom, diâmetro 32mm, inclusive conexões da marca Tigre ou similar - ÁGUA POTÁVEL</w:t>
            </w:r>
          </w:p>
        </w:tc>
        <w:tc>
          <w:tcPr>
            <w:tcW w:w="0" w:type="auto"/>
            <w:tcBorders>
              <w:top w:val="nil"/>
              <w:left w:val="nil"/>
              <w:bottom w:val="single" w:sz="4" w:space="0" w:color="auto"/>
              <w:right w:val="nil"/>
            </w:tcBorders>
            <w:shd w:val="clear" w:color="auto" w:fill="auto"/>
            <w:noWrap/>
            <w:vAlign w:val="bottom"/>
            <w:hideMark/>
          </w:tcPr>
          <w:p w14:paraId="06E220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F9F72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18,00</w:t>
            </w:r>
          </w:p>
        </w:tc>
        <w:tc>
          <w:tcPr>
            <w:tcW w:w="0" w:type="auto"/>
            <w:tcBorders>
              <w:top w:val="nil"/>
              <w:left w:val="nil"/>
              <w:bottom w:val="single" w:sz="4" w:space="0" w:color="auto"/>
              <w:right w:val="single" w:sz="4" w:space="0" w:color="auto"/>
            </w:tcBorders>
            <w:shd w:val="clear" w:color="auto" w:fill="auto"/>
            <w:noWrap/>
            <w:vAlign w:val="bottom"/>
            <w:hideMark/>
          </w:tcPr>
          <w:p w14:paraId="2F8C71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20,31 </w:t>
            </w:r>
          </w:p>
        </w:tc>
        <w:tc>
          <w:tcPr>
            <w:tcW w:w="0" w:type="auto"/>
            <w:tcBorders>
              <w:top w:val="nil"/>
              <w:left w:val="nil"/>
              <w:bottom w:val="single" w:sz="4" w:space="0" w:color="auto"/>
              <w:right w:val="single" w:sz="4" w:space="0" w:color="auto"/>
            </w:tcBorders>
            <w:shd w:val="clear" w:color="auto" w:fill="auto"/>
            <w:noWrap/>
            <w:vAlign w:val="bottom"/>
            <w:hideMark/>
          </w:tcPr>
          <w:p w14:paraId="39E975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365,58 </w:t>
            </w:r>
          </w:p>
        </w:tc>
        <w:tc>
          <w:tcPr>
            <w:tcW w:w="0" w:type="auto"/>
            <w:tcBorders>
              <w:top w:val="nil"/>
              <w:left w:val="nil"/>
              <w:bottom w:val="single" w:sz="4" w:space="0" w:color="auto"/>
              <w:right w:val="single" w:sz="4" w:space="0" w:color="auto"/>
            </w:tcBorders>
            <w:shd w:val="clear" w:color="auto" w:fill="auto"/>
            <w:noWrap/>
            <w:vAlign w:val="bottom"/>
            <w:hideMark/>
          </w:tcPr>
          <w:p w14:paraId="4C5B69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HID-TUB-015-SETOPMG_DEZ15</w:t>
            </w:r>
          </w:p>
        </w:tc>
      </w:tr>
      <w:tr w:rsidR="002D7264" w:rsidRPr="00F64326" w14:paraId="6D689893" w14:textId="77777777" w:rsidTr="00B2690A">
        <w:trPr>
          <w:trHeight w:val="510"/>
        </w:trPr>
        <w:tc>
          <w:tcPr>
            <w:tcW w:w="0" w:type="auto"/>
            <w:tcBorders>
              <w:top w:val="nil"/>
              <w:left w:val="nil"/>
              <w:bottom w:val="nil"/>
              <w:right w:val="nil"/>
            </w:tcBorders>
            <w:shd w:val="clear" w:color="auto" w:fill="auto"/>
            <w:noWrap/>
            <w:vAlign w:val="bottom"/>
            <w:hideMark/>
          </w:tcPr>
          <w:p w14:paraId="5B3069F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5DCE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13.07.04</w:t>
            </w:r>
          </w:p>
        </w:tc>
        <w:tc>
          <w:tcPr>
            <w:tcW w:w="0" w:type="auto"/>
            <w:tcBorders>
              <w:top w:val="nil"/>
              <w:left w:val="nil"/>
              <w:bottom w:val="single" w:sz="4" w:space="0" w:color="auto"/>
              <w:right w:val="single" w:sz="4" w:space="0" w:color="auto"/>
            </w:tcBorders>
            <w:shd w:val="clear" w:color="auto" w:fill="auto"/>
            <w:vAlign w:val="bottom"/>
            <w:hideMark/>
          </w:tcPr>
          <w:p w14:paraId="08CD665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soldável marrom, diâmetro 50mm, inclusive conexões da marca Tigre ou similar - ÁGUA POTÁVEL</w:t>
            </w:r>
          </w:p>
        </w:tc>
        <w:tc>
          <w:tcPr>
            <w:tcW w:w="0" w:type="auto"/>
            <w:tcBorders>
              <w:top w:val="nil"/>
              <w:left w:val="nil"/>
              <w:bottom w:val="single" w:sz="4" w:space="0" w:color="auto"/>
              <w:right w:val="nil"/>
            </w:tcBorders>
            <w:shd w:val="clear" w:color="auto" w:fill="auto"/>
            <w:noWrap/>
            <w:vAlign w:val="bottom"/>
            <w:hideMark/>
          </w:tcPr>
          <w:p w14:paraId="4ADBB5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C91BC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24,00</w:t>
            </w:r>
          </w:p>
        </w:tc>
        <w:tc>
          <w:tcPr>
            <w:tcW w:w="0" w:type="auto"/>
            <w:tcBorders>
              <w:top w:val="nil"/>
              <w:left w:val="nil"/>
              <w:bottom w:val="single" w:sz="4" w:space="0" w:color="auto"/>
              <w:right w:val="single" w:sz="4" w:space="0" w:color="auto"/>
            </w:tcBorders>
            <w:shd w:val="clear" w:color="auto" w:fill="auto"/>
            <w:noWrap/>
            <w:vAlign w:val="bottom"/>
            <w:hideMark/>
          </w:tcPr>
          <w:p w14:paraId="633C8D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29,94 </w:t>
            </w:r>
          </w:p>
        </w:tc>
        <w:tc>
          <w:tcPr>
            <w:tcW w:w="0" w:type="auto"/>
            <w:tcBorders>
              <w:top w:val="nil"/>
              <w:left w:val="nil"/>
              <w:bottom w:val="single" w:sz="4" w:space="0" w:color="auto"/>
              <w:right w:val="single" w:sz="4" w:space="0" w:color="auto"/>
            </w:tcBorders>
            <w:shd w:val="clear" w:color="auto" w:fill="auto"/>
            <w:noWrap/>
            <w:vAlign w:val="bottom"/>
            <w:hideMark/>
          </w:tcPr>
          <w:p w14:paraId="24FCC0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718,56 </w:t>
            </w:r>
          </w:p>
        </w:tc>
        <w:tc>
          <w:tcPr>
            <w:tcW w:w="0" w:type="auto"/>
            <w:tcBorders>
              <w:top w:val="nil"/>
              <w:left w:val="nil"/>
              <w:bottom w:val="single" w:sz="4" w:space="0" w:color="auto"/>
              <w:right w:val="single" w:sz="4" w:space="0" w:color="auto"/>
            </w:tcBorders>
            <w:shd w:val="clear" w:color="auto" w:fill="auto"/>
            <w:noWrap/>
            <w:vAlign w:val="bottom"/>
            <w:hideMark/>
          </w:tcPr>
          <w:p w14:paraId="0F6694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HID-TUB-025-SETOPMG_DEZ15</w:t>
            </w:r>
          </w:p>
        </w:tc>
      </w:tr>
      <w:tr w:rsidR="002D7264" w:rsidRPr="00F64326" w14:paraId="69A12DA6" w14:textId="77777777" w:rsidTr="00B2690A">
        <w:trPr>
          <w:trHeight w:val="510"/>
        </w:trPr>
        <w:tc>
          <w:tcPr>
            <w:tcW w:w="0" w:type="auto"/>
            <w:tcBorders>
              <w:top w:val="nil"/>
              <w:left w:val="nil"/>
              <w:bottom w:val="nil"/>
              <w:right w:val="nil"/>
            </w:tcBorders>
            <w:shd w:val="clear" w:color="auto" w:fill="auto"/>
            <w:noWrap/>
            <w:vAlign w:val="bottom"/>
            <w:hideMark/>
          </w:tcPr>
          <w:p w14:paraId="60B2408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616D8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13.07.05</w:t>
            </w:r>
          </w:p>
        </w:tc>
        <w:tc>
          <w:tcPr>
            <w:tcW w:w="0" w:type="auto"/>
            <w:tcBorders>
              <w:top w:val="nil"/>
              <w:left w:val="nil"/>
              <w:bottom w:val="single" w:sz="4" w:space="0" w:color="auto"/>
              <w:right w:val="single" w:sz="4" w:space="0" w:color="auto"/>
            </w:tcBorders>
            <w:shd w:val="clear" w:color="auto" w:fill="auto"/>
            <w:vAlign w:val="bottom"/>
            <w:hideMark/>
          </w:tcPr>
          <w:p w14:paraId="01B2C32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soldável marrom, diâmetro 60mm, inclusive conexões da marca Tigre ou similar - ÁGUA POTÁVEL</w:t>
            </w:r>
          </w:p>
        </w:tc>
        <w:tc>
          <w:tcPr>
            <w:tcW w:w="0" w:type="auto"/>
            <w:tcBorders>
              <w:top w:val="nil"/>
              <w:left w:val="nil"/>
              <w:bottom w:val="single" w:sz="4" w:space="0" w:color="auto"/>
              <w:right w:val="nil"/>
            </w:tcBorders>
            <w:shd w:val="clear" w:color="auto" w:fill="auto"/>
            <w:noWrap/>
            <w:vAlign w:val="bottom"/>
            <w:hideMark/>
          </w:tcPr>
          <w:p w14:paraId="41F4BDF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2801D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9,00</w:t>
            </w:r>
          </w:p>
        </w:tc>
        <w:tc>
          <w:tcPr>
            <w:tcW w:w="0" w:type="auto"/>
            <w:tcBorders>
              <w:top w:val="nil"/>
              <w:left w:val="nil"/>
              <w:bottom w:val="single" w:sz="4" w:space="0" w:color="auto"/>
              <w:right w:val="single" w:sz="4" w:space="0" w:color="auto"/>
            </w:tcBorders>
            <w:shd w:val="clear" w:color="auto" w:fill="auto"/>
            <w:noWrap/>
            <w:vAlign w:val="bottom"/>
            <w:hideMark/>
          </w:tcPr>
          <w:p w14:paraId="4ADCBCC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40,22 </w:t>
            </w:r>
          </w:p>
        </w:tc>
        <w:tc>
          <w:tcPr>
            <w:tcW w:w="0" w:type="auto"/>
            <w:tcBorders>
              <w:top w:val="nil"/>
              <w:left w:val="nil"/>
              <w:bottom w:val="single" w:sz="4" w:space="0" w:color="auto"/>
              <w:right w:val="single" w:sz="4" w:space="0" w:color="auto"/>
            </w:tcBorders>
            <w:shd w:val="clear" w:color="auto" w:fill="auto"/>
            <w:noWrap/>
            <w:vAlign w:val="bottom"/>
            <w:hideMark/>
          </w:tcPr>
          <w:p w14:paraId="1141EB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361,98 </w:t>
            </w:r>
          </w:p>
        </w:tc>
        <w:tc>
          <w:tcPr>
            <w:tcW w:w="0" w:type="auto"/>
            <w:tcBorders>
              <w:top w:val="nil"/>
              <w:left w:val="nil"/>
              <w:bottom w:val="single" w:sz="4" w:space="0" w:color="auto"/>
              <w:right w:val="single" w:sz="4" w:space="0" w:color="auto"/>
            </w:tcBorders>
            <w:shd w:val="clear" w:color="auto" w:fill="auto"/>
            <w:noWrap/>
            <w:vAlign w:val="bottom"/>
            <w:hideMark/>
          </w:tcPr>
          <w:p w14:paraId="28F211C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HID-TUB-030-SETOPMG_DEZ15</w:t>
            </w:r>
          </w:p>
        </w:tc>
      </w:tr>
      <w:tr w:rsidR="002D7264" w:rsidRPr="00F64326" w14:paraId="04BF4EC2" w14:textId="77777777" w:rsidTr="00B2690A">
        <w:trPr>
          <w:trHeight w:val="510"/>
        </w:trPr>
        <w:tc>
          <w:tcPr>
            <w:tcW w:w="0" w:type="auto"/>
            <w:tcBorders>
              <w:top w:val="nil"/>
              <w:left w:val="nil"/>
              <w:bottom w:val="nil"/>
              <w:right w:val="nil"/>
            </w:tcBorders>
            <w:shd w:val="clear" w:color="auto" w:fill="auto"/>
            <w:noWrap/>
            <w:vAlign w:val="bottom"/>
            <w:hideMark/>
          </w:tcPr>
          <w:p w14:paraId="67612D2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0DB73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13.07.06</w:t>
            </w:r>
          </w:p>
        </w:tc>
        <w:tc>
          <w:tcPr>
            <w:tcW w:w="0" w:type="auto"/>
            <w:tcBorders>
              <w:top w:val="nil"/>
              <w:left w:val="nil"/>
              <w:bottom w:val="single" w:sz="4" w:space="0" w:color="auto"/>
              <w:right w:val="single" w:sz="4" w:space="0" w:color="auto"/>
            </w:tcBorders>
            <w:shd w:val="clear" w:color="auto" w:fill="auto"/>
            <w:vAlign w:val="bottom"/>
            <w:hideMark/>
          </w:tcPr>
          <w:p w14:paraId="273B6DF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Adaptador solda x rosca p/ registro, diâmetro 20 mm x 1/2", da marca Tigre ou similar - ÁGUA POTÁVEL</w:t>
            </w:r>
          </w:p>
        </w:tc>
        <w:tc>
          <w:tcPr>
            <w:tcW w:w="0" w:type="auto"/>
            <w:tcBorders>
              <w:top w:val="nil"/>
              <w:left w:val="nil"/>
              <w:bottom w:val="single" w:sz="4" w:space="0" w:color="auto"/>
              <w:right w:val="nil"/>
            </w:tcBorders>
            <w:shd w:val="clear" w:color="auto" w:fill="auto"/>
            <w:noWrap/>
            <w:vAlign w:val="bottom"/>
            <w:hideMark/>
          </w:tcPr>
          <w:p w14:paraId="2DF739A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6CBFF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670C8AC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11,13 </w:t>
            </w:r>
          </w:p>
        </w:tc>
        <w:tc>
          <w:tcPr>
            <w:tcW w:w="0" w:type="auto"/>
            <w:tcBorders>
              <w:top w:val="nil"/>
              <w:left w:val="nil"/>
              <w:bottom w:val="single" w:sz="4" w:space="0" w:color="auto"/>
              <w:right w:val="single" w:sz="4" w:space="0" w:color="auto"/>
            </w:tcBorders>
            <w:shd w:val="clear" w:color="auto" w:fill="auto"/>
            <w:noWrap/>
            <w:vAlign w:val="bottom"/>
            <w:hideMark/>
          </w:tcPr>
          <w:p w14:paraId="67356C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66,78 </w:t>
            </w:r>
          </w:p>
        </w:tc>
        <w:tc>
          <w:tcPr>
            <w:tcW w:w="0" w:type="auto"/>
            <w:tcBorders>
              <w:top w:val="nil"/>
              <w:left w:val="nil"/>
              <w:bottom w:val="single" w:sz="4" w:space="0" w:color="auto"/>
              <w:right w:val="single" w:sz="4" w:space="0" w:color="auto"/>
            </w:tcBorders>
            <w:shd w:val="clear" w:color="auto" w:fill="auto"/>
            <w:noWrap/>
            <w:vAlign w:val="bottom"/>
            <w:hideMark/>
          </w:tcPr>
          <w:p w14:paraId="078E9A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HID-ADP-005-SETOPMG_DEZ15</w:t>
            </w:r>
          </w:p>
        </w:tc>
      </w:tr>
      <w:tr w:rsidR="002D7264" w:rsidRPr="00F64326" w14:paraId="1BB97979" w14:textId="77777777" w:rsidTr="00B2690A">
        <w:trPr>
          <w:trHeight w:val="510"/>
        </w:trPr>
        <w:tc>
          <w:tcPr>
            <w:tcW w:w="0" w:type="auto"/>
            <w:tcBorders>
              <w:top w:val="nil"/>
              <w:left w:val="nil"/>
              <w:bottom w:val="nil"/>
              <w:right w:val="nil"/>
            </w:tcBorders>
            <w:shd w:val="clear" w:color="auto" w:fill="auto"/>
            <w:noWrap/>
            <w:vAlign w:val="bottom"/>
            <w:hideMark/>
          </w:tcPr>
          <w:p w14:paraId="3A3D17F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CDD8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13.07.07</w:t>
            </w:r>
          </w:p>
        </w:tc>
        <w:tc>
          <w:tcPr>
            <w:tcW w:w="0" w:type="auto"/>
            <w:tcBorders>
              <w:top w:val="nil"/>
              <w:left w:val="nil"/>
              <w:bottom w:val="single" w:sz="4" w:space="0" w:color="auto"/>
              <w:right w:val="single" w:sz="4" w:space="0" w:color="auto"/>
            </w:tcBorders>
            <w:shd w:val="clear" w:color="auto" w:fill="auto"/>
            <w:vAlign w:val="bottom"/>
            <w:hideMark/>
          </w:tcPr>
          <w:p w14:paraId="77EAB73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Adaptador solda x rosca p/ registro, diâmetro 25 mm x 3/4", da marca Tigre ou similar - ÁGUA POTÁVEL</w:t>
            </w:r>
          </w:p>
        </w:tc>
        <w:tc>
          <w:tcPr>
            <w:tcW w:w="0" w:type="auto"/>
            <w:tcBorders>
              <w:top w:val="nil"/>
              <w:left w:val="nil"/>
              <w:bottom w:val="single" w:sz="4" w:space="0" w:color="auto"/>
              <w:right w:val="nil"/>
            </w:tcBorders>
            <w:shd w:val="clear" w:color="auto" w:fill="auto"/>
            <w:noWrap/>
            <w:vAlign w:val="bottom"/>
            <w:hideMark/>
          </w:tcPr>
          <w:p w14:paraId="0284CCA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AAB66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1F250B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13,67 </w:t>
            </w:r>
          </w:p>
        </w:tc>
        <w:tc>
          <w:tcPr>
            <w:tcW w:w="0" w:type="auto"/>
            <w:tcBorders>
              <w:top w:val="nil"/>
              <w:left w:val="nil"/>
              <w:bottom w:val="single" w:sz="4" w:space="0" w:color="auto"/>
              <w:right w:val="single" w:sz="4" w:space="0" w:color="auto"/>
            </w:tcBorders>
            <w:shd w:val="clear" w:color="auto" w:fill="auto"/>
            <w:noWrap/>
            <w:vAlign w:val="bottom"/>
            <w:hideMark/>
          </w:tcPr>
          <w:p w14:paraId="6B3FBB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82,02 </w:t>
            </w:r>
          </w:p>
        </w:tc>
        <w:tc>
          <w:tcPr>
            <w:tcW w:w="0" w:type="auto"/>
            <w:tcBorders>
              <w:top w:val="nil"/>
              <w:left w:val="nil"/>
              <w:bottom w:val="single" w:sz="4" w:space="0" w:color="auto"/>
              <w:right w:val="single" w:sz="4" w:space="0" w:color="auto"/>
            </w:tcBorders>
            <w:shd w:val="clear" w:color="auto" w:fill="auto"/>
            <w:noWrap/>
            <w:vAlign w:val="bottom"/>
            <w:hideMark/>
          </w:tcPr>
          <w:p w14:paraId="0713C0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HID-ADP-010-SETOPMG_DEZ15</w:t>
            </w:r>
          </w:p>
        </w:tc>
      </w:tr>
      <w:tr w:rsidR="002D7264" w:rsidRPr="00F64326" w14:paraId="44AA0D47" w14:textId="77777777" w:rsidTr="00B2690A">
        <w:trPr>
          <w:trHeight w:val="510"/>
        </w:trPr>
        <w:tc>
          <w:tcPr>
            <w:tcW w:w="0" w:type="auto"/>
            <w:tcBorders>
              <w:top w:val="nil"/>
              <w:left w:val="nil"/>
              <w:bottom w:val="nil"/>
              <w:right w:val="nil"/>
            </w:tcBorders>
            <w:shd w:val="clear" w:color="auto" w:fill="auto"/>
            <w:noWrap/>
            <w:vAlign w:val="bottom"/>
            <w:hideMark/>
          </w:tcPr>
          <w:p w14:paraId="3575D6A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B860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13.07.08</w:t>
            </w:r>
          </w:p>
        </w:tc>
        <w:tc>
          <w:tcPr>
            <w:tcW w:w="0" w:type="auto"/>
            <w:tcBorders>
              <w:top w:val="nil"/>
              <w:left w:val="nil"/>
              <w:bottom w:val="single" w:sz="4" w:space="0" w:color="auto"/>
              <w:right w:val="single" w:sz="4" w:space="0" w:color="auto"/>
            </w:tcBorders>
            <w:shd w:val="clear" w:color="auto" w:fill="auto"/>
            <w:vAlign w:val="bottom"/>
            <w:hideMark/>
          </w:tcPr>
          <w:p w14:paraId="306ADD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Adaptador solda x rosca p/ registro, diâmetro 50 mm x 1.1/2", da marca Tigre ou similar - ÁGUA POTÁVEL</w:t>
            </w:r>
          </w:p>
        </w:tc>
        <w:tc>
          <w:tcPr>
            <w:tcW w:w="0" w:type="auto"/>
            <w:tcBorders>
              <w:top w:val="nil"/>
              <w:left w:val="nil"/>
              <w:bottom w:val="single" w:sz="4" w:space="0" w:color="auto"/>
              <w:right w:val="nil"/>
            </w:tcBorders>
            <w:shd w:val="clear" w:color="auto" w:fill="auto"/>
            <w:noWrap/>
            <w:vAlign w:val="bottom"/>
            <w:hideMark/>
          </w:tcPr>
          <w:p w14:paraId="0EB4F8D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BA5D7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3BA07B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30,23 </w:t>
            </w:r>
          </w:p>
        </w:tc>
        <w:tc>
          <w:tcPr>
            <w:tcW w:w="0" w:type="auto"/>
            <w:tcBorders>
              <w:top w:val="nil"/>
              <w:left w:val="nil"/>
              <w:bottom w:val="single" w:sz="4" w:space="0" w:color="auto"/>
              <w:right w:val="single" w:sz="4" w:space="0" w:color="auto"/>
            </w:tcBorders>
            <w:shd w:val="clear" w:color="auto" w:fill="auto"/>
            <w:noWrap/>
            <w:vAlign w:val="bottom"/>
            <w:hideMark/>
          </w:tcPr>
          <w:p w14:paraId="16AF56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241,84 </w:t>
            </w:r>
          </w:p>
        </w:tc>
        <w:tc>
          <w:tcPr>
            <w:tcW w:w="0" w:type="auto"/>
            <w:tcBorders>
              <w:top w:val="nil"/>
              <w:left w:val="nil"/>
              <w:bottom w:val="single" w:sz="4" w:space="0" w:color="auto"/>
              <w:right w:val="single" w:sz="4" w:space="0" w:color="auto"/>
            </w:tcBorders>
            <w:shd w:val="clear" w:color="auto" w:fill="auto"/>
            <w:noWrap/>
            <w:vAlign w:val="bottom"/>
            <w:hideMark/>
          </w:tcPr>
          <w:p w14:paraId="5F8D23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HID-ADP-025-SETOPMG_DEZ15</w:t>
            </w:r>
          </w:p>
        </w:tc>
      </w:tr>
      <w:tr w:rsidR="002D7264" w:rsidRPr="00F64326" w14:paraId="5F1851D9" w14:textId="77777777" w:rsidTr="00B2690A">
        <w:trPr>
          <w:trHeight w:val="510"/>
        </w:trPr>
        <w:tc>
          <w:tcPr>
            <w:tcW w:w="0" w:type="auto"/>
            <w:tcBorders>
              <w:top w:val="nil"/>
              <w:left w:val="nil"/>
              <w:bottom w:val="nil"/>
              <w:right w:val="nil"/>
            </w:tcBorders>
            <w:shd w:val="clear" w:color="auto" w:fill="auto"/>
            <w:noWrap/>
            <w:vAlign w:val="bottom"/>
            <w:hideMark/>
          </w:tcPr>
          <w:p w14:paraId="4ACC465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B45B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13.07.09</w:t>
            </w:r>
          </w:p>
        </w:tc>
        <w:tc>
          <w:tcPr>
            <w:tcW w:w="0" w:type="auto"/>
            <w:tcBorders>
              <w:top w:val="nil"/>
              <w:left w:val="nil"/>
              <w:bottom w:val="single" w:sz="4" w:space="0" w:color="auto"/>
              <w:right w:val="single" w:sz="4" w:space="0" w:color="auto"/>
            </w:tcBorders>
            <w:shd w:val="clear" w:color="auto" w:fill="auto"/>
            <w:vAlign w:val="bottom"/>
            <w:hideMark/>
          </w:tcPr>
          <w:p w14:paraId="3721E91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de gaveta, com acabamento cromado, diâmetro 3/4", da marca Deca ou similar</w:t>
            </w:r>
          </w:p>
        </w:tc>
        <w:tc>
          <w:tcPr>
            <w:tcW w:w="0" w:type="auto"/>
            <w:tcBorders>
              <w:top w:val="nil"/>
              <w:left w:val="nil"/>
              <w:bottom w:val="single" w:sz="4" w:space="0" w:color="auto"/>
              <w:right w:val="nil"/>
            </w:tcBorders>
            <w:shd w:val="clear" w:color="auto" w:fill="auto"/>
            <w:noWrap/>
            <w:vAlign w:val="bottom"/>
            <w:hideMark/>
          </w:tcPr>
          <w:p w14:paraId="2AF8A75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38C27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3C8863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81,29 </w:t>
            </w:r>
          </w:p>
        </w:tc>
        <w:tc>
          <w:tcPr>
            <w:tcW w:w="0" w:type="auto"/>
            <w:tcBorders>
              <w:top w:val="nil"/>
              <w:left w:val="nil"/>
              <w:bottom w:val="single" w:sz="4" w:space="0" w:color="auto"/>
              <w:right w:val="single" w:sz="4" w:space="0" w:color="auto"/>
            </w:tcBorders>
            <w:shd w:val="clear" w:color="auto" w:fill="auto"/>
            <w:noWrap/>
            <w:vAlign w:val="bottom"/>
            <w:hideMark/>
          </w:tcPr>
          <w:p w14:paraId="57579E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243,87 </w:t>
            </w:r>
          </w:p>
        </w:tc>
        <w:tc>
          <w:tcPr>
            <w:tcW w:w="0" w:type="auto"/>
            <w:tcBorders>
              <w:top w:val="nil"/>
              <w:left w:val="nil"/>
              <w:bottom w:val="single" w:sz="4" w:space="0" w:color="auto"/>
              <w:right w:val="single" w:sz="4" w:space="0" w:color="auto"/>
            </w:tcBorders>
            <w:shd w:val="clear" w:color="auto" w:fill="auto"/>
            <w:noWrap/>
            <w:vAlign w:val="bottom"/>
            <w:hideMark/>
          </w:tcPr>
          <w:p w14:paraId="576880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HID-REG-075-SETOPMG_DEZ15</w:t>
            </w:r>
          </w:p>
        </w:tc>
      </w:tr>
      <w:tr w:rsidR="002D7264" w:rsidRPr="00F64326" w14:paraId="419A9E03" w14:textId="77777777" w:rsidTr="00B2690A">
        <w:trPr>
          <w:trHeight w:val="510"/>
        </w:trPr>
        <w:tc>
          <w:tcPr>
            <w:tcW w:w="0" w:type="auto"/>
            <w:tcBorders>
              <w:top w:val="nil"/>
              <w:left w:val="nil"/>
              <w:bottom w:val="nil"/>
              <w:right w:val="nil"/>
            </w:tcBorders>
            <w:shd w:val="clear" w:color="auto" w:fill="auto"/>
            <w:noWrap/>
            <w:vAlign w:val="bottom"/>
            <w:hideMark/>
          </w:tcPr>
          <w:p w14:paraId="4308ED9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07C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13.07.10</w:t>
            </w:r>
          </w:p>
        </w:tc>
        <w:tc>
          <w:tcPr>
            <w:tcW w:w="0" w:type="auto"/>
            <w:tcBorders>
              <w:top w:val="nil"/>
              <w:left w:val="nil"/>
              <w:bottom w:val="single" w:sz="4" w:space="0" w:color="auto"/>
              <w:right w:val="single" w:sz="4" w:space="0" w:color="auto"/>
            </w:tcBorders>
            <w:shd w:val="clear" w:color="auto" w:fill="auto"/>
            <w:vAlign w:val="bottom"/>
            <w:hideMark/>
          </w:tcPr>
          <w:p w14:paraId="6A07D36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de gaveta, com acabamento cromado, diâmetro 1.1/2", da marca Deca ou similar</w:t>
            </w:r>
          </w:p>
        </w:tc>
        <w:tc>
          <w:tcPr>
            <w:tcW w:w="0" w:type="auto"/>
            <w:tcBorders>
              <w:top w:val="nil"/>
              <w:left w:val="nil"/>
              <w:bottom w:val="single" w:sz="4" w:space="0" w:color="auto"/>
              <w:right w:val="nil"/>
            </w:tcBorders>
            <w:shd w:val="clear" w:color="auto" w:fill="auto"/>
            <w:noWrap/>
            <w:vAlign w:val="bottom"/>
            <w:hideMark/>
          </w:tcPr>
          <w:p w14:paraId="494581D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91E4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19EF37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140,97 </w:t>
            </w:r>
          </w:p>
        </w:tc>
        <w:tc>
          <w:tcPr>
            <w:tcW w:w="0" w:type="auto"/>
            <w:tcBorders>
              <w:top w:val="nil"/>
              <w:left w:val="nil"/>
              <w:bottom w:val="single" w:sz="4" w:space="0" w:color="auto"/>
              <w:right w:val="single" w:sz="4" w:space="0" w:color="auto"/>
            </w:tcBorders>
            <w:shd w:val="clear" w:color="auto" w:fill="auto"/>
            <w:noWrap/>
            <w:vAlign w:val="bottom"/>
            <w:hideMark/>
          </w:tcPr>
          <w:p w14:paraId="093EB2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563,88 </w:t>
            </w:r>
          </w:p>
        </w:tc>
        <w:tc>
          <w:tcPr>
            <w:tcW w:w="0" w:type="auto"/>
            <w:tcBorders>
              <w:top w:val="nil"/>
              <w:left w:val="nil"/>
              <w:bottom w:val="single" w:sz="4" w:space="0" w:color="auto"/>
              <w:right w:val="single" w:sz="4" w:space="0" w:color="auto"/>
            </w:tcBorders>
            <w:shd w:val="clear" w:color="auto" w:fill="auto"/>
            <w:noWrap/>
            <w:vAlign w:val="bottom"/>
            <w:hideMark/>
          </w:tcPr>
          <w:p w14:paraId="453FF4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HID-REG-090-SETOPMG_DEZ15</w:t>
            </w:r>
          </w:p>
        </w:tc>
      </w:tr>
      <w:tr w:rsidR="002D7264" w:rsidRPr="00F64326" w14:paraId="593E9AF0" w14:textId="77777777" w:rsidTr="00B2690A">
        <w:trPr>
          <w:trHeight w:val="510"/>
        </w:trPr>
        <w:tc>
          <w:tcPr>
            <w:tcW w:w="0" w:type="auto"/>
            <w:tcBorders>
              <w:top w:val="nil"/>
              <w:left w:val="nil"/>
              <w:bottom w:val="nil"/>
              <w:right w:val="nil"/>
            </w:tcBorders>
            <w:shd w:val="clear" w:color="auto" w:fill="auto"/>
            <w:noWrap/>
            <w:vAlign w:val="bottom"/>
            <w:hideMark/>
          </w:tcPr>
          <w:p w14:paraId="63ACBB0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8F98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13.07.11</w:t>
            </w:r>
          </w:p>
        </w:tc>
        <w:tc>
          <w:tcPr>
            <w:tcW w:w="0" w:type="auto"/>
            <w:tcBorders>
              <w:top w:val="nil"/>
              <w:left w:val="nil"/>
              <w:bottom w:val="single" w:sz="4" w:space="0" w:color="auto"/>
              <w:right w:val="single" w:sz="4" w:space="0" w:color="auto"/>
            </w:tcBorders>
            <w:shd w:val="clear" w:color="auto" w:fill="auto"/>
            <w:vAlign w:val="bottom"/>
            <w:hideMark/>
          </w:tcPr>
          <w:p w14:paraId="43CD6BE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de Esfera, PVC, com acabamento bruto, diâmetro 1/2", da marca Tigre ou similar</w:t>
            </w:r>
          </w:p>
        </w:tc>
        <w:tc>
          <w:tcPr>
            <w:tcW w:w="0" w:type="auto"/>
            <w:tcBorders>
              <w:top w:val="nil"/>
              <w:left w:val="nil"/>
              <w:bottom w:val="single" w:sz="4" w:space="0" w:color="auto"/>
              <w:right w:val="nil"/>
            </w:tcBorders>
            <w:shd w:val="clear" w:color="auto" w:fill="auto"/>
            <w:noWrap/>
            <w:vAlign w:val="bottom"/>
            <w:hideMark/>
          </w:tcPr>
          <w:p w14:paraId="3AB2803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EDE0B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7CD307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14,46 </w:t>
            </w:r>
          </w:p>
        </w:tc>
        <w:tc>
          <w:tcPr>
            <w:tcW w:w="0" w:type="auto"/>
            <w:tcBorders>
              <w:top w:val="nil"/>
              <w:left w:val="nil"/>
              <w:bottom w:val="single" w:sz="4" w:space="0" w:color="auto"/>
              <w:right w:val="single" w:sz="4" w:space="0" w:color="auto"/>
            </w:tcBorders>
            <w:shd w:val="clear" w:color="auto" w:fill="auto"/>
            <w:noWrap/>
            <w:vAlign w:val="bottom"/>
            <w:hideMark/>
          </w:tcPr>
          <w:p w14:paraId="46C542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43,38 </w:t>
            </w:r>
          </w:p>
        </w:tc>
        <w:tc>
          <w:tcPr>
            <w:tcW w:w="0" w:type="auto"/>
            <w:tcBorders>
              <w:top w:val="nil"/>
              <w:left w:val="nil"/>
              <w:bottom w:val="single" w:sz="4" w:space="0" w:color="auto"/>
              <w:right w:val="single" w:sz="4" w:space="0" w:color="auto"/>
            </w:tcBorders>
            <w:shd w:val="clear" w:color="auto" w:fill="auto"/>
            <w:noWrap/>
            <w:vAlign w:val="bottom"/>
            <w:hideMark/>
          </w:tcPr>
          <w:p w14:paraId="1892F7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HID-REG-095-SETOPMG_DEZ15</w:t>
            </w:r>
          </w:p>
        </w:tc>
      </w:tr>
      <w:tr w:rsidR="002D7264" w:rsidRPr="00F64326" w14:paraId="60821EFA" w14:textId="77777777" w:rsidTr="00B2690A">
        <w:trPr>
          <w:trHeight w:val="510"/>
        </w:trPr>
        <w:tc>
          <w:tcPr>
            <w:tcW w:w="0" w:type="auto"/>
            <w:tcBorders>
              <w:top w:val="nil"/>
              <w:left w:val="nil"/>
              <w:bottom w:val="nil"/>
              <w:right w:val="nil"/>
            </w:tcBorders>
            <w:shd w:val="clear" w:color="auto" w:fill="auto"/>
            <w:noWrap/>
            <w:vAlign w:val="bottom"/>
            <w:hideMark/>
          </w:tcPr>
          <w:p w14:paraId="51CAC07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46F9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13.07.12</w:t>
            </w:r>
          </w:p>
        </w:tc>
        <w:tc>
          <w:tcPr>
            <w:tcW w:w="0" w:type="auto"/>
            <w:tcBorders>
              <w:top w:val="nil"/>
              <w:left w:val="nil"/>
              <w:bottom w:val="single" w:sz="4" w:space="0" w:color="auto"/>
              <w:right w:val="single" w:sz="4" w:space="0" w:color="auto"/>
            </w:tcBorders>
            <w:shd w:val="clear" w:color="auto" w:fill="auto"/>
            <w:vAlign w:val="bottom"/>
            <w:hideMark/>
          </w:tcPr>
          <w:p w14:paraId="3FE2C81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de Esfera, PVC, com acabamento bruto, diâmetro 1", da marca Tigre ou similar</w:t>
            </w:r>
          </w:p>
        </w:tc>
        <w:tc>
          <w:tcPr>
            <w:tcW w:w="0" w:type="auto"/>
            <w:tcBorders>
              <w:top w:val="nil"/>
              <w:left w:val="nil"/>
              <w:bottom w:val="single" w:sz="4" w:space="0" w:color="auto"/>
              <w:right w:val="nil"/>
            </w:tcBorders>
            <w:shd w:val="clear" w:color="auto" w:fill="auto"/>
            <w:noWrap/>
            <w:vAlign w:val="bottom"/>
            <w:hideMark/>
          </w:tcPr>
          <w:p w14:paraId="7A22DBD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58BDD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3578C3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17,94 </w:t>
            </w:r>
          </w:p>
        </w:tc>
        <w:tc>
          <w:tcPr>
            <w:tcW w:w="0" w:type="auto"/>
            <w:tcBorders>
              <w:top w:val="nil"/>
              <w:left w:val="nil"/>
              <w:bottom w:val="single" w:sz="4" w:space="0" w:color="auto"/>
              <w:right w:val="single" w:sz="4" w:space="0" w:color="auto"/>
            </w:tcBorders>
            <w:shd w:val="clear" w:color="auto" w:fill="auto"/>
            <w:noWrap/>
            <w:vAlign w:val="bottom"/>
            <w:hideMark/>
          </w:tcPr>
          <w:p w14:paraId="74FA1E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35,88 </w:t>
            </w:r>
          </w:p>
        </w:tc>
        <w:tc>
          <w:tcPr>
            <w:tcW w:w="0" w:type="auto"/>
            <w:tcBorders>
              <w:top w:val="nil"/>
              <w:left w:val="nil"/>
              <w:bottom w:val="single" w:sz="4" w:space="0" w:color="auto"/>
              <w:right w:val="single" w:sz="4" w:space="0" w:color="auto"/>
            </w:tcBorders>
            <w:shd w:val="clear" w:color="auto" w:fill="auto"/>
            <w:noWrap/>
            <w:vAlign w:val="bottom"/>
            <w:hideMark/>
          </w:tcPr>
          <w:p w14:paraId="3A72C8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HID-REG-100-SETOPMG_DEZ15</w:t>
            </w:r>
          </w:p>
        </w:tc>
      </w:tr>
      <w:tr w:rsidR="002D7264" w:rsidRPr="00F64326" w14:paraId="580A6404" w14:textId="77777777" w:rsidTr="00B2690A">
        <w:trPr>
          <w:trHeight w:val="510"/>
        </w:trPr>
        <w:tc>
          <w:tcPr>
            <w:tcW w:w="0" w:type="auto"/>
            <w:tcBorders>
              <w:top w:val="nil"/>
              <w:left w:val="nil"/>
              <w:bottom w:val="nil"/>
              <w:right w:val="nil"/>
            </w:tcBorders>
            <w:shd w:val="clear" w:color="auto" w:fill="auto"/>
            <w:noWrap/>
            <w:vAlign w:val="bottom"/>
            <w:hideMark/>
          </w:tcPr>
          <w:p w14:paraId="7AEB462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EFC8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13.07.13</w:t>
            </w:r>
          </w:p>
        </w:tc>
        <w:tc>
          <w:tcPr>
            <w:tcW w:w="0" w:type="auto"/>
            <w:tcBorders>
              <w:top w:val="nil"/>
              <w:left w:val="nil"/>
              <w:bottom w:val="single" w:sz="4" w:space="0" w:color="auto"/>
              <w:right w:val="single" w:sz="4" w:space="0" w:color="auto"/>
            </w:tcBorders>
            <w:shd w:val="clear" w:color="auto" w:fill="auto"/>
            <w:vAlign w:val="bottom"/>
            <w:hideMark/>
          </w:tcPr>
          <w:p w14:paraId="3FE3DC0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de Esfera, PVC, com acabamento bruto, diâmetro 2", da marca Tigre ou similar</w:t>
            </w:r>
          </w:p>
        </w:tc>
        <w:tc>
          <w:tcPr>
            <w:tcW w:w="0" w:type="auto"/>
            <w:tcBorders>
              <w:top w:val="nil"/>
              <w:left w:val="nil"/>
              <w:bottom w:val="single" w:sz="4" w:space="0" w:color="auto"/>
              <w:right w:val="nil"/>
            </w:tcBorders>
            <w:shd w:val="clear" w:color="auto" w:fill="auto"/>
            <w:noWrap/>
            <w:vAlign w:val="bottom"/>
            <w:hideMark/>
          </w:tcPr>
          <w:p w14:paraId="237C0EB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4E7CF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031C154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34,91 </w:t>
            </w:r>
          </w:p>
        </w:tc>
        <w:tc>
          <w:tcPr>
            <w:tcW w:w="0" w:type="auto"/>
            <w:tcBorders>
              <w:top w:val="nil"/>
              <w:left w:val="nil"/>
              <w:bottom w:val="single" w:sz="4" w:space="0" w:color="auto"/>
              <w:right w:val="single" w:sz="4" w:space="0" w:color="auto"/>
            </w:tcBorders>
            <w:shd w:val="clear" w:color="auto" w:fill="auto"/>
            <w:noWrap/>
            <w:vAlign w:val="bottom"/>
            <w:hideMark/>
          </w:tcPr>
          <w:p w14:paraId="6769E6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104,73 </w:t>
            </w:r>
          </w:p>
        </w:tc>
        <w:tc>
          <w:tcPr>
            <w:tcW w:w="0" w:type="auto"/>
            <w:tcBorders>
              <w:top w:val="nil"/>
              <w:left w:val="nil"/>
              <w:bottom w:val="single" w:sz="4" w:space="0" w:color="auto"/>
              <w:right w:val="single" w:sz="4" w:space="0" w:color="auto"/>
            </w:tcBorders>
            <w:shd w:val="clear" w:color="auto" w:fill="auto"/>
            <w:noWrap/>
            <w:vAlign w:val="bottom"/>
            <w:hideMark/>
          </w:tcPr>
          <w:p w14:paraId="64ACE6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HID-REG-120-SETOPMG_DEZ15</w:t>
            </w:r>
          </w:p>
        </w:tc>
      </w:tr>
      <w:tr w:rsidR="002D7264" w:rsidRPr="00F64326" w14:paraId="3183BF7D" w14:textId="77777777" w:rsidTr="00B2690A">
        <w:trPr>
          <w:trHeight w:val="510"/>
        </w:trPr>
        <w:tc>
          <w:tcPr>
            <w:tcW w:w="0" w:type="auto"/>
            <w:tcBorders>
              <w:top w:val="nil"/>
              <w:left w:val="nil"/>
              <w:bottom w:val="nil"/>
              <w:right w:val="nil"/>
            </w:tcBorders>
            <w:shd w:val="clear" w:color="auto" w:fill="auto"/>
            <w:noWrap/>
            <w:vAlign w:val="bottom"/>
            <w:hideMark/>
          </w:tcPr>
          <w:p w14:paraId="21ABD8D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A9FBA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13.07.14</w:t>
            </w:r>
          </w:p>
        </w:tc>
        <w:tc>
          <w:tcPr>
            <w:tcW w:w="0" w:type="auto"/>
            <w:tcBorders>
              <w:top w:val="nil"/>
              <w:left w:val="nil"/>
              <w:bottom w:val="single" w:sz="4" w:space="0" w:color="auto"/>
              <w:right w:val="single" w:sz="4" w:space="0" w:color="auto"/>
            </w:tcBorders>
            <w:shd w:val="clear" w:color="auto" w:fill="auto"/>
            <w:vAlign w:val="bottom"/>
            <w:hideMark/>
          </w:tcPr>
          <w:p w14:paraId="0C28302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Torneira de pressão para uso geral Ø1/2" para Lavatório, tipo "pressmatic", da marca Deca ou similar</w:t>
            </w:r>
          </w:p>
        </w:tc>
        <w:tc>
          <w:tcPr>
            <w:tcW w:w="0" w:type="auto"/>
            <w:tcBorders>
              <w:top w:val="nil"/>
              <w:left w:val="nil"/>
              <w:bottom w:val="single" w:sz="4" w:space="0" w:color="auto"/>
              <w:right w:val="nil"/>
            </w:tcBorders>
            <w:shd w:val="clear" w:color="auto" w:fill="auto"/>
            <w:noWrap/>
            <w:vAlign w:val="bottom"/>
            <w:hideMark/>
          </w:tcPr>
          <w:p w14:paraId="7CCD078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A60C4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5D31B1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494,96 </w:t>
            </w:r>
          </w:p>
        </w:tc>
        <w:tc>
          <w:tcPr>
            <w:tcW w:w="0" w:type="auto"/>
            <w:tcBorders>
              <w:top w:val="nil"/>
              <w:left w:val="nil"/>
              <w:bottom w:val="single" w:sz="4" w:space="0" w:color="auto"/>
              <w:right w:val="single" w:sz="4" w:space="0" w:color="auto"/>
            </w:tcBorders>
            <w:shd w:val="clear" w:color="auto" w:fill="auto"/>
            <w:noWrap/>
            <w:vAlign w:val="bottom"/>
            <w:hideMark/>
          </w:tcPr>
          <w:p w14:paraId="5677F2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1.979,84 </w:t>
            </w:r>
          </w:p>
        </w:tc>
        <w:tc>
          <w:tcPr>
            <w:tcW w:w="0" w:type="auto"/>
            <w:tcBorders>
              <w:top w:val="nil"/>
              <w:left w:val="nil"/>
              <w:bottom w:val="single" w:sz="4" w:space="0" w:color="auto"/>
              <w:right w:val="single" w:sz="4" w:space="0" w:color="auto"/>
            </w:tcBorders>
            <w:shd w:val="clear" w:color="auto" w:fill="auto"/>
            <w:noWrap/>
            <w:vAlign w:val="bottom"/>
            <w:hideMark/>
          </w:tcPr>
          <w:p w14:paraId="52A225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MET-TOR-030-SETOPMG_DEZ15</w:t>
            </w:r>
          </w:p>
        </w:tc>
      </w:tr>
      <w:tr w:rsidR="002D7264" w:rsidRPr="00F64326" w14:paraId="313A1CA9" w14:textId="77777777" w:rsidTr="00B2690A">
        <w:trPr>
          <w:trHeight w:val="510"/>
        </w:trPr>
        <w:tc>
          <w:tcPr>
            <w:tcW w:w="0" w:type="auto"/>
            <w:tcBorders>
              <w:top w:val="nil"/>
              <w:left w:val="nil"/>
              <w:bottom w:val="nil"/>
              <w:right w:val="nil"/>
            </w:tcBorders>
            <w:shd w:val="clear" w:color="auto" w:fill="auto"/>
            <w:noWrap/>
            <w:vAlign w:val="bottom"/>
            <w:hideMark/>
          </w:tcPr>
          <w:p w14:paraId="2655EAE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21D7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13.07.15</w:t>
            </w:r>
          </w:p>
        </w:tc>
        <w:tc>
          <w:tcPr>
            <w:tcW w:w="0" w:type="auto"/>
            <w:tcBorders>
              <w:top w:val="nil"/>
              <w:left w:val="nil"/>
              <w:bottom w:val="single" w:sz="4" w:space="0" w:color="auto"/>
              <w:right w:val="single" w:sz="4" w:space="0" w:color="auto"/>
            </w:tcBorders>
            <w:shd w:val="clear" w:color="auto" w:fill="auto"/>
            <w:vAlign w:val="bottom"/>
            <w:hideMark/>
          </w:tcPr>
          <w:p w14:paraId="326616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Torneira de pressão para uso geral Ø1/2" para Pia, da marca Deca ou similar</w:t>
            </w:r>
          </w:p>
        </w:tc>
        <w:tc>
          <w:tcPr>
            <w:tcW w:w="0" w:type="auto"/>
            <w:tcBorders>
              <w:top w:val="nil"/>
              <w:left w:val="nil"/>
              <w:bottom w:val="single" w:sz="4" w:space="0" w:color="auto"/>
              <w:right w:val="nil"/>
            </w:tcBorders>
            <w:shd w:val="clear" w:color="auto" w:fill="auto"/>
            <w:noWrap/>
            <w:vAlign w:val="bottom"/>
            <w:hideMark/>
          </w:tcPr>
          <w:p w14:paraId="117D50C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8FFB4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21A742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494,96 </w:t>
            </w:r>
          </w:p>
        </w:tc>
        <w:tc>
          <w:tcPr>
            <w:tcW w:w="0" w:type="auto"/>
            <w:tcBorders>
              <w:top w:val="nil"/>
              <w:left w:val="nil"/>
              <w:bottom w:val="single" w:sz="4" w:space="0" w:color="auto"/>
              <w:right w:val="single" w:sz="4" w:space="0" w:color="auto"/>
            </w:tcBorders>
            <w:shd w:val="clear" w:color="auto" w:fill="auto"/>
            <w:noWrap/>
            <w:vAlign w:val="bottom"/>
            <w:hideMark/>
          </w:tcPr>
          <w:p w14:paraId="28BEAB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989,92 </w:t>
            </w:r>
          </w:p>
        </w:tc>
        <w:tc>
          <w:tcPr>
            <w:tcW w:w="0" w:type="auto"/>
            <w:tcBorders>
              <w:top w:val="nil"/>
              <w:left w:val="nil"/>
              <w:bottom w:val="single" w:sz="4" w:space="0" w:color="auto"/>
              <w:right w:val="single" w:sz="4" w:space="0" w:color="auto"/>
            </w:tcBorders>
            <w:shd w:val="clear" w:color="auto" w:fill="auto"/>
            <w:noWrap/>
            <w:vAlign w:val="bottom"/>
            <w:hideMark/>
          </w:tcPr>
          <w:p w14:paraId="35B30E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MET-TOR-030-SETOPMG_DEZ15</w:t>
            </w:r>
          </w:p>
        </w:tc>
      </w:tr>
      <w:tr w:rsidR="002D7264" w:rsidRPr="00F64326" w14:paraId="16C1828C" w14:textId="77777777" w:rsidTr="00B2690A">
        <w:trPr>
          <w:trHeight w:val="510"/>
        </w:trPr>
        <w:tc>
          <w:tcPr>
            <w:tcW w:w="0" w:type="auto"/>
            <w:tcBorders>
              <w:top w:val="nil"/>
              <w:left w:val="nil"/>
              <w:bottom w:val="nil"/>
              <w:right w:val="nil"/>
            </w:tcBorders>
            <w:shd w:val="clear" w:color="auto" w:fill="auto"/>
            <w:noWrap/>
            <w:vAlign w:val="bottom"/>
            <w:hideMark/>
          </w:tcPr>
          <w:p w14:paraId="1D6A5F4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D6F9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13.07.16</w:t>
            </w:r>
          </w:p>
        </w:tc>
        <w:tc>
          <w:tcPr>
            <w:tcW w:w="0" w:type="auto"/>
            <w:tcBorders>
              <w:top w:val="nil"/>
              <w:left w:val="nil"/>
              <w:bottom w:val="single" w:sz="4" w:space="0" w:color="auto"/>
              <w:right w:val="single" w:sz="4" w:space="0" w:color="auto"/>
            </w:tcBorders>
            <w:shd w:val="clear" w:color="auto" w:fill="auto"/>
            <w:vAlign w:val="bottom"/>
            <w:hideMark/>
          </w:tcPr>
          <w:p w14:paraId="16416A2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Torneira de pressão para uso geral Ø1/2" para Tanque, da marca Deca ou similar</w:t>
            </w:r>
          </w:p>
        </w:tc>
        <w:tc>
          <w:tcPr>
            <w:tcW w:w="0" w:type="auto"/>
            <w:tcBorders>
              <w:top w:val="nil"/>
              <w:left w:val="nil"/>
              <w:bottom w:val="single" w:sz="4" w:space="0" w:color="auto"/>
              <w:right w:val="nil"/>
            </w:tcBorders>
            <w:shd w:val="clear" w:color="auto" w:fill="auto"/>
            <w:noWrap/>
            <w:vAlign w:val="bottom"/>
            <w:hideMark/>
          </w:tcPr>
          <w:p w14:paraId="66913A3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72719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7D7BCC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494,96 </w:t>
            </w:r>
          </w:p>
        </w:tc>
        <w:tc>
          <w:tcPr>
            <w:tcW w:w="0" w:type="auto"/>
            <w:tcBorders>
              <w:top w:val="nil"/>
              <w:left w:val="nil"/>
              <w:bottom w:val="single" w:sz="4" w:space="0" w:color="auto"/>
              <w:right w:val="single" w:sz="4" w:space="0" w:color="auto"/>
            </w:tcBorders>
            <w:shd w:val="clear" w:color="auto" w:fill="auto"/>
            <w:noWrap/>
            <w:vAlign w:val="bottom"/>
            <w:hideMark/>
          </w:tcPr>
          <w:p w14:paraId="11734B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494,96 </w:t>
            </w:r>
          </w:p>
        </w:tc>
        <w:tc>
          <w:tcPr>
            <w:tcW w:w="0" w:type="auto"/>
            <w:tcBorders>
              <w:top w:val="nil"/>
              <w:left w:val="nil"/>
              <w:bottom w:val="single" w:sz="4" w:space="0" w:color="auto"/>
              <w:right w:val="single" w:sz="4" w:space="0" w:color="auto"/>
            </w:tcBorders>
            <w:shd w:val="clear" w:color="auto" w:fill="auto"/>
            <w:noWrap/>
            <w:vAlign w:val="bottom"/>
            <w:hideMark/>
          </w:tcPr>
          <w:p w14:paraId="0F2B9A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MET-TOR-030-SETOPMG_DEZ15</w:t>
            </w:r>
          </w:p>
        </w:tc>
      </w:tr>
      <w:tr w:rsidR="002D7264" w:rsidRPr="00F64326" w14:paraId="4D55F821" w14:textId="77777777" w:rsidTr="00B2690A">
        <w:trPr>
          <w:trHeight w:val="765"/>
        </w:trPr>
        <w:tc>
          <w:tcPr>
            <w:tcW w:w="0" w:type="auto"/>
            <w:tcBorders>
              <w:top w:val="nil"/>
              <w:left w:val="nil"/>
              <w:bottom w:val="nil"/>
              <w:right w:val="nil"/>
            </w:tcBorders>
            <w:shd w:val="clear" w:color="auto" w:fill="auto"/>
            <w:noWrap/>
            <w:vAlign w:val="bottom"/>
            <w:hideMark/>
          </w:tcPr>
          <w:p w14:paraId="18B9F39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C229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13.07.17</w:t>
            </w:r>
          </w:p>
        </w:tc>
        <w:tc>
          <w:tcPr>
            <w:tcW w:w="0" w:type="auto"/>
            <w:tcBorders>
              <w:top w:val="nil"/>
              <w:left w:val="nil"/>
              <w:bottom w:val="single" w:sz="4" w:space="0" w:color="auto"/>
              <w:right w:val="single" w:sz="4" w:space="0" w:color="auto"/>
            </w:tcBorders>
            <w:shd w:val="clear" w:color="auto" w:fill="auto"/>
            <w:vAlign w:val="bottom"/>
            <w:hideMark/>
          </w:tcPr>
          <w:p w14:paraId="23BF820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Torneira de pressão para uso geral Ø1/2" acabamento amarelo, p/ lavagem, com bico de união e adpatador para mangueira, da marca Deca ou similar</w:t>
            </w:r>
          </w:p>
        </w:tc>
        <w:tc>
          <w:tcPr>
            <w:tcW w:w="0" w:type="auto"/>
            <w:tcBorders>
              <w:top w:val="nil"/>
              <w:left w:val="nil"/>
              <w:bottom w:val="single" w:sz="4" w:space="0" w:color="auto"/>
              <w:right w:val="nil"/>
            </w:tcBorders>
            <w:shd w:val="clear" w:color="auto" w:fill="auto"/>
            <w:noWrap/>
            <w:vAlign w:val="bottom"/>
            <w:hideMark/>
          </w:tcPr>
          <w:p w14:paraId="04EAF3B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93C84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747668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494,96 </w:t>
            </w:r>
          </w:p>
        </w:tc>
        <w:tc>
          <w:tcPr>
            <w:tcW w:w="0" w:type="auto"/>
            <w:tcBorders>
              <w:top w:val="nil"/>
              <w:left w:val="nil"/>
              <w:bottom w:val="single" w:sz="4" w:space="0" w:color="auto"/>
              <w:right w:val="single" w:sz="4" w:space="0" w:color="auto"/>
            </w:tcBorders>
            <w:shd w:val="clear" w:color="auto" w:fill="auto"/>
            <w:noWrap/>
            <w:vAlign w:val="bottom"/>
            <w:hideMark/>
          </w:tcPr>
          <w:p w14:paraId="7D972FC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989,92 </w:t>
            </w:r>
          </w:p>
        </w:tc>
        <w:tc>
          <w:tcPr>
            <w:tcW w:w="0" w:type="auto"/>
            <w:tcBorders>
              <w:top w:val="nil"/>
              <w:left w:val="nil"/>
              <w:bottom w:val="single" w:sz="4" w:space="0" w:color="auto"/>
              <w:right w:val="single" w:sz="4" w:space="0" w:color="auto"/>
            </w:tcBorders>
            <w:shd w:val="clear" w:color="auto" w:fill="auto"/>
            <w:noWrap/>
            <w:vAlign w:val="bottom"/>
            <w:hideMark/>
          </w:tcPr>
          <w:p w14:paraId="2C1219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MET-TOR-030-SETOPMG_DEZ15</w:t>
            </w:r>
          </w:p>
        </w:tc>
      </w:tr>
      <w:tr w:rsidR="002D7264" w:rsidRPr="00F64326" w14:paraId="057F2102" w14:textId="77777777" w:rsidTr="00B2690A">
        <w:trPr>
          <w:trHeight w:val="510"/>
        </w:trPr>
        <w:tc>
          <w:tcPr>
            <w:tcW w:w="0" w:type="auto"/>
            <w:tcBorders>
              <w:top w:val="nil"/>
              <w:left w:val="nil"/>
              <w:bottom w:val="nil"/>
              <w:right w:val="nil"/>
            </w:tcBorders>
            <w:shd w:val="clear" w:color="auto" w:fill="auto"/>
            <w:noWrap/>
            <w:vAlign w:val="bottom"/>
            <w:hideMark/>
          </w:tcPr>
          <w:p w14:paraId="761CEFB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2619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13.07.18</w:t>
            </w:r>
          </w:p>
        </w:tc>
        <w:tc>
          <w:tcPr>
            <w:tcW w:w="0" w:type="auto"/>
            <w:tcBorders>
              <w:top w:val="nil"/>
              <w:left w:val="nil"/>
              <w:bottom w:val="single" w:sz="4" w:space="0" w:color="auto"/>
              <w:right w:val="single" w:sz="4" w:space="0" w:color="auto"/>
            </w:tcBorders>
            <w:shd w:val="clear" w:color="auto" w:fill="auto"/>
            <w:vAlign w:val="bottom"/>
            <w:hideMark/>
          </w:tcPr>
          <w:p w14:paraId="039EB70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Torneira de bóia Ø1/2" para Caixa d'água, da marca tigre ou similar</w:t>
            </w:r>
          </w:p>
        </w:tc>
        <w:tc>
          <w:tcPr>
            <w:tcW w:w="0" w:type="auto"/>
            <w:tcBorders>
              <w:top w:val="nil"/>
              <w:left w:val="nil"/>
              <w:bottom w:val="single" w:sz="4" w:space="0" w:color="auto"/>
              <w:right w:val="nil"/>
            </w:tcBorders>
            <w:shd w:val="clear" w:color="auto" w:fill="auto"/>
            <w:noWrap/>
            <w:vAlign w:val="bottom"/>
            <w:hideMark/>
          </w:tcPr>
          <w:p w14:paraId="7ADFFED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0C85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6526E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41,59 </w:t>
            </w:r>
          </w:p>
        </w:tc>
        <w:tc>
          <w:tcPr>
            <w:tcW w:w="0" w:type="auto"/>
            <w:tcBorders>
              <w:top w:val="nil"/>
              <w:left w:val="nil"/>
              <w:bottom w:val="single" w:sz="4" w:space="0" w:color="auto"/>
              <w:right w:val="single" w:sz="4" w:space="0" w:color="auto"/>
            </w:tcBorders>
            <w:shd w:val="clear" w:color="auto" w:fill="auto"/>
            <w:noWrap/>
            <w:vAlign w:val="bottom"/>
            <w:hideMark/>
          </w:tcPr>
          <w:p w14:paraId="736C97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83,18 </w:t>
            </w:r>
          </w:p>
        </w:tc>
        <w:tc>
          <w:tcPr>
            <w:tcW w:w="0" w:type="auto"/>
            <w:tcBorders>
              <w:top w:val="nil"/>
              <w:left w:val="nil"/>
              <w:bottom w:val="single" w:sz="4" w:space="0" w:color="auto"/>
              <w:right w:val="single" w:sz="4" w:space="0" w:color="auto"/>
            </w:tcBorders>
            <w:shd w:val="clear" w:color="auto" w:fill="auto"/>
            <w:noWrap/>
            <w:vAlign w:val="bottom"/>
            <w:hideMark/>
          </w:tcPr>
          <w:p w14:paraId="28093D3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MET-BOI-010-SETOPMG_DEZ15</w:t>
            </w:r>
          </w:p>
        </w:tc>
      </w:tr>
      <w:tr w:rsidR="002D7264" w:rsidRPr="00F64326" w14:paraId="0FC139CD" w14:textId="77777777" w:rsidTr="00B2690A">
        <w:trPr>
          <w:trHeight w:val="510"/>
        </w:trPr>
        <w:tc>
          <w:tcPr>
            <w:tcW w:w="0" w:type="auto"/>
            <w:tcBorders>
              <w:top w:val="nil"/>
              <w:left w:val="nil"/>
              <w:bottom w:val="nil"/>
              <w:right w:val="nil"/>
            </w:tcBorders>
            <w:shd w:val="clear" w:color="auto" w:fill="auto"/>
            <w:noWrap/>
            <w:vAlign w:val="bottom"/>
            <w:hideMark/>
          </w:tcPr>
          <w:p w14:paraId="7922070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7414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13.07.19</w:t>
            </w:r>
          </w:p>
        </w:tc>
        <w:tc>
          <w:tcPr>
            <w:tcW w:w="0" w:type="auto"/>
            <w:tcBorders>
              <w:top w:val="nil"/>
              <w:left w:val="nil"/>
              <w:bottom w:val="single" w:sz="4" w:space="0" w:color="auto"/>
              <w:right w:val="single" w:sz="4" w:space="0" w:color="auto"/>
            </w:tcBorders>
            <w:shd w:val="clear" w:color="auto" w:fill="auto"/>
            <w:vAlign w:val="bottom"/>
            <w:hideMark/>
          </w:tcPr>
          <w:p w14:paraId="6547EE7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d'água em Polietileno / Polipropileno, capacidade de 750 litros</w:t>
            </w:r>
          </w:p>
        </w:tc>
        <w:tc>
          <w:tcPr>
            <w:tcW w:w="0" w:type="auto"/>
            <w:tcBorders>
              <w:top w:val="nil"/>
              <w:left w:val="nil"/>
              <w:bottom w:val="single" w:sz="4" w:space="0" w:color="auto"/>
              <w:right w:val="nil"/>
            </w:tcBorders>
            <w:shd w:val="clear" w:color="auto" w:fill="auto"/>
            <w:noWrap/>
            <w:vAlign w:val="bottom"/>
            <w:hideMark/>
          </w:tcPr>
          <w:p w14:paraId="1393B80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08916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54BE1B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463,20 </w:t>
            </w:r>
          </w:p>
        </w:tc>
        <w:tc>
          <w:tcPr>
            <w:tcW w:w="0" w:type="auto"/>
            <w:tcBorders>
              <w:top w:val="nil"/>
              <w:left w:val="nil"/>
              <w:bottom w:val="single" w:sz="4" w:space="0" w:color="auto"/>
              <w:right w:val="single" w:sz="4" w:space="0" w:color="auto"/>
            </w:tcBorders>
            <w:shd w:val="clear" w:color="auto" w:fill="auto"/>
            <w:noWrap/>
            <w:vAlign w:val="bottom"/>
            <w:hideMark/>
          </w:tcPr>
          <w:p w14:paraId="1C222D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1.389,60 </w:t>
            </w:r>
          </w:p>
        </w:tc>
        <w:tc>
          <w:tcPr>
            <w:tcW w:w="0" w:type="auto"/>
            <w:tcBorders>
              <w:top w:val="nil"/>
              <w:left w:val="nil"/>
              <w:bottom w:val="single" w:sz="4" w:space="0" w:color="auto"/>
              <w:right w:val="single" w:sz="4" w:space="0" w:color="auto"/>
            </w:tcBorders>
            <w:shd w:val="clear" w:color="auto" w:fill="auto"/>
            <w:noWrap/>
            <w:vAlign w:val="bottom"/>
            <w:hideMark/>
          </w:tcPr>
          <w:p w14:paraId="6648BE8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HID-DAG-015-SETOPMG_DEZ15</w:t>
            </w:r>
          </w:p>
        </w:tc>
      </w:tr>
      <w:tr w:rsidR="002D7264" w:rsidRPr="00F64326" w14:paraId="16E6C015" w14:textId="77777777" w:rsidTr="00B2690A">
        <w:trPr>
          <w:trHeight w:val="765"/>
        </w:trPr>
        <w:tc>
          <w:tcPr>
            <w:tcW w:w="0" w:type="auto"/>
            <w:tcBorders>
              <w:top w:val="nil"/>
              <w:left w:val="nil"/>
              <w:bottom w:val="nil"/>
              <w:right w:val="nil"/>
            </w:tcBorders>
            <w:shd w:val="clear" w:color="auto" w:fill="auto"/>
            <w:noWrap/>
            <w:vAlign w:val="bottom"/>
            <w:hideMark/>
          </w:tcPr>
          <w:p w14:paraId="02D3264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6FF2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13.07.20</w:t>
            </w:r>
          </w:p>
        </w:tc>
        <w:tc>
          <w:tcPr>
            <w:tcW w:w="0" w:type="auto"/>
            <w:tcBorders>
              <w:top w:val="nil"/>
              <w:left w:val="nil"/>
              <w:bottom w:val="single" w:sz="4" w:space="0" w:color="auto"/>
              <w:right w:val="single" w:sz="4" w:space="0" w:color="auto"/>
            </w:tcBorders>
            <w:shd w:val="clear" w:color="auto" w:fill="auto"/>
            <w:vAlign w:val="bottom"/>
            <w:hideMark/>
          </w:tcPr>
          <w:p w14:paraId="56C130E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rígido, com ponta e bolsa soldável para esgoto secundário, Ø40mm, inclusive conexões da marca Tigre ou similar - ESGOTO SANITÁRIO/PLUVIAL</w:t>
            </w:r>
          </w:p>
        </w:tc>
        <w:tc>
          <w:tcPr>
            <w:tcW w:w="0" w:type="auto"/>
            <w:tcBorders>
              <w:top w:val="nil"/>
              <w:left w:val="nil"/>
              <w:bottom w:val="single" w:sz="4" w:space="0" w:color="auto"/>
              <w:right w:val="nil"/>
            </w:tcBorders>
            <w:shd w:val="clear" w:color="auto" w:fill="auto"/>
            <w:noWrap/>
            <w:vAlign w:val="bottom"/>
            <w:hideMark/>
          </w:tcPr>
          <w:p w14:paraId="4C7E0DD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E50D7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18,00</w:t>
            </w:r>
          </w:p>
        </w:tc>
        <w:tc>
          <w:tcPr>
            <w:tcW w:w="0" w:type="auto"/>
            <w:tcBorders>
              <w:top w:val="nil"/>
              <w:left w:val="nil"/>
              <w:bottom w:val="single" w:sz="4" w:space="0" w:color="auto"/>
              <w:right w:val="single" w:sz="4" w:space="0" w:color="auto"/>
            </w:tcBorders>
            <w:shd w:val="clear" w:color="auto" w:fill="auto"/>
            <w:noWrap/>
            <w:vAlign w:val="bottom"/>
            <w:hideMark/>
          </w:tcPr>
          <w:p w14:paraId="6041DE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10,70 </w:t>
            </w:r>
          </w:p>
        </w:tc>
        <w:tc>
          <w:tcPr>
            <w:tcW w:w="0" w:type="auto"/>
            <w:tcBorders>
              <w:top w:val="nil"/>
              <w:left w:val="nil"/>
              <w:bottom w:val="single" w:sz="4" w:space="0" w:color="auto"/>
              <w:right w:val="single" w:sz="4" w:space="0" w:color="auto"/>
            </w:tcBorders>
            <w:shd w:val="clear" w:color="auto" w:fill="auto"/>
            <w:noWrap/>
            <w:vAlign w:val="bottom"/>
            <w:hideMark/>
          </w:tcPr>
          <w:p w14:paraId="5A07796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192,60 </w:t>
            </w:r>
          </w:p>
        </w:tc>
        <w:tc>
          <w:tcPr>
            <w:tcW w:w="0" w:type="auto"/>
            <w:tcBorders>
              <w:top w:val="nil"/>
              <w:left w:val="nil"/>
              <w:bottom w:val="single" w:sz="4" w:space="0" w:color="auto"/>
              <w:right w:val="single" w:sz="4" w:space="0" w:color="auto"/>
            </w:tcBorders>
            <w:shd w:val="clear" w:color="auto" w:fill="auto"/>
            <w:noWrap/>
            <w:vAlign w:val="bottom"/>
            <w:hideMark/>
          </w:tcPr>
          <w:p w14:paraId="6BC8F1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HID-TUB-075-SETOPMG_DEZ15</w:t>
            </w:r>
          </w:p>
        </w:tc>
      </w:tr>
      <w:tr w:rsidR="002D7264" w:rsidRPr="00F64326" w14:paraId="24188F6B" w14:textId="77777777" w:rsidTr="00B2690A">
        <w:trPr>
          <w:trHeight w:val="765"/>
        </w:trPr>
        <w:tc>
          <w:tcPr>
            <w:tcW w:w="0" w:type="auto"/>
            <w:tcBorders>
              <w:top w:val="nil"/>
              <w:left w:val="nil"/>
              <w:bottom w:val="nil"/>
              <w:right w:val="nil"/>
            </w:tcBorders>
            <w:shd w:val="clear" w:color="auto" w:fill="auto"/>
            <w:noWrap/>
            <w:vAlign w:val="bottom"/>
            <w:hideMark/>
          </w:tcPr>
          <w:p w14:paraId="2D6398C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E9F2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13.07.21</w:t>
            </w:r>
          </w:p>
        </w:tc>
        <w:tc>
          <w:tcPr>
            <w:tcW w:w="0" w:type="auto"/>
            <w:tcBorders>
              <w:top w:val="nil"/>
              <w:left w:val="nil"/>
              <w:bottom w:val="single" w:sz="4" w:space="0" w:color="auto"/>
              <w:right w:val="single" w:sz="4" w:space="0" w:color="auto"/>
            </w:tcBorders>
            <w:shd w:val="clear" w:color="auto" w:fill="auto"/>
            <w:vAlign w:val="bottom"/>
            <w:hideMark/>
          </w:tcPr>
          <w:p w14:paraId="0A1C0A8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rígido, com ponta e bolsa, com virola, para esgoto primário, diâmetros 50mm, inclusive conexões da marca Tigre ou similar - ESGOTO SANITÁRIO/PLUVIAL</w:t>
            </w:r>
          </w:p>
        </w:tc>
        <w:tc>
          <w:tcPr>
            <w:tcW w:w="0" w:type="auto"/>
            <w:tcBorders>
              <w:top w:val="nil"/>
              <w:left w:val="nil"/>
              <w:bottom w:val="single" w:sz="4" w:space="0" w:color="auto"/>
              <w:right w:val="nil"/>
            </w:tcBorders>
            <w:shd w:val="clear" w:color="auto" w:fill="auto"/>
            <w:noWrap/>
            <w:vAlign w:val="bottom"/>
            <w:hideMark/>
          </w:tcPr>
          <w:p w14:paraId="70CC10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9ACD4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18,00</w:t>
            </w:r>
          </w:p>
        </w:tc>
        <w:tc>
          <w:tcPr>
            <w:tcW w:w="0" w:type="auto"/>
            <w:tcBorders>
              <w:top w:val="nil"/>
              <w:left w:val="nil"/>
              <w:bottom w:val="single" w:sz="4" w:space="0" w:color="auto"/>
              <w:right w:val="single" w:sz="4" w:space="0" w:color="auto"/>
            </w:tcBorders>
            <w:shd w:val="clear" w:color="auto" w:fill="auto"/>
            <w:noWrap/>
            <w:vAlign w:val="bottom"/>
            <w:hideMark/>
          </w:tcPr>
          <w:p w14:paraId="50C17B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28,70 </w:t>
            </w:r>
          </w:p>
        </w:tc>
        <w:tc>
          <w:tcPr>
            <w:tcW w:w="0" w:type="auto"/>
            <w:tcBorders>
              <w:top w:val="nil"/>
              <w:left w:val="nil"/>
              <w:bottom w:val="single" w:sz="4" w:space="0" w:color="auto"/>
              <w:right w:val="single" w:sz="4" w:space="0" w:color="auto"/>
            </w:tcBorders>
            <w:shd w:val="clear" w:color="auto" w:fill="auto"/>
            <w:noWrap/>
            <w:vAlign w:val="bottom"/>
            <w:hideMark/>
          </w:tcPr>
          <w:p w14:paraId="29A9CB2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516,60 </w:t>
            </w:r>
          </w:p>
        </w:tc>
        <w:tc>
          <w:tcPr>
            <w:tcW w:w="0" w:type="auto"/>
            <w:tcBorders>
              <w:top w:val="nil"/>
              <w:left w:val="nil"/>
              <w:bottom w:val="single" w:sz="4" w:space="0" w:color="auto"/>
              <w:right w:val="single" w:sz="4" w:space="0" w:color="auto"/>
            </w:tcBorders>
            <w:shd w:val="clear" w:color="auto" w:fill="auto"/>
            <w:noWrap/>
            <w:vAlign w:val="bottom"/>
            <w:hideMark/>
          </w:tcPr>
          <w:p w14:paraId="71E2C7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HID-TUB-045-SETOPMG_DEZ15</w:t>
            </w:r>
          </w:p>
        </w:tc>
      </w:tr>
      <w:tr w:rsidR="002D7264" w:rsidRPr="00F64326" w14:paraId="3B7A7ACA" w14:textId="77777777" w:rsidTr="00B2690A">
        <w:trPr>
          <w:trHeight w:val="765"/>
        </w:trPr>
        <w:tc>
          <w:tcPr>
            <w:tcW w:w="0" w:type="auto"/>
            <w:tcBorders>
              <w:top w:val="nil"/>
              <w:left w:val="nil"/>
              <w:bottom w:val="nil"/>
              <w:right w:val="nil"/>
            </w:tcBorders>
            <w:shd w:val="clear" w:color="auto" w:fill="auto"/>
            <w:noWrap/>
            <w:vAlign w:val="bottom"/>
            <w:hideMark/>
          </w:tcPr>
          <w:p w14:paraId="5D42C45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7296C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13.07.22</w:t>
            </w:r>
          </w:p>
        </w:tc>
        <w:tc>
          <w:tcPr>
            <w:tcW w:w="0" w:type="auto"/>
            <w:tcBorders>
              <w:top w:val="nil"/>
              <w:left w:val="nil"/>
              <w:bottom w:val="single" w:sz="4" w:space="0" w:color="auto"/>
              <w:right w:val="single" w:sz="4" w:space="0" w:color="auto"/>
            </w:tcBorders>
            <w:shd w:val="clear" w:color="auto" w:fill="auto"/>
            <w:vAlign w:val="bottom"/>
            <w:hideMark/>
          </w:tcPr>
          <w:p w14:paraId="780FC02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rígido, com ponta e bolsa, com virola, para esgoto primário, diâmetros 75mm, inclusive conexões da marca Tigre ou similar - ESGOTO SANITÁRIO/PLUVIAL</w:t>
            </w:r>
          </w:p>
        </w:tc>
        <w:tc>
          <w:tcPr>
            <w:tcW w:w="0" w:type="auto"/>
            <w:tcBorders>
              <w:top w:val="nil"/>
              <w:left w:val="nil"/>
              <w:bottom w:val="single" w:sz="4" w:space="0" w:color="auto"/>
              <w:right w:val="nil"/>
            </w:tcBorders>
            <w:shd w:val="clear" w:color="auto" w:fill="auto"/>
            <w:noWrap/>
            <w:vAlign w:val="bottom"/>
            <w:hideMark/>
          </w:tcPr>
          <w:p w14:paraId="0F4AE91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DDD4A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2434D4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34,30 </w:t>
            </w:r>
          </w:p>
        </w:tc>
        <w:tc>
          <w:tcPr>
            <w:tcW w:w="0" w:type="auto"/>
            <w:tcBorders>
              <w:top w:val="nil"/>
              <w:left w:val="nil"/>
              <w:bottom w:val="single" w:sz="4" w:space="0" w:color="auto"/>
              <w:right w:val="single" w:sz="4" w:space="0" w:color="auto"/>
            </w:tcBorders>
            <w:shd w:val="clear" w:color="auto" w:fill="auto"/>
            <w:noWrap/>
            <w:vAlign w:val="bottom"/>
            <w:hideMark/>
          </w:tcPr>
          <w:p w14:paraId="19BDA3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411,60 </w:t>
            </w:r>
          </w:p>
        </w:tc>
        <w:tc>
          <w:tcPr>
            <w:tcW w:w="0" w:type="auto"/>
            <w:tcBorders>
              <w:top w:val="nil"/>
              <w:left w:val="nil"/>
              <w:bottom w:val="single" w:sz="4" w:space="0" w:color="auto"/>
              <w:right w:val="single" w:sz="4" w:space="0" w:color="auto"/>
            </w:tcBorders>
            <w:shd w:val="clear" w:color="auto" w:fill="auto"/>
            <w:noWrap/>
            <w:vAlign w:val="bottom"/>
            <w:hideMark/>
          </w:tcPr>
          <w:p w14:paraId="1B2A29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HID-TUB-050-SETOPMG_DEZ15</w:t>
            </w:r>
          </w:p>
        </w:tc>
      </w:tr>
      <w:tr w:rsidR="002D7264" w:rsidRPr="00F64326" w14:paraId="6CD865F9" w14:textId="77777777" w:rsidTr="00B2690A">
        <w:trPr>
          <w:trHeight w:val="765"/>
        </w:trPr>
        <w:tc>
          <w:tcPr>
            <w:tcW w:w="0" w:type="auto"/>
            <w:tcBorders>
              <w:top w:val="nil"/>
              <w:left w:val="nil"/>
              <w:bottom w:val="nil"/>
              <w:right w:val="nil"/>
            </w:tcBorders>
            <w:shd w:val="clear" w:color="auto" w:fill="auto"/>
            <w:noWrap/>
            <w:vAlign w:val="bottom"/>
            <w:hideMark/>
          </w:tcPr>
          <w:p w14:paraId="64C5703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700B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13.07.23</w:t>
            </w:r>
          </w:p>
        </w:tc>
        <w:tc>
          <w:tcPr>
            <w:tcW w:w="0" w:type="auto"/>
            <w:tcBorders>
              <w:top w:val="nil"/>
              <w:left w:val="nil"/>
              <w:bottom w:val="single" w:sz="4" w:space="0" w:color="auto"/>
              <w:right w:val="single" w:sz="4" w:space="0" w:color="auto"/>
            </w:tcBorders>
            <w:shd w:val="clear" w:color="auto" w:fill="auto"/>
            <w:vAlign w:val="bottom"/>
            <w:hideMark/>
          </w:tcPr>
          <w:p w14:paraId="3665270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rígido, com ponta e bolsa, com virola, para esgoto primário, diâmetros 100mm, inclusive conexões da marca Tigre ou similar - ESGOTO SANITÁRIO/PLUVIAL</w:t>
            </w:r>
          </w:p>
        </w:tc>
        <w:tc>
          <w:tcPr>
            <w:tcW w:w="0" w:type="auto"/>
            <w:tcBorders>
              <w:top w:val="nil"/>
              <w:left w:val="nil"/>
              <w:bottom w:val="single" w:sz="4" w:space="0" w:color="auto"/>
              <w:right w:val="nil"/>
            </w:tcBorders>
            <w:shd w:val="clear" w:color="auto" w:fill="auto"/>
            <w:noWrap/>
            <w:vAlign w:val="bottom"/>
            <w:hideMark/>
          </w:tcPr>
          <w:p w14:paraId="6197E71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88BD7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48,00</w:t>
            </w:r>
          </w:p>
        </w:tc>
        <w:tc>
          <w:tcPr>
            <w:tcW w:w="0" w:type="auto"/>
            <w:tcBorders>
              <w:top w:val="nil"/>
              <w:left w:val="nil"/>
              <w:bottom w:val="single" w:sz="4" w:space="0" w:color="auto"/>
              <w:right w:val="single" w:sz="4" w:space="0" w:color="auto"/>
            </w:tcBorders>
            <w:shd w:val="clear" w:color="auto" w:fill="auto"/>
            <w:noWrap/>
            <w:vAlign w:val="bottom"/>
            <w:hideMark/>
          </w:tcPr>
          <w:p w14:paraId="67D83C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38,70 </w:t>
            </w:r>
          </w:p>
        </w:tc>
        <w:tc>
          <w:tcPr>
            <w:tcW w:w="0" w:type="auto"/>
            <w:tcBorders>
              <w:top w:val="nil"/>
              <w:left w:val="nil"/>
              <w:bottom w:val="single" w:sz="4" w:space="0" w:color="auto"/>
              <w:right w:val="single" w:sz="4" w:space="0" w:color="auto"/>
            </w:tcBorders>
            <w:shd w:val="clear" w:color="auto" w:fill="auto"/>
            <w:noWrap/>
            <w:vAlign w:val="bottom"/>
            <w:hideMark/>
          </w:tcPr>
          <w:p w14:paraId="6DA8A4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1.857,60 </w:t>
            </w:r>
          </w:p>
        </w:tc>
        <w:tc>
          <w:tcPr>
            <w:tcW w:w="0" w:type="auto"/>
            <w:tcBorders>
              <w:top w:val="nil"/>
              <w:left w:val="nil"/>
              <w:bottom w:val="single" w:sz="4" w:space="0" w:color="auto"/>
              <w:right w:val="single" w:sz="4" w:space="0" w:color="auto"/>
            </w:tcBorders>
            <w:shd w:val="clear" w:color="auto" w:fill="auto"/>
            <w:noWrap/>
            <w:vAlign w:val="bottom"/>
            <w:hideMark/>
          </w:tcPr>
          <w:p w14:paraId="79C746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HID-TUB-055-SETOPMG_DEZ15</w:t>
            </w:r>
          </w:p>
        </w:tc>
      </w:tr>
      <w:tr w:rsidR="002D7264" w:rsidRPr="00F64326" w14:paraId="3C83BB86" w14:textId="77777777" w:rsidTr="00B2690A">
        <w:trPr>
          <w:trHeight w:val="765"/>
        </w:trPr>
        <w:tc>
          <w:tcPr>
            <w:tcW w:w="0" w:type="auto"/>
            <w:tcBorders>
              <w:top w:val="nil"/>
              <w:left w:val="nil"/>
              <w:bottom w:val="nil"/>
              <w:right w:val="nil"/>
            </w:tcBorders>
            <w:shd w:val="clear" w:color="auto" w:fill="auto"/>
            <w:noWrap/>
            <w:vAlign w:val="bottom"/>
            <w:hideMark/>
          </w:tcPr>
          <w:p w14:paraId="44CCF34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9D9A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13.07.24</w:t>
            </w:r>
          </w:p>
        </w:tc>
        <w:tc>
          <w:tcPr>
            <w:tcW w:w="0" w:type="auto"/>
            <w:tcBorders>
              <w:top w:val="nil"/>
              <w:left w:val="nil"/>
              <w:bottom w:val="single" w:sz="4" w:space="0" w:color="auto"/>
              <w:right w:val="single" w:sz="4" w:space="0" w:color="auto"/>
            </w:tcBorders>
            <w:shd w:val="clear" w:color="auto" w:fill="auto"/>
            <w:vAlign w:val="bottom"/>
            <w:hideMark/>
          </w:tcPr>
          <w:p w14:paraId="0A4F146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rígido, com ponta e bolsa, com virola, para esgoto primário, diâmetros 150mm, inclusive conexões da marca Tigre ou similar - ESGOTO SANITÁRIO/PLUVIAL</w:t>
            </w:r>
          </w:p>
        </w:tc>
        <w:tc>
          <w:tcPr>
            <w:tcW w:w="0" w:type="auto"/>
            <w:tcBorders>
              <w:top w:val="nil"/>
              <w:left w:val="nil"/>
              <w:bottom w:val="single" w:sz="4" w:space="0" w:color="auto"/>
              <w:right w:val="nil"/>
            </w:tcBorders>
            <w:shd w:val="clear" w:color="auto" w:fill="auto"/>
            <w:noWrap/>
            <w:vAlign w:val="bottom"/>
            <w:hideMark/>
          </w:tcPr>
          <w:p w14:paraId="16CF8ED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A8720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602B43C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61,62 </w:t>
            </w:r>
          </w:p>
        </w:tc>
        <w:tc>
          <w:tcPr>
            <w:tcW w:w="0" w:type="auto"/>
            <w:tcBorders>
              <w:top w:val="nil"/>
              <w:left w:val="nil"/>
              <w:bottom w:val="single" w:sz="4" w:space="0" w:color="auto"/>
              <w:right w:val="single" w:sz="4" w:space="0" w:color="auto"/>
            </w:tcBorders>
            <w:shd w:val="clear" w:color="auto" w:fill="auto"/>
            <w:noWrap/>
            <w:vAlign w:val="bottom"/>
            <w:hideMark/>
          </w:tcPr>
          <w:p w14:paraId="76D4A6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369,72 </w:t>
            </w:r>
          </w:p>
        </w:tc>
        <w:tc>
          <w:tcPr>
            <w:tcW w:w="0" w:type="auto"/>
            <w:tcBorders>
              <w:top w:val="nil"/>
              <w:left w:val="nil"/>
              <w:bottom w:val="single" w:sz="4" w:space="0" w:color="auto"/>
              <w:right w:val="single" w:sz="4" w:space="0" w:color="auto"/>
            </w:tcBorders>
            <w:shd w:val="clear" w:color="auto" w:fill="auto"/>
            <w:noWrap/>
            <w:vAlign w:val="bottom"/>
            <w:hideMark/>
          </w:tcPr>
          <w:p w14:paraId="571786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HID-TUB-060-SETOPMG_DEZ15</w:t>
            </w:r>
          </w:p>
        </w:tc>
      </w:tr>
      <w:tr w:rsidR="002D7264" w:rsidRPr="00F64326" w14:paraId="5E80EA9B" w14:textId="77777777" w:rsidTr="00B2690A">
        <w:trPr>
          <w:trHeight w:val="765"/>
        </w:trPr>
        <w:tc>
          <w:tcPr>
            <w:tcW w:w="0" w:type="auto"/>
            <w:tcBorders>
              <w:top w:val="nil"/>
              <w:left w:val="nil"/>
              <w:bottom w:val="nil"/>
              <w:right w:val="nil"/>
            </w:tcBorders>
            <w:shd w:val="clear" w:color="auto" w:fill="auto"/>
            <w:noWrap/>
            <w:vAlign w:val="bottom"/>
            <w:hideMark/>
          </w:tcPr>
          <w:p w14:paraId="24BDE69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43D9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13.07.25</w:t>
            </w:r>
          </w:p>
        </w:tc>
        <w:tc>
          <w:tcPr>
            <w:tcW w:w="0" w:type="auto"/>
            <w:tcBorders>
              <w:top w:val="nil"/>
              <w:left w:val="nil"/>
              <w:bottom w:val="single" w:sz="4" w:space="0" w:color="auto"/>
              <w:right w:val="single" w:sz="4" w:space="0" w:color="auto"/>
            </w:tcBorders>
            <w:shd w:val="clear" w:color="auto" w:fill="auto"/>
            <w:vAlign w:val="bottom"/>
            <w:hideMark/>
          </w:tcPr>
          <w:p w14:paraId="59F5B81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sifonada, com tampa e grelha metálicas, nas seguintes dimensões (100 x 140 x 50)mm GIRAFÁCIL, da marca Tigre ou similar</w:t>
            </w:r>
          </w:p>
        </w:tc>
        <w:tc>
          <w:tcPr>
            <w:tcW w:w="0" w:type="auto"/>
            <w:tcBorders>
              <w:top w:val="nil"/>
              <w:left w:val="nil"/>
              <w:bottom w:val="single" w:sz="4" w:space="0" w:color="auto"/>
              <w:right w:val="nil"/>
            </w:tcBorders>
            <w:shd w:val="clear" w:color="auto" w:fill="auto"/>
            <w:noWrap/>
            <w:vAlign w:val="bottom"/>
            <w:hideMark/>
          </w:tcPr>
          <w:p w14:paraId="42A35FB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9C76E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5D8B54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47,22 </w:t>
            </w:r>
          </w:p>
        </w:tc>
        <w:tc>
          <w:tcPr>
            <w:tcW w:w="0" w:type="auto"/>
            <w:tcBorders>
              <w:top w:val="nil"/>
              <w:left w:val="nil"/>
              <w:bottom w:val="single" w:sz="4" w:space="0" w:color="auto"/>
              <w:right w:val="single" w:sz="4" w:space="0" w:color="auto"/>
            </w:tcBorders>
            <w:shd w:val="clear" w:color="auto" w:fill="auto"/>
            <w:noWrap/>
            <w:vAlign w:val="bottom"/>
            <w:hideMark/>
          </w:tcPr>
          <w:p w14:paraId="45418C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236,10 </w:t>
            </w:r>
          </w:p>
        </w:tc>
        <w:tc>
          <w:tcPr>
            <w:tcW w:w="0" w:type="auto"/>
            <w:tcBorders>
              <w:top w:val="nil"/>
              <w:left w:val="nil"/>
              <w:bottom w:val="single" w:sz="4" w:space="0" w:color="auto"/>
              <w:right w:val="single" w:sz="4" w:space="0" w:color="auto"/>
            </w:tcBorders>
            <w:shd w:val="clear" w:color="auto" w:fill="auto"/>
            <w:noWrap/>
            <w:vAlign w:val="bottom"/>
            <w:hideMark/>
          </w:tcPr>
          <w:p w14:paraId="7EC8200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HID-SIF-005-SETOPMG_DEZ15</w:t>
            </w:r>
          </w:p>
        </w:tc>
      </w:tr>
      <w:tr w:rsidR="002D7264" w:rsidRPr="00F64326" w14:paraId="66DE7205" w14:textId="77777777" w:rsidTr="00B2690A">
        <w:trPr>
          <w:trHeight w:val="510"/>
        </w:trPr>
        <w:tc>
          <w:tcPr>
            <w:tcW w:w="0" w:type="auto"/>
            <w:tcBorders>
              <w:top w:val="nil"/>
              <w:left w:val="nil"/>
              <w:bottom w:val="nil"/>
              <w:right w:val="nil"/>
            </w:tcBorders>
            <w:shd w:val="clear" w:color="auto" w:fill="auto"/>
            <w:noWrap/>
            <w:vAlign w:val="bottom"/>
            <w:hideMark/>
          </w:tcPr>
          <w:p w14:paraId="12B51C2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0577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13.07.26</w:t>
            </w:r>
          </w:p>
        </w:tc>
        <w:tc>
          <w:tcPr>
            <w:tcW w:w="0" w:type="auto"/>
            <w:tcBorders>
              <w:top w:val="nil"/>
              <w:left w:val="nil"/>
              <w:bottom w:val="single" w:sz="4" w:space="0" w:color="auto"/>
              <w:right w:val="single" w:sz="4" w:space="0" w:color="auto"/>
            </w:tcBorders>
            <w:shd w:val="clear" w:color="auto" w:fill="auto"/>
            <w:vAlign w:val="bottom"/>
            <w:hideMark/>
          </w:tcPr>
          <w:p w14:paraId="71B815F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de Gordura Polietileno com cesto removivél para limpeza, da marca Tigre ou similar</w:t>
            </w:r>
          </w:p>
        </w:tc>
        <w:tc>
          <w:tcPr>
            <w:tcW w:w="0" w:type="auto"/>
            <w:tcBorders>
              <w:top w:val="nil"/>
              <w:left w:val="nil"/>
              <w:bottom w:val="single" w:sz="4" w:space="0" w:color="auto"/>
              <w:right w:val="nil"/>
            </w:tcBorders>
            <w:shd w:val="clear" w:color="auto" w:fill="auto"/>
            <w:noWrap/>
            <w:vAlign w:val="bottom"/>
            <w:hideMark/>
          </w:tcPr>
          <w:p w14:paraId="3E2F6A9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17FB3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7F0E46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241,99 </w:t>
            </w:r>
          </w:p>
        </w:tc>
        <w:tc>
          <w:tcPr>
            <w:tcW w:w="0" w:type="auto"/>
            <w:tcBorders>
              <w:top w:val="nil"/>
              <w:left w:val="nil"/>
              <w:bottom w:val="single" w:sz="4" w:space="0" w:color="auto"/>
              <w:right w:val="single" w:sz="4" w:space="0" w:color="auto"/>
            </w:tcBorders>
            <w:shd w:val="clear" w:color="auto" w:fill="auto"/>
            <w:noWrap/>
            <w:vAlign w:val="bottom"/>
            <w:hideMark/>
          </w:tcPr>
          <w:p w14:paraId="61BB1E5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483,98 </w:t>
            </w:r>
          </w:p>
        </w:tc>
        <w:tc>
          <w:tcPr>
            <w:tcW w:w="0" w:type="auto"/>
            <w:tcBorders>
              <w:top w:val="nil"/>
              <w:left w:val="nil"/>
              <w:bottom w:val="single" w:sz="4" w:space="0" w:color="auto"/>
              <w:right w:val="single" w:sz="4" w:space="0" w:color="auto"/>
            </w:tcBorders>
            <w:shd w:val="clear" w:color="auto" w:fill="auto"/>
            <w:noWrap/>
            <w:vAlign w:val="bottom"/>
            <w:hideMark/>
          </w:tcPr>
          <w:p w14:paraId="6286C2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HID-GOR-025-SETOPMG_DEZ15</w:t>
            </w:r>
          </w:p>
        </w:tc>
      </w:tr>
      <w:tr w:rsidR="002D7264" w:rsidRPr="00F64326" w14:paraId="5995D1B3" w14:textId="77777777" w:rsidTr="00B2690A">
        <w:trPr>
          <w:trHeight w:val="510"/>
        </w:trPr>
        <w:tc>
          <w:tcPr>
            <w:tcW w:w="0" w:type="auto"/>
            <w:tcBorders>
              <w:top w:val="nil"/>
              <w:left w:val="nil"/>
              <w:bottom w:val="nil"/>
              <w:right w:val="nil"/>
            </w:tcBorders>
            <w:shd w:val="clear" w:color="auto" w:fill="auto"/>
            <w:noWrap/>
            <w:vAlign w:val="bottom"/>
            <w:hideMark/>
          </w:tcPr>
          <w:p w14:paraId="7EC9052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D793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13.07.27</w:t>
            </w:r>
          </w:p>
        </w:tc>
        <w:tc>
          <w:tcPr>
            <w:tcW w:w="0" w:type="auto"/>
            <w:tcBorders>
              <w:top w:val="nil"/>
              <w:left w:val="nil"/>
              <w:bottom w:val="single" w:sz="4" w:space="0" w:color="auto"/>
              <w:right w:val="single" w:sz="4" w:space="0" w:color="auto"/>
            </w:tcBorders>
            <w:shd w:val="clear" w:color="auto" w:fill="auto"/>
            <w:vAlign w:val="bottom"/>
            <w:hideMark/>
          </w:tcPr>
          <w:p w14:paraId="6933B9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Adaptador para saída de vaso sanitário, da marca Tigre ou similar</w:t>
            </w:r>
          </w:p>
        </w:tc>
        <w:tc>
          <w:tcPr>
            <w:tcW w:w="0" w:type="auto"/>
            <w:tcBorders>
              <w:top w:val="nil"/>
              <w:left w:val="nil"/>
              <w:bottom w:val="single" w:sz="4" w:space="0" w:color="auto"/>
              <w:right w:val="nil"/>
            </w:tcBorders>
            <w:shd w:val="clear" w:color="auto" w:fill="auto"/>
            <w:noWrap/>
            <w:vAlign w:val="bottom"/>
            <w:hideMark/>
          </w:tcPr>
          <w:p w14:paraId="006991A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06957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30A15E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24,24 </w:t>
            </w:r>
          </w:p>
        </w:tc>
        <w:tc>
          <w:tcPr>
            <w:tcW w:w="0" w:type="auto"/>
            <w:tcBorders>
              <w:top w:val="nil"/>
              <w:left w:val="nil"/>
              <w:bottom w:val="single" w:sz="4" w:space="0" w:color="auto"/>
              <w:right w:val="single" w:sz="4" w:space="0" w:color="auto"/>
            </w:tcBorders>
            <w:shd w:val="clear" w:color="auto" w:fill="auto"/>
            <w:noWrap/>
            <w:vAlign w:val="bottom"/>
            <w:hideMark/>
          </w:tcPr>
          <w:p w14:paraId="39AAED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96,95 </w:t>
            </w:r>
          </w:p>
        </w:tc>
        <w:tc>
          <w:tcPr>
            <w:tcW w:w="0" w:type="auto"/>
            <w:tcBorders>
              <w:top w:val="nil"/>
              <w:left w:val="nil"/>
              <w:bottom w:val="single" w:sz="4" w:space="0" w:color="auto"/>
              <w:right w:val="single" w:sz="4" w:space="0" w:color="auto"/>
            </w:tcBorders>
            <w:shd w:val="clear" w:color="auto" w:fill="auto"/>
            <w:noWrap/>
            <w:vAlign w:val="bottom"/>
            <w:hideMark/>
          </w:tcPr>
          <w:p w14:paraId="6D5B108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68886E7" w14:textId="77777777" w:rsidTr="00B2690A">
        <w:trPr>
          <w:trHeight w:val="255"/>
        </w:trPr>
        <w:tc>
          <w:tcPr>
            <w:tcW w:w="0" w:type="auto"/>
            <w:tcBorders>
              <w:top w:val="nil"/>
              <w:left w:val="nil"/>
              <w:bottom w:val="nil"/>
              <w:right w:val="nil"/>
            </w:tcBorders>
            <w:shd w:val="clear" w:color="auto" w:fill="auto"/>
            <w:noWrap/>
            <w:vAlign w:val="bottom"/>
            <w:hideMark/>
          </w:tcPr>
          <w:p w14:paraId="639AA4F4"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B718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13.07.28</w:t>
            </w:r>
          </w:p>
        </w:tc>
        <w:tc>
          <w:tcPr>
            <w:tcW w:w="0" w:type="auto"/>
            <w:tcBorders>
              <w:top w:val="nil"/>
              <w:left w:val="nil"/>
              <w:bottom w:val="single" w:sz="4" w:space="0" w:color="auto"/>
              <w:right w:val="single" w:sz="4" w:space="0" w:color="auto"/>
            </w:tcBorders>
            <w:shd w:val="clear" w:color="auto" w:fill="auto"/>
            <w:vAlign w:val="bottom"/>
            <w:hideMark/>
          </w:tcPr>
          <w:p w14:paraId="11277A0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Anel de Borracha Ø40mm, da marca Tigre ou similar</w:t>
            </w:r>
          </w:p>
        </w:tc>
        <w:tc>
          <w:tcPr>
            <w:tcW w:w="0" w:type="auto"/>
            <w:tcBorders>
              <w:top w:val="nil"/>
              <w:left w:val="nil"/>
              <w:bottom w:val="single" w:sz="4" w:space="0" w:color="auto"/>
              <w:right w:val="nil"/>
            </w:tcBorders>
            <w:shd w:val="clear" w:color="auto" w:fill="auto"/>
            <w:noWrap/>
            <w:vAlign w:val="bottom"/>
            <w:hideMark/>
          </w:tcPr>
          <w:p w14:paraId="32800AF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30C18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0" w:type="auto"/>
            <w:tcBorders>
              <w:top w:val="nil"/>
              <w:left w:val="nil"/>
              <w:bottom w:val="single" w:sz="4" w:space="0" w:color="auto"/>
              <w:right w:val="single" w:sz="4" w:space="0" w:color="auto"/>
            </w:tcBorders>
            <w:shd w:val="clear" w:color="auto" w:fill="auto"/>
            <w:noWrap/>
            <w:vAlign w:val="bottom"/>
            <w:hideMark/>
          </w:tcPr>
          <w:p w14:paraId="6A7E1D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5,69 </w:t>
            </w:r>
          </w:p>
        </w:tc>
        <w:tc>
          <w:tcPr>
            <w:tcW w:w="0" w:type="auto"/>
            <w:tcBorders>
              <w:top w:val="nil"/>
              <w:left w:val="nil"/>
              <w:bottom w:val="single" w:sz="4" w:space="0" w:color="auto"/>
              <w:right w:val="single" w:sz="4" w:space="0" w:color="auto"/>
            </w:tcBorders>
            <w:shd w:val="clear" w:color="auto" w:fill="auto"/>
            <w:noWrap/>
            <w:vAlign w:val="bottom"/>
            <w:hideMark/>
          </w:tcPr>
          <w:p w14:paraId="034585F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34,12 </w:t>
            </w:r>
          </w:p>
        </w:tc>
        <w:tc>
          <w:tcPr>
            <w:tcW w:w="0" w:type="auto"/>
            <w:tcBorders>
              <w:top w:val="nil"/>
              <w:left w:val="nil"/>
              <w:bottom w:val="single" w:sz="4" w:space="0" w:color="auto"/>
              <w:right w:val="single" w:sz="4" w:space="0" w:color="auto"/>
            </w:tcBorders>
            <w:shd w:val="clear" w:color="auto" w:fill="auto"/>
            <w:noWrap/>
            <w:vAlign w:val="bottom"/>
            <w:hideMark/>
          </w:tcPr>
          <w:p w14:paraId="1D3006FB"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E2145A1" w14:textId="77777777" w:rsidTr="00B2690A">
        <w:trPr>
          <w:trHeight w:val="255"/>
        </w:trPr>
        <w:tc>
          <w:tcPr>
            <w:tcW w:w="0" w:type="auto"/>
            <w:tcBorders>
              <w:top w:val="nil"/>
              <w:left w:val="nil"/>
              <w:bottom w:val="nil"/>
              <w:right w:val="nil"/>
            </w:tcBorders>
            <w:shd w:val="clear" w:color="auto" w:fill="auto"/>
            <w:noWrap/>
            <w:vAlign w:val="bottom"/>
            <w:hideMark/>
          </w:tcPr>
          <w:p w14:paraId="4EAC33D8"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4DBC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13.07.29</w:t>
            </w:r>
          </w:p>
        </w:tc>
        <w:tc>
          <w:tcPr>
            <w:tcW w:w="0" w:type="auto"/>
            <w:tcBorders>
              <w:top w:val="nil"/>
              <w:left w:val="nil"/>
              <w:bottom w:val="single" w:sz="4" w:space="0" w:color="auto"/>
              <w:right w:val="single" w:sz="4" w:space="0" w:color="auto"/>
            </w:tcBorders>
            <w:shd w:val="clear" w:color="auto" w:fill="auto"/>
            <w:vAlign w:val="bottom"/>
            <w:hideMark/>
          </w:tcPr>
          <w:p w14:paraId="24522FA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Anel de Borracha Ø75mm, da marca Tigre ou similar</w:t>
            </w:r>
          </w:p>
        </w:tc>
        <w:tc>
          <w:tcPr>
            <w:tcW w:w="0" w:type="auto"/>
            <w:tcBorders>
              <w:top w:val="nil"/>
              <w:left w:val="nil"/>
              <w:bottom w:val="single" w:sz="4" w:space="0" w:color="auto"/>
              <w:right w:val="nil"/>
            </w:tcBorders>
            <w:shd w:val="clear" w:color="auto" w:fill="auto"/>
            <w:noWrap/>
            <w:vAlign w:val="bottom"/>
            <w:hideMark/>
          </w:tcPr>
          <w:p w14:paraId="7FFA6E8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6E597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356A84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5,69 </w:t>
            </w:r>
          </w:p>
        </w:tc>
        <w:tc>
          <w:tcPr>
            <w:tcW w:w="0" w:type="auto"/>
            <w:tcBorders>
              <w:top w:val="nil"/>
              <w:left w:val="nil"/>
              <w:bottom w:val="single" w:sz="4" w:space="0" w:color="auto"/>
              <w:right w:val="single" w:sz="4" w:space="0" w:color="auto"/>
            </w:tcBorders>
            <w:shd w:val="clear" w:color="auto" w:fill="auto"/>
            <w:noWrap/>
            <w:vAlign w:val="bottom"/>
            <w:hideMark/>
          </w:tcPr>
          <w:p w14:paraId="525A55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17,06 </w:t>
            </w:r>
          </w:p>
        </w:tc>
        <w:tc>
          <w:tcPr>
            <w:tcW w:w="0" w:type="auto"/>
            <w:tcBorders>
              <w:top w:val="nil"/>
              <w:left w:val="nil"/>
              <w:bottom w:val="single" w:sz="4" w:space="0" w:color="auto"/>
              <w:right w:val="single" w:sz="4" w:space="0" w:color="auto"/>
            </w:tcBorders>
            <w:shd w:val="clear" w:color="auto" w:fill="auto"/>
            <w:noWrap/>
            <w:vAlign w:val="bottom"/>
            <w:hideMark/>
          </w:tcPr>
          <w:p w14:paraId="6E7F8BC0"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9841019" w14:textId="77777777" w:rsidTr="00B2690A">
        <w:trPr>
          <w:trHeight w:val="255"/>
        </w:trPr>
        <w:tc>
          <w:tcPr>
            <w:tcW w:w="0" w:type="auto"/>
            <w:tcBorders>
              <w:top w:val="nil"/>
              <w:left w:val="nil"/>
              <w:bottom w:val="nil"/>
              <w:right w:val="nil"/>
            </w:tcBorders>
            <w:shd w:val="clear" w:color="auto" w:fill="auto"/>
            <w:noWrap/>
            <w:vAlign w:val="bottom"/>
            <w:hideMark/>
          </w:tcPr>
          <w:p w14:paraId="4D78F526"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618D7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13.07.30</w:t>
            </w:r>
          </w:p>
        </w:tc>
        <w:tc>
          <w:tcPr>
            <w:tcW w:w="0" w:type="auto"/>
            <w:tcBorders>
              <w:top w:val="nil"/>
              <w:left w:val="nil"/>
              <w:bottom w:val="single" w:sz="4" w:space="0" w:color="auto"/>
              <w:right w:val="single" w:sz="4" w:space="0" w:color="auto"/>
            </w:tcBorders>
            <w:shd w:val="clear" w:color="auto" w:fill="auto"/>
            <w:vAlign w:val="bottom"/>
            <w:hideMark/>
          </w:tcPr>
          <w:p w14:paraId="1D7D063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Anel de Borracha Ø100mm, da marca Tigre ou similar</w:t>
            </w:r>
          </w:p>
        </w:tc>
        <w:tc>
          <w:tcPr>
            <w:tcW w:w="0" w:type="auto"/>
            <w:tcBorders>
              <w:top w:val="nil"/>
              <w:left w:val="nil"/>
              <w:bottom w:val="single" w:sz="4" w:space="0" w:color="auto"/>
              <w:right w:val="nil"/>
            </w:tcBorders>
            <w:shd w:val="clear" w:color="auto" w:fill="auto"/>
            <w:noWrap/>
            <w:vAlign w:val="bottom"/>
            <w:hideMark/>
          </w:tcPr>
          <w:p w14:paraId="6063583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3C550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4B97C5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5,69 </w:t>
            </w:r>
          </w:p>
        </w:tc>
        <w:tc>
          <w:tcPr>
            <w:tcW w:w="0" w:type="auto"/>
            <w:tcBorders>
              <w:top w:val="nil"/>
              <w:left w:val="nil"/>
              <w:bottom w:val="single" w:sz="4" w:space="0" w:color="auto"/>
              <w:right w:val="single" w:sz="4" w:space="0" w:color="auto"/>
            </w:tcBorders>
            <w:shd w:val="clear" w:color="auto" w:fill="auto"/>
            <w:noWrap/>
            <w:vAlign w:val="bottom"/>
            <w:hideMark/>
          </w:tcPr>
          <w:p w14:paraId="187F35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22,75 </w:t>
            </w:r>
          </w:p>
        </w:tc>
        <w:tc>
          <w:tcPr>
            <w:tcW w:w="0" w:type="auto"/>
            <w:tcBorders>
              <w:top w:val="nil"/>
              <w:left w:val="nil"/>
              <w:bottom w:val="single" w:sz="4" w:space="0" w:color="auto"/>
              <w:right w:val="single" w:sz="4" w:space="0" w:color="auto"/>
            </w:tcBorders>
            <w:shd w:val="clear" w:color="auto" w:fill="auto"/>
            <w:noWrap/>
            <w:vAlign w:val="bottom"/>
            <w:hideMark/>
          </w:tcPr>
          <w:p w14:paraId="633D160E"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0B2F62C" w14:textId="77777777" w:rsidTr="00B2690A">
        <w:trPr>
          <w:trHeight w:val="510"/>
        </w:trPr>
        <w:tc>
          <w:tcPr>
            <w:tcW w:w="0" w:type="auto"/>
            <w:tcBorders>
              <w:top w:val="nil"/>
              <w:left w:val="nil"/>
              <w:bottom w:val="nil"/>
              <w:right w:val="nil"/>
            </w:tcBorders>
            <w:shd w:val="clear" w:color="auto" w:fill="auto"/>
            <w:noWrap/>
            <w:vAlign w:val="bottom"/>
            <w:hideMark/>
          </w:tcPr>
          <w:p w14:paraId="1A6A4FF9"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8AC27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13.07.31</w:t>
            </w:r>
          </w:p>
        </w:tc>
        <w:tc>
          <w:tcPr>
            <w:tcW w:w="0" w:type="auto"/>
            <w:tcBorders>
              <w:top w:val="nil"/>
              <w:left w:val="nil"/>
              <w:bottom w:val="single" w:sz="4" w:space="0" w:color="auto"/>
              <w:right w:val="single" w:sz="4" w:space="0" w:color="auto"/>
            </w:tcBorders>
            <w:shd w:val="clear" w:color="auto" w:fill="auto"/>
            <w:vAlign w:val="bottom"/>
            <w:hideMark/>
          </w:tcPr>
          <w:p w14:paraId="15536C9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Sifão metálico de copo regulável para Lavatório, inclusive acessórios, da marca Deca ou similar</w:t>
            </w:r>
          </w:p>
        </w:tc>
        <w:tc>
          <w:tcPr>
            <w:tcW w:w="0" w:type="auto"/>
            <w:tcBorders>
              <w:top w:val="nil"/>
              <w:left w:val="nil"/>
              <w:bottom w:val="single" w:sz="4" w:space="0" w:color="auto"/>
              <w:right w:val="nil"/>
            </w:tcBorders>
            <w:shd w:val="clear" w:color="auto" w:fill="auto"/>
            <w:noWrap/>
            <w:vAlign w:val="bottom"/>
            <w:hideMark/>
          </w:tcPr>
          <w:p w14:paraId="3C7954B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B2C57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064F5F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69,76 </w:t>
            </w:r>
          </w:p>
        </w:tc>
        <w:tc>
          <w:tcPr>
            <w:tcW w:w="0" w:type="auto"/>
            <w:tcBorders>
              <w:top w:val="nil"/>
              <w:left w:val="nil"/>
              <w:bottom w:val="single" w:sz="4" w:space="0" w:color="auto"/>
              <w:right w:val="single" w:sz="4" w:space="0" w:color="auto"/>
            </w:tcBorders>
            <w:shd w:val="clear" w:color="auto" w:fill="auto"/>
            <w:noWrap/>
            <w:vAlign w:val="bottom"/>
            <w:hideMark/>
          </w:tcPr>
          <w:p w14:paraId="2E1513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279,04 </w:t>
            </w:r>
          </w:p>
        </w:tc>
        <w:tc>
          <w:tcPr>
            <w:tcW w:w="0" w:type="auto"/>
            <w:tcBorders>
              <w:top w:val="nil"/>
              <w:left w:val="nil"/>
              <w:bottom w:val="single" w:sz="4" w:space="0" w:color="auto"/>
              <w:right w:val="single" w:sz="4" w:space="0" w:color="auto"/>
            </w:tcBorders>
            <w:shd w:val="clear" w:color="auto" w:fill="auto"/>
            <w:noWrap/>
            <w:vAlign w:val="bottom"/>
            <w:hideMark/>
          </w:tcPr>
          <w:p w14:paraId="79A7AD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MET-SIF-005-SETOPMG_DEZ15</w:t>
            </w:r>
          </w:p>
        </w:tc>
      </w:tr>
      <w:tr w:rsidR="002D7264" w:rsidRPr="00F64326" w14:paraId="79D41E7A" w14:textId="77777777" w:rsidTr="00B2690A">
        <w:trPr>
          <w:trHeight w:val="510"/>
        </w:trPr>
        <w:tc>
          <w:tcPr>
            <w:tcW w:w="0" w:type="auto"/>
            <w:tcBorders>
              <w:top w:val="nil"/>
              <w:left w:val="nil"/>
              <w:bottom w:val="nil"/>
              <w:right w:val="nil"/>
            </w:tcBorders>
            <w:shd w:val="clear" w:color="auto" w:fill="auto"/>
            <w:noWrap/>
            <w:vAlign w:val="bottom"/>
            <w:hideMark/>
          </w:tcPr>
          <w:p w14:paraId="5C9AB5B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3B505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13.07.32</w:t>
            </w:r>
          </w:p>
        </w:tc>
        <w:tc>
          <w:tcPr>
            <w:tcW w:w="0" w:type="auto"/>
            <w:tcBorders>
              <w:top w:val="nil"/>
              <w:left w:val="nil"/>
              <w:bottom w:val="single" w:sz="4" w:space="0" w:color="auto"/>
              <w:right w:val="single" w:sz="4" w:space="0" w:color="auto"/>
            </w:tcBorders>
            <w:shd w:val="clear" w:color="auto" w:fill="auto"/>
            <w:vAlign w:val="bottom"/>
            <w:hideMark/>
          </w:tcPr>
          <w:p w14:paraId="1C858E9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Sifão metálico de copo regulável para Tanque, inclusive acessórios, da marca Deca ou similar</w:t>
            </w:r>
          </w:p>
        </w:tc>
        <w:tc>
          <w:tcPr>
            <w:tcW w:w="0" w:type="auto"/>
            <w:tcBorders>
              <w:top w:val="nil"/>
              <w:left w:val="nil"/>
              <w:bottom w:val="single" w:sz="4" w:space="0" w:color="auto"/>
              <w:right w:val="nil"/>
            </w:tcBorders>
            <w:shd w:val="clear" w:color="auto" w:fill="auto"/>
            <w:noWrap/>
            <w:vAlign w:val="bottom"/>
            <w:hideMark/>
          </w:tcPr>
          <w:p w14:paraId="4ABC1C2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911A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2B45B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69,76 </w:t>
            </w:r>
          </w:p>
        </w:tc>
        <w:tc>
          <w:tcPr>
            <w:tcW w:w="0" w:type="auto"/>
            <w:tcBorders>
              <w:top w:val="nil"/>
              <w:left w:val="nil"/>
              <w:bottom w:val="single" w:sz="4" w:space="0" w:color="auto"/>
              <w:right w:val="single" w:sz="4" w:space="0" w:color="auto"/>
            </w:tcBorders>
            <w:shd w:val="clear" w:color="auto" w:fill="auto"/>
            <w:noWrap/>
            <w:vAlign w:val="bottom"/>
            <w:hideMark/>
          </w:tcPr>
          <w:p w14:paraId="4C368E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69,76 </w:t>
            </w:r>
          </w:p>
        </w:tc>
        <w:tc>
          <w:tcPr>
            <w:tcW w:w="0" w:type="auto"/>
            <w:tcBorders>
              <w:top w:val="nil"/>
              <w:left w:val="nil"/>
              <w:bottom w:val="single" w:sz="4" w:space="0" w:color="auto"/>
              <w:right w:val="single" w:sz="4" w:space="0" w:color="auto"/>
            </w:tcBorders>
            <w:shd w:val="clear" w:color="auto" w:fill="auto"/>
            <w:noWrap/>
            <w:vAlign w:val="bottom"/>
            <w:hideMark/>
          </w:tcPr>
          <w:p w14:paraId="63F645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MET-SIF-010-SETOPMG_DEZ15</w:t>
            </w:r>
          </w:p>
        </w:tc>
      </w:tr>
      <w:tr w:rsidR="002D7264" w:rsidRPr="00F64326" w14:paraId="48C58E54" w14:textId="77777777" w:rsidTr="00B2690A">
        <w:trPr>
          <w:trHeight w:val="510"/>
        </w:trPr>
        <w:tc>
          <w:tcPr>
            <w:tcW w:w="0" w:type="auto"/>
            <w:tcBorders>
              <w:top w:val="nil"/>
              <w:left w:val="nil"/>
              <w:bottom w:val="nil"/>
              <w:right w:val="nil"/>
            </w:tcBorders>
            <w:shd w:val="clear" w:color="auto" w:fill="auto"/>
            <w:noWrap/>
            <w:vAlign w:val="bottom"/>
            <w:hideMark/>
          </w:tcPr>
          <w:p w14:paraId="59A2214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E2D36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13.07.33</w:t>
            </w:r>
          </w:p>
        </w:tc>
        <w:tc>
          <w:tcPr>
            <w:tcW w:w="0" w:type="auto"/>
            <w:tcBorders>
              <w:top w:val="nil"/>
              <w:left w:val="nil"/>
              <w:bottom w:val="single" w:sz="4" w:space="0" w:color="auto"/>
              <w:right w:val="single" w:sz="4" w:space="0" w:color="auto"/>
            </w:tcBorders>
            <w:shd w:val="clear" w:color="auto" w:fill="auto"/>
            <w:vAlign w:val="bottom"/>
            <w:hideMark/>
          </w:tcPr>
          <w:p w14:paraId="07D48B2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Sifão metálico de copo regulável para Pia, inclusive acessórios, da marca Deca ou similar</w:t>
            </w:r>
          </w:p>
        </w:tc>
        <w:tc>
          <w:tcPr>
            <w:tcW w:w="0" w:type="auto"/>
            <w:tcBorders>
              <w:top w:val="nil"/>
              <w:left w:val="nil"/>
              <w:bottom w:val="single" w:sz="4" w:space="0" w:color="auto"/>
              <w:right w:val="nil"/>
            </w:tcBorders>
            <w:shd w:val="clear" w:color="auto" w:fill="auto"/>
            <w:noWrap/>
            <w:vAlign w:val="bottom"/>
            <w:hideMark/>
          </w:tcPr>
          <w:p w14:paraId="7FEC341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97EC3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164CDB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69,76 </w:t>
            </w:r>
          </w:p>
        </w:tc>
        <w:tc>
          <w:tcPr>
            <w:tcW w:w="0" w:type="auto"/>
            <w:tcBorders>
              <w:top w:val="nil"/>
              <w:left w:val="nil"/>
              <w:bottom w:val="single" w:sz="4" w:space="0" w:color="auto"/>
              <w:right w:val="single" w:sz="4" w:space="0" w:color="auto"/>
            </w:tcBorders>
            <w:shd w:val="clear" w:color="auto" w:fill="auto"/>
            <w:noWrap/>
            <w:vAlign w:val="bottom"/>
            <w:hideMark/>
          </w:tcPr>
          <w:p w14:paraId="1D881DC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139,52 </w:t>
            </w:r>
          </w:p>
        </w:tc>
        <w:tc>
          <w:tcPr>
            <w:tcW w:w="0" w:type="auto"/>
            <w:tcBorders>
              <w:top w:val="nil"/>
              <w:left w:val="nil"/>
              <w:bottom w:val="single" w:sz="4" w:space="0" w:color="auto"/>
              <w:right w:val="single" w:sz="4" w:space="0" w:color="auto"/>
            </w:tcBorders>
            <w:shd w:val="clear" w:color="auto" w:fill="auto"/>
            <w:noWrap/>
            <w:vAlign w:val="bottom"/>
            <w:hideMark/>
          </w:tcPr>
          <w:p w14:paraId="09EC49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MET-SIF-010-SETOPMG_DEZ15</w:t>
            </w:r>
          </w:p>
        </w:tc>
      </w:tr>
      <w:tr w:rsidR="002D7264" w:rsidRPr="00F64326" w14:paraId="7C5B389F" w14:textId="77777777" w:rsidTr="00B2690A">
        <w:trPr>
          <w:trHeight w:val="510"/>
        </w:trPr>
        <w:tc>
          <w:tcPr>
            <w:tcW w:w="0" w:type="auto"/>
            <w:tcBorders>
              <w:top w:val="nil"/>
              <w:left w:val="nil"/>
              <w:bottom w:val="nil"/>
              <w:right w:val="nil"/>
            </w:tcBorders>
            <w:shd w:val="clear" w:color="auto" w:fill="auto"/>
            <w:noWrap/>
            <w:vAlign w:val="bottom"/>
            <w:hideMark/>
          </w:tcPr>
          <w:p w14:paraId="5DF2078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8A0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13.07.34</w:t>
            </w:r>
          </w:p>
        </w:tc>
        <w:tc>
          <w:tcPr>
            <w:tcW w:w="0" w:type="auto"/>
            <w:tcBorders>
              <w:top w:val="nil"/>
              <w:left w:val="nil"/>
              <w:bottom w:val="single" w:sz="4" w:space="0" w:color="auto"/>
              <w:right w:val="single" w:sz="4" w:space="0" w:color="auto"/>
            </w:tcBorders>
            <w:shd w:val="clear" w:color="auto" w:fill="auto"/>
            <w:vAlign w:val="bottom"/>
            <w:hideMark/>
          </w:tcPr>
          <w:p w14:paraId="30D8579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Valvula de esgotamento para Lavatório, inclusive acessórios, da marca Deca ou similar</w:t>
            </w:r>
          </w:p>
        </w:tc>
        <w:tc>
          <w:tcPr>
            <w:tcW w:w="0" w:type="auto"/>
            <w:tcBorders>
              <w:top w:val="nil"/>
              <w:left w:val="nil"/>
              <w:bottom w:val="single" w:sz="4" w:space="0" w:color="auto"/>
              <w:right w:val="nil"/>
            </w:tcBorders>
            <w:shd w:val="clear" w:color="auto" w:fill="auto"/>
            <w:noWrap/>
            <w:vAlign w:val="bottom"/>
            <w:hideMark/>
          </w:tcPr>
          <w:p w14:paraId="76A476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6791E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654D9D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32,22 </w:t>
            </w:r>
          </w:p>
        </w:tc>
        <w:tc>
          <w:tcPr>
            <w:tcW w:w="0" w:type="auto"/>
            <w:tcBorders>
              <w:top w:val="nil"/>
              <w:left w:val="nil"/>
              <w:bottom w:val="single" w:sz="4" w:space="0" w:color="auto"/>
              <w:right w:val="single" w:sz="4" w:space="0" w:color="auto"/>
            </w:tcBorders>
            <w:shd w:val="clear" w:color="auto" w:fill="auto"/>
            <w:noWrap/>
            <w:vAlign w:val="bottom"/>
            <w:hideMark/>
          </w:tcPr>
          <w:p w14:paraId="003579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32,22 </w:t>
            </w:r>
          </w:p>
        </w:tc>
        <w:tc>
          <w:tcPr>
            <w:tcW w:w="0" w:type="auto"/>
            <w:tcBorders>
              <w:top w:val="nil"/>
              <w:left w:val="nil"/>
              <w:bottom w:val="single" w:sz="4" w:space="0" w:color="auto"/>
              <w:right w:val="single" w:sz="4" w:space="0" w:color="auto"/>
            </w:tcBorders>
            <w:shd w:val="clear" w:color="auto" w:fill="auto"/>
            <w:noWrap/>
            <w:vAlign w:val="bottom"/>
            <w:hideMark/>
          </w:tcPr>
          <w:p w14:paraId="1E8200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MET-VAL-005-SETOPMG_DEZ15</w:t>
            </w:r>
          </w:p>
        </w:tc>
      </w:tr>
      <w:tr w:rsidR="002D7264" w:rsidRPr="00F64326" w14:paraId="3D817BA5" w14:textId="77777777" w:rsidTr="00B2690A">
        <w:trPr>
          <w:trHeight w:val="510"/>
        </w:trPr>
        <w:tc>
          <w:tcPr>
            <w:tcW w:w="0" w:type="auto"/>
            <w:tcBorders>
              <w:top w:val="nil"/>
              <w:left w:val="nil"/>
              <w:bottom w:val="nil"/>
              <w:right w:val="nil"/>
            </w:tcBorders>
            <w:shd w:val="clear" w:color="auto" w:fill="auto"/>
            <w:noWrap/>
            <w:vAlign w:val="bottom"/>
            <w:hideMark/>
          </w:tcPr>
          <w:p w14:paraId="5298247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BC01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13.07.35</w:t>
            </w:r>
          </w:p>
        </w:tc>
        <w:tc>
          <w:tcPr>
            <w:tcW w:w="0" w:type="auto"/>
            <w:tcBorders>
              <w:top w:val="nil"/>
              <w:left w:val="nil"/>
              <w:bottom w:val="single" w:sz="4" w:space="0" w:color="auto"/>
              <w:right w:val="single" w:sz="4" w:space="0" w:color="auto"/>
            </w:tcBorders>
            <w:shd w:val="clear" w:color="auto" w:fill="auto"/>
            <w:vAlign w:val="bottom"/>
            <w:hideMark/>
          </w:tcPr>
          <w:p w14:paraId="148EEF9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Valvula de esgotamento para Tanque, inclusive acessórios, da marca Deca ou similar</w:t>
            </w:r>
          </w:p>
        </w:tc>
        <w:tc>
          <w:tcPr>
            <w:tcW w:w="0" w:type="auto"/>
            <w:tcBorders>
              <w:top w:val="nil"/>
              <w:left w:val="nil"/>
              <w:bottom w:val="single" w:sz="4" w:space="0" w:color="auto"/>
              <w:right w:val="nil"/>
            </w:tcBorders>
            <w:shd w:val="clear" w:color="auto" w:fill="auto"/>
            <w:noWrap/>
            <w:vAlign w:val="bottom"/>
            <w:hideMark/>
          </w:tcPr>
          <w:p w14:paraId="4A8B250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18C3A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6C16C16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32,22 </w:t>
            </w:r>
          </w:p>
        </w:tc>
        <w:tc>
          <w:tcPr>
            <w:tcW w:w="0" w:type="auto"/>
            <w:tcBorders>
              <w:top w:val="nil"/>
              <w:left w:val="nil"/>
              <w:bottom w:val="single" w:sz="4" w:space="0" w:color="auto"/>
              <w:right w:val="single" w:sz="4" w:space="0" w:color="auto"/>
            </w:tcBorders>
            <w:shd w:val="clear" w:color="auto" w:fill="auto"/>
            <w:noWrap/>
            <w:vAlign w:val="bottom"/>
            <w:hideMark/>
          </w:tcPr>
          <w:p w14:paraId="400636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64,44 </w:t>
            </w:r>
          </w:p>
        </w:tc>
        <w:tc>
          <w:tcPr>
            <w:tcW w:w="0" w:type="auto"/>
            <w:tcBorders>
              <w:top w:val="nil"/>
              <w:left w:val="nil"/>
              <w:bottom w:val="single" w:sz="4" w:space="0" w:color="auto"/>
              <w:right w:val="single" w:sz="4" w:space="0" w:color="auto"/>
            </w:tcBorders>
            <w:shd w:val="clear" w:color="auto" w:fill="auto"/>
            <w:noWrap/>
            <w:vAlign w:val="bottom"/>
            <w:hideMark/>
          </w:tcPr>
          <w:p w14:paraId="497235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MET-VAL-005-SETOPMG_DEZ15</w:t>
            </w:r>
          </w:p>
        </w:tc>
      </w:tr>
      <w:tr w:rsidR="002D7264" w:rsidRPr="00F64326" w14:paraId="680BA0F1" w14:textId="77777777" w:rsidTr="00B2690A">
        <w:trPr>
          <w:trHeight w:val="510"/>
        </w:trPr>
        <w:tc>
          <w:tcPr>
            <w:tcW w:w="0" w:type="auto"/>
            <w:tcBorders>
              <w:top w:val="nil"/>
              <w:left w:val="nil"/>
              <w:bottom w:val="nil"/>
              <w:right w:val="nil"/>
            </w:tcBorders>
            <w:shd w:val="clear" w:color="auto" w:fill="auto"/>
            <w:noWrap/>
            <w:vAlign w:val="bottom"/>
            <w:hideMark/>
          </w:tcPr>
          <w:p w14:paraId="2B714E5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D670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13.07.36</w:t>
            </w:r>
          </w:p>
        </w:tc>
        <w:tc>
          <w:tcPr>
            <w:tcW w:w="0" w:type="auto"/>
            <w:tcBorders>
              <w:top w:val="nil"/>
              <w:left w:val="nil"/>
              <w:bottom w:val="single" w:sz="4" w:space="0" w:color="auto"/>
              <w:right w:val="single" w:sz="4" w:space="0" w:color="auto"/>
            </w:tcBorders>
            <w:shd w:val="clear" w:color="auto" w:fill="auto"/>
            <w:vAlign w:val="bottom"/>
            <w:hideMark/>
          </w:tcPr>
          <w:p w14:paraId="21A3571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Valvula de esgotamento para Pia, inclusive acessórios, da marca Deca ou similar</w:t>
            </w:r>
          </w:p>
        </w:tc>
        <w:tc>
          <w:tcPr>
            <w:tcW w:w="0" w:type="auto"/>
            <w:tcBorders>
              <w:top w:val="nil"/>
              <w:left w:val="nil"/>
              <w:bottom w:val="single" w:sz="4" w:space="0" w:color="auto"/>
              <w:right w:val="nil"/>
            </w:tcBorders>
            <w:shd w:val="clear" w:color="auto" w:fill="auto"/>
            <w:noWrap/>
            <w:vAlign w:val="bottom"/>
            <w:hideMark/>
          </w:tcPr>
          <w:p w14:paraId="125008B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6BDAC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7BB5E7C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86,20 </w:t>
            </w:r>
          </w:p>
        </w:tc>
        <w:tc>
          <w:tcPr>
            <w:tcW w:w="0" w:type="auto"/>
            <w:tcBorders>
              <w:top w:val="nil"/>
              <w:left w:val="nil"/>
              <w:bottom w:val="single" w:sz="4" w:space="0" w:color="auto"/>
              <w:right w:val="single" w:sz="4" w:space="0" w:color="auto"/>
            </w:tcBorders>
            <w:shd w:val="clear" w:color="auto" w:fill="auto"/>
            <w:noWrap/>
            <w:vAlign w:val="bottom"/>
            <w:hideMark/>
          </w:tcPr>
          <w:p w14:paraId="0C88A59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172,40 </w:t>
            </w:r>
          </w:p>
        </w:tc>
        <w:tc>
          <w:tcPr>
            <w:tcW w:w="0" w:type="auto"/>
            <w:tcBorders>
              <w:top w:val="nil"/>
              <w:left w:val="nil"/>
              <w:bottom w:val="single" w:sz="4" w:space="0" w:color="auto"/>
              <w:right w:val="single" w:sz="4" w:space="0" w:color="auto"/>
            </w:tcBorders>
            <w:shd w:val="clear" w:color="auto" w:fill="auto"/>
            <w:noWrap/>
            <w:vAlign w:val="bottom"/>
            <w:hideMark/>
          </w:tcPr>
          <w:p w14:paraId="7144660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MET-VAL-010-SETOPMG_DEZ15</w:t>
            </w:r>
          </w:p>
        </w:tc>
      </w:tr>
      <w:tr w:rsidR="002D7264" w:rsidRPr="00F64326" w14:paraId="5F561EFE" w14:textId="77777777" w:rsidTr="00B2690A">
        <w:trPr>
          <w:trHeight w:val="510"/>
        </w:trPr>
        <w:tc>
          <w:tcPr>
            <w:tcW w:w="0" w:type="auto"/>
            <w:tcBorders>
              <w:top w:val="nil"/>
              <w:left w:val="nil"/>
              <w:bottom w:val="nil"/>
              <w:right w:val="nil"/>
            </w:tcBorders>
            <w:shd w:val="clear" w:color="auto" w:fill="auto"/>
            <w:noWrap/>
            <w:vAlign w:val="bottom"/>
            <w:hideMark/>
          </w:tcPr>
          <w:p w14:paraId="212A1B9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7121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13.07.37</w:t>
            </w:r>
          </w:p>
        </w:tc>
        <w:tc>
          <w:tcPr>
            <w:tcW w:w="0" w:type="auto"/>
            <w:tcBorders>
              <w:top w:val="nil"/>
              <w:left w:val="nil"/>
              <w:bottom w:val="single" w:sz="4" w:space="0" w:color="auto"/>
              <w:right w:val="single" w:sz="4" w:space="0" w:color="auto"/>
            </w:tcBorders>
            <w:shd w:val="clear" w:color="auto" w:fill="auto"/>
            <w:vAlign w:val="bottom"/>
            <w:hideMark/>
          </w:tcPr>
          <w:p w14:paraId="7A28E84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Chapéu de ventilação em PVC, nos diâmetros Ø50mm, da marca Tigre ou similar</w:t>
            </w:r>
          </w:p>
        </w:tc>
        <w:tc>
          <w:tcPr>
            <w:tcW w:w="0" w:type="auto"/>
            <w:tcBorders>
              <w:top w:val="nil"/>
              <w:left w:val="nil"/>
              <w:bottom w:val="single" w:sz="4" w:space="0" w:color="auto"/>
              <w:right w:val="nil"/>
            </w:tcBorders>
            <w:shd w:val="clear" w:color="auto" w:fill="auto"/>
            <w:noWrap/>
            <w:vAlign w:val="bottom"/>
            <w:hideMark/>
          </w:tcPr>
          <w:p w14:paraId="0E635BE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C9C00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AD7AF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9,09 </w:t>
            </w:r>
          </w:p>
        </w:tc>
        <w:tc>
          <w:tcPr>
            <w:tcW w:w="0" w:type="auto"/>
            <w:tcBorders>
              <w:top w:val="nil"/>
              <w:left w:val="nil"/>
              <w:bottom w:val="single" w:sz="4" w:space="0" w:color="auto"/>
              <w:right w:val="single" w:sz="4" w:space="0" w:color="auto"/>
            </w:tcBorders>
            <w:shd w:val="clear" w:color="auto" w:fill="auto"/>
            <w:noWrap/>
            <w:vAlign w:val="bottom"/>
            <w:hideMark/>
          </w:tcPr>
          <w:p w14:paraId="5F6E99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9,09 </w:t>
            </w:r>
          </w:p>
        </w:tc>
        <w:tc>
          <w:tcPr>
            <w:tcW w:w="0" w:type="auto"/>
            <w:tcBorders>
              <w:top w:val="nil"/>
              <w:left w:val="nil"/>
              <w:bottom w:val="single" w:sz="4" w:space="0" w:color="auto"/>
              <w:right w:val="single" w:sz="4" w:space="0" w:color="auto"/>
            </w:tcBorders>
            <w:shd w:val="clear" w:color="auto" w:fill="auto"/>
            <w:noWrap/>
            <w:vAlign w:val="bottom"/>
            <w:hideMark/>
          </w:tcPr>
          <w:p w14:paraId="3109C84E"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BE212F1" w14:textId="77777777" w:rsidTr="00B2690A">
        <w:trPr>
          <w:trHeight w:val="510"/>
        </w:trPr>
        <w:tc>
          <w:tcPr>
            <w:tcW w:w="0" w:type="auto"/>
            <w:tcBorders>
              <w:top w:val="nil"/>
              <w:left w:val="nil"/>
              <w:bottom w:val="nil"/>
              <w:right w:val="nil"/>
            </w:tcBorders>
            <w:shd w:val="clear" w:color="auto" w:fill="auto"/>
            <w:noWrap/>
            <w:vAlign w:val="bottom"/>
            <w:hideMark/>
          </w:tcPr>
          <w:p w14:paraId="05EFDB21"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B6473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13.07.38</w:t>
            </w:r>
          </w:p>
        </w:tc>
        <w:tc>
          <w:tcPr>
            <w:tcW w:w="0" w:type="auto"/>
            <w:tcBorders>
              <w:top w:val="nil"/>
              <w:left w:val="nil"/>
              <w:bottom w:val="single" w:sz="4" w:space="0" w:color="auto"/>
              <w:right w:val="single" w:sz="4" w:space="0" w:color="auto"/>
            </w:tcBorders>
            <w:shd w:val="clear" w:color="auto" w:fill="auto"/>
            <w:vAlign w:val="bottom"/>
            <w:hideMark/>
          </w:tcPr>
          <w:p w14:paraId="34D62A9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de inspeção e passagem em alvenaria e concreto, nas dimensões (60x60)cm</w:t>
            </w:r>
          </w:p>
        </w:tc>
        <w:tc>
          <w:tcPr>
            <w:tcW w:w="0" w:type="auto"/>
            <w:tcBorders>
              <w:top w:val="nil"/>
              <w:left w:val="nil"/>
              <w:bottom w:val="single" w:sz="4" w:space="0" w:color="auto"/>
              <w:right w:val="nil"/>
            </w:tcBorders>
            <w:shd w:val="clear" w:color="auto" w:fill="auto"/>
            <w:noWrap/>
            <w:vAlign w:val="bottom"/>
            <w:hideMark/>
          </w:tcPr>
          <w:p w14:paraId="172C01F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548C9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5CA357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312,66 </w:t>
            </w:r>
          </w:p>
        </w:tc>
        <w:tc>
          <w:tcPr>
            <w:tcW w:w="0" w:type="auto"/>
            <w:tcBorders>
              <w:top w:val="nil"/>
              <w:left w:val="nil"/>
              <w:bottom w:val="single" w:sz="4" w:space="0" w:color="auto"/>
              <w:right w:val="single" w:sz="4" w:space="0" w:color="auto"/>
            </w:tcBorders>
            <w:shd w:val="clear" w:color="auto" w:fill="auto"/>
            <w:noWrap/>
            <w:vAlign w:val="bottom"/>
            <w:hideMark/>
          </w:tcPr>
          <w:p w14:paraId="015141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1.563,30 </w:t>
            </w:r>
          </w:p>
        </w:tc>
        <w:tc>
          <w:tcPr>
            <w:tcW w:w="0" w:type="auto"/>
            <w:tcBorders>
              <w:top w:val="nil"/>
              <w:left w:val="nil"/>
              <w:bottom w:val="single" w:sz="4" w:space="0" w:color="auto"/>
              <w:right w:val="single" w:sz="4" w:space="0" w:color="auto"/>
            </w:tcBorders>
            <w:shd w:val="clear" w:color="auto" w:fill="auto"/>
            <w:noWrap/>
            <w:vAlign w:val="bottom"/>
            <w:hideMark/>
          </w:tcPr>
          <w:p w14:paraId="25557E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HID-CXS-060-SETOPMG_DEZ15</w:t>
            </w:r>
          </w:p>
        </w:tc>
      </w:tr>
      <w:tr w:rsidR="002D7264" w:rsidRPr="00F64326" w14:paraId="63479C74" w14:textId="77777777" w:rsidTr="00B2690A">
        <w:trPr>
          <w:trHeight w:val="510"/>
        </w:trPr>
        <w:tc>
          <w:tcPr>
            <w:tcW w:w="0" w:type="auto"/>
            <w:tcBorders>
              <w:top w:val="nil"/>
              <w:left w:val="nil"/>
              <w:bottom w:val="nil"/>
              <w:right w:val="nil"/>
            </w:tcBorders>
            <w:shd w:val="clear" w:color="auto" w:fill="auto"/>
            <w:noWrap/>
            <w:vAlign w:val="bottom"/>
            <w:hideMark/>
          </w:tcPr>
          <w:p w14:paraId="0AFDA03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F885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13.07.39</w:t>
            </w:r>
          </w:p>
        </w:tc>
        <w:tc>
          <w:tcPr>
            <w:tcW w:w="0" w:type="auto"/>
            <w:tcBorders>
              <w:top w:val="nil"/>
              <w:left w:val="nil"/>
              <w:bottom w:val="single" w:sz="4" w:space="0" w:color="auto"/>
              <w:right w:val="single" w:sz="4" w:space="0" w:color="auto"/>
            </w:tcBorders>
            <w:shd w:val="clear" w:color="auto" w:fill="auto"/>
            <w:vAlign w:val="bottom"/>
            <w:hideMark/>
          </w:tcPr>
          <w:p w14:paraId="5F329E5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de passagem em alvenaria e concreto para águas pluviais com grelha, nas dimensões (40x60)cm</w:t>
            </w:r>
          </w:p>
        </w:tc>
        <w:tc>
          <w:tcPr>
            <w:tcW w:w="0" w:type="auto"/>
            <w:tcBorders>
              <w:top w:val="nil"/>
              <w:left w:val="nil"/>
              <w:bottom w:val="single" w:sz="4" w:space="0" w:color="auto"/>
              <w:right w:val="nil"/>
            </w:tcBorders>
            <w:shd w:val="clear" w:color="auto" w:fill="auto"/>
            <w:noWrap/>
            <w:vAlign w:val="bottom"/>
            <w:hideMark/>
          </w:tcPr>
          <w:p w14:paraId="33F102F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0A85C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6EBB26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207,80 </w:t>
            </w:r>
          </w:p>
        </w:tc>
        <w:tc>
          <w:tcPr>
            <w:tcW w:w="0" w:type="auto"/>
            <w:tcBorders>
              <w:top w:val="nil"/>
              <w:left w:val="nil"/>
              <w:bottom w:val="single" w:sz="4" w:space="0" w:color="auto"/>
              <w:right w:val="single" w:sz="4" w:space="0" w:color="auto"/>
            </w:tcBorders>
            <w:shd w:val="clear" w:color="auto" w:fill="auto"/>
            <w:noWrap/>
            <w:vAlign w:val="bottom"/>
            <w:hideMark/>
          </w:tcPr>
          <w:p w14:paraId="1CB7EC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1.039,00 </w:t>
            </w:r>
          </w:p>
        </w:tc>
        <w:tc>
          <w:tcPr>
            <w:tcW w:w="0" w:type="auto"/>
            <w:tcBorders>
              <w:top w:val="nil"/>
              <w:left w:val="nil"/>
              <w:bottom w:val="single" w:sz="4" w:space="0" w:color="auto"/>
              <w:right w:val="single" w:sz="4" w:space="0" w:color="auto"/>
            </w:tcBorders>
            <w:shd w:val="clear" w:color="auto" w:fill="auto"/>
            <w:noWrap/>
            <w:vAlign w:val="bottom"/>
            <w:hideMark/>
          </w:tcPr>
          <w:p w14:paraId="56E67C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HID-CXS-025-SETOPMG_DEZ15</w:t>
            </w:r>
          </w:p>
        </w:tc>
      </w:tr>
      <w:tr w:rsidR="002D7264" w:rsidRPr="00F64326" w14:paraId="45B95EAD" w14:textId="77777777" w:rsidTr="00B2690A">
        <w:trPr>
          <w:trHeight w:val="255"/>
        </w:trPr>
        <w:tc>
          <w:tcPr>
            <w:tcW w:w="0" w:type="auto"/>
            <w:tcBorders>
              <w:top w:val="nil"/>
              <w:left w:val="nil"/>
              <w:bottom w:val="nil"/>
              <w:right w:val="nil"/>
            </w:tcBorders>
            <w:shd w:val="clear" w:color="auto" w:fill="auto"/>
            <w:noWrap/>
            <w:vAlign w:val="bottom"/>
            <w:hideMark/>
          </w:tcPr>
          <w:p w14:paraId="4D49ECE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1311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13.07.40</w:t>
            </w:r>
          </w:p>
        </w:tc>
        <w:tc>
          <w:tcPr>
            <w:tcW w:w="0" w:type="auto"/>
            <w:tcBorders>
              <w:top w:val="nil"/>
              <w:left w:val="nil"/>
              <w:bottom w:val="single" w:sz="4" w:space="0" w:color="auto"/>
              <w:right w:val="single" w:sz="4" w:space="0" w:color="auto"/>
            </w:tcBorders>
            <w:shd w:val="clear" w:color="auto" w:fill="auto"/>
            <w:vAlign w:val="bottom"/>
            <w:hideMark/>
          </w:tcPr>
          <w:p w14:paraId="7E8C4CB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Canaleta com grelha em ferro fundido com largura de 20cm</w:t>
            </w:r>
          </w:p>
        </w:tc>
        <w:tc>
          <w:tcPr>
            <w:tcW w:w="0" w:type="auto"/>
            <w:tcBorders>
              <w:top w:val="nil"/>
              <w:left w:val="nil"/>
              <w:bottom w:val="single" w:sz="4" w:space="0" w:color="auto"/>
              <w:right w:val="nil"/>
            </w:tcBorders>
            <w:shd w:val="clear" w:color="auto" w:fill="auto"/>
            <w:noWrap/>
            <w:vAlign w:val="bottom"/>
            <w:hideMark/>
          </w:tcPr>
          <w:p w14:paraId="676888E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58361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11,00</w:t>
            </w:r>
          </w:p>
        </w:tc>
        <w:tc>
          <w:tcPr>
            <w:tcW w:w="0" w:type="auto"/>
            <w:tcBorders>
              <w:top w:val="nil"/>
              <w:left w:val="nil"/>
              <w:bottom w:val="single" w:sz="4" w:space="0" w:color="auto"/>
              <w:right w:val="single" w:sz="4" w:space="0" w:color="auto"/>
            </w:tcBorders>
            <w:shd w:val="clear" w:color="auto" w:fill="auto"/>
            <w:noWrap/>
            <w:vAlign w:val="bottom"/>
            <w:hideMark/>
          </w:tcPr>
          <w:p w14:paraId="43210B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200,86 </w:t>
            </w:r>
          </w:p>
        </w:tc>
        <w:tc>
          <w:tcPr>
            <w:tcW w:w="0" w:type="auto"/>
            <w:tcBorders>
              <w:top w:val="nil"/>
              <w:left w:val="nil"/>
              <w:bottom w:val="single" w:sz="4" w:space="0" w:color="auto"/>
              <w:right w:val="single" w:sz="4" w:space="0" w:color="auto"/>
            </w:tcBorders>
            <w:shd w:val="clear" w:color="auto" w:fill="auto"/>
            <w:noWrap/>
            <w:vAlign w:val="bottom"/>
            <w:hideMark/>
          </w:tcPr>
          <w:p w14:paraId="65D3FD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2.209,46 </w:t>
            </w:r>
          </w:p>
        </w:tc>
        <w:tc>
          <w:tcPr>
            <w:tcW w:w="0" w:type="auto"/>
            <w:tcBorders>
              <w:top w:val="nil"/>
              <w:left w:val="nil"/>
              <w:bottom w:val="single" w:sz="4" w:space="0" w:color="auto"/>
              <w:right w:val="single" w:sz="4" w:space="0" w:color="auto"/>
            </w:tcBorders>
            <w:shd w:val="clear" w:color="auto" w:fill="auto"/>
            <w:noWrap/>
            <w:vAlign w:val="bottom"/>
            <w:hideMark/>
          </w:tcPr>
          <w:p w14:paraId="10B9DF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DRE-CAN-025-SETOPMG_DEZ15</w:t>
            </w:r>
          </w:p>
        </w:tc>
      </w:tr>
      <w:tr w:rsidR="002D7264" w:rsidRPr="00F64326" w14:paraId="1B1BA9DA" w14:textId="77777777" w:rsidTr="00B2690A">
        <w:trPr>
          <w:trHeight w:val="255"/>
        </w:trPr>
        <w:tc>
          <w:tcPr>
            <w:tcW w:w="0" w:type="auto"/>
            <w:tcBorders>
              <w:top w:val="nil"/>
              <w:left w:val="nil"/>
              <w:bottom w:val="nil"/>
              <w:right w:val="nil"/>
            </w:tcBorders>
            <w:shd w:val="clear" w:color="auto" w:fill="auto"/>
            <w:noWrap/>
            <w:vAlign w:val="bottom"/>
            <w:hideMark/>
          </w:tcPr>
          <w:p w14:paraId="7371DF6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95247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13.07.41</w:t>
            </w:r>
          </w:p>
        </w:tc>
        <w:tc>
          <w:tcPr>
            <w:tcW w:w="0" w:type="auto"/>
            <w:tcBorders>
              <w:top w:val="nil"/>
              <w:left w:val="nil"/>
              <w:bottom w:val="single" w:sz="4" w:space="0" w:color="auto"/>
              <w:right w:val="single" w:sz="4" w:space="0" w:color="auto"/>
            </w:tcBorders>
            <w:shd w:val="clear" w:color="auto" w:fill="auto"/>
            <w:vAlign w:val="bottom"/>
            <w:hideMark/>
          </w:tcPr>
          <w:p w14:paraId="5EA61C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Lavatório</w:t>
            </w:r>
          </w:p>
        </w:tc>
        <w:tc>
          <w:tcPr>
            <w:tcW w:w="0" w:type="auto"/>
            <w:tcBorders>
              <w:top w:val="nil"/>
              <w:left w:val="nil"/>
              <w:bottom w:val="single" w:sz="4" w:space="0" w:color="auto"/>
              <w:right w:val="nil"/>
            </w:tcBorders>
            <w:shd w:val="clear" w:color="auto" w:fill="auto"/>
            <w:noWrap/>
            <w:vAlign w:val="bottom"/>
            <w:hideMark/>
          </w:tcPr>
          <w:p w14:paraId="259FC71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A5BBD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5A23CB9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241,03 </w:t>
            </w:r>
          </w:p>
        </w:tc>
        <w:tc>
          <w:tcPr>
            <w:tcW w:w="0" w:type="auto"/>
            <w:tcBorders>
              <w:top w:val="nil"/>
              <w:left w:val="nil"/>
              <w:bottom w:val="single" w:sz="4" w:space="0" w:color="auto"/>
              <w:right w:val="single" w:sz="4" w:space="0" w:color="auto"/>
            </w:tcBorders>
            <w:shd w:val="clear" w:color="auto" w:fill="auto"/>
            <w:noWrap/>
            <w:vAlign w:val="bottom"/>
            <w:hideMark/>
          </w:tcPr>
          <w:p w14:paraId="2A4671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241,03 </w:t>
            </w:r>
          </w:p>
        </w:tc>
        <w:tc>
          <w:tcPr>
            <w:tcW w:w="0" w:type="auto"/>
            <w:tcBorders>
              <w:top w:val="nil"/>
              <w:left w:val="nil"/>
              <w:bottom w:val="single" w:sz="4" w:space="0" w:color="auto"/>
              <w:right w:val="single" w:sz="4" w:space="0" w:color="auto"/>
            </w:tcBorders>
            <w:shd w:val="clear" w:color="auto" w:fill="auto"/>
            <w:noWrap/>
            <w:vAlign w:val="bottom"/>
            <w:hideMark/>
          </w:tcPr>
          <w:p w14:paraId="6B8652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LOU-LAV-010-SETOPMG_DEZ15</w:t>
            </w:r>
          </w:p>
        </w:tc>
      </w:tr>
      <w:tr w:rsidR="002D7264" w:rsidRPr="00F64326" w14:paraId="6156DCD7" w14:textId="77777777" w:rsidTr="00B2690A">
        <w:trPr>
          <w:trHeight w:val="255"/>
        </w:trPr>
        <w:tc>
          <w:tcPr>
            <w:tcW w:w="0" w:type="auto"/>
            <w:tcBorders>
              <w:top w:val="nil"/>
              <w:left w:val="nil"/>
              <w:bottom w:val="nil"/>
              <w:right w:val="nil"/>
            </w:tcBorders>
            <w:shd w:val="clear" w:color="auto" w:fill="auto"/>
            <w:noWrap/>
            <w:vAlign w:val="bottom"/>
            <w:hideMark/>
          </w:tcPr>
          <w:p w14:paraId="0F4FC3D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182E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13.07.42</w:t>
            </w:r>
          </w:p>
        </w:tc>
        <w:tc>
          <w:tcPr>
            <w:tcW w:w="0" w:type="auto"/>
            <w:tcBorders>
              <w:top w:val="nil"/>
              <w:left w:val="nil"/>
              <w:bottom w:val="single" w:sz="4" w:space="0" w:color="auto"/>
              <w:right w:val="single" w:sz="4" w:space="0" w:color="auto"/>
            </w:tcBorders>
            <w:shd w:val="clear" w:color="auto" w:fill="auto"/>
            <w:vAlign w:val="bottom"/>
            <w:hideMark/>
          </w:tcPr>
          <w:p w14:paraId="74CBFEB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Tanque</w:t>
            </w:r>
          </w:p>
        </w:tc>
        <w:tc>
          <w:tcPr>
            <w:tcW w:w="0" w:type="auto"/>
            <w:tcBorders>
              <w:top w:val="nil"/>
              <w:left w:val="nil"/>
              <w:bottom w:val="single" w:sz="4" w:space="0" w:color="auto"/>
              <w:right w:val="nil"/>
            </w:tcBorders>
            <w:shd w:val="clear" w:color="auto" w:fill="auto"/>
            <w:noWrap/>
            <w:vAlign w:val="bottom"/>
            <w:hideMark/>
          </w:tcPr>
          <w:p w14:paraId="50F70E5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EF07F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5D10493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319,07 </w:t>
            </w:r>
          </w:p>
        </w:tc>
        <w:tc>
          <w:tcPr>
            <w:tcW w:w="0" w:type="auto"/>
            <w:tcBorders>
              <w:top w:val="nil"/>
              <w:left w:val="nil"/>
              <w:bottom w:val="single" w:sz="4" w:space="0" w:color="auto"/>
              <w:right w:val="single" w:sz="4" w:space="0" w:color="auto"/>
            </w:tcBorders>
            <w:shd w:val="clear" w:color="auto" w:fill="auto"/>
            <w:noWrap/>
            <w:vAlign w:val="bottom"/>
            <w:hideMark/>
          </w:tcPr>
          <w:p w14:paraId="54D5CA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319,07 </w:t>
            </w:r>
          </w:p>
        </w:tc>
        <w:tc>
          <w:tcPr>
            <w:tcW w:w="0" w:type="auto"/>
            <w:tcBorders>
              <w:top w:val="nil"/>
              <w:left w:val="nil"/>
              <w:bottom w:val="single" w:sz="4" w:space="0" w:color="auto"/>
              <w:right w:val="single" w:sz="4" w:space="0" w:color="auto"/>
            </w:tcBorders>
            <w:shd w:val="clear" w:color="auto" w:fill="auto"/>
            <w:noWrap/>
            <w:vAlign w:val="bottom"/>
            <w:hideMark/>
          </w:tcPr>
          <w:p w14:paraId="28CD26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LOU-TAN-020-SETOPMG_DEZ15</w:t>
            </w:r>
          </w:p>
        </w:tc>
      </w:tr>
      <w:tr w:rsidR="002D7264" w:rsidRPr="00F64326" w14:paraId="7AE459DE" w14:textId="77777777" w:rsidTr="00B2690A">
        <w:trPr>
          <w:trHeight w:val="255"/>
        </w:trPr>
        <w:tc>
          <w:tcPr>
            <w:tcW w:w="0" w:type="auto"/>
            <w:tcBorders>
              <w:top w:val="nil"/>
              <w:left w:val="nil"/>
              <w:bottom w:val="nil"/>
              <w:right w:val="nil"/>
            </w:tcBorders>
            <w:shd w:val="clear" w:color="auto" w:fill="auto"/>
            <w:noWrap/>
            <w:vAlign w:val="bottom"/>
            <w:hideMark/>
          </w:tcPr>
          <w:p w14:paraId="5C6317CB"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94B1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13.07.43</w:t>
            </w:r>
          </w:p>
        </w:tc>
        <w:tc>
          <w:tcPr>
            <w:tcW w:w="0" w:type="auto"/>
            <w:tcBorders>
              <w:top w:val="nil"/>
              <w:left w:val="nil"/>
              <w:bottom w:val="single" w:sz="4" w:space="0" w:color="auto"/>
              <w:right w:val="single" w:sz="4" w:space="0" w:color="auto"/>
            </w:tcBorders>
            <w:shd w:val="clear" w:color="auto" w:fill="auto"/>
            <w:vAlign w:val="bottom"/>
            <w:hideMark/>
          </w:tcPr>
          <w:p w14:paraId="437C4E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Pia</w:t>
            </w:r>
          </w:p>
        </w:tc>
        <w:tc>
          <w:tcPr>
            <w:tcW w:w="0" w:type="auto"/>
            <w:tcBorders>
              <w:top w:val="nil"/>
              <w:left w:val="nil"/>
              <w:bottom w:val="single" w:sz="4" w:space="0" w:color="auto"/>
              <w:right w:val="nil"/>
            </w:tcBorders>
            <w:shd w:val="clear" w:color="auto" w:fill="auto"/>
            <w:noWrap/>
            <w:vAlign w:val="bottom"/>
            <w:hideMark/>
          </w:tcPr>
          <w:p w14:paraId="12CF574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543D9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5CAF0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184,23 </w:t>
            </w:r>
          </w:p>
        </w:tc>
        <w:tc>
          <w:tcPr>
            <w:tcW w:w="0" w:type="auto"/>
            <w:tcBorders>
              <w:top w:val="nil"/>
              <w:left w:val="nil"/>
              <w:bottom w:val="single" w:sz="4" w:space="0" w:color="auto"/>
              <w:right w:val="single" w:sz="4" w:space="0" w:color="auto"/>
            </w:tcBorders>
            <w:shd w:val="clear" w:color="auto" w:fill="auto"/>
            <w:noWrap/>
            <w:vAlign w:val="bottom"/>
            <w:hideMark/>
          </w:tcPr>
          <w:p w14:paraId="45836A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184,23 </w:t>
            </w:r>
          </w:p>
        </w:tc>
        <w:tc>
          <w:tcPr>
            <w:tcW w:w="0" w:type="auto"/>
            <w:tcBorders>
              <w:top w:val="nil"/>
              <w:left w:val="nil"/>
              <w:bottom w:val="single" w:sz="4" w:space="0" w:color="auto"/>
              <w:right w:val="single" w:sz="4" w:space="0" w:color="auto"/>
            </w:tcBorders>
            <w:shd w:val="clear" w:color="auto" w:fill="auto"/>
            <w:noWrap/>
            <w:vAlign w:val="bottom"/>
            <w:hideMark/>
          </w:tcPr>
          <w:p w14:paraId="5D8CBA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LOU-BOJ-010-SETOPMG_DEZ15</w:t>
            </w:r>
          </w:p>
        </w:tc>
      </w:tr>
      <w:tr w:rsidR="002D7264" w:rsidRPr="00F64326" w14:paraId="3D6553A0" w14:textId="77777777" w:rsidTr="00B2690A">
        <w:trPr>
          <w:trHeight w:val="255"/>
        </w:trPr>
        <w:tc>
          <w:tcPr>
            <w:tcW w:w="0" w:type="auto"/>
            <w:tcBorders>
              <w:top w:val="nil"/>
              <w:left w:val="nil"/>
              <w:bottom w:val="nil"/>
              <w:right w:val="nil"/>
            </w:tcBorders>
            <w:shd w:val="clear" w:color="auto" w:fill="auto"/>
            <w:noWrap/>
            <w:vAlign w:val="bottom"/>
            <w:hideMark/>
          </w:tcPr>
          <w:p w14:paraId="255893D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2D1C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13.07.44</w:t>
            </w:r>
          </w:p>
        </w:tc>
        <w:tc>
          <w:tcPr>
            <w:tcW w:w="0" w:type="auto"/>
            <w:tcBorders>
              <w:top w:val="nil"/>
              <w:left w:val="nil"/>
              <w:bottom w:val="single" w:sz="4" w:space="0" w:color="auto"/>
              <w:right w:val="single" w:sz="4" w:space="0" w:color="auto"/>
            </w:tcBorders>
            <w:shd w:val="clear" w:color="auto" w:fill="auto"/>
            <w:vAlign w:val="bottom"/>
            <w:hideMark/>
          </w:tcPr>
          <w:p w14:paraId="27A313A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Vaso sanitário convencional</w:t>
            </w:r>
          </w:p>
        </w:tc>
        <w:tc>
          <w:tcPr>
            <w:tcW w:w="0" w:type="auto"/>
            <w:tcBorders>
              <w:top w:val="nil"/>
              <w:left w:val="nil"/>
              <w:bottom w:val="single" w:sz="4" w:space="0" w:color="auto"/>
              <w:right w:val="nil"/>
            </w:tcBorders>
            <w:shd w:val="clear" w:color="auto" w:fill="auto"/>
            <w:noWrap/>
            <w:vAlign w:val="bottom"/>
            <w:hideMark/>
          </w:tcPr>
          <w:p w14:paraId="3635E68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D9A25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54366A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472,04 </w:t>
            </w:r>
          </w:p>
        </w:tc>
        <w:tc>
          <w:tcPr>
            <w:tcW w:w="0" w:type="auto"/>
            <w:tcBorders>
              <w:top w:val="nil"/>
              <w:left w:val="nil"/>
              <w:bottom w:val="single" w:sz="4" w:space="0" w:color="auto"/>
              <w:right w:val="single" w:sz="4" w:space="0" w:color="auto"/>
            </w:tcBorders>
            <w:shd w:val="clear" w:color="auto" w:fill="auto"/>
            <w:noWrap/>
            <w:vAlign w:val="bottom"/>
            <w:hideMark/>
          </w:tcPr>
          <w:p w14:paraId="46A7651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1.888,16 </w:t>
            </w:r>
          </w:p>
        </w:tc>
        <w:tc>
          <w:tcPr>
            <w:tcW w:w="0" w:type="auto"/>
            <w:tcBorders>
              <w:top w:val="nil"/>
              <w:left w:val="nil"/>
              <w:bottom w:val="single" w:sz="4" w:space="0" w:color="auto"/>
              <w:right w:val="single" w:sz="4" w:space="0" w:color="auto"/>
            </w:tcBorders>
            <w:shd w:val="clear" w:color="auto" w:fill="auto"/>
            <w:noWrap/>
            <w:vAlign w:val="bottom"/>
            <w:hideMark/>
          </w:tcPr>
          <w:p w14:paraId="1EDDC8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LOU-VAS-015-SETOPMG_DEZ15</w:t>
            </w:r>
          </w:p>
        </w:tc>
      </w:tr>
      <w:tr w:rsidR="002D7264" w:rsidRPr="00F64326" w14:paraId="4812087E" w14:textId="77777777" w:rsidTr="00B2690A">
        <w:trPr>
          <w:trHeight w:val="2055"/>
        </w:trPr>
        <w:tc>
          <w:tcPr>
            <w:tcW w:w="0" w:type="auto"/>
            <w:tcBorders>
              <w:top w:val="nil"/>
              <w:left w:val="nil"/>
              <w:bottom w:val="nil"/>
              <w:right w:val="nil"/>
            </w:tcBorders>
            <w:shd w:val="clear" w:color="auto" w:fill="auto"/>
            <w:noWrap/>
            <w:vAlign w:val="bottom"/>
            <w:hideMark/>
          </w:tcPr>
          <w:p w14:paraId="7345E3E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444F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13.07.45</w:t>
            </w:r>
          </w:p>
        </w:tc>
        <w:tc>
          <w:tcPr>
            <w:tcW w:w="0" w:type="auto"/>
            <w:tcBorders>
              <w:top w:val="nil"/>
              <w:left w:val="nil"/>
              <w:bottom w:val="single" w:sz="4" w:space="0" w:color="auto"/>
              <w:right w:val="single" w:sz="4" w:space="0" w:color="auto"/>
            </w:tcBorders>
            <w:shd w:val="clear" w:color="auto" w:fill="auto"/>
            <w:noWrap/>
            <w:vAlign w:val="bottom"/>
            <w:hideMark/>
          </w:tcPr>
          <w:p w14:paraId="66A08DA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Instalação de novos espelhos com bordas lapidadas nos sanitários, conforme detalhamento arquitetônico. OBS.: serão instalados diretamente sobre o emboço ou azulejos/cerâmicas, conforme seja o caso, utilizando chapas de madeira compensada à prova d’água (compensado naval) afixadas nas paredes com espessura de 10mm, através de buchas plásticas expansíveis e parafusos de aço, observando o procedimento das especificações técnicas do projeto </w:t>
            </w:r>
          </w:p>
        </w:tc>
        <w:tc>
          <w:tcPr>
            <w:tcW w:w="0" w:type="auto"/>
            <w:tcBorders>
              <w:top w:val="nil"/>
              <w:left w:val="nil"/>
              <w:bottom w:val="single" w:sz="4" w:space="0" w:color="auto"/>
              <w:right w:val="nil"/>
            </w:tcBorders>
            <w:shd w:val="clear" w:color="auto" w:fill="auto"/>
            <w:noWrap/>
            <w:vAlign w:val="bottom"/>
            <w:hideMark/>
          </w:tcPr>
          <w:p w14:paraId="38665BB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D9497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0" w:type="auto"/>
            <w:tcBorders>
              <w:top w:val="nil"/>
              <w:left w:val="nil"/>
              <w:bottom w:val="single" w:sz="4" w:space="0" w:color="auto"/>
              <w:right w:val="single" w:sz="4" w:space="0" w:color="auto"/>
            </w:tcBorders>
            <w:shd w:val="clear" w:color="auto" w:fill="auto"/>
            <w:noWrap/>
            <w:vAlign w:val="bottom"/>
            <w:hideMark/>
          </w:tcPr>
          <w:p w14:paraId="2FE4D0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289,21 </w:t>
            </w:r>
          </w:p>
        </w:tc>
        <w:tc>
          <w:tcPr>
            <w:tcW w:w="0" w:type="auto"/>
            <w:tcBorders>
              <w:top w:val="nil"/>
              <w:left w:val="nil"/>
              <w:bottom w:val="single" w:sz="4" w:space="0" w:color="auto"/>
              <w:right w:val="single" w:sz="4" w:space="0" w:color="auto"/>
            </w:tcBorders>
            <w:shd w:val="clear" w:color="auto" w:fill="auto"/>
            <w:noWrap/>
            <w:vAlign w:val="bottom"/>
            <w:hideMark/>
          </w:tcPr>
          <w:p w14:paraId="782EB9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202,45 </w:t>
            </w:r>
          </w:p>
        </w:tc>
        <w:tc>
          <w:tcPr>
            <w:tcW w:w="0" w:type="auto"/>
            <w:tcBorders>
              <w:top w:val="nil"/>
              <w:left w:val="nil"/>
              <w:bottom w:val="single" w:sz="4" w:space="0" w:color="auto"/>
              <w:right w:val="single" w:sz="4" w:space="0" w:color="auto"/>
            </w:tcBorders>
            <w:shd w:val="clear" w:color="auto" w:fill="auto"/>
            <w:noWrap/>
            <w:vAlign w:val="bottom"/>
            <w:hideMark/>
          </w:tcPr>
          <w:p w14:paraId="339076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74125/001-SINAPIMG_ABR16</w:t>
            </w:r>
          </w:p>
        </w:tc>
      </w:tr>
      <w:tr w:rsidR="002D7264" w:rsidRPr="00F64326" w14:paraId="2779FDC5" w14:textId="77777777" w:rsidTr="00B2690A">
        <w:trPr>
          <w:trHeight w:val="1530"/>
        </w:trPr>
        <w:tc>
          <w:tcPr>
            <w:tcW w:w="0" w:type="auto"/>
            <w:tcBorders>
              <w:top w:val="nil"/>
              <w:left w:val="nil"/>
              <w:bottom w:val="nil"/>
              <w:right w:val="nil"/>
            </w:tcBorders>
            <w:shd w:val="clear" w:color="auto" w:fill="auto"/>
            <w:noWrap/>
            <w:vAlign w:val="bottom"/>
            <w:hideMark/>
          </w:tcPr>
          <w:p w14:paraId="76DC9E7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738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13.07.46</w:t>
            </w:r>
          </w:p>
        </w:tc>
        <w:tc>
          <w:tcPr>
            <w:tcW w:w="0" w:type="auto"/>
            <w:tcBorders>
              <w:top w:val="nil"/>
              <w:left w:val="nil"/>
              <w:bottom w:val="single" w:sz="4" w:space="0" w:color="auto"/>
              <w:right w:val="single" w:sz="4" w:space="0" w:color="auto"/>
            </w:tcBorders>
            <w:shd w:val="clear" w:color="auto" w:fill="auto"/>
            <w:noWrap/>
            <w:vAlign w:val="bottom"/>
            <w:hideMark/>
          </w:tcPr>
          <w:p w14:paraId="780461C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Instalação de novos espelhos com bordas inclinadas, para receber o acabamento em laminado fenólico melamínico na cor preto, instalados sobre chapa compensada para o espelho ser afixado com adesivo e parafusos cromados. OBS.: as inclinações seguirão as disposições da Norma NBR 9.050/2004 e serão feitas em argamassa</w:t>
            </w:r>
          </w:p>
        </w:tc>
        <w:tc>
          <w:tcPr>
            <w:tcW w:w="0" w:type="auto"/>
            <w:tcBorders>
              <w:top w:val="nil"/>
              <w:left w:val="nil"/>
              <w:bottom w:val="single" w:sz="4" w:space="0" w:color="auto"/>
              <w:right w:val="nil"/>
            </w:tcBorders>
            <w:shd w:val="clear" w:color="auto" w:fill="auto"/>
            <w:noWrap/>
            <w:vAlign w:val="bottom"/>
            <w:hideMark/>
          </w:tcPr>
          <w:p w14:paraId="5B27578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566A4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0" w:type="auto"/>
            <w:tcBorders>
              <w:top w:val="nil"/>
              <w:left w:val="nil"/>
              <w:bottom w:val="single" w:sz="4" w:space="0" w:color="auto"/>
              <w:right w:val="single" w:sz="4" w:space="0" w:color="auto"/>
            </w:tcBorders>
            <w:shd w:val="clear" w:color="auto" w:fill="auto"/>
            <w:noWrap/>
            <w:vAlign w:val="bottom"/>
            <w:hideMark/>
          </w:tcPr>
          <w:p w14:paraId="013901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252,33 </w:t>
            </w:r>
          </w:p>
        </w:tc>
        <w:tc>
          <w:tcPr>
            <w:tcW w:w="0" w:type="auto"/>
            <w:tcBorders>
              <w:top w:val="nil"/>
              <w:left w:val="nil"/>
              <w:bottom w:val="single" w:sz="4" w:space="0" w:color="auto"/>
              <w:right w:val="single" w:sz="4" w:space="0" w:color="auto"/>
            </w:tcBorders>
            <w:shd w:val="clear" w:color="auto" w:fill="auto"/>
            <w:noWrap/>
            <w:vAlign w:val="bottom"/>
            <w:hideMark/>
          </w:tcPr>
          <w:p w14:paraId="02E89F4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176,63 </w:t>
            </w:r>
          </w:p>
        </w:tc>
        <w:tc>
          <w:tcPr>
            <w:tcW w:w="0" w:type="auto"/>
            <w:tcBorders>
              <w:top w:val="nil"/>
              <w:left w:val="nil"/>
              <w:bottom w:val="single" w:sz="4" w:space="0" w:color="auto"/>
              <w:right w:val="single" w:sz="4" w:space="0" w:color="auto"/>
            </w:tcBorders>
            <w:shd w:val="clear" w:color="auto" w:fill="auto"/>
            <w:noWrap/>
            <w:vAlign w:val="bottom"/>
            <w:hideMark/>
          </w:tcPr>
          <w:p w14:paraId="3133B3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74125/002-SINAPIMG_ABR16</w:t>
            </w:r>
          </w:p>
        </w:tc>
      </w:tr>
      <w:tr w:rsidR="002D7264" w:rsidRPr="00F64326" w14:paraId="4C337CB5" w14:textId="77777777" w:rsidTr="00B2690A">
        <w:trPr>
          <w:trHeight w:val="255"/>
        </w:trPr>
        <w:tc>
          <w:tcPr>
            <w:tcW w:w="0" w:type="auto"/>
            <w:tcBorders>
              <w:top w:val="nil"/>
              <w:left w:val="nil"/>
              <w:bottom w:val="nil"/>
              <w:right w:val="nil"/>
            </w:tcBorders>
            <w:shd w:val="clear" w:color="auto" w:fill="auto"/>
            <w:noWrap/>
            <w:vAlign w:val="bottom"/>
            <w:hideMark/>
          </w:tcPr>
          <w:p w14:paraId="0E09259B"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FFFFFF"/>
            <w:vAlign w:val="bottom"/>
            <w:hideMark/>
          </w:tcPr>
          <w:p w14:paraId="0FF45B87"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SUBTOTAL DO ITEM 13.07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680C5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28.674,07 </w:t>
            </w:r>
          </w:p>
        </w:tc>
        <w:tc>
          <w:tcPr>
            <w:tcW w:w="0" w:type="auto"/>
            <w:tcBorders>
              <w:top w:val="nil"/>
              <w:left w:val="nil"/>
              <w:bottom w:val="single" w:sz="4" w:space="0" w:color="auto"/>
              <w:right w:val="single" w:sz="4" w:space="0" w:color="auto"/>
            </w:tcBorders>
            <w:shd w:val="clear" w:color="auto" w:fill="auto"/>
            <w:noWrap/>
            <w:vAlign w:val="bottom"/>
            <w:hideMark/>
          </w:tcPr>
          <w:p w14:paraId="2EAD5F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9A91C79" w14:textId="77777777" w:rsidTr="00B2690A">
        <w:trPr>
          <w:trHeight w:val="255"/>
        </w:trPr>
        <w:tc>
          <w:tcPr>
            <w:tcW w:w="0" w:type="auto"/>
            <w:tcBorders>
              <w:top w:val="nil"/>
              <w:left w:val="nil"/>
              <w:bottom w:val="nil"/>
              <w:right w:val="nil"/>
            </w:tcBorders>
            <w:shd w:val="clear" w:color="auto" w:fill="auto"/>
            <w:noWrap/>
            <w:vAlign w:val="bottom"/>
            <w:hideMark/>
          </w:tcPr>
          <w:p w14:paraId="6E43F73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070F29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13.08</w:t>
            </w:r>
          </w:p>
        </w:tc>
        <w:tc>
          <w:tcPr>
            <w:tcW w:w="0" w:type="auto"/>
            <w:tcBorders>
              <w:top w:val="nil"/>
              <w:left w:val="nil"/>
              <w:bottom w:val="single" w:sz="4" w:space="0" w:color="auto"/>
              <w:right w:val="single" w:sz="4" w:space="0" w:color="auto"/>
            </w:tcBorders>
            <w:shd w:val="clear" w:color="auto" w:fill="auto"/>
            <w:vAlign w:val="bottom"/>
            <w:hideMark/>
          </w:tcPr>
          <w:p w14:paraId="4818833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PREVENÇÃO E PROTEÇÃO CONTRA INCÊNDIO - PPCI</w:t>
            </w:r>
          </w:p>
        </w:tc>
        <w:tc>
          <w:tcPr>
            <w:tcW w:w="0" w:type="auto"/>
            <w:tcBorders>
              <w:top w:val="nil"/>
              <w:left w:val="nil"/>
              <w:bottom w:val="single" w:sz="4" w:space="0" w:color="auto"/>
              <w:right w:val="nil"/>
            </w:tcBorders>
            <w:shd w:val="clear" w:color="auto" w:fill="auto"/>
            <w:noWrap/>
            <w:vAlign w:val="bottom"/>
            <w:hideMark/>
          </w:tcPr>
          <w:p w14:paraId="6F6EE3C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25C4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FF14A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6C514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1C0B9E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50BC83D" w14:textId="77777777" w:rsidTr="00B2690A">
        <w:trPr>
          <w:trHeight w:val="510"/>
        </w:trPr>
        <w:tc>
          <w:tcPr>
            <w:tcW w:w="0" w:type="auto"/>
            <w:tcBorders>
              <w:top w:val="nil"/>
              <w:left w:val="nil"/>
              <w:bottom w:val="nil"/>
              <w:right w:val="nil"/>
            </w:tcBorders>
            <w:shd w:val="clear" w:color="auto" w:fill="auto"/>
            <w:noWrap/>
            <w:vAlign w:val="bottom"/>
            <w:hideMark/>
          </w:tcPr>
          <w:p w14:paraId="17B63F5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A826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13.08.01</w:t>
            </w:r>
          </w:p>
        </w:tc>
        <w:tc>
          <w:tcPr>
            <w:tcW w:w="0" w:type="auto"/>
            <w:tcBorders>
              <w:top w:val="nil"/>
              <w:left w:val="nil"/>
              <w:bottom w:val="single" w:sz="4" w:space="0" w:color="auto"/>
              <w:right w:val="single" w:sz="4" w:space="0" w:color="auto"/>
            </w:tcBorders>
            <w:shd w:val="clear" w:color="auto" w:fill="auto"/>
            <w:vAlign w:val="bottom"/>
            <w:hideMark/>
          </w:tcPr>
          <w:p w14:paraId="5ECD49B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sem costura em ferro galvanizado, no diâmetro Ø 3/4", inclusive conexões, da marca Mannesmann ou similar</w:t>
            </w:r>
          </w:p>
        </w:tc>
        <w:tc>
          <w:tcPr>
            <w:tcW w:w="0" w:type="auto"/>
            <w:tcBorders>
              <w:top w:val="nil"/>
              <w:left w:val="nil"/>
              <w:bottom w:val="single" w:sz="4" w:space="0" w:color="auto"/>
              <w:right w:val="nil"/>
            </w:tcBorders>
            <w:shd w:val="clear" w:color="auto" w:fill="auto"/>
            <w:noWrap/>
            <w:vAlign w:val="bottom"/>
            <w:hideMark/>
          </w:tcPr>
          <w:p w14:paraId="0491C24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D60A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3C4EAD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39,68 </w:t>
            </w:r>
          </w:p>
        </w:tc>
        <w:tc>
          <w:tcPr>
            <w:tcW w:w="0" w:type="auto"/>
            <w:tcBorders>
              <w:top w:val="nil"/>
              <w:left w:val="nil"/>
              <w:bottom w:val="single" w:sz="4" w:space="0" w:color="auto"/>
              <w:right w:val="single" w:sz="4" w:space="0" w:color="auto"/>
            </w:tcBorders>
            <w:shd w:val="clear" w:color="auto" w:fill="auto"/>
            <w:noWrap/>
            <w:vAlign w:val="bottom"/>
            <w:hideMark/>
          </w:tcPr>
          <w:p w14:paraId="31625B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119,04 </w:t>
            </w:r>
          </w:p>
        </w:tc>
        <w:tc>
          <w:tcPr>
            <w:tcW w:w="0" w:type="auto"/>
            <w:tcBorders>
              <w:top w:val="nil"/>
              <w:left w:val="nil"/>
              <w:bottom w:val="single" w:sz="4" w:space="0" w:color="auto"/>
              <w:right w:val="single" w:sz="4" w:space="0" w:color="auto"/>
            </w:tcBorders>
            <w:shd w:val="clear" w:color="auto" w:fill="auto"/>
            <w:noWrap/>
            <w:vAlign w:val="bottom"/>
            <w:hideMark/>
          </w:tcPr>
          <w:p w14:paraId="25637E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GAS-TUB-015-SETOPMG_DEZ15</w:t>
            </w:r>
          </w:p>
        </w:tc>
      </w:tr>
      <w:tr w:rsidR="002D7264" w:rsidRPr="00F64326" w14:paraId="2F32F99D" w14:textId="77777777" w:rsidTr="00B2690A">
        <w:trPr>
          <w:trHeight w:val="510"/>
        </w:trPr>
        <w:tc>
          <w:tcPr>
            <w:tcW w:w="0" w:type="auto"/>
            <w:tcBorders>
              <w:top w:val="nil"/>
              <w:left w:val="nil"/>
              <w:bottom w:val="nil"/>
              <w:right w:val="nil"/>
            </w:tcBorders>
            <w:shd w:val="clear" w:color="auto" w:fill="auto"/>
            <w:noWrap/>
            <w:vAlign w:val="bottom"/>
            <w:hideMark/>
          </w:tcPr>
          <w:p w14:paraId="600DB09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3B6D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13.08.02</w:t>
            </w:r>
          </w:p>
        </w:tc>
        <w:tc>
          <w:tcPr>
            <w:tcW w:w="0" w:type="auto"/>
            <w:tcBorders>
              <w:top w:val="nil"/>
              <w:left w:val="nil"/>
              <w:bottom w:val="single" w:sz="4" w:space="0" w:color="auto"/>
              <w:right w:val="single" w:sz="4" w:space="0" w:color="auto"/>
            </w:tcBorders>
            <w:shd w:val="clear" w:color="auto" w:fill="auto"/>
            <w:vAlign w:val="bottom"/>
            <w:hideMark/>
          </w:tcPr>
          <w:p w14:paraId="6AE2357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sem costura em ferro galvanizado, no diâmetro Ø 2.1/2", inclusive conexões, da marca Mannesmann ou similar</w:t>
            </w:r>
          </w:p>
        </w:tc>
        <w:tc>
          <w:tcPr>
            <w:tcW w:w="0" w:type="auto"/>
            <w:tcBorders>
              <w:top w:val="nil"/>
              <w:left w:val="nil"/>
              <w:bottom w:val="single" w:sz="4" w:space="0" w:color="auto"/>
              <w:right w:val="nil"/>
            </w:tcBorders>
            <w:shd w:val="clear" w:color="auto" w:fill="auto"/>
            <w:noWrap/>
            <w:vAlign w:val="bottom"/>
            <w:hideMark/>
          </w:tcPr>
          <w:p w14:paraId="0329A63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D973C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108,00</w:t>
            </w:r>
          </w:p>
        </w:tc>
        <w:tc>
          <w:tcPr>
            <w:tcW w:w="0" w:type="auto"/>
            <w:tcBorders>
              <w:top w:val="nil"/>
              <w:left w:val="nil"/>
              <w:bottom w:val="single" w:sz="4" w:space="0" w:color="auto"/>
              <w:right w:val="single" w:sz="4" w:space="0" w:color="auto"/>
            </w:tcBorders>
            <w:shd w:val="clear" w:color="auto" w:fill="auto"/>
            <w:noWrap/>
            <w:vAlign w:val="bottom"/>
            <w:hideMark/>
          </w:tcPr>
          <w:p w14:paraId="043C5C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110,01 </w:t>
            </w:r>
          </w:p>
        </w:tc>
        <w:tc>
          <w:tcPr>
            <w:tcW w:w="0" w:type="auto"/>
            <w:tcBorders>
              <w:top w:val="nil"/>
              <w:left w:val="nil"/>
              <w:bottom w:val="single" w:sz="4" w:space="0" w:color="auto"/>
              <w:right w:val="single" w:sz="4" w:space="0" w:color="auto"/>
            </w:tcBorders>
            <w:shd w:val="clear" w:color="auto" w:fill="auto"/>
            <w:noWrap/>
            <w:vAlign w:val="bottom"/>
            <w:hideMark/>
          </w:tcPr>
          <w:p w14:paraId="1ABC94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11.881,08 </w:t>
            </w:r>
          </w:p>
        </w:tc>
        <w:tc>
          <w:tcPr>
            <w:tcW w:w="0" w:type="auto"/>
            <w:tcBorders>
              <w:top w:val="nil"/>
              <w:left w:val="nil"/>
              <w:bottom w:val="single" w:sz="4" w:space="0" w:color="auto"/>
              <w:right w:val="single" w:sz="4" w:space="0" w:color="auto"/>
            </w:tcBorders>
            <w:shd w:val="clear" w:color="auto" w:fill="auto"/>
            <w:noWrap/>
            <w:vAlign w:val="bottom"/>
            <w:hideMark/>
          </w:tcPr>
          <w:p w14:paraId="4FACB1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HID-TUB-355-SETOPMG_DEZ15</w:t>
            </w:r>
          </w:p>
        </w:tc>
      </w:tr>
      <w:tr w:rsidR="002D7264" w:rsidRPr="00F64326" w14:paraId="53B3254B" w14:textId="77777777" w:rsidTr="00B2690A">
        <w:trPr>
          <w:trHeight w:val="510"/>
        </w:trPr>
        <w:tc>
          <w:tcPr>
            <w:tcW w:w="0" w:type="auto"/>
            <w:tcBorders>
              <w:top w:val="nil"/>
              <w:left w:val="nil"/>
              <w:bottom w:val="nil"/>
              <w:right w:val="nil"/>
            </w:tcBorders>
            <w:shd w:val="clear" w:color="auto" w:fill="auto"/>
            <w:noWrap/>
            <w:vAlign w:val="bottom"/>
            <w:hideMark/>
          </w:tcPr>
          <w:p w14:paraId="519EC31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AE44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13.08.03</w:t>
            </w:r>
          </w:p>
        </w:tc>
        <w:tc>
          <w:tcPr>
            <w:tcW w:w="0" w:type="auto"/>
            <w:tcBorders>
              <w:top w:val="nil"/>
              <w:left w:val="nil"/>
              <w:bottom w:val="single" w:sz="4" w:space="0" w:color="auto"/>
              <w:right w:val="single" w:sz="4" w:space="0" w:color="auto"/>
            </w:tcBorders>
            <w:shd w:val="clear" w:color="auto" w:fill="auto"/>
            <w:vAlign w:val="bottom"/>
            <w:hideMark/>
          </w:tcPr>
          <w:p w14:paraId="0287073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de gaveta, com acabamento bruto, no diâmetro Ø 3/4", da marca Deca ou similar</w:t>
            </w:r>
          </w:p>
        </w:tc>
        <w:tc>
          <w:tcPr>
            <w:tcW w:w="0" w:type="auto"/>
            <w:tcBorders>
              <w:top w:val="nil"/>
              <w:left w:val="nil"/>
              <w:bottom w:val="single" w:sz="4" w:space="0" w:color="auto"/>
              <w:right w:val="nil"/>
            </w:tcBorders>
            <w:shd w:val="clear" w:color="auto" w:fill="auto"/>
            <w:noWrap/>
            <w:vAlign w:val="bottom"/>
            <w:hideMark/>
          </w:tcPr>
          <w:p w14:paraId="112BC61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5AE0F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5474F2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43,23 </w:t>
            </w:r>
          </w:p>
        </w:tc>
        <w:tc>
          <w:tcPr>
            <w:tcW w:w="0" w:type="auto"/>
            <w:tcBorders>
              <w:top w:val="nil"/>
              <w:left w:val="nil"/>
              <w:bottom w:val="single" w:sz="4" w:space="0" w:color="auto"/>
              <w:right w:val="single" w:sz="4" w:space="0" w:color="auto"/>
            </w:tcBorders>
            <w:shd w:val="clear" w:color="auto" w:fill="auto"/>
            <w:noWrap/>
            <w:vAlign w:val="bottom"/>
            <w:hideMark/>
          </w:tcPr>
          <w:p w14:paraId="2595FC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86,46 </w:t>
            </w:r>
          </w:p>
        </w:tc>
        <w:tc>
          <w:tcPr>
            <w:tcW w:w="0" w:type="auto"/>
            <w:tcBorders>
              <w:top w:val="nil"/>
              <w:left w:val="nil"/>
              <w:bottom w:val="single" w:sz="4" w:space="0" w:color="auto"/>
              <w:right w:val="single" w:sz="4" w:space="0" w:color="auto"/>
            </w:tcBorders>
            <w:shd w:val="clear" w:color="auto" w:fill="auto"/>
            <w:noWrap/>
            <w:vAlign w:val="bottom"/>
            <w:hideMark/>
          </w:tcPr>
          <w:p w14:paraId="060A49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HID-REG-020-SETOPMG_DEZ15</w:t>
            </w:r>
          </w:p>
        </w:tc>
      </w:tr>
      <w:tr w:rsidR="002D7264" w:rsidRPr="00F64326" w14:paraId="146DD44B" w14:textId="77777777" w:rsidTr="00B2690A">
        <w:trPr>
          <w:trHeight w:val="510"/>
        </w:trPr>
        <w:tc>
          <w:tcPr>
            <w:tcW w:w="0" w:type="auto"/>
            <w:tcBorders>
              <w:top w:val="nil"/>
              <w:left w:val="nil"/>
              <w:bottom w:val="nil"/>
              <w:right w:val="nil"/>
            </w:tcBorders>
            <w:shd w:val="clear" w:color="auto" w:fill="auto"/>
            <w:noWrap/>
            <w:vAlign w:val="bottom"/>
            <w:hideMark/>
          </w:tcPr>
          <w:p w14:paraId="1AAA8E0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169B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13.08.04</w:t>
            </w:r>
          </w:p>
        </w:tc>
        <w:tc>
          <w:tcPr>
            <w:tcW w:w="0" w:type="auto"/>
            <w:tcBorders>
              <w:top w:val="nil"/>
              <w:left w:val="nil"/>
              <w:bottom w:val="single" w:sz="4" w:space="0" w:color="auto"/>
              <w:right w:val="single" w:sz="4" w:space="0" w:color="auto"/>
            </w:tcBorders>
            <w:shd w:val="clear" w:color="auto" w:fill="auto"/>
            <w:vAlign w:val="bottom"/>
            <w:hideMark/>
          </w:tcPr>
          <w:p w14:paraId="2A56518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de gaveta, com acabamento bruto, no diâmetro Ø 2.1/2", da marca Deca ou similar</w:t>
            </w:r>
          </w:p>
        </w:tc>
        <w:tc>
          <w:tcPr>
            <w:tcW w:w="0" w:type="auto"/>
            <w:tcBorders>
              <w:top w:val="nil"/>
              <w:left w:val="nil"/>
              <w:bottom w:val="single" w:sz="4" w:space="0" w:color="auto"/>
              <w:right w:val="nil"/>
            </w:tcBorders>
            <w:shd w:val="clear" w:color="auto" w:fill="auto"/>
            <w:noWrap/>
            <w:vAlign w:val="bottom"/>
            <w:hideMark/>
          </w:tcPr>
          <w:p w14:paraId="4C81D40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B0B8D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35AEBE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239,28 </w:t>
            </w:r>
          </w:p>
        </w:tc>
        <w:tc>
          <w:tcPr>
            <w:tcW w:w="0" w:type="auto"/>
            <w:tcBorders>
              <w:top w:val="nil"/>
              <w:left w:val="nil"/>
              <w:bottom w:val="single" w:sz="4" w:space="0" w:color="auto"/>
              <w:right w:val="single" w:sz="4" w:space="0" w:color="auto"/>
            </w:tcBorders>
            <w:shd w:val="clear" w:color="auto" w:fill="auto"/>
            <w:noWrap/>
            <w:vAlign w:val="bottom"/>
            <w:hideMark/>
          </w:tcPr>
          <w:p w14:paraId="0BE17E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478,56 </w:t>
            </w:r>
          </w:p>
        </w:tc>
        <w:tc>
          <w:tcPr>
            <w:tcW w:w="0" w:type="auto"/>
            <w:tcBorders>
              <w:top w:val="nil"/>
              <w:left w:val="nil"/>
              <w:bottom w:val="single" w:sz="4" w:space="0" w:color="auto"/>
              <w:right w:val="single" w:sz="4" w:space="0" w:color="auto"/>
            </w:tcBorders>
            <w:shd w:val="clear" w:color="auto" w:fill="auto"/>
            <w:noWrap/>
            <w:vAlign w:val="bottom"/>
            <w:hideMark/>
          </w:tcPr>
          <w:p w14:paraId="64C27E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HID-REG-045-SETOPMG_DEZ15</w:t>
            </w:r>
          </w:p>
        </w:tc>
      </w:tr>
      <w:tr w:rsidR="002D7264" w:rsidRPr="00F64326" w14:paraId="4BE1E2E1" w14:textId="77777777" w:rsidTr="00B2690A">
        <w:trPr>
          <w:trHeight w:val="510"/>
        </w:trPr>
        <w:tc>
          <w:tcPr>
            <w:tcW w:w="0" w:type="auto"/>
            <w:tcBorders>
              <w:top w:val="nil"/>
              <w:left w:val="nil"/>
              <w:bottom w:val="nil"/>
              <w:right w:val="nil"/>
            </w:tcBorders>
            <w:shd w:val="clear" w:color="auto" w:fill="auto"/>
            <w:noWrap/>
            <w:vAlign w:val="bottom"/>
            <w:hideMark/>
          </w:tcPr>
          <w:p w14:paraId="5475F0F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AA75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13.08.05</w:t>
            </w:r>
          </w:p>
        </w:tc>
        <w:tc>
          <w:tcPr>
            <w:tcW w:w="0" w:type="auto"/>
            <w:tcBorders>
              <w:top w:val="nil"/>
              <w:left w:val="nil"/>
              <w:bottom w:val="single" w:sz="4" w:space="0" w:color="auto"/>
              <w:right w:val="single" w:sz="4" w:space="0" w:color="auto"/>
            </w:tcBorders>
            <w:shd w:val="clear" w:color="auto" w:fill="auto"/>
            <w:vAlign w:val="bottom"/>
            <w:hideMark/>
          </w:tcPr>
          <w:p w14:paraId="6564989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Válvula de retenção em bronze, no diâmetro Ø 2.1/2" vertical, da marca Niagara ou similar</w:t>
            </w:r>
          </w:p>
        </w:tc>
        <w:tc>
          <w:tcPr>
            <w:tcW w:w="0" w:type="auto"/>
            <w:tcBorders>
              <w:top w:val="nil"/>
              <w:left w:val="nil"/>
              <w:bottom w:val="single" w:sz="4" w:space="0" w:color="auto"/>
              <w:right w:val="nil"/>
            </w:tcBorders>
            <w:shd w:val="clear" w:color="auto" w:fill="auto"/>
            <w:noWrap/>
            <w:vAlign w:val="bottom"/>
            <w:hideMark/>
          </w:tcPr>
          <w:p w14:paraId="5F3EE11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4D784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590C4E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231,27 </w:t>
            </w:r>
          </w:p>
        </w:tc>
        <w:tc>
          <w:tcPr>
            <w:tcW w:w="0" w:type="auto"/>
            <w:tcBorders>
              <w:top w:val="nil"/>
              <w:left w:val="nil"/>
              <w:bottom w:val="single" w:sz="4" w:space="0" w:color="auto"/>
              <w:right w:val="single" w:sz="4" w:space="0" w:color="auto"/>
            </w:tcBorders>
            <w:shd w:val="clear" w:color="auto" w:fill="auto"/>
            <w:noWrap/>
            <w:vAlign w:val="bottom"/>
            <w:hideMark/>
          </w:tcPr>
          <w:p w14:paraId="483DB6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231,27 </w:t>
            </w:r>
          </w:p>
        </w:tc>
        <w:tc>
          <w:tcPr>
            <w:tcW w:w="0" w:type="auto"/>
            <w:tcBorders>
              <w:top w:val="nil"/>
              <w:left w:val="nil"/>
              <w:bottom w:val="single" w:sz="4" w:space="0" w:color="auto"/>
              <w:right w:val="single" w:sz="4" w:space="0" w:color="auto"/>
            </w:tcBorders>
            <w:shd w:val="clear" w:color="auto" w:fill="auto"/>
            <w:noWrap/>
            <w:vAlign w:val="bottom"/>
            <w:hideMark/>
          </w:tcPr>
          <w:p w14:paraId="0292916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INC-VAL-010-SETOPMG_DEZ15</w:t>
            </w:r>
          </w:p>
        </w:tc>
      </w:tr>
      <w:tr w:rsidR="002D7264" w:rsidRPr="00F64326" w14:paraId="22BC87A5" w14:textId="77777777" w:rsidTr="00B2690A">
        <w:trPr>
          <w:trHeight w:val="765"/>
        </w:trPr>
        <w:tc>
          <w:tcPr>
            <w:tcW w:w="0" w:type="auto"/>
            <w:tcBorders>
              <w:top w:val="nil"/>
              <w:left w:val="nil"/>
              <w:bottom w:val="nil"/>
              <w:right w:val="nil"/>
            </w:tcBorders>
            <w:shd w:val="clear" w:color="auto" w:fill="auto"/>
            <w:noWrap/>
            <w:vAlign w:val="bottom"/>
            <w:hideMark/>
          </w:tcPr>
          <w:p w14:paraId="33C9BB3E"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0FA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13.08.06</w:t>
            </w:r>
          </w:p>
        </w:tc>
        <w:tc>
          <w:tcPr>
            <w:tcW w:w="0" w:type="auto"/>
            <w:tcBorders>
              <w:top w:val="nil"/>
              <w:left w:val="nil"/>
              <w:bottom w:val="single" w:sz="4" w:space="0" w:color="auto"/>
              <w:right w:val="single" w:sz="4" w:space="0" w:color="auto"/>
            </w:tcBorders>
            <w:shd w:val="clear" w:color="auto" w:fill="auto"/>
            <w:vAlign w:val="bottom"/>
            <w:hideMark/>
          </w:tcPr>
          <w:p w14:paraId="5533738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Extintores PÓ QUIMICO SECO 20B:C 6 kg, dotados de válvula gatilho e difusor, suporte tipo tripé e placa indicativa, da marca APAG ou similar</w:t>
            </w:r>
          </w:p>
        </w:tc>
        <w:tc>
          <w:tcPr>
            <w:tcW w:w="0" w:type="auto"/>
            <w:tcBorders>
              <w:top w:val="nil"/>
              <w:left w:val="nil"/>
              <w:bottom w:val="single" w:sz="4" w:space="0" w:color="auto"/>
              <w:right w:val="nil"/>
            </w:tcBorders>
            <w:shd w:val="clear" w:color="auto" w:fill="auto"/>
            <w:noWrap/>
            <w:vAlign w:val="bottom"/>
            <w:hideMark/>
          </w:tcPr>
          <w:p w14:paraId="31E3AC4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55F0E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A0762C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150,29 </w:t>
            </w:r>
          </w:p>
        </w:tc>
        <w:tc>
          <w:tcPr>
            <w:tcW w:w="0" w:type="auto"/>
            <w:tcBorders>
              <w:top w:val="nil"/>
              <w:left w:val="nil"/>
              <w:bottom w:val="single" w:sz="4" w:space="0" w:color="auto"/>
              <w:right w:val="single" w:sz="4" w:space="0" w:color="auto"/>
            </w:tcBorders>
            <w:shd w:val="clear" w:color="auto" w:fill="auto"/>
            <w:noWrap/>
            <w:vAlign w:val="bottom"/>
            <w:hideMark/>
          </w:tcPr>
          <w:p w14:paraId="786426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150,29 </w:t>
            </w:r>
          </w:p>
        </w:tc>
        <w:tc>
          <w:tcPr>
            <w:tcW w:w="0" w:type="auto"/>
            <w:tcBorders>
              <w:top w:val="nil"/>
              <w:left w:val="nil"/>
              <w:bottom w:val="single" w:sz="4" w:space="0" w:color="auto"/>
              <w:right w:val="single" w:sz="4" w:space="0" w:color="auto"/>
            </w:tcBorders>
            <w:shd w:val="clear" w:color="auto" w:fill="auto"/>
            <w:noWrap/>
            <w:vAlign w:val="bottom"/>
            <w:hideMark/>
          </w:tcPr>
          <w:p w14:paraId="351C88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INC-EXT-015-SETOPMG_DEZ15</w:t>
            </w:r>
          </w:p>
        </w:tc>
      </w:tr>
      <w:tr w:rsidR="002D7264" w:rsidRPr="00F64326" w14:paraId="13860258" w14:textId="77777777" w:rsidTr="00B2690A">
        <w:trPr>
          <w:trHeight w:val="765"/>
        </w:trPr>
        <w:tc>
          <w:tcPr>
            <w:tcW w:w="0" w:type="auto"/>
            <w:tcBorders>
              <w:top w:val="nil"/>
              <w:left w:val="nil"/>
              <w:bottom w:val="nil"/>
              <w:right w:val="nil"/>
            </w:tcBorders>
            <w:shd w:val="clear" w:color="auto" w:fill="auto"/>
            <w:noWrap/>
            <w:vAlign w:val="bottom"/>
            <w:hideMark/>
          </w:tcPr>
          <w:p w14:paraId="35AC7F3D"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9A06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13.08.07</w:t>
            </w:r>
          </w:p>
        </w:tc>
        <w:tc>
          <w:tcPr>
            <w:tcW w:w="0" w:type="auto"/>
            <w:tcBorders>
              <w:top w:val="nil"/>
              <w:left w:val="nil"/>
              <w:bottom w:val="single" w:sz="4" w:space="0" w:color="auto"/>
              <w:right w:val="single" w:sz="4" w:space="0" w:color="auto"/>
            </w:tcBorders>
            <w:shd w:val="clear" w:color="auto" w:fill="auto"/>
            <w:vAlign w:val="bottom"/>
            <w:hideMark/>
          </w:tcPr>
          <w:p w14:paraId="7102BBE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Extintores PÓ QUIMICO SECO 2A:20B:C 6 kg, dotados de válvula gatilho e difusor, suporte tipo tripé e placa indicativa, da marca APAG ou similar</w:t>
            </w:r>
          </w:p>
        </w:tc>
        <w:tc>
          <w:tcPr>
            <w:tcW w:w="0" w:type="auto"/>
            <w:tcBorders>
              <w:top w:val="nil"/>
              <w:left w:val="nil"/>
              <w:bottom w:val="single" w:sz="4" w:space="0" w:color="auto"/>
              <w:right w:val="nil"/>
            </w:tcBorders>
            <w:shd w:val="clear" w:color="auto" w:fill="auto"/>
            <w:noWrap/>
            <w:vAlign w:val="bottom"/>
            <w:hideMark/>
          </w:tcPr>
          <w:p w14:paraId="10F0B02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A239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768CAC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140,29 </w:t>
            </w:r>
          </w:p>
        </w:tc>
        <w:tc>
          <w:tcPr>
            <w:tcW w:w="0" w:type="auto"/>
            <w:tcBorders>
              <w:top w:val="nil"/>
              <w:left w:val="nil"/>
              <w:bottom w:val="single" w:sz="4" w:space="0" w:color="auto"/>
              <w:right w:val="single" w:sz="4" w:space="0" w:color="auto"/>
            </w:tcBorders>
            <w:shd w:val="clear" w:color="auto" w:fill="auto"/>
            <w:noWrap/>
            <w:vAlign w:val="bottom"/>
            <w:hideMark/>
          </w:tcPr>
          <w:p w14:paraId="0DBF72C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561,16 </w:t>
            </w:r>
          </w:p>
        </w:tc>
        <w:tc>
          <w:tcPr>
            <w:tcW w:w="0" w:type="auto"/>
            <w:tcBorders>
              <w:top w:val="nil"/>
              <w:left w:val="nil"/>
              <w:bottom w:val="single" w:sz="4" w:space="0" w:color="auto"/>
              <w:right w:val="single" w:sz="4" w:space="0" w:color="auto"/>
            </w:tcBorders>
            <w:shd w:val="clear" w:color="auto" w:fill="auto"/>
            <w:noWrap/>
            <w:vAlign w:val="bottom"/>
            <w:hideMark/>
          </w:tcPr>
          <w:p w14:paraId="04A39B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INC-EXT-016-SETOPMG_DEZ15</w:t>
            </w:r>
          </w:p>
        </w:tc>
      </w:tr>
      <w:tr w:rsidR="002D7264" w:rsidRPr="00F64326" w14:paraId="77F31FB0" w14:textId="77777777" w:rsidTr="00B2690A">
        <w:trPr>
          <w:trHeight w:val="1275"/>
        </w:trPr>
        <w:tc>
          <w:tcPr>
            <w:tcW w:w="0" w:type="auto"/>
            <w:tcBorders>
              <w:top w:val="nil"/>
              <w:left w:val="nil"/>
              <w:bottom w:val="nil"/>
              <w:right w:val="nil"/>
            </w:tcBorders>
            <w:shd w:val="clear" w:color="auto" w:fill="auto"/>
            <w:noWrap/>
            <w:vAlign w:val="bottom"/>
            <w:hideMark/>
          </w:tcPr>
          <w:p w14:paraId="1714A56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19A2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13.08.08</w:t>
            </w:r>
          </w:p>
        </w:tc>
        <w:tc>
          <w:tcPr>
            <w:tcW w:w="0" w:type="auto"/>
            <w:tcBorders>
              <w:top w:val="nil"/>
              <w:left w:val="nil"/>
              <w:bottom w:val="single" w:sz="4" w:space="0" w:color="auto"/>
              <w:right w:val="single" w:sz="4" w:space="0" w:color="auto"/>
            </w:tcBorders>
            <w:shd w:val="clear" w:color="auto" w:fill="auto"/>
            <w:vAlign w:val="bottom"/>
            <w:hideMark/>
          </w:tcPr>
          <w:p w14:paraId="08772DC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Luminária de emergência tipo bloco autônomo de iluminação de emergência com lãmpadas de LED 8W, bateria incorporada, selada, 12V, 7,0 AH, (normal e emergência), com autonocia de 01 hora, para instalação no FORRO, da marca G-Light ou similar</w:t>
            </w:r>
          </w:p>
        </w:tc>
        <w:tc>
          <w:tcPr>
            <w:tcW w:w="0" w:type="auto"/>
            <w:tcBorders>
              <w:top w:val="nil"/>
              <w:left w:val="nil"/>
              <w:bottom w:val="single" w:sz="4" w:space="0" w:color="auto"/>
              <w:right w:val="nil"/>
            </w:tcBorders>
            <w:shd w:val="clear" w:color="auto" w:fill="auto"/>
            <w:noWrap/>
            <w:vAlign w:val="bottom"/>
            <w:hideMark/>
          </w:tcPr>
          <w:p w14:paraId="5F24945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5AE3E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4EE523A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82,03 </w:t>
            </w:r>
          </w:p>
        </w:tc>
        <w:tc>
          <w:tcPr>
            <w:tcW w:w="0" w:type="auto"/>
            <w:tcBorders>
              <w:top w:val="nil"/>
              <w:left w:val="nil"/>
              <w:bottom w:val="single" w:sz="4" w:space="0" w:color="auto"/>
              <w:right w:val="single" w:sz="4" w:space="0" w:color="auto"/>
            </w:tcBorders>
            <w:shd w:val="clear" w:color="auto" w:fill="auto"/>
            <w:noWrap/>
            <w:vAlign w:val="bottom"/>
            <w:hideMark/>
          </w:tcPr>
          <w:p w14:paraId="479498C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164,06 </w:t>
            </w:r>
          </w:p>
        </w:tc>
        <w:tc>
          <w:tcPr>
            <w:tcW w:w="0" w:type="auto"/>
            <w:tcBorders>
              <w:top w:val="nil"/>
              <w:left w:val="nil"/>
              <w:bottom w:val="single" w:sz="4" w:space="0" w:color="auto"/>
              <w:right w:val="single" w:sz="4" w:space="0" w:color="auto"/>
            </w:tcBorders>
            <w:shd w:val="clear" w:color="auto" w:fill="auto"/>
            <w:noWrap/>
            <w:vAlign w:val="bottom"/>
            <w:hideMark/>
          </w:tcPr>
          <w:p w14:paraId="2AB4DF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INC-LUM-005-SETOPMG_DEZ15</w:t>
            </w:r>
          </w:p>
        </w:tc>
      </w:tr>
      <w:tr w:rsidR="002D7264" w:rsidRPr="00F64326" w14:paraId="653317CB" w14:textId="77777777" w:rsidTr="00B2690A">
        <w:trPr>
          <w:trHeight w:val="1275"/>
        </w:trPr>
        <w:tc>
          <w:tcPr>
            <w:tcW w:w="0" w:type="auto"/>
            <w:tcBorders>
              <w:top w:val="nil"/>
              <w:left w:val="nil"/>
              <w:bottom w:val="nil"/>
              <w:right w:val="nil"/>
            </w:tcBorders>
            <w:shd w:val="clear" w:color="auto" w:fill="auto"/>
            <w:noWrap/>
            <w:vAlign w:val="bottom"/>
            <w:hideMark/>
          </w:tcPr>
          <w:p w14:paraId="45138FB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7DEF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13.08.09</w:t>
            </w:r>
          </w:p>
        </w:tc>
        <w:tc>
          <w:tcPr>
            <w:tcW w:w="0" w:type="auto"/>
            <w:tcBorders>
              <w:top w:val="nil"/>
              <w:left w:val="nil"/>
              <w:bottom w:val="single" w:sz="4" w:space="0" w:color="auto"/>
              <w:right w:val="single" w:sz="4" w:space="0" w:color="auto"/>
            </w:tcBorders>
            <w:shd w:val="clear" w:color="auto" w:fill="auto"/>
            <w:vAlign w:val="bottom"/>
            <w:hideMark/>
          </w:tcPr>
          <w:p w14:paraId="6C50167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Luminária de emergência tipo bloco autônomo de iluminação de emergência com lãmpadas de LED 8W, bateria incorporada, selada, 12V, 7,0 AH, (normal e emergência), com autonocia de 01 hora, para instalação na PAREDE, da marca G-Light ou similar</w:t>
            </w:r>
          </w:p>
        </w:tc>
        <w:tc>
          <w:tcPr>
            <w:tcW w:w="0" w:type="auto"/>
            <w:tcBorders>
              <w:top w:val="nil"/>
              <w:left w:val="nil"/>
              <w:bottom w:val="single" w:sz="4" w:space="0" w:color="auto"/>
              <w:right w:val="nil"/>
            </w:tcBorders>
            <w:shd w:val="clear" w:color="auto" w:fill="auto"/>
            <w:noWrap/>
            <w:vAlign w:val="bottom"/>
            <w:hideMark/>
          </w:tcPr>
          <w:p w14:paraId="577A66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C6169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26,00</w:t>
            </w:r>
          </w:p>
        </w:tc>
        <w:tc>
          <w:tcPr>
            <w:tcW w:w="0" w:type="auto"/>
            <w:tcBorders>
              <w:top w:val="nil"/>
              <w:left w:val="nil"/>
              <w:bottom w:val="single" w:sz="4" w:space="0" w:color="auto"/>
              <w:right w:val="single" w:sz="4" w:space="0" w:color="auto"/>
            </w:tcBorders>
            <w:shd w:val="clear" w:color="auto" w:fill="auto"/>
            <w:noWrap/>
            <w:vAlign w:val="bottom"/>
            <w:hideMark/>
          </w:tcPr>
          <w:p w14:paraId="035D9C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82,03 </w:t>
            </w:r>
          </w:p>
        </w:tc>
        <w:tc>
          <w:tcPr>
            <w:tcW w:w="0" w:type="auto"/>
            <w:tcBorders>
              <w:top w:val="nil"/>
              <w:left w:val="nil"/>
              <w:bottom w:val="single" w:sz="4" w:space="0" w:color="auto"/>
              <w:right w:val="single" w:sz="4" w:space="0" w:color="auto"/>
            </w:tcBorders>
            <w:shd w:val="clear" w:color="auto" w:fill="auto"/>
            <w:noWrap/>
            <w:vAlign w:val="bottom"/>
            <w:hideMark/>
          </w:tcPr>
          <w:p w14:paraId="394738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2.132,78 </w:t>
            </w:r>
          </w:p>
        </w:tc>
        <w:tc>
          <w:tcPr>
            <w:tcW w:w="0" w:type="auto"/>
            <w:tcBorders>
              <w:top w:val="nil"/>
              <w:left w:val="nil"/>
              <w:bottom w:val="single" w:sz="4" w:space="0" w:color="auto"/>
              <w:right w:val="single" w:sz="4" w:space="0" w:color="auto"/>
            </w:tcBorders>
            <w:shd w:val="clear" w:color="auto" w:fill="auto"/>
            <w:noWrap/>
            <w:vAlign w:val="bottom"/>
            <w:hideMark/>
          </w:tcPr>
          <w:p w14:paraId="7C5508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INC-LUM-005-SETOPMG_DEZ15</w:t>
            </w:r>
          </w:p>
        </w:tc>
      </w:tr>
      <w:tr w:rsidR="002D7264" w:rsidRPr="00F64326" w14:paraId="2C35E705" w14:textId="77777777" w:rsidTr="00B2690A">
        <w:trPr>
          <w:trHeight w:val="1020"/>
        </w:trPr>
        <w:tc>
          <w:tcPr>
            <w:tcW w:w="0" w:type="auto"/>
            <w:tcBorders>
              <w:top w:val="nil"/>
              <w:left w:val="nil"/>
              <w:bottom w:val="nil"/>
              <w:right w:val="nil"/>
            </w:tcBorders>
            <w:shd w:val="clear" w:color="auto" w:fill="auto"/>
            <w:noWrap/>
            <w:vAlign w:val="bottom"/>
            <w:hideMark/>
          </w:tcPr>
          <w:p w14:paraId="7424C11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10F4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13.08.10</w:t>
            </w:r>
          </w:p>
        </w:tc>
        <w:tc>
          <w:tcPr>
            <w:tcW w:w="0" w:type="auto"/>
            <w:tcBorders>
              <w:top w:val="nil"/>
              <w:left w:val="nil"/>
              <w:bottom w:val="single" w:sz="4" w:space="0" w:color="auto"/>
              <w:right w:val="single" w:sz="4" w:space="0" w:color="auto"/>
            </w:tcBorders>
            <w:shd w:val="clear" w:color="auto" w:fill="auto"/>
            <w:vAlign w:val="bottom"/>
            <w:hideMark/>
          </w:tcPr>
          <w:p w14:paraId="426EE53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balizamento de fuga, com indicação de "SENTIDO DE FUGA" tipo S2 (direita)  da 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335B868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44E14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428435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25,33 </w:t>
            </w:r>
          </w:p>
        </w:tc>
        <w:tc>
          <w:tcPr>
            <w:tcW w:w="0" w:type="auto"/>
            <w:tcBorders>
              <w:top w:val="nil"/>
              <w:left w:val="nil"/>
              <w:bottom w:val="single" w:sz="4" w:space="0" w:color="auto"/>
              <w:right w:val="single" w:sz="4" w:space="0" w:color="auto"/>
            </w:tcBorders>
            <w:shd w:val="clear" w:color="auto" w:fill="auto"/>
            <w:noWrap/>
            <w:vAlign w:val="bottom"/>
            <w:hideMark/>
          </w:tcPr>
          <w:p w14:paraId="64FC59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50,66 </w:t>
            </w:r>
          </w:p>
        </w:tc>
        <w:tc>
          <w:tcPr>
            <w:tcW w:w="0" w:type="auto"/>
            <w:tcBorders>
              <w:top w:val="nil"/>
              <w:left w:val="nil"/>
              <w:bottom w:val="single" w:sz="4" w:space="0" w:color="auto"/>
              <w:right w:val="single" w:sz="4" w:space="0" w:color="auto"/>
            </w:tcBorders>
            <w:shd w:val="clear" w:color="auto" w:fill="auto"/>
            <w:noWrap/>
            <w:vAlign w:val="bottom"/>
            <w:hideMark/>
          </w:tcPr>
          <w:p w14:paraId="4012CC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INC-PLA-015-SETOPMG_DEZ15</w:t>
            </w:r>
          </w:p>
        </w:tc>
      </w:tr>
      <w:tr w:rsidR="002D7264" w:rsidRPr="00F64326" w14:paraId="1BA75C5C" w14:textId="77777777" w:rsidTr="00B2690A">
        <w:trPr>
          <w:trHeight w:val="1020"/>
        </w:trPr>
        <w:tc>
          <w:tcPr>
            <w:tcW w:w="0" w:type="auto"/>
            <w:tcBorders>
              <w:top w:val="nil"/>
              <w:left w:val="nil"/>
              <w:bottom w:val="nil"/>
              <w:right w:val="nil"/>
            </w:tcBorders>
            <w:shd w:val="clear" w:color="auto" w:fill="auto"/>
            <w:noWrap/>
            <w:vAlign w:val="bottom"/>
            <w:hideMark/>
          </w:tcPr>
          <w:p w14:paraId="2AEC743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346F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13.08.11</w:t>
            </w:r>
          </w:p>
        </w:tc>
        <w:tc>
          <w:tcPr>
            <w:tcW w:w="0" w:type="auto"/>
            <w:tcBorders>
              <w:top w:val="nil"/>
              <w:left w:val="nil"/>
              <w:bottom w:val="single" w:sz="4" w:space="0" w:color="auto"/>
              <w:right w:val="single" w:sz="4" w:space="0" w:color="auto"/>
            </w:tcBorders>
            <w:shd w:val="clear" w:color="auto" w:fill="auto"/>
            <w:vAlign w:val="bottom"/>
            <w:hideMark/>
          </w:tcPr>
          <w:p w14:paraId="129426B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balizamento de fuga, com indicação de "SENTIDO DE FUGA" tipo S2 (esquerda)  da 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589E76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33F60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7,00</w:t>
            </w:r>
          </w:p>
        </w:tc>
        <w:tc>
          <w:tcPr>
            <w:tcW w:w="0" w:type="auto"/>
            <w:tcBorders>
              <w:top w:val="nil"/>
              <w:left w:val="nil"/>
              <w:bottom w:val="single" w:sz="4" w:space="0" w:color="auto"/>
              <w:right w:val="single" w:sz="4" w:space="0" w:color="auto"/>
            </w:tcBorders>
            <w:shd w:val="clear" w:color="auto" w:fill="auto"/>
            <w:noWrap/>
            <w:vAlign w:val="bottom"/>
            <w:hideMark/>
          </w:tcPr>
          <w:p w14:paraId="2E72E8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25,33 </w:t>
            </w:r>
          </w:p>
        </w:tc>
        <w:tc>
          <w:tcPr>
            <w:tcW w:w="0" w:type="auto"/>
            <w:tcBorders>
              <w:top w:val="nil"/>
              <w:left w:val="nil"/>
              <w:bottom w:val="single" w:sz="4" w:space="0" w:color="auto"/>
              <w:right w:val="single" w:sz="4" w:space="0" w:color="auto"/>
            </w:tcBorders>
            <w:shd w:val="clear" w:color="auto" w:fill="auto"/>
            <w:noWrap/>
            <w:vAlign w:val="bottom"/>
            <w:hideMark/>
          </w:tcPr>
          <w:p w14:paraId="093C1A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177,31 </w:t>
            </w:r>
          </w:p>
        </w:tc>
        <w:tc>
          <w:tcPr>
            <w:tcW w:w="0" w:type="auto"/>
            <w:tcBorders>
              <w:top w:val="nil"/>
              <w:left w:val="nil"/>
              <w:bottom w:val="single" w:sz="4" w:space="0" w:color="auto"/>
              <w:right w:val="single" w:sz="4" w:space="0" w:color="auto"/>
            </w:tcBorders>
            <w:shd w:val="clear" w:color="auto" w:fill="auto"/>
            <w:noWrap/>
            <w:vAlign w:val="bottom"/>
            <w:hideMark/>
          </w:tcPr>
          <w:p w14:paraId="61DDF9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INC-PLA-015-SETOPMG_DEZ15</w:t>
            </w:r>
          </w:p>
        </w:tc>
      </w:tr>
      <w:tr w:rsidR="002D7264" w:rsidRPr="00F64326" w14:paraId="1E210605" w14:textId="77777777" w:rsidTr="00B2690A">
        <w:trPr>
          <w:trHeight w:val="1020"/>
        </w:trPr>
        <w:tc>
          <w:tcPr>
            <w:tcW w:w="0" w:type="auto"/>
            <w:tcBorders>
              <w:top w:val="nil"/>
              <w:left w:val="nil"/>
              <w:bottom w:val="nil"/>
              <w:right w:val="nil"/>
            </w:tcBorders>
            <w:shd w:val="clear" w:color="auto" w:fill="auto"/>
            <w:noWrap/>
            <w:vAlign w:val="bottom"/>
            <w:hideMark/>
          </w:tcPr>
          <w:p w14:paraId="7E8EEE9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6407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13.08.12</w:t>
            </w:r>
          </w:p>
        </w:tc>
        <w:tc>
          <w:tcPr>
            <w:tcW w:w="0" w:type="auto"/>
            <w:tcBorders>
              <w:top w:val="nil"/>
              <w:left w:val="nil"/>
              <w:bottom w:val="single" w:sz="4" w:space="0" w:color="auto"/>
              <w:right w:val="single" w:sz="4" w:space="0" w:color="auto"/>
            </w:tcBorders>
            <w:shd w:val="clear" w:color="auto" w:fill="auto"/>
            <w:vAlign w:val="bottom"/>
            <w:hideMark/>
          </w:tcPr>
          <w:p w14:paraId="347CA74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balizamento de fuga, com indicação de "SAÍDA A FRENTE" tipo S3-IT15,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2D2B07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C1C04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13,00</w:t>
            </w:r>
          </w:p>
        </w:tc>
        <w:tc>
          <w:tcPr>
            <w:tcW w:w="0" w:type="auto"/>
            <w:tcBorders>
              <w:top w:val="nil"/>
              <w:left w:val="nil"/>
              <w:bottom w:val="single" w:sz="4" w:space="0" w:color="auto"/>
              <w:right w:val="single" w:sz="4" w:space="0" w:color="auto"/>
            </w:tcBorders>
            <w:shd w:val="clear" w:color="auto" w:fill="auto"/>
            <w:noWrap/>
            <w:vAlign w:val="bottom"/>
            <w:hideMark/>
          </w:tcPr>
          <w:p w14:paraId="31FAF7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25,33 </w:t>
            </w:r>
          </w:p>
        </w:tc>
        <w:tc>
          <w:tcPr>
            <w:tcW w:w="0" w:type="auto"/>
            <w:tcBorders>
              <w:top w:val="nil"/>
              <w:left w:val="nil"/>
              <w:bottom w:val="single" w:sz="4" w:space="0" w:color="auto"/>
              <w:right w:val="single" w:sz="4" w:space="0" w:color="auto"/>
            </w:tcBorders>
            <w:shd w:val="clear" w:color="auto" w:fill="auto"/>
            <w:noWrap/>
            <w:vAlign w:val="bottom"/>
            <w:hideMark/>
          </w:tcPr>
          <w:p w14:paraId="03EB61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329,29 </w:t>
            </w:r>
          </w:p>
        </w:tc>
        <w:tc>
          <w:tcPr>
            <w:tcW w:w="0" w:type="auto"/>
            <w:tcBorders>
              <w:top w:val="nil"/>
              <w:left w:val="nil"/>
              <w:bottom w:val="single" w:sz="4" w:space="0" w:color="auto"/>
              <w:right w:val="single" w:sz="4" w:space="0" w:color="auto"/>
            </w:tcBorders>
            <w:shd w:val="clear" w:color="auto" w:fill="auto"/>
            <w:noWrap/>
            <w:vAlign w:val="bottom"/>
            <w:hideMark/>
          </w:tcPr>
          <w:p w14:paraId="77FC1E3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INC-PLA-015-SETOPMG_DEZ15</w:t>
            </w:r>
          </w:p>
        </w:tc>
      </w:tr>
      <w:tr w:rsidR="002D7264" w:rsidRPr="00F64326" w14:paraId="301D7138" w14:textId="77777777" w:rsidTr="00B2690A">
        <w:trPr>
          <w:trHeight w:val="765"/>
        </w:trPr>
        <w:tc>
          <w:tcPr>
            <w:tcW w:w="0" w:type="auto"/>
            <w:tcBorders>
              <w:top w:val="nil"/>
              <w:left w:val="nil"/>
              <w:bottom w:val="nil"/>
              <w:right w:val="nil"/>
            </w:tcBorders>
            <w:shd w:val="clear" w:color="auto" w:fill="auto"/>
            <w:noWrap/>
            <w:vAlign w:val="bottom"/>
            <w:hideMark/>
          </w:tcPr>
          <w:p w14:paraId="73F0AB0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DE3B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13.08.13</w:t>
            </w:r>
          </w:p>
        </w:tc>
        <w:tc>
          <w:tcPr>
            <w:tcW w:w="0" w:type="auto"/>
            <w:tcBorders>
              <w:top w:val="nil"/>
              <w:left w:val="nil"/>
              <w:bottom w:val="single" w:sz="4" w:space="0" w:color="auto"/>
              <w:right w:val="single" w:sz="4" w:space="0" w:color="auto"/>
            </w:tcBorders>
            <w:shd w:val="clear" w:color="auto" w:fill="auto"/>
            <w:vAlign w:val="bottom"/>
            <w:hideMark/>
          </w:tcPr>
          <w:p w14:paraId="528E558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balizamento de fuga, com inscrição de "SAÍDA" tipo S12-IT15,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3974B48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3D67C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47C2BF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25,33 </w:t>
            </w:r>
          </w:p>
        </w:tc>
        <w:tc>
          <w:tcPr>
            <w:tcW w:w="0" w:type="auto"/>
            <w:tcBorders>
              <w:top w:val="nil"/>
              <w:left w:val="nil"/>
              <w:bottom w:val="single" w:sz="4" w:space="0" w:color="auto"/>
              <w:right w:val="single" w:sz="4" w:space="0" w:color="auto"/>
            </w:tcBorders>
            <w:shd w:val="clear" w:color="auto" w:fill="auto"/>
            <w:noWrap/>
            <w:vAlign w:val="bottom"/>
            <w:hideMark/>
          </w:tcPr>
          <w:p w14:paraId="152C9CD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25,33 </w:t>
            </w:r>
          </w:p>
        </w:tc>
        <w:tc>
          <w:tcPr>
            <w:tcW w:w="0" w:type="auto"/>
            <w:tcBorders>
              <w:top w:val="nil"/>
              <w:left w:val="nil"/>
              <w:bottom w:val="single" w:sz="4" w:space="0" w:color="auto"/>
              <w:right w:val="single" w:sz="4" w:space="0" w:color="auto"/>
            </w:tcBorders>
            <w:shd w:val="clear" w:color="auto" w:fill="auto"/>
            <w:noWrap/>
            <w:vAlign w:val="bottom"/>
            <w:hideMark/>
          </w:tcPr>
          <w:p w14:paraId="6B8A34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INC-PLA-015-SETOPMG_DEZ15</w:t>
            </w:r>
          </w:p>
        </w:tc>
      </w:tr>
      <w:tr w:rsidR="002D7264" w:rsidRPr="00F64326" w14:paraId="4E8652C0" w14:textId="77777777" w:rsidTr="00B2690A">
        <w:trPr>
          <w:trHeight w:val="1020"/>
        </w:trPr>
        <w:tc>
          <w:tcPr>
            <w:tcW w:w="0" w:type="auto"/>
            <w:tcBorders>
              <w:top w:val="nil"/>
              <w:left w:val="nil"/>
              <w:bottom w:val="nil"/>
              <w:right w:val="nil"/>
            </w:tcBorders>
            <w:shd w:val="clear" w:color="auto" w:fill="auto"/>
            <w:noWrap/>
            <w:vAlign w:val="bottom"/>
            <w:hideMark/>
          </w:tcPr>
          <w:p w14:paraId="748D346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20430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13.08.14</w:t>
            </w:r>
          </w:p>
        </w:tc>
        <w:tc>
          <w:tcPr>
            <w:tcW w:w="0" w:type="auto"/>
            <w:tcBorders>
              <w:top w:val="nil"/>
              <w:left w:val="nil"/>
              <w:bottom w:val="single" w:sz="4" w:space="0" w:color="auto"/>
              <w:right w:val="single" w:sz="4" w:space="0" w:color="auto"/>
            </w:tcBorders>
            <w:shd w:val="clear" w:color="auto" w:fill="auto"/>
            <w:vAlign w:val="bottom"/>
            <w:hideMark/>
          </w:tcPr>
          <w:p w14:paraId="38B9892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de sinalização, com indicação de "NÚMERO DO PAVIMENTO" tipo S17-IT15,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40CFED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DBACA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1D7C40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25,33 </w:t>
            </w:r>
          </w:p>
        </w:tc>
        <w:tc>
          <w:tcPr>
            <w:tcW w:w="0" w:type="auto"/>
            <w:tcBorders>
              <w:top w:val="nil"/>
              <w:left w:val="nil"/>
              <w:bottom w:val="single" w:sz="4" w:space="0" w:color="auto"/>
              <w:right w:val="single" w:sz="4" w:space="0" w:color="auto"/>
            </w:tcBorders>
            <w:shd w:val="clear" w:color="auto" w:fill="auto"/>
            <w:noWrap/>
            <w:vAlign w:val="bottom"/>
            <w:hideMark/>
          </w:tcPr>
          <w:p w14:paraId="42BE0F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126,65 </w:t>
            </w:r>
          </w:p>
        </w:tc>
        <w:tc>
          <w:tcPr>
            <w:tcW w:w="0" w:type="auto"/>
            <w:tcBorders>
              <w:top w:val="nil"/>
              <w:left w:val="nil"/>
              <w:bottom w:val="single" w:sz="4" w:space="0" w:color="auto"/>
              <w:right w:val="single" w:sz="4" w:space="0" w:color="auto"/>
            </w:tcBorders>
            <w:shd w:val="clear" w:color="auto" w:fill="auto"/>
            <w:noWrap/>
            <w:vAlign w:val="bottom"/>
            <w:hideMark/>
          </w:tcPr>
          <w:p w14:paraId="106A06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INC-PLA-015-SETOPMG_DEZ15</w:t>
            </w:r>
          </w:p>
        </w:tc>
      </w:tr>
      <w:tr w:rsidR="002D7264" w:rsidRPr="00F64326" w14:paraId="46F1CCED" w14:textId="77777777" w:rsidTr="00B2690A">
        <w:trPr>
          <w:trHeight w:val="1020"/>
        </w:trPr>
        <w:tc>
          <w:tcPr>
            <w:tcW w:w="0" w:type="auto"/>
            <w:tcBorders>
              <w:top w:val="nil"/>
              <w:left w:val="nil"/>
              <w:bottom w:val="nil"/>
              <w:right w:val="nil"/>
            </w:tcBorders>
            <w:shd w:val="clear" w:color="auto" w:fill="auto"/>
            <w:noWrap/>
            <w:vAlign w:val="bottom"/>
            <w:hideMark/>
          </w:tcPr>
          <w:p w14:paraId="12217BF3"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9CD7D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13.08.15</w:t>
            </w:r>
          </w:p>
        </w:tc>
        <w:tc>
          <w:tcPr>
            <w:tcW w:w="0" w:type="auto"/>
            <w:tcBorders>
              <w:top w:val="nil"/>
              <w:left w:val="nil"/>
              <w:bottom w:val="single" w:sz="4" w:space="0" w:color="auto"/>
              <w:right w:val="single" w:sz="4" w:space="0" w:color="auto"/>
            </w:tcBorders>
            <w:shd w:val="clear" w:color="auto" w:fill="auto"/>
            <w:vAlign w:val="bottom"/>
            <w:hideMark/>
          </w:tcPr>
          <w:p w14:paraId="011146A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de proibição, com indicação de "PROIBIDO PEGAR ELEVADOR" tipo P4-IT15,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0ED005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65616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0" w:type="auto"/>
            <w:tcBorders>
              <w:top w:val="nil"/>
              <w:left w:val="nil"/>
              <w:bottom w:val="single" w:sz="4" w:space="0" w:color="auto"/>
              <w:right w:val="single" w:sz="4" w:space="0" w:color="auto"/>
            </w:tcBorders>
            <w:shd w:val="clear" w:color="auto" w:fill="auto"/>
            <w:noWrap/>
            <w:vAlign w:val="bottom"/>
            <w:hideMark/>
          </w:tcPr>
          <w:p w14:paraId="1555AD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 </w:t>
            </w:r>
          </w:p>
        </w:tc>
        <w:tc>
          <w:tcPr>
            <w:tcW w:w="0" w:type="auto"/>
            <w:tcBorders>
              <w:top w:val="nil"/>
              <w:left w:val="nil"/>
              <w:bottom w:val="single" w:sz="4" w:space="0" w:color="auto"/>
              <w:right w:val="single" w:sz="4" w:space="0" w:color="auto"/>
            </w:tcBorders>
            <w:shd w:val="clear" w:color="auto" w:fill="auto"/>
            <w:noWrap/>
            <w:vAlign w:val="bottom"/>
            <w:hideMark/>
          </w:tcPr>
          <w:p w14:paraId="12E92A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79,47 </w:t>
            </w:r>
          </w:p>
        </w:tc>
        <w:tc>
          <w:tcPr>
            <w:tcW w:w="0" w:type="auto"/>
            <w:tcBorders>
              <w:top w:val="nil"/>
              <w:left w:val="nil"/>
              <w:bottom w:val="single" w:sz="4" w:space="0" w:color="auto"/>
              <w:right w:val="single" w:sz="4" w:space="0" w:color="auto"/>
            </w:tcBorders>
            <w:shd w:val="clear" w:color="auto" w:fill="auto"/>
            <w:noWrap/>
            <w:vAlign w:val="bottom"/>
            <w:hideMark/>
          </w:tcPr>
          <w:p w14:paraId="15FDDC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INC-PLA-045-SETOPMG_DEZ15</w:t>
            </w:r>
          </w:p>
        </w:tc>
      </w:tr>
      <w:tr w:rsidR="002D7264" w:rsidRPr="00F64326" w14:paraId="24C6A46F" w14:textId="77777777" w:rsidTr="00B2690A">
        <w:trPr>
          <w:trHeight w:val="1020"/>
        </w:trPr>
        <w:tc>
          <w:tcPr>
            <w:tcW w:w="0" w:type="auto"/>
            <w:tcBorders>
              <w:top w:val="nil"/>
              <w:left w:val="nil"/>
              <w:bottom w:val="nil"/>
              <w:right w:val="nil"/>
            </w:tcBorders>
            <w:shd w:val="clear" w:color="auto" w:fill="auto"/>
            <w:noWrap/>
            <w:vAlign w:val="bottom"/>
            <w:hideMark/>
          </w:tcPr>
          <w:p w14:paraId="454F8720"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FFA7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13.08.16</w:t>
            </w:r>
          </w:p>
        </w:tc>
        <w:tc>
          <w:tcPr>
            <w:tcW w:w="0" w:type="auto"/>
            <w:tcBorders>
              <w:top w:val="nil"/>
              <w:left w:val="nil"/>
              <w:bottom w:val="single" w:sz="4" w:space="0" w:color="auto"/>
              <w:right w:val="single" w:sz="4" w:space="0" w:color="auto"/>
            </w:tcBorders>
            <w:shd w:val="clear" w:color="auto" w:fill="auto"/>
            <w:vAlign w:val="bottom"/>
            <w:hideMark/>
          </w:tcPr>
          <w:p w14:paraId="68BA471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de indicação de equipamentos com a indicação de  "CENTRAL DE ALARME" tipo E1-IT15,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4D4540F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DA7C9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7CEA17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 </w:t>
            </w:r>
          </w:p>
        </w:tc>
        <w:tc>
          <w:tcPr>
            <w:tcW w:w="0" w:type="auto"/>
            <w:tcBorders>
              <w:top w:val="nil"/>
              <w:left w:val="nil"/>
              <w:bottom w:val="single" w:sz="4" w:space="0" w:color="auto"/>
              <w:right w:val="single" w:sz="4" w:space="0" w:color="auto"/>
            </w:tcBorders>
            <w:shd w:val="clear" w:color="auto" w:fill="auto"/>
            <w:noWrap/>
            <w:vAlign w:val="bottom"/>
            <w:hideMark/>
          </w:tcPr>
          <w:p w14:paraId="3B9D0C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 </w:t>
            </w:r>
          </w:p>
        </w:tc>
        <w:tc>
          <w:tcPr>
            <w:tcW w:w="0" w:type="auto"/>
            <w:tcBorders>
              <w:top w:val="nil"/>
              <w:left w:val="nil"/>
              <w:bottom w:val="single" w:sz="4" w:space="0" w:color="auto"/>
              <w:right w:val="single" w:sz="4" w:space="0" w:color="auto"/>
            </w:tcBorders>
            <w:shd w:val="clear" w:color="auto" w:fill="auto"/>
            <w:noWrap/>
            <w:vAlign w:val="bottom"/>
            <w:hideMark/>
          </w:tcPr>
          <w:p w14:paraId="12E2E0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INC-PLA-010-SETOPMG_DEZ15</w:t>
            </w:r>
          </w:p>
        </w:tc>
      </w:tr>
      <w:tr w:rsidR="002D7264" w:rsidRPr="00F64326" w14:paraId="01B1C701" w14:textId="77777777" w:rsidTr="00B2690A">
        <w:trPr>
          <w:trHeight w:val="1020"/>
        </w:trPr>
        <w:tc>
          <w:tcPr>
            <w:tcW w:w="0" w:type="auto"/>
            <w:tcBorders>
              <w:top w:val="nil"/>
              <w:left w:val="nil"/>
              <w:bottom w:val="nil"/>
              <w:right w:val="nil"/>
            </w:tcBorders>
            <w:shd w:val="clear" w:color="auto" w:fill="auto"/>
            <w:noWrap/>
            <w:vAlign w:val="bottom"/>
            <w:hideMark/>
          </w:tcPr>
          <w:p w14:paraId="739EFCD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564E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13.08.17</w:t>
            </w:r>
          </w:p>
        </w:tc>
        <w:tc>
          <w:tcPr>
            <w:tcW w:w="0" w:type="auto"/>
            <w:tcBorders>
              <w:top w:val="nil"/>
              <w:left w:val="nil"/>
              <w:bottom w:val="single" w:sz="4" w:space="0" w:color="auto"/>
              <w:right w:val="single" w:sz="4" w:space="0" w:color="auto"/>
            </w:tcBorders>
            <w:shd w:val="clear" w:color="auto" w:fill="auto"/>
            <w:vAlign w:val="bottom"/>
            <w:hideMark/>
          </w:tcPr>
          <w:p w14:paraId="4B06880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de indicação de equipamentos com a inscrição  "ACIONAMENTO MANUAL DO ALARME" tipo E2-IT15,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549E881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D859C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0" w:type="auto"/>
            <w:tcBorders>
              <w:top w:val="nil"/>
              <w:left w:val="nil"/>
              <w:bottom w:val="single" w:sz="4" w:space="0" w:color="auto"/>
              <w:right w:val="single" w:sz="4" w:space="0" w:color="auto"/>
            </w:tcBorders>
            <w:shd w:val="clear" w:color="auto" w:fill="auto"/>
            <w:noWrap/>
            <w:vAlign w:val="bottom"/>
            <w:hideMark/>
          </w:tcPr>
          <w:p w14:paraId="66F956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 </w:t>
            </w:r>
          </w:p>
        </w:tc>
        <w:tc>
          <w:tcPr>
            <w:tcW w:w="0" w:type="auto"/>
            <w:tcBorders>
              <w:top w:val="nil"/>
              <w:left w:val="nil"/>
              <w:bottom w:val="single" w:sz="4" w:space="0" w:color="auto"/>
              <w:right w:val="single" w:sz="4" w:space="0" w:color="auto"/>
            </w:tcBorders>
            <w:shd w:val="clear" w:color="auto" w:fill="auto"/>
            <w:noWrap/>
            <w:vAlign w:val="bottom"/>
            <w:hideMark/>
          </w:tcPr>
          <w:p w14:paraId="066614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132,45 </w:t>
            </w:r>
          </w:p>
        </w:tc>
        <w:tc>
          <w:tcPr>
            <w:tcW w:w="0" w:type="auto"/>
            <w:tcBorders>
              <w:top w:val="nil"/>
              <w:left w:val="nil"/>
              <w:bottom w:val="single" w:sz="4" w:space="0" w:color="auto"/>
              <w:right w:val="single" w:sz="4" w:space="0" w:color="auto"/>
            </w:tcBorders>
            <w:shd w:val="clear" w:color="auto" w:fill="auto"/>
            <w:noWrap/>
            <w:vAlign w:val="bottom"/>
            <w:hideMark/>
          </w:tcPr>
          <w:p w14:paraId="152D30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INC-PLA-010-SETOPMG_DEZ15</w:t>
            </w:r>
          </w:p>
        </w:tc>
      </w:tr>
      <w:tr w:rsidR="002D7264" w:rsidRPr="00F64326" w14:paraId="2938338B" w14:textId="77777777" w:rsidTr="00B2690A">
        <w:trPr>
          <w:trHeight w:val="1020"/>
        </w:trPr>
        <w:tc>
          <w:tcPr>
            <w:tcW w:w="0" w:type="auto"/>
            <w:tcBorders>
              <w:top w:val="nil"/>
              <w:left w:val="nil"/>
              <w:bottom w:val="nil"/>
              <w:right w:val="nil"/>
            </w:tcBorders>
            <w:shd w:val="clear" w:color="auto" w:fill="auto"/>
            <w:noWrap/>
            <w:vAlign w:val="bottom"/>
            <w:hideMark/>
          </w:tcPr>
          <w:p w14:paraId="1C2C168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69167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13.08.18</w:t>
            </w:r>
          </w:p>
        </w:tc>
        <w:tc>
          <w:tcPr>
            <w:tcW w:w="0" w:type="auto"/>
            <w:tcBorders>
              <w:top w:val="nil"/>
              <w:left w:val="nil"/>
              <w:bottom w:val="single" w:sz="4" w:space="0" w:color="auto"/>
              <w:right w:val="single" w:sz="4" w:space="0" w:color="auto"/>
            </w:tcBorders>
            <w:shd w:val="clear" w:color="auto" w:fill="auto"/>
            <w:vAlign w:val="bottom"/>
            <w:hideMark/>
          </w:tcPr>
          <w:p w14:paraId="74904A9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de indicação de equipamentos com a inscrição  "ACIONAMENTO MANUAL DA BOMBA" tipo E3-IT15,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5E898D5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01302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6EA237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 </w:t>
            </w:r>
          </w:p>
        </w:tc>
        <w:tc>
          <w:tcPr>
            <w:tcW w:w="0" w:type="auto"/>
            <w:tcBorders>
              <w:top w:val="nil"/>
              <w:left w:val="nil"/>
              <w:bottom w:val="single" w:sz="4" w:space="0" w:color="auto"/>
              <w:right w:val="single" w:sz="4" w:space="0" w:color="auto"/>
            </w:tcBorders>
            <w:shd w:val="clear" w:color="auto" w:fill="auto"/>
            <w:noWrap/>
            <w:vAlign w:val="bottom"/>
            <w:hideMark/>
          </w:tcPr>
          <w:p w14:paraId="602B3A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105,96 </w:t>
            </w:r>
          </w:p>
        </w:tc>
        <w:tc>
          <w:tcPr>
            <w:tcW w:w="0" w:type="auto"/>
            <w:tcBorders>
              <w:top w:val="nil"/>
              <w:left w:val="nil"/>
              <w:bottom w:val="single" w:sz="4" w:space="0" w:color="auto"/>
              <w:right w:val="single" w:sz="4" w:space="0" w:color="auto"/>
            </w:tcBorders>
            <w:shd w:val="clear" w:color="auto" w:fill="auto"/>
            <w:noWrap/>
            <w:vAlign w:val="bottom"/>
            <w:hideMark/>
          </w:tcPr>
          <w:p w14:paraId="755DC4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INC-PLA-010-SETOPMG_DEZ15</w:t>
            </w:r>
          </w:p>
        </w:tc>
      </w:tr>
      <w:tr w:rsidR="002D7264" w:rsidRPr="00F64326" w14:paraId="4F4C030E" w14:textId="77777777" w:rsidTr="00B2690A">
        <w:trPr>
          <w:trHeight w:val="1020"/>
        </w:trPr>
        <w:tc>
          <w:tcPr>
            <w:tcW w:w="0" w:type="auto"/>
            <w:tcBorders>
              <w:top w:val="nil"/>
              <w:left w:val="nil"/>
              <w:bottom w:val="nil"/>
              <w:right w:val="nil"/>
            </w:tcBorders>
            <w:shd w:val="clear" w:color="auto" w:fill="auto"/>
            <w:noWrap/>
            <w:vAlign w:val="bottom"/>
            <w:hideMark/>
          </w:tcPr>
          <w:p w14:paraId="6C1E342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C2F7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13.08.19</w:t>
            </w:r>
          </w:p>
        </w:tc>
        <w:tc>
          <w:tcPr>
            <w:tcW w:w="0" w:type="auto"/>
            <w:tcBorders>
              <w:top w:val="nil"/>
              <w:left w:val="nil"/>
              <w:bottom w:val="single" w:sz="4" w:space="0" w:color="auto"/>
              <w:right w:val="single" w:sz="4" w:space="0" w:color="auto"/>
            </w:tcBorders>
            <w:shd w:val="clear" w:color="auto" w:fill="auto"/>
            <w:vAlign w:val="bottom"/>
            <w:hideMark/>
          </w:tcPr>
          <w:p w14:paraId="1BB04D4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de indicação de equipamentos com a inscrição  "EXTINTOR" tipo E5-IT15,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559232C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B2D1C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3B26EF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21,96 </w:t>
            </w:r>
          </w:p>
        </w:tc>
        <w:tc>
          <w:tcPr>
            <w:tcW w:w="0" w:type="auto"/>
            <w:tcBorders>
              <w:top w:val="nil"/>
              <w:left w:val="nil"/>
              <w:bottom w:val="single" w:sz="4" w:space="0" w:color="auto"/>
              <w:right w:val="single" w:sz="4" w:space="0" w:color="auto"/>
            </w:tcBorders>
            <w:shd w:val="clear" w:color="auto" w:fill="auto"/>
            <w:noWrap/>
            <w:vAlign w:val="bottom"/>
            <w:hideMark/>
          </w:tcPr>
          <w:p w14:paraId="5FBFC9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175,68 </w:t>
            </w:r>
          </w:p>
        </w:tc>
        <w:tc>
          <w:tcPr>
            <w:tcW w:w="0" w:type="auto"/>
            <w:tcBorders>
              <w:top w:val="nil"/>
              <w:left w:val="nil"/>
              <w:bottom w:val="single" w:sz="4" w:space="0" w:color="auto"/>
              <w:right w:val="single" w:sz="4" w:space="0" w:color="auto"/>
            </w:tcBorders>
            <w:shd w:val="clear" w:color="auto" w:fill="auto"/>
            <w:noWrap/>
            <w:vAlign w:val="bottom"/>
            <w:hideMark/>
          </w:tcPr>
          <w:p w14:paraId="5BB1CE8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INC-PLA-005-SETOPMG_DEZ15</w:t>
            </w:r>
          </w:p>
        </w:tc>
      </w:tr>
      <w:tr w:rsidR="002D7264" w:rsidRPr="00F64326" w14:paraId="42E5ADD9" w14:textId="77777777" w:rsidTr="00B2690A">
        <w:trPr>
          <w:trHeight w:val="1020"/>
        </w:trPr>
        <w:tc>
          <w:tcPr>
            <w:tcW w:w="0" w:type="auto"/>
            <w:tcBorders>
              <w:top w:val="nil"/>
              <w:left w:val="nil"/>
              <w:bottom w:val="nil"/>
              <w:right w:val="nil"/>
            </w:tcBorders>
            <w:shd w:val="clear" w:color="auto" w:fill="auto"/>
            <w:noWrap/>
            <w:vAlign w:val="bottom"/>
            <w:hideMark/>
          </w:tcPr>
          <w:p w14:paraId="321E01E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3C08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13.08.20</w:t>
            </w:r>
          </w:p>
        </w:tc>
        <w:tc>
          <w:tcPr>
            <w:tcW w:w="0" w:type="auto"/>
            <w:tcBorders>
              <w:top w:val="nil"/>
              <w:left w:val="nil"/>
              <w:bottom w:val="single" w:sz="4" w:space="0" w:color="auto"/>
              <w:right w:val="single" w:sz="4" w:space="0" w:color="auto"/>
            </w:tcBorders>
            <w:shd w:val="clear" w:color="auto" w:fill="auto"/>
            <w:vAlign w:val="bottom"/>
            <w:hideMark/>
          </w:tcPr>
          <w:p w14:paraId="4E230EA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para de indicação de equipamentos com a inscrição  "HIDRANTE" tipo E8-IT15,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31F60F8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BEBF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7BCD3A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 </w:t>
            </w:r>
          </w:p>
        </w:tc>
        <w:tc>
          <w:tcPr>
            <w:tcW w:w="0" w:type="auto"/>
            <w:tcBorders>
              <w:top w:val="nil"/>
              <w:left w:val="nil"/>
              <w:bottom w:val="single" w:sz="4" w:space="0" w:color="auto"/>
              <w:right w:val="single" w:sz="4" w:space="0" w:color="auto"/>
            </w:tcBorders>
            <w:shd w:val="clear" w:color="auto" w:fill="auto"/>
            <w:noWrap/>
            <w:vAlign w:val="bottom"/>
            <w:hideMark/>
          </w:tcPr>
          <w:p w14:paraId="0B473F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105,96 </w:t>
            </w:r>
          </w:p>
        </w:tc>
        <w:tc>
          <w:tcPr>
            <w:tcW w:w="0" w:type="auto"/>
            <w:tcBorders>
              <w:top w:val="nil"/>
              <w:left w:val="nil"/>
              <w:bottom w:val="single" w:sz="4" w:space="0" w:color="auto"/>
              <w:right w:val="single" w:sz="4" w:space="0" w:color="auto"/>
            </w:tcBorders>
            <w:shd w:val="clear" w:color="auto" w:fill="auto"/>
            <w:noWrap/>
            <w:vAlign w:val="bottom"/>
            <w:hideMark/>
          </w:tcPr>
          <w:p w14:paraId="4769DA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INC-PLA-010-SETOPMG_DEZ15</w:t>
            </w:r>
          </w:p>
        </w:tc>
      </w:tr>
      <w:tr w:rsidR="002D7264" w:rsidRPr="00F64326" w14:paraId="13578CED" w14:textId="77777777" w:rsidTr="00B2690A">
        <w:trPr>
          <w:trHeight w:val="1020"/>
        </w:trPr>
        <w:tc>
          <w:tcPr>
            <w:tcW w:w="0" w:type="auto"/>
            <w:tcBorders>
              <w:top w:val="nil"/>
              <w:left w:val="nil"/>
              <w:bottom w:val="nil"/>
              <w:right w:val="nil"/>
            </w:tcBorders>
            <w:shd w:val="clear" w:color="auto" w:fill="auto"/>
            <w:noWrap/>
            <w:vAlign w:val="bottom"/>
            <w:hideMark/>
          </w:tcPr>
          <w:p w14:paraId="004B425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3BC0C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13.08.21</w:t>
            </w:r>
          </w:p>
        </w:tc>
        <w:tc>
          <w:tcPr>
            <w:tcW w:w="0" w:type="auto"/>
            <w:tcBorders>
              <w:top w:val="nil"/>
              <w:left w:val="nil"/>
              <w:bottom w:val="single" w:sz="4" w:space="0" w:color="auto"/>
              <w:right w:val="single" w:sz="4" w:space="0" w:color="auto"/>
            </w:tcBorders>
            <w:shd w:val="clear" w:color="auto" w:fill="auto"/>
            <w:vAlign w:val="bottom"/>
            <w:hideMark/>
          </w:tcPr>
          <w:p w14:paraId="295FFB6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para balizamento de fuga de orientação, com indicação dos "SISTEMAS PREVENTIVOS" tipo M1-IT15, Ref.: FABRICAÇÃO ESPECIAL (CONFORME IT15 CORPO DE BOMBEIROS)</w:t>
            </w:r>
          </w:p>
        </w:tc>
        <w:tc>
          <w:tcPr>
            <w:tcW w:w="0" w:type="auto"/>
            <w:tcBorders>
              <w:top w:val="nil"/>
              <w:left w:val="nil"/>
              <w:bottom w:val="single" w:sz="4" w:space="0" w:color="auto"/>
              <w:right w:val="nil"/>
            </w:tcBorders>
            <w:shd w:val="clear" w:color="auto" w:fill="auto"/>
            <w:noWrap/>
            <w:vAlign w:val="bottom"/>
            <w:hideMark/>
          </w:tcPr>
          <w:p w14:paraId="623C3D2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0253B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405156F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 </w:t>
            </w:r>
          </w:p>
        </w:tc>
        <w:tc>
          <w:tcPr>
            <w:tcW w:w="0" w:type="auto"/>
            <w:tcBorders>
              <w:top w:val="nil"/>
              <w:left w:val="nil"/>
              <w:bottom w:val="single" w:sz="4" w:space="0" w:color="auto"/>
              <w:right w:val="single" w:sz="4" w:space="0" w:color="auto"/>
            </w:tcBorders>
            <w:shd w:val="clear" w:color="auto" w:fill="auto"/>
            <w:noWrap/>
            <w:vAlign w:val="bottom"/>
            <w:hideMark/>
          </w:tcPr>
          <w:p w14:paraId="0B81F4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26,49 </w:t>
            </w:r>
          </w:p>
        </w:tc>
        <w:tc>
          <w:tcPr>
            <w:tcW w:w="0" w:type="auto"/>
            <w:tcBorders>
              <w:top w:val="nil"/>
              <w:left w:val="nil"/>
              <w:bottom w:val="single" w:sz="4" w:space="0" w:color="auto"/>
              <w:right w:val="single" w:sz="4" w:space="0" w:color="auto"/>
            </w:tcBorders>
            <w:shd w:val="clear" w:color="auto" w:fill="auto"/>
            <w:noWrap/>
            <w:vAlign w:val="bottom"/>
            <w:hideMark/>
          </w:tcPr>
          <w:p w14:paraId="139D44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INC-PLA-045-SETOPMG_DEZ15</w:t>
            </w:r>
          </w:p>
        </w:tc>
      </w:tr>
      <w:tr w:rsidR="002D7264" w:rsidRPr="00F64326" w14:paraId="6FF6DACB" w14:textId="77777777" w:rsidTr="00B2690A">
        <w:trPr>
          <w:trHeight w:val="1530"/>
        </w:trPr>
        <w:tc>
          <w:tcPr>
            <w:tcW w:w="0" w:type="auto"/>
            <w:tcBorders>
              <w:top w:val="nil"/>
              <w:left w:val="nil"/>
              <w:bottom w:val="nil"/>
              <w:right w:val="nil"/>
            </w:tcBorders>
            <w:shd w:val="clear" w:color="auto" w:fill="auto"/>
            <w:noWrap/>
            <w:vAlign w:val="bottom"/>
            <w:hideMark/>
          </w:tcPr>
          <w:p w14:paraId="20C62CD4"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B274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13.08.22</w:t>
            </w:r>
          </w:p>
        </w:tc>
        <w:tc>
          <w:tcPr>
            <w:tcW w:w="0" w:type="auto"/>
            <w:tcBorders>
              <w:top w:val="nil"/>
              <w:left w:val="nil"/>
              <w:bottom w:val="single" w:sz="4" w:space="0" w:color="auto"/>
              <w:right w:val="single" w:sz="4" w:space="0" w:color="auto"/>
            </w:tcBorders>
            <w:shd w:val="clear" w:color="auto" w:fill="auto"/>
            <w:vAlign w:val="bottom"/>
            <w:hideMark/>
          </w:tcPr>
          <w:p w14:paraId="722BD77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Abrigo para hidrante interno, em chapa dobrada, na cor vermelha, com visor transparente, com a inscrição "INCÊNDIO", completo, com mangueiras (2x15m) Ø38mm, registro globo angular 45º, Ø63mm, esguicho cônico, Ø13mm e engates rápidos, nas dimensões (60 x 90 x 17)cm, da marca APAG ou similar</w:t>
            </w:r>
          </w:p>
        </w:tc>
        <w:tc>
          <w:tcPr>
            <w:tcW w:w="0" w:type="auto"/>
            <w:tcBorders>
              <w:top w:val="nil"/>
              <w:left w:val="nil"/>
              <w:bottom w:val="single" w:sz="4" w:space="0" w:color="auto"/>
              <w:right w:val="nil"/>
            </w:tcBorders>
            <w:shd w:val="clear" w:color="auto" w:fill="auto"/>
            <w:noWrap/>
            <w:vAlign w:val="bottom"/>
            <w:hideMark/>
          </w:tcPr>
          <w:p w14:paraId="16F509F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BB1E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7733CF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249,39 </w:t>
            </w:r>
          </w:p>
        </w:tc>
        <w:tc>
          <w:tcPr>
            <w:tcW w:w="0" w:type="auto"/>
            <w:tcBorders>
              <w:top w:val="nil"/>
              <w:left w:val="nil"/>
              <w:bottom w:val="single" w:sz="4" w:space="0" w:color="auto"/>
              <w:right w:val="single" w:sz="4" w:space="0" w:color="auto"/>
            </w:tcBorders>
            <w:shd w:val="clear" w:color="auto" w:fill="auto"/>
            <w:noWrap/>
            <w:vAlign w:val="bottom"/>
            <w:hideMark/>
          </w:tcPr>
          <w:p w14:paraId="19A15F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997,56 </w:t>
            </w:r>
          </w:p>
        </w:tc>
        <w:tc>
          <w:tcPr>
            <w:tcW w:w="0" w:type="auto"/>
            <w:tcBorders>
              <w:top w:val="nil"/>
              <w:left w:val="nil"/>
              <w:bottom w:val="single" w:sz="4" w:space="0" w:color="auto"/>
              <w:right w:val="single" w:sz="4" w:space="0" w:color="auto"/>
            </w:tcBorders>
            <w:shd w:val="clear" w:color="auto" w:fill="auto"/>
            <w:noWrap/>
            <w:vAlign w:val="bottom"/>
            <w:hideMark/>
          </w:tcPr>
          <w:p w14:paraId="5EEAC7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INC-ABR-005-SETOPMG_DEZ15</w:t>
            </w:r>
          </w:p>
        </w:tc>
      </w:tr>
      <w:tr w:rsidR="002D7264" w:rsidRPr="00F64326" w14:paraId="105AA1FF" w14:textId="77777777" w:rsidTr="00B2690A">
        <w:trPr>
          <w:trHeight w:val="1020"/>
        </w:trPr>
        <w:tc>
          <w:tcPr>
            <w:tcW w:w="0" w:type="auto"/>
            <w:tcBorders>
              <w:top w:val="nil"/>
              <w:left w:val="nil"/>
              <w:bottom w:val="nil"/>
              <w:right w:val="nil"/>
            </w:tcBorders>
            <w:shd w:val="clear" w:color="auto" w:fill="auto"/>
            <w:noWrap/>
            <w:vAlign w:val="bottom"/>
            <w:hideMark/>
          </w:tcPr>
          <w:p w14:paraId="6C3484C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D6707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13.08.23</w:t>
            </w:r>
          </w:p>
        </w:tc>
        <w:tc>
          <w:tcPr>
            <w:tcW w:w="0" w:type="auto"/>
            <w:tcBorders>
              <w:top w:val="nil"/>
              <w:left w:val="nil"/>
              <w:bottom w:val="single" w:sz="4" w:space="0" w:color="auto"/>
              <w:right w:val="single" w:sz="4" w:space="0" w:color="auto"/>
            </w:tcBorders>
            <w:shd w:val="clear" w:color="auto" w:fill="auto"/>
            <w:vAlign w:val="bottom"/>
            <w:hideMark/>
          </w:tcPr>
          <w:p w14:paraId="7EA5DC5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Hidrante de recalque completo, com registro globo angular 45º, adaptador, engate rápido e tampa de ferro fundido com inscrição "INCÊNDIO", conforme detalhe em projeto, da marca APAG ou similar</w:t>
            </w:r>
          </w:p>
        </w:tc>
        <w:tc>
          <w:tcPr>
            <w:tcW w:w="0" w:type="auto"/>
            <w:tcBorders>
              <w:top w:val="nil"/>
              <w:left w:val="nil"/>
              <w:bottom w:val="single" w:sz="4" w:space="0" w:color="auto"/>
              <w:right w:val="nil"/>
            </w:tcBorders>
            <w:shd w:val="clear" w:color="auto" w:fill="auto"/>
            <w:noWrap/>
            <w:vAlign w:val="bottom"/>
            <w:hideMark/>
          </w:tcPr>
          <w:p w14:paraId="3C032EF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2E155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FF5B9B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462,93 </w:t>
            </w:r>
          </w:p>
        </w:tc>
        <w:tc>
          <w:tcPr>
            <w:tcW w:w="0" w:type="auto"/>
            <w:tcBorders>
              <w:top w:val="nil"/>
              <w:left w:val="nil"/>
              <w:bottom w:val="single" w:sz="4" w:space="0" w:color="auto"/>
              <w:right w:val="single" w:sz="4" w:space="0" w:color="auto"/>
            </w:tcBorders>
            <w:shd w:val="clear" w:color="auto" w:fill="auto"/>
            <w:noWrap/>
            <w:vAlign w:val="bottom"/>
            <w:hideMark/>
          </w:tcPr>
          <w:p w14:paraId="50E29F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462,93 </w:t>
            </w:r>
          </w:p>
        </w:tc>
        <w:tc>
          <w:tcPr>
            <w:tcW w:w="0" w:type="auto"/>
            <w:tcBorders>
              <w:top w:val="nil"/>
              <w:left w:val="nil"/>
              <w:bottom w:val="single" w:sz="4" w:space="0" w:color="auto"/>
              <w:right w:val="single" w:sz="4" w:space="0" w:color="auto"/>
            </w:tcBorders>
            <w:shd w:val="clear" w:color="auto" w:fill="auto"/>
            <w:noWrap/>
            <w:vAlign w:val="bottom"/>
            <w:hideMark/>
          </w:tcPr>
          <w:p w14:paraId="20FFCC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INC-HID-005-SETOPMG_DEZ15</w:t>
            </w:r>
          </w:p>
        </w:tc>
      </w:tr>
      <w:tr w:rsidR="002D7264" w:rsidRPr="00F64326" w14:paraId="42AE8E74" w14:textId="77777777" w:rsidTr="00B2690A">
        <w:trPr>
          <w:trHeight w:val="510"/>
        </w:trPr>
        <w:tc>
          <w:tcPr>
            <w:tcW w:w="0" w:type="auto"/>
            <w:tcBorders>
              <w:top w:val="nil"/>
              <w:left w:val="nil"/>
              <w:bottom w:val="nil"/>
              <w:right w:val="nil"/>
            </w:tcBorders>
            <w:shd w:val="clear" w:color="auto" w:fill="auto"/>
            <w:noWrap/>
            <w:vAlign w:val="bottom"/>
            <w:hideMark/>
          </w:tcPr>
          <w:p w14:paraId="00057521"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6B1D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13.08.24</w:t>
            </w:r>
          </w:p>
        </w:tc>
        <w:tc>
          <w:tcPr>
            <w:tcW w:w="0" w:type="auto"/>
            <w:tcBorders>
              <w:top w:val="nil"/>
              <w:left w:val="nil"/>
              <w:bottom w:val="single" w:sz="4" w:space="0" w:color="auto"/>
              <w:right w:val="single" w:sz="4" w:space="0" w:color="auto"/>
            </w:tcBorders>
            <w:shd w:val="clear" w:color="auto" w:fill="auto"/>
            <w:vAlign w:val="bottom"/>
            <w:hideMark/>
          </w:tcPr>
          <w:p w14:paraId="6445453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Cilindro de pressão, diâmetro de 6", L=1,20m, da marca APAG ou similar</w:t>
            </w:r>
          </w:p>
        </w:tc>
        <w:tc>
          <w:tcPr>
            <w:tcW w:w="0" w:type="auto"/>
            <w:tcBorders>
              <w:top w:val="nil"/>
              <w:left w:val="nil"/>
              <w:bottom w:val="single" w:sz="4" w:space="0" w:color="auto"/>
              <w:right w:val="nil"/>
            </w:tcBorders>
            <w:shd w:val="clear" w:color="auto" w:fill="auto"/>
            <w:noWrap/>
            <w:vAlign w:val="bottom"/>
            <w:hideMark/>
          </w:tcPr>
          <w:p w14:paraId="507C8B0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EE225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4EA786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261,33 </w:t>
            </w:r>
          </w:p>
        </w:tc>
        <w:tc>
          <w:tcPr>
            <w:tcW w:w="0" w:type="auto"/>
            <w:tcBorders>
              <w:top w:val="nil"/>
              <w:left w:val="nil"/>
              <w:bottom w:val="single" w:sz="4" w:space="0" w:color="auto"/>
              <w:right w:val="single" w:sz="4" w:space="0" w:color="auto"/>
            </w:tcBorders>
            <w:shd w:val="clear" w:color="auto" w:fill="auto"/>
            <w:noWrap/>
            <w:vAlign w:val="bottom"/>
            <w:hideMark/>
          </w:tcPr>
          <w:p w14:paraId="0BCD4C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261,33 </w:t>
            </w:r>
          </w:p>
        </w:tc>
        <w:tc>
          <w:tcPr>
            <w:tcW w:w="0" w:type="auto"/>
            <w:tcBorders>
              <w:top w:val="nil"/>
              <w:left w:val="nil"/>
              <w:bottom w:val="single" w:sz="4" w:space="0" w:color="auto"/>
              <w:right w:val="single" w:sz="4" w:space="0" w:color="auto"/>
            </w:tcBorders>
            <w:shd w:val="clear" w:color="auto" w:fill="auto"/>
            <w:noWrap/>
            <w:vAlign w:val="bottom"/>
            <w:hideMark/>
          </w:tcPr>
          <w:p w14:paraId="5E0361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INC-BOM-025-SETOPMG_DEZ15</w:t>
            </w:r>
          </w:p>
        </w:tc>
      </w:tr>
      <w:tr w:rsidR="002D7264" w:rsidRPr="00F64326" w14:paraId="30167F2B" w14:textId="77777777" w:rsidTr="00B2690A">
        <w:trPr>
          <w:trHeight w:val="510"/>
        </w:trPr>
        <w:tc>
          <w:tcPr>
            <w:tcW w:w="0" w:type="auto"/>
            <w:tcBorders>
              <w:top w:val="nil"/>
              <w:left w:val="nil"/>
              <w:bottom w:val="nil"/>
              <w:right w:val="nil"/>
            </w:tcBorders>
            <w:shd w:val="clear" w:color="auto" w:fill="auto"/>
            <w:noWrap/>
            <w:vAlign w:val="bottom"/>
            <w:hideMark/>
          </w:tcPr>
          <w:p w14:paraId="3D9BDF7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D8C4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13.08.25</w:t>
            </w:r>
          </w:p>
        </w:tc>
        <w:tc>
          <w:tcPr>
            <w:tcW w:w="0" w:type="auto"/>
            <w:tcBorders>
              <w:top w:val="nil"/>
              <w:left w:val="nil"/>
              <w:bottom w:val="single" w:sz="4" w:space="0" w:color="auto"/>
              <w:right w:val="single" w:sz="4" w:space="0" w:color="auto"/>
            </w:tcBorders>
            <w:shd w:val="clear" w:color="auto" w:fill="auto"/>
            <w:vAlign w:val="bottom"/>
            <w:hideMark/>
          </w:tcPr>
          <w:p w14:paraId="59FA2E4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Manômetro, com escala de 0 a 100 lb/pol 12, da marca Willy ou similar</w:t>
            </w:r>
          </w:p>
        </w:tc>
        <w:tc>
          <w:tcPr>
            <w:tcW w:w="0" w:type="auto"/>
            <w:tcBorders>
              <w:top w:val="nil"/>
              <w:left w:val="nil"/>
              <w:bottom w:val="single" w:sz="4" w:space="0" w:color="auto"/>
              <w:right w:val="nil"/>
            </w:tcBorders>
            <w:shd w:val="clear" w:color="auto" w:fill="auto"/>
            <w:noWrap/>
            <w:vAlign w:val="bottom"/>
            <w:hideMark/>
          </w:tcPr>
          <w:p w14:paraId="6DCDD1F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FE280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052B9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36,87 </w:t>
            </w:r>
          </w:p>
        </w:tc>
        <w:tc>
          <w:tcPr>
            <w:tcW w:w="0" w:type="auto"/>
            <w:tcBorders>
              <w:top w:val="nil"/>
              <w:left w:val="nil"/>
              <w:bottom w:val="single" w:sz="4" w:space="0" w:color="auto"/>
              <w:right w:val="single" w:sz="4" w:space="0" w:color="auto"/>
            </w:tcBorders>
            <w:shd w:val="clear" w:color="auto" w:fill="auto"/>
            <w:noWrap/>
            <w:vAlign w:val="bottom"/>
            <w:hideMark/>
          </w:tcPr>
          <w:p w14:paraId="70A7756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36,87 </w:t>
            </w:r>
          </w:p>
        </w:tc>
        <w:tc>
          <w:tcPr>
            <w:tcW w:w="0" w:type="auto"/>
            <w:tcBorders>
              <w:top w:val="nil"/>
              <w:left w:val="nil"/>
              <w:bottom w:val="single" w:sz="4" w:space="0" w:color="auto"/>
              <w:right w:val="single" w:sz="4" w:space="0" w:color="auto"/>
            </w:tcBorders>
            <w:shd w:val="clear" w:color="auto" w:fill="auto"/>
            <w:noWrap/>
            <w:vAlign w:val="bottom"/>
            <w:hideMark/>
          </w:tcPr>
          <w:p w14:paraId="6350DC0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INC-MAN-020-SETOPMG_DEZ15</w:t>
            </w:r>
          </w:p>
        </w:tc>
      </w:tr>
      <w:tr w:rsidR="002D7264" w:rsidRPr="00F64326" w14:paraId="339488B7" w14:textId="77777777" w:rsidTr="00B2690A">
        <w:trPr>
          <w:trHeight w:val="255"/>
        </w:trPr>
        <w:tc>
          <w:tcPr>
            <w:tcW w:w="0" w:type="auto"/>
            <w:tcBorders>
              <w:top w:val="nil"/>
              <w:left w:val="nil"/>
              <w:bottom w:val="nil"/>
              <w:right w:val="nil"/>
            </w:tcBorders>
            <w:shd w:val="clear" w:color="auto" w:fill="auto"/>
            <w:noWrap/>
            <w:vAlign w:val="bottom"/>
            <w:hideMark/>
          </w:tcPr>
          <w:p w14:paraId="6A19610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ACED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13.08.26</w:t>
            </w:r>
          </w:p>
        </w:tc>
        <w:tc>
          <w:tcPr>
            <w:tcW w:w="0" w:type="auto"/>
            <w:tcBorders>
              <w:top w:val="nil"/>
              <w:left w:val="nil"/>
              <w:bottom w:val="single" w:sz="4" w:space="0" w:color="auto"/>
              <w:right w:val="single" w:sz="4" w:space="0" w:color="auto"/>
            </w:tcBorders>
            <w:shd w:val="clear" w:color="auto" w:fill="auto"/>
            <w:vAlign w:val="bottom"/>
            <w:hideMark/>
          </w:tcPr>
          <w:p w14:paraId="07275B1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Pressostato XMG008, da marca Telemecanique ou similar</w:t>
            </w:r>
          </w:p>
        </w:tc>
        <w:tc>
          <w:tcPr>
            <w:tcW w:w="0" w:type="auto"/>
            <w:tcBorders>
              <w:top w:val="nil"/>
              <w:left w:val="nil"/>
              <w:bottom w:val="single" w:sz="4" w:space="0" w:color="auto"/>
              <w:right w:val="nil"/>
            </w:tcBorders>
            <w:shd w:val="clear" w:color="auto" w:fill="auto"/>
            <w:noWrap/>
            <w:vAlign w:val="bottom"/>
            <w:hideMark/>
          </w:tcPr>
          <w:p w14:paraId="0BDE7F9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D25FF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EB917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629,56 </w:t>
            </w:r>
          </w:p>
        </w:tc>
        <w:tc>
          <w:tcPr>
            <w:tcW w:w="0" w:type="auto"/>
            <w:tcBorders>
              <w:top w:val="nil"/>
              <w:left w:val="nil"/>
              <w:bottom w:val="single" w:sz="4" w:space="0" w:color="auto"/>
              <w:right w:val="single" w:sz="4" w:space="0" w:color="auto"/>
            </w:tcBorders>
            <w:shd w:val="clear" w:color="auto" w:fill="auto"/>
            <w:noWrap/>
            <w:vAlign w:val="bottom"/>
            <w:hideMark/>
          </w:tcPr>
          <w:p w14:paraId="0DDA56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629,56 </w:t>
            </w:r>
          </w:p>
        </w:tc>
        <w:tc>
          <w:tcPr>
            <w:tcW w:w="0" w:type="auto"/>
            <w:tcBorders>
              <w:top w:val="nil"/>
              <w:left w:val="nil"/>
              <w:bottom w:val="single" w:sz="4" w:space="0" w:color="auto"/>
              <w:right w:val="single" w:sz="4" w:space="0" w:color="auto"/>
            </w:tcBorders>
            <w:shd w:val="clear" w:color="auto" w:fill="auto"/>
            <w:noWrap/>
            <w:vAlign w:val="bottom"/>
            <w:hideMark/>
          </w:tcPr>
          <w:p w14:paraId="0C299D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INC-BOM-015-SETOPMG_DEZ15</w:t>
            </w:r>
          </w:p>
        </w:tc>
      </w:tr>
      <w:tr w:rsidR="002D7264" w:rsidRPr="00F64326" w14:paraId="486ADD27" w14:textId="77777777" w:rsidTr="00B2690A">
        <w:trPr>
          <w:trHeight w:val="765"/>
        </w:trPr>
        <w:tc>
          <w:tcPr>
            <w:tcW w:w="0" w:type="auto"/>
            <w:tcBorders>
              <w:top w:val="nil"/>
              <w:left w:val="nil"/>
              <w:bottom w:val="nil"/>
              <w:right w:val="nil"/>
            </w:tcBorders>
            <w:shd w:val="clear" w:color="auto" w:fill="auto"/>
            <w:noWrap/>
            <w:vAlign w:val="bottom"/>
            <w:hideMark/>
          </w:tcPr>
          <w:p w14:paraId="644DAB65"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B536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13.08.27</w:t>
            </w:r>
          </w:p>
        </w:tc>
        <w:tc>
          <w:tcPr>
            <w:tcW w:w="0" w:type="auto"/>
            <w:tcBorders>
              <w:top w:val="nil"/>
              <w:left w:val="nil"/>
              <w:bottom w:val="single" w:sz="4" w:space="0" w:color="auto"/>
              <w:right w:val="single" w:sz="4" w:space="0" w:color="auto"/>
            </w:tcBorders>
            <w:shd w:val="clear" w:color="auto" w:fill="auto"/>
            <w:vAlign w:val="bottom"/>
            <w:hideMark/>
          </w:tcPr>
          <w:p w14:paraId="4CF8D38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Conjunto moto-bomba, centrifuga, eixo horizontal Q=15m3/h Hm=30mca, Pot=3CV motor elétrico, da marca Worthington ou similar</w:t>
            </w:r>
          </w:p>
        </w:tc>
        <w:tc>
          <w:tcPr>
            <w:tcW w:w="0" w:type="auto"/>
            <w:tcBorders>
              <w:top w:val="nil"/>
              <w:left w:val="nil"/>
              <w:bottom w:val="single" w:sz="4" w:space="0" w:color="auto"/>
              <w:right w:val="nil"/>
            </w:tcBorders>
            <w:shd w:val="clear" w:color="auto" w:fill="auto"/>
            <w:noWrap/>
            <w:vAlign w:val="bottom"/>
            <w:hideMark/>
          </w:tcPr>
          <w:p w14:paraId="00D77B4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pç.</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A1CE4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B725D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1.383,47 </w:t>
            </w:r>
          </w:p>
        </w:tc>
        <w:tc>
          <w:tcPr>
            <w:tcW w:w="0" w:type="auto"/>
            <w:tcBorders>
              <w:top w:val="nil"/>
              <w:left w:val="nil"/>
              <w:bottom w:val="single" w:sz="4" w:space="0" w:color="auto"/>
              <w:right w:val="single" w:sz="4" w:space="0" w:color="auto"/>
            </w:tcBorders>
            <w:shd w:val="clear" w:color="auto" w:fill="auto"/>
            <w:noWrap/>
            <w:vAlign w:val="bottom"/>
            <w:hideMark/>
          </w:tcPr>
          <w:p w14:paraId="3D7C73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1.383,47 </w:t>
            </w:r>
          </w:p>
        </w:tc>
        <w:tc>
          <w:tcPr>
            <w:tcW w:w="0" w:type="auto"/>
            <w:tcBorders>
              <w:top w:val="nil"/>
              <w:left w:val="nil"/>
              <w:bottom w:val="single" w:sz="4" w:space="0" w:color="auto"/>
              <w:right w:val="single" w:sz="4" w:space="0" w:color="auto"/>
            </w:tcBorders>
            <w:shd w:val="clear" w:color="auto" w:fill="auto"/>
            <w:noWrap/>
            <w:vAlign w:val="bottom"/>
            <w:hideMark/>
          </w:tcPr>
          <w:p w14:paraId="6A6F3C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INC-BOM-005 + INC-BOM-010-SETOPMG_DEZ15</w:t>
            </w:r>
          </w:p>
        </w:tc>
      </w:tr>
      <w:tr w:rsidR="002D7264" w:rsidRPr="00F64326" w14:paraId="761F8678" w14:textId="77777777" w:rsidTr="00B2690A">
        <w:trPr>
          <w:trHeight w:val="255"/>
        </w:trPr>
        <w:tc>
          <w:tcPr>
            <w:tcW w:w="0" w:type="auto"/>
            <w:tcBorders>
              <w:top w:val="nil"/>
              <w:left w:val="nil"/>
              <w:bottom w:val="nil"/>
              <w:right w:val="nil"/>
            </w:tcBorders>
            <w:shd w:val="clear" w:color="auto" w:fill="auto"/>
            <w:noWrap/>
            <w:vAlign w:val="bottom"/>
            <w:hideMark/>
          </w:tcPr>
          <w:p w14:paraId="46B2EB32"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FFFFFF"/>
            <w:vAlign w:val="bottom"/>
            <w:hideMark/>
          </w:tcPr>
          <w:p w14:paraId="58F5C8AF"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SUBTOTAL DO ITEM 13.08 + B.D.I  24,38%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20D48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26.042,88 </w:t>
            </w:r>
          </w:p>
        </w:tc>
        <w:tc>
          <w:tcPr>
            <w:tcW w:w="0" w:type="auto"/>
            <w:tcBorders>
              <w:top w:val="nil"/>
              <w:left w:val="nil"/>
              <w:bottom w:val="single" w:sz="4" w:space="0" w:color="auto"/>
              <w:right w:val="single" w:sz="4" w:space="0" w:color="auto"/>
            </w:tcBorders>
            <w:shd w:val="clear" w:color="auto" w:fill="auto"/>
            <w:noWrap/>
            <w:vAlign w:val="bottom"/>
            <w:hideMark/>
          </w:tcPr>
          <w:p w14:paraId="4E8597D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A44DC8B" w14:textId="77777777" w:rsidTr="00B2690A">
        <w:trPr>
          <w:trHeight w:val="300"/>
        </w:trPr>
        <w:tc>
          <w:tcPr>
            <w:tcW w:w="0" w:type="auto"/>
            <w:tcBorders>
              <w:top w:val="nil"/>
              <w:left w:val="nil"/>
              <w:bottom w:val="nil"/>
              <w:right w:val="nil"/>
            </w:tcBorders>
            <w:shd w:val="clear" w:color="auto" w:fill="auto"/>
            <w:noWrap/>
            <w:vAlign w:val="bottom"/>
            <w:hideMark/>
          </w:tcPr>
          <w:p w14:paraId="3276A899"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0D2ECAEE"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13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72BBBA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636.624,56 </w:t>
            </w:r>
          </w:p>
        </w:tc>
        <w:tc>
          <w:tcPr>
            <w:tcW w:w="0" w:type="auto"/>
            <w:tcBorders>
              <w:top w:val="nil"/>
              <w:left w:val="nil"/>
              <w:bottom w:val="single" w:sz="4" w:space="0" w:color="auto"/>
              <w:right w:val="single" w:sz="4" w:space="0" w:color="auto"/>
            </w:tcBorders>
            <w:shd w:val="clear" w:color="000000" w:fill="BFBFBF"/>
            <w:noWrap/>
            <w:vAlign w:val="center"/>
            <w:hideMark/>
          </w:tcPr>
          <w:p w14:paraId="43CB533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2D7264" w:rsidRPr="00F64326" w14:paraId="07033501" w14:textId="77777777" w:rsidTr="00B2690A">
        <w:trPr>
          <w:trHeight w:val="105"/>
        </w:trPr>
        <w:tc>
          <w:tcPr>
            <w:tcW w:w="0" w:type="auto"/>
            <w:tcBorders>
              <w:top w:val="nil"/>
              <w:left w:val="nil"/>
              <w:bottom w:val="nil"/>
              <w:right w:val="nil"/>
            </w:tcBorders>
            <w:shd w:val="clear" w:color="auto" w:fill="auto"/>
            <w:noWrap/>
            <w:vAlign w:val="bottom"/>
            <w:hideMark/>
          </w:tcPr>
          <w:p w14:paraId="6ECD9FBA"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61759D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82C00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4B22BD9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D14F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EE030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99F88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83C29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0086A21" w14:textId="77777777" w:rsidTr="00B2690A">
        <w:trPr>
          <w:trHeight w:val="300"/>
        </w:trPr>
        <w:tc>
          <w:tcPr>
            <w:tcW w:w="0" w:type="auto"/>
            <w:tcBorders>
              <w:top w:val="nil"/>
              <w:left w:val="nil"/>
              <w:bottom w:val="nil"/>
              <w:right w:val="nil"/>
            </w:tcBorders>
            <w:shd w:val="clear" w:color="auto" w:fill="auto"/>
            <w:noWrap/>
            <w:vAlign w:val="bottom"/>
            <w:hideMark/>
          </w:tcPr>
          <w:p w14:paraId="2115228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DB8E75"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14:paraId="7BF4F56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SERVIÇOS TÉCNICOS</w:t>
            </w:r>
          </w:p>
        </w:tc>
        <w:tc>
          <w:tcPr>
            <w:tcW w:w="0" w:type="auto"/>
            <w:tcBorders>
              <w:top w:val="nil"/>
              <w:left w:val="nil"/>
              <w:bottom w:val="single" w:sz="4" w:space="0" w:color="auto"/>
              <w:right w:val="nil"/>
            </w:tcBorders>
            <w:shd w:val="clear" w:color="auto" w:fill="auto"/>
            <w:noWrap/>
            <w:vAlign w:val="bottom"/>
            <w:hideMark/>
          </w:tcPr>
          <w:p w14:paraId="7F77FEAE"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7260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3E57D5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4606F0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35507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52B8E33E" w14:textId="77777777" w:rsidTr="00B2690A">
        <w:trPr>
          <w:trHeight w:val="255"/>
        </w:trPr>
        <w:tc>
          <w:tcPr>
            <w:tcW w:w="0" w:type="auto"/>
            <w:tcBorders>
              <w:top w:val="nil"/>
              <w:left w:val="nil"/>
              <w:bottom w:val="nil"/>
              <w:right w:val="nil"/>
            </w:tcBorders>
            <w:shd w:val="clear" w:color="auto" w:fill="auto"/>
            <w:noWrap/>
            <w:vAlign w:val="bottom"/>
            <w:hideMark/>
          </w:tcPr>
          <w:p w14:paraId="1DDC4AAF"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29D5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14.01</w:t>
            </w:r>
          </w:p>
        </w:tc>
        <w:tc>
          <w:tcPr>
            <w:tcW w:w="0" w:type="auto"/>
            <w:tcBorders>
              <w:top w:val="nil"/>
              <w:left w:val="nil"/>
              <w:bottom w:val="single" w:sz="4" w:space="0" w:color="auto"/>
              <w:right w:val="single" w:sz="4" w:space="0" w:color="auto"/>
            </w:tcBorders>
            <w:shd w:val="clear" w:color="auto" w:fill="auto"/>
            <w:noWrap/>
            <w:vAlign w:val="bottom"/>
            <w:hideMark/>
          </w:tcPr>
          <w:p w14:paraId="0AE1CCE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Arquiteto pleno de obra (100 horas mensais/12 meses)</w:t>
            </w:r>
          </w:p>
        </w:tc>
        <w:tc>
          <w:tcPr>
            <w:tcW w:w="0" w:type="auto"/>
            <w:tcBorders>
              <w:top w:val="nil"/>
              <w:left w:val="nil"/>
              <w:bottom w:val="single" w:sz="4" w:space="0" w:color="auto"/>
              <w:right w:val="nil"/>
            </w:tcBorders>
            <w:shd w:val="clear" w:color="auto" w:fill="auto"/>
            <w:noWrap/>
            <w:vAlign w:val="bottom"/>
            <w:hideMark/>
          </w:tcPr>
          <w:p w14:paraId="137F383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CCF4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1200,00</w:t>
            </w:r>
          </w:p>
        </w:tc>
        <w:tc>
          <w:tcPr>
            <w:tcW w:w="0" w:type="auto"/>
            <w:tcBorders>
              <w:top w:val="nil"/>
              <w:left w:val="nil"/>
              <w:bottom w:val="single" w:sz="4" w:space="0" w:color="auto"/>
              <w:right w:val="single" w:sz="4" w:space="0" w:color="auto"/>
            </w:tcBorders>
            <w:shd w:val="clear" w:color="auto" w:fill="auto"/>
            <w:noWrap/>
            <w:vAlign w:val="bottom"/>
            <w:hideMark/>
          </w:tcPr>
          <w:p w14:paraId="24C8B8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70,34 </w:t>
            </w:r>
          </w:p>
        </w:tc>
        <w:tc>
          <w:tcPr>
            <w:tcW w:w="0" w:type="auto"/>
            <w:tcBorders>
              <w:top w:val="nil"/>
              <w:left w:val="nil"/>
              <w:bottom w:val="single" w:sz="4" w:space="0" w:color="auto"/>
              <w:right w:val="single" w:sz="4" w:space="0" w:color="auto"/>
            </w:tcBorders>
            <w:shd w:val="clear" w:color="auto" w:fill="auto"/>
            <w:noWrap/>
            <w:vAlign w:val="bottom"/>
            <w:hideMark/>
          </w:tcPr>
          <w:p w14:paraId="434F5B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84.408,00 </w:t>
            </w:r>
          </w:p>
        </w:tc>
        <w:tc>
          <w:tcPr>
            <w:tcW w:w="0" w:type="auto"/>
            <w:tcBorders>
              <w:top w:val="nil"/>
              <w:left w:val="nil"/>
              <w:bottom w:val="single" w:sz="4" w:space="0" w:color="auto"/>
              <w:right w:val="single" w:sz="4" w:space="0" w:color="auto"/>
            </w:tcBorders>
            <w:shd w:val="clear" w:color="auto" w:fill="auto"/>
            <w:noWrap/>
            <w:vAlign w:val="bottom"/>
            <w:hideMark/>
          </w:tcPr>
          <w:p w14:paraId="56749D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33952-SINAPIMG_ABR16</w:t>
            </w:r>
          </w:p>
        </w:tc>
      </w:tr>
      <w:tr w:rsidR="002D7264" w:rsidRPr="00F64326" w14:paraId="542C0283" w14:textId="77777777" w:rsidTr="00B2690A">
        <w:trPr>
          <w:trHeight w:val="255"/>
        </w:trPr>
        <w:tc>
          <w:tcPr>
            <w:tcW w:w="0" w:type="auto"/>
            <w:tcBorders>
              <w:top w:val="nil"/>
              <w:left w:val="nil"/>
              <w:bottom w:val="nil"/>
              <w:right w:val="nil"/>
            </w:tcBorders>
            <w:shd w:val="clear" w:color="auto" w:fill="auto"/>
            <w:noWrap/>
            <w:vAlign w:val="bottom"/>
            <w:hideMark/>
          </w:tcPr>
          <w:p w14:paraId="19F2A93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52D8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14.02</w:t>
            </w:r>
          </w:p>
        </w:tc>
        <w:tc>
          <w:tcPr>
            <w:tcW w:w="0" w:type="auto"/>
            <w:tcBorders>
              <w:top w:val="nil"/>
              <w:left w:val="nil"/>
              <w:bottom w:val="single" w:sz="4" w:space="0" w:color="auto"/>
              <w:right w:val="single" w:sz="4" w:space="0" w:color="auto"/>
            </w:tcBorders>
            <w:shd w:val="clear" w:color="auto" w:fill="auto"/>
            <w:noWrap/>
            <w:vAlign w:val="bottom"/>
            <w:hideMark/>
          </w:tcPr>
          <w:p w14:paraId="3E49B7A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Engenheiro civil pleno (100 horas mensais/10 meses)</w:t>
            </w:r>
          </w:p>
        </w:tc>
        <w:tc>
          <w:tcPr>
            <w:tcW w:w="0" w:type="auto"/>
            <w:tcBorders>
              <w:top w:val="nil"/>
              <w:left w:val="nil"/>
              <w:bottom w:val="single" w:sz="4" w:space="0" w:color="auto"/>
              <w:right w:val="nil"/>
            </w:tcBorders>
            <w:shd w:val="clear" w:color="auto" w:fill="auto"/>
            <w:noWrap/>
            <w:vAlign w:val="bottom"/>
            <w:hideMark/>
          </w:tcPr>
          <w:p w14:paraId="2D17E1E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4333E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1000,00</w:t>
            </w:r>
          </w:p>
        </w:tc>
        <w:tc>
          <w:tcPr>
            <w:tcW w:w="0" w:type="auto"/>
            <w:tcBorders>
              <w:top w:val="nil"/>
              <w:left w:val="nil"/>
              <w:bottom w:val="single" w:sz="4" w:space="0" w:color="auto"/>
              <w:right w:val="single" w:sz="4" w:space="0" w:color="auto"/>
            </w:tcBorders>
            <w:shd w:val="clear" w:color="auto" w:fill="auto"/>
            <w:noWrap/>
            <w:vAlign w:val="bottom"/>
            <w:hideMark/>
          </w:tcPr>
          <w:p w14:paraId="152A6FC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81,70 </w:t>
            </w:r>
          </w:p>
        </w:tc>
        <w:tc>
          <w:tcPr>
            <w:tcW w:w="0" w:type="auto"/>
            <w:tcBorders>
              <w:top w:val="nil"/>
              <w:left w:val="nil"/>
              <w:bottom w:val="single" w:sz="4" w:space="0" w:color="auto"/>
              <w:right w:val="single" w:sz="4" w:space="0" w:color="auto"/>
            </w:tcBorders>
            <w:shd w:val="clear" w:color="auto" w:fill="auto"/>
            <w:noWrap/>
            <w:vAlign w:val="bottom"/>
            <w:hideMark/>
          </w:tcPr>
          <w:p w14:paraId="180FA0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81.700,00 </w:t>
            </w:r>
          </w:p>
        </w:tc>
        <w:tc>
          <w:tcPr>
            <w:tcW w:w="0" w:type="auto"/>
            <w:tcBorders>
              <w:top w:val="nil"/>
              <w:left w:val="nil"/>
              <w:bottom w:val="single" w:sz="4" w:space="0" w:color="auto"/>
              <w:right w:val="single" w:sz="4" w:space="0" w:color="auto"/>
            </w:tcBorders>
            <w:shd w:val="clear" w:color="auto" w:fill="auto"/>
            <w:noWrap/>
            <w:vAlign w:val="bottom"/>
            <w:hideMark/>
          </w:tcPr>
          <w:p w14:paraId="2A9C95C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2707-SINAPIMG_ABR16</w:t>
            </w:r>
          </w:p>
        </w:tc>
      </w:tr>
      <w:tr w:rsidR="002D7264" w:rsidRPr="00F64326" w14:paraId="4AF1AD95" w14:textId="77777777" w:rsidTr="00B2690A">
        <w:trPr>
          <w:trHeight w:val="255"/>
        </w:trPr>
        <w:tc>
          <w:tcPr>
            <w:tcW w:w="0" w:type="auto"/>
            <w:tcBorders>
              <w:top w:val="nil"/>
              <w:left w:val="nil"/>
              <w:bottom w:val="nil"/>
              <w:right w:val="nil"/>
            </w:tcBorders>
            <w:shd w:val="clear" w:color="auto" w:fill="auto"/>
            <w:noWrap/>
            <w:vAlign w:val="bottom"/>
            <w:hideMark/>
          </w:tcPr>
          <w:p w14:paraId="37692D0A"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F19D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14.03</w:t>
            </w:r>
          </w:p>
        </w:tc>
        <w:tc>
          <w:tcPr>
            <w:tcW w:w="0" w:type="auto"/>
            <w:tcBorders>
              <w:top w:val="nil"/>
              <w:left w:val="nil"/>
              <w:bottom w:val="single" w:sz="4" w:space="0" w:color="auto"/>
              <w:right w:val="single" w:sz="4" w:space="0" w:color="auto"/>
            </w:tcBorders>
            <w:shd w:val="clear" w:color="auto" w:fill="auto"/>
            <w:noWrap/>
            <w:vAlign w:val="bottom"/>
            <w:hideMark/>
          </w:tcPr>
          <w:p w14:paraId="482562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Engenheiro eletricista pleno (100 horas mensais/8 meses)</w:t>
            </w:r>
          </w:p>
        </w:tc>
        <w:tc>
          <w:tcPr>
            <w:tcW w:w="0" w:type="auto"/>
            <w:tcBorders>
              <w:top w:val="nil"/>
              <w:left w:val="nil"/>
              <w:bottom w:val="single" w:sz="4" w:space="0" w:color="auto"/>
              <w:right w:val="nil"/>
            </w:tcBorders>
            <w:shd w:val="clear" w:color="auto" w:fill="auto"/>
            <w:noWrap/>
            <w:vAlign w:val="bottom"/>
            <w:hideMark/>
          </w:tcPr>
          <w:p w14:paraId="5D40200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19F62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800,00</w:t>
            </w:r>
          </w:p>
        </w:tc>
        <w:tc>
          <w:tcPr>
            <w:tcW w:w="0" w:type="auto"/>
            <w:tcBorders>
              <w:top w:val="nil"/>
              <w:left w:val="nil"/>
              <w:bottom w:val="single" w:sz="4" w:space="0" w:color="auto"/>
              <w:right w:val="single" w:sz="4" w:space="0" w:color="auto"/>
            </w:tcBorders>
            <w:shd w:val="clear" w:color="auto" w:fill="auto"/>
            <w:noWrap/>
            <w:vAlign w:val="bottom"/>
            <w:hideMark/>
          </w:tcPr>
          <w:p w14:paraId="7F05EE5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74,92 </w:t>
            </w:r>
          </w:p>
        </w:tc>
        <w:tc>
          <w:tcPr>
            <w:tcW w:w="0" w:type="auto"/>
            <w:tcBorders>
              <w:top w:val="nil"/>
              <w:left w:val="nil"/>
              <w:bottom w:val="single" w:sz="4" w:space="0" w:color="auto"/>
              <w:right w:val="single" w:sz="4" w:space="0" w:color="auto"/>
            </w:tcBorders>
            <w:shd w:val="clear" w:color="auto" w:fill="auto"/>
            <w:noWrap/>
            <w:vAlign w:val="bottom"/>
            <w:hideMark/>
          </w:tcPr>
          <w:p w14:paraId="21948E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59.936,00 </w:t>
            </w:r>
          </w:p>
        </w:tc>
        <w:tc>
          <w:tcPr>
            <w:tcW w:w="0" w:type="auto"/>
            <w:tcBorders>
              <w:top w:val="nil"/>
              <w:left w:val="nil"/>
              <w:bottom w:val="single" w:sz="4" w:space="0" w:color="auto"/>
              <w:right w:val="single" w:sz="4" w:space="0" w:color="auto"/>
            </w:tcBorders>
            <w:shd w:val="clear" w:color="auto" w:fill="auto"/>
            <w:noWrap/>
            <w:vAlign w:val="bottom"/>
            <w:hideMark/>
          </w:tcPr>
          <w:p w14:paraId="5B32E7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34783-SINAPIMG_ABR16</w:t>
            </w:r>
          </w:p>
        </w:tc>
      </w:tr>
      <w:tr w:rsidR="002D7264" w:rsidRPr="00F64326" w14:paraId="1F0BAA93" w14:textId="77777777" w:rsidTr="00B2690A">
        <w:trPr>
          <w:trHeight w:val="255"/>
        </w:trPr>
        <w:tc>
          <w:tcPr>
            <w:tcW w:w="0" w:type="auto"/>
            <w:tcBorders>
              <w:top w:val="nil"/>
              <w:left w:val="nil"/>
              <w:bottom w:val="nil"/>
              <w:right w:val="nil"/>
            </w:tcBorders>
            <w:shd w:val="clear" w:color="auto" w:fill="auto"/>
            <w:noWrap/>
            <w:vAlign w:val="bottom"/>
            <w:hideMark/>
          </w:tcPr>
          <w:p w14:paraId="349CF822"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E803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14.04</w:t>
            </w:r>
          </w:p>
        </w:tc>
        <w:tc>
          <w:tcPr>
            <w:tcW w:w="0" w:type="auto"/>
            <w:tcBorders>
              <w:top w:val="nil"/>
              <w:left w:val="nil"/>
              <w:bottom w:val="single" w:sz="4" w:space="0" w:color="auto"/>
              <w:right w:val="single" w:sz="4" w:space="0" w:color="auto"/>
            </w:tcBorders>
            <w:shd w:val="clear" w:color="auto" w:fill="auto"/>
            <w:noWrap/>
            <w:vAlign w:val="bottom"/>
            <w:hideMark/>
          </w:tcPr>
          <w:p w14:paraId="53D6373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Técnico de segurança do trabalho</w:t>
            </w:r>
          </w:p>
        </w:tc>
        <w:tc>
          <w:tcPr>
            <w:tcW w:w="0" w:type="auto"/>
            <w:tcBorders>
              <w:top w:val="nil"/>
              <w:left w:val="nil"/>
              <w:bottom w:val="single" w:sz="4" w:space="0" w:color="auto"/>
              <w:right w:val="nil"/>
            </w:tcBorders>
            <w:shd w:val="clear" w:color="auto" w:fill="auto"/>
            <w:noWrap/>
            <w:vAlign w:val="bottom"/>
            <w:hideMark/>
          </w:tcPr>
          <w:p w14:paraId="5C12164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EE34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1951C9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4.729,17 </w:t>
            </w:r>
          </w:p>
        </w:tc>
        <w:tc>
          <w:tcPr>
            <w:tcW w:w="0" w:type="auto"/>
            <w:tcBorders>
              <w:top w:val="nil"/>
              <w:left w:val="nil"/>
              <w:bottom w:val="single" w:sz="4" w:space="0" w:color="auto"/>
              <w:right w:val="single" w:sz="4" w:space="0" w:color="auto"/>
            </w:tcBorders>
            <w:shd w:val="clear" w:color="auto" w:fill="auto"/>
            <w:noWrap/>
            <w:vAlign w:val="bottom"/>
            <w:hideMark/>
          </w:tcPr>
          <w:p w14:paraId="719D97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56.750,01 </w:t>
            </w:r>
          </w:p>
        </w:tc>
        <w:tc>
          <w:tcPr>
            <w:tcW w:w="0" w:type="auto"/>
            <w:tcBorders>
              <w:top w:val="nil"/>
              <w:left w:val="nil"/>
              <w:bottom w:val="single" w:sz="4" w:space="0" w:color="auto"/>
              <w:right w:val="single" w:sz="4" w:space="0" w:color="auto"/>
            </w:tcBorders>
            <w:shd w:val="clear" w:color="auto" w:fill="auto"/>
            <w:noWrap/>
            <w:vAlign w:val="bottom"/>
            <w:hideMark/>
          </w:tcPr>
          <w:p w14:paraId="45D888FA"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45DF794" w14:textId="77777777" w:rsidTr="00B2690A">
        <w:trPr>
          <w:trHeight w:val="255"/>
        </w:trPr>
        <w:tc>
          <w:tcPr>
            <w:tcW w:w="0" w:type="auto"/>
            <w:tcBorders>
              <w:top w:val="nil"/>
              <w:left w:val="nil"/>
              <w:bottom w:val="nil"/>
              <w:right w:val="nil"/>
            </w:tcBorders>
            <w:shd w:val="clear" w:color="auto" w:fill="auto"/>
            <w:noWrap/>
            <w:vAlign w:val="bottom"/>
            <w:hideMark/>
          </w:tcPr>
          <w:p w14:paraId="1D9B956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BE8B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14.05</w:t>
            </w:r>
          </w:p>
        </w:tc>
        <w:tc>
          <w:tcPr>
            <w:tcW w:w="0" w:type="auto"/>
            <w:tcBorders>
              <w:top w:val="nil"/>
              <w:left w:val="nil"/>
              <w:bottom w:val="single" w:sz="4" w:space="0" w:color="auto"/>
              <w:right w:val="single" w:sz="4" w:space="0" w:color="auto"/>
            </w:tcBorders>
            <w:shd w:val="clear" w:color="auto" w:fill="auto"/>
            <w:noWrap/>
            <w:vAlign w:val="bottom"/>
            <w:hideMark/>
          </w:tcPr>
          <w:p w14:paraId="4CEBF8C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Mestre de obra</w:t>
            </w:r>
          </w:p>
        </w:tc>
        <w:tc>
          <w:tcPr>
            <w:tcW w:w="0" w:type="auto"/>
            <w:tcBorders>
              <w:top w:val="nil"/>
              <w:left w:val="nil"/>
              <w:bottom w:val="single" w:sz="4" w:space="0" w:color="auto"/>
              <w:right w:val="nil"/>
            </w:tcBorders>
            <w:shd w:val="clear" w:color="auto" w:fill="auto"/>
            <w:noWrap/>
            <w:vAlign w:val="bottom"/>
            <w:hideMark/>
          </w:tcPr>
          <w:p w14:paraId="13B3E64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96E30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729143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2.807,94 </w:t>
            </w:r>
          </w:p>
        </w:tc>
        <w:tc>
          <w:tcPr>
            <w:tcW w:w="0" w:type="auto"/>
            <w:tcBorders>
              <w:top w:val="nil"/>
              <w:left w:val="nil"/>
              <w:bottom w:val="single" w:sz="4" w:space="0" w:color="auto"/>
              <w:right w:val="single" w:sz="4" w:space="0" w:color="auto"/>
            </w:tcBorders>
            <w:shd w:val="clear" w:color="auto" w:fill="auto"/>
            <w:noWrap/>
            <w:vAlign w:val="bottom"/>
            <w:hideMark/>
          </w:tcPr>
          <w:p w14:paraId="49DF7C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33.695,32 </w:t>
            </w:r>
          </w:p>
        </w:tc>
        <w:tc>
          <w:tcPr>
            <w:tcW w:w="0" w:type="auto"/>
            <w:tcBorders>
              <w:top w:val="nil"/>
              <w:left w:val="nil"/>
              <w:bottom w:val="single" w:sz="4" w:space="0" w:color="auto"/>
              <w:right w:val="single" w:sz="4" w:space="0" w:color="auto"/>
            </w:tcBorders>
            <w:shd w:val="clear" w:color="auto" w:fill="auto"/>
            <w:noWrap/>
            <w:vAlign w:val="bottom"/>
            <w:hideMark/>
          </w:tcPr>
          <w:p w14:paraId="1DC39CAA"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E5C3278" w14:textId="77777777" w:rsidTr="00B2690A">
        <w:trPr>
          <w:trHeight w:val="255"/>
        </w:trPr>
        <w:tc>
          <w:tcPr>
            <w:tcW w:w="0" w:type="auto"/>
            <w:tcBorders>
              <w:top w:val="nil"/>
              <w:left w:val="nil"/>
              <w:bottom w:val="nil"/>
              <w:right w:val="nil"/>
            </w:tcBorders>
            <w:shd w:val="clear" w:color="auto" w:fill="auto"/>
            <w:noWrap/>
            <w:vAlign w:val="bottom"/>
            <w:hideMark/>
          </w:tcPr>
          <w:p w14:paraId="53EFD017"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0EEE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14.06</w:t>
            </w:r>
          </w:p>
        </w:tc>
        <w:tc>
          <w:tcPr>
            <w:tcW w:w="0" w:type="auto"/>
            <w:tcBorders>
              <w:top w:val="nil"/>
              <w:left w:val="nil"/>
              <w:bottom w:val="single" w:sz="4" w:space="0" w:color="auto"/>
              <w:right w:val="single" w:sz="4" w:space="0" w:color="auto"/>
            </w:tcBorders>
            <w:shd w:val="clear" w:color="auto" w:fill="auto"/>
            <w:noWrap/>
            <w:vAlign w:val="bottom"/>
            <w:hideMark/>
          </w:tcPr>
          <w:p w14:paraId="01EB1BC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Encarregado</w:t>
            </w:r>
          </w:p>
        </w:tc>
        <w:tc>
          <w:tcPr>
            <w:tcW w:w="0" w:type="auto"/>
            <w:tcBorders>
              <w:top w:val="nil"/>
              <w:left w:val="nil"/>
              <w:bottom w:val="single" w:sz="4" w:space="0" w:color="auto"/>
              <w:right w:val="nil"/>
            </w:tcBorders>
            <w:shd w:val="clear" w:color="auto" w:fill="auto"/>
            <w:noWrap/>
            <w:vAlign w:val="bottom"/>
            <w:hideMark/>
          </w:tcPr>
          <w:p w14:paraId="3394EF0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A24AD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341EEC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3.090,08 </w:t>
            </w:r>
          </w:p>
        </w:tc>
        <w:tc>
          <w:tcPr>
            <w:tcW w:w="0" w:type="auto"/>
            <w:tcBorders>
              <w:top w:val="nil"/>
              <w:left w:val="nil"/>
              <w:bottom w:val="single" w:sz="4" w:space="0" w:color="auto"/>
              <w:right w:val="single" w:sz="4" w:space="0" w:color="auto"/>
            </w:tcBorders>
            <w:shd w:val="clear" w:color="auto" w:fill="auto"/>
            <w:noWrap/>
            <w:vAlign w:val="bottom"/>
            <w:hideMark/>
          </w:tcPr>
          <w:p w14:paraId="2151D0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37.080,98 </w:t>
            </w:r>
          </w:p>
        </w:tc>
        <w:tc>
          <w:tcPr>
            <w:tcW w:w="0" w:type="auto"/>
            <w:tcBorders>
              <w:top w:val="nil"/>
              <w:left w:val="nil"/>
              <w:bottom w:val="single" w:sz="4" w:space="0" w:color="auto"/>
              <w:right w:val="single" w:sz="4" w:space="0" w:color="auto"/>
            </w:tcBorders>
            <w:shd w:val="clear" w:color="auto" w:fill="auto"/>
            <w:noWrap/>
            <w:vAlign w:val="bottom"/>
            <w:hideMark/>
          </w:tcPr>
          <w:p w14:paraId="5ABA0B9B"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E781CF4" w14:textId="77777777" w:rsidTr="00B2690A">
        <w:trPr>
          <w:trHeight w:val="255"/>
        </w:trPr>
        <w:tc>
          <w:tcPr>
            <w:tcW w:w="0" w:type="auto"/>
            <w:tcBorders>
              <w:top w:val="nil"/>
              <w:left w:val="nil"/>
              <w:bottom w:val="nil"/>
              <w:right w:val="nil"/>
            </w:tcBorders>
            <w:shd w:val="clear" w:color="auto" w:fill="auto"/>
            <w:noWrap/>
            <w:vAlign w:val="bottom"/>
            <w:hideMark/>
          </w:tcPr>
          <w:p w14:paraId="2208F46C"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958A0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14.07</w:t>
            </w:r>
          </w:p>
        </w:tc>
        <w:tc>
          <w:tcPr>
            <w:tcW w:w="0" w:type="auto"/>
            <w:tcBorders>
              <w:top w:val="nil"/>
              <w:left w:val="nil"/>
              <w:bottom w:val="single" w:sz="4" w:space="0" w:color="auto"/>
              <w:right w:val="single" w:sz="4" w:space="0" w:color="auto"/>
            </w:tcBorders>
            <w:shd w:val="clear" w:color="auto" w:fill="auto"/>
            <w:noWrap/>
            <w:vAlign w:val="bottom"/>
            <w:hideMark/>
          </w:tcPr>
          <w:p w14:paraId="1FDC401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Apontador</w:t>
            </w:r>
          </w:p>
        </w:tc>
        <w:tc>
          <w:tcPr>
            <w:tcW w:w="0" w:type="auto"/>
            <w:tcBorders>
              <w:top w:val="nil"/>
              <w:left w:val="nil"/>
              <w:bottom w:val="single" w:sz="4" w:space="0" w:color="auto"/>
              <w:right w:val="nil"/>
            </w:tcBorders>
            <w:shd w:val="clear" w:color="auto" w:fill="auto"/>
            <w:noWrap/>
            <w:vAlign w:val="bottom"/>
            <w:hideMark/>
          </w:tcPr>
          <w:p w14:paraId="5F93E2F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76D61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34FF87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1.793,59 </w:t>
            </w:r>
          </w:p>
        </w:tc>
        <w:tc>
          <w:tcPr>
            <w:tcW w:w="0" w:type="auto"/>
            <w:tcBorders>
              <w:top w:val="nil"/>
              <w:left w:val="nil"/>
              <w:bottom w:val="single" w:sz="4" w:space="0" w:color="auto"/>
              <w:right w:val="single" w:sz="4" w:space="0" w:color="auto"/>
            </w:tcBorders>
            <w:shd w:val="clear" w:color="auto" w:fill="auto"/>
            <w:noWrap/>
            <w:vAlign w:val="bottom"/>
            <w:hideMark/>
          </w:tcPr>
          <w:p w14:paraId="49FED3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21.523,09 </w:t>
            </w:r>
          </w:p>
        </w:tc>
        <w:tc>
          <w:tcPr>
            <w:tcW w:w="0" w:type="auto"/>
            <w:tcBorders>
              <w:top w:val="nil"/>
              <w:left w:val="nil"/>
              <w:bottom w:val="single" w:sz="4" w:space="0" w:color="auto"/>
              <w:right w:val="single" w:sz="4" w:space="0" w:color="auto"/>
            </w:tcBorders>
            <w:shd w:val="clear" w:color="auto" w:fill="auto"/>
            <w:noWrap/>
            <w:vAlign w:val="bottom"/>
            <w:hideMark/>
          </w:tcPr>
          <w:p w14:paraId="500016D1"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7C43E2D" w14:textId="77777777" w:rsidTr="00B2690A">
        <w:trPr>
          <w:trHeight w:val="255"/>
        </w:trPr>
        <w:tc>
          <w:tcPr>
            <w:tcW w:w="0" w:type="auto"/>
            <w:tcBorders>
              <w:top w:val="nil"/>
              <w:left w:val="nil"/>
              <w:bottom w:val="nil"/>
              <w:right w:val="nil"/>
            </w:tcBorders>
            <w:shd w:val="clear" w:color="auto" w:fill="auto"/>
            <w:noWrap/>
            <w:vAlign w:val="bottom"/>
            <w:hideMark/>
          </w:tcPr>
          <w:p w14:paraId="50FB8BFD"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3650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14.07</w:t>
            </w:r>
          </w:p>
        </w:tc>
        <w:tc>
          <w:tcPr>
            <w:tcW w:w="0" w:type="auto"/>
            <w:tcBorders>
              <w:top w:val="nil"/>
              <w:left w:val="nil"/>
              <w:bottom w:val="single" w:sz="4" w:space="0" w:color="auto"/>
              <w:right w:val="single" w:sz="4" w:space="0" w:color="auto"/>
            </w:tcBorders>
            <w:shd w:val="clear" w:color="auto" w:fill="auto"/>
            <w:noWrap/>
            <w:vAlign w:val="bottom"/>
            <w:hideMark/>
          </w:tcPr>
          <w:p w14:paraId="07B999C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Auxiliar de escritório</w:t>
            </w:r>
          </w:p>
        </w:tc>
        <w:tc>
          <w:tcPr>
            <w:tcW w:w="0" w:type="auto"/>
            <w:tcBorders>
              <w:top w:val="nil"/>
              <w:left w:val="nil"/>
              <w:bottom w:val="single" w:sz="4" w:space="0" w:color="auto"/>
              <w:right w:val="nil"/>
            </w:tcBorders>
            <w:shd w:val="clear" w:color="auto" w:fill="auto"/>
            <w:noWrap/>
            <w:vAlign w:val="bottom"/>
            <w:hideMark/>
          </w:tcPr>
          <w:p w14:paraId="764C679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2FDE7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037602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1.679,39 </w:t>
            </w:r>
          </w:p>
        </w:tc>
        <w:tc>
          <w:tcPr>
            <w:tcW w:w="0" w:type="auto"/>
            <w:tcBorders>
              <w:top w:val="nil"/>
              <w:left w:val="nil"/>
              <w:bottom w:val="single" w:sz="4" w:space="0" w:color="auto"/>
              <w:right w:val="single" w:sz="4" w:space="0" w:color="auto"/>
            </w:tcBorders>
            <w:shd w:val="clear" w:color="auto" w:fill="auto"/>
            <w:noWrap/>
            <w:vAlign w:val="bottom"/>
            <w:hideMark/>
          </w:tcPr>
          <w:p w14:paraId="613974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20.152,70 </w:t>
            </w:r>
          </w:p>
        </w:tc>
        <w:tc>
          <w:tcPr>
            <w:tcW w:w="0" w:type="auto"/>
            <w:tcBorders>
              <w:top w:val="nil"/>
              <w:left w:val="nil"/>
              <w:bottom w:val="single" w:sz="4" w:space="0" w:color="auto"/>
              <w:right w:val="single" w:sz="4" w:space="0" w:color="auto"/>
            </w:tcBorders>
            <w:shd w:val="clear" w:color="auto" w:fill="auto"/>
            <w:noWrap/>
            <w:vAlign w:val="bottom"/>
            <w:hideMark/>
          </w:tcPr>
          <w:p w14:paraId="743A330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D334CBC" w14:textId="77777777" w:rsidTr="00B2690A">
        <w:trPr>
          <w:trHeight w:val="765"/>
        </w:trPr>
        <w:tc>
          <w:tcPr>
            <w:tcW w:w="0" w:type="auto"/>
            <w:tcBorders>
              <w:top w:val="nil"/>
              <w:left w:val="nil"/>
              <w:bottom w:val="nil"/>
              <w:right w:val="nil"/>
            </w:tcBorders>
            <w:shd w:val="clear" w:color="auto" w:fill="auto"/>
            <w:noWrap/>
            <w:vAlign w:val="bottom"/>
            <w:hideMark/>
          </w:tcPr>
          <w:p w14:paraId="3E922BD3"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A811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14.10</w:t>
            </w:r>
          </w:p>
        </w:tc>
        <w:tc>
          <w:tcPr>
            <w:tcW w:w="0" w:type="auto"/>
            <w:tcBorders>
              <w:top w:val="nil"/>
              <w:left w:val="nil"/>
              <w:bottom w:val="single" w:sz="4" w:space="0" w:color="auto"/>
              <w:right w:val="single" w:sz="4" w:space="0" w:color="auto"/>
            </w:tcBorders>
            <w:shd w:val="clear" w:color="auto" w:fill="auto"/>
            <w:noWrap/>
            <w:vAlign w:val="bottom"/>
            <w:hideMark/>
          </w:tcPr>
          <w:p w14:paraId="32B9D88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Consultoria de profissional de arquitetura da empresa responsável pelo projeto executivo de restauração arquitetônica (deslocamento de 200km - ida e volta BH por visita)</w:t>
            </w:r>
          </w:p>
        </w:tc>
        <w:tc>
          <w:tcPr>
            <w:tcW w:w="0" w:type="auto"/>
            <w:tcBorders>
              <w:top w:val="nil"/>
              <w:left w:val="nil"/>
              <w:bottom w:val="single" w:sz="4" w:space="0" w:color="auto"/>
              <w:right w:val="nil"/>
            </w:tcBorders>
            <w:shd w:val="clear" w:color="auto" w:fill="auto"/>
            <w:noWrap/>
            <w:vAlign w:val="bottom"/>
            <w:hideMark/>
          </w:tcPr>
          <w:p w14:paraId="1EB4C15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69B14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96,00</w:t>
            </w:r>
          </w:p>
        </w:tc>
        <w:tc>
          <w:tcPr>
            <w:tcW w:w="0" w:type="auto"/>
            <w:tcBorders>
              <w:top w:val="nil"/>
              <w:left w:val="nil"/>
              <w:bottom w:val="single" w:sz="4" w:space="0" w:color="auto"/>
              <w:right w:val="single" w:sz="4" w:space="0" w:color="auto"/>
            </w:tcBorders>
            <w:shd w:val="clear" w:color="auto" w:fill="auto"/>
            <w:noWrap/>
            <w:vAlign w:val="bottom"/>
            <w:hideMark/>
          </w:tcPr>
          <w:p w14:paraId="4CC18FC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268,41 </w:t>
            </w:r>
          </w:p>
        </w:tc>
        <w:tc>
          <w:tcPr>
            <w:tcW w:w="0" w:type="auto"/>
            <w:tcBorders>
              <w:top w:val="nil"/>
              <w:left w:val="nil"/>
              <w:bottom w:val="single" w:sz="4" w:space="0" w:color="auto"/>
              <w:right w:val="single" w:sz="4" w:space="0" w:color="auto"/>
            </w:tcBorders>
            <w:shd w:val="clear" w:color="auto" w:fill="auto"/>
            <w:noWrap/>
            <w:vAlign w:val="bottom"/>
            <w:hideMark/>
          </w:tcPr>
          <w:p w14:paraId="38B5D9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25.767,05 </w:t>
            </w:r>
          </w:p>
        </w:tc>
        <w:tc>
          <w:tcPr>
            <w:tcW w:w="0" w:type="auto"/>
            <w:tcBorders>
              <w:top w:val="nil"/>
              <w:left w:val="nil"/>
              <w:bottom w:val="single" w:sz="4" w:space="0" w:color="auto"/>
              <w:right w:val="single" w:sz="4" w:space="0" w:color="auto"/>
            </w:tcBorders>
            <w:shd w:val="clear" w:color="auto" w:fill="auto"/>
            <w:noWrap/>
            <w:vAlign w:val="bottom"/>
            <w:hideMark/>
          </w:tcPr>
          <w:p w14:paraId="33772781"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12B69740" w14:textId="77777777" w:rsidTr="00B2690A">
        <w:trPr>
          <w:trHeight w:val="1275"/>
        </w:trPr>
        <w:tc>
          <w:tcPr>
            <w:tcW w:w="0" w:type="auto"/>
            <w:tcBorders>
              <w:top w:val="nil"/>
              <w:left w:val="nil"/>
              <w:bottom w:val="nil"/>
              <w:right w:val="nil"/>
            </w:tcBorders>
            <w:shd w:val="clear" w:color="auto" w:fill="auto"/>
            <w:noWrap/>
            <w:vAlign w:val="bottom"/>
            <w:hideMark/>
          </w:tcPr>
          <w:p w14:paraId="3413D670"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1650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14.11</w:t>
            </w:r>
          </w:p>
        </w:tc>
        <w:tc>
          <w:tcPr>
            <w:tcW w:w="0" w:type="auto"/>
            <w:tcBorders>
              <w:top w:val="nil"/>
              <w:left w:val="nil"/>
              <w:bottom w:val="single" w:sz="4" w:space="0" w:color="auto"/>
              <w:right w:val="single" w:sz="4" w:space="0" w:color="auto"/>
            </w:tcBorders>
            <w:shd w:val="clear" w:color="auto" w:fill="auto"/>
            <w:noWrap/>
            <w:vAlign w:val="bottom"/>
            <w:hideMark/>
          </w:tcPr>
          <w:p w14:paraId="0B0F48E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Contratação de pesquisa Arqueológica para acompanhamento dos serviços de retirada de terra e rebaixamento de pisos, execução e/ou demolição de fundações, instalação de SPDA, instalações hidrosanitárias e drenagem pluvial deverão ser feitos sob a supervisão de um arqueólogo</w:t>
            </w:r>
          </w:p>
        </w:tc>
        <w:tc>
          <w:tcPr>
            <w:tcW w:w="0" w:type="auto"/>
            <w:tcBorders>
              <w:top w:val="nil"/>
              <w:left w:val="nil"/>
              <w:bottom w:val="single" w:sz="4" w:space="0" w:color="auto"/>
              <w:right w:val="nil"/>
            </w:tcBorders>
            <w:shd w:val="clear" w:color="auto" w:fill="auto"/>
            <w:noWrap/>
            <w:vAlign w:val="bottom"/>
            <w:hideMark/>
          </w:tcPr>
          <w:p w14:paraId="646CD5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4F4A0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02D807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19.480,95 </w:t>
            </w:r>
          </w:p>
        </w:tc>
        <w:tc>
          <w:tcPr>
            <w:tcW w:w="0" w:type="auto"/>
            <w:tcBorders>
              <w:top w:val="nil"/>
              <w:left w:val="nil"/>
              <w:bottom w:val="single" w:sz="4" w:space="0" w:color="auto"/>
              <w:right w:val="single" w:sz="4" w:space="0" w:color="auto"/>
            </w:tcBorders>
            <w:shd w:val="clear" w:color="auto" w:fill="auto"/>
            <w:noWrap/>
            <w:vAlign w:val="bottom"/>
            <w:hideMark/>
          </w:tcPr>
          <w:p w14:paraId="34A37C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19.480,95 </w:t>
            </w:r>
          </w:p>
        </w:tc>
        <w:tc>
          <w:tcPr>
            <w:tcW w:w="0" w:type="auto"/>
            <w:tcBorders>
              <w:top w:val="nil"/>
              <w:left w:val="nil"/>
              <w:bottom w:val="single" w:sz="4" w:space="0" w:color="auto"/>
              <w:right w:val="single" w:sz="4" w:space="0" w:color="auto"/>
            </w:tcBorders>
            <w:shd w:val="clear" w:color="auto" w:fill="auto"/>
            <w:noWrap/>
            <w:vAlign w:val="bottom"/>
            <w:hideMark/>
          </w:tcPr>
          <w:p w14:paraId="7EE783C2"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4F25D7C6" w14:textId="77777777" w:rsidTr="00B2690A">
        <w:trPr>
          <w:trHeight w:val="300"/>
        </w:trPr>
        <w:tc>
          <w:tcPr>
            <w:tcW w:w="0" w:type="auto"/>
            <w:tcBorders>
              <w:top w:val="nil"/>
              <w:left w:val="nil"/>
              <w:bottom w:val="nil"/>
              <w:right w:val="nil"/>
            </w:tcBorders>
            <w:shd w:val="clear" w:color="auto" w:fill="auto"/>
            <w:noWrap/>
            <w:vAlign w:val="bottom"/>
            <w:hideMark/>
          </w:tcPr>
          <w:p w14:paraId="01D529C7"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69B05B42"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14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DA9D40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547.886,57 </w:t>
            </w:r>
          </w:p>
        </w:tc>
        <w:tc>
          <w:tcPr>
            <w:tcW w:w="0" w:type="auto"/>
            <w:tcBorders>
              <w:top w:val="nil"/>
              <w:left w:val="nil"/>
              <w:bottom w:val="single" w:sz="4" w:space="0" w:color="auto"/>
              <w:right w:val="single" w:sz="4" w:space="0" w:color="auto"/>
            </w:tcBorders>
            <w:shd w:val="clear" w:color="000000" w:fill="BFBFBF"/>
            <w:noWrap/>
            <w:vAlign w:val="center"/>
            <w:hideMark/>
          </w:tcPr>
          <w:p w14:paraId="67374A2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11919C5D" w14:textId="77777777" w:rsidTr="00B2690A">
        <w:trPr>
          <w:trHeight w:val="75"/>
        </w:trPr>
        <w:tc>
          <w:tcPr>
            <w:tcW w:w="0" w:type="auto"/>
            <w:tcBorders>
              <w:top w:val="nil"/>
              <w:left w:val="nil"/>
              <w:bottom w:val="nil"/>
              <w:right w:val="nil"/>
            </w:tcBorders>
            <w:shd w:val="clear" w:color="auto" w:fill="auto"/>
            <w:noWrap/>
            <w:vAlign w:val="bottom"/>
            <w:hideMark/>
          </w:tcPr>
          <w:p w14:paraId="79D39394" w14:textId="77777777" w:rsidR="00B2690A" w:rsidRPr="00F64326" w:rsidRDefault="00B2690A" w:rsidP="00B2690A">
            <w:pPr>
              <w:widowControl/>
              <w:suppressAutoHyphens w:val="0"/>
              <w:jc w:val="center"/>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44D18E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6416B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06D6E38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E295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B8918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5745F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0C6ECB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089E5610" w14:textId="77777777" w:rsidTr="00B2690A">
        <w:trPr>
          <w:trHeight w:val="300"/>
        </w:trPr>
        <w:tc>
          <w:tcPr>
            <w:tcW w:w="0" w:type="auto"/>
            <w:tcBorders>
              <w:top w:val="nil"/>
              <w:left w:val="nil"/>
              <w:bottom w:val="nil"/>
              <w:right w:val="nil"/>
            </w:tcBorders>
            <w:shd w:val="clear" w:color="auto" w:fill="auto"/>
            <w:noWrap/>
            <w:vAlign w:val="bottom"/>
            <w:hideMark/>
          </w:tcPr>
          <w:p w14:paraId="1A2852C9"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7FCA8F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14:paraId="52E9B057"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COMPLEMENTARES</w:t>
            </w:r>
          </w:p>
        </w:tc>
        <w:tc>
          <w:tcPr>
            <w:tcW w:w="0" w:type="auto"/>
            <w:tcBorders>
              <w:top w:val="nil"/>
              <w:left w:val="nil"/>
              <w:bottom w:val="single" w:sz="4" w:space="0" w:color="auto"/>
              <w:right w:val="nil"/>
            </w:tcBorders>
            <w:shd w:val="clear" w:color="auto" w:fill="auto"/>
            <w:noWrap/>
            <w:vAlign w:val="bottom"/>
            <w:hideMark/>
          </w:tcPr>
          <w:p w14:paraId="6A1ED97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8883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C32D2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24C77D0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4151A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6C3FBCBF" w14:textId="77777777" w:rsidTr="00B2690A">
        <w:trPr>
          <w:trHeight w:val="510"/>
        </w:trPr>
        <w:tc>
          <w:tcPr>
            <w:tcW w:w="0" w:type="auto"/>
            <w:tcBorders>
              <w:top w:val="nil"/>
              <w:left w:val="nil"/>
              <w:bottom w:val="nil"/>
              <w:right w:val="nil"/>
            </w:tcBorders>
            <w:shd w:val="clear" w:color="auto" w:fill="auto"/>
            <w:noWrap/>
            <w:vAlign w:val="bottom"/>
            <w:hideMark/>
          </w:tcPr>
          <w:p w14:paraId="3D585ABC"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9DBD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15.01</w:t>
            </w:r>
          </w:p>
        </w:tc>
        <w:tc>
          <w:tcPr>
            <w:tcW w:w="0" w:type="auto"/>
            <w:tcBorders>
              <w:top w:val="nil"/>
              <w:left w:val="nil"/>
              <w:bottom w:val="single" w:sz="4" w:space="0" w:color="auto"/>
              <w:right w:val="single" w:sz="4" w:space="0" w:color="auto"/>
            </w:tcBorders>
            <w:shd w:val="clear" w:color="auto" w:fill="auto"/>
            <w:noWrap/>
            <w:vAlign w:val="bottom"/>
            <w:hideMark/>
          </w:tcPr>
          <w:p w14:paraId="1B7FBEF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Elaboração de projeto estrutural (concreto e metálica), inclusive detalhamentos</w:t>
            </w:r>
          </w:p>
        </w:tc>
        <w:tc>
          <w:tcPr>
            <w:tcW w:w="0" w:type="auto"/>
            <w:tcBorders>
              <w:top w:val="nil"/>
              <w:left w:val="nil"/>
              <w:bottom w:val="single" w:sz="4" w:space="0" w:color="auto"/>
              <w:right w:val="nil"/>
            </w:tcBorders>
            <w:shd w:val="clear" w:color="auto" w:fill="auto"/>
            <w:noWrap/>
            <w:vAlign w:val="bottom"/>
            <w:hideMark/>
          </w:tcPr>
          <w:p w14:paraId="0ECD296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B9169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AA45E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6.184,73 </w:t>
            </w:r>
          </w:p>
        </w:tc>
        <w:tc>
          <w:tcPr>
            <w:tcW w:w="0" w:type="auto"/>
            <w:tcBorders>
              <w:top w:val="nil"/>
              <w:left w:val="nil"/>
              <w:bottom w:val="single" w:sz="4" w:space="0" w:color="auto"/>
              <w:right w:val="single" w:sz="4" w:space="0" w:color="auto"/>
            </w:tcBorders>
            <w:shd w:val="clear" w:color="auto" w:fill="auto"/>
            <w:noWrap/>
            <w:vAlign w:val="bottom"/>
            <w:hideMark/>
          </w:tcPr>
          <w:p w14:paraId="7EC4B3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6.184,73 </w:t>
            </w:r>
          </w:p>
        </w:tc>
        <w:tc>
          <w:tcPr>
            <w:tcW w:w="0" w:type="auto"/>
            <w:tcBorders>
              <w:top w:val="nil"/>
              <w:left w:val="nil"/>
              <w:bottom w:val="single" w:sz="4" w:space="0" w:color="auto"/>
              <w:right w:val="single" w:sz="4" w:space="0" w:color="auto"/>
            </w:tcBorders>
            <w:shd w:val="clear" w:color="auto" w:fill="auto"/>
            <w:noWrap/>
            <w:vAlign w:val="bottom"/>
            <w:hideMark/>
          </w:tcPr>
          <w:p w14:paraId="5B33C5F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DB69233" w14:textId="77777777" w:rsidTr="00B2690A">
        <w:trPr>
          <w:trHeight w:val="510"/>
        </w:trPr>
        <w:tc>
          <w:tcPr>
            <w:tcW w:w="0" w:type="auto"/>
            <w:tcBorders>
              <w:top w:val="nil"/>
              <w:left w:val="nil"/>
              <w:bottom w:val="nil"/>
              <w:right w:val="nil"/>
            </w:tcBorders>
            <w:shd w:val="clear" w:color="auto" w:fill="auto"/>
            <w:noWrap/>
            <w:vAlign w:val="bottom"/>
            <w:hideMark/>
          </w:tcPr>
          <w:p w14:paraId="6438E7EA"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25F80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15.02</w:t>
            </w:r>
          </w:p>
        </w:tc>
        <w:tc>
          <w:tcPr>
            <w:tcW w:w="0" w:type="auto"/>
            <w:tcBorders>
              <w:top w:val="nil"/>
              <w:left w:val="nil"/>
              <w:bottom w:val="single" w:sz="4" w:space="0" w:color="auto"/>
              <w:right w:val="single" w:sz="4" w:space="0" w:color="auto"/>
            </w:tcBorders>
            <w:shd w:val="clear" w:color="auto" w:fill="auto"/>
            <w:noWrap/>
            <w:vAlign w:val="bottom"/>
            <w:hideMark/>
          </w:tcPr>
          <w:p w14:paraId="29A87C8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Estudos Geotécnicos, sondagens de simples reconhecimento do solo para identificação da qualidade do terreno</w:t>
            </w:r>
          </w:p>
        </w:tc>
        <w:tc>
          <w:tcPr>
            <w:tcW w:w="0" w:type="auto"/>
            <w:tcBorders>
              <w:top w:val="nil"/>
              <w:left w:val="nil"/>
              <w:bottom w:val="single" w:sz="4" w:space="0" w:color="auto"/>
              <w:right w:val="nil"/>
            </w:tcBorders>
            <w:shd w:val="clear" w:color="auto" w:fill="auto"/>
            <w:noWrap/>
            <w:vAlign w:val="bottom"/>
            <w:hideMark/>
          </w:tcPr>
          <w:p w14:paraId="3FBE478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CB8D0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48,00</w:t>
            </w:r>
          </w:p>
        </w:tc>
        <w:tc>
          <w:tcPr>
            <w:tcW w:w="0" w:type="auto"/>
            <w:tcBorders>
              <w:top w:val="nil"/>
              <w:left w:val="nil"/>
              <w:bottom w:val="single" w:sz="4" w:space="0" w:color="auto"/>
              <w:right w:val="single" w:sz="4" w:space="0" w:color="auto"/>
            </w:tcBorders>
            <w:shd w:val="clear" w:color="auto" w:fill="auto"/>
            <w:noWrap/>
            <w:vAlign w:val="bottom"/>
            <w:hideMark/>
          </w:tcPr>
          <w:p w14:paraId="78EEA7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86,14 </w:t>
            </w:r>
          </w:p>
        </w:tc>
        <w:tc>
          <w:tcPr>
            <w:tcW w:w="0" w:type="auto"/>
            <w:tcBorders>
              <w:top w:val="nil"/>
              <w:left w:val="nil"/>
              <w:bottom w:val="single" w:sz="4" w:space="0" w:color="auto"/>
              <w:right w:val="single" w:sz="4" w:space="0" w:color="auto"/>
            </w:tcBorders>
            <w:shd w:val="clear" w:color="auto" w:fill="auto"/>
            <w:noWrap/>
            <w:vAlign w:val="bottom"/>
            <w:hideMark/>
          </w:tcPr>
          <w:p w14:paraId="76AC18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4.134,78 </w:t>
            </w:r>
          </w:p>
        </w:tc>
        <w:tc>
          <w:tcPr>
            <w:tcW w:w="0" w:type="auto"/>
            <w:tcBorders>
              <w:top w:val="nil"/>
              <w:left w:val="nil"/>
              <w:bottom w:val="single" w:sz="4" w:space="0" w:color="auto"/>
              <w:right w:val="single" w:sz="4" w:space="0" w:color="auto"/>
            </w:tcBorders>
            <w:shd w:val="clear" w:color="auto" w:fill="auto"/>
            <w:noWrap/>
            <w:vAlign w:val="bottom"/>
            <w:hideMark/>
          </w:tcPr>
          <w:p w14:paraId="433A46AF"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B526A38" w14:textId="77777777" w:rsidTr="00B2690A">
        <w:trPr>
          <w:trHeight w:val="510"/>
        </w:trPr>
        <w:tc>
          <w:tcPr>
            <w:tcW w:w="0" w:type="auto"/>
            <w:tcBorders>
              <w:top w:val="nil"/>
              <w:left w:val="nil"/>
              <w:bottom w:val="nil"/>
              <w:right w:val="nil"/>
            </w:tcBorders>
            <w:shd w:val="clear" w:color="auto" w:fill="auto"/>
            <w:noWrap/>
            <w:vAlign w:val="bottom"/>
            <w:hideMark/>
          </w:tcPr>
          <w:p w14:paraId="50137436"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5E129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15.03</w:t>
            </w:r>
          </w:p>
        </w:tc>
        <w:tc>
          <w:tcPr>
            <w:tcW w:w="0" w:type="auto"/>
            <w:tcBorders>
              <w:top w:val="nil"/>
              <w:left w:val="nil"/>
              <w:bottom w:val="single" w:sz="4" w:space="0" w:color="auto"/>
              <w:right w:val="single" w:sz="4" w:space="0" w:color="auto"/>
            </w:tcBorders>
            <w:shd w:val="clear" w:color="auto" w:fill="auto"/>
            <w:noWrap/>
            <w:vAlign w:val="bottom"/>
            <w:hideMark/>
          </w:tcPr>
          <w:p w14:paraId="54FCC01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Atualização do Diagnóstico, incluindo Mapeamento de Danos e Análise do estado de conservação</w:t>
            </w:r>
          </w:p>
        </w:tc>
        <w:tc>
          <w:tcPr>
            <w:tcW w:w="0" w:type="auto"/>
            <w:tcBorders>
              <w:top w:val="nil"/>
              <w:left w:val="nil"/>
              <w:bottom w:val="single" w:sz="4" w:space="0" w:color="auto"/>
              <w:right w:val="nil"/>
            </w:tcBorders>
            <w:shd w:val="clear" w:color="auto" w:fill="auto"/>
            <w:noWrap/>
            <w:vAlign w:val="bottom"/>
            <w:hideMark/>
          </w:tcPr>
          <w:p w14:paraId="7F620EE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E227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5205EE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19.439,84 </w:t>
            </w:r>
          </w:p>
        </w:tc>
        <w:tc>
          <w:tcPr>
            <w:tcW w:w="0" w:type="auto"/>
            <w:tcBorders>
              <w:top w:val="nil"/>
              <w:left w:val="nil"/>
              <w:bottom w:val="single" w:sz="4" w:space="0" w:color="auto"/>
              <w:right w:val="single" w:sz="4" w:space="0" w:color="auto"/>
            </w:tcBorders>
            <w:shd w:val="clear" w:color="auto" w:fill="auto"/>
            <w:noWrap/>
            <w:vAlign w:val="bottom"/>
            <w:hideMark/>
          </w:tcPr>
          <w:p w14:paraId="48958F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19.439,84 </w:t>
            </w:r>
          </w:p>
        </w:tc>
        <w:tc>
          <w:tcPr>
            <w:tcW w:w="0" w:type="auto"/>
            <w:tcBorders>
              <w:top w:val="nil"/>
              <w:left w:val="nil"/>
              <w:bottom w:val="single" w:sz="4" w:space="0" w:color="auto"/>
              <w:right w:val="single" w:sz="4" w:space="0" w:color="auto"/>
            </w:tcBorders>
            <w:shd w:val="clear" w:color="auto" w:fill="auto"/>
            <w:noWrap/>
            <w:vAlign w:val="bottom"/>
            <w:hideMark/>
          </w:tcPr>
          <w:p w14:paraId="2CB65E7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B710CF7" w14:textId="77777777" w:rsidTr="00B2690A">
        <w:trPr>
          <w:trHeight w:val="1275"/>
        </w:trPr>
        <w:tc>
          <w:tcPr>
            <w:tcW w:w="0" w:type="auto"/>
            <w:tcBorders>
              <w:top w:val="nil"/>
              <w:left w:val="nil"/>
              <w:bottom w:val="nil"/>
              <w:right w:val="nil"/>
            </w:tcBorders>
            <w:shd w:val="clear" w:color="auto" w:fill="auto"/>
            <w:noWrap/>
            <w:vAlign w:val="bottom"/>
            <w:hideMark/>
          </w:tcPr>
          <w:p w14:paraId="53C1DDA1"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6049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15.04</w:t>
            </w:r>
          </w:p>
        </w:tc>
        <w:tc>
          <w:tcPr>
            <w:tcW w:w="0" w:type="auto"/>
            <w:tcBorders>
              <w:top w:val="nil"/>
              <w:left w:val="nil"/>
              <w:bottom w:val="single" w:sz="4" w:space="0" w:color="auto"/>
              <w:right w:val="single" w:sz="4" w:space="0" w:color="auto"/>
            </w:tcBorders>
            <w:shd w:val="clear" w:color="auto" w:fill="auto"/>
            <w:noWrap/>
            <w:vAlign w:val="bottom"/>
            <w:hideMark/>
          </w:tcPr>
          <w:p w14:paraId="3C00B3C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Prospecções arquitetônicas e estruturais, testes e análises laboratoriais, conforme determinação da Fiscalização, para identificação de materiais, características e traços dos seguintes elementos construtivos: alvenarias, argamassas e rebocos</w:t>
            </w:r>
          </w:p>
        </w:tc>
        <w:tc>
          <w:tcPr>
            <w:tcW w:w="0" w:type="auto"/>
            <w:tcBorders>
              <w:top w:val="nil"/>
              <w:left w:val="nil"/>
              <w:bottom w:val="single" w:sz="4" w:space="0" w:color="auto"/>
              <w:right w:val="nil"/>
            </w:tcBorders>
            <w:shd w:val="clear" w:color="auto" w:fill="auto"/>
            <w:noWrap/>
            <w:vAlign w:val="bottom"/>
            <w:hideMark/>
          </w:tcPr>
          <w:p w14:paraId="01FED43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1FBE1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0" w:type="auto"/>
            <w:tcBorders>
              <w:top w:val="nil"/>
              <w:left w:val="nil"/>
              <w:bottom w:val="single" w:sz="4" w:space="0" w:color="auto"/>
              <w:right w:val="single" w:sz="4" w:space="0" w:color="auto"/>
            </w:tcBorders>
            <w:shd w:val="clear" w:color="auto" w:fill="auto"/>
            <w:noWrap/>
            <w:vAlign w:val="bottom"/>
            <w:hideMark/>
          </w:tcPr>
          <w:p w14:paraId="64CC1A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832,29 </w:t>
            </w:r>
          </w:p>
        </w:tc>
        <w:tc>
          <w:tcPr>
            <w:tcW w:w="0" w:type="auto"/>
            <w:tcBorders>
              <w:top w:val="nil"/>
              <w:left w:val="nil"/>
              <w:bottom w:val="single" w:sz="4" w:space="0" w:color="auto"/>
              <w:right w:val="single" w:sz="4" w:space="0" w:color="auto"/>
            </w:tcBorders>
            <w:shd w:val="clear" w:color="auto" w:fill="auto"/>
            <w:noWrap/>
            <w:vAlign w:val="bottom"/>
            <w:hideMark/>
          </w:tcPr>
          <w:p w14:paraId="052B10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6.658,33 </w:t>
            </w:r>
          </w:p>
        </w:tc>
        <w:tc>
          <w:tcPr>
            <w:tcW w:w="0" w:type="auto"/>
            <w:tcBorders>
              <w:top w:val="nil"/>
              <w:left w:val="nil"/>
              <w:bottom w:val="single" w:sz="4" w:space="0" w:color="auto"/>
              <w:right w:val="single" w:sz="4" w:space="0" w:color="auto"/>
            </w:tcBorders>
            <w:shd w:val="clear" w:color="auto" w:fill="auto"/>
            <w:noWrap/>
            <w:vAlign w:val="bottom"/>
            <w:hideMark/>
          </w:tcPr>
          <w:p w14:paraId="6026615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44433DE" w14:textId="77777777" w:rsidTr="00B2690A">
        <w:trPr>
          <w:trHeight w:val="510"/>
        </w:trPr>
        <w:tc>
          <w:tcPr>
            <w:tcW w:w="0" w:type="auto"/>
            <w:tcBorders>
              <w:top w:val="nil"/>
              <w:left w:val="nil"/>
              <w:bottom w:val="nil"/>
              <w:right w:val="nil"/>
            </w:tcBorders>
            <w:shd w:val="clear" w:color="auto" w:fill="auto"/>
            <w:noWrap/>
            <w:vAlign w:val="bottom"/>
            <w:hideMark/>
          </w:tcPr>
          <w:p w14:paraId="7B0B28B5"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25A4C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15.05</w:t>
            </w:r>
          </w:p>
        </w:tc>
        <w:tc>
          <w:tcPr>
            <w:tcW w:w="0" w:type="auto"/>
            <w:tcBorders>
              <w:top w:val="nil"/>
              <w:left w:val="nil"/>
              <w:bottom w:val="single" w:sz="4" w:space="0" w:color="auto"/>
              <w:right w:val="single" w:sz="4" w:space="0" w:color="auto"/>
            </w:tcBorders>
            <w:shd w:val="clear" w:color="auto" w:fill="auto"/>
            <w:noWrap/>
            <w:vAlign w:val="bottom"/>
            <w:hideMark/>
          </w:tcPr>
          <w:p w14:paraId="1D30792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Relatório de obras com acompanhamento e registro fotográfico (mês)</w:t>
            </w:r>
          </w:p>
        </w:tc>
        <w:tc>
          <w:tcPr>
            <w:tcW w:w="0" w:type="auto"/>
            <w:tcBorders>
              <w:top w:val="nil"/>
              <w:left w:val="nil"/>
              <w:bottom w:val="single" w:sz="4" w:space="0" w:color="auto"/>
              <w:right w:val="nil"/>
            </w:tcBorders>
            <w:shd w:val="clear" w:color="auto" w:fill="auto"/>
            <w:noWrap/>
            <w:vAlign w:val="bottom"/>
            <w:hideMark/>
          </w:tcPr>
          <w:p w14:paraId="67A5CD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D40CA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07F5655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681,19 </w:t>
            </w:r>
          </w:p>
        </w:tc>
        <w:tc>
          <w:tcPr>
            <w:tcW w:w="0" w:type="auto"/>
            <w:tcBorders>
              <w:top w:val="nil"/>
              <w:left w:val="nil"/>
              <w:bottom w:val="single" w:sz="4" w:space="0" w:color="auto"/>
              <w:right w:val="single" w:sz="4" w:space="0" w:color="auto"/>
            </w:tcBorders>
            <w:shd w:val="clear" w:color="auto" w:fill="auto"/>
            <w:noWrap/>
            <w:vAlign w:val="bottom"/>
            <w:hideMark/>
          </w:tcPr>
          <w:p w14:paraId="6C3C8C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8.174,23 </w:t>
            </w:r>
          </w:p>
        </w:tc>
        <w:tc>
          <w:tcPr>
            <w:tcW w:w="0" w:type="auto"/>
            <w:tcBorders>
              <w:top w:val="nil"/>
              <w:left w:val="nil"/>
              <w:bottom w:val="single" w:sz="4" w:space="0" w:color="auto"/>
              <w:right w:val="single" w:sz="4" w:space="0" w:color="auto"/>
            </w:tcBorders>
            <w:shd w:val="clear" w:color="auto" w:fill="auto"/>
            <w:noWrap/>
            <w:vAlign w:val="bottom"/>
            <w:hideMark/>
          </w:tcPr>
          <w:p w14:paraId="69E012F5"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BA2E0D2" w14:textId="77777777" w:rsidTr="00B2690A">
        <w:trPr>
          <w:trHeight w:val="255"/>
        </w:trPr>
        <w:tc>
          <w:tcPr>
            <w:tcW w:w="0" w:type="auto"/>
            <w:tcBorders>
              <w:top w:val="nil"/>
              <w:left w:val="nil"/>
              <w:bottom w:val="nil"/>
              <w:right w:val="nil"/>
            </w:tcBorders>
            <w:shd w:val="clear" w:color="auto" w:fill="auto"/>
            <w:noWrap/>
            <w:vAlign w:val="bottom"/>
            <w:hideMark/>
          </w:tcPr>
          <w:p w14:paraId="5786B6F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53F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15.06</w:t>
            </w:r>
          </w:p>
        </w:tc>
        <w:tc>
          <w:tcPr>
            <w:tcW w:w="0" w:type="auto"/>
            <w:tcBorders>
              <w:top w:val="nil"/>
              <w:left w:val="nil"/>
              <w:bottom w:val="single" w:sz="4" w:space="0" w:color="auto"/>
              <w:right w:val="single" w:sz="4" w:space="0" w:color="auto"/>
            </w:tcBorders>
            <w:shd w:val="clear" w:color="auto" w:fill="auto"/>
            <w:noWrap/>
            <w:vAlign w:val="bottom"/>
            <w:hideMark/>
          </w:tcPr>
          <w:p w14:paraId="3E13258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Manual de conservação</w:t>
            </w:r>
          </w:p>
        </w:tc>
        <w:tc>
          <w:tcPr>
            <w:tcW w:w="0" w:type="auto"/>
            <w:tcBorders>
              <w:top w:val="nil"/>
              <w:left w:val="nil"/>
              <w:bottom w:val="single" w:sz="4" w:space="0" w:color="auto"/>
              <w:right w:val="nil"/>
            </w:tcBorders>
            <w:shd w:val="clear" w:color="auto" w:fill="auto"/>
            <w:noWrap/>
            <w:vAlign w:val="bottom"/>
            <w:hideMark/>
          </w:tcPr>
          <w:p w14:paraId="7F941E4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5AB9B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6393DA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681,19 </w:t>
            </w:r>
          </w:p>
        </w:tc>
        <w:tc>
          <w:tcPr>
            <w:tcW w:w="0" w:type="auto"/>
            <w:tcBorders>
              <w:top w:val="nil"/>
              <w:left w:val="nil"/>
              <w:bottom w:val="single" w:sz="4" w:space="0" w:color="auto"/>
              <w:right w:val="single" w:sz="4" w:space="0" w:color="auto"/>
            </w:tcBorders>
            <w:shd w:val="clear" w:color="auto" w:fill="auto"/>
            <w:noWrap/>
            <w:vAlign w:val="bottom"/>
            <w:hideMark/>
          </w:tcPr>
          <w:p w14:paraId="3A42A5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681,19 </w:t>
            </w:r>
          </w:p>
        </w:tc>
        <w:tc>
          <w:tcPr>
            <w:tcW w:w="0" w:type="auto"/>
            <w:tcBorders>
              <w:top w:val="nil"/>
              <w:left w:val="nil"/>
              <w:bottom w:val="single" w:sz="4" w:space="0" w:color="auto"/>
              <w:right w:val="single" w:sz="4" w:space="0" w:color="auto"/>
            </w:tcBorders>
            <w:shd w:val="clear" w:color="auto" w:fill="auto"/>
            <w:noWrap/>
            <w:vAlign w:val="bottom"/>
            <w:hideMark/>
          </w:tcPr>
          <w:p w14:paraId="29D4969D"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60ECEC69" w14:textId="77777777" w:rsidTr="00B2690A">
        <w:trPr>
          <w:trHeight w:val="510"/>
        </w:trPr>
        <w:tc>
          <w:tcPr>
            <w:tcW w:w="0" w:type="auto"/>
            <w:tcBorders>
              <w:top w:val="nil"/>
              <w:left w:val="nil"/>
              <w:bottom w:val="nil"/>
              <w:right w:val="nil"/>
            </w:tcBorders>
            <w:shd w:val="clear" w:color="auto" w:fill="auto"/>
            <w:noWrap/>
            <w:vAlign w:val="bottom"/>
            <w:hideMark/>
          </w:tcPr>
          <w:p w14:paraId="1297C5B0"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87AB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15.07</w:t>
            </w:r>
          </w:p>
        </w:tc>
        <w:tc>
          <w:tcPr>
            <w:tcW w:w="0" w:type="auto"/>
            <w:tcBorders>
              <w:top w:val="nil"/>
              <w:left w:val="nil"/>
              <w:bottom w:val="single" w:sz="4" w:space="0" w:color="auto"/>
              <w:right w:val="single" w:sz="4" w:space="0" w:color="auto"/>
            </w:tcBorders>
            <w:shd w:val="clear" w:color="auto" w:fill="auto"/>
            <w:noWrap/>
            <w:vAlign w:val="bottom"/>
            <w:hideMark/>
          </w:tcPr>
          <w:p w14:paraId="66DABB3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Confecção de 'as built' de todos os projetos, através de técnico desenhista</w:t>
            </w:r>
          </w:p>
        </w:tc>
        <w:tc>
          <w:tcPr>
            <w:tcW w:w="0" w:type="auto"/>
            <w:tcBorders>
              <w:top w:val="nil"/>
              <w:left w:val="nil"/>
              <w:bottom w:val="single" w:sz="4" w:space="0" w:color="auto"/>
              <w:right w:val="nil"/>
            </w:tcBorders>
            <w:shd w:val="clear" w:color="auto" w:fill="auto"/>
            <w:noWrap/>
            <w:vAlign w:val="bottom"/>
            <w:hideMark/>
          </w:tcPr>
          <w:p w14:paraId="704E432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7395F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3E4C502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8.065,88 </w:t>
            </w:r>
          </w:p>
        </w:tc>
        <w:tc>
          <w:tcPr>
            <w:tcW w:w="0" w:type="auto"/>
            <w:tcBorders>
              <w:top w:val="nil"/>
              <w:left w:val="nil"/>
              <w:bottom w:val="single" w:sz="4" w:space="0" w:color="auto"/>
              <w:right w:val="single" w:sz="4" w:space="0" w:color="auto"/>
            </w:tcBorders>
            <w:shd w:val="clear" w:color="auto" w:fill="auto"/>
            <w:noWrap/>
            <w:vAlign w:val="bottom"/>
            <w:hideMark/>
          </w:tcPr>
          <w:p w14:paraId="10AB25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8.065,88 </w:t>
            </w:r>
          </w:p>
        </w:tc>
        <w:tc>
          <w:tcPr>
            <w:tcW w:w="0" w:type="auto"/>
            <w:tcBorders>
              <w:top w:val="nil"/>
              <w:left w:val="nil"/>
              <w:bottom w:val="single" w:sz="4" w:space="0" w:color="auto"/>
              <w:right w:val="single" w:sz="4" w:space="0" w:color="auto"/>
            </w:tcBorders>
            <w:shd w:val="clear" w:color="auto" w:fill="auto"/>
            <w:noWrap/>
            <w:vAlign w:val="bottom"/>
            <w:hideMark/>
          </w:tcPr>
          <w:p w14:paraId="10D5460C"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3A90D972" w14:textId="77777777" w:rsidTr="00B2690A">
        <w:trPr>
          <w:trHeight w:val="510"/>
        </w:trPr>
        <w:tc>
          <w:tcPr>
            <w:tcW w:w="0" w:type="auto"/>
            <w:tcBorders>
              <w:top w:val="nil"/>
              <w:left w:val="nil"/>
              <w:bottom w:val="nil"/>
              <w:right w:val="nil"/>
            </w:tcBorders>
            <w:shd w:val="clear" w:color="auto" w:fill="auto"/>
            <w:noWrap/>
            <w:vAlign w:val="bottom"/>
            <w:hideMark/>
          </w:tcPr>
          <w:p w14:paraId="7C365EDE"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26B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15.08</w:t>
            </w:r>
          </w:p>
        </w:tc>
        <w:tc>
          <w:tcPr>
            <w:tcW w:w="0" w:type="auto"/>
            <w:tcBorders>
              <w:top w:val="nil"/>
              <w:left w:val="nil"/>
              <w:bottom w:val="single" w:sz="4" w:space="0" w:color="auto"/>
              <w:right w:val="single" w:sz="4" w:space="0" w:color="auto"/>
            </w:tcBorders>
            <w:shd w:val="clear" w:color="auto" w:fill="auto"/>
            <w:noWrap/>
            <w:vAlign w:val="bottom"/>
            <w:hideMark/>
          </w:tcPr>
          <w:p w14:paraId="25551D1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Deslocamento intermunicipal - Transporte de todos os funcionários (até 50km/dia)</w:t>
            </w:r>
          </w:p>
        </w:tc>
        <w:tc>
          <w:tcPr>
            <w:tcW w:w="0" w:type="auto"/>
            <w:tcBorders>
              <w:top w:val="nil"/>
              <w:left w:val="nil"/>
              <w:bottom w:val="single" w:sz="4" w:space="0" w:color="auto"/>
              <w:right w:val="nil"/>
            </w:tcBorders>
            <w:shd w:val="clear" w:color="auto" w:fill="auto"/>
            <w:noWrap/>
            <w:vAlign w:val="bottom"/>
            <w:hideMark/>
          </w:tcPr>
          <w:p w14:paraId="4D49582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C728A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20707F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368,75 </w:t>
            </w:r>
          </w:p>
        </w:tc>
        <w:tc>
          <w:tcPr>
            <w:tcW w:w="0" w:type="auto"/>
            <w:tcBorders>
              <w:top w:val="nil"/>
              <w:left w:val="nil"/>
              <w:bottom w:val="single" w:sz="4" w:space="0" w:color="auto"/>
              <w:right w:val="single" w:sz="4" w:space="0" w:color="auto"/>
            </w:tcBorders>
            <w:shd w:val="clear" w:color="auto" w:fill="auto"/>
            <w:noWrap/>
            <w:vAlign w:val="bottom"/>
            <w:hideMark/>
          </w:tcPr>
          <w:p w14:paraId="16DC93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4.425,00 </w:t>
            </w:r>
          </w:p>
        </w:tc>
        <w:tc>
          <w:tcPr>
            <w:tcW w:w="0" w:type="auto"/>
            <w:tcBorders>
              <w:top w:val="nil"/>
              <w:left w:val="nil"/>
              <w:bottom w:val="single" w:sz="4" w:space="0" w:color="auto"/>
              <w:right w:val="single" w:sz="4" w:space="0" w:color="auto"/>
            </w:tcBorders>
            <w:shd w:val="clear" w:color="auto" w:fill="auto"/>
            <w:noWrap/>
            <w:vAlign w:val="bottom"/>
            <w:hideMark/>
          </w:tcPr>
          <w:p w14:paraId="27065FAB"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55354F73" w14:textId="77777777" w:rsidTr="00B2690A">
        <w:trPr>
          <w:trHeight w:val="255"/>
        </w:trPr>
        <w:tc>
          <w:tcPr>
            <w:tcW w:w="0" w:type="auto"/>
            <w:tcBorders>
              <w:top w:val="nil"/>
              <w:left w:val="nil"/>
              <w:bottom w:val="nil"/>
              <w:right w:val="nil"/>
            </w:tcBorders>
            <w:shd w:val="clear" w:color="auto" w:fill="auto"/>
            <w:noWrap/>
            <w:vAlign w:val="bottom"/>
            <w:hideMark/>
          </w:tcPr>
          <w:p w14:paraId="61F2B856"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96B7D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15.09</w:t>
            </w:r>
          </w:p>
        </w:tc>
        <w:tc>
          <w:tcPr>
            <w:tcW w:w="0" w:type="auto"/>
            <w:tcBorders>
              <w:top w:val="nil"/>
              <w:left w:val="nil"/>
              <w:bottom w:val="single" w:sz="4" w:space="0" w:color="auto"/>
              <w:right w:val="single" w:sz="4" w:space="0" w:color="auto"/>
            </w:tcBorders>
            <w:shd w:val="clear" w:color="auto" w:fill="auto"/>
            <w:noWrap/>
            <w:vAlign w:val="center"/>
            <w:hideMark/>
          </w:tcPr>
          <w:p w14:paraId="2C17DC4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Limpeza permanente da obra</w:t>
            </w:r>
          </w:p>
        </w:tc>
        <w:tc>
          <w:tcPr>
            <w:tcW w:w="0" w:type="auto"/>
            <w:tcBorders>
              <w:top w:val="nil"/>
              <w:left w:val="nil"/>
              <w:bottom w:val="single" w:sz="4" w:space="0" w:color="auto"/>
              <w:right w:val="nil"/>
            </w:tcBorders>
            <w:shd w:val="clear" w:color="auto" w:fill="auto"/>
            <w:noWrap/>
            <w:vAlign w:val="bottom"/>
            <w:hideMark/>
          </w:tcPr>
          <w:p w14:paraId="2A6B08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mês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36EB1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0" w:type="auto"/>
            <w:tcBorders>
              <w:top w:val="nil"/>
              <w:left w:val="nil"/>
              <w:bottom w:val="single" w:sz="4" w:space="0" w:color="auto"/>
              <w:right w:val="single" w:sz="4" w:space="0" w:color="auto"/>
            </w:tcBorders>
            <w:shd w:val="clear" w:color="auto" w:fill="auto"/>
            <w:noWrap/>
            <w:vAlign w:val="bottom"/>
            <w:hideMark/>
          </w:tcPr>
          <w:p w14:paraId="40E5D3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595,42 </w:t>
            </w:r>
          </w:p>
        </w:tc>
        <w:tc>
          <w:tcPr>
            <w:tcW w:w="0" w:type="auto"/>
            <w:tcBorders>
              <w:top w:val="nil"/>
              <w:left w:val="nil"/>
              <w:bottom w:val="single" w:sz="4" w:space="0" w:color="auto"/>
              <w:right w:val="single" w:sz="4" w:space="0" w:color="auto"/>
            </w:tcBorders>
            <w:shd w:val="clear" w:color="auto" w:fill="auto"/>
            <w:noWrap/>
            <w:vAlign w:val="bottom"/>
            <w:hideMark/>
          </w:tcPr>
          <w:p w14:paraId="4BDEAA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7.145,05 </w:t>
            </w:r>
          </w:p>
        </w:tc>
        <w:tc>
          <w:tcPr>
            <w:tcW w:w="0" w:type="auto"/>
            <w:tcBorders>
              <w:top w:val="nil"/>
              <w:left w:val="nil"/>
              <w:bottom w:val="single" w:sz="4" w:space="0" w:color="auto"/>
              <w:right w:val="single" w:sz="4" w:space="0" w:color="auto"/>
            </w:tcBorders>
            <w:shd w:val="clear" w:color="auto" w:fill="auto"/>
            <w:noWrap/>
            <w:vAlign w:val="bottom"/>
            <w:hideMark/>
          </w:tcPr>
          <w:p w14:paraId="382DEEF7"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7B7D651F" w14:textId="77777777" w:rsidTr="00B2690A">
        <w:trPr>
          <w:trHeight w:val="255"/>
        </w:trPr>
        <w:tc>
          <w:tcPr>
            <w:tcW w:w="0" w:type="auto"/>
            <w:tcBorders>
              <w:top w:val="nil"/>
              <w:left w:val="nil"/>
              <w:bottom w:val="nil"/>
              <w:right w:val="nil"/>
            </w:tcBorders>
            <w:shd w:val="clear" w:color="auto" w:fill="auto"/>
            <w:noWrap/>
            <w:vAlign w:val="bottom"/>
            <w:hideMark/>
          </w:tcPr>
          <w:p w14:paraId="7935C0D2"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3334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15.10</w:t>
            </w:r>
          </w:p>
        </w:tc>
        <w:tc>
          <w:tcPr>
            <w:tcW w:w="0" w:type="auto"/>
            <w:tcBorders>
              <w:top w:val="nil"/>
              <w:left w:val="nil"/>
              <w:bottom w:val="single" w:sz="4" w:space="0" w:color="auto"/>
              <w:right w:val="single" w:sz="4" w:space="0" w:color="auto"/>
            </w:tcBorders>
            <w:shd w:val="clear" w:color="auto" w:fill="auto"/>
            <w:noWrap/>
            <w:vAlign w:val="center"/>
            <w:hideMark/>
          </w:tcPr>
          <w:p w14:paraId="2D72B27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Limpeza geral e final da obra</w:t>
            </w:r>
          </w:p>
        </w:tc>
        <w:tc>
          <w:tcPr>
            <w:tcW w:w="0" w:type="auto"/>
            <w:tcBorders>
              <w:top w:val="nil"/>
              <w:left w:val="nil"/>
              <w:bottom w:val="single" w:sz="4" w:space="0" w:color="auto"/>
              <w:right w:val="nil"/>
            </w:tcBorders>
            <w:shd w:val="clear" w:color="auto" w:fill="auto"/>
            <w:noWrap/>
            <w:vAlign w:val="bottom"/>
            <w:hideMark/>
          </w:tcPr>
          <w:p w14:paraId="2434C15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E9FF1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29EC29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1.190,84 </w:t>
            </w:r>
          </w:p>
        </w:tc>
        <w:tc>
          <w:tcPr>
            <w:tcW w:w="0" w:type="auto"/>
            <w:tcBorders>
              <w:top w:val="nil"/>
              <w:left w:val="nil"/>
              <w:bottom w:val="single" w:sz="4" w:space="0" w:color="auto"/>
              <w:right w:val="single" w:sz="4" w:space="0" w:color="auto"/>
            </w:tcBorders>
            <w:shd w:val="clear" w:color="auto" w:fill="auto"/>
            <w:noWrap/>
            <w:vAlign w:val="bottom"/>
            <w:hideMark/>
          </w:tcPr>
          <w:p w14:paraId="63FD9E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1.190,84 </w:t>
            </w:r>
          </w:p>
        </w:tc>
        <w:tc>
          <w:tcPr>
            <w:tcW w:w="0" w:type="auto"/>
            <w:tcBorders>
              <w:top w:val="nil"/>
              <w:left w:val="nil"/>
              <w:bottom w:val="single" w:sz="4" w:space="0" w:color="auto"/>
              <w:right w:val="single" w:sz="4" w:space="0" w:color="auto"/>
            </w:tcBorders>
            <w:shd w:val="clear" w:color="auto" w:fill="auto"/>
            <w:noWrap/>
            <w:vAlign w:val="bottom"/>
            <w:hideMark/>
          </w:tcPr>
          <w:p w14:paraId="13B0AA2E"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COMPOSIÇÃO ANEXA</w:t>
            </w:r>
          </w:p>
        </w:tc>
      </w:tr>
      <w:tr w:rsidR="002D7264" w:rsidRPr="00F64326" w14:paraId="20170157" w14:textId="77777777" w:rsidTr="00B2690A">
        <w:trPr>
          <w:trHeight w:val="780"/>
        </w:trPr>
        <w:tc>
          <w:tcPr>
            <w:tcW w:w="0" w:type="auto"/>
            <w:tcBorders>
              <w:top w:val="nil"/>
              <w:left w:val="nil"/>
              <w:bottom w:val="nil"/>
              <w:right w:val="nil"/>
            </w:tcBorders>
            <w:shd w:val="clear" w:color="auto" w:fill="auto"/>
            <w:noWrap/>
            <w:vAlign w:val="bottom"/>
            <w:hideMark/>
          </w:tcPr>
          <w:p w14:paraId="149D623B" w14:textId="77777777" w:rsidR="00B2690A" w:rsidRPr="00F64326" w:rsidRDefault="00B2690A" w:rsidP="00B2690A">
            <w:pPr>
              <w:widowControl/>
              <w:suppressAutoHyphens w:val="0"/>
              <w:rPr>
                <w:rFonts w:ascii="Myriad Pro" w:eastAsia="Times New Roman" w:hAnsi="Myriad Pro" w:cs="Arial"/>
                <w:b/>
                <w:bCs/>
                <w:i/>
                <w:iCs/>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CE309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15.11</w:t>
            </w:r>
          </w:p>
        </w:tc>
        <w:tc>
          <w:tcPr>
            <w:tcW w:w="0" w:type="auto"/>
            <w:tcBorders>
              <w:top w:val="nil"/>
              <w:left w:val="nil"/>
              <w:bottom w:val="single" w:sz="4" w:space="0" w:color="auto"/>
              <w:right w:val="single" w:sz="4" w:space="0" w:color="auto"/>
            </w:tcBorders>
            <w:shd w:val="clear" w:color="auto" w:fill="auto"/>
            <w:noWrap/>
            <w:vAlign w:val="bottom"/>
            <w:hideMark/>
          </w:tcPr>
          <w:p w14:paraId="252B3C2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Carga de material de qualquer natureza sobre caminhão - manual com transporte de 1km &lt; DMT &lt;= 10km (dentro de perímetro urbano) para remoção de entulho</w:t>
            </w:r>
          </w:p>
        </w:tc>
        <w:tc>
          <w:tcPr>
            <w:tcW w:w="0" w:type="auto"/>
            <w:tcBorders>
              <w:top w:val="nil"/>
              <w:left w:val="nil"/>
              <w:bottom w:val="single" w:sz="4" w:space="0" w:color="auto"/>
              <w:right w:val="nil"/>
            </w:tcBorders>
            <w:shd w:val="clear" w:color="auto" w:fill="auto"/>
            <w:noWrap/>
            <w:vAlign w:val="bottom"/>
            <w:hideMark/>
          </w:tcPr>
          <w:p w14:paraId="06AF13E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9B9B8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3DAA41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20,21 </w:t>
            </w:r>
          </w:p>
        </w:tc>
        <w:tc>
          <w:tcPr>
            <w:tcW w:w="0" w:type="auto"/>
            <w:tcBorders>
              <w:top w:val="nil"/>
              <w:left w:val="nil"/>
              <w:bottom w:val="single" w:sz="4" w:space="0" w:color="auto"/>
              <w:right w:val="single" w:sz="4" w:space="0" w:color="auto"/>
            </w:tcBorders>
            <w:shd w:val="clear" w:color="auto" w:fill="auto"/>
            <w:noWrap/>
            <w:vAlign w:val="bottom"/>
            <w:hideMark/>
          </w:tcPr>
          <w:p w14:paraId="4796A2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606,30 </w:t>
            </w:r>
          </w:p>
        </w:tc>
        <w:tc>
          <w:tcPr>
            <w:tcW w:w="0" w:type="auto"/>
            <w:tcBorders>
              <w:top w:val="nil"/>
              <w:left w:val="nil"/>
              <w:bottom w:val="single" w:sz="4" w:space="0" w:color="auto"/>
              <w:right w:val="single" w:sz="4" w:space="0" w:color="auto"/>
            </w:tcBorders>
            <w:shd w:val="clear" w:color="auto" w:fill="auto"/>
            <w:noWrap/>
            <w:vAlign w:val="bottom"/>
            <w:hideMark/>
          </w:tcPr>
          <w:p w14:paraId="78E5B9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72897 + 72900-SINAPIMG_ABR16</w:t>
            </w:r>
          </w:p>
        </w:tc>
      </w:tr>
      <w:tr w:rsidR="002D7264" w:rsidRPr="00F64326" w14:paraId="27A73DB3" w14:textId="77777777" w:rsidTr="00B2690A">
        <w:trPr>
          <w:trHeight w:val="300"/>
        </w:trPr>
        <w:tc>
          <w:tcPr>
            <w:tcW w:w="0" w:type="auto"/>
            <w:tcBorders>
              <w:top w:val="nil"/>
              <w:left w:val="nil"/>
              <w:bottom w:val="nil"/>
              <w:right w:val="nil"/>
            </w:tcBorders>
            <w:shd w:val="clear" w:color="auto" w:fill="auto"/>
            <w:noWrap/>
            <w:vAlign w:val="bottom"/>
            <w:hideMark/>
          </w:tcPr>
          <w:p w14:paraId="2D9B1BE2"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32896633"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TOTAL DO ITEM 15 + B.D.I  24,38%</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5C2275B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82.969,14 </w:t>
            </w:r>
          </w:p>
        </w:tc>
        <w:tc>
          <w:tcPr>
            <w:tcW w:w="0" w:type="auto"/>
            <w:tcBorders>
              <w:top w:val="nil"/>
              <w:left w:val="nil"/>
              <w:bottom w:val="single" w:sz="4" w:space="0" w:color="auto"/>
              <w:right w:val="single" w:sz="4" w:space="0" w:color="auto"/>
            </w:tcBorders>
            <w:shd w:val="clear" w:color="000000" w:fill="BFBFBF"/>
            <w:noWrap/>
            <w:vAlign w:val="center"/>
            <w:hideMark/>
          </w:tcPr>
          <w:p w14:paraId="310BAAE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2D7264" w:rsidRPr="00F64326" w14:paraId="3818C91F" w14:textId="77777777" w:rsidTr="00B2690A">
        <w:trPr>
          <w:trHeight w:val="255"/>
        </w:trPr>
        <w:tc>
          <w:tcPr>
            <w:tcW w:w="0" w:type="auto"/>
            <w:tcBorders>
              <w:top w:val="nil"/>
              <w:left w:val="nil"/>
              <w:bottom w:val="nil"/>
              <w:right w:val="nil"/>
            </w:tcBorders>
            <w:shd w:val="clear" w:color="auto" w:fill="auto"/>
            <w:noWrap/>
            <w:vAlign w:val="bottom"/>
            <w:hideMark/>
          </w:tcPr>
          <w:p w14:paraId="55F6CC33"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0" w:type="auto"/>
            <w:tcBorders>
              <w:top w:val="nil"/>
              <w:left w:val="single" w:sz="4" w:space="0" w:color="auto"/>
              <w:bottom w:val="single" w:sz="4" w:space="0" w:color="auto"/>
              <w:right w:val="single" w:sz="4" w:space="0" w:color="auto"/>
            </w:tcBorders>
            <w:shd w:val="clear" w:color="auto" w:fill="auto"/>
            <w:noWrap/>
            <w:hideMark/>
          </w:tcPr>
          <w:p w14:paraId="7804A8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65AE02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5F9A6EC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98B4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74B449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1D9377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D4917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F82C6CC" w14:textId="77777777" w:rsidTr="00B2690A">
        <w:trPr>
          <w:trHeight w:val="255"/>
        </w:trPr>
        <w:tc>
          <w:tcPr>
            <w:tcW w:w="0" w:type="auto"/>
            <w:tcBorders>
              <w:top w:val="nil"/>
              <w:left w:val="nil"/>
              <w:bottom w:val="nil"/>
              <w:right w:val="nil"/>
            </w:tcBorders>
            <w:shd w:val="clear" w:color="auto" w:fill="auto"/>
            <w:noWrap/>
            <w:vAlign w:val="bottom"/>
            <w:hideMark/>
          </w:tcPr>
          <w:p w14:paraId="29E888BF"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5"/>
            <w:tcBorders>
              <w:top w:val="single" w:sz="4" w:space="0" w:color="auto"/>
              <w:left w:val="single" w:sz="4" w:space="0" w:color="auto"/>
              <w:bottom w:val="single" w:sz="4" w:space="0" w:color="auto"/>
              <w:right w:val="nil"/>
            </w:tcBorders>
            <w:shd w:val="clear" w:color="000000" w:fill="BFBFBF"/>
            <w:vAlign w:val="bottom"/>
            <w:hideMark/>
          </w:tcPr>
          <w:p w14:paraId="58D2E319" w14:textId="77777777" w:rsidR="00B2690A" w:rsidRPr="00F64326" w:rsidRDefault="00B2690A" w:rsidP="00B2690A">
            <w:pPr>
              <w:widowControl/>
              <w:suppressAutoHyphens w:val="0"/>
              <w:jc w:val="right"/>
              <w:rPr>
                <w:rFonts w:ascii="Myriad Pro" w:eastAsia="Times New Roman" w:hAnsi="Myriad Pro" w:cs="Arial"/>
                <w:b/>
                <w:bCs/>
                <w:szCs w:val="24"/>
              </w:rPr>
            </w:pPr>
            <w:r w:rsidRPr="00F64326">
              <w:rPr>
                <w:rFonts w:ascii="Myriad Pro" w:eastAsia="Times New Roman" w:hAnsi="Myriad Pro" w:cs="Arial"/>
                <w:b/>
                <w:bCs/>
                <w:szCs w:val="24"/>
              </w:rPr>
              <w:t>TOTAL    GERAL    DO     PROJETO  +  B.D.I    24,38%</w:t>
            </w:r>
          </w:p>
        </w:tc>
        <w:tc>
          <w:tcPr>
            <w:tcW w:w="0" w:type="auto"/>
            <w:tcBorders>
              <w:top w:val="nil"/>
              <w:left w:val="single" w:sz="4" w:space="0" w:color="auto"/>
              <w:bottom w:val="single" w:sz="4" w:space="0" w:color="auto"/>
              <w:right w:val="single" w:sz="4" w:space="0" w:color="auto"/>
            </w:tcBorders>
            <w:shd w:val="clear" w:color="000000" w:fill="BFBFBF"/>
            <w:noWrap/>
            <w:vAlign w:val="bottom"/>
            <w:hideMark/>
          </w:tcPr>
          <w:p w14:paraId="2D5F1C83"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xml:space="preserve"> R$  2.741.254,26 </w:t>
            </w:r>
          </w:p>
        </w:tc>
        <w:tc>
          <w:tcPr>
            <w:tcW w:w="0" w:type="auto"/>
            <w:tcBorders>
              <w:top w:val="nil"/>
              <w:left w:val="nil"/>
              <w:bottom w:val="single" w:sz="4" w:space="0" w:color="auto"/>
              <w:right w:val="single" w:sz="4" w:space="0" w:color="auto"/>
            </w:tcBorders>
            <w:shd w:val="clear" w:color="000000" w:fill="BFBFBF"/>
            <w:noWrap/>
            <w:vAlign w:val="bottom"/>
            <w:hideMark/>
          </w:tcPr>
          <w:p w14:paraId="34D58C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2F1AD33A" w14:textId="77777777" w:rsidTr="00B2690A">
        <w:trPr>
          <w:trHeight w:val="255"/>
        </w:trPr>
        <w:tc>
          <w:tcPr>
            <w:tcW w:w="0" w:type="auto"/>
            <w:tcBorders>
              <w:top w:val="nil"/>
              <w:left w:val="nil"/>
              <w:bottom w:val="nil"/>
              <w:right w:val="nil"/>
            </w:tcBorders>
            <w:shd w:val="clear" w:color="auto" w:fill="auto"/>
            <w:noWrap/>
            <w:vAlign w:val="bottom"/>
            <w:hideMark/>
          </w:tcPr>
          <w:p w14:paraId="57118D4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hideMark/>
          </w:tcPr>
          <w:p w14:paraId="576598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6F92EAC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c>
          <w:tcPr>
            <w:tcW w:w="0" w:type="auto"/>
            <w:tcBorders>
              <w:top w:val="nil"/>
              <w:left w:val="nil"/>
              <w:bottom w:val="single" w:sz="4" w:space="0" w:color="auto"/>
              <w:right w:val="single" w:sz="4" w:space="0" w:color="auto"/>
            </w:tcBorders>
            <w:shd w:val="clear" w:color="auto" w:fill="auto"/>
            <w:vAlign w:val="bottom"/>
            <w:hideMark/>
          </w:tcPr>
          <w:p w14:paraId="7245703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6CEFCA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464895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69A8B49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0825D9A2"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r>
      <w:tr w:rsidR="002D7264" w:rsidRPr="00F64326" w14:paraId="316932C9" w14:textId="77777777" w:rsidTr="00B2690A">
        <w:trPr>
          <w:trHeight w:val="255"/>
        </w:trPr>
        <w:tc>
          <w:tcPr>
            <w:tcW w:w="0" w:type="auto"/>
            <w:tcBorders>
              <w:top w:val="nil"/>
              <w:left w:val="nil"/>
              <w:bottom w:val="nil"/>
              <w:right w:val="nil"/>
            </w:tcBorders>
            <w:shd w:val="clear" w:color="auto" w:fill="auto"/>
            <w:noWrap/>
            <w:vAlign w:val="bottom"/>
            <w:hideMark/>
          </w:tcPr>
          <w:p w14:paraId="33261477" w14:textId="77777777" w:rsidR="00B2690A" w:rsidRPr="00F64326" w:rsidRDefault="00B2690A" w:rsidP="00B2690A">
            <w:pPr>
              <w:widowControl/>
              <w:suppressAutoHyphens w:val="0"/>
              <w:jc w:val="center"/>
              <w:rPr>
                <w:rFonts w:ascii="Myriad Pro" w:eastAsia="Times New Roman" w:hAnsi="Myriad Pro" w:cs="Arial"/>
                <w:b/>
                <w:bCs/>
                <w:sz w:val="20"/>
              </w:rPr>
            </w:pPr>
          </w:p>
        </w:tc>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6EBDC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1. Fontes de consulta para referência de preços de serviços e insumos: SETOP-MG / SINAPI-MG / INFORMATIVO SBC-MG</w:t>
            </w:r>
          </w:p>
        </w:tc>
      </w:tr>
      <w:tr w:rsidR="002D7264" w:rsidRPr="00F64326" w14:paraId="34C08F7B" w14:textId="77777777" w:rsidTr="00B2690A">
        <w:trPr>
          <w:trHeight w:val="255"/>
        </w:trPr>
        <w:tc>
          <w:tcPr>
            <w:tcW w:w="0" w:type="auto"/>
            <w:tcBorders>
              <w:top w:val="nil"/>
              <w:left w:val="nil"/>
              <w:bottom w:val="nil"/>
              <w:right w:val="nil"/>
            </w:tcBorders>
            <w:shd w:val="clear" w:color="auto" w:fill="auto"/>
            <w:noWrap/>
            <w:vAlign w:val="bottom"/>
            <w:hideMark/>
          </w:tcPr>
          <w:p w14:paraId="2BCE1D77"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D4D2C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2. Fontes de consulta para referência de Encargos Sociais (Leis Sociais): INFORMATIVO SBC-MG = 90,84%</w:t>
            </w:r>
          </w:p>
        </w:tc>
      </w:tr>
      <w:tr w:rsidR="002D7264" w:rsidRPr="00F64326" w14:paraId="7D90F969" w14:textId="77777777" w:rsidTr="00B2690A">
        <w:trPr>
          <w:trHeight w:val="255"/>
        </w:trPr>
        <w:tc>
          <w:tcPr>
            <w:tcW w:w="0" w:type="auto"/>
            <w:tcBorders>
              <w:top w:val="nil"/>
              <w:left w:val="nil"/>
              <w:bottom w:val="nil"/>
              <w:right w:val="nil"/>
            </w:tcBorders>
            <w:shd w:val="clear" w:color="auto" w:fill="auto"/>
            <w:noWrap/>
            <w:vAlign w:val="bottom"/>
            <w:hideMark/>
          </w:tcPr>
          <w:p w14:paraId="5A4D3B4C"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FE8B5B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3. Fontes de consulta para referência de B.D.I (Bonificações e Despesas Indiretas): 24,38%</w:t>
            </w:r>
          </w:p>
        </w:tc>
      </w:tr>
      <w:tr w:rsidR="002D7264" w:rsidRPr="00F64326" w14:paraId="50768F36" w14:textId="77777777" w:rsidTr="00B2690A">
        <w:trPr>
          <w:trHeight w:val="255"/>
        </w:trPr>
        <w:tc>
          <w:tcPr>
            <w:tcW w:w="0" w:type="auto"/>
            <w:tcBorders>
              <w:top w:val="nil"/>
              <w:left w:val="nil"/>
              <w:bottom w:val="nil"/>
              <w:right w:val="nil"/>
            </w:tcBorders>
            <w:shd w:val="clear" w:color="auto" w:fill="auto"/>
            <w:noWrap/>
            <w:vAlign w:val="bottom"/>
            <w:hideMark/>
          </w:tcPr>
          <w:p w14:paraId="3DBD249C"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C324B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4. Legenda: m (metro linear); m2 (metro quadrado); m3 (metro cúbico); un. (unidade); kg (kilograma); pç (peça); cj (conjunto); pto. (ponto); h (hora); oe (orçamento específico)</w:t>
            </w:r>
          </w:p>
        </w:tc>
      </w:tr>
      <w:tr w:rsidR="002D7264" w:rsidRPr="00F64326" w14:paraId="0BF669D4" w14:textId="77777777" w:rsidTr="00B2690A">
        <w:trPr>
          <w:trHeight w:val="465"/>
        </w:trPr>
        <w:tc>
          <w:tcPr>
            <w:tcW w:w="0" w:type="auto"/>
            <w:tcBorders>
              <w:top w:val="nil"/>
              <w:left w:val="nil"/>
              <w:bottom w:val="nil"/>
              <w:right w:val="nil"/>
            </w:tcBorders>
            <w:shd w:val="clear" w:color="auto" w:fill="auto"/>
            <w:noWrap/>
            <w:vAlign w:val="bottom"/>
            <w:hideMark/>
          </w:tcPr>
          <w:p w14:paraId="6F60E1C2" w14:textId="77777777" w:rsidR="00B2690A" w:rsidRPr="00F64326" w:rsidRDefault="00B2690A" w:rsidP="00B2690A">
            <w:pPr>
              <w:widowControl/>
              <w:suppressAutoHyphens w:val="0"/>
              <w:rPr>
                <w:rFonts w:ascii="Myriad Pro" w:eastAsia="Times New Roman" w:hAnsi="Myriad Pro" w:cs="Arial"/>
                <w:sz w:val="20"/>
              </w:rPr>
            </w:pPr>
          </w:p>
        </w:tc>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2C1B2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5. Observação: Trata-se de um orçamento onde os itens descritos tiveram como parâmetros as informações técnicas das pranchas de desenho do Levantamento e do Projeto Executivo. OBS.: Considera-se o fornecimento dos materiais e o serviço. Essa elaboração teve como base a Planilha orçamentária elaborada pela Impacto Construtora, Empreendimentos e Serviços, em 2014.</w:t>
            </w:r>
          </w:p>
        </w:tc>
      </w:tr>
      <w:tr w:rsidR="002D7264" w:rsidRPr="00F64326" w14:paraId="06BB96CB" w14:textId="77777777" w:rsidTr="00B2690A">
        <w:trPr>
          <w:trHeight w:val="255"/>
        </w:trPr>
        <w:tc>
          <w:tcPr>
            <w:tcW w:w="0" w:type="auto"/>
            <w:tcBorders>
              <w:top w:val="nil"/>
              <w:left w:val="nil"/>
              <w:bottom w:val="nil"/>
              <w:right w:val="nil"/>
            </w:tcBorders>
            <w:shd w:val="clear" w:color="auto" w:fill="auto"/>
            <w:noWrap/>
            <w:vAlign w:val="bottom"/>
            <w:hideMark/>
          </w:tcPr>
          <w:p w14:paraId="07469268"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single" w:sz="4" w:space="0" w:color="auto"/>
            </w:tcBorders>
            <w:shd w:val="clear" w:color="auto" w:fill="auto"/>
            <w:hideMark/>
          </w:tcPr>
          <w:p w14:paraId="396B4F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64D902FC"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c>
          <w:tcPr>
            <w:tcW w:w="0" w:type="auto"/>
            <w:tcBorders>
              <w:top w:val="nil"/>
              <w:left w:val="nil"/>
              <w:bottom w:val="single" w:sz="4" w:space="0" w:color="auto"/>
              <w:right w:val="single" w:sz="4" w:space="0" w:color="auto"/>
            </w:tcBorders>
            <w:shd w:val="clear" w:color="auto" w:fill="auto"/>
            <w:vAlign w:val="bottom"/>
            <w:hideMark/>
          </w:tcPr>
          <w:p w14:paraId="7454610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641C11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23E99C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542892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hideMark/>
          </w:tcPr>
          <w:p w14:paraId="338B6C0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r>
      <w:tr w:rsidR="002D7264" w:rsidRPr="00F64326" w14:paraId="19E7D1B5" w14:textId="77777777" w:rsidTr="00B2690A">
        <w:trPr>
          <w:trHeight w:val="255"/>
        </w:trPr>
        <w:tc>
          <w:tcPr>
            <w:tcW w:w="0" w:type="auto"/>
            <w:tcBorders>
              <w:top w:val="nil"/>
              <w:left w:val="nil"/>
              <w:bottom w:val="nil"/>
              <w:right w:val="nil"/>
            </w:tcBorders>
            <w:shd w:val="clear" w:color="auto" w:fill="auto"/>
            <w:noWrap/>
            <w:vAlign w:val="bottom"/>
            <w:hideMark/>
          </w:tcPr>
          <w:p w14:paraId="6594AC35" w14:textId="77777777" w:rsidR="00B2690A" w:rsidRPr="00F64326" w:rsidRDefault="00B2690A" w:rsidP="00B2690A">
            <w:pPr>
              <w:widowControl/>
              <w:suppressAutoHyphens w:val="0"/>
              <w:jc w:val="center"/>
              <w:rPr>
                <w:rFonts w:ascii="Myriad Pro" w:eastAsia="Times New Roman" w:hAnsi="Myriad Pro" w:cs="Arial"/>
                <w:b/>
                <w:bCs/>
                <w:sz w:val="20"/>
              </w:rPr>
            </w:pPr>
          </w:p>
        </w:tc>
        <w:tc>
          <w:tcPr>
            <w:tcW w:w="0" w:type="auto"/>
            <w:gridSpan w:val="3"/>
            <w:tcBorders>
              <w:top w:val="single" w:sz="4" w:space="0" w:color="auto"/>
              <w:left w:val="single" w:sz="4" w:space="0" w:color="auto"/>
              <w:bottom w:val="nil"/>
              <w:right w:val="nil"/>
            </w:tcBorders>
            <w:shd w:val="clear" w:color="auto" w:fill="auto"/>
            <w:hideMark/>
          </w:tcPr>
          <w:p w14:paraId="139F4B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ELABORAÇÃO: </w:t>
            </w:r>
          </w:p>
        </w:tc>
        <w:tc>
          <w:tcPr>
            <w:tcW w:w="0" w:type="auto"/>
            <w:tcBorders>
              <w:top w:val="nil"/>
              <w:left w:val="nil"/>
              <w:bottom w:val="nil"/>
              <w:right w:val="nil"/>
            </w:tcBorders>
            <w:shd w:val="clear" w:color="auto" w:fill="auto"/>
            <w:noWrap/>
            <w:vAlign w:val="bottom"/>
            <w:hideMark/>
          </w:tcPr>
          <w:p w14:paraId="6120CD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nil"/>
              <w:right w:val="nil"/>
            </w:tcBorders>
            <w:shd w:val="clear" w:color="auto" w:fill="auto"/>
            <w:noWrap/>
            <w:vAlign w:val="bottom"/>
            <w:hideMark/>
          </w:tcPr>
          <w:p w14:paraId="42827E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nil"/>
              <w:right w:val="nil"/>
            </w:tcBorders>
            <w:shd w:val="clear" w:color="auto" w:fill="auto"/>
            <w:noWrap/>
            <w:vAlign w:val="bottom"/>
            <w:hideMark/>
          </w:tcPr>
          <w:p w14:paraId="2332DB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nil"/>
              <w:right w:val="single" w:sz="4" w:space="0" w:color="auto"/>
            </w:tcBorders>
            <w:shd w:val="clear" w:color="auto" w:fill="auto"/>
            <w:noWrap/>
            <w:vAlign w:val="bottom"/>
            <w:hideMark/>
          </w:tcPr>
          <w:p w14:paraId="7109A40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7272F6CE" w14:textId="77777777" w:rsidTr="00B2690A">
        <w:trPr>
          <w:trHeight w:val="255"/>
        </w:trPr>
        <w:tc>
          <w:tcPr>
            <w:tcW w:w="0" w:type="auto"/>
            <w:tcBorders>
              <w:top w:val="nil"/>
              <w:left w:val="nil"/>
              <w:bottom w:val="nil"/>
              <w:right w:val="nil"/>
            </w:tcBorders>
            <w:shd w:val="clear" w:color="auto" w:fill="auto"/>
            <w:noWrap/>
            <w:vAlign w:val="bottom"/>
            <w:hideMark/>
          </w:tcPr>
          <w:p w14:paraId="6D64C2C6"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nil"/>
              <w:right w:val="nil"/>
            </w:tcBorders>
            <w:shd w:val="clear" w:color="auto" w:fill="auto"/>
            <w:hideMark/>
          </w:tcPr>
          <w:p w14:paraId="4D9124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nil"/>
              <w:right w:val="nil"/>
            </w:tcBorders>
            <w:shd w:val="clear" w:color="auto" w:fill="auto"/>
            <w:noWrap/>
            <w:vAlign w:val="bottom"/>
            <w:hideMark/>
          </w:tcPr>
          <w:p w14:paraId="543A1A7B"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Rafaela Alves Felício</w:t>
            </w:r>
          </w:p>
        </w:tc>
        <w:tc>
          <w:tcPr>
            <w:tcW w:w="0" w:type="auto"/>
            <w:tcBorders>
              <w:top w:val="nil"/>
              <w:left w:val="nil"/>
              <w:bottom w:val="nil"/>
              <w:right w:val="nil"/>
            </w:tcBorders>
            <w:shd w:val="clear" w:color="auto" w:fill="auto"/>
            <w:vAlign w:val="bottom"/>
            <w:hideMark/>
          </w:tcPr>
          <w:p w14:paraId="5416BBA5" w14:textId="77777777" w:rsidR="00B2690A" w:rsidRPr="00F64326" w:rsidRDefault="00B2690A" w:rsidP="00B2690A">
            <w:pPr>
              <w:widowControl/>
              <w:suppressAutoHyphens w:val="0"/>
              <w:jc w:val="center"/>
              <w:rPr>
                <w:rFonts w:ascii="Myriad Pro" w:eastAsia="Times New Roman" w:hAnsi="Myriad Pro" w:cs="Arial"/>
                <w:b/>
                <w:bCs/>
                <w:sz w:val="20"/>
              </w:rPr>
            </w:pPr>
          </w:p>
        </w:tc>
        <w:tc>
          <w:tcPr>
            <w:tcW w:w="0" w:type="auto"/>
            <w:tcBorders>
              <w:top w:val="nil"/>
              <w:left w:val="nil"/>
              <w:bottom w:val="nil"/>
              <w:right w:val="nil"/>
            </w:tcBorders>
            <w:shd w:val="clear" w:color="auto" w:fill="auto"/>
            <w:noWrap/>
            <w:vAlign w:val="bottom"/>
            <w:hideMark/>
          </w:tcPr>
          <w:p w14:paraId="0729966A" w14:textId="77777777" w:rsidR="00B2690A" w:rsidRPr="00F64326" w:rsidRDefault="00B2690A" w:rsidP="00B2690A">
            <w:pPr>
              <w:widowControl/>
              <w:suppressAutoHyphens w:val="0"/>
              <w:jc w:val="center"/>
              <w:rPr>
                <w:rFonts w:eastAsia="Times New Roman"/>
                <w:sz w:val="20"/>
              </w:rPr>
            </w:pPr>
          </w:p>
        </w:tc>
        <w:tc>
          <w:tcPr>
            <w:tcW w:w="0" w:type="auto"/>
            <w:tcBorders>
              <w:top w:val="nil"/>
              <w:left w:val="nil"/>
              <w:bottom w:val="nil"/>
              <w:right w:val="nil"/>
            </w:tcBorders>
            <w:shd w:val="clear" w:color="auto" w:fill="auto"/>
            <w:noWrap/>
            <w:vAlign w:val="bottom"/>
            <w:hideMark/>
          </w:tcPr>
          <w:p w14:paraId="617C2271" w14:textId="77777777" w:rsidR="00B2690A" w:rsidRPr="00F64326" w:rsidRDefault="00B2690A" w:rsidP="00B2690A">
            <w:pPr>
              <w:widowControl/>
              <w:suppressAutoHyphens w:val="0"/>
              <w:rPr>
                <w:rFonts w:eastAsia="Times New Roman"/>
                <w:sz w:val="20"/>
              </w:rPr>
            </w:pPr>
          </w:p>
        </w:tc>
        <w:tc>
          <w:tcPr>
            <w:tcW w:w="0" w:type="auto"/>
            <w:tcBorders>
              <w:top w:val="nil"/>
              <w:left w:val="nil"/>
              <w:bottom w:val="nil"/>
              <w:right w:val="nil"/>
            </w:tcBorders>
            <w:shd w:val="clear" w:color="auto" w:fill="auto"/>
            <w:noWrap/>
            <w:vAlign w:val="bottom"/>
            <w:hideMark/>
          </w:tcPr>
          <w:p w14:paraId="72424342" w14:textId="77777777" w:rsidR="00B2690A" w:rsidRPr="00F64326" w:rsidRDefault="00B2690A" w:rsidP="00B2690A">
            <w:pPr>
              <w:widowControl/>
              <w:suppressAutoHyphens w:val="0"/>
              <w:rPr>
                <w:rFonts w:eastAsia="Times New Roman"/>
                <w:sz w:val="20"/>
              </w:rPr>
            </w:pPr>
          </w:p>
        </w:tc>
        <w:tc>
          <w:tcPr>
            <w:tcW w:w="0" w:type="auto"/>
            <w:tcBorders>
              <w:top w:val="nil"/>
              <w:left w:val="nil"/>
              <w:bottom w:val="nil"/>
              <w:right w:val="single" w:sz="4" w:space="0" w:color="auto"/>
            </w:tcBorders>
            <w:shd w:val="clear" w:color="auto" w:fill="auto"/>
            <w:noWrap/>
            <w:vAlign w:val="bottom"/>
            <w:hideMark/>
          </w:tcPr>
          <w:p w14:paraId="731B1E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BA4C68E" w14:textId="77777777" w:rsidTr="00B2690A">
        <w:trPr>
          <w:trHeight w:val="255"/>
        </w:trPr>
        <w:tc>
          <w:tcPr>
            <w:tcW w:w="0" w:type="auto"/>
            <w:tcBorders>
              <w:top w:val="nil"/>
              <w:left w:val="nil"/>
              <w:bottom w:val="nil"/>
              <w:right w:val="nil"/>
            </w:tcBorders>
            <w:shd w:val="clear" w:color="auto" w:fill="auto"/>
            <w:noWrap/>
            <w:vAlign w:val="bottom"/>
            <w:hideMark/>
          </w:tcPr>
          <w:p w14:paraId="3F732177" w14:textId="77777777" w:rsidR="00B2690A" w:rsidRPr="00F64326" w:rsidRDefault="00B2690A" w:rsidP="00B2690A">
            <w:pPr>
              <w:widowControl/>
              <w:suppressAutoHyphens w:val="0"/>
              <w:rPr>
                <w:rFonts w:ascii="Myriad Pro" w:eastAsia="Times New Roman" w:hAnsi="Myriad Pro" w:cs="Arial"/>
                <w:sz w:val="20"/>
              </w:rPr>
            </w:pPr>
          </w:p>
        </w:tc>
        <w:tc>
          <w:tcPr>
            <w:tcW w:w="0" w:type="auto"/>
            <w:tcBorders>
              <w:top w:val="nil"/>
              <w:left w:val="single" w:sz="4" w:space="0" w:color="auto"/>
              <w:bottom w:val="single" w:sz="4" w:space="0" w:color="auto"/>
              <w:right w:val="nil"/>
            </w:tcBorders>
            <w:shd w:val="clear" w:color="auto" w:fill="auto"/>
            <w:hideMark/>
          </w:tcPr>
          <w:p w14:paraId="3ED7A9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vAlign w:val="bottom"/>
            <w:hideMark/>
          </w:tcPr>
          <w:p w14:paraId="72A083D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Arquiteta e urbanista I SIAPE 1919475</w:t>
            </w:r>
          </w:p>
        </w:tc>
        <w:tc>
          <w:tcPr>
            <w:tcW w:w="0" w:type="auto"/>
            <w:tcBorders>
              <w:top w:val="nil"/>
              <w:left w:val="nil"/>
              <w:bottom w:val="single" w:sz="4" w:space="0" w:color="auto"/>
              <w:right w:val="nil"/>
            </w:tcBorders>
            <w:shd w:val="clear" w:color="auto" w:fill="auto"/>
            <w:vAlign w:val="bottom"/>
            <w:hideMark/>
          </w:tcPr>
          <w:p w14:paraId="12EE5C1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5D4EE2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364E58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nil"/>
            </w:tcBorders>
            <w:shd w:val="clear" w:color="auto" w:fill="auto"/>
            <w:noWrap/>
            <w:vAlign w:val="bottom"/>
            <w:hideMark/>
          </w:tcPr>
          <w:p w14:paraId="76B692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5512C1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bl>
    <w:p w14:paraId="36AC20D0" w14:textId="09F7DBB9" w:rsidR="009601AA" w:rsidRPr="00F64326" w:rsidRDefault="009601AA" w:rsidP="008B32DB"/>
    <w:p w14:paraId="04B4ECB3" w14:textId="77777777" w:rsidR="00B2690A" w:rsidRPr="00F64326" w:rsidRDefault="00B2690A" w:rsidP="008B32DB">
      <w:pPr>
        <w:rPr>
          <w:rFonts w:ascii="Cambria" w:hAnsi="Cambria"/>
        </w:rPr>
      </w:pPr>
    </w:p>
    <w:p w14:paraId="5110EFC5" w14:textId="77777777" w:rsidR="00B2690A" w:rsidRPr="00F64326" w:rsidRDefault="00B2690A" w:rsidP="008B32DB">
      <w:pPr>
        <w:rPr>
          <w:rFonts w:ascii="Cambria" w:hAnsi="Cambria"/>
        </w:rPr>
        <w:sectPr w:rsidR="00B2690A" w:rsidRPr="00F64326" w:rsidSect="009601AA">
          <w:headerReference w:type="default" r:id="rId27"/>
          <w:pgSz w:w="16840" w:h="11907" w:orient="landscape"/>
          <w:pgMar w:top="1418" w:right="1418" w:bottom="1134" w:left="1134" w:header="720" w:footer="720" w:gutter="0"/>
          <w:pgNumType w:start="1"/>
          <w:cols w:space="720"/>
          <w:docGrid w:linePitch="326"/>
        </w:sectPr>
      </w:pPr>
    </w:p>
    <w:tbl>
      <w:tblPr>
        <w:tblW w:w="5000" w:type="pct"/>
        <w:tblCellMar>
          <w:left w:w="70" w:type="dxa"/>
          <w:right w:w="70" w:type="dxa"/>
        </w:tblCellMar>
        <w:tblLook w:val="04A0" w:firstRow="1" w:lastRow="0" w:firstColumn="1" w:lastColumn="0" w:noHBand="0" w:noVBand="1"/>
      </w:tblPr>
      <w:tblGrid>
        <w:gridCol w:w="375"/>
        <w:gridCol w:w="6657"/>
        <w:gridCol w:w="316"/>
        <w:gridCol w:w="280"/>
        <w:gridCol w:w="415"/>
        <w:gridCol w:w="448"/>
        <w:gridCol w:w="570"/>
      </w:tblGrid>
      <w:tr w:rsidR="002D7264" w:rsidRPr="00F64326" w14:paraId="21732CBC" w14:textId="77777777" w:rsidTr="00B2690A">
        <w:trPr>
          <w:trHeight w:val="435"/>
        </w:trPr>
        <w:tc>
          <w:tcPr>
            <w:tcW w:w="4086" w:type="pct"/>
            <w:gridSpan w:val="2"/>
            <w:tcBorders>
              <w:top w:val="single" w:sz="8" w:space="0" w:color="auto"/>
              <w:left w:val="single" w:sz="8" w:space="0" w:color="auto"/>
              <w:bottom w:val="nil"/>
              <w:right w:val="nil"/>
            </w:tcBorders>
            <w:shd w:val="clear" w:color="000000" w:fill="DDD9C4"/>
            <w:noWrap/>
            <w:vAlign w:val="center"/>
            <w:hideMark/>
          </w:tcPr>
          <w:p w14:paraId="46ADA6EB" w14:textId="77777777" w:rsidR="00B2690A" w:rsidRPr="00F64326" w:rsidRDefault="00B2690A" w:rsidP="00B2690A">
            <w:pPr>
              <w:widowControl/>
              <w:suppressAutoHyphens w:val="0"/>
              <w:rPr>
                <w:rFonts w:ascii="Myriad Pro" w:eastAsia="Times New Roman" w:hAnsi="Myriad Pro" w:cs="Arial"/>
                <w:b/>
                <w:bCs/>
                <w:szCs w:val="24"/>
              </w:rPr>
            </w:pPr>
            <w:bookmarkStart w:id="52" w:name="_Toc459720673"/>
            <w:r w:rsidRPr="00F64326">
              <w:rPr>
                <w:rFonts w:ascii="Myriad Pro" w:eastAsia="Times New Roman" w:hAnsi="Myriad Pro" w:cs="Arial"/>
                <w:b/>
                <w:bCs/>
                <w:szCs w:val="24"/>
              </w:rPr>
              <w:t>PLANILHA ORÇAMENTÁRIA</w:t>
            </w:r>
          </w:p>
        </w:tc>
        <w:tc>
          <w:tcPr>
            <w:tcW w:w="242" w:type="pct"/>
            <w:gridSpan w:val="2"/>
            <w:tcBorders>
              <w:top w:val="single" w:sz="8" w:space="0" w:color="auto"/>
              <w:left w:val="nil"/>
              <w:bottom w:val="nil"/>
              <w:right w:val="nil"/>
            </w:tcBorders>
            <w:shd w:val="clear" w:color="000000" w:fill="DDD9C4"/>
            <w:noWrap/>
            <w:vAlign w:val="center"/>
            <w:hideMark/>
          </w:tcPr>
          <w:p w14:paraId="0EE951C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IBRAM/MinC</w:t>
            </w:r>
          </w:p>
        </w:tc>
        <w:tc>
          <w:tcPr>
            <w:tcW w:w="179" w:type="pct"/>
            <w:tcBorders>
              <w:top w:val="single" w:sz="8" w:space="0" w:color="auto"/>
              <w:left w:val="nil"/>
              <w:bottom w:val="nil"/>
              <w:right w:val="nil"/>
            </w:tcBorders>
            <w:shd w:val="clear" w:color="000000" w:fill="DDD9C4"/>
            <w:noWrap/>
            <w:vAlign w:val="center"/>
            <w:hideMark/>
          </w:tcPr>
          <w:p w14:paraId="27F3E37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7" w:type="pct"/>
            <w:tcBorders>
              <w:top w:val="single" w:sz="8" w:space="0" w:color="auto"/>
              <w:left w:val="nil"/>
              <w:bottom w:val="nil"/>
              <w:right w:val="nil"/>
            </w:tcBorders>
            <w:shd w:val="clear" w:color="000000" w:fill="DDD9C4"/>
            <w:noWrap/>
            <w:vAlign w:val="center"/>
            <w:hideMark/>
          </w:tcPr>
          <w:p w14:paraId="526921D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306" w:type="pct"/>
            <w:tcBorders>
              <w:top w:val="single" w:sz="8" w:space="0" w:color="auto"/>
              <w:left w:val="nil"/>
              <w:bottom w:val="nil"/>
              <w:right w:val="nil"/>
            </w:tcBorders>
            <w:shd w:val="clear" w:color="000000" w:fill="DDD9C4"/>
            <w:noWrap/>
            <w:vAlign w:val="center"/>
            <w:hideMark/>
          </w:tcPr>
          <w:p w14:paraId="2644335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2D7264" w:rsidRPr="00F64326" w14:paraId="5C80BD99" w14:textId="77777777" w:rsidTr="00B2690A">
        <w:trPr>
          <w:trHeight w:val="315"/>
        </w:trPr>
        <w:tc>
          <w:tcPr>
            <w:tcW w:w="4086" w:type="pct"/>
            <w:gridSpan w:val="2"/>
            <w:tcBorders>
              <w:top w:val="nil"/>
              <w:left w:val="single" w:sz="8" w:space="0" w:color="auto"/>
              <w:bottom w:val="single" w:sz="8" w:space="0" w:color="auto"/>
              <w:right w:val="nil"/>
            </w:tcBorders>
            <w:shd w:val="clear" w:color="000000" w:fill="DDD9C4"/>
            <w:noWrap/>
            <w:vAlign w:val="center"/>
            <w:hideMark/>
          </w:tcPr>
          <w:p w14:paraId="5A87F9B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Composição de preços unitários</w:t>
            </w:r>
          </w:p>
        </w:tc>
        <w:tc>
          <w:tcPr>
            <w:tcW w:w="914" w:type="pct"/>
            <w:gridSpan w:val="5"/>
            <w:tcBorders>
              <w:top w:val="nil"/>
              <w:left w:val="nil"/>
              <w:bottom w:val="single" w:sz="8" w:space="0" w:color="auto"/>
              <w:right w:val="nil"/>
            </w:tcBorders>
            <w:shd w:val="clear" w:color="000000" w:fill="DDD9C4"/>
            <w:noWrap/>
            <w:vAlign w:val="center"/>
            <w:hideMark/>
          </w:tcPr>
          <w:p w14:paraId="2D84D8D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Coordenação de Espaços Museais, Arquitetura e Expografia</w:t>
            </w:r>
          </w:p>
        </w:tc>
      </w:tr>
      <w:tr w:rsidR="002D7264" w:rsidRPr="00F64326" w14:paraId="156B3FA2" w14:textId="77777777" w:rsidTr="00B2690A">
        <w:trPr>
          <w:trHeight w:val="435"/>
        </w:trPr>
        <w:tc>
          <w:tcPr>
            <w:tcW w:w="161" w:type="pct"/>
            <w:tcBorders>
              <w:top w:val="nil"/>
              <w:left w:val="single" w:sz="8" w:space="0" w:color="auto"/>
              <w:bottom w:val="single" w:sz="4" w:space="0" w:color="auto"/>
              <w:right w:val="nil"/>
            </w:tcBorders>
            <w:shd w:val="clear" w:color="000000" w:fill="BFBFBF"/>
            <w:noWrap/>
            <w:vAlign w:val="center"/>
            <w:hideMark/>
          </w:tcPr>
          <w:p w14:paraId="51F6879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OBRAS :</w:t>
            </w:r>
          </w:p>
        </w:tc>
        <w:tc>
          <w:tcPr>
            <w:tcW w:w="3925" w:type="pct"/>
            <w:tcBorders>
              <w:top w:val="nil"/>
              <w:left w:val="nil"/>
              <w:bottom w:val="single" w:sz="4" w:space="0" w:color="auto"/>
              <w:right w:val="nil"/>
            </w:tcBorders>
            <w:shd w:val="clear" w:color="000000" w:fill="BFBFBF"/>
            <w:noWrap/>
            <w:vAlign w:val="center"/>
            <w:hideMark/>
          </w:tcPr>
          <w:p w14:paraId="79BBE8F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608" w:type="pct"/>
            <w:gridSpan w:val="4"/>
            <w:tcBorders>
              <w:top w:val="single" w:sz="8" w:space="0" w:color="auto"/>
              <w:left w:val="nil"/>
              <w:bottom w:val="single" w:sz="4" w:space="0" w:color="auto"/>
              <w:right w:val="nil"/>
            </w:tcBorders>
            <w:shd w:val="clear" w:color="000000" w:fill="BFBFBF"/>
            <w:noWrap/>
            <w:vAlign w:val="center"/>
            <w:hideMark/>
          </w:tcPr>
          <w:p w14:paraId="38E45DE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MUSEU REGIONAL DE CAETÉ</w:t>
            </w:r>
          </w:p>
        </w:tc>
        <w:tc>
          <w:tcPr>
            <w:tcW w:w="306" w:type="pct"/>
            <w:tcBorders>
              <w:top w:val="nil"/>
              <w:left w:val="nil"/>
              <w:bottom w:val="single" w:sz="4" w:space="0" w:color="auto"/>
              <w:right w:val="nil"/>
            </w:tcBorders>
            <w:shd w:val="clear" w:color="000000" w:fill="BFBFBF"/>
            <w:noWrap/>
            <w:vAlign w:val="center"/>
            <w:hideMark/>
          </w:tcPr>
          <w:p w14:paraId="2BF29C8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2D7264" w:rsidRPr="00F64326" w14:paraId="0B5C7DC4" w14:textId="77777777" w:rsidTr="00B2690A">
        <w:trPr>
          <w:trHeight w:val="885"/>
        </w:trPr>
        <w:tc>
          <w:tcPr>
            <w:tcW w:w="161" w:type="pct"/>
            <w:tcBorders>
              <w:top w:val="nil"/>
              <w:left w:val="single" w:sz="8" w:space="0" w:color="auto"/>
              <w:bottom w:val="single" w:sz="4" w:space="0" w:color="auto"/>
              <w:right w:val="nil"/>
            </w:tcBorders>
            <w:shd w:val="clear" w:color="000000" w:fill="BFBFBF"/>
            <w:noWrap/>
            <w:vAlign w:val="center"/>
            <w:hideMark/>
          </w:tcPr>
          <w:p w14:paraId="4E74EED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Serviço:</w:t>
            </w:r>
          </w:p>
        </w:tc>
        <w:tc>
          <w:tcPr>
            <w:tcW w:w="3925" w:type="pct"/>
            <w:tcBorders>
              <w:top w:val="nil"/>
              <w:left w:val="nil"/>
              <w:bottom w:val="single" w:sz="4" w:space="0" w:color="auto"/>
              <w:right w:val="nil"/>
            </w:tcBorders>
            <w:shd w:val="clear" w:color="000000" w:fill="BFBFBF"/>
            <w:noWrap/>
            <w:vAlign w:val="center"/>
            <w:hideMark/>
          </w:tcPr>
          <w:p w14:paraId="76FC52E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914" w:type="pct"/>
            <w:gridSpan w:val="5"/>
            <w:tcBorders>
              <w:top w:val="single" w:sz="4" w:space="0" w:color="auto"/>
              <w:left w:val="nil"/>
              <w:bottom w:val="single" w:sz="4" w:space="0" w:color="auto"/>
              <w:right w:val="nil"/>
            </w:tcBorders>
            <w:shd w:val="clear" w:color="000000" w:fill="BFBFBF"/>
            <w:vAlign w:val="center"/>
            <w:hideMark/>
          </w:tcPr>
          <w:p w14:paraId="4906223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CONTRATAÇÃO DE SERVIÇOS TÉCNICOS ESPECIALIZADOS PARA A RESTAURAÇÃO INTEGRAL DO MUSEU REGIONAL DE CAETÉ</w:t>
            </w:r>
          </w:p>
        </w:tc>
      </w:tr>
      <w:tr w:rsidR="002D7264" w:rsidRPr="00F64326" w14:paraId="1ACB088B" w14:textId="77777777" w:rsidTr="00B2690A">
        <w:trPr>
          <w:trHeight w:val="315"/>
        </w:trPr>
        <w:tc>
          <w:tcPr>
            <w:tcW w:w="4086" w:type="pct"/>
            <w:gridSpan w:val="2"/>
            <w:tcBorders>
              <w:top w:val="single" w:sz="4" w:space="0" w:color="auto"/>
              <w:left w:val="single" w:sz="8" w:space="0" w:color="auto"/>
              <w:bottom w:val="single" w:sz="8" w:space="0" w:color="auto"/>
              <w:right w:val="nil"/>
            </w:tcBorders>
            <w:shd w:val="clear" w:color="000000" w:fill="BFBFBF"/>
            <w:noWrap/>
            <w:vAlign w:val="center"/>
            <w:hideMark/>
          </w:tcPr>
          <w:p w14:paraId="7651887D"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Projeto Básico:</w:t>
            </w:r>
          </w:p>
        </w:tc>
        <w:tc>
          <w:tcPr>
            <w:tcW w:w="608" w:type="pct"/>
            <w:gridSpan w:val="4"/>
            <w:tcBorders>
              <w:top w:val="single" w:sz="4" w:space="0" w:color="auto"/>
              <w:left w:val="nil"/>
              <w:bottom w:val="single" w:sz="8" w:space="0" w:color="auto"/>
              <w:right w:val="nil"/>
            </w:tcBorders>
            <w:shd w:val="clear" w:color="000000" w:fill="BFBFBF"/>
            <w:noWrap/>
            <w:vAlign w:val="center"/>
            <w:hideMark/>
          </w:tcPr>
          <w:p w14:paraId="30EE1DC5"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01/2016/CEMAE/DEPMUS/IBRAM</w:t>
            </w:r>
          </w:p>
        </w:tc>
        <w:tc>
          <w:tcPr>
            <w:tcW w:w="306" w:type="pct"/>
            <w:tcBorders>
              <w:top w:val="nil"/>
              <w:left w:val="nil"/>
              <w:bottom w:val="single" w:sz="8" w:space="0" w:color="auto"/>
              <w:right w:val="nil"/>
            </w:tcBorders>
            <w:shd w:val="clear" w:color="000000" w:fill="BFBFBF"/>
            <w:noWrap/>
            <w:vAlign w:val="center"/>
            <w:hideMark/>
          </w:tcPr>
          <w:p w14:paraId="39F8D9DF"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r>
      <w:tr w:rsidR="002D7264" w:rsidRPr="00F64326" w14:paraId="1D59211E" w14:textId="77777777" w:rsidTr="00B2690A">
        <w:trPr>
          <w:trHeight w:val="75"/>
        </w:trPr>
        <w:tc>
          <w:tcPr>
            <w:tcW w:w="161" w:type="pct"/>
            <w:tcBorders>
              <w:top w:val="nil"/>
              <w:left w:val="single" w:sz="4" w:space="0" w:color="auto"/>
              <w:bottom w:val="nil"/>
              <w:right w:val="nil"/>
            </w:tcBorders>
            <w:shd w:val="clear" w:color="auto" w:fill="auto"/>
            <w:noWrap/>
            <w:vAlign w:val="bottom"/>
            <w:hideMark/>
          </w:tcPr>
          <w:p w14:paraId="7A138FB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nil"/>
              <w:right w:val="nil"/>
            </w:tcBorders>
            <w:shd w:val="clear" w:color="auto" w:fill="auto"/>
            <w:noWrap/>
            <w:hideMark/>
          </w:tcPr>
          <w:p w14:paraId="5B7E3E4B" w14:textId="77777777" w:rsidR="00B2690A" w:rsidRPr="00F64326" w:rsidRDefault="00B2690A" w:rsidP="00B2690A">
            <w:pPr>
              <w:widowControl/>
              <w:suppressAutoHyphens w:val="0"/>
              <w:rPr>
                <w:rFonts w:ascii="Myriad Pro" w:eastAsia="Times New Roman" w:hAnsi="Myriad Pro" w:cs="Arial"/>
                <w:sz w:val="20"/>
              </w:rPr>
            </w:pPr>
          </w:p>
        </w:tc>
        <w:tc>
          <w:tcPr>
            <w:tcW w:w="113" w:type="pct"/>
            <w:tcBorders>
              <w:top w:val="nil"/>
              <w:left w:val="nil"/>
              <w:bottom w:val="nil"/>
              <w:right w:val="nil"/>
            </w:tcBorders>
            <w:shd w:val="clear" w:color="auto" w:fill="auto"/>
            <w:noWrap/>
            <w:vAlign w:val="bottom"/>
            <w:hideMark/>
          </w:tcPr>
          <w:p w14:paraId="1528AE2C" w14:textId="77777777" w:rsidR="00B2690A" w:rsidRPr="00F64326" w:rsidRDefault="00B2690A" w:rsidP="00B2690A">
            <w:pPr>
              <w:widowControl/>
              <w:suppressAutoHyphens w:val="0"/>
              <w:rPr>
                <w:rFonts w:eastAsia="Times New Roman"/>
                <w:sz w:val="20"/>
              </w:rPr>
            </w:pPr>
          </w:p>
        </w:tc>
        <w:tc>
          <w:tcPr>
            <w:tcW w:w="129" w:type="pct"/>
            <w:tcBorders>
              <w:top w:val="nil"/>
              <w:left w:val="nil"/>
              <w:bottom w:val="nil"/>
              <w:right w:val="nil"/>
            </w:tcBorders>
            <w:shd w:val="clear" w:color="auto" w:fill="auto"/>
            <w:noWrap/>
            <w:vAlign w:val="bottom"/>
            <w:hideMark/>
          </w:tcPr>
          <w:p w14:paraId="54AE892D" w14:textId="77777777" w:rsidR="00B2690A" w:rsidRPr="00F64326" w:rsidRDefault="00B2690A" w:rsidP="00B2690A">
            <w:pPr>
              <w:widowControl/>
              <w:suppressAutoHyphens w:val="0"/>
              <w:jc w:val="center"/>
              <w:rPr>
                <w:rFonts w:eastAsia="Times New Roman"/>
                <w:sz w:val="20"/>
              </w:rPr>
            </w:pPr>
          </w:p>
        </w:tc>
        <w:tc>
          <w:tcPr>
            <w:tcW w:w="179" w:type="pct"/>
            <w:tcBorders>
              <w:top w:val="nil"/>
              <w:left w:val="nil"/>
              <w:bottom w:val="nil"/>
              <w:right w:val="nil"/>
            </w:tcBorders>
            <w:shd w:val="clear" w:color="auto" w:fill="auto"/>
            <w:noWrap/>
            <w:vAlign w:val="bottom"/>
            <w:hideMark/>
          </w:tcPr>
          <w:p w14:paraId="46D17038" w14:textId="77777777" w:rsidR="00B2690A" w:rsidRPr="00F64326" w:rsidRDefault="00B2690A" w:rsidP="00B2690A">
            <w:pPr>
              <w:widowControl/>
              <w:suppressAutoHyphens w:val="0"/>
              <w:rPr>
                <w:rFonts w:eastAsia="Times New Roman"/>
                <w:sz w:val="20"/>
              </w:rPr>
            </w:pPr>
          </w:p>
        </w:tc>
        <w:tc>
          <w:tcPr>
            <w:tcW w:w="187" w:type="pct"/>
            <w:tcBorders>
              <w:top w:val="nil"/>
              <w:left w:val="nil"/>
              <w:bottom w:val="nil"/>
              <w:right w:val="nil"/>
            </w:tcBorders>
            <w:shd w:val="clear" w:color="auto" w:fill="auto"/>
            <w:noWrap/>
            <w:vAlign w:val="bottom"/>
            <w:hideMark/>
          </w:tcPr>
          <w:p w14:paraId="6BCAEB42" w14:textId="77777777" w:rsidR="00B2690A" w:rsidRPr="00F64326" w:rsidRDefault="00B2690A" w:rsidP="00B2690A">
            <w:pPr>
              <w:widowControl/>
              <w:suppressAutoHyphens w:val="0"/>
              <w:rPr>
                <w:rFonts w:eastAsia="Times New Roman"/>
                <w:sz w:val="20"/>
              </w:rPr>
            </w:pPr>
          </w:p>
        </w:tc>
        <w:tc>
          <w:tcPr>
            <w:tcW w:w="306" w:type="pct"/>
            <w:tcBorders>
              <w:top w:val="nil"/>
              <w:left w:val="nil"/>
              <w:bottom w:val="nil"/>
              <w:right w:val="nil"/>
            </w:tcBorders>
            <w:shd w:val="clear" w:color="auto" w:fill="auto"/>
            <w:noWrap/>
            <w:vAlign w:val="bottom"/>
            <w:hideMark/>
          </w:tcPr>
          <w:p w14:paraId="62B037CA" w14:textId="77777777" w:rsidR="00B2690A" w:rsidRPr="00F64326" w:rsidRDefault="00B2690A" w:rsidP="00B2690A">
            <w:pPr>
              <w:widowControl/>
              <w:suppressAutoHyphens w:val="0"/>
              <w:rPr>
                <w:rFonts w:eastAsia="Times New Roman"/>
                <w:sz w:val="20"/>
              </w:rPr>
            </w:pPr>
          </w:p>
        </w:tc>
      </w:tr>
      <w:tr w:rsidR="002D7264" w:rsidRPr="00F64326" w14:paraId="277C8FFD" w14:textId="77777777" w:rsidTr="00B2690A">
        <w:trPr>
          <w:trHeight w:val="330"/>
        </w:trPr>
        <w:tc>
          <w:tcPr>
            <w:tcW w:w="4086" w:type="pct"/>
            <w:gridSpan w:val="2"/>
            <w:tcBorders>
              <w:top w:val="single" w:sz="4" w:space="0" w:color="auto"/>
              <w:left w:val="single" w:sz="4" w:space="0" w:color="auto"/>
              <w:bottom w:val="single" w:sz="4" w:space="0" w:color="auto"/>
              <w:right w:val="nil"/>
            </w:tcBorders>
            <w:shd w:val="clear" w:color="auto" w:fill="auto"/>
            <w:noWrap/>
            <w:vAlign w:val="bottom"/>
            <w:hideMark/>
          </w:tcPr>
          <w:p w14:paraId="7F58427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MUNICÍPIO: </w:t>
            </w:r>
            <w:r w:rsidRPr="00F64326">
              <w:rPr>
                <w:rFonts w:ascii="Myriad Pro" w:eastAsia="Times New Roman" w:hAnsi="Myriad Pro" w:cs="Arial"/>
                <w:sz w:val="22"/>
                <w:szCs w:val="22"/>
              </w:rPr>
              <w:t>CAETÉ / MG</w:t>
            </w:r>
          </w:p>
        </w:tc>
        <w:tc>
          <w:tcPr>
            <w:tcW w:w="242" w:type="pct"/>
            <w:gridSpan w:val="2"/>
            <w:tcBorders>
              <w:top w:val="single" w:sz="4" w:space="0" w:color="auto"/>
              <w:left w:val="single" w:sz="4" w:space="0" w:color="auto"/>
              <w:bottom w:val="single" w:sz="4" w:space="0" w:color="auto"/>
              <w:right w:val="nil"/>
            </w:tcBorders>
            <w:shd w:val="clear" w:color="auto" w:fill="auto"/>
            <w:noWrap/>
            <w:vAlign w:val="bottom"/>
            <w:hideMark/>
          </w:tcPr>
          <w:p w14:paraId="77FB469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DATA: </w:t>
            </w:r>
            <w:r w:rsidRPr="00F64326">
              <w:rPr>
                <w:rFonts w:ascii="Myriad Pro" w:eastAsia="Times New Roman" w:hAnsi="Myriad Pro" w:cs="Arial"/>
                <w:sz w:val="22"/>
                <w:szCs w:val="22"/>
              </w:rPr>
              <w:t>08/2016</w:t>
            </w:r>
          </w:p>
        </w:tc>
        <w:tc>
          <w:tcPr>
            <w:tcW w:w="179" w:type="pct"/>
            <w:tcBorders>
              <w:top w:val="single" w:sz="4" w:space="0" w:color="auto"/>
              <w:left w:val="nil"/>
              <w:bottom w:val="single" w:sz="4" w:space="0" w:color="auto"/>
              <w:right w:val="nil"/>
            </w:tcBorders>
            <w:shd w:val="clear" w:color="auto" w:fill="auto"/>
            <w:noWrap/>
            <w:vAlign w:val="bottom"/>
            <w:hideMark/>
          </w:tcPr>
          <w:p w14:paraId="7DCF19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single" w:sz="4" w:space="0" w:color="auto"/>
              <w:left w:val="nil"/>
              <w:bottom w:val="single" w:sz="4" w:space="0" w:color="auto"/>
              <w:right w:val="nil"/>
            </w:tcBorders>
            <w:shd w:val="clear" w:color="auto" w:fill="auto"/>
            <w:noWrap/>
            <w:vAlign w:val="bottom"/>
            <w:hideMark/>
          </w:tcPr>
          <w:p w14:paraId="0D0FEC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36E26D0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4FAA86F" w14:textId="77777777" w:rsidTr="00B2690A">
        <w:trPr>
          <w:trHeight w:val="330"/>
        </w:trPr>
        <w:tc>
          <w:tcPr>
            <w:tcW w:w="4086" w:type="pct"/>
            <w:gridSpan w:val="2"/>
            <w:tcBorders>
              <w:top w:val="single" w:sz="4" w:space="0" w:color="auto"/>
              <w:left w:val="single" w:sz="4" w:space="0" w:color="auto"/>
              <w:bottom w:val="single" w:sz="4" w:space="0" w:color="auto"/>
              <w:right w:val="nil"/>
            </w:tcBorders>
            <w:shd w:val="clear" w:color="auto" w:fill="auto"/>
            <w:noWrap/>
            <w:vAlign w:val="bottom"/>
            <w:hideMark/>
          </w:tcPr>
          <w:p w14:paraId="70ACA17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MONUMENTO:  </w:t>
            </w:r>
            <w:r w:rsidRPr="00F64326">
              <w:rPr>
                <w:rFonts w:ascii="Myriad Pro" w:eastAsia="Times New Roman" w:hAnsi="Myriad Pro" w:cs="Arial"/>
                <w:sz w:val="22"/>
                <w:szCs w:val="22"/>
              </w:rPr>
              <w:t xml:space="preserve"> MUSEU REGIONAL DE CAETÉ</w:t>
            </w:r>
          </w:p>
        </w:tc>
        <w:tc>
          <w:tcPr>
            <w:tcW w:w="420" w:type="pct"/>
            <w:gridSpan w:val="3"/>
            <w:tcBorders>
              <w:top w:val="single" w:sz="4" w:space="0" w:color="auto"/>
              <w:left w:val="single" w:sz="4" w:space="0" w:color="auto"/>
              <w:bottom w:val="single" w:sz="4" w:space="0" w:color="auto"/>
              <w:right w:val="nil"/>
            </w:tcBorders>
            <w:shd w:val="clear" w:color="auto" w:fill="auto"/>
            <w:noWrap/>
            <w:vAlign w:val="bottom"/>
            <w:hideMark/>
          </w:tcPr>
          <w:p w14:paraId="29BB5A2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DISTRITO:  </w:t>
            </w:r>
            <w:r w:rsidRPr="00F64326">
              <w:rPr>
                <w:rFonts w:ascii="Myriad Pro" w:eastAsia="Times New Roman" w:hAnsi="Myriad Pro" w:cs="Arial"/>
                <w:sz w:val="22"/>
                <w:szCs w:val="22"/>
              </w:rPr>
              <w:t>SEDE</w:t>
            </w:r>
          </w:p>
        </w:tc>
        <w:tc>
          <w:tcPr>
            <w:tcW w:w="187" w:type="pct"/>
            <w:tcBorders>
              <w:top w:val="nil"/>
              <w:left w:val="nil"/>
              <w:bottom w:val="single" w:sz="4" w:space="0" w:color="auto"/>
              <w:right w:val="nil"/>
            </w:tcBorders>
            <w:shd w:val="clear" w:color="auto" w:fill="auto"/>
            <w:noWrap/>
            <w:vAlign w:val="bottom"/>
            <w:hideMark/>
          </w:tcPr>
          <w:p w14:paraId="137E50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FEF938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E2F84B3" w14:textId="77777777" w:rsidTr="00B2690A">
        <w:trPr>
          <w:trHeight w:val="330"/>
        </w:trPr>
        <w:tc>
          <w:tcPr>
            <w:tcW w:w="4086" w:type="pct"/>
            <w:gridSpan w:val="2"/>
            <w:tcBorders>
              <w:top w:val="single" w:sz="4" w:space="0" w:color="auto"/>
              <w:left w:val="single" w:sz="4" w:space="0" w:color="auto"/>
              <w:bottom w:val="single" w:sz="4" w:space="0" w:color="auto"/>
              <w:right w:val="nil"/>
            </w:tcBorders>
            <w:shd w:val="clear" w:color="auto" w:fill="auto"/>
            <w:noWrap/>
            <w:vAlign w:val="bottom"/>
            <w:hideMark/>
          </w:tcPr>
          <w:p w14:paraId="2F1C8BC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OBRA/SERVIÇO : </w:t>
            </w:r>
            <w:r w:rsidRPr="00F64326">
              <w:rPr>
                <w:rFonts w:ascii="Myriad Pro" w:eastAsia="Times New Roman" w:hAnsi="Myriad Pro" w:cs="Arial"/>
                <w:sz w:val="22"/>
                <w:szCs w:val="22"/>
              </w:rPr>
              <w:t>RESTAURAÇÃO ARQUITETÔNICA DO MUSEU</w:t>
            </w:r>
          </w:p>
        </w:tc>
        <w:tc>
          <w:tcPr>
            <w:tcW w:w="914"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2C43B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ENDEREÇO:</w:t>
            </w:r>
            <w:r w:rsidRPr="00F64326">
              <w:rPr>
                <w:rFonts w:ascii="Myriad Pro" w:eastAsia="Times New Roman" w:hAnsi="Myriad Pro" w:cs="Arial"/>
                <w:sz w:val="22"/>
                <w:szCs w:val="22"/>
              </w:rPr>
              <w:t xml:space="preserve">  RUA DR.ISRAEL PINHEIRO, nº176</w:t>
            </w:r>
          </w:p>
        </w:tc>
      </w:tr>
      <w:tr w:rsidR="002D7264" w:rsidRPr="00F64326" w14:paraId="293E819D" w14:textId="77777777" w:rsidTr="00B2690A">
        <w:trPr>
          <w:trHeight w:val="7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002952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E21CA7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13" w:type="pct"/>
            <w:tcBorders>
              <w:top w:val="nil"/>
              <w:left w:val="nil"/>
              <w:bottom w:val="single" w:sz="4" w:space="0" w:color="auto"/>
              <w:right w:val="single" w:sz="4" w:space="0" w:color="auto"/>
            </w:tcBorders>
            <w:shd w:val="clear" w:color="auto" w:fill="auto"/>
            <w:noWrap/>
            <w:vAlign w:val="bottom"/>
            <w:hideMark/>
          </w:tcPr>
          <w:p w14:paraId="31623A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nil"/>
              <w:bottom w:val="single" w:sz="4" w:space="0" w:color="auto"/>
              <w:right w:val="nil"/>
            </w:tcBorders>
            <w:shd w:val="clear" w:color="auto" w:fill="auto"/>
            <w:noWrap/>
            <w:vAlign w:val="bottom"/>
            <w:hideMark/>
          </w:tcPr>
          <w:p w14:paraId="2060F0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nil"/>
            </w:tcBorders>
            <w:shd w:val="clear" w:color="auto" w:fill="auto"/>
            <w:noWrap/>
            <w:vAlign w:val="bottom"/>
            <w:hideMark/>
          </w:tcPr>
          <w:p w14:paraId="41EFB8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nil"/>
            </w:tcBorders>
            <w:shd w:val="clear" w:color="auto" w:fill="auto"/>
            <w:noWrap/>
            <w:vAlign w:val="bottom"/>
            <w:hideMark/>
          </w:tcPr>
          <w:p w14:paraId="248125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97A05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11A0D21" w14:textId="77777777" w:rsidTr="00B2690A">
        <w:trPr>
          <w:trHeight w:val="315"/>
        </w:trPr>
        <w:tc>
          <w:tcPr>
            <w:tcW w:w="161" w:type="pct"/>
            <w:tcBorders>
              <w:top w:val="nil"/>
              <w:left w:val="single" w:sz="4" w:space="0" w:color="auto"/>
              <w:bottom w:val="single" w:sz="4" w:space="0" w:color="auto"/>
              <w:right w:val="single" w:sz="4" w:space="0" w:color="auto"/>
            </w:tcBorders>
            <w:shd w:val="clear" w:color="000000" w:fill="BFBFBF"/>
            <w:noWrap/>
            <w:vAlign w:val="center"/>
            <w:hideMark/>
          </w:tcPr>
          <w:p w14:paraId="5DFF379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ITEM</w:t>
            </w:r>
          </w:p>
        </w:tc>
        <w:tc>
          <w:tcPr>
            <w:tcW w:w="3925" w:type="pct"/>
            <w:tcBorders>
              <w:top w:val="nil"/>
              <w:left w:val="nil"/>
              <w:bottom w:val="single" w:sz="4" w:space="0" w:color="auto"/>
              <w:right w:val="single" w:sz="4" w:space="0" w:color="auto"/>
            </w:tcBorders>
            <w:shd w:val="clear" w:color="000000" w:fill="BFBFBF"/>
            <w:noWrap/>
            <w:vAlign w:val="center"/>
            <w:hideMark/>
          </w:tcPr>
          <w:p w14:paraId="230416EA"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SERVIÇO</w:t>
            </w:r>
          </w:p>
        </w:tc>
        <w:tc>
          <w:tcPr>
            <w:tcW w:w="113" w:type="pct"/>
            <w:tcBorders>
              <w:top w:val="nil"/>
              <w:left w:val="nil"/>
              <w:bottom w:val="single" w:sz="4" w:space="0" w:color="auto"/>
              <w:right w:val="single" w:sz="4" w:space="0" w:color="auto"/>
            </w:tcBorders>
            <w:shd w:val="clear" w:color="000000" w:fill="BFBFBF"/>
            <w:noWrap/>
            <w:vAlign w:val="bottom"/>
            <w:hideMark/>
          </w:tcPr>
          <w:p w14:paraId="6EEFC2EE"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UNID.</w:t>
            </w:r>
          </w:p>
        </w:tc>
        <w:tc>
          <w:tcPr>
            <w:tcW w:w="129" w:type="pct"/>
            <w:tcBorders>
              <w:top w:val="nil"/>
              <w:left w:val="nil"/>
              <w:bottom w:val="single" w:sz="4" w:space="0" w:color="auto"/>
              <w:right w:val="single" w:sz="4" w:space="0" w:color="auto"/>
            </w:tcBorders>
            <w:shd w:val="clear" w:color="000000" w:fill="BFBFBF"/>
            <w:noWrap/>
            <w:vAlign w:val="bottom"/>
            <w:hideMark/>
          </w:tcPr>
          <w:p w14:paraId="7F161FF0"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INDICE</w:t>
            </w:r>
          </w:p>
        </w:tc>
        <w:tc>
          <w:tcPr>
            <w:tcW w:w="179" w:type="pct"/>
            <w:tcBorders>
              <w:top w:val="nil"/>
              <w:left w:val="nil"/>
              <w:bottom w:val="single" w:sz="4" w:space="0" w:color="auto"/>
              <w:right w:val="single" w:sz="4" w:space="0" w:color="auto"/>
            </w:tcBorders>
            <w:shd w:val="clear" w:color="000000" w:fill="BFBFBF"/>
            <w:noWrap/>
            <w:vAlign w:val="bottom"/>
            <w:hideMark/>
          </w:tcPr>
          <w:p w14:paraId="0ED4479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PREÇO UNIT</w:t>
            </w:r>
          </w:p>
        </w:tc>
        <w:tc>
          <w:tcPr>
            <w:tcW w:w="187" w:type="pct"/>
            <w:tcBorders>
              <w:top w:val="nil"/>
              <w:left w:val="nil"/>
              <w:bottom w:val="single" w:sz="4" w:space="0" w:color="auto"/>
              <w:right w:val="single" w:sz="4" w:space="0" w:color="auto"/>
            </w:tcBorders>
            <w:shd w:val="clear" w:color="000000" w:fill="BFBFBF"/>
            <w:noWrap/>
            <w:vAlign w:val="bottom"/>
            <w:hideMark/>
          </w:tcPr>
          <w:p w14:paraId="00CAC951"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xml:space="preserve"> PREÇO TOTAL </w:t>
            </w:r>
          </w:p>
        </w:tc>
        <w:tc>
          <w:tcPr>
            <w:tcW w:w="306" w:type="pct"/>
            <w:tcBorders>
              <w:top w:val="nil"/>
              <w:left w:val="nil"/>
              <w:bottom w:val="single" w:sz="4" w:space="0" w:color="auto"/>
              <w:right w:val="single" w:sz="4" w:space="0" w:color="auto"/>
            </w:tcBorders>
            <w:shd w:val="clear" w:color="000000" w:fill="BFBFBF"/>
            <w:noWrap/>
            <w:vAlign w:val="center"/>
            <w:hideMark/>
          </w:tcPr>
          <w:p w14:paraId="7E99E603"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REFERÊNCIA PREÇO</w:t>
            </w:r>
          </w:p>
        </w:tc>
      </w:tr>
      <w:tr w:rsidR="002D7264" w:rsidRPr="00F64326" w14:paraId="7F7823E2" w14:textId="77777777" w:rsidTr="00B2690A">
        <w:trPr>
          <w:trHeight w:val="15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F76A3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55BD6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F4157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8B46F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D283D0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BBB0AD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19BC24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407BD98"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05811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01.</w:t>
            </w:r>
          </w:p>
        </w:tc>
        <w:tc>
          <w:tcPr>
            <w:tcW w:w="3925" w:type="pct"/>
            <w:tcBorders>
              <w:top w:val="nil"/>
              <w:left w:val="nil"/>
              <w:bottom w:val="single" w:sz="4" w:space="0" w:color="auto"/>
              <w:right w:val="single" w:sz="4" w:space="0" w:color="auto"/>
            </w:tcBorders>
            <w:shd w:val="clear" w:color="auto" w:fill="auto"/>
            <w:vAlign w:val="bottom"/>
            <w:hideMark/>
          </w:tcPr>
          <w:p w14:paraId="5135860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INSTALAÇÃO DA OBRA</w:t>
            </w:r>
          </w:p>
        </w:tc>
        <w:tc>
          <w:tcPr>
            <w:tcW w:w="113" w:type="pct"/>
            <w:tcBorders>
              <w:top w:val="nil"/>
              <w:left w:val="nil"/>
              <w:bottom w:val="single" w:sz="4" w:space="0" w:color="auto"/>
              <w:right w:val="nil"/>
            </w:tcBorders>
            <w:shd w:val="clear" w:color="auto" w:fill="auto"/>
            <w:noWrap/>
            <w:vAlign w:val="bottom"/>
            <w:hideMark/>
          </w:tcPr>
          <w:p w14:paraId="0D628E83"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01E94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95EBF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2F6BCD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EB7962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C45F066" w14:textId="77777777" w:rsidTr="00B2690A">
        <w:trPr>
          <w:trHeight w:val="3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80133E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01.08</w:t>
            </w:r>
          </w:p>
        </w:tc>
        <w:tc>
          <w:tcPr>
            <w:tcW w:w="3925" w:type="pct"/>
            <w:tcBorders>
              <w:top w:val="nil"/>
              <w:left w:val="nil"/>
              <w:bottom w:val="single" w:sz="4" w:space="0" w:color="auto"/>
              <w:right w:val="single" w:sz="4" w:space="0" w:color="auto"/>
            </w:tcBorders>
            <w:shd w:val="clear" w:color="auto" w:fill="auto"/>
            <w:noWrap/>
            <w:vAlign w:val="bottom"/>
            <w:hideMark/>
          </w:tcPr>
          <w:p w14:paraId="51301967"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Instalações provisórias de água / esgoto no canteiro de obra</w:t>
            </w:r>
          </w:p>
        </w:tc>
        <w:tc>
          <w:tcPr>
            <w:tcW w:w="113" w:type="pct"/>
            <w:tcBorders>
              <w:top w:val="nil"/>
              <w:left w:val="nil"/>
              <w:bottom w:val="single" w:sz="4" w:space="0" w:color="auto"/>
              <w:right w:val="nil"/>
            </w:tcBorders>
            <w:shd w:val="clear" w:color="auto" w:fill="auto"/>
            <w:noWrap/>
            <w:vAlign w:val="bottom"/>
            <w:hideMark/>
          </w:tcPr>
          <w:p w14:paraId="3D4B560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E2FA9E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94C8B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7E52C9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DEC45FE"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61ECC94" w14:textId="77777777" w:rsidTr="00B2690A">
        <w:trPr>
          <w:trHeight w:val="3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244BB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000050</w:t>
            </w:r>
          </w:p>
        </w:tc>
        <w:tc>
          <w:tcPr>
            <w:tcW w:w="3925" w:type="pct"/>
            <w:tcBorders>
              <w:top w:val="nil"/>
              <w:left w:val="nil"/>
              <w:bottom w:val="single" w:sz="4" w:space="0" w:color="auto"/>
              <w:right w:val="single" w:sz="4" w:space="0" w:color="auto"/>
            </w:tcBorders>
            <w:shd w:val="clear" w:color="auto" w:fill="auto"/>
            <w:noWrap/>
            <w:vAlign w:val="bottom"/>
            <w:hideMark/>
          </w:tcPr>
          <w:p w14:paraId="1578F94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PORTLAND CP III 32RS NBR 11578 (quilo)</w:t>
            </w:r>
          </w:p>
        </w:tc>
        <w:tc>
          <w:tcPr>
            <w:tcW w:w="113" w:type="pct"/>
            <w:tcBorders>
              <w:top w:val="nil"/>
              <w:left w:val="nil"/>
              <w:bottom w:val="single" w:sz="4" w:space="0" w:color="auto"/>
              <w:right w:val="nil"/>
            </w:tcBorders>
            <w:shd w:val="clear" w:color="auto" w:fill="auto"/>
            <w:noWrap/>
            <w:vAlign w:val="bottom"/>
            <w:hideMark/>
          </w:tcPr>
          <w:p w14:paraId="5CFFFE2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3C6AE9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32,65</w:t>
            </w:r>
          </w:p>
        </w:tc>
        <w:tc>
          <w:tcPr>
            <w:tcW w:w="179" w:type="pct"/>
            <w:tcBorders>
              <w:top w:val="nil"/>
              <w:left w:val="nil"/>
              <w:bottom w:val="single" w:sz="4" w:space="0" w:color="auto"/>
              <w:right w:val="single" w:sz="4" w:space="0" w:color="auto"/>
            </w:tcBorders>
            <w:shd w:val="clear" w:color="auto" w:fill="auto"/>
            <w:noWrap/>
            <w:vAlign w:val="bottom"/>
            <w:hideMark/>
          </w:tcPr>
          <w:p w14:paraId="58255B3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nil"/>
              <w:left w:val="nil"/>
              <w:bottom w:val="single" w:sz="4" w:space="0" w:color="auto"/>
              <w:right w:val="single" w:sz="4" w:space="0" w:color="auto"/>
            </w:tcBorders>
            <w:shd w:val="clear" w:color="auto" w:fill="auto"/>
            <w:noWrap/>
            <w:vAlign w:val="bottom"/>
            <w:hideMark/>
          </w:tcPr>
          <w:p w14:paraId="2C29C7F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13,71 </w:t>
            </w:r>
          </w:p>
        </w:tc>
        <w:tc>
          <w:tcPr>
            <w:tcW w:w="306" w:type="pct"/>
            <w:tcBorders>
              <w:top w:val="nil"/>
              <w:left w:val="nil"/>
              <w:bottom w:val="single" w:sz="4" w:space="0" w:color="auto"/>
              <w:right w:val="single" w:sz="4" w:space="0" w:color="auto"/>
            </w:tcBorders>
            <w:shd w:val="clear" w:color="auto" w:fill="auto"/>
            <w:noWrap/>
            <w:vAlign w:val="bottom"/>
            <w:hideMark/>
          </w:tcPr>
          <w:p w14:paraId="59EA21C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7E692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9AF1D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000100</w:t>
            </w:r>
          </w:p>
        </w:tc>
        <w:tc>
          <w:tcPr>
            <w:tcW w:w="3925" w:type="pct"/>
            <w:tcBorders>
              <w:top w:val="nil"/>
              <w:left w:val="nil"/>
              <w:bottom w:val="single" w:sz="4" w:space="0" w:color="auto"/>
              <w:right w:val="single" w:sz="4" w:space="0" w:color="auto"/>
            </w:tcBorders>
            <w:shd w:val="clear" w:color="auto" w:fill="auto"/>
            <w:noWrap/>
            <w:vAlign w:val="bottom"/>
            <w:hideMark/>
          </w:tcPr>
          <w:p w14:paraId="613D18D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LAVADA</w:t>
            </w:r>
          </w:p>
        </w:tc>
        <w:tc>
          <w:tcPr>
            <w:tcW w:w="113" w:type="pct"/>
            <w:tcBorders>
              <w:top w:val="nil"/>
              <w:left w:val="nil"/>
              <w:bottom w:val="single" w:sz="4" w:space="0" w:color="auto"/>
              <w:right w:val="nil"/>
            </w:tcBorders>
            <w:shd w:val="clear" w:color="auto" w:fill="auto"/>
            <w:noWrap/>
            <w:vAlign w:val="bottom"/>
            <w:hideMark/>
          </w:tcPr>
          <w:p w14:paraId="7FEF492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D6FEF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0,06</w:t>
            </w:r>
          </w:p>
        </w:tc>
        <w:tc>
          <w:tcPr>
            <w:tcW w:w="179" w:type="pct"/>
            <w:tcBorders>
              <w:top w:val="nil"/>
              <w:left w:val="nil"/>
              <w:bottom w:val="single" w:sz="4" w:space="0" w:color="auto"/>
              <w:right w:val="single" w:sz="4" w:space="0" w:color="auto"/>
            </w:tcBorders>
            <w:shd w:val="clear" w:color="auto" w:fill="auto"/>
            <w:noWrap/>
            <w:vAlign w:val="bottom"/>
            <w:hideMark/>
          </w:tcPr>
          <w:p w14:paraId="6801203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50,00 </w:t>
            </w:r>
          </w:p>
        </w:tc>
        <w:tc>
          <w:tcPr>
            <w:tcW w:w="187" w:type="pct"/>
            <w:tcBorders>
              <w:top w:val="nil"/>
              <w:left w:val="nil"/>
              <w:bottom w:val="single" w:sz="4" w:space="0" w:color="auto"/>
              <w:right w:val="single" w:sz="4" w:space="0" w:color="auto"/>
            </w:tcBorders>
            <w:shd w:val="clear" w:color="auto" w:fill="auto"/>
            <w:noWrap/>
            <w:vAlign w:val="bottom"/>
            <w:hideMark/>
          </w:tcPr>
          <w:p w14:paraId="0E3E35A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 </w:t>
            </w:r>
          </w:p>
        </w:tc>
        <w:tc>
          <w:tcPr>
            <w:tcW w:w="306" w:type="pct"/>
            <w:tcBorders>
              <w:top w:val="nil"/>
              <w:left w:val="nil"/>
              <w:bottom w:val="single" w:sz="4" w:space="0" w:color="auto"/>
              <w:right w:val="single" w:sz="4" w:space="0" w:color="auto"/>
            </w:tcBorders>
            <w:shd w:val="clear" w:color="auto" w:fill="auto"/>
            <w:noWrap/>
            <w:vAlign w:val="bottom"/>
            <w:hideMark/>
          </w:tcPr>
          <w:p w14:paraId="039C0BD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5E4C74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95E72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002274</w:t>
            </w:r>
          </w:p>
        </w:tc>
        <w:tc>
          <w:tcPr>
            <w:tcW w:w="3925" w:type="pct"/>
            <w:tcBorders>
              <w:top w:val="nil"/>
              <w:left w:val="nil"/>
              <w:bottom w:val="single" w:sz="4" w:space="0" w:color="auto"/>
              <w:right w:val="single" w:sz="4" w:space="0" w:color="auto"/>
            </w:tcBorders>
            <w:shd w:val="clear" w:color="auto" w:fill="auto"/>
            <w:noWrap/>
            <w:vAlign w:val="bottom"/>
            <w:hideMark/>
          </w:tcPr>
          <w:p w14:paraId="21D163B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GAVETA BRONZE BRUTO 1/2""</w:t>
            </w:r>
          </w:p>
        </w:tc>
        <w:tc>
          <w:tcPr>
            <w:tcW w:w="113" w:type="pct"/>
            <w:tcBorders>
              <w:top w:val="nil"/>
              <w:left w:val="nil"/>
              <w:bottom w:val="single" w:sz="4" w:space="0" w:color="auto"/>
              <w:right w:val="nil"/>
            </w:tcBorders>
            <w:shd w:val="clear" w:color="auto" w:fill="auto"/>
            <w:noWrap/>
            <w:vAlign w:val="bottom"/>
            <w:hideMark/>
          </w:tcPr>
          <w:p w14:paraId="78EA2A5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66DF1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6789318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32,90 </w:t>
            </w:r>
          </w:p>
        </w:tc>
        <w:tc>
          <w:tcPr>
            <w:tcW w:w="187" w:type="pct"/>
            <w:tcBorders>
              <w:top w:val="nil"/>
              <w:left w:val="nil"/>
              <w:bottom w:val="single" w:sz="4" w:space="0" w:color="auto"/>
              <w:right w:val="single" w:sz="4" w:space="0" w:color="auto"/>
            </w:tcBorders>
            <w:shd w:val="clear" w:color="auto" w:fill="auto"/>
            <w:noWrap/>
            <w:vAlign w:val="bottom"/>
            <w:hideMark/>
          </w:tcPr>
          <w:p w14:paraId="153DB6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65,80 </w:t>
            </w:r>
          </w:p>
        </w:tc>
        <w:tc>
          <w:tcPr>
            <w:tcW w:w="306" w:type="pct"/>
            <w:tcBorders>
              <w:top w:val="nil"/>
              <w:left w:val="nil"/>
              <w:bottom w:val="single" w:sz="4" w:space="0" w:color="auto"/>
              <w:right w:val="single" w:sz="4" w:space="0" w:color="auto"/>
            </w:tcBorders>
            <w:shd w:val="clear" w:color="auto" w:fill="auto"/>
            <w:noWrap/>
            <w:vAlign w:val="bottom"/>
            <w:hideMark/>
          </w:tcPr>
          <w:p w14:paraId="7B7DD86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84811F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BDEE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002279</w:t>
            </w:r>
          </w:p>
        </w:tc>
        <w:tc>
          <w:tcPr>
            <w:tcW w:w="3925" w:type="pct"/>
            <w:tcBorders>
              <w:top w:val="nil"/>
              <w:left w:val="nil"/>
              <w:bottom w:val="single" w:sz="4" w:space="0" w:color="auto"/>
              <w:right w:val="single" w:sz="4" w:space="0" w:color="auto"/>
            </w:tcBorders>
            <w:shd w:val="clear" w:color="auto" w:fill="auto"/>
            <w:noWrap/>
            <w:vAlign w:val="bottom"/>
            <w:hideMark/>
          </w:tcPr>
          <w:p w14:paraId="156F7F5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REGISTRO GAVETA BRONZE BRUTO DECA 1502 2""</w:t>
            </w:r>
          </w:p>
        </w:tc>
        <w:tc>
          <w:tcPr>
            <w:tcW w:w="113" w:type="pct"/>
            <w:tcBorders>
              <w:top w:val="nil"/>
              <w:left w:val="nil"/>
              <w:bottom w:val="single" w:sz="4" w:space="0" w:color="auto"/>
              <w:right w:val="nil"/>
            </w:tcBorders>
            <w:shd w:val="clear" w:color="auto" w:fill="auto"/>
            <w:noWrap/>
            <w:vAlign w:val="bottom"/>
            <w:hideMark/>
          </w:tcPr>
          <w:p w14:paraId="717526F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6649CF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2,26</w:t>
            </w:r>
          </w:p>
        </w:tc>
        <w:tc>
          <w:tcPr>
            <w:tcW w:w="179" w:type="pct"/>
            <w:tcBorders>
              <w:top w:val="nil"/>
              <w:left w:val="nil"/>
              <w:bottom w:val="single" w:sz="4" w:space="0" w:color="auto"/>
              <w:right w:val="single" w:sz="4" w:space="0" w:color="auto"/>
            </w:tcBorders>
            <w:shd w:val="clear" w:color="auto" w:fill="auto"/>
            <w:noWrap/>
            <w:vAlign w:val="bottom"/>
            <w:hideMark/>
          </w:tcPr>
          <w:p w14:paraId="4CE64AE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113,50 </w:t>
            </w:r>
          </w:p>
        </w:tc>
        <w:tc>
          <w:tcPr>
            <w:tcW w:w="187" w:type="pct"/>
            <w:tcBorders>
              <w:top w:val="nil"/>
              <w:left w:val="nil"/>
              <w:bottom w:val="single" w:sz="4" w:space="0" w:color="auto"/>
              <w:right w:val="single" w:sz="4" w:space="0" w:color="auto"/>
            </w:tcBorders>
            <w:shd w:val="clear" w:color="auto" w:fill="auto"/>
            <w:noWrap/>
            <w:vAlign w:val="bottom"/>
            <w:hideMark/>
          </w:tcPr>
          <w:p w14:paraId="39D563D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256,51 </w:t>
            </w:r>
          </w:p>
        </w:tc>
        <w:tc>
          <w:tcPr>
            <w:tcW w:w="306" w:type="pct"/>
            <w:tcBorders>
              <w:top w:val="nil"/>
              <w:left w:val="nil"/>
              <w:bottom w:val="single" w:sz="4" w:space="0" w:color="auto"/>
              <w:right w:val="single" w:sz="4" w:space="0" w:color="auto"/>
            </w:tcBorders>
            <w:shd w:val="clear" w:color="auto" w:fill="auto"/>
            <w:noWrap/>
            <w:vAlign w:val="bottom"/>
            <w:hideMark/>
          </w:tcPr>
          <w:p w14:paraId="4A638DE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8FACD3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E50C6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003379</w:t>
            </w:r>
          </w:p>
        </w:tc>
        <w:tc>
          <w:tcPr>
            <w:tcW w:w="3925" w:type="pct"/>
            <w:tcBorders>
              <w:top w:val="nil"/>
              <w:left w:val="nil"/>
              <w:bottom w:val="single" w:sz="4" w:space="0" w:color="auto"/>
              <w:right w:val="single" w:sz="4" w:space="0" w:color="auto"/>
            </w:tcBorders>
            <w:shd w:val="clear" w:color="auto" w:fill="auto"/>
            <w:noWrap/>
            <w:vAlign w:val="bottom"/>
            <w:hideMark/>
          </w:tcPr>
          <w:p w14:paraId="011A0B6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PVC PARA CAIXA DE DESCARGA EXTERNA</w:t>
            </w:r>
          </w:p>
        </w:tc>
        <w:tc>
          <w:tcPr>
            <w:tcW w:w="113" w:type="pct"/>
            <w:tcBorders>
              <w:top w:val="nil"/>
              <w:left w:val="nil"/>
              <w:bottom w:val="single" w:sz="4" w:space="0" w:color="auto"/>
              <w:right w:val="nil"/>
            </w:tcBorders>
            <w:shd w:val="clear" w:color="auto" w:fill="auto"/>
            <w:noWrap/>
            <w:vAlign w:val="bottom"/>
            <w:hideMark/>
          </w:tcPr>
          <w:p w14:paraId="5F33966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91CD0A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17E15B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3,22 </w:t>
            </w:r>
          </w:p>
        </w:tc>
        <w:tc>
          <w:tcPr>
            <w:tcW w:w="187" w:type="pct"/>
            <w:tcBorders>
              <w:top w:val="nil"/>
              <w:left w:val="nil"/>
              <w:bottom w:val="single" w:sz="4" w:space="0" w:color="auto"/>
              <w:right w:val="single" w:sz="4" w:space="0" w:color="auto"/>
            </w:tcBorders>
            <w:shd w:val="clear" w:color="auto" w:fill="auto"/>
            <w:noWrap/>
            <w:vAlign w:val="bottom"/>
            <w:hideMark/>
          </w:tcPr>
          <w:p w14:paraId="1D143FB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6,44 </w:t>
            </w:r>
          </w:p>
        </w:tc>
        <w:tc>
          <w:tcPr>
            <w:tcW w:w="306" w:type="pct"/>
            <w:tcBorders>
              <w:top w:val="nil"/>
              <w:left w:val="nil"/>
              <w:bottom w:val="single" w:sz="4" w:space="0" w:color="auto"/>
              <w:right w:val="single" w:sz="4" w:space="0" w:color="auto"/>
            </w:tcBorders>
            <w:shd w:val="clear" w:color="auto" w:fill="auto"/>
            <w:noWrap/>
            <w:vAlign w:val="bottom"/>
            <w:hideMark/>
          </w:tcPr>
          <w:p w14:paraId="2CDDEDD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5BE44B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8A07F7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003389</w:t>
            </w:r>
          </w:p>
        </w:tc>
        <w:tc>
          <w:tcPr>
            <w:tcW w:w="3925" w:type="pct"/>
            <w:tcBorders>
              <w:top w:val="nil"/>
              <w:left w:val="nil"/>
              <w:bottom w:val="single" w:sz="4" w:space="0" w:color="auto"/>
              <w:right w:val="single" w:sz="4" w:space="0" w:color="auto"/>
            </w:tcBorders>
            <w:shd w:val="clear" w:color="auto" w:fill="auto"/>
            <w:noWrap/>
            <w:vAlign w:val="bottom"/>
            <w:hideMark/>
          </w:tcPr>
          <w:p w14:paraId="3046DE0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ADESIVO PARA PVC bisnaga de 75 gramas</w:t>
            </w:r>
          </w:p>
        </w:tc>
        <w:tc>
          <w:tcPr>
            <w:tcW w:w="113" w:type="pct"/>
            <w:tcBorders>
              <w:top w:val="nil"/>
              <w:left w:val="nil"/>
              <w:bottom w:val="single" w:sz="4" w:space="0" w:color="auto"/>
              <w:right w:val="nil"/>
            </w:tcBorders>
            <w:shd w:val="clear" w:color="auto" w:fill="auto"/>
            <w:noWrap/>
            <w:vAlign w:val="bottom"/>
            <w:hideMark/>
          </w:tcPr>
          <w:p w14:paraId="29C1B98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F6F58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0,75</w:t>
            </w:r>
          </w:p>
        </w:tc>
        <w:tc>
          <w:tcPr>
            <w:tcW w:w="179" w:type="pct"/>
            <w:tcBorders>
              <w:top w:val="nil"/>
              <w:left w:val="nil"/>
              <w:bottom w:val="single" w:sz="4" w:space="0" w:color="auto"/>
              <w:right w:val="single" w:sz="4" w:space="0" w:color="auto"/>
            </w:tcBorders>
            <w:shd w:val="clear" w:color="auto" w:fill="auto"/>
            <w:noWrap/>
            <w:vAlign w:val="bottom"/>
            <w:hideMark/>
          </w:tcPr>
          <w:p w14:paraId="2835866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3,43 </w:t>
            </w:r>
          </w:p>
        </w:tc>
        <w:tc>
          <w:tcPr>
            <w:tcW w:w="187" w:type="pct"/>
            <w:tcBorders>
              <w:top w:val="nil"/>
              <w:left w:val="nil"/>
              <w:bottom w:val="single" w:sz="4" w:space="0" w:color="auto"/>
              <w:right w:val="single" w:sz="4" w:space="0" w:color="auto"/>
            </w:tcBorders>
            <w:shd w:val="clear" w:color="auto" w:fill="auto"/>
            <w:noWrap/>
            <w:vAlign w:val="bottom"/>
            <w:hideMark/>
          </w:tcPr>
          <w:p w14:paraId="2871A86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2,57 </w:t>
            </w:r>
          </w:p>
        </w:tc>
        <w:tc>
          <w:tcPr>
            <w:tcW w:w="306" w:type="pct"/>
            <w:tcBorders>
              <w:top w:val="nil"/>
              <w:left w:val="nil"/>
              <w:bottom w:val="single" w:sz="4" w:space="0" w:color="auto"/>
              <w:right w:val="single" w:sz="4" w:space="0" w:color="auto"/>
            </w:tcBorders>
            <w:shd w:val="clear" w:color="auto" w:fill="auto"/>
            <w:noWrap/>
            <w:vAlign w:val="bottom"/>
            <w:hideMark/>
          </w:tcPr>
          <w:p w14:paraId="2B5778B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2D7868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5F0A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003949</w:t>
            </w:r>
          </w:p>
        </w:tc>
        <w:tc>
          <w:tcPr>
            <w:tcW w:w="3925" w:type="pct"/>
            <w:tcBorders>
              <w:top w:val="nil"/>
              <w:left w:val="nil"/>
              <w:bottom w:val="single" w:sz="4" w:space="0" w:color="auto"/>
              <w:right w:val="single" w:sz="4" w:space="0" w:color="auto"/>
            </w:tcBorders>
            <w:shd w:val="clear" w:color="auto" w:fill="auto"/>
            <w:noWrap/>
            <w:vAlign w:val="bottom"/>
            <w:hideMark/>
          </w:tcPr>
          <w:p w14:paraId="7C25B16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CURVA 90 PVC CURTA ESGOTO SERIE NORMAL 100mm</w:t>
            </w:r>
          </w:p>
        </w:tc>
        <w:tc>
          <w:tcPr>
            <w:tcW w:w="113" w:type="pct"/>
            <w:tcBorders>
              <w:top w:val="nil"/>
              <w:left w:val="nil"/>
              <w:bottom w:val="single" w:sz="4" w:space="0" w:color="auto"/>
              <w:right w:val="nil"/>
            </w:tcBorders>
            <w:shd w:val="clear" w:color="auto" w:fill="auto"/>
            <w:noWrap/>
            <w:vAlign w:val="bottom"/>
            <w:hideMark/>
          </w:tcPr>
          <w:p w14:paraId="4D13639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E10B2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0375827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19,59 </w:t>
            </w:r>
          </w:p>
        </w:tc>
        <w:tc>
          <w:tcPr>
            <w:tcW w:w="187" w:type="pct"/>
            <w:tcBorders>
              <w:top w:val="nil"/>
              <w:left w:val="nil"/>
              <w:bottom w:val="single" w:sz="4" w:space="0" w:color="auto"/>
              <w:right w:val="single" w:sz="4" w:space="0" w:color="auto"/>
            </w:tcBorders>
            <w:shd w:val="clear" w:color="auto" w:fill="auto"/>
            <w:noWrap/>
            <w:vAlign w:val="bottom"/>
            <w:hideMark/>
          </w:tcPr>
          <w:p w14:paraId="4E1B5BD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58,77 </w:t>
            </w:r>
          </w:p>
        </w:tc>
        <w:tc>
          <w:tcPr>
            <w:tcW w:w="306" w:type="pct"/>
            <w:tcBorders>
              <w:top w:val="nil"/>
              <w:left w:val="nil"/>
              <w:bottom w:val="single" w:sz="4" w:space="0" w:color="auto"/>
              <w:right w:val="single" w:sz="4" w:space="0" w:color="auto"/>
            </w:tcBorders>
            <w:shd w:val="clear" w:color="auto" w:fill="auto"/>
            <w:noWrap/>
            <w:vAlign w:val="bottom"/>
            <w:hideMark/>
          </w:tcPr>
          <w:p w14:paraId="0A9FE31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8E19EA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4FCF9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004300</w:t>
            </w:r>
          </w:p>
        </w:tc>
        <w:tc>
          <w:tcPr>
            <w:tcW w:w="3925" w:type="pct"/>
            <w:tcBorders>
              <w:top w:val="nil"/>
              <w:left w:val="nil"/>
              <w:bottom w:val="single" w:sz="4" w:space="0" w:color="auto"/>
              <w:right w:val="single" w:sz="4" w:space="0" w:color="auto"/>
            </w:tcBorders>
            <w:shd w:val="clear" w:color="auto" w:fill="auto"/>
            <w:noWrap/>
            <w:vAlign w:val="bottom"/>
            <w:hideMark/>
          </w:tcPr>
          <w:p w14:paraId="3DDBAD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BOLSA DE LIGACAO PVC 1.1/2""x 40mm VASO SANITARIO</w:t>
            </w:r>
          </w:p>
        </w:tc>
        <w:tc>
          <w:tcPr>
            <w:tcW w:w="113" w:type="pct"/>
            <w:tcBorders>
              <w:top w:val="nil"/>
              <w:left w:val="nil"/>
              <w:bottom w:val="single" w:sz="4" w:space="0" w:color="auto"/>
              <w:right w:val="nil"/>
            </w:tcBorders>
            <w:shd w:val="clear" w:color="auto" w:fill="auto"/>
            <w:noWrap/>
            <w:vAlign w:val="bottom"/>
            <w:hideMark/>
          </w:tcPr>
          <w:p w14:paraId="2FA3575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5A57A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2CE0B01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 </w:t>
            </w:r>
          </w:p>
        </w:tc>
        <w:tc>
          <w:tcPr>
            <w:tcW w:w="187" w:type="pct"/>
            <w:tcBorders>
              <w:top w:val="nil"/>
              <w:left w:val="nil"/>
              <w:bottom w:val="single" w:sz="4" w:space="0" w:color="auto"/>
              <w:right w:val="single" w:sz="4" w:space="0" w:color="auto"/>
            </w:tcBorders>
            <w:shd w:val="clear" w:color="auto" w:fill="auto"/>
            <w:noWrap/>
            <w:vAlign w:val="bottom"/>
            <w:hideMark/>
          </w:tcPr>
          <w:p w14:paraId="42CFBB0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4,00 </w:t>
            </w:r>
          </w:p>
        </w:tc>
        <w:tc>
          <w:tcPr>
            <w:tcW w:w="306" w:type="pct"/>
            <w:tcBorders>
              <w:top w:val="nil"/>
              <w:left w:val="nil"/>
              <w:bottom w:val="single" w:sz="4" w:space="0" w:color="auto"/>
              <w:right w:val="single" w:sz="4" w:space="0" w:color="auto"/>
            </w:tcBorders>
            <w:shd w:val="clear" w:color="auto" w:fill="auto"/>
            <w:noWrap/>
            <w:vAlign w:val="bottom"/>
            <w:hideMark/>
          </w:tcPr>
          <w:p w14:paraId="36467AC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140AC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8F5B0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004481</w:t>
            </w:r>
          </w:p>
        </w:tc>
        <w:tc>
          <w:tcPr>
            <w:tcW w:w="3925" w:type="pct"/>
            <w:tcBorders>
              <w:top w:val="nil"/>
              <w:left w:val="nil"/>
              <w:bottom w:val="single" w:sz="4" w:space="0" w:color="auto"/>
              <w:right w:val="single" w:sz="4" w:space="0" w:color="auto"/>
            </w:tcBorders>
            <w:shd w:val="clear" w:color="auto" w:fill="auto"/>
            <w:noWrap/>
            <w:vAlign w:val="bottom"/>
            <w:hideMark/>
          </w:tcPr>
          <w:p w14:paraId="20A3315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ANEL BORRACHA PARA PVC SERIE R 100mm</w:t>
            </w:r>
          </w:p>
        </w:tc>
        <w:tc>
          <w:tcPr>
            <w:tcW w:w="113" w:type="pct"/>
            <w:tcBorders>
              <w:top w:val="nil"/>
              <w:left w:val="nil"/>
              <w:bottom w:val="single" w:sz="4" w:space="0" w:color="auto"/>
              <w:right w:val="nil"/>
            </w:tcBorders>
            <w:shd w:val="clear" w:color="auto" w:fill="auto"/>
            <w:noWrap/>
            <w:vAlign w:val="bottom"/>
            <w:hideMark/>
          </w:tcPr>
          <w:p w14:paraId="2FA9D49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4D7ED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508041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5,38 </w:t>
            </w:r>
          </w:p>
        </w:tc>
        <w:tc>
          <w:tcPr>
            <w:tcW w:w="187" w:type="pct"/>
            <w:tcBorders>
              <w:top w:val="nil"/>
              <w:left w:val="nil"/>
              <w:bottom w:val="single" w:sz="4" w:space="0" w:color="auto"/>
              <w:right w:val="single" w:sz="4" w:space="0" w:color="auto"/>
            </w:tcBorders>
            <w:shd w:val="clear" w:color="auto" w:fill="auto"/>
            <w:noWrap/>
            <w:vAlign w:val="bottom"/>
            <w:hideMark/>
          </w:tcPr>
          <w:p w14:paraId="0F91446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10,76 </w:t>
            </w:r>
          </w:p>
        </w:tc>
        <w:tc>
          <w:tcPr>
            <w:tcW w:w="306" w:type="pct"/>
            <w:tcBorders>
              <w:top w:val="nil"/>
              <w:left w:val="nil"/>
              <w:bottom w:val="single" w:sz="4" w:space="0" w:color="auto"/>
              <w:right w:val="single" w:sz="4" w:space="0" w:color="auto"/>
            </w:tcBorders>
            <w:shd w:val="clear" w:color="auto" w:fill="auto"/>
            <w:noWrap/>
            <w:vAlign w:val="bottom"/>
            <w:hideMark/>
          </w:tcPr>
          <w:p w14:paraId="52FA657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C2F1A8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ED7D9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005209</w:t>
            </w:r>
          </w:p>
        </w:tc>
        <w:tc>
          <w:tcPr>
            <w:tcW w:w="3925" w:type="pct"/>
            <w:tcBorders>
              <w:top w:val="nil"/>
              <w:left w:val="nil"/>
              <w:bottom w:val="single" w:sz="4" w:space="0" w:color="auto"/>
              <w:right w:val="single" w:sz="4" w:space="0" w:color="auto"/>
            </w:tcBorders>
            <w:shd w:val="clear" w:color="auto" w:fill="auto"/>
            <w:noWrap/>
            <w:vAlign w:val="bottom"/>
            <w:hideMark/>
          </w:tcPr>
          <w:p w14:paraId="03F887F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JOELHO 90 PVC ROSCAVEL 2""</w:t>
            </w:r>
          </w:p>
        </w:tc>
        <w:tc>
          <w:tcPr>
            <w:tcW w:w="113" w:type="pct"/>
            <w:tcBorders>
              <w:top w:val="nil"/>
              <w:left w:val="nil"/>
              <w:bottom w:val="single" w:sz="4" w:space="0" w:color="auto"/>
              <w:right w:val="nil"/>
            </w:tcBorders>
            <w:shd w:val="clear" w:color="auto" w:fill="auto"/>
            <w:noWrap/>
            <w:vAlign w:val="bottom"/>
            <w:hideMark/>
          </w:tcPr>
          <w:p w14:paraId="7083D9E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4C4DD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4352E49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11,00 </w:t>
            </w:r>
          </w:p>
        </w:tc>
        <w:tc>
          <w:tcPr>
            <w:tcW w:w="187" w:type="pct"/>
            <w:tcBorders>
              <w:top w:val="nil"/>
              <w:left w:val="nil"/>
              <w:bottom w:val="single" w:sz="4" w:space="0" w:color="auto"/>
              <w:right w:val="single" w:sz="4" w:space="0" w:color="auto"/>
            </w:tcBorders>
            <w:shd w:val="clear" w:color="auto" w:fill="auto"/>
            <w:noWrap/>
            <w:vAlign w:val="bottom"/>
            <w:hideMark/>
          </w:tcPr>
          <w:p w14:paraId="5E17F9C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44,00 </w:t>
            </w:r>
          </w:p>
        </w:tc>
        <w:tc>
          <w:tcPr>
            <w:tcW w:w="306" w:type="pct"/>
            <w:tcBorders>
              <w:top w:val="nil"/>
              <w:left w:val="nil"/>
              <w:bottom w:val="single" w:sz="4" w:space="0" w:color="auto"/>
              <w:right w:val="single" w:sz="4" w:space="0" w:color="auto"/>
            </w:tcBorders>
            <w:shd w:val="clear" w:color="auto" w:fill="auto"/>
            <w:noWrap/>
            <w:vAlign w:val="bottom"/>
            <w:hideMark/>
          </w:tcPr>
          <w:p w14:paraId="58D706D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0BD9BE4"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618DF5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005551</w:t>
            </w:r>
          </w:p>
        </w:tc>
        <w:tc>
          <w:tcPr>
            <w:tcW w:w="3925" w:type="pct"/>
            <w:tcBorders>
              <w:top w:val="nil"/>
              <w:left w:val="nil"/>
              <w:bottom w:val="single" w:sz="4" w:space="0" w:color="auto"/>
              <w:right w:val="single" w:sz="4" w:space="0" w:color="auto"/>
            </w:tcBorders>
            <w:shd w:val="clear" w:color="auto" w:fill="auto"/>
            <w:noWrap/>
            <w:vAlign w:val="bottom"/>
            <w:hideMark/>
          </w:tcPr>
          <w:p w14:paraId="433CFEF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DE DESCARGA PVC SOBREPOR BRANCA COM ENGATE</w:t>
            </w:r>
          </w:p>
        </w:tc>
        <w:tc>
          <w:tcPr>
            <w:tcW w:w="113" w:type="pct"/>
            <w:tcBorders>
              <w:top w:val="nil"/>
              <w:left w:val="nil"/>
              <w:bottom w:val="single" w:sz="4" w:space="0" w:color="auto"/>
              <w:right w:val="nil"/>
            </w:tcBorders>
            <w:shd w:val="clear" w:color="auto" w:fill="auto"/>
            <w:noWrap/>
            <w:vAlign w:val="bottom"/>
            <w:hideMark/>
          </w:tcPr>
          <w:p w14:paraId="160D6AC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C6E8A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8D73E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32,23 </w:t>
            </w:r>
          </w:p>
        </w:tc>
        <w:tc>
          <w:tcPr>
            <w:tcW w:w="187" w:type="pct"/>
            <w:tcBorders>
              <w:top w:val="nil"/>
              <w:left w:val="nil"/>
              <w:bottom w:val="single" w:sz="4" w:space="0" w:color="auto"/>
              <w:right w:val="single" w:sz="4" w:space="0" w:color="auto"/>
            </w:tcBorders>
            <w:shd w:val="clear" w:color="auto" w:fill="auto"/>
            <w:noWrap/>
            <w:vAlign w:val="bottom"/>
            <w:hideMark/>
          </w:tcPr>
          <w:p w14:paraId="3477696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64,46 </w:t>
            </w:r>
          </w:p>
        </w:tc>
        <w:tc>
          <w:tcPr>
            <w:tcW w:w="306" w:type="pct"/>
            <w:tcBorders>
              <w:top w:val="nil"/>
              <w:left w:val="nil"/>
              <w:bottom w:val="single" w:sz="4" w:space="0" w:color="auto"/>
              <w:right w:val="single" w:sz="4" w:space="0" w:color="auto"/>
            </w:tcBorders>
            <w:shd w:val="clear" w:color="auto" w:fill="auto"/>
            <w:noWrap/>
            <w:vAlign w:val="bottom"/>
            <w:hideMark/>
          </w:tcPr>
          <w:p w14:paraId="64147AF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5D9BD5E"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512249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005800</w:t>
            </w:r>
          </w:p>
        </w:tc>
        <w:tc>
          <w:tcPr>
            <w:tcW w:w="3925" w:type="pct"/>
            <w:tcBorders>
              <w:top w:val="nil"/>
              <w:left w:val="nil"/>
              <w:bottom w:val="single" w:sz="4" w:space="0" w:color="auto"/>
              <w:right w:val="single" w:sz="4" w:space="0" w:color="auto"/>
            </w:tcBorders>
            <w:shd w:val="clear" w:color="auto" w:fill="auto"/>
            <w:noWrap/>
            <w:vAlign w:val="bottom"/>
            <w:hideMark/>
          </w:tcPr>
          <w:p w14:paraId="24136A0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CHUVEIRO/DUCHA ELETRICO MULTITEMPERATURAS-LORENZETTI</w:t>
            </w:r>
          </w:p>
        </w:tc>
        <w:tc>
          <w:tcPr>
            <w:tcW w:w="113" w:type="pct"/>
            <w:tcBorders>
              <w:top w:val="nil"/>
              <w:left w:val="nil"/>
              <w:bottom w:val="single" w:sz="4" w:space="0" w:color="auto"/>
              <w:right w:val="nil"/>
            </w:tcBorders>
            <w:shd w:val="clear" w:color="auto" w:fill="auto"/>
            <w:noWrap/>
            <w:vAlign w:val="bottom"/>
            <w:hideMark/>
          </w:tcPr>
          <w:p w14:paraId="17D6C54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5BC4B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C97A43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99,90 </w:t>
            </w:r>
          </w:p>
        </w:tc>
        <w:tc>
          <w:tcPr>
            <w:tcW w:w="187" w:type="pct"/>
            <w:tcBorders>
              <w:top w:val="nil"/>
              <w:left w:val="nil"/>
              <w:bottom w:val="single" w:sz="4" w:space="0" w:color="auto"/>
              <w:right w:val="single" w:sz="4" w:space="0" w:color="auto"/>
            </w:tcBorders>
            <w:shd w:val="clear" w:color="auto" w:fill="auto"/>
            <w:noWrap/>
            <w:vAlign w:val="bottom"/>
            <w:hideMark/>
          </w:tcPr>
          <w:p w14:paraId="7082FB5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199,80 </w:t>
            </w:r>
          </w:p>
        </w:tc>
        <w:tc>
          <w:tcPr>
            <w:tcW w:w="306" w:type="pct"/>
            <w:tcBorders>
              <w:top w:val="nil"/>
              <w:left w:val="nil"/>
              <w:bottom w:val="single" w:sz="4" w:space="0" w:color="auto"/>
              <w:right w:val="single" w:sz="4" w:space="0" w:color="auto"/>
            </w:tcBorders>
            <w:shd w:val="clear" w:color="auto" w:fill="auto"/>
            <w:noWrap/>
            <w:vAlign w:val="bottom"/>
            <w:hideMark/>
          </w:tcPr>
          <w:p w14:paraId="6BF0898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9996AB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D427C3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006929</w:t>
            </w:r>
          </w:p>
        </w:tc>
        <w:tc>
          <w:tcPr>
            <w:tcW w:w="3925" w:type="pct"/>
            <w:tcBorders>
              <w:top w:val="nil"/>
              <w:left w:val="nil"/>
              <w:bottom w:val="single" w:sz="4" w:space="0" w:color="auto"/>
              <w:right w:val="single" w:sz="4" w:space="0" w:color="auto"/>
            </w:tcBorders>
            <w:shd w:val="clear" w:color="auto" w:fill="auto"/>
            <w:noWrap/>
            <w:vAlign w:val="bottom"/>
            <w:hideMark/>
          </w:tcPr>
          <w:p w14:paraId="4AA4253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D'AGUA EM POLIETILENO ATOXICO 500 LITROS</w:t>
            </w:r>
          </w:p>
        </w:tc>
        <w:tc>
          <w:tcPr>
            <w:tcW w:w="113" w:type="pct"/>
            <w:tcBorders>
              <w:top w:val="nil"/>
              <w:left w:val="nil"/>
              <w:bottom w:val="single" w:sz="4" w:space="0" w:color="auto"/>
              <w:right w:val="nil"/>
            </w:tcBorders>
            <w:shd w:val="clear" w:color="auto" w:fill="auto"/>
            <w:noWrap/>
            <w:vAlign w:val="bottom"/>
            <w:hideMark/>
          </w:tcPr>
          <w:p w14:paraId="16359E8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20E92A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1,26</w:t>
            </w:r>
          </w:p>
        </w:tc>
        <w:tc>
          <w:tcPr>
            <w:tcW w:w="179" w:type="pct"/>
            <w:tcBorders>
              <w:top w:val="nil"/>
              <w:left w:val="nil"/>
              <w:bottom w:val="single" w:sz="4" w:space="0" w:color="auto"/>
              <w:right w:val="single" w:sz="4" w:space="0" w:color="auto"/>
            </w:tcBorders>
            <w:shd w:val="clear" w:color="auto" w:fill="auto"/>
            <w:noWrap/>
            <w:vAlign w:val="bottom"/>
            <w:hideMark/>
          </w:tcPr>
          <w:p w14:paraId="241DF28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399,00 </w:t>
            </w:r>
          </w:p>
        </w:tc>
        <w:tc>
          <w:tcPr>
            <w:tcW w:w="187" w:type="pct"/>
            <w:tcBorders>
              <w:top w:val="nil"/>
              <w:left w:val="nil"/>
              <w:bottom w:val="single" w:sz="4" w:space="0" w:color="auto"/>
              <w:right w:val="single" w:sz="4" w:space="0" w:color="auto"/>
            </w:tcBorders>
            <w:shd w:val="clear" w:color="auto" w:fill="auto"/>
            <w:noWrap/>
            <w:vAlign w:val="bottom"/>
            <w:hideMark/>
          </w:tcPr>
          <w:p w14:paraId="2BEF072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502,74 </w:t>
            </w:r>
          </w:p>
        </w:tc>
        <w:tc>
          <w:tcPr>
            <w:tcW w:w="306" w:type="pct"/>
            <w:tcBorders>
              <w:top w:val="nil"/>
              <w:left w:val="nil"/>
              <w:bottom w:val="single" w:sz="4" w:space="0" w:color="auto"/>
              <w:right w:val="single" w:sz="4" w:space="0" w:color="auto"/>
            </w:tcBorders>
            <w:shd w:val="clear" w:color="auto" w:fill="auto"/>
            <w:noWrap/>
            <w:vAlign w:val="bottom"/>
            <w:hideMark/>
          </w:tcPr>
          <w:p w14:paraId="0BF24DA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2D0A032" w14:textId="77777777" w:rsidTr="00B2690A">
        <w:trPr>
          <w:trHeight w:val="34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9EC12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008050</w:t>
            </w:r>
          </w:p>
        </w:tc>
        <w:tc>
          <w:tcPr>
            <w:tcW w:w="3925" w:type="pct"/>
            <w:tcBorders>
              <w:top w:val="nil"/>
              <w:left w:val="nil"/>
              <w:bottom w:val="single" w:sz="4" w:space="0" w:color="auto"/>
              <w:right w:val="single" w:sz="4" w:space="0" w:color="auto"/>
            </w:tcBorders>
            <w:shd w:val="clear" w:color="auto" w:fill="auto"/>
            <w:noWrap/>
            <w:vAlign w:val="bottom"/>
            <w:hideMark/>
          </w:tcPr>
          <w:p w14:paraId="0E6589A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VASO SANITARIO CONVENCIONAL BRANCO SABARA 3500 - ICASA</w:t>
            </w:r>
          </w:p>
        </w:tc>
        <w:tc>
          <w:tcPr>
            <w:tcW w:w="113" w:type="pct"/>
            <w:tcBorders>
              <w:top w:val="nil"/>
              <w:left w:val="nil"/>
              <w:bottom w:val="single" w:sz="4" w:space="0" w:color="auto"/>
              <w:right w:val="nil"/>
            </w:tcBorders>
            <w:shd w:val="clear" w:color="auto" w:fill="auto"/>
            <w:noWrap/>
            <w:vAlign w:val="bottom"/>
            <w:hideMark/>
          </w:tcPr>
          <w:p w14:paraId="685EAF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75ED1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2E153F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74,90 </w:t>
            </w:r>
          </w:p>
        </w:tc>
        <w:tc>
          <w:tcPr>
            <w:tcW w:w="187" w:type="pct"/>
            <w:tcBorders>
              <w:top w:val="nil"/>
              <w:left w:val="nil"/>
              <w:bottom w:val="single" w:sz="4" w:space="0" w:color="auto"/>
              <w:right w:val="single" w:sz="4" w:space="0" w:color="auto"/>
            </w:tcBorders>
            <w:shd w:val="clear" w:color="auto" w:fill="auto"/>
            <w:noWrap/>
            <w:vAlign w:val="bottom"/>
            <w:hideMark/>
          </w:tcPr>
          <w:p w14:paraId="003AC18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149,80 </w:t>
            </w:r>
          </w:p>
        </w:tc>
        <w:tc>
          <w:tcPr>
            <w:tcW w:w="306" w:type="pct"/>
            <w:tcBorders>
              <w:top w:val="nil"/>
              <w:left w:val="nil"/>
              <w:bottom w:val="single" w:sz="4" w:space="0" w:color="auto"/>
              <w:right w:val="single" w:sz="4" w:space="0" w:color="auto"/>
            </w:tcBorders>
            <w:shd w:val="clear" w:color="auto" w:fill="auto"/>
            <w:noWrap/>
            <w:vAlign w:val="bottom"/>
            <w:hideMark/>
          </w:tcPr>
          <w:p w14:paraId="691E19C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87E8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9E746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013065</w:t>
            </w:r>
          </w:p>
        </w:tc>
        <w:tc>
          <w:tcPr>
            <w:tcW w:w="3925" w:type="pct"/>
            <w:tcBorders>
              <w:top w:val="nil"/>
              <w:left w:val="nil"/>
              <w:bottom w:val="single" w:sz="4" w:space="0" w:color="auto"/>
              <w:right w:val="single" w:sz="4" w:space="0" w:color="auto"/>
            </w:tcBorders>
            <w:shd w:val="clear" w:color="auto" w:fill="auto"/>
            <w:noWrap/>
            <w:vAlign w:val="bottom"/>
            <w:hideMark/>
          </w:tcPr>
          <w:p w14:paraId="51E4963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PVC AGUA ROSCA 1/2"" (VARA 6,0m)</w:t>
            </w:r>
          </w:p>
        </w:tc>
        <w:tc>
          <w:tcPr>
            <w:tcW w:w="113" w:type="pct"/>
            <w:tcBorders>
              <w:top w:val="nil"/>
              <w:left w:val="nil"/>
              <w:bottom w:val="single" w:sz="4" w:space="0" w:color="auto"/>
              <w:right w:val="nil"/>
            </w:tcBorders>
            <w:shd w:val="clear" w:color="auto" w:fill="auto"/>
            <w:noWrap/>
            <w:vAlign w:val="bottom"/>
            <w:hideMark/>
          </w:tcPr>
          <w:p w14:paraId="4964A7E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vara</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8A51E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1,04</w:t>
            </w:r>
          </w:p>
        </w:tc>
        <w:tc>
          <w:tcPr>
            <w:tcW w:w="179" w:type="pct"/>
            <w:tcBorders>
              <w:top w:val="nil"/>
              <w:left w:val="nil"/>
              <w:bottom w:val="single" w:sz="4" w:space="0" w:color="auto"/>
              <w:right w:val="single" w:sz="4" w:space="0" w:color="auto"/>
            </w:tcBorders>
            <w:shd w:val="clear" w:color="auto" w:fill="auto"/>
            <w:noWrap/>
            <w:vAlign w:val="bottom"/>
            <w:hideMark/>
          </w:tcPr>
          <w:p w14:paraId="16744CC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23,22 </w:t>
            </w:r>
          </w:p>
        </w:tc>
        <w:tc>
          <w:tcPr>
            <w:tcW w:w="187" w:type="pct"/>
            <w:tcBorders>
              <w:top w:val="nil"/>
              <w:left w:val="nil"/>
              <w:bottom w:val="single" w:sz="4" w:space="0" w:color="auto"/>
              <w:right w:val="single" w:sz="4" w:space="0" w:color="auto"/>
            </w:tcBorders>
            <w:shd w:val="clear" w:color="auto" w:fill="auto"/>
            <w:noWrap/>
            <w:vAlign w:val="bottom"/>
            <w:hideMark/>
          </w:tcPr>
          <w:p w14:paraId="06B33E6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24,15 </w:t>
            </w:r>
          </w:p>
        </w:tc>
        <w:tc>
          <w:tcPr>
            <w:tcW w:w="306" w:type="pct"/>
            <w:tcBorders>
              <w:top w:val="nil"/>
              <w:left w:val="nil"/>
              <w:bottom w:val="single" w:sz="4" w:space="0" w:color="auto"/>
              <w:right w:val="single" w:sz="4" w:space="0" w:color="auto"/>
            </w:tcBorders>
            <w:shd w:val="clear" w:color="auto" w:fill="auto"/>
            <w:noWrap/>
            <w:vAlign w:val="bottom"/>
            <w:hideMark/>
          </w:tcPr>
          <w:p w14:paraId="256E88E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CB6F9F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4E2FEC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013070</w:t>
            </w:r>
          </w:p>
        </w:tc>
        <w:tc>
          <w:tcPr>
            <w:tcW w:w="3925" w:type="pct"/>
            <w:tcBorders>
              <w:top w:val="nil"/>
              <w:left w:val="nil"/>
              <w:bottom w:val="single" w:sz="4" w:space="0" w:color="auto"/>
              <w:right w:val="single" w:sz="4" w:space="0" w:color="auto"/>
            </w:tcBorders>
            <w:shd w:val="clear" w:color="auto" w:fill="auto"/>
            <w:noWrap/>
            <w:vAlign w:val="bottom"/>
            <w:hideMark/>
          </w:tcPr>
          <w:p w14:paraId="33542E5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PVC AGUA ROSCA 2"" (VARA 6,0m)</w:t>
            </w:r>
          </w:p>
        </w:tc>
        <w:tc>
          <w:tcPr>
            <w:tcW w:w="113" w:type="pct"/>
            <w:tcBorders>
              <w:top w:val="nil"/>
              <w:left w:val="nil"/>
              <w:bottom w:val="single" w:sz="4" w:space="0" w:color="auto"/>
              <w:right w:val="nil"/>
            </w:tcBorders>
            <w:shd w:val="clear" w:color="auto" w:fill="auto"/>
            <w:noWrap/>
            <w:vAlign w:val="bottom"/>
            <w:hideMark/>
          </w:tcPr>
          <w:p w14:paraId="3F82C5F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vara</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6F0EF4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2,26</w:t>
            </w:r>
          </w:p>
        </w:tc>
        <w:tc>
          <w:tcPr>
            <w:tcW w:w="179" w:type="pct"/>
            <w:tcBorders>
              <w:top w:val="nil"/>
              <w:left w:val="nil"/>
              <w:bottom w:val="single" w:sz="4" w:space="0" w:color="auto"/>
              <w:right w:val="single" w:sz="4" w:space="0" w:color="auto"/>
            </w:tcBorders>
            <w:shd w:val="clear" w:color="auto" w:fill="auto"/>
            <w:noWrap/>
            <w:vAlign w:val="bottom"/>
            <w:hideMark/>
          </w:tcPr>
          <w:p w14:paraId="3417E47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174,60 </w:t>
            </w:r>
          </w:p>
        </w:tc>
        <w:tc>
          <w:tcPr>
            <w:tcW w:w="187" w:type="pct"/>
            <w:tcBorders>
              <w:top w:val="nil"/>
              <w:left w:val="nil"/>
              <w:bottom w:val="single" w:sz="4" w:space="0" w:color="auto"/>
              <w:right w:val="single" w:sz="4" w:space="0" w:color="auto"/>
            </w:tcBorders>
            <w:shd w:val="clear" w:color="auto" w:fill="auto"/>
            <w:noWrap/>
            <w:vAlign w:val="bottom"/>
            <w:hideMark/>
          </w:tcPr>
          <w:p w14:paraId="13A3634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394,60 </w:t>
            </w:r>
          </w:p>
        </w:tc>
        <w:tc>
          <w:tcPr>
            <w:tcW w:w="306" w:type="pct"/>
            <w:tcBorders>
              <w:top w:val="nil"/>
              <w:left w:val="nil"/>
              <w:bottom w:val="single" w:sz="4" w:space="0" w:color="auto"/>
              <w:right w:val="single" w:sz="4" w:space="0" w:color="auto"/>
            </w:tcBorders>
            <w:shd w:val="clear" w:color="auto" w:fill="auto"/>
            <w:noWrap/>
            <w:vAlign w:val="bottom"/>
            <w:hideMark/>
          </w:tcPr>
          <w:p w14:paraId="7E242BF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E0948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A0802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087176</w:t>
            </w:r>
          </w:p>
        </w:tc>
        <w:tc>
          <w:tcPr>
            <w:tcW w:w="3925" w:type="pct"/>
            <w:tcBorders>
              <w:top w:val="nil"/>
              <w:left w:val="nil"/>
              <w:bottom w:val="single" w:sz="4" w:space="0" w:color="auto"/>
              <w:right w:val="single" w:sz="4" w:space="0" w:color="auto"/>
            </w:tcBorders>
            <w:shd w:val="clear" w:color="auto" w:fill="auto"/>
            <w:noWrap/>
            <w:vAlign w:val="bottom"/>
            <w:hideMark/>
          </w:tcPr>
          <w:p w14:paraId="02602E1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TUBO PVC ESGOTO NORMAL 100mm (VARA 6,0m)</w:t>
            </w:r>
          </w:p>
        </w:tc>
        <w:tc>
          <w:tcPr>
            <w:tcW w:w="113" w:type="pct"/>
            <w:tcBorders>
              <w:top w:val="nil"/>
              <w:left w:val="nil"/>
              <w:bottom w:val="single" w:sz="4" w:space="0" w:color="auto"/>
              <w:right w:val="nil"/>
            </w:tcBorders>
            <w:shd w:val="clear" w:color="auto" w:fill="auto"/>
            <w:noWrap/>
            <w:vAlign w:val="bottom"/>
            <w:hideMark/>
          </w:tcPr>
          <w:p w14:paraId="3ED4A90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vara</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F6563B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1,26</w:t>
            </w:r>
          </w:p>
        </w:tc>
        <w:tc>
          <w:tcPr>
            <w:tcW w:w="179" w:type="pct"/>
            <w:tcBorders>
              <w:top w:val="nil"/>
              <w:left w:val="nil"/>
              <w:bottom w:val="single" w:sz="4" w:space="0" w:color="auto"/>
              <w:right w:val="single" w:sz="4" w:space="0" w:color="auto"/>
            </w:tcBorders>
            <w:shd w:val="clear" w:color="auto" w:fill="auto"/>
            <w:noWrap/>
            <w:vAlign w:val="bottom"/>
            <w:hideMark/>
          </w:tcPr>
          <w:p w14:paraId="6FB00D3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64,02 </w:t>
            </w:r>
          </w:p>
        </w:tc>
        <w:tc>
          <w:tcPr>
            <w:tcW w:w="187" w:type="pct"/>
            <w:tcBorders>
              <w:top w:val="nil"/>
              <w:left w:val="nil"/>
              <w:bottom w:val="single" w:sz="4" w:space="0" w:color="auto"/>
              <w:right w:val="single" w:sz="4" w:space="0" w:color="auto"/>
            </w:tcBorders>
            <w:shd w:val="clear" w:color="auto" w:fill="auto"/>
            <w:noWrap/>
            <w:vAlign w:val="bottom"/>
            <w:hideMark/>
          </w:tcPr>
          <w:p w14:paraId="4FF8FD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80,67 </w:t>
            </w:r>
          </w:p>
        </w:tc>
        <w:tc>
          <w:tcPr>
            <w:tcW w:w="306" w:type="pct"/>
            <w:tcBorders>
              <w:top w:val="nil"/>
              <w:left w:val="nil"/>
              <w:bottom w:val="single" w:sz="4" w:space="0" w:color="auto"/>
              <w:right w:val="single" w:sz="4" w:space="0" w:color="auto"/>
            </w:tcBorders>
            <w:shd w:val="clear" w:color="auto" w:fill="auto"/>
            <w:noWrap/>
            <w:vAlign w:val="bottom"/>
            <w:hideMark/>
          </w:tcPr>
          <w:p w14:paraId="1E2AD2A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6F62C3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AEF7E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5069324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6EBBCE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FE25D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9,80</w:t>
            </w:r>
          </w:p>
        </w:tc>
        <w:tc>
          <w:tcPr>
            <w:tcW w:w="179" w:type="pct"/>
            <w:tcBorders>
              <w:top w:val="nil"/>
              <w:left w:val="nil"/>
              <w:bottom w:val="single" w:sz="4" w:space="0" w:color="auto"/>
              <w:right w:val="single" w:sz="4" w:space="0" w:color="auto"/>
            </w:tcBorders>
            <w:shd w:val="clear" w:color="auto" w:fill="auto"/>
            <w:noWrap/>
            <w:vAlign w:val="bottom"/>
            <w:hideMark/>
          </w:tcPr>
          <w:p w14:paraId="71FEE83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B20A0B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57,04 </w:t>
            </w:r>
          </w:p>
        </w:tc>
        <w:tc>
          <w:tcPr>
            <w:tcW w:w="306" w:type="pct"/>
            <w:tcBorders>
              <w:top w:val="nil"/>
              <w:left w:val="nil"/>
              <w:bottom w:val="single" w:sz="4" w:space="0" w:color="auto"/>
              <w:right w:val="single" w:sz="4" w:space="0" w:color="auto"/>
            </w:tcBorders>
            <w:shd w:val="clear" w:color="auto" w:fill="auto"/>
            <w:noWrap/>
            <w:vAlign w:val="bottom"/>
            <w:hideMark/>
          </w:tcPr>
          <w:p w14:paraId="0DC3433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5360E1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D0AD2E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099200</w:t>
            </w:r>
          </w:p>
        </w:tc>
        <w:tc>
          <w:tcPr>
            <w:tcW w:w="3925" w:type="pct"/>
            <w:tcBorders>
              <w:top w:val="nil"/>
              <w:left w:val="nil"/>
              <w:bottom w:val="single" w:sz="4" w:space="0" w:color="auto"/>
              <w:right w:val="single" w:sz="4" w:space="0" w:color="auto"/>
            </w:tcBorders>
            <w:shd w:val="clear" w:color="auto" w:fill="auto"/>
            <w:noWrap/>
            <w:vAlign w:val="bottom"/>
            <w:hideMark/>
          </w:tcPr>
          <w:p w14:paraId="234AE0F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BOMBEIRO OU ENCANADOR</w:t>
            </w:r>
          </w:p>
        </w:tc>
        <w:tc>
          <w:tcPr>
            <w:tcW w:w="113" w:type="pct"/>
            <w:tcBorders>
              <w:top w:val="nil"/>
              <w:left w:val="nil"/>
              <w:bottom w:val="single" w:sz="4" w:space="0" w:color="auto"/>
              <w:right w:val="nil"/>
            </w:tcBorders>
            <w:shd w:val="clear" w:color="auto" w:fill="auto"/>
            <w:noWrap/>
            <w:vAlign w:val="bottom"/>
            <w:hideMark/>
          </w:tcPr>
          <w:p w14:paraId="0AA4F17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4CF5F1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6,95</w:t>
            </w:r>
          </w:p>
        </w:tc>
        <w:tc>
          <w:tcPr>
            <w:tcW w:w="179" w:type="pct"/>
            <w:tcBorders>
              <w:top w:val="nil"/>
              <w:left w:val="nil"/>
              <w:bottom w:val="single" w:sz="4" w:space="0" w:color="auto"/>
              <w:right w:val="single" w:sz="4" w:space="0" w:color="auto"/>
            </w:tcBorders>
            <w:shd w:val="clear" w:color="auto" w:fill="auto"/>
            <w:noWrap/>
            <w:vAlign w:val="bottom"/>
            <w:hideMark/>
          </w:tcPr>
          <w:p w14:paraId="52806D9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23F9318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40,45 </w:t>
            </w:r>
          </w:p>
        </w:tc>
        <w:tc>
          <w:tcPr>
            <w:tcW w:w="306" w:type="pct"/>
            <w:tcBorders>
              <w:top w:val="nil"/>
              <w:left w:val="nil"/>
              <w:bottom w:val="single" w:sz="4" w:space="0" w:color="auto"/>
              <w:right w:val="single" w:sz="4" w:space="0" w:color="auto"/>
            </w:tcBorders>
            <w:shd w:val="clear" w:color="auto" w:fill="auto"/>
            <w:noWrap/>
            <w:vAlign w:val="bottom"/>
            <w:hideMark/>
          </w:tcPr>
          <w:p w14:paraId="29ED71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FCD4D6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C85EC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2E8D5E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3961ED8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CE3521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6,95</w:t>
            </w:r>
          </w:p>
        </w:tc>
        <w:tc>
          <w:tcPr>
            <w:tcW w:w="179" w:type="pct"/>
            <w:tcBorders>
              <w:top w:val="nil"/>
              <w:left w:val="nil"/>
              <w:bottom w:val="single" w:sz="4" w:space="0" w:color="auto"/>
              <w:right w:val="single" w:sz="4" w:space="0" w:color="auto"/>
            </w:tcBorders>
            <w:shd w:val="clear" w:color="auto" w:fill="auto"/>
            <w:noWrap/>
            <w:vAlign w:val="bottom"/>
            <w:hideMark/>
          </w:tcPr>
          <w:p w14:paraId="37D1A76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110134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25,16 </w:t>
            </w:r>
          </w:p>
        </w:tc>
        <w:tc>
          <w:tcPr>
            <w:tcW w:w="306" w:type="pct"/>
            <w:tcBorders>
              <w:top w:val="nil"/>
              <w:left w:val="nil"/>
              <w:bottom w:val="single" w:sz="4" w:space="0" w:color="auto"/>
              <w:right w:val="single" w:sz="4" w:space="0" w:color="auto"/>
            </w:tcBorders>
            <w:shd w:val="clear" w:color="auto" w:fill="auto"/>
            <w:noWrap/>
            <w:vAlign w:val="bottom"/>
            <w:hideMark/>
          </w:tcPr>
          <w:p w14:paraId="60C0641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E42410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20504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7CB55D8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54D30AA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F4C31B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25,15</w:t>
            </w:r>
          </w:p>
        </w:tc>
        <w:tc>
          <w:tcPr>
            <w:tcW w:w="179" w:type="pct"/>
            <w:tcBorders>
              <w:top w:val="nil"/>
              <w:left w:val="nil"/>
              <w:bottom w:val="single" w:sz="4" w:space="0" w:color="auto"/>
              <w:right w:val="single" w:sz="4" w:space="0" w:color="auto"/>
            </w:tcBorders>
            <w:shd w:val="clear" w:color="auto" w:fill="auto"/>
            <w:noWrap/>
            <w:vAlign w:val="bottom"/>
            <w:hideMark/>
          </w:tcPr>
          <w:p w14:paraId="691CD24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11BD18D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98,09 </w:t>
            </w:r>
          </w:p>
        </w:tc>
        <w:tc>
          <w:tcPr>
            <w:tcW w:w="306" w:type="pct"/>
            <w:tcBorders>
              <w:top w:val="nil"/>
              <w:left w:val="nil"/>
              <w:bottom w:val="single" w:sz="4" w:space="0" w:color="auto"/>
              <w:right w:val="single" w:sz="4" w:space="0" w:color="auto"/>
            </w:tcBorders>
            <w:shd w:val="clear" w:color="auto" w:fill="auto"/>
            <w:noWrap/>
            <w:vAlign w:val="bottom"/>
            <w:hideMark/>
          </w:tcPr>
          <w:p w14:paraId="1E6D9D8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255C4D4"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EC682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07E407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67AD50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14BBD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1C49F8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F29BBB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200,51 </w:t>
            </w:r>
          </w:p>
        </w:tc>
        <w:tc>
          <w:tcPr>
            <w:tcW w:w="306" w:type="pct"/>
            <w:tcBorders>
              <w:top w:val="nil"/>
              <w:left w:val="nil"/>
              <w:bottom w:val="single" w:sz="4" w:space="0" w:color="auto"/>
              <w:right w:val="single" w:sz="4" w:space="0" w:color="auto"/>
            </w:tcBorders>
            <w:shd w:val="clear" w:color="auto" w:fill="auto"/>
            <w:noWrap/>
            <w:vAlign w:val="bottom"/>
            <w:hideMark/>
          </w:tcPr>
          <w:p w14:paraId="0F14217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E73A84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6CBBA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966D55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9128FB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82053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B1DC41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FF8F8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2.303,01 </w:t>
            </w:r>
          </w:p>
        </w:tc>
        <w:tc>
          <w:tcPr>
            <w:tcW w:w="306" w:type="pct"/>
            <w:tcBorders>
              <w:top w:val="nil"/>
              <w:left w:val="nil"/>
              <w:bottom w:val="single" w:sz="4" w:space="0" w:color="auto"/>
              <w:right w:val="single" w:sz="4" w:space="0" w:color="auto"/>
            </w:tcBorders>
            <w:shd w:val="clear" w:color="auto" w:fill="auto"/>
            <w:noWrap/>
            <w:vAlign w:val="bottom"/>
            <w:hideMark/>
          </w:tcPr>
          <w:p w14:paraId="0D6BDFC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0FEA8D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0BC2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7C392045"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113" w:type="pct"/>
            <w:tcBorders>
              <w:top w:val="nil"/>
              <w:left w:val="nil"/>
              <w:bottom w:val="single" w:sz="4" w:space="0" w:color="auto"/>
              <w:right w:val="nil"/>
            </w:tcBorders>
            <w:shd w:val="clear" w:color="auto" w:fill="auto"/>
            <w:noWrap/>
            <w:vAlign w:val="bottom"/>
            <w:hideMark/>
          </w:tcPr>
          <w:p w14:paraId="3697EFB4" w14:textId="77777777" w:rsidR="00B2690A" w:rsidRPr="00F64326" w:rsidRDefault="00B2690A" w:rsidP="00B2690A">
            <w:pPr>
              <w:widowControl/>
              <w:suppressAutoHyphens w:val="0"/>
              <w:jc w:val="center"/>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DD390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86C9B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9A327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32B58E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52C5A87"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4A09499"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02.</w:t>
            </w:r>
          </w:p>
        </w:tc>
        <w:tc>
          <w:tcPr>
            <w:tcW w:w="3925" w:type="pct"/>
            <w:tcBorders>
              <w:top w:val="nil"/>
              <w:left w:val="nil"/>
              <w:bottom w:val="single" w:sz="4" w:space="0" w:color="auto"/>
              <w:right w:val="single" w:sz="4" w:space="0" w:color="auto"/>
            </w:tcBorders>
            <w:shd w:val="clear" w:color="auto" w:fill="auto"/>
            <w:vAlign w:val="bottom"/>
            <w:hideMark/>
          </w:tcPr>
          <w:p w14:paraId="4F71B6E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SERVIÇOS PRELIMINARES</w:t>
            </w:r>
          </w:p>
        </w:tc>
        <w:tc>
          <w:tcPr>
            <w:tcW w:w="113" w:type="pct"/>
            <w:tcBorders>
              <w:top w:val="nil"/>
              <w:left w:val="nil"/>
              <w:bottom w:val="single" w:sz="4" w:space="0" w:color="auto"/>
              <w:right w:val="nil"/>
            </w:tcBorders>
            <w:shd w:val="clear" w:color="auto" w:fill="auto"/>
            <w:noWrap/>
            <w:vAlign w:val="bottom"/>
            <w:hideMark/>
          </w:tcPr>
          <w:p w14:paraId="5881B4F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0889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98174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653D8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995DC2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97F4F04"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99BF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02.01</w:t>
            </w:r>
          </w:p>
        </w:tc>
        <w:tc>
          <w:tcPr>
            <w:tcW w:w="3925" w:type="pct"/>
            <w:tcBorders>
              <w:top w:val="nil"/>
              <w:left w:val="nil"/>
              <w:bottom w:val="single" w:sz="4" w:space="0" w:color="auto"/>
              <w:right w:val="single" w:sz="4" w:space="0" w:color="auto"/>
            </w:tcBorders>
            <w:shd w:val="clear" w:color="auto" w:fill="auto"/>
            <w:noWrap/>
            <w:vAlign w:val="bottom"/>
            <w:hideMark/>
          </w:tcPr>
          <w:p w14:paraId="2241CB5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Desmontagem, montagem e proteção de bens integrados em placa de espuma, plástico bolha e papel de seda com estrutura em madeirite  para apoio</w:t>
            </w:r>
          </w:p>
        </w:tc>
        <w:tc>
          <w:tcPr>
            <w:tcW w:w="113" w:type="pct"/>
            <w:tcBorders>
              <w:top w:val="nil"/>
              <w:left w:val="nil"/>
              <w:bottom w:val="single" w:sz="4" w:space="0" w:color="auto"/>
              <w:right w:val="nil"/>
            </w:tcBorders>
            <w:shd w:val="clear" w:color="auto" w:fill="auto"/>
            <w:noWrap/>
            <w:vAlign w:val="bottom"/>
            <w:hideMark/>
          </w:tcPr>
          <w:p w14:paraId="51231FCC"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 w:val="20"/>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87C8B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32C45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4719B0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556441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C366730"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0747C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57889</w:t>
            </w:r>
          </w:p>
        </w:tc>
        <w:tc>
          <w:tcPr>
            <w:tcW w:w="3925" w:type="pct"/>
            <w:tcBorders>
              <w:top w:val="nil"/>
              <w:left w:val="nil"/>
              <w:bottom w:val="single" w:sz="4" w:space="0" w:color="auto"/>
              <w:right w:val="single" w:sz="4" w:space="0" w:color="auto"/>
            </w:tcBorders>
            <w:shd w:val="clear" w:color="auto" w:fill="auto"/>
            <w:noWrap/>
            <w:vAlign w:val="bottom"/>
            <w:hideMark/>
          </w:tcPr>
          <w:p w14:paraId="3659C31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ESPUMA ELASTOMERICA 15MM</w:t>
            </w:r>
          </w:p>
        </w:tc>
        <w:tc>
          <w:tcPr>
            <w:tcW w:w="113" w:type="pct"/>
            <w:tcBorders>
              <w:top w:val="nil"/>
              <w:left w:val="nil"/>
              <w:bottom w:val="single" w:sz="4" w:space="0" w:color="auto"/>
              <w:right w:val="nil"/>
            </w:tcBorders>
            <w:shd w:val="clear" w:color="auto" w:fill="auto"/>
            <w:noWrap/>
            <w:vAlign w:val="bottom"/>
            <w:hideMark/>
          </w:tcPr>
          <w:p w14:paraId="2C9EE1E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4C9DB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44ACC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13,38 </w:t>
            </w:r>
          </w:p>
        </w:tc>
        <w:tc>
          <w:tcPr>
            <w:tcW w:w="187" w:type="pct"/>
            <w:tcBorders>
              <w:top w:val="nil"/>
              <w:left w:val="nil"/>
              <w:bottom w:val="single" w:sz="4" w:space="0" w:color="auto"/>
              <w:right w:val="single" w:sz="4" w:space="0" w:color="auto"/>
            </w:tcBorders>
            <w:shd w:val="clear" w:color="auto" w:fill="auto"/>
            <w:noWrap/>
            <w:vAlign w:val="bottom"/>
            <w:hideMark/>
          </w:tcPr>
          <w:p w14:paraId="64A24F9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13,38 </w:t>
            </w:r>
          </w:p>
        </w:tc>
        <w:tc>
          <w:tcPr>
            <w:tcW w:w="306" w:type="pct"/>
            <w:tcBorders>
              <w:top w:val="nil"/>
              <w:left w:val="nil"/>
              <w:bottom w:val="single" w:sz="4" w:space="0" w:color="auto"/>
              <w:right w:val="single" w:sz="4" w:space="0" w:color="auto"/>
            </w:tcBorders>
            <w:shd w:val="clear" w:color="auto" w:fill="auto"/>
            <w:noWrap/>
            <w:vAlign w:val="bottom"/>
            <w:hideMark/>
          </w:tcPr>
          <w:p w14:paraId="41D53A9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479FAD6"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E2161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3849</w:t>
            </w:r>
          </w:p>
        </w:tc>
        <w:tc>
          <w:tcPr>
            <w:tcW w:w="3925" w:type="pct"/>
            <w:tcBorders>
              <w:top w:val="nil"/>
              <w:left w:val="nil"/>
              <w:bottom w:val="single" w:sz="4" w:space="0" w:color="auto"/>
              <w:right w:val="single" w:sz="4" w:space="0" w:color="auto"/>
            </w:tcBorders>
            <w:shd w:val="clear" w:color="auto" w:fill="auto"/>
            <w:noWrap/>
            <w:vAlign w:val="bottom"/>
            <w:hideMark/>
          </w:tcPr>
          <w:p w14:paraId="219B97C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PLASTICO BOLHA PARA PROTECAO LARGURA 1,35m x 100m</w:t>
            </w:r>
          </w:p>
        </w:tc>
        <w:tc>
          <w:tcPr>
            <w:tcW w:w="113" w:type="pct"/>
            <w:tcBorders>
              <w:top w:val="nil"/>
              <w:left w:val="nil"/>
              <w:bottom w:val="single" w:sz="4" w:space="0" w:color="auto"/>
              <w:right w:val="nil"/>
            </w:tcBorders>
            <w:shd w:val="clear" w:color="auto" w:fill="auto"/>
            <w:noWrap/>
            <w:vAlign w:val="bottom"/>
            <w:hideMark/>
          </w:tcPr>
          <w:p w14:paraId="691B9A5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RL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FCFA0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1E1008F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86,00 </w:t>
            </w:r>
          </w:p>
        </w:tc>
        <w:tc>
          <w:tcPr>
            <w:tcW w:w="187" w:type="pct"/>
            <w:tcBorders>
              <w:top w:val="nil"/>
              <w:left w:val="nil"/>
              <w:bottom w:val="single" w:sz="4" w:space="0" w:color="auto"/>
              <w:right w:val="single" w:sz="4" w:space="0" w:color="auto"/>
            </w:tcBorders>
            <w:shd w:val="clear" w:color="auto" w:fill="auto"/>
            <w:noWrap/>
            <w:vAlign w:val="bottom"/>
            <w:hideMark/>
          </w:tcPr>
          <w:p w14:paraId="6835280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17,20 </w:t>
            </w:r>
          </w:p>
        </w:tc>
        <w:tc>
          <w:tcPr>
            <w:tcW w:w="306" w:type="pct"/>
            <w:tcBorders>
              <w:top w:val="nil"/>
              <w:left w:val="nil"/>
              <w:bottom w:val="single" w:sz="4" w:space="0" w:color="auto"/>
              <w:right w:val="single" w:sz="4" w:space="0" w:color="auto"/>
            </w:tcBorders>
            <w:shd w:val="clear" w:color="auto" w:fill="auto"/>
            <w:noWrap/>
            <w:vAlign w:val="bottom"/>
            <w:hideMark/>
          </w:tcPr>
          <w:p w14:paraId="5A4D59C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09D9791"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98D1E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1119</w:t>
            </w:r>
          </w:p>
        </w:tc>
        <w:tc>
          <w:tcPr>
            <w:tcW w:w="3925" w:type="pct"/>
            <w:tcBorders>
              <w:top w:val="nil"/>
              <w:left w:val="nil"/>
              <w:bottom w:val="single" w:sz="4" w:space="0" w:color="auto"/>
              <w:right w:val="single" w:sz="4" w:space="0" w:color="auto"/>
            </w:tcBorders>
            <w:shd w:val="clear" w:color="auto" w:fill="auto"/>
            <w:noWrap/>
            <w:vAlign w:val="bottom"/>
            <w:hideMark/>
          </w:tcPr>
          <w:p w14:paraId="1FB8CBC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MATERIAL ESCRITORIO PAPEL APERGAM.75 GR.OFICIO-500 FLS</w:t>
            </w:r>
          </w:p>
        </w:tc>
        <w:tc>
          <w:tcPr>
            <w:tcW w:w="113" w:type="pct"/>
            <w:tcBorders>
              <w:top w:val="nil"/>
              <w:left w:val="nil"/>
              <w:bottom w:val="single" w:sz="4" w:space="0" w:color="auto"/>
              <w:right w:val="nil"/>
            </w:tcBorders>
            <w:shd w:val="clear" w:color="auto" w:fill="auto"/>
            <w:noWrap/>
            <w:vAlign w:val="bottom"/>
            <w:hideMark/>
          </w:tcPr>
          <w:p w14:paraId="0F6D80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6DD3E7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0B2055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11,30 </w:t>
            </w:r>
          </w:p>
        </w:tc>
        <w:tc>
          <w:tcPr>
            <w:tcW w:w="187" w:type="pct"/>
            <w:tcBorders>
              <w:top w:val="nil"/>
              <w:left w:val="nil"/>
              <w:bottom w:val="single" w:sz="4" w:space="0" w:color="auto"/>
              <w:right w:val="single" w:sz="4" w:space="0" w:color="auto"/>
            </w:tcBorders>
            <w:shd w:val="clear" w:color="auto" w:fill="auto"/>
            <w:noWrap/>
            <w:vAlign w:val="bottom"/>
            <w:hideMark/>
          </w:tcPr>
          <w:p w14:paraId="6883B7B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11,30 </w:t>
            </w:r>
          </w:p>
        </w:tc>
        <w:tc>
          <w:tcPr>
            <w:tcW w:w="306" w:type="pct"/>
            <w:tcBorders>
              <w:top w:val="nil"/>
              <w:left w:val="nil"/>
              <w:bottom w:val="single" w:sz="4" w:space="0" w:color="auto"/>
              <w:right w:val="single" w:sz="4" w:space="0" w:color="auto"/>
            </w:tcBorders>
            <w:shd w:val="clear" w:color="auto" w:fill="auto"/>
            <w:noWrap/>
            <w:vAlign w:val="bottom"/>
            <w:hideMark/>
          </w:tcPr>
          <w:p w14:paraId="202CC56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D76AFBD"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CC9AB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006647</w:t>
            </w:r>
          </w:p>
        </w:tc>
        <w:tc>
          <w:tcPr>
            <w:tcW w:w="3925" w:type="pct"/>
            <w:tcBorders>
              <w:top w:val="nil"/>
              <w:left w:val="nil"/>
              <w:bottom w:val="single" w:sz="4" w:space="0" w:color="auto"/>
              <w:right w:val="single" w:sz="4" w:space="0" w:color="auto"/>
            </w:tcBorders>
            <w:shd w:val="clear" w:color="auto" w:fill="auto"/>
            <w:noWrap/>
            <w:vAlign w:val="bottom"/>
            <w:hideMark/>
          </w:tcPr>
          <w:p w14:paraId="0C59820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FITA ADESIVA ANTICORROSIVA 3M N.50 SCOTCHRAP 75mm x 30m</w:t>
            </w:r>
          </w:p>
        </w:tc>
        <w:tc>
          <w:tcPr>
            <w:tcW w:w="113" w:type="pct"/>
            <w:tcBorders>
              <w:top w:val="nil"/>
              <w:left w:val="nil"/>
              <w:bottom w:val="single" w:sz="4" w:space="0" w:color="auto"/>
              <w:right w:val="nil"/>
            </w:tcBorders>
            <w:shd w:val="clear" w:color="auto" w:fill="auto"/>
            <w:noWrap/>
            <w:vAlign w:val="bottom"/>
            <w:hideMark/>
          </w:tcPr>
          <w:p w14:paraId="60DD3A6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rl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2174E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731EE1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43,23 </w:t>
            </w:r>
          </w:p>
        </w:tc>
        <w:tc>
          <w:tcPr>
            <w:tcW w:w="187" w:type="pct"/>
            <w:tcBorders>
              <w:top w:val="nil"/>
              <w:left w:val="nil"/>
              <w:bottom w:val="single" w:sz="4" w:space="0" w:color="auto"/>
              <w:right w:val="single" w:sz="4" w:space="0" w:color="auto"/>
            </w:tcBorders>
            <w:shd w:val="clear" w:color="auto" w:fill="auto"/>
            <w:noWrap/>
            <w:vAlign w:val="bottom"/>
            <w:hideMark/>
          </w:tcPr>
          <w:p w14:paraId="02B8EF3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12,97 </w:t>
            </w:r>
          </w:p>
        </w:tc>
        <w:tc>
          <w:tcPr>
            <w:tcW w:w="306" w:type="pct"/>
            <w:tcBorders>
              <w:top w:val="nil"/>
              <w:left w:val="nil"/>
              <w:bottom w:val="single" w:sz="4" w:space="0" w:color="auto"/>
              <w:right w:val="single" w:sz="4" w:space="0" w:color="auto"/>
            </w:tcBorders>
            <w:shd w:val="clear" w:color="auto" w:fill="auto"/>
            <w:noWrap/>
            <w:vAlign w:val="bottom"/>
            <w:hideMark/>
          </w:tcPr>
          <w:p w14:paraId="0BBE455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54018CD"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D40B8A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005984</w:t>
            </w:r>
          </w:p>
        </w:tc>
        <w:tc>
          <w:tcPr>
            <w:tcW w:w="3925" w:type="pct"/>
            <w:tcBorders>
              <w:top w:val="nil"/>
              <w:left w:val="nil"/>
              <w:bottom w:val="single" w:sz="4" w:space="0" w:color="auto"/>
              <w:right w:val="single" w:sz="4" w:space="0" w:color="auto"/>
            </w:tcBorders>
            <w:shd w:val="clear" w:color="auto" w:fill="auto"/>
            <w:noWrap/>
            <w:vAlign w:val="bottom"/>
            <w:hideMark/>
          </w:tcPr>
          <w:p w14:paraId="66F972F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COMPENSADO COMUM TAPUME MADEIRIT 6mm 1,10x2,20m(2,42m2)</w:t>
            </w:r>
          </w:p>
        </w:tc>
        <w:tc>
          <w:tcPr>
            <w:tcW w:w="113" w:type="pct"/>
            <w:tcBorders>
              <w:top w:val="nil"/>
              <w:left w:val="nil"/>
              <w:bottom w:val="single" w:sz="4" w:space="0" w:color="auto"/>
              <w:right w:val="nil"/>
            </w:tcBorders>
            <w:shd w:val="clear" w:color="auto" w:fill="auto"/>
            <w:noWrap/>
            <w:vAlign w:val="bottom"/>
            <w:hideMark/>
          </w:tcPr>
          <w:p w14:paraId="0ABC531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CD29C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auto" w:fill="auto"/>
            <w:noWrap/>
            <w:vAlign w:val="bottom"/>
            <w:hideMark/>
          </w:tcPr>
          <w:p w14:paraId="5AC93BA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13,80 </w:t>
            </w:r>
          </w:p>
        </w:tc>
        <w:tc>
          <w:tcPr>
            <w:tcW w:w="187" w:type="pct"/>
            <w:tcBorders>
              <w:top w:val="nil"/>
              <w:left w:val="nil"/>
              <w:bottom w:val="single" w:sz="4" w:space="0" w:color="auto"/>
              <w:right w:val="single" w:sz="4" w:space="0" w:color="auto"/>
            </w:tcBorders>
            <w:shd w:val="clear" w:color="auto" w:fill="auto"/>
            <w:noWrap/>
            <w:vAlign w:val="bottom"/>
            <w:hideMark/>
          </w:tcPr>
          <w:p w14:paraId="7502F0C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14,49 </w:t>
            </w:r>
          </w:p>
        </w:tc>
        <w:tc>
          <w:tcPr>
            <w:tcW w:w="306" w:type="pct"/>
            <w:tcBorders>
              <w:top w:val="nil"/>
              <w:left w:val="nil"/>
              <w:bottom w:val="single" w:sz="4" w:space="0" w:color="auto"/>
              <w:right w:val="single" w:sz="4" w:space="0" w:color="auto"/>
            </w:tcBorders>
            <w:shd w:val="clear" w:color="auto" w:fill="auto"/>
            <w:noWrap/>
            <w:vAlign w:val="bottom"/>
            <w:hideMark/>
          </w:tcPr>
          <w:p w14:paraId="0CDAE99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79C4DF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044D3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0B13CB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117A176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E1671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1,53</w:t>
            </w:r>
          </w:p>
        </w:tc>
        <w:tc>
          <w:tcPr>
            <w:tcW w:w="179" w:type="pct"/>
            <w:tcBorders>
              <w:top w:val="nil"/>
              <w:left w:val="nil"/>
              <w:bottom w:val="single" w:sz="4" w:space="0" w:color="auto"/>
              <w:right w:val="single" w:sz="4" w:space="0" w:color="auto"/>
            </w:tcBorders>
            <w:shd w:val="clear" w:color="auto" w:fill="auto"/>
            <w:noWrap/>
            <w:vAlign w:val="bottom"/>
            <w:hideMark/>
          </w:tcPr>
          <w:p w14:paraId="493BF96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1CDBB26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7,85 </w:t>
            </w:r>
          </w:p>
        </w:tc>
        <w:tc>
          <w:tcPr>
            <w:tcW w:w="306" w:type="pct"/>
            <w:tcBorders>
              <w:top w:val="nil"/>
              <w:left w:val="nil"/>
              <w:bottom w:val="single" w:sz="4" w:space="0" w:color="auto"/>
              <w:right w:val="single" w:sz="4" w:space="0" w:color="auto"/>
            </w:tcBorders>
            <w:shd w:val="clear" w:color="auto" w:fill="auto"/>
            <w:noWrap/>
            <w:vAlign w:val="bottom"/>
            <w:hideMark/>
          </w:tcPr>
          <w:p w14:paraId="3358901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5FA1A0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26802D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1B42444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584244F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15C842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2,86</w:t>
            </w:r>
          </w:p>
        </w:tc>
        <w:tc>
          <w:tcPr>
            <w:tcW w:w="179" w:type="pct"/>
            <w:tcBorders>
              <w:top w:val="nil"/>
              <w:left w:val="nil"/>
              <w:bottom w:val="single" w:sz="4" w:space="0" w:color="auto"/>
              <w:right w:val="single" w:sz="4" w:space="0" w:color="auto"/>
            </w:tcBorders>
            <w:shd w:val="clear" w:color="auto" w:fill="auto"/>
            <w:noWrap/>
            <w:vAlign w:val="bottom"/>
            <w:hideMark/>
          </w:tcPr>
          <w:p w14:paraId="5546D6D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9AD981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10,36 </w:t>
            </w:r>
          </w:p>
        </w:tc>
        <w:tc>
          <w:tcPr>
            <w:tcW w:w="306" w:type="pct"/>
            <w:tcBorders>
              <w:top w:val="nil"/>
              <w:left w:val="nil"/>
              <w:bottom w:val="single" w:sz="4" w:space="0" w:color="auto"/>
              <w:right w:val="single" w:sz="4" w:space="0" w:color="auto"/>
            </w:tcBorders>
            <w:shd w:val="clear" w:color="auto" w:fill="auto"/>
            <w:noWrap/>
            <w:vAlign w:val="bottom"/>
            <w:hideMark/>
          </w:tcPr>
          <w:p w14:paraId="33B01A9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2B2273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C672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61772E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C9EFA9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00D0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C3CF780"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9EFB2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16,54 </w:t>
            </w:r>
          </w:p>
        </w:tc>
        <w:tc>
          <w:tcPr>
            <w:tcW w:w="306" w:type="pct"/>
            <w:tcBorders>
              <w:top w:val="nil"/>
              <w:left w:val="nil"/>
              <w:bottom w:val="single" w:sz="4" w:space="0" w:color="auto"/>
              <w:right w:val="single" w:sz="4" w:space="0" w:color="auto"/>
            </w:tcBorders>
            <w:shd w:val="clear" w:color="auto" w:fill="auto"/>
            <w:noWrap/>
            <w:vAlign w:val="bottom"/>
            <w:hideMark/>
          </w:tcPr>
          <w:p w14:paraId="4BAD4EB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2ED815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9817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0D1B48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808312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D51A9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0EA71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D0F8A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104,09 </w:t>
            </w:r>
          </w:p>
        </w:tc>
        <w:tc>
          <w:tcPr>
            <w:tcW w:w="306" w:type="pct"/>
            <w:tcBorders>
              <w:top w:val="nil"/>
              <w:left w:val="nil"/>
              <w:bottom w:val="single" w:sz="4" w:space="0" w:color="auto"/>
              <w:right w:val="single" w:sz="4" w:space="0" w:color="auto"/>
            </w:tcBorders>
            <w:shd w:val="clear" w:color="auto" w:fill="auto"/>
            <w:noWrap/>
            <w:vAlign w:val="bottom"/>
            <w:hideMark/>
          </w:tcPr>
          <w:p w14:paraId="5845A59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8261E57"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C86F1D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3925" w:type="pct"/>
            <w:tcBorders>
              <w:top w:val="nil"/>
              <w:left w:val="nil"/>
              <w:bottom w:val="single" w:sz="4" w:space="0" w:color="auto"/>
              <w:right w:val="single" w:sz="4" w:space="0" w:color="auto"/>
            </w:tcBorders>
            <w:shd w:val="clear" w:color="auto" w:fill="auto"/>
            <w:vAlign w:val="bottom"/>
            <w:hideMark/>
          </w:tcPr>
          <w:p w14:paraId="0FF9ABA5"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13" w:type="pct"/>
            <w:tcBorders>
              <w:top w:val="nil"/>
              <w:left w:val="nil"/>
              <w:bottom w:val="single" w:sz="4" w:space="0" w:color="auto"/>
              <w:right w:val="nil"/>
            </w:tcBorders>
            <w:shd w:val="clear" w:color="auto" w:fill="auto"/>
            <w:noWrap/>
            <w:vAlign w:val="bottom"/>
            <w:hideMark/>
          </w:tcPr>
          <w:p w14:paraId="783A82D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B9C7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D17DA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714378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DA4037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2A9D376"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96699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02.02</w:t>
            </w:r>
          </w:p>
        </w:tc>
        <w:tc>
          <w:tcPr>
            <w:tcW w:w="3925" w:type="pct"/>
            <w:tcBorders>
              <w:top w:val="nil"/>
              <w:left w:val="nil"/>
              <w:bottom w:val="single" w:sz="4" w:space="0" w:color="auto"/>
              <w:right w:val="single" w:sz="4" w:space="0" w:color="auto"/>
            </w:tcBorders>
            <w:shd w:val="clear" w:color="auto" w:fill="auto"/>
            <w:noWrap/>
            <w:vAlign w:val="bottom"/>
            <w:hideMark/>
          </w:tcPr>
          <w:p w14:paraId="30299E3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Proteção de elementos arquitetônicos, construtivos e artísticos, com plastico bolha, lona plástica e/ou madeirite fixados e pallets para apoio</w:t>
            </w:r>
          </w:p>
        </w:tc>
        <w:tc>
          <w:tcPr>
            <w:tcW w:w="113" w:type="pct"/>
            <w:tcBorders>
              <w:top w:val="nil"/>
              <w:left w:val="nil"/>
              <w:bottom w:val="single" w:sz="4" w:space="0" w:color="auto"/>
              <w:right w:val="nil"/>
            </w:tcBorders>
            <w:shd w:val="clear" w:color="auto" w:fill="auto"/>
            <w:noWrap/>
            <w:vAlign w:val="bottom"/>
            <w:hideMark/>
          </w:tcPr>
          <w:p w14:paraId="47A738CF"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3B4A1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E956B7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54835F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E4AB25F"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BABC4B1"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8220D8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57889</w:t>
            </w:r>
          </w:p>
        </w:tc>
        <w:tc>
          <w:tcPr>
            <w:tcW w:w="3925" w:type="pct"/>
            <w:tcBorders>
              <w:top w:val="nil"/>
              <w:left w:val="nil"/>
              <w:bottom w:val="single" w:sz="4" w:space="0" w:color="auto"/>
              <w:right w:val="single" w:sz="4" w:space="0" w:color="auto"/>
            </w:tcBorders>
            <w:shd w:val="clear" w:color="auto" w:fill="auto"/>
            <w:noWrap/>
            <w:vAlign w:val="bottom"/>
            <w:hideMark/>
          </w:tcPr>
          <w:p w14:paraId="6D6E3F6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ESPUMA ELASTOMERICA 15MM</w:t>
            </w:r>
          </w:p>
        </w:tc>
        <w:tc>
          <w:tcPr>
            <w:tcW w:w="113" w:type="pct"/>
            <w:tcBorders>
              <w:top w:val="nil"/>
              <w:left w:val="nil"/>
              <w:bottom w:val="single" w:sz="4" w:space="0" w:color="auto"/>
              <w:right w:val="nil"/>
            </w:tcBorders>
            <w:shd w:val="clear" w:color="auto" w:fill="auto"/>
            <w:noWrap/>
            <w:vAlign w:val="bottom"/>
            <w:hideMark/>
          </w:tcPr>
          <w:p w14:paraId="398304D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5DB5B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150,00</w:t>
            </w:r>
          </w:p>
        </w:tc>
        <w:tc>
          <w:tcPr>
            <w:tcW w:w="179" w:type="pct"/>
            <w:tcBorders>
              <w:top w:val="nil"/>
              <w:left w:val="nil"/>
              <w:bottom w:val="single" w:sz="4" w:space="0" w:color="auto"/>
              <w:right w:val="single" w:sz="4" w:space="0" w:color="auto"/>
            </w:tcBorders>
            <w:shd w:val="clear" w:color="auto" w:fill="auto"/>
            <w:noWrap/>
            <w:vAlign w:val="bottom"/>
            <w:hideMark/>
          </w:tcPr>
          <w:p w14:paraId="1012541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13,38 </w:t>
            </w:r>
          </w:p>
        </w:tc>
        <w:tc>
          <w:tcPr>
            <w:tcW w:w="187" w:type="pct"/>
            <w:tcBorders>
              <w:top w:val="nil"/>
              <w:left w:val="nil"/>
              <w:bottom w:val="single" w:sz="4" w:space="0" w:color="auto"/>
              <w:right w:val="single" w:sz="4" w:space="0" w:color="auto"/>
            </w:tcBorders>
            <w:shd w:val="clear" w:color="auto" w:fill="auto"/>
            <w:noWrap/>
            <w:vAlign w:val="bottom"/>
            <w:hideMark/>
          </w:tcPr>
          <w:p w14:paraId="2A30482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2.007,00 </w:t>
            </w:r>
          </w:p>
        </w:tc>
        <w:tc>
          <w:tcPr>
            <w:tcW w:w="306" w:type="pct"/>
            <w:tcBorders>
              <w:top w:val="nil"/>
              <w:left w:val="nil"/>
              <w:bottom w:val="single" w:sz="4" w:space="0" w:color="auto"/>
              <w:right w:val="single" w:sz="4" w:space="0" w:color="auto"/>
            </w:tcBorders>
            <w:shd w:val="clear" w:color="auto" w:fill="auto"/>
            <w:noWrap/>
            <w:vAlign w:val="bottom"/>
            <w:hideMark/>
          </w:tcPr>
          <w:p w14:paraId="194BCAB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0F4E91F"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A56C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3849</w:t>
            </w:r>
          </w:p>
        </w:tc>
        <w:tc>
          <w:tcPr>
            <w:tcW w:w="3925" w:type="pct"/>
            <w:tcBorders>
              <w:top w:val="nil"/>
              <w:left w:val="nil"/>
              <w:bottom w:val="single" w:sz="4" w:space="0" w:color="auto"/>
              <w:right w:val="single" w:sz="4" w:space="0" w:color="auto"/>
            </w:tcBorders>
            <w:shd w:val="clear" w:color="auto" w:fill="auto"/>
            <w:noWrap/>
            <w:vAlign w:val="bottom"/>
            <w:hideMark/>
          </w:tcPr>
          <w:p w14:paraId="003A9F6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PLASTICO BOLHA PARA PROTECAO LARGURA 1,35m x 100m</w:t>
            </w:r>
          </w:p>
        </w:tc>
        <w:tc>
          <w:tcPr>
            <w:tcW w:w="113" w:type="pct"/>
            <w:tcBorders>
              <w:top w:val="nil"/>
              <w:left w:val="nil"/>
              <w:bottom w:val="single" w:sz="4" w:space="0" w:color="auto"/>
              <w:right w:val="nil"/>
            </w:tcBorders>
            <w:shd w:val="clear" w:color="auto" w:fill="auto"/>
            <w:noWrap/>
            <w:vAlign w:val="bottom"/>
            <w:hideMark/>
          </w:tcPr>
          <w:p w14:paraId="6402CD3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RL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A86E4A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03FE118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86,00 </w:t>
            </w:r>
          </w:p>
        </w:tc>
        <w:tc>
          <w:tcPr>
            <w:tcW w:w="187" w:type="pct"/>
            <w:tcBorders>
              <w:top w:val="nil"/>
              <w:left w:val="nil"/>
              <w:bottom w:val="single" w:sz="4" w:space="0" w:color="auto"/>
              <w:right w:val="single" w:sz="4" w:space="0" w:color="auto"/>
            </w:tcBorders>
            <w:shd w:val="clear" w:color="auto" w:fill="auto"/>
            <w:noWrap/>
            <w:vAlign w:val="bottom"/>
            <w:hideMark/>
          </w:tcPr>
          <w:p w14:paraId="44F3AA2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430,00 </w:t>
            </w:r>
          </w:p>
        </w:tc>
        <w:tc>
          <w:tcPr>
            <w:tcW w:w="306" w:type="pct"/>
            <w:tcBorders>
              <w:top w:val="nil"/>
              <w:left w:val="nil"/>
              <w:bottom w:val="single" w:sz="4" w:space="0" w:color="auto"/>
              <w:right w:val="single" w:sz="4" w:space="0" w:color="auto"/>
            </w:tcBorders>
            <w:shd w:val="clear" w:color="auto" w:fill="auto"/>
            <w:noWrap/>
            <w:vAlign w:val="bottom"/>
            <w:hideMark/>
          </w:tcPr>
          <w:p w14:paraId="52D498C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56CF14"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A02F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1119</w:t>
            </w:r>
          </w:p>
        </w:tc>
        <w:tc>
          <w:tcPr>
            <w:tcW w:w="3925" w:type="pct"/>
            <w:tcBorders>
              <w:top w:val="nil"/>
              <w:left w:val="nil"/>
              <w:bottom w:val="single" w:sz="4" w:space="0" w:color="auto"/>
              <w:right w:val="single" w:sz="4" w:space="0" w:color="auto"/>
            </w:tcBorders>
            <w:shd w:val="clear" w:color="auto" w:fill="auto"/>
            <w:noWrap/>
            <w:vAlign w:val="bottom"/>
            <w:hideMark/>
          </w:tcPr>
          <w:p w14:paraId="324217D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MATERIAL ESCRITORIO PAPEL APERGAM.75 GR.OFICIO-500 FLS</w:t>
            </w:r>
          </w:p>
        </w:tc>
        <w:tc>
          <w:tcPr>
            <w:tcW w:w="113" w:type="pct"/>
            <w:tcBorders>
              <w:top w:val="nil"/>
              <w:left w:val="nil"/>
              <w:bottom w:val="single" w:sz="4" w:space="0" w:color="auto"/>
              <w:right w:val="nil"/>
            </w:tcBorders>
            <w:shd w:val="clear" w:color="auto" w:fill="auto"/>
            <w:noWrap/>
            <w:vAlign w:val="bottom"/>
            <w:hideMark/>
          </w:tcPr>
          <w:p w14:paraId="2C99B9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5AEE5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5B7597E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11,30 </w:t>
            </w:r>
          </w:p>
        </w:tc>
        <w:tc>
          <w:tcPr>
            <w:tcW w:w="187" w:type="pct"/>
            <w:tcBorders>
              <w:top w:val="nil"/>
              <w:left w:val="nil"/>
              <w:bottom w:val="single" w:sz="4" w:space="0" w:color="auto"/>
              <w:right w:val="single" w:sz="4" w:space="0" w:color="auto"/>
            </w:tcBorders>
            <w:shd w:val="clear" w:color="auto" w:fill="auto"/>
            <w:noWrap/>
            <w:vAlign w:val="bottom"/>
            <w:hideMark/>
          </w:tcPr>
          <w:p w14:paraId="49516A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56,50 </w:t>
            </w:r>
          </w:p>
        </w:tc>
        <w:tc>
          <w:tcPr>
            <w:tcW w:w="306" w:type="pct"/>
            <w:tcBorders>
              <w:top w:val="nil"/>
              <w:left w:val="nil"/>
              <w:bottom w:val="single" w:sz="4" w:space="0" w:color="auto"/>
              <w:right w:val="single" w:sz="4" w:space="0" w:color="auto"/>
            </w:tcBorders>
            <w:shd w:val="clear" w:color="auto" w:fill="auto"/>
            <w:noWrap/>
            <w:vAlign w:val="bottom"/>
            <w:hideMark/>
          </w:tcPr>
          <w:p w14:paraId="536185C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A5C04C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05328A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4302</w:t>
            </w:r>
          </w:p>
        </w:tc>
        <w:tc>
          <w:tcPr>
            <w:tcW w:w="3925" w:type="pct"/>
            <w:tcBorders>
              <w:top w:val="nil"/>
              <w:left w:val="nil"/>
              <w:bottom w:val="single" w:sz="4" w:space="0" w:color="auto"/>
              <w:right w:val="single" w:sz="4" w:space="0" w:color="auto"/>
            </w:tcBorders>
            <w:shd w:val="clear" w:color="auto" w:fill="auto"/>
            <w:noWrap/>
            <w:vAlign w:val="bottom"/>
            <w:hideMark/>
          </w:tcPr>
          <w:p w14:paraId="314B68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SILICONE PARA MANUTENCAO INCOLOR 380g</w:t>
            </w:r>
          </w:p>
        </w:tc>
        <w:tc>
          <w:tcPr>
            <w:tcW w:w="113" w:type="pct"/>
            <w:tcBorders>
              <w:top w:val="nil"/>
              <w:left w:val="nil"/>
              <w:bottom w:val="single" w:sz="4" w:space="0" w:color="auto"/>
              <w:right w:val="nil"/>
            </w:tcBorders>
            <w:shd w:val="clear" w:color="auto" w:fill="auto"/>
            <w:noWrap/>
            <w:vAlign w:val="bottom"/>
            <w:hideMark/>
          </w:tcPr>
          <w:p w14:paraId="34E9956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15ED6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6440955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40,00 </w:t>
            </w:r>
          </w:p>
        </w:tc>
        <w:tc>
          <w:tcPr>
            <w:tcW w:w="187" w:type="pct"/>
            <w:tcBorders>
              <w:top w:val="nil"/>
              <w:left w:val="nil"/>
              <w:bottom w:val="single" w:sz="4" w:space="0" w:color="auto"/>
              <w:right w:val="single" w:sz="4" w:space="0" w:color="auto"/>
            </w:tcBorders>
            <w:shd w:val="clear" w:color="auto" w:fill="auto"/>
            <w:noWrap/>
            <w:vAlign w:val="bottom"/>
            <w:hideMark/>
          </w:tcPr>
          <w:p w14:paraId="1CAD915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200,00 </w:t>
            </w:r>
          </w:p>
        </w:tc>
        <w:tc>
          <w:tcPr>
            <w:tcW w:w="306" w:type="pct"/>
            <w:tcBorders>
              <w:top w:val="nil"/>
              <w:left w:val="nil"/>
              <w:bottom w:val="single" w:sz="4" w:space="0" w:color="auto"/>
              <w:right w:val="single" w:sz="4" w:space="0" w:color="auto"/>
            </w:tcBorders>
            <w:shd w:val="clear" w:color="auto" w:fill="auto"/>
            <w:noWrap/>
            <w:vAlign w:val="bottom"/>
            <w:hideMark/>
          </w:tcPr>
          <w:p w14:paraId="49AE2F5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0C8355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30727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61016</w:t>
            </w:r>
          </w:p>
        </w:tc>
        <w:tc>
          <w:tcPr>
            <w:tcW w:w="3925" w:type="pct"/>
            <w:tcBorders>
              <w:top w:val="nil"/>
              <w:left w:val="nil"/>
              <w:bottom w:val="single" w:sz="4" w:space="0" w:color="auto"/>
              <w:right w:val="single" w:sz="4" w:space="0" w:color="auto"/>
            </w:tcBorders>
            <w:shd w:val="clear" w:color="auto" w:fill="auto"/>
            <w:noWrap/>
            <w:vAlign w:val="bottom"/>
            <w:hideMark/>
          </w:tcPr>
          <w:p w14:paraId="18A49BE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ETIQUETA AUTO/ADESIVA 1250 PIMACO</w:t>
            </w:r>
          </w:p>
        </w:tc>
        <w:tc>
          <w:tcPr>
            <w:tcW w:w="113" w:type="pct"/>
            <w:tcBorders>
              <w:top w:val="nil"/>
              <w:left w:val="nil"/>
              <w:bottom w:val="single" w:sz="4" w:space="0" w:color="auto"/>
              <w:right w:val="nil"/>
            </w:tcBorders>
            <w:shd w:val="clear" w:color="auto" w:fill="auto"/>
            <w:noWrap/>
            <w:vAlign w:val="bottom"/>
            <w:hideMark/>
          </w:tcPr>
          <w:p w14:paraId="7DFD777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cx</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FDD9A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738F34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56,00 </w:t>
            </w:r>
          </w:p>
        </w:tc>
        <w:tc>
          <w:tcPr>
            <w:tcW w:w="187" w:type="pct"/>
            <w:tcBorders>
              <w:top w:val="nil"/>
              <w:left w:val="nil"/>
              <w:bottom w:val="single" w:sz="4" w:space="0" w:color="auto"/>
              <w:right w:val="single" w:sz="4" w:space="0" w:color="auto"/>
            </w:tcBorders>
            <w:shd w:val="clear" w:color="auto" w:fill="auto"/>
            <w:noWrap/>
            <w:vAlign w:val="bottom"/>
            <w:hideMark/>
          </w:tcPr>
          <w:p w14:paraId="57EC36F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168,00 </w:t>
            </w:r>
          </w:p>
        </w:tc>
        <w:tc>
          <w:tcPr>
            <w:tcW w:w="306" w:type="pct"/>
            <w:tcBorders>
              <w:top w:val="nil"/>
              <w:left w:val="nil"/>
              <w:bottom w:val="single" w:sz="4" w:space="0" w:color="auto"/>
              <w:right w:val="single" w:sz="4" w:space="0" w:color="auto"/>
            </w:tcBorders>
            <w:shd w:val="clear" w:color="auto" w:fill="auto"/>
            <w:noWrap/>
            <w:vAlign w:val="bottom"/>
            <w:hideMark/>
          </w:tcPr>
          <w:p w14:paraId="1C046CA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696D230"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BB3A7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006647</w:t>
            </w:r>
          </w:p>
        </w:tc>
        <w:tc>
          <w:tcPr>
            <w:tcW w:w="3925" w:type="pct"/>
            <w:tcBorders>
              <w:top w:val="nil"/>
              <w:left w:val="nil"/>
              <w:bottom w:val="single" w:sz="4" w:space="0" w:color="auto"/>
              <w:right w:val="single" w:sz="4" w:space="0" w:color="auto"/>
            </w:tcBorders>
            <w:shd w:val="clear" w:color="auto" w:fill="auto"/>
            <w:noWrap/>
            <w:vAlign w:val="bottom"/>
            <w:hideMark/>
          </w:tcPr>
          <w:p w14:paraId="463BD85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FITA ADESIVA ANTICORROSIVA 3M N.50 SCOTCHRAP 75mm x 30m</w:t>
            </w:r>
          </w:p>
        </w:tc>
        <w:tc>
          <w:tcPr>
            <w:tcW w:w="113" w:type="pct"/>
            <w:tcBorders>
              <w:top w:val="nil"/>
              <w:left w:val="nil"/>
              <w:bottom w:val="single" w:sz="4" w:space="0" w:color="auto"/>
              <w:right w:val="nil"/>
            </w:tcBorders>
            <w:shd w:val="clear" w:color="auto" w:fill="auto"/>
            <w:noWrap/>
            <w:vAlign w:val="bottom"/>
            <w:hideMark/>
          </w:tcPr>
          <w:p w14:paraId="00E6B87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rl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3FEF5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65CEDB3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43,23 </w:t>
            </w:r>
          </w:p>
        </w:tc>
        <w:tc>
          <w:tcPr>
            <w:tcW w:w="187" w:type="pct"/>
            <w:tcBorders>
              <w:top w:val="nil"/>
              <w:left w:val="nil"/>
              <w:bottom w:val="single" w:sz="4" w:space="0" w:color="auto"/>
              <w:right w:val="single" w:sz="4" w:space="0" w:color="auto"/>
            </w:tcBorders>
            <w:shd w:val="clear" w:color="auto" w:fill="auto"/>
            <w:noWrap/>
            <w:vAlign w:val="bottom"/>
            <w:hideMark/>
          </w:tcPr>
          <w:p w14:paraId="4BBBB75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129,69 </w:t>
            </w:r>
          </w:p>
        </w:tc>
        <w:tc>
          <w:tcPr>
            <w:tcW w:w="306" w:type="pct"/>
            <w:tcBorders>
              <w:top w:val="nil"/>
              <w:left w:val="nil"/>
              <w:bottom w:val="single" w:sz="4" w:space="0" w:color="auto"/>
              <w:right w:val="single" w:sz="4" w:space="0" w:color="auto"/>
            </w:tcBorders>
            <w:shd w:val="clear" w:color="auto" w:fill="auto"/>
            <w:noWrap/>
            <w:vAlign w:val="bottom"/>
            <w:hideMark/>
          </w:tcPr>
          <w:p w14:paraId="7B74456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E65C3F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0A529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1274</w:t>
            </w:r>
          </w:p>
        </w:tc>
        <w:tc>
          <w:tcPr>
            <w:tcW w:w="3925" w:type="pct"/>
            <w:tcBorders>
              <w:top w:val="nil"/>
              <w:left w:val="nil"/>
              <w:bottom w:val="single" w:sz="4" w:space="0" w:color="auto"/>
              <w:right w:val="single" w:sz="4" w:space="0" w:color="auto"/>
            </w:tcBorders>
            <w:shd w:val="clear" w:color="auto" w:fill="auto"/>
            <w:noWrap/>
            <w:vAlign w:val="bottom"/>
            <w:hideMark/>
          </w:tcPr>
          <w:p w14:paraId="4E0EDB1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SARRAFO CEDRO 1" x 2"</w:t>
            </w:r>
          </w:p>
        </w:tc>
        <w:tc>
          <w:tcPr>
            <w:tcW w:w="113" w:type="pct"/>
            <w:tcBorders>
              <w:top w:val="nil"/>
              <w:left w:val="nil"/>
              <w:bottom w:val="single" w:sz="4" w:space="0" w:color="auto"/>
              <w:right w:val="nil"/>
            </w:tcBorders>
            <w:shd w:val="clear" w:color="auto" w:fill="auto"/>
            <w:noWrap/>
            <w:vAlign w:val="bottom"/>
            <w:hideMark/>
          </w:tcPr>
          <w:p w14:paraId="2AF9088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CA16B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150,00</w:t>
            </w:r>
          </w:p>
        </w:tc>
        <w:tc>
          <w:tcPr>
            <w:tcW w:w="179" w:type="pct"/>
            <w:tcBorders>
              <w:top w:val="nil"/>
              <w:left w:val="nil"/>
              <w:bottom w:val="single" w:sz="4" w:space="0" w:color="auto"/>
              <w:right w:val="single" w:sz="4" w:space="0" w:color="auto"/>
            </w:tcBorders>
            <w:shd w:val="clear" w:color="auto" w:fill="auto"/>
            <w:noWrap/>
            <w:vAlign w:val="bottom"/>
            <w:hideMark/>
          </w:tcPr>
          <w:p w14:paraId="19D5356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 </w:t>
            </w:r>
          </w:p>
        </w:tc>
        <w:tc>
          <w:tcPr>
            <w:tcW w:w="187" w:type="pct"/>
            <w:tcBorders>
              <w:top w:val="nil"/>
              <w:left w:val="nil"/>
              <w:bottom w:val="single" w:sz="4" w:space="0" w:color="auto"/>
              <w:right w:val="single" w:sz="4" w:space="0" w:color="auto"/>
            </w:tcBorders>
            <w:shd w:val="clear" w:color="auto" w:fill="auto"/>
            <w:noWrap/>
            <w:vAlign w:val="bottom"/>
            <w:hideMark/>
          </w:tcPr>
          <w:p w14:paraId="236DA31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450,00 </w:t>
            </w:r>
          </w:p>
        </w:tc>
        <w:tc>
          <w:tcPr>
            <w:tcW w:w="306" w:type="pct"/>
            <w:tcBorders>
              <w:top w:val="nil"/>
              <w:left w:val="nil"/>
              <w:bottom w:val="single" w:sz="4" w:space="0" w:color="auto"/>
              <w:right w:val="single" w:sz="4" w:space="0" w:color="auto"/>
            </w:tcBorders>
            <w:shd w:val="clear" w:color="auto" w:fill="auto"/>
            <w:noWrap/>
            <w:vAlign w:val="bottom"/>
            <w:hideMark/>
          </w:tcPr>
          <w:p w14:paraId="4017069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19F0E0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11CFD5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5238</w:t>
            </w:r>
          </w:p>
        </w:tc>
        <w:tc>
          <w:tcPr>
            <w:tcW w:w="3925" w:type="pct"/>
            <w:tcBorders>
              <w:top w:val="nil"/>
              <w:left w:val="nil"/>
              <w:bottom w:val="single" w:sz="4" w:space="0" w:color="auto"/>
              <w:right w:val="single" w:sz="4" w:space="0" w:color="auto"/>
            </w:tcBorders>
            <w:shd w:val="clear" w:color="auto" w:fill="auto"/>
            <w:noWrap/>
            <w:vAlign w:val="bottom"/>
            <w:hideMark/>
          </w:tcPr>
          <w:p w14:paraId="40305F3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LEI-BARROTE 2,5x10cm</w:t>
            </w:r>
          </w:p>
        </w:tc>
        <w:tc>
          <w:tcPr>
            <w:tcW w:w="113" w:type="pct"/>
            <w:tcBorders>
              <w:top w:val="nil"/>
              <w:left w:val="nil"/>
              <w:bottom w:val="single" w:sz="4" w:space="0" w:color="auto"/>
              <w:right w:val="nil"/>
            </w:tcBorders>
            <w:shd w:val="clear" w:color="auto" w:fill="auto"/>
            <w:noWrap/>
            <w:vAlign w:val="bottom"/>
            <w:hideMark/>
          </w:tcPr>
          <w:p w14:paraId="1AC225B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2E8C3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50,00</w:t>
            </w:r>
          </w:p>
        </w:tc>
        <w:tc>
          <w:tcPr>
            <w:tcW w:w="179" w:type="pct"/>
            <w:tcBorders>
              <w:top w:val="nil"/>
              <w:left w:val="nil"/>
              <w:bottom w:val="single" w:sz="4" w:space="0" w:color="auto"/>
              <w:right w:val="single" w:sz="4" w:space="0" w:color="auto"/>
            </w:tcBorders>
            <w:shd w:val="clear" w:color="auto" w:fill="auto"/>
            <w:noWrap/>
            <w:vAlign w:val="bottom"/>
            <w:hideMark/>
          </w:tcPr>
          <w:p w14:paraId="05C507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 </w:t>
            </w:r>
          </w:p>
        </w:tc>
        <w:tc>
          <w:tcPr>
            <w:tcW w:w="187" w:type="pct"/>
            <w:tcBorders>
              <w:top w:val="nil"/>
              <w:left w:val="nil"/>
              <w:bottom w:val="single" w:sz="4" w:space="0" w:color="auto"/>
              <w:right w:val="single" w:sz="4" w:space="0" w:color="auto"/>
            </w:tcBorders>
            <w:shd w:val="clear" w:color="auto" w:fill="auto"/>
            <w:noWrap/>
            <w:vAlign w:val="bottom"/>
            <w:hideMark/>
          </w:tcPr>
          <w:p w14:paraId="72AC29A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600,00 </w:t>
            </w:r>
          </w:p>
        </w:tc>
        <w:tc>
          <w:tcPr>
            <w:tcW w:w="306" w:type="pct"/>
            <w:tcBorders>
              <w:top w:val="nil"/>
              <w:left w:val="nil"/>
              <w:bottom w:val="single" w:sz="4" w:space="0" w:color="auto"/>
              <w:right w:val="single" w:sz="4" w:space="0" w:color="auto"/>
            </w:tcBorders>
            <w:shd w:val="clear" w:color="auto" w:fill="auto"/>
            <w:noWrap/>
            <w:vAlign w:val="bottom"/>
            <w:hideMark/>
          </w:tcPr>
          <w:p w14:paraId="51C5F04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459AA1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EA44F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5F656FF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5184DFD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8D4DF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w:t>
            </w:r>
          </w:p>
        </w:tc>
        <w:tc>
          <w:tcPr>
            <w:tcW w:w="179" w:type="pct"/>
            <w:tcBorders>
              <w:top w:val="nil"/>
              <w:left w:val="nil"/>
              <w:bottom w:val="single" w:sz="4" w:space="0" w:color="auto"/>
              <w:right w:val="single" w:sz="4" w:space="0" w:color="auto"/>
            </w:tcBorders>
            <w:shd w:val="clear" w:color="auto" w:fill="auto"/>
            <w:noWrap/>
            <w:vAlign w:val="bottom"/>
            <w:hideMark/>
          </w:tcPr>
          <w:p w14:paraId="54F5FD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7C01D41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102,40 </w:t>
            </w:r>
          </w:p>
        </w:tc>
        <w:tc>
          <w:tcPr>
            <w:tcW w:w="306" w:type="pct"/>
            <w:tcBorders>
              <w:top w:val="nil"/>
              <w:left w:val="nil"/>
              <w:bottom w:val="single" w:sz="4" w:space="0" w:color="auto"/>
              <w:right w:val="single" w:sz="4" w:space="0" w:color="auto"/>
            </w:tcBorders>
            <w:shd w:val="clear" w:color="auto" w:fill="auto"/>
            <w:noWrap/>
            <w:vAlign w:val="bottom"/>
            <w:hideMark/>
          </w:tcPr>
          <w:p w14:paraId="6D31A37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6B091C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EDEBF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2776CD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A97C64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9E7E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A76B64A"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73BF6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93,02 </w:t>
            </w:r>
          </w:p>
        </w:tc>
        <w:tc>
          <w:tcPr>
            <w:tcW w:w="306" w:type="pct"/>
            <w:tcBorders>
              <w:top w:val="nil"/>
              <w:left w:val="nil"/>
              <w:bottom w:val="single" w:sz="4" w:space="0" w:color="auto"/>
              <w:right w:val="single" w:sz="4" w:space="0" w:color="auto"/>
            </w:tcBorders>
            <w:shd w:val="clear" w:color="auto" w:fill="auto"/>
            <w:noWrap/>
            <w:vAlign w:val="bottom"/>
            <w:hideMark/>
          </w:tcPr>
          <w:p w14:paraId="327E69E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881B8C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ED5BCF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8BE12C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EE298F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611D75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57F58F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18490D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4.236,61 </w:t>
            </w:r>
          </w:p>
        </w:tc>
        <w:tc>
          <w:tcPr>
            <w:tcW w:w="306" w:type="pct"/>
            <w:tcBorders>
              <w:top w:val="nil"/>
              <w:left w:val="nil"/>
              <w:bottom w:val="single" w:sz="4" w:space="0" w:color="auto"/>
              <w:right w:val="single" w:sz="4" w:space="0" w:color="auto"/>
            </w:tcBorders>
            <w:shd w:val="clear" w:color="auto" w:fill="auto"/>
            <w:noWrap/>
            <w:vAlign w:val="bottom"/>
            <w:hideMark/>
          </w:tcPr>
          <w:p w14:paraId="65B62A4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2E11122" w14:textId="77777777" w:rsidTr="00B2690A">
        <w:trPr>
          <w:trHeight w:val="255"/>
        </w:trPr>
        <w:tc>
          <w:tcPr>
            <w:tcW w:w="161" w:type="pct"/>
            <w:tcBorders>
              <w:top w:val="nil"/>
              <w:left w:val="nil"/>
              <w:bottom w:val="nil"/>
              <w:right w:val="nil"/>
            </w:tcBorders>
            <w:shd w:val="clear" w:color="auto" w:fill="auto"/>
            <w:noWrap/>
            <w:vAlign w:val="bottom"/>
            <w:hideMark/>
          </w:tcPr>
          <w:p w14:paraId="439A2D84" w14:textId="77777777" w:rsidR="00B2690A" w:rsidRPr="00F64326" w:rsidRDefault="00B2690A" w:rsidP="00B2690A">
            <w:pPr>
              <w:widowControl/>
              <w:suppressAutoHyphens w:val="0"/>
              <w:rPr>
                <w:rFonts w:ascii="Myriad Pro" w:eastAsia="Times New Roman" w:hAnsi="Myriad Pro" w:cs="Arial"/>
                <w:sz w:val="16"/>
                <w:szCs w:val="16"/>
              </w:rPr>
            </w:pPr>
          </w:p>
        </w:tc>
        <w:tc>
          <w:tcPr>
            <w:tcW w:w="3925" w:type="pct"/>
            <w:tcBorders>
              <w:top w:val="nil"/>
              <w:left w:val="nil"/>
              <w:bottom w:val="nil"/>
              <w:right w:val="nil"/>
            </w:tcBorders>
            <w:shd w:val="clear" w:color="auto" w:fill="auto"/>
            <w:noWrap/>
            <w:vAlign w:val="bottom"/>
            <w:hideMark/>
          </w:tcPr>
          <w:p w14:paraId="0CD0F387" w14:textId="77777777" w:rsidR="00B2690A" w:rsidRPr="00F64326" w:rsidRDefault="00B2690A" w:rsidP="00B2690A">
            <w:pPr>
              <w:widowControl/>
              <w:suppressAutoHyphens w:val="0"/>
              <w:rPr>
                <w:rFonts w:eastAsia="Times New Roman"/>
                <w:sz w:val="20"/>
              </w:rPr>
            </w:pPr>
          </w:p>
        </w:tc>
        <w:tc>
          <w:tcPr>
            <w:tcW w:w="113" w:type="pct"/>
            <w:tcBorders>
              <w:top w:val="nil"/>
              <w:left w:val="nil"/>
              <w:bottom w:val="nil"/>
              <w:right w:val="nil"/>
            </w:tcBorders>
            <w:shd w:val="clear" w:color="auto" w:fill="auto"/>
            <w:noWrap/>
            <w:vAlign w:val="bottom"/>
            <w:hideMark/>
          </w:tcPr>
          <w:p w14:paraId="471B3BF6" w14:textId="77777777" w:rsidR="00B2690A" w:rsidRPr="00F64326" w:rsidRDefault="00B2690A" w:rsidP="00B2690A">
            <w:pPr>
              <w:widowControl/>
              <w:suppressAutoHyphens w:val="0"/>
              <w:rPr>
                <w:rFonts w:eastAsia="Times New Roman"/>
                <w:sz w:val="20"/>
              </w:rPr>
            </w:pPr>
          </w:p>
        </w:tc>
        <w:tc>
          <w:tcPr>
            <w:tcW w:w="129" w:type="pct"/>
            <w:tcBorders>
              <w:top w:val="nil"/>
              <w:left w:val="nil"/>
              <w:bottom w:val="nil"/>
              <w:right w:val="nil"/>
            </w:tcBorders>
            <w:shd w:val="clear" w:color="auto" w:fill="auto"/>
            <w:noWrap/>
            <w:vAlign w:val="bottom"/>
            <w:hideMark/>
          </w:tcPr>
          <w:p w14:paraId="7AD835DD" w14:textId="77777777" w:rsidR="00B2690A" w:rsidRPr="00F64326" w:rsidRDefault="00B2690A" w:rsidP="00B2690A">
            <w:pPr>
              <w:widowControl/>
              <w:suppressAutoHyphens w:val="0"/>
              <w:rPr>
                <w:rFonts w:eastAsia="Times New Roman"/>
                <w:sz w:val="20"/>
              </w:rPr>
            </w:pPr>
          </w:p>
        </w:tc>
        <w:tc>
          <w:tcPr>
            <w:tcW w:w="179" w:type="pct"/>
            <w:tcBorders>
              <w:top w:val="nil"/>
              <w:left w:val="single" w:sz="4" w:space="0" w:color="auto"/>
              <w:bottom w:val="single" w:sz="4" w:space="0" w:color="auto"/>
              <w:right w:val="single" w:sz="4" w:space="0" w:color="auto"/>
            </w:tcBorders>
            <w:shd w:val="clear" w:color="auto" w:fill="auto"/>
            <w:noWrap/>
            <w:vAlign w:val="bottom"/>
            <w:hideMark/>
          </w:tcPr>
          <w:p w14:paraId="539755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FC720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53EBCE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6889368" w14:textId="77777777" w:rsidTr="00B2690A">
        <w:trPr>
          <w:trHeight w:val="510"/>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AEF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02.04</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3EA15ED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limpeza e preparo do local (área do canteiro, frentes de trabalho internas e externas, etc.)</w:t>
            </w:r>
          </w:p>
        </w:tc>
        <w:tc>
          <w:tcPr>
            <w:tcW w:w="113" w:type="pct"/>
            <w:tcBorders>
              <w:top w:val="single" w:sz="4" w:space="0" w:color="auto"/>
              <w:left w:val="nil"/>
              <w:bottom w:val="single" w:sz="4" w:space="0" w:color="auto"/>
              <w:right w:val="nil"/>
            </w:tcBorders>
            <w:shd w:val="clear" w:color="auto" w:fill="auto"/>
            <w:noWrap/>
            <w:vAlign w:val="bottom"/>
            <w:hideMark/>
          </w:tcPr>
          <w:p w14:paraId="4FC0BAFE"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 w:val="20"/>
                <w:vertAlign w:val="superscript"/>
              </w:rPr>
              <w:t>2</w:t>
            </w: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28E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BAD96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D7955F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2E3C1A5"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BD603A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08BED0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099131</w:t>
            </w:r>
          </w:p>
        </w:tc>
        <w:tc>
          <w:tcPr>
            <w:tcW w:w="3925" w:type="pct"/>
            <w:tcBorders>
              <w:top w:val="nil"/>
              <w:left w:val="nil"/>
              <w:bottom w:val="single" w:sz="4" w:space="0" w:color="auto"/>
              <w:right w:val="single" w:sz="4" w:space="0" w:color="auto"/>
            </w:tcBorders>
            <w:shd w:val="clear" w:color="auto" w:fill="auto"/>
            <w:noWrap/>
            <w:vAlign w:val="bottom"/>
            <w:hideMark/>
          </w:tcPr>
          <w:p w14:paraId="4310F3D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ENCARREGADO DE LIMPEZA</w:t>
            </w:r>
          </w:p>
        </w:tc>
        <w:tc>
          <w:tcPr>
            <w:tcW w:w="113" w:type="pct"/>
            <w:tcBorders>
              <w:top w:val="nil"/>
              <w:left w:val="nil"/>
              <w:bottom w:val="single" w:sz="4" w:space="0" w:color="auto"/>
              <w:right w:val="nil"/>
            </w:tcBorders>
            <w:shd w:val="clear" w:color="auto" w:fill="auto"/>
            <w:noWrap/>
            <w:vAlign w:val="bottom"/>
            <w:hideMark/>
          </w:tcPr>
          <w:p w14:paraId="7C67784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7D978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752AF32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9,00 </w:t>
            </w:r>
          </w:p>
        </w:tc>
        <w:tc>
          <w:tcPr>
            <w:tcW w:w="187" w:type="pct"/>
            <w:tcBorders>
              <w:top w:val="nil"/>
              <w:left w:val="nil"/>
              <w:bottom w:val="single" w:sz="4" w:space="0" w:color="auto"/>
              <w:right w:val="single" w:sz="4" w:space="0" w:color="auto"/>
            </w:tcBorders>
            <w:shd w:val="clear" w:color="auto" w:fill="auto"/>
            <w:noWrap/>
            <w:vAlign w:val="bottom"/>
            <w:hideMark/>
          </w:tcPr>
          <w:p w14:paraId="0BBFFD1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1,35 </w:t>
            </w:r>
          </w:p>
        </w:tc>
        <w:tc>
          <w:tcPr>
            <w:tcW w:w="306" w:type="pct"/>
            <w:tcBorders>
              <w:top w:val="nil"/>
              <w:left w:val="nil"/>
              <w:bottom w:val="single" w:sz="4" w:space="0" w:color="auto"/>
              <w:right w:val="single" w:sz="4" w:space="0" w:color="auto"/>
            </w:tcBorders>
            <w:shd w:val="clear" w:color="auto" w:fill="auto"/>
            <w:noWrap/>
            <w:vAlign w:val="bottom"/>
            <w:hideMark/>
          </w:tcPr>
          <w:p w14:paraId="5F5CF2A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B08585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C57EC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440E218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D28CAD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0FAD76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4225511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2CA5E48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1,17 </w:t>
            </w:r>
          </w:p>
        </w:tc>
        <w:tc>
          <w:tcPr>
            <w:tcW w:w="306" w:type="pct"/>
            <w:tcBorders>
              <w:top w:val="nil"/>
              <w:left w:val="nil"/>
              <w:bottom w:val="single" w:sz="4" w:space="0" w:color="auto"/>
              <w:right w:val="single" w:sz="4" w:space="0" w:color="auto"/>
            </w:tcBorders>
            <w:shd w:val="clear" w:color="auto" w:fill="auto"/>
            <w:noWrap/>
            <w:vAlign w:val="bottom"/>
            <w:hideMark/>
          </w:tcPr>
          <w:p w14:paraId="733D202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9FBB1E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3183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8938DA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FAE3B8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2E67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139584E"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FFD87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2,29 </w:t>
            </w:r>
          </w:p>
        </w:tc>
        <w:tc>
          <w:tcPr>
            <w:tcW w:w="306" w:type="pct"/>
            <w:tcBorders>
              <w:top w:val="nil"/>
              <w:left w:val="nil"/>
              <w:bottom w:val="single" w:sz="4" w:space="0" w:color="auto"/>
              <w:right w:val="single" w:sz="4" w:space="0" w:color="auto"/>
            </w:tcBorders>
            <w:shd w:val="clear" w:color="auto" w:fill="auto"/>
            <w:noWrap/>
            <w:vAlign w:val="bottom"/>
            <w:hideMark/>
          </w:tcPr>
          <w:p w14:paraId="5C38615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980BB2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E3EC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DE40E3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102E74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6F02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CE502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DE5A2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4,81 </w:t>
            </w:r>
          </w:p>
        </w:tc>
        <w:tc>
          <w:tcPr>
            <w:tcW w:w="306" w:type="pct"/>
            <w:tcBorders>
              <w:top w:val="nil"/>
              <w:left w:val="nil"/>
              <w:bottom w:val="single" w:sz="4" w:space="0" w:color="auto"/>
              <w:right w:val="single" w:sz="4" w:space="0" w:color="auto"/>
            </w:tcBorders>
            <w:shd w:val="clear" w:color="auto" w:fill="auto"/>
            <w:noWrap/>
            <w:vAlign w:val="bottom"/>
            <w:hideMark/>
          </w:tcPr>
          <w:p w14:paraId="3D852F9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3924E0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97CF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CEF45C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2546FC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5218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48247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4FA2C0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C7730A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B632200" w14:textId="77777777" w:rsidTr="00B2690A">
        <w:trPr>
          <w:trHeight w:val="75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EC8812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02.05</w:t>
            </w:r>
          </w:p>
        </w:tc>
        <w:tc>
          <w:tcPr>
            <w:tcW w:w="3925" w:type="pct"/>
            <w:tcBorders>
              <w:top w:val="nil"/>
              <w:left w:val="nil"/>
              <w:bottom w:val="single" w:sz="4" w:space="0" w:color="auto"/>
              <w:right w:val="single" w:sz="4" w:space="0" w:color="auto"/>
            </w:tcBorders>
            <w:shd w:val="clear" w:color="auto" w:fill="auto"/>
            <w:noWrap/>
            <w:vAlign w:val="bottom"/>
            <w:hideMark/>
          </w:tcPr>
          <w:p w14:paraId="6D10168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dedetização de toda a área da edificação, contra abelhas, escorpiões e insetos peçonhentos, inclusive remoção de caixas de abelhas e marimbondos quando existentes</w:t>
            </w:r>
          </w:p>
        </w:tc>
        <w:tc>
          <w:tcPr>
            <w:tcW w:w="113" w:type="pct"/>
            <w:tcBorders>
              <w:top w:val="nil"/>
              <w:left w:val="nil"/>
              <w:bottom w:val="single" w:sz="4" w:space="0" w:color="auto"/>
              <w:right w:val="nil"/>
            </w:tcBorders>
            <w:shd w:val="clear" w:color="auto" w:fill="auto"/>
            <w:noWrap/>
            <w:vAlign w:val="bottom"/>
            <w:hideMark/>
          </w:tcPr>
          <w:p w14:paraId="1D3E0773"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 w:val="20"/>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B093BA"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4203550"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42AA29E2"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1515AB8E"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B62CF3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51C5BC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7250</w:t>
            </w:r>
          </w:p>
        </w:tc>
        <w:tc>
          <w:tcPr>
            <w:tcW w:w="3925" w:type="pct"/>
            <w:tcBorders>
              <w:top w:val="nil"/>
              <w:left w:val="nil"/>
              <w:bottom w:val="nil"/>
              <w:right w:val="nil"/>
            </w:tcBorders>
            <w:shd w:val="clear" w:color="auto" w:fill="auto"/>
            <w:noWrap/>
            <w:vAlign w:val="bottom"/>
            <w:hideMark/>
          </w:tcPr>
          <w:p w14:paraId="4BF9ABD9"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PRODUTO QUIMICO D.D.T.</w:t>
            </w:r>
          </w:p>
        </w:tc>
        <w:tc>
          <w:tcPr>
            <w:tcW w:w="113" w:type="pct"/>
            <w:tcBorders>
              <w:top w:val="nil"/>
              <w:left w:val="single" w:sz="4" w:space="0" w:color="auto"/>
              <w:bottom w:val="single" w:sz="4" w:space="0" w:color="auto"/>
              <w:right w:val="nil"/>
            </w:tcBorders>
            <w:shd w:val="clear" w:color="auto" w:fill="auto"/>
            <w:noWrap/>
            <w:vAlign w:val="bottom"/>
            <w:hideMark/>
          </w:tcPr>
          <w:p w14:paraId="4442736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45232E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207689E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187" w:type="pct"/>
            <w:tcBorders>
              <w:top w:val="nil"/>
              <w:left w:val="nil"/>
              <w:bottom w:val="single" w:sz="4" w:space="0" w:color="auto"/>
              <w:right w:val="single" w:sz="4" w:space="0" w:color="auto"/>
            </w:tcBorders>
            <w:shd w:val="clear" w:color="auto" w:fill="auto"/>
            <w:noWrap/>
            <w:vAlign w:val="bottom"/>
            <w:hideMark/>
          </w:tcPr>
          <w:p w14:paraId="7E95242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1,80 </w:t>
            </w:r>
          </w:p>
        </w:tc>
        <w:tc>
          <w:tcPr>
            <w:tcW w:w="306" w:type="pct"/>
            <w:tcBorders>
              <w:top w:val="nil"/>
              <w:left w:val="nil"/>
              <w:bottom w:val="single" w:sz="4" w:space="0" w:color="auto"/>
              <w:right w:val="single" w:sz="4" w:space="0" w:color="auto"/>
            </w:tcBorders>
            <w:shd w:val="clear" w:color="auto" w:fill="auto"/>
            <w:noWrap/>
            <w:vAlign w:val="bottom"/>
            <w:hideMark/>
          </w:tcPr>
          <w:p w14:paraId="3A99DA9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BF16E3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B3F89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099131</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0B55D9D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ENCARREGADO DE LIMPEZA</w:t>
            </w:r>
          </w:p>
        </w:tc>
        <w:tc>
          <w:tcPr>
            <w:tcW w:w="113" w:type="pct"/>
            <w:tcBorders>
              <w:top w:val="nil"/>
              <w:left w:val="nil"/>
              <w:bottom w:val="single" w:sz="4" w:space="0" w:color="auto"/>
              <w:right w:val="nil"/>
            </w:tcBorders>
            <w:shd w:val="clear" w:color="auto" w:fill="auto"/>
            <w:noWrap/>
            <w:vAlign w:val="bottom"/>
            <w:hideMark/>
          </w:tcPr>
          <w:p w14:paraId="779293B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D39134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21A4FE6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9,00 </w:t>
            </w:r>
          </w:p>
        </w:tc>
        <w:tc>
          <w:tcPr>
            <w:tcW w:w="187" w:type="pct"/>
            <w:tcBorders>
              <w:top w:val="nil"/>
              <w:left w:val="nil"/>
              <w:bottom w:val="single" w:sz="4" w:space="0" w:color="auto"/>
              <w:right w:val="single" w:sz="4" w:space="0" w:color="auto"/>
            </w:tcBorders>
            <w:shd w:val="clear" w:color="auto" w:fill="auto"/>
            <w:noWrap/>
            <w:vAlign w:val="bottom"/>
            <w:hideMark/>
          </w:tcPr>
          <w:p w14:paraId="51C19CE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1,35 </w:t>
            </w:r>
          </w:p>
        </w:tc>
        <w:tc>
          <w:tcPr>
            <w:tcW w:w="306" w:type="pct"/>
            <w:tcBorders>
              <w:top w:val="nil"/>
              <w:left w:val="nil"/>
              <w:bottom w:val="single" w:sz="4" w:space="0" w:color="auto"/>
              <w:right w:val="single" w:sz="4" w:space="0" w:color="auto"/>
            </w:tcBorders>
            <w:shd w:val="clear" w:color="auto" w:fill="auto"/>
            <w:noWrap/>
            <w:vAlign w:val="bottom"/>
            <w:hideMark/>
          </w:tcPr>
          <w:p w14:paraId="0BADF73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2F349C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1D21A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40A09A9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C57A96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A0A119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6F515A1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1EF92F6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1,17 </w:t>
            </w:r>
          </w:p>
        </w:tc>
        <w:tc>
          <w:tcPr>
            <w:tcW w:w="306" w:type="pct"/>
            <w:tcBorders>
              <w:top w:val="nil"/>
              <w:left w:val="nil"/>
              <w:bottom w:val="single" w:sz="4" w:space="0" w:color="auto"/>
              <w:right w:val="single" w:sz="4" w:space="0" w:color="auto"/>
            </w:tcBorders>
            <w:shd w:val="clear" w:color="auto" w:fill="auto"/>
            <w:noWrap/>
            <w:vAlign w:val="bottom"/>
            <w:hideMark/>
          </w:tcPr>
          <w:p w14:paraId="589BFAD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D2BA3F8"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61FC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C2D515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19762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B75D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08A9BFD"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08F246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2,29 </w:t>
            </w:r>
          </w:p>
        </w:tc>
        <w:tc>
          <w:tcPr>
            <w:tcW w:w="306" w:type="pct"/>
            <w:tcBorders>
              <w:top w:val="nil"/>
              <w:left w:val="nil"/>
              <w:bottom w:val="single" w:sz="4" w:space="0" w:color="auto"/>
              <w:right w:val="single" w:sz="4" w:space="0" w:color="auto"/>
            </w:tcBorders>
            <w:shd w:val="clear" w:color="auto" w:fill="auto"/>
            <w:noWrap/>
            <w:vAlign w:val="bottom"/>
            <w:hideMark/>
          </w:tcPr>
          <w:p w14:paraId="3E7582E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C2E14A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E3E48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6813C5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6F39F1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B2AB0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FB5E6D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064E7C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6,61 </w:t>
            </w:r>
          </w:p>
        </w:tc>
        <w:tc>
          <w:tcPr>
            <w:tcW w:w="306" w:type="pct"/>
            <w:tcBorders>
              <w:top w:val="nil"/>
              <w:left w:val="nil"/>
              <w:bottom w:val="single" w:sz="4" w:space="0" w:color="auto"/>
              <w:right w:val="single" w:sz="4" w:space="0" w:color="auto"/>
            </w:tcBorders>
            <w:shd w:val="clear" w:color="auto" w:fill="auto"/>
            <w:noWrap/>
            <w:vAlign w:val="bottom"/>
            <w:hideMark/>
          </w:tcPr>
          <w:p w14:paraId="5A1C567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31C523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EDA58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992604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F84580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nil"/>
              <w:bottom w:val="nil"/>
              <w:right w:val="nil"/>
            </w:tcBorders>
            <w:shd w:val="clear" w:color="auto" w:fill="auto"/>
            <w:noWrap/>
            <w:vAlign w:val="bottom"/>
            <w:hideMark/>
          </w:tcPr>
          <w:p w14:paraId="13314B3A" w14:textId="77777777" w:rsidR="00B2690A" w:rsidRPr="00F64326" w:rsidRDefault="00B2690A" w:rsidP="00B2690A">
            <w:pPr>
              <w:widowControl/>
              <w:suppressAutoHyphens w:val="0"/>
              <w:jc w:val="center"/>
              <w:rPr>
                <w:rFonts w:ascii="Myriad Pro" w:eastAsia="Times New Roman" w:hAnsi="Myriad Pro" w:cs="Arial"/>
                <w:sz w:val="20"/>
              </w:rPr>
            </w:pPr>
          </w:p>
        </w:tc>
        <w:tc>
          <w:tcPr>
            <w:tcW w:w="179" w:type="pct"/>
            <w:tcBorders>
              <w:top w:val="nil"/>
              <w:left w:val="nil"/>
              <w:bottom w:val="nil"/>
              <w:right w:val="nil"/>
            </w:tcBorders>
            <w:shd w:val="clear" w:color="auto" w:fill="auto"/>
            <w:noWrap/>
            <w:vAlign w:val="bottom"/>
            <w:hideMark/>
          </w:tcPr>
          <w:p w14:paraId="651FA558" w14:textId="77777777" w:rsidR="00B2690A" w:rsidRPr="00F64326" w:rsidRDefault="00B2690A" w:rsidP="00B2690A">
            <w:pPr>
              <w:widowControl/>
              <w:suppressAutoHyphens w:val="0"/>
              <w:rPr>
                <w:rFonts w:eastAsia="Times New Roman"/>
                <w:sz w:val="20"/>
              </w:rPr>
            </w:pPr>
          </w:p>
        </w:tc>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A17006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F783F2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015BA33"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8A58D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02.06</w:t>
            </w:r>
          </w:p>
        </w:tc>
        <w:tc>
          <w:tcPr>
            <w:tcW w:w="3925" w:type="pct"/>
            <w:tcBorders>
              <w:top w:val="nil"/>
              <w:left w:val="nil"/>
              <w:bottom w:val="single" w:sz="4" w:space="0" w:color="auto"/>
              <w:right w:val="single" w:sz="4" w:space="0" w:color="auto"/>
            </w:tcBorders>
            <w:shd w:val="clear" w:color="auto" w:fill="auto"/>
            <w:noWrap/>
            <w:vAlign w:val="bottom"/>
            <w:hideMark/>
          </w:tcPr>
          <w:p w14:paraId="367F735F"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isolamento de áreas com lona tipo terreiro, tipo cortina vertical para proteção contra poeira e vãos abertos</w:t>
            </w:r>
          </w:p>
        </w:tc>
        <w:tc>
          <w:tcPr>
            <w:tcW w:w="113" w:type="pct"/>
            <w:tcBorders>
              <w:top w:val="nil"/>
              <w:left w:val="nil"/>
              <w:bottom w:val="single" w:sz="4" w:space="0" w:color="auto"/>
              <w:right w:val="nil"/>
            </w:tcBorders>
            <w:shd w:val="clear" w:color="auto" w:fill="auto"/>
            <w:noWrap/>
            <w:vAlign w:val="bottom"/>
            <w:hideMark/>
          </w:tcPr>
          <w:p w14:paraId="5279C4A0"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 w:val="20"/>
                <w:vertAlign w:val="superscript"/>
              </w:rPr>
              <w:t>2</w:t>
            </w: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9020C" w14:textId="77777777" w:rsidR="00B2690A" w:rsidRPr="00F64326" w:rsidRDefault="00B2690A" w:rsidP="00B2690A">
            <w:pPr>
              <w:widowControl/>
              <w:suppressAutoHyphens w:val="0"/>
              <w:jc w:val="right"/>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51504A9E"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104B7B73"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3ACB9B68"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D6BD859"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C95131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072592</w:t>
            </w:r>
          </w:p>
        </w:tc>
        <w:tc>
          <w:tcPr>
            <w:tcW w:w="3925" w:type="pct"/>
            <w:tcBorders>
              <w:top w:val="nil"/>
              <w:left w:val="nil"/>
              <w:bottom w:val="single" w:sz="4" w:space="0" w:color="auto"/>
              <w:right w:val="single" w:sz="4" w:space="0" w:color="auto"/>
            </w:tcBorders>
            <w:shd w:val="clear" w:color="auto" w:fill="auto"/>
            <w:noWrap/>
            <w:vAlign w:val="bottom"/>
            <w:hideMark/>
          </w:tcPr>
          <w:p w14:paraId="0E09332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LONA PARA PROTECAO EM PLASTICO PRETO TIPO FERREIRO</w:t>
            </w:r>
          </w:p>
        </w:tc>
        <w:tc>
          <w:tcPr>
            <w:tcW w:w="113" w:type="pct"/>
            <w:tcBorders>
              <w:top w:val="nil"/>
              <w:left w:val="nil"/>
              <w:bottom w:val="single" w:sz="4" w:space="0" w:color="auto"/>
              <w:right w:val="nil"/>
            </w:tcBorders>
            <w:shd w:val="clear" w:color="auto" w:fill="auto"/>
            <w:noWrap/>
            <w:vAlign w:val="bottom"/>
            <w:hideMark/>
          </w:tcPr>
          <w:p w14:paraId="11FCB0B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61544B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18FAC6B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2,25 </w:t>
            </w:r>
          </w:p>
        </w:tc>
        <w:tc>
          <w:tcPr>
            <w:tcW w:w="187" w:type="pct"/>
            <w:tcBorders>
              <w:top w:val="nil"/>
              <w:left w:val="nil"/>
              <w:bottom w:val="single" w:sz="4" w:space="0" w:color="auto"/>
              <w:right w:val="single" w:sz="4" w:space="0" w:color="auto"/>
            </w:tcBorders>
            <w:shd w:val="clear" w:color="auto" w:fill="auto"/>
            <w:noWrap/>
            <w:vAlign w:val="bottom"/>
            <w:hideMark/>
          </w:tcPr>
          <w:p w14:paraId="67A68CA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3,38 </w:t>
            </w:r>
          </w:p>
        </w:tc>
        <w:tc>
          <w:tcPr>
            <w:tcW w:w="306" w:type="pct"/>
            <w:tcBorders>
              <w:top w:val="nil"/>
              <w:left w:val="nil"/>
              <w:bottom w:val="single" w:sz="4" w:space="0" w:color="auto"/>
              <w:right w:val="single" w:sz="4" w:space="0" w:color="auto"/>
            </w:tcBorders>
            <w:shd w:val="clear" w:color="auto" w:fill="auto"/>
            <w:noWrap/>
            <w:vAlign w:val="bottom"/>
            <w:hideMark/>
          </w:tcPr>
          <w:p w14:paraId="7B6F06F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6B840D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D57B04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0811E3C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315B9F7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302244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24357AA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32B0070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1,56 </w:t>
            </w:r>
          </w:p>
        </w:tc>
        <w:tc>
          <w:tcPr>
            <w:tcW w:w="306" w:type="pct"/>
            <w:tcBorders>
              <w:top w:val="nil"/>
              <w:left w:val="nil"/>
              <w:bottom w:val="single" w:sz="4" w:space="0" w:color="auto"/>
              <w:right w:val="single" w:sz="4" w:space="0" w:color="auto"/>
            </w:tcBorders>
            <w:shd w:val="clear" w:color="auto" w:fill="auto"/>
            <w:noWrap/>
            <w:vAlign w:val="bottom"/>
            <w:hideMark/>
          </w:tcPr>
          <w:p w14:paraId="2609882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DCB07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59D47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DC0BB4E"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5DE62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F662C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DD383E2"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67743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1,42 </w:t>
            </w:r>
          </w:p>
        </w:tc>
        <w:tc>
          <w:tcPr>
            <w:tcW w:w="306" w:type="pct"/>
            <w:tcBorders>
              <w:top w:val="nil"/>
              <w:left w:val="nil"/>
              <w:bottom w:val="single" w:sz="4" w:space="0" w:color="auto"/>
              <w:right w:val="single" w:sz="4" w:space="0" w:color="auto"/>
            </w:tcBorders>
            <w:shd w:val="clear" w:color="auto" w:fill="auto"/>
            <w:noWrap/>
            <w:vAlign w:val="bottom"/>
            <w:hideMark/>
          </w:tcPr>
          <w:p w14:paraId="385339C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BC9E6D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C6B3E1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938F4D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91657D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359F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25EF9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F65DF8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6,35 </w:t>
            </w:r>
          </w:p>
        </w:tc>
        <w:tc>
          <w:tcPr>
            <w:tcW w:w="306" w:type="pct"/>
            <w:tcBorders>
              <w:top w:val="nil"/>
              <w:left w:val="nil"/>
              <w:bottom w:val="single" w:sz="4" w:space="0" w:color="auto"/>
              <w:right w:val="single" w:sz="4" w:space="0" w:color="auto"/>
            </w:tcBorders>
            <w:shd w:val="clear" w:color="auto" w:fill="auto"/>
            <w:noWrap/>
            <w:vAlign w:val="bottom"/>
            <w:hideMark/>
          </w:tcPr>
          <w:p w14:paraId="023C3BA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A1E6DF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AA7A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630961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0FAAB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7FE7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4E625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C3DEA4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E5265F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D41AA01" w14:textId="77777777" w:rsidTr="00B2690A">
        <w:trPr>
          <w:trHeight w:val="154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C6DE0F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02.07</w:t>
            </w:r>
          </w:p>
        </w:tc>
        <w:tc>
          <w:tcPr>
            <w:tcW w:w="3925" w:type="pct"/>
            <w:tcBorders>
              <w:top w:val="nil"/>
              <w:left w:val="nil"/>
              <w:bottom w:val="single" w:sz="4" w:space="0" w:color="auto"/>
              <w:right w:val="single" w:sz="4" w:space="0" w:color="auto"/>
            </w:tcBorders>
            <w:shd w:val="clear" w:color="auto" w:fill="auto"/>
            <w:noWrap/>
            <w:vAlign w:val="bottom"/>
            <w:hideMark/>
          </w:tcPr>
          <w:p w14:paraId="4E5C591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xml:space="preserve">Execução de escoramento tubular convencional tipo B (H= 3,21 a 4,50)m com acessórios, exclusive transporte e montagem (aluguel mensal) para estrutura instável de acordo com as indicações do engenheiro estrutural (RT de execução) e da fiscalização, conforme necessidade no decorrer da obra  (por 10 meses) </w:t>
            </w:r>
          </w:p>
        </w:tc>
        <w:tc>
          <w:tcPr>
            <w:tcW w:w="113" w:type="pct"/>
            <w:tcBorders>
              <w:top w:val="nil"/>
              <w:left w:val="nil"/>
              <w:bottom w:val="single" w:sz="4" w:space="0" w:color="auto"/>
              <w:right w:val="nil"/>
            </w:tcBorders>
            <w:shd w:val="clear" w:color="auto" w:fill="auto"/>
            <w:noWrap/>
            <w:vAlign w:val="bottom"/>
            <w:hideMark/>
          </w:tcPr>
          <w:p w14:paraId="47D1CC66"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3</w:t>
            </w:r>
            <w:r w:rsidRPr="00F64326">
              <w:rPr>
                <w:rFonts w:ascii="Myriad Pro" w:eastAsia="Times New Roman" w:hAnsi="Myriad Pro" w:cs="Arial"/>
                <w:b/>
                <w:bCs/>
                <w:sz w:val="18"/>
                <w:szCs w:val="18"/>
              </w:rPr>
              <w:t xml:space="preserve"> X MÊS</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9B3C1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C5E4D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8D5B1B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90FC691"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BC4B2CA"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23AF7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000582</w:t>
            </w:r>
          </w:p>
        </w:tc>
        <w:tc>
          <w:tcPr>
            <w:tcW w:w="3925" w:type="pct"/>
            <w:tcBorders>
              <w:top w:val="nil"/>
              <w:left w:val="nil"/>
              <w:bottom w:val="single" w:sz="4" w:space="0" w:color="auto"/>
              <w:right w:val="single" w:sz="4" w:space="0" w:color="auto"/>
            </w:tcBorders>
            <w:shd w:val="clear" w:color="auto" w:fill="auto"/>
            <w:noWrap/>
            <w:vAlign w:val="bottom"/>
            <w:hideMark/>
          </w:tcPr>
          <w:p w14:paraId="230F76E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ESCORA METALICA TUBULAR (LOCACAO/MES)</w:t>
            </w:r>
          </w:p>
        </w:tc>
        <w:tc>
          <w:tcPr>
            <w:tcW w:w="113" w:type="pct"/>
            <w:tcBorders>
              <w:top w:val="nil"/>
              <w:left w:val="nil"/>
              <w:bottom w:val="single" w:sz="4" w:space="0" w:color="auto"/>
              <w:right w:val="nil"/>
            </w:tcBorders>
            <w:shd w:val="clear" w:color="auto" w:fill="auto"/>
            <w:noWrap/>
            <w:vAlign w:val="bottom"/>
            <w:hideMark/>
          </w:tcPr>
          <w:p w14:paraId="2351030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EE53E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1,82</w:t>
            </w:r>
          </w:p>
        </w:tc>
        <w:tc>
          <w:tcPr>
            <w:tcW w:w="179" w:type="pct"/>
            <w:tcBorders>
              <w:top w:val="nil"/>
              <w:left w:val="nil"/>
              <w:bottom w:val="single" w:sz="4" w:space="0" w:color="auto"/>
              <w:right w:val="single" w:sz="4" w:space="0" w:color="auto"/>
            </w:tcBorders>
            <w:shd w:val="clear" w:color="auto" w:fill="auto"/>
            <w:noWrap/>
            <w:vAlign w:val="bottom"/>
            <w:hideMark/>
          </w:tcPr>
          <w:p w14:paraId="531674E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187" w:type="pct"/>
            <w:tcBorders>
              <w:top w:val="nil"/>
              <w:left w:val="nil"/>
              <w:bottom w:val="single" w:sz="4" w:space="0" w:color="auto"/>
              <w:right w:val="single" w:sz="4" w:space="0" w:color="auto"/>
            </w:tcBorders>
            <w:shd w:val="clear" w:color="auto" w:fill="auto"/>
            <w:noWrap/>
            <w:vAlign w:val="bottom"/>
            <w:hideMark/>
          </w:tcPr>
          <w:p w14:paraId="1F8F989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10,92 </w:t>
            </w:r>
          </w:p>
        </w:tc>
        <w:tc>
          <w:tcPr>
            <w:tcW w:w="306" w:type="pct"/>
            <w:tcBorders>
              <w:top w:val="nil"/>
              <w:left w:val="nil"/>
              <w:bottom w:val="single" w:sz="4" w:space="0" w:color="auto"/>
              <w:right w:val="single" w:sz="4" w:space="0" w:color="auto"/>
            </w:tcBorders>
            <w:shd w:val="clear" w:color="auto" w:fill="auto"/>
            <w:noWrap/>
            <w:vAlign w:val="bottom"/>
            <w:hideMark/>
          </w:tcPr>
          <w:p w14:paraId="62DE789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A26B92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0BADE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001272</w:t>
            </w:r>
          </w:p>
        </w:tc>
        <w:tc>
          <w:tcPr>
            <w:tcW w:w="3925" w:type="pct"/>
            <w:tcBorders>
              <w:top w:val="nil"/>
              <w:left w:val="nil"/>
              <w:bottom w:val="single" w:sz="4" w:space="0" w:color="auto"/>
              <w:right w:val="single" w:sz="4" w:space="0" w:color="auto"/>
            </w:tcBorders>
            <w:shd w:val="clear" w:color="auto" w:fill="auto"/>
            <w:noWrap/>
            <w:vAlign w:val="bottom"/>
            <w:hideMark/>
          </w:tcPr>
          <w:p w14:paraId="1F1A30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VIGA MADEIRA DE LEI 7,5x12cm (3""x4,5""-0,009m3)</w:t>
            </w:r>
          </w:p>
        </w:tc>
        <w:tc>
          <w:tcPr>
            <w:tcW w:w="113" w:type="pct"/>
            <w:tcBorders>
              <w:top w:val="nil"/>
              <w:left w:val="nil"/>
              <w:bottom w:val="single" w:sz="4" w:space="0" w:color="auto"/>
              <w:right w:val="nil"/>
            </w:tcBorders>
            <w:shd w:val="clear" w:color="auto" w:fill="auto"/>
            <w:noWrap/>
            <w:vAlign w:val="bottom"/>
            <w:hideMark/>
          </w:tcPr>
          <w:p w14:paraId="4AC6A58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C957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1,67</w:t>
            </w:r>
          </w:p>
        </w:tc>
        <w:tc>
          <w:tcPr>
            <w:tcW w:w="179" w:type="pct"/>
            <w:tcBorders>
              <w:top w:val="nil"/>
              <w:left w:val="nil"/>
              <w:bottom w:val="single" w:sz="4" w:space="0" w:color="auto"/>
              <w:right w:val="single" w:sz="4" w:space="0" w:color="auto"/>
            </w:tcBorders>
            <w:shd w:val="clear" w:color="auto" w:fill="auto"/>
            <w:noWrap/>
            <w:vAlign w:val="bottom"/>
            <w:hideMark/>
          </w:tcPr>
          <w:p w14:paraId="6436738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27,75 </w:t>
            </w:r>
          </w:p>
        </w:tc>
        <w:tc>
          <w:tcPr>
            <w:tcW w:w="187" w:type="pct"/>
            <w:tcBorders>
              <w:top w:val="nil"/>
              <w:left w:val="nil"/>
              <w:bottom w:val="single" w:sz="4" w:space="0" w:color="auto"/>
              <w:right w:val="single" w:sz="4" w:space="0" w:color="auto"/>
            </w:tcBorders>
            <w:shd w:val="clear" w:color="auto" w:fill="auto"/>
            <w:noWrap/>
            <w:vAlign w:val="bottom"/>
            <w:hideMark/>
          </w:tcPr>
          <w:p w14:paraId="17FBB5E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46,34 </w:t>
            </w:r>
          </w:p>
        </w:tc>
        <w:tc>
          <w:tcPr>
            <w:tcW w:w="306" w:type="pct"/>
            <w:tcBorders>
              <w:top w:val="nil"/>
              <w:left w:val="nil"/>
              <w:bottom w:val="single" w:sz="4" w:space="0" w:color="auto"/>
              <w:right w:val="single" w:sz="4" w:space="0" w:color="auto"/>
            </w:tcBorders>
            <w:shd w:val="clear" w:color="auto" w:fill="auto"/>
            <w:noWrap/>
            <w:vAlign w:val="bottom"/>
            <w:hideMark/>
          </w:tcPr>
          <w:p w14:paraId="2E7F067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71CC06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99C51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1829E3F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1A1C06F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4462C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1A8E9B2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6BE3E53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2,05 </w:t>
            </w:r>
          </w:p>
        </w:tc>
        <w:tc>
          <w:tcPr>
            <w:tcW w:w="306" w:type="pct"/>
            <w:tcBorders>
              <w:top w:val="nil"/>
              <w:left w:val="nil"/>
              <w:bottom w:val="single" w:sz="4" w:space="0" w:color="auto"/>
              <w:right w:val="single" w:sz="4" w:space="0" w:color="auto"/>
            </w:tcBorders>
            <w:shd w:val="clear" w:color="auto" w:fill="auto"/>
            <w:noWrap/>
            <w:vAlign w:val="bottom"/>
            <w:hideMark/>
          </w:tcPr>
          <w:p w14:paraId="20DE317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33EE64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50E1A4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39127D4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155D70F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CC2F7C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0,45</w:t>
            </w:r>
          </w:p>
        </w:tc>
        <w:tc>
          <w:tcPr>
            <w:tcW w:w="179" w:type="pct"/>
            <w:tcBorders>
              <w:top w:val="nil"/>
              <w:left w:val="nil"/>
              <w:bottom w:val="single" w:sz="4" w:space="0" w:color="auto"/>
              <w:right w:val="single" w:sz="4" w:space="0" w:color="auto"/>
            </w:tcBorders>
            <w:shd w:val="clear" w:color="auto" w:fill="auto"/>
            <w:noWrap/>
            <w:vAlign w:val="bottom"/>
            <w:hideMark/>
          </w:tcPr>
          <w:p w14:paraId="1EA8CE3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CFCA31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1,63 </w:t>
            </w:r>
          </w:p>
        </w:tc>
        <w:tc>
          <w:tcPr>
            <w:tcW w:w="306" w:type="pct"/>
            <w:tcBorders>
              <w:top w:val="nil"/>
              <w:left w:val="nil"/>
              <w:bottom w:val="single" w:sz="4" w:space="0" w:color="auto"/>
              <w:right w:val="single" w:sz="4" w:space="0" w:color="auto"/>
            </w:tcBorders>
            <w:shd w:val="clear" w:color="auto" w:fill="auto"/>
            <w:noWrap/>
            <w:vAlign w:val="bottom"/>
            <w:hideMark/>
          </w:tcPr>
          <w:p w14:paraId="1308CA2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F9835D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14CB3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BC406BE"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A438F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D597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1D7A9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AF5EE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3,68 </w:t>
            </w:r>
          </w:p>
        </w:tc>
        <w:tc>
          <w:tcPr>
            <w:tcW w:w="306" w:type="pct"/>
            <w:tcBorders>
              <w:top w:val="nil"/>
              <w:left w:val="nil"/>
              <w:bottom w:val="single" w:sz="4" w:space="0" w:color="auto"/>
              <w:right w:val="single" w:sz="4" w:space="0" w:color="auto"/>
            </w:tcBorders>
            <w:shd w:val="clear" w:color="auto" w:fill="auto"/>
            <w:noWrap/>
            <w:vAlign w:val="bottom"/>
            <w:hideMark/>
          </w:tcPr>
          <w:p w14:paraId="07C9463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C4D67D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55CB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F6049E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C00D5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6F83A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BFBDB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8214E7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64,62 </w:t>
            </w:r>
          </w:p>
        </w:tc>
        <w:tc>
          <w:tcPr>
            <w:tcW w:w="306" w:type="pct"/>
            <w:tcBorders>
              <w:top w:val="nil"/>
              <w:left w:val="nil"/>
              <w:bottom w:val="single" w:sz="4" w:space="0" w:color="auto"/>
              <w:right w:val="single" w:sz="4" w:space="0" w:color="auto"/>
            </w:tcBorders>
            <w:shd w:val="clear" w:color="auto" w:fill="auto"/>
            <w:noWrap/>
            <w:vAlign w:val="bottom"/>
            <w:hideMark/>
          </w:tcPr>
          <w:p w14:paraId="70CBFA4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4C83DB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09541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90E077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A425F0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44DC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FCDBF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33866D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5CE420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9D80917" w14:textId="77777777" w:rsidTr="00B2690A">
        <w:trPr>
          <w:trHeight w:val="78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F580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02.08</w:t>
            </w:r>
          </w:p>
        </w:tc>
        <w:tc>
          <w:tcPr>
            <w:tcW w:w="3925" w:type="pct"/>
            <w:tcBorders>
              <w:top w:val="nil"/>
              <w:left w:val="nil"/>
              <w:bottom w:val="single" w:sz="4" w:space="0" w:color="auto"/>
              <w:right w:val="single" w:sz="4" w:space="0" w:color="auto"/>
            </w:tcBorders>
            <w:shd w:val="clear" w:color="auto" w:fill="auto"/>
            <w:noWrap/>
            <w:vAlign w:val="bottom"/>
            <w:hideMark/>
          </w:tcPr>
          <w:p w14:paraId="75417795"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Descarga, montagem, desmontagem e carga de escoramento metálico tipos A e B para qualquer tipo de estruturas</w:t>
            </w:r>
          </w:p>
        </w:tc>
        <w:tc>
          <w:tcPr>
            <w:tcW w:w="113" w:type="pct"/>
            <w:tcBorders>
              <w:top w:val="nil"/>
              <w:left w:val="nil"/>
              <w:bottom w:val="single" w:sz="4" w:space="0" w:color="auto"/>
              <w:right w:val="nil"/>
            </w:tcBorders>
            <w:shd w:val="clear" w:color="auto" w:fill="auto"/>
            <w:noWrap/>
            <w:vAlign w:val="bottom"/>
            <w:hideMark/>
          </w:tcPr>
          <w:p w14:paraId="6B958A29"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3</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E22A9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98A0CF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02085E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ABE83E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693C6F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FE1AA1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1F4651E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67C0CAD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3224E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20BE450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E6ADD3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0,72 </w:t>
            </w:r>
          </w:p>
        </w:tc>
        <w:tc>
          <w:tcPr>
            <w:tcW w:w="306" w:type="pct"/>
            <w:tcBorders>
              <w:top w:val="nil"/>
              <w:left w:val="nil"/>
              <w:bottom w:val="single" w:sz="4" w:space="0" w:color="auto"/>
              <w:right w:val="single" w:sz="4" w:space="0" w:color="auto"/>
            </w:tcBorders>
            <w:shd w:val="clear" w:color="auto" w:fill="auto"/>
            <w:noWrap/>
            <w:vAlign w:val="bottom"/>
            <w:hideMark/>
          </w:tcPr>
          <w:p w14:paraId="24B6096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999310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E4549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632B180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07449C4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2B44C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0CFB487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1F1898F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0,78 </w:t>
            </w:r>
          </w:p>
        </w:tc>
        <w:tc>
          <w:tcPr>
            <w:tcW w:w="306" w:type="pct"/>
            <w:tcBorders>
              <w:top w:val="nil"/>
              <w:left w:val="nil"/>
              <w:bottom w:val="single" w:sz="4" w:space="0" w:color="auto"/>
              <w:right w:val="single" w:sz="4" w:space="0" w:color="auto"/>
            </w:tcBorders>
            <w:shd w:val="clear" w:color="auto" w:fill="auto"/>
            <w:noWrap/>
            <w:vAlign w:val="bottom"/>
            <w:hideMark/>
          </w:tcPr>
          <w:p w14:paraId="0DB1D08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A5B42F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FB4BB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794615B"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267AA8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0638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FBB84D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7E553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1,37 </w:t>
            </w:r>
          </w:p>
        </w:tc>
        <w:tc>
          <w:tcPr>
            <w:tcW w:w="306" w:type="pct"/>
            <w:tcBorders>
              <w:top w:val="nil"/>
              <w:left w:val="nil"/>
              <w:bottom w:val="single" w:sz="4" w:space="0" w:color="auto"/>
              <w:right w:val="single" w:sz="4" w:space="0" w:color="auto"/>
            </w:tcBorders>
            <w:shd w:val="clear" w:color="auto" w:fill="auto"/>
            <w:noWrap/>
            <w:vAlign w:val="bottom"/>
            <w:hideMark/>
          </w:tcPr>
          <w:p w14:paraId="13C226E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D522B6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A2599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F8F3E3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55390E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1EA2F6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02A561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334B27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2,87 </w:t>
            </w:r>
          </w:p>
        </w:tc>
        <w:tc>
          <w:tcPr>
            <w:tcW w:w="306" w:type="pct"/>
            <w:tcBorders>
              <w:top w:val="nil"/>
              <w:left w:val="nil"/>
              <w:bottom w:val="single" w:sz="4" w:space="0" w:color="auto"/>
              <w:right w:val="single" w:sz="4" w:space="0" w:color="auto"/>
            </w:tcBorders>
            <w:shd w:val="clear" w:color="auto" w:fill="auto"/>
            <w:noWrap/>
            <w:vAlign w:val="bottom"/>
            <w:hideMark/>
          </w:tcPr>
          <w:p w14:paraId="47AFC62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F09B5A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56CDD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124051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DE3A4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3588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DC8AC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69B67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2E7508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FF82ADF"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28A49E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02.13</w:t>
            </w:r>
          </w:p>
        </w:tc>
        <w:tc>
          <w:tcPr>
            <w:tcW w:w="3925" w:type="pct"/>
            <w:tcBorders>
              <w:top w:val="nil"/>
              <w:left w:val="nil"/>
              <w:bottom w:val="single" w:sz="4" w:space="0" w:color="auto"/>
              <w:right w:val="single" w:sz="4" w:space="0" w:color="auto"/>
            </w:tcBorders>
            <w:shd w:val="clear" w:color="auto" w:fill="auto"/>
            <w:noWrap/>
            <w:vAlign w:val="bottom"/>
            <w:hideMark/>
          </w:tcPr>
          <w:p w14:paraId="3E428115"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Fornecimento e instalação de lona tipo carreteiro amarrada com arame galvanizado para proteção da edificação após remoção da cobertura</w:t>
            </w:r>
          </w:p>
        </w:tc>
        <w:tc>
          <w:tcPr>
            <w:tcW w:w="113" w:type="pct"/>
            <w:tcBorders>
              <w:top w:val="nil"/>
              <w:left w:val="nil"/>
              <w:bottom w:val="single" w:sz="4" w:space="0" w:color="auto"/>
              <w:right w:val="nil"/>
            </w:tcBorders>
            <w:shd w:val="clear" w:color="auto" w:fill="auto"/>
            <w:noWrap/>
            <w:vAlign w:val="bottom"/>
            <w:hideMark/>
          </w:tcPr>
          <w:p w14:paraId="185ECBD6"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 w:val="20"/>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BE95F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58C6B5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6FFBCE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BFFD0BF"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D8B647F"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916DA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072592</w:t>
            </w:r>
          </w:p>
        </w:tc>
        <w:tc>
          <w:tcPr>
            <w:tcW w:w="3925" w:type="pct"/>
            <w:tcBorders>
              <w:top w:val="nil"/>
              <w:left w:val="nil"/>
              <w:bottom w:val="single" w:sz="4" w:space="0" w:color="auto"/>
              <w:right w:val="single" w:sz="4" w:space="0" w:color="auto"/>
            </w:tcBorders>
            <w:shd w:val="clear" w:color="auto" w:fill="auto"/>
            <w:noWrap/>
            <w:vAlign w:val="bottom"/>
            <w:hideMark/>
          </w:tcPr>
          <w:p w14:paraId="7C29565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LONA PARA PROTECAO EM PLASTICO PRETO TIPO FERREIRO</w:t>
            </w:r>
          </w:p>
        </w:tc>
        <w:tc>
          <w:tcPr>
            <w:tcW w:w="113" w:type="pct"/>
            <w:tcBorders>
              <w:top w:val="nil"/>
              <w:left w:val="nil"/>
              <w:bottom w:val="single" w:sz="4" w:space="0" w:color="auto"/>
              <w:right w:val="nil"/>
            </w:tcBorders>
            <w:shd w:val="clear" w:color="auto" w:fill="auto"/>
            <w:noWrap/>
            <w:vAlign w:val="bottom"/>
            <w:hideMark/>
          </w:tcPr>
          <w:p w14:paraId="58E164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9E3E9C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178D509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2,25 </w:t>
            </w:r>
          </w:p>
        </w:tc>
        <w:tc>
          <w:tcPr>
            <w:tcW w:w="187" w:type="pct"/>
            <w:tcBorders>
              <w:top w:val="nil"/>
              <w:left w:val="nil"/>
              <w:bottom w:val="single" w:sz="4" w:space="0" w:color="auto"/>
              <w:right w:val="single" w:sz="4" w:space="0" w:color="auto"/>
            </w:tcBorders>
            <w:shd w:val="clear" w:color="auto" w:fill="auto"/>
            <w:noWrap/>
            <w:vAlign w:val="bottom"/>
            <w:hideMark/>
          </w:tcPr>
          <w:p w14:paraId="23587E2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 </w:t>
            </w:r>
          </w:p>
        </w:tc>
        <w:tc>
          <w:tcPr>
            <w:tcW w:w="306" w:type="pct"/>
            <w:tcBorders>
              <w:top w:val="nil"/>
              <w:left w:val="nil"/>
              <w:bottom w:val="single" w:sz="4" w:space="0" w:color="auto"/>
              <w:right w:val="single" w:sz="4" w:space="0" w:color="auto"/>
            </w:tcBorders>
            <w:shd w:val="clear" w:color="auto" w:fill="auto"/>
            <w:noWrap/>
            <w:vAlign w:val="bottom"/>
            <w:hideMark/>
          </w:tcPr>
          <w:p w14:paraId="14EC6FD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C3C50D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9B2A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16B4FD8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386F633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43CE9E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4FE6F97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AFE532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1,09 </w:t>
            </w:r>
          </w:p>
        </w:tc>
        <w:tc>
          <w:tcPr>
            <w:tcW w:w="306" w:type="pct"/>
            <w:tcBorders>
              <w:top w:val="nil"/>
              <w:left w:val="nil"/>
              <w:bottom w:val="single" w:sz="4" w:space="0" w:color="auto"/>
              <w:right w:val="single" w:sz="4" w:space="0" w:color="auto"/>
            </w:tcBorders>
            <w:shd w:val="clear" w:color="auto" w:fill="auto"/>
            <w:noWrap/>
            <w:vAlign w:val="bottom"/>
            <w:hideMark/>
          </w:tcPr>
          <w:p w14:paraId="39C8ED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542D00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F5240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3773690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190CE2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4209F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7F83E62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02210ED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0,59 </w:t>
            </w:r>
          </w:p>
        </w:tc>
        <w:tc>
          <w:tcPr>
            <w:tcW w:w="306" w:type="pct"/>
            <w:tcBorders>
              <w:top w:val="nil"/>
              <w:left w:val="nil"/>
              <w:bottom w:val="single" w:sz="4" w:space="0" w:color="auto"/>
              <w:right w:val="single" w:sz="4" w:space="0" w:color="auto"/>
            </w:tcBorders>
            <w:shd w:val="clear" w:color="auto" w:fill="auto"/>
            <w:noWrap/>
            <w:vAlign w:val="bottom"/>
            <w:hideMark/>
          </w:tcPr>
          <w:p w14:paraId="4943B35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C8E383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3407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A1144C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388100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DBF46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23CB431"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DD997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1,52 </w:t>
            </w:r>
          </w:p>
        </w:tc>
        <w:tc>
          <w:tcPr>
            <w:tcW w:w="306" w:type="pct"/>
            <w:tcBorders>
              <w:top w:val="nil"/>
              <w:left w:val="nil"/>
              <w:bottom w:val="single" w:sz="4" w:space="0" w:color="auto"/>
              <w:right w:val="single" w:sz="4" w:space="0" w:color="auto"/>
            </w:tcBorders>
            <w:shd w:val="clear" w:color="auto" w:fill="auto"/>
            <w:noWrap/>
            <w:vAlign w:val="bottom"/>
            <w:hideMark/>
          </w:tcPr>
          <w:p w14:paraId="7F8DC36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640AD3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102C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281D7A7"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0A3AF79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3A02A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3837DA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6776A9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7,69 </w:t>
            </w:r>
          </w:p>
        </w:tc>
        <w:tc>
          <w:tcPr>
            <w:tcW w:w="306" w:type="pct"/>
            <w:tcBorders>
              <w:top w:val="nil"/>
              <w:left w:val="nil"/>
              <w:bottom w:val="single" w:sz="4" w:space="0" w:color="auto"/>
              <w:right w:val="single" w:sz="4" w:space="0" w:color="auto"/>
            </w:tcBorders>
            <w:shd w:val="clear" w:color="auto" w:fill="auto"/>
            <w:noWrap/>
            <w:vAlign w:val="bottom"/>
            <w:hideMark/>
          </w:tcPr>
          <w:p w14:paraId="3E4132A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7387DF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422F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834CD1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5CABF3B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B0CA6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852C4D6" w14:textId="77777777" w:rsidR="00B2690A" w:rsidRPr="00F64326" w:rsidRDefault="00B2690A" w:rsidP="00B2690A">
            <w:pPr>
              <w:widowControl/>
              <w:suppressAutoHyphens w:val="0"/>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7A562EA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7482EC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D1675FB"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451A2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02.16</w:t>
            </w:r>
          </w:p>
        </w:tc>
        <w:tc>
          <w:tcPr>
            <w:tcW w:w="3925" w:type="pct"/>
            <w:tcBorders>
              <w:top w:val="nil"/>
              <w:left w:val="nil"/>
              <w:bottom w:val="single" w:sz="4" w:space="0" w:color="auto"/>
              <w:right w:val="single" w:sz="4" w:space="0" w:color="auto"/>
            </w:tcBorders>
            <w:shd w:val="clear" w:color="auto" w:fill="auto"/>
            <w:noWrap/>
            <w:vAlign w:val="bottom"/>
            <w:hideMark/>
          </w:tcPr>
          <w:p w14:paraId="7F088D6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Placas PVC adesivado 1,00x1,20m com estrutura de fixação em metalon - impressão, fornecimento e instalação</w:t>
            </w:r>
          </w:p>
        </w:tc>
        <w:tc>
          <w:tcPr>
            <w:tcW w:w="113" w:type="pct"/>
            <w:tcBorders>
              <w:top w:val="nil"/>
              <w:left w:val="nil"/>
              <w:bottom w:val="single" w:sz="4" w:space="0" w:color="auto"/>
              <w:right w:val="nil"/>
            </w:tcBorders>
            <w:shd w:val="clear" w:color="auto" w:fill="auto"/>
            <w:noWrap/>
            <w:vAlign w:val="bottom"/>
            <w:hideMark/>
          </w:tcPr>
          <w:p w14:paraId="06257659"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39E4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F4C81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AAC86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7B670E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07E48EC"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B9082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025834</w:t>
            </w:r>
          </w:p>
        </w:tc>
        <w:tc>
          <w:tcPr>
            <w:tcW w:w="3925" w:type="pct"/>
            <w:tcBorders>
              <w:top w:val="nil"/>
              <w:left w:val="nil"/>
              <w:bottom w:val="single" w:sz="4" w:space="0" w:color="auto"/>
              <w:right w:val="single" w:sz="4" w:space="0" w:color="auto"/>
            </w:tcBorders>
            <w:shd w:val="clear" w:color="auto" w:fill="auto"/>
            <w:noWrap/>
            <w:vAlign w:val="bottom"/>
            <w:hideMark/>
          </w:tcPr>
          <w:p w14:paraId="0279D43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PLACA PVC AUTOADESIVA SINALIZAR SAÍDAS DE EMERGÊNCIA 15X15</w:t>
            </w:r>
          </w:p>
        </w:tc>
        <w:tc>
          <w:tcPr>
            <w:tcW w:w="113" w:type="pct"/>
            <w:tcBorders>
              <w:top w:val="nil"/>
              <w:left w:val="nil"/>
              <w:bottom w:val="single" w:sz="4" w:space="0" w:color="auto"/>
              <w:right w:val="nil"/>
            </w:tcBorders>
            <w:shd w:val="clear" w:color="auto" w:fill="auto"/>
            <w:noWrap/>
            <w:vAlign w:val="bottom"/>
            <w:hideMark/>
          </w:tcPr>
          <w:p w14:paraId="16CE65D2" w14:textId="77777777" w:rsidR="00B2690A" w:rsidRPr="00F64326" w:rsidRDefault="00B2690A" w:rsidP="00B2690A">
            <w:pPr>
              <w:widowControl/>
              <w:suppressAutoHyphens w:val="0"/>
              <w:jc w:val="center"/>
              <w:rPr>
                <w:rFonts w:ascii="Myriad Pro" w:eastAsia="Times New Roman" w:hAnsi="Myriad Pro" w:cs="Arial"/>
                <w:sz w:val="18"/>
                <w:szCs w:val="18"/>
              </w:rPr>
            </w:pPr>
            <w:r w:rsidRPr="00F64326">
              <w:rPr>
                <w:rFonts w:ascii="Myriad Pro" w:eastAsia="Times New Roman" w:hAnsi="Myriad Pro" w:cs="Arial"/>
                <w:sz w:val="18"/>
                <w:szCs w:val="18"/>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24F31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53,33</w:t>
            </w:r>
          </w:p>
        </w:tc>
        <w:tc>
          <w:tcPr>
            <w:tcW w:w="179" w:type="pct"/>
            <w:tcBorders>
              <w:top w:val="nil"/>
              <w:left w:val="nil"/>
              <w:bottom w:val="single" w:sz="4" w:space="0" w:color="auto"/>
              <w:right w:val="single" w:sz="4" w:space="0" w:color="auto"/>
            </w:tcBorders>
            <w:shd w:val="clear" w:color="auto" w:fill="auto"/>
            <w:noWrap/>
            <w:vAlign w:val="bottom"/>
            <w:hideMark/>
          </w:tcPr>
          <w:p w14:paraId="2F8ECD5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20,23 </w:t>
            </w:r>
          </w:p>
        </w:tc>
        <w:tc>
          <w:tcPr>
            <w:tcW w:w="187" w:type="pct"/>
            <w:tcBorders>
              <w:top w:val="nil"/>
              <w:left w:val="nil"/>
              <w:bottom w:val="single" w:sz="4" w:space="0" w:color="auto"/>
              <w:right w:val="single" w:sz="4" w:space="0" w:color="auto"/>
            </w:tcBorders>
            <w:shd w:val="clear" w:color="auto" w:fill="auto"/>
            <w:noWrap/>
            <w:vAlign w:val="bottom"/>
            <w:hideMark/>
          </w:tcPr>
          <w:p w14:paraId="1468527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1.078,93 </w:t>
            </w:r>
          </w:p>
        </w:tc>
        <w:tc>
          <w:tcPr>
            <w:tcW w:w="306" w:type="pct"/>
            <w:tcBorders>
              <w:top w:val="nil"/>
              <w:left w:val="nil"/>
              <w:bottom w:val="single" w:sz="4" w:space="0" w:color="auto"/>
              <w:right w:val="single" w:sz="4" w:space="0" w:color="auto"/>
            </w:tcBorders>
            <w:shd w:val="clear" w:color="auto" w:fill="auto"/>
            <w:noWrap/>
            <w:vAlign w:val="bottom"/>
            <w:hideMark/>
          </w:tcPr>
          <w:p w14:paraId="0131044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E9B056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C06E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C69CD2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11F04C3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A824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F7E09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12C6C7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1.078,93 </w:t>
            </w:r>
          </w:p>
        </w:tc>
        <w:tc>
          <w:tcPr>
            <w:tcW w:w="306" w:type="pct"/>
            <w:tcBorders>
              <w:top w:val="nil"/>
              <w:left w:val="nil"/>
              <w:bottom w:val="single" w:sz="4" w:space="0" w:color="auto"/>
              <w:right w:val="single" w:sz="4" w:space="0" w:color="auto"/>
            </w:tcBorders>
            <w:shd w:val="clear" w:color="auto" w:fill="auto"/>
            <w:noWrap/>
            <w:vAlign w:val="bottom"/>
            <w:hideMark/>
          </w:tcPr>
          <w:p w14:paraId="7049E9C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885E54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2B5FF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70C6F6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2319930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729AB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4A3B1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6E6CB1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F0A485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BED4006"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3BAC7E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03.</w:t>
            </w:r>
          </w:p>
        </w:tc>
        <w:tc>
          <w:tcPr>
            <w:tcW w:w="3925" w:type="pct"/>
            <w:tcBorders>
              <w:top w:val="nil"/>
              <w:left w:val="nil"/>
              <w:bottom w:val="single" w:sz="4" w:space="0" w:color="auto"/>
              <w:right w:val="single" w:sz="4" w:space="0" w:color="auto"/>
            </w:tcBorders>
            <w:shd w:val="clear" w:color="auto" w:fill="auto"/>
            <w:vAlign w:val="bottom"/>
            <w:hideMark/>
          </w:tcPr>
          <w:p w14:paraId="2F942909"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REMOÇÃO (sem e com reaproveitamento)</w:t>
            </w:r>
          </w:p>
        </w:tc>
        <w:tc>
          <w:tcPr>
            <w:tcW w:w="113" w:type="pct"/>
            <w:tcBorders>
              <w:top w:val="nil"/>
              <w:left w:val="nil"/>
              <w:bottom w:val="single" w:sz="4" w:space="0" w:color="auto"/>
              <w:right w:val="nil"/>
            </w:tcBorders>
            <w:shd w:val="clear" w:color="auto" w:fill="auto"/>
            <w:noWrap/>
            <w:vAlign w:val="bottom"/>
            <w:hideMark/>
          </w:tcPr>
          <w:p w14:paraId="61F70D9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D24DF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8053E2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C2EB7C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74C79E7"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D54C53B" w14:textId="77777777" w:rsidTr="00B2690A">
        <w:trPr>
          <w:trHeight w:val="52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BE0D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03.03</w:t>
            </w:r>
          </w:p>
        </w:tc>
        <w:tc>
          <w:tcPr>
            <w:tcW w:w="3925" w:type="pct"/>
            <w:tcBorders>
              <w:top w:val="nil"/>
              <w:left w:val="nil"/>
              <w:bottom w:val="single" w:sz="4" w:space="0" w:color="auto"/>
              <w:right w:val="single" w:sz="4" w:space="0" w:color="auto"/>
            </w:tcBorders>
            <w:shd w:val="clear" w:color="auto" w:fill="auto"/>
            <w:noWrap/>
            <w:vAlign w:val="bottom"/>
            <w:hideMark/>
          </w:tcPr>
          <w:p w14:paraId="21133A8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Remoção do barroteamento de piso que estiver degradado sem reaproveitamento</w:t>
            </w:r>
          </w:p>
        </w:tc>
        <w:tc>
          <w:tcPr>
            <w:tcW w:w="113" w:type="pct"/>
            <w:tcBorders>
              <w:top w:val="nil"/>
              <w:left w:val="nil"/>
              <w:bottom w:val="single" w:sz="4" w:space="0" w:color="auto"/>
              <w:right w:val="nil"/>
            </w:tcBorders>
            <w:shd w:val="clear" w:color="auto" w:fill="auto"/>
            <w:noWrap/>
            <w:vAlign w:val="bottom"/>
            <w:hideMark/>
          </w:tcPr>
          <w:p w14:paraId="79B9C235"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3</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5C51A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EB665B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669E23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718612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AF08E9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1F1FA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3D0E44D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67742A5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89794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2AFEE7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FFEF91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auto" w:fill="auto"/>
            <w:noWrap/>
            <w:vAlign w:val="bottom"/>
            <w:hideMark/>
          </w:tcPr>
          <w:p w14:paraId="43A7799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6FDBD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99A1C0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383314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1AA98D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AAB90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3189C24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0CEDD06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11,70 </w:t>
            </w:r>
          </w:p>
        </w:tc>
        <w:tc>
          <w:tcPr>
            <w:tcW w:w="306" w:type="pct"/>
            <w:tcBorders>
              <w:top w:val="nil"/>
              <w:left w:val="nil"/>
              <w:bottom w:val="single" w:sz="4" w:space="0" w:color="auto"/>
              <w:right w:val="single" w:sz="4" w:space="0" w:color="auto"/>
            </w:tcBorders>
            <w:shd w:val="clear" w:color="auto" w:fill="auto"/>
            <w:noWrap/>
            <w:vAlign w:val="bottom"/>
            <w:hideMark/>
          </w:tcPr>
          <w:p w14:paraId="1A61511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D8445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5242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6DBFE1D"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0B0729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2976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DB416A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0D681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17,21 </w:t>
            </w:r>
          </w:p>
        </w:tc>
        <w:tc>
          <w:tcPr>
            <w:tcW w:w="306" w:type="pct"/>
            <w:tcBorders>
              <w:top w:val="nil"/>
              <w:left w:val="nil"/>
              <w:bottom w:val="single" w:sz="4" w:space="0" w:color="auto"/>
              <w:right w:val="single" w:sz="4" w:space="0" w:color="auto"/>
            </w:tcBorders>
            <w:shd w:val="clear" w:color="auto" w:fill="auto"/>
            <w:noWrap/>
            <w:vAlign w:val="bottom"/>
            <w:hideMark/>
          </w:tcPr>
          <w:p w14:paraId="702DA9CE"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AAA511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DC284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A6FE22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01440A8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538E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2902D4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0251C3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36,15 </w:t>
            </w:r>
          </w:p>
        </w:tc>
        <w:tc>
          <w:tcPr>
            <w:tcW w:w="306" w:type="pct"/>
            <w:tcBorders>
              <w:top w:val="nil"/>
              <w:left w:val="nil"/>
              <w:bottom w:val="single" w:sz="4" w:space="0" w:color="auto"/>
              <w:right w:val="single" w:sz="4" w:space="0" w:color="auto"/>
            </w:tcBorders>
            <w:shd w:val="clear" w:color="auto" w:fill="auto"/>
            <w:noWrap/>
            <w:vAlign w:val="bottom"/>
            <w:hideMark/>
          </w:tcPr>
          <w:p w14:paraId="3AB9882F"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0EA52B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2F677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450DC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D2CD7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C4E102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9CD8E9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DE31C9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CCC33C1"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FBFB98E" w14:textId="77777777" w:rsidTr="00B2690A">
        <w:trPr>
          <w:trHeight w:val="52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7454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03.08</w:t>
            </w:r>
          </w:p>
        </w:tc>
        <w:tc>
          <w:tcPr>
            <w:tcW w:w="3925" w:type="pct"/>
            <w:tcBorders>
              <w:top w:val="nil"/>
              <w:left w:val="nil"/>
              <w:bottom w:val="single" w:sz="4" w:space="0" w:color="auto"/>
              <w:right w:val="single" w:sz="4" w:space="0" w:color="auto"/>
            </w:tcBorders>
            <w:shd w:val="clear" w:color="auto" w:fill="auto"/>
            <w:noWrap/>
            <w:vAlign w:val="bottom"/>
            <w:hideMark/>
          </w:tcPr>
          <w:p w14:paraId="51D4F61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Remoção do madeiramento degradado das esquadrias sem reaproveitamento</w:t>
            </w:r>
          </w:p>
        </w:tc>
        <w:tc>
          <w:tcPr>
            <w:tcW w:w="113" w:type="pct"/>
            <w:tcBorders>
              <w:top w:val="nil"/>
              <w:left w:val="nil"/>
              <w:bottom w:val="single" w:sz="4" w:space="0" w:color="auto"/>
              <w:right w:val="nil"/>
            </w:tcBorders>
            <w:shd w:val="clear" w:color="auto" w:fill="auto"/>
            <w:noWrap/>
            <w:vAlign w:val="bottom"/>
            <w:hideMark/>
          </w:tcPr>
          <w:p w14:paraId="71F25BD9"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9BA7F3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2AED2F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7E04F4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34E592C"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A57775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93E393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132557B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1AA2901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7EE4A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4169EC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32D6166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10,24 </w:t>
            </w:r>
          </w:p>
        </w:tc>
        <w:tc>
          <w:tcPr>
            <w:tcW w:w="306" w:type="pct"/>
            <w:tcBorders>
              <w:top w:val="nil"/>
              <w:left w:val="nil"/>
              <w:bottom w:val="single" w:sz="4" w:space="0" w:color="auto"/>
              <w:right w:val="single" w:sz="4" w:space="0" w:color="auto"/>
            </w:tcBorders>
            <w:shd w:val="clear" w:color="auto" w:fill="auto"/>
            <w:noWrap/>
            <w:vAlign w:val="bottom"/>
            <w:hideMark/>
          </w:tcPr>
          <w:p w14:paraId="5A264CA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48C3C0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8A01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4174BE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36BC9C2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CBF365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E95A8D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E7A065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auto" w:fill="auto"/>
            <w:noWrap/>
            <w:vAlign w:val="bottom"/>
            <w:hideMark/>
          </w:tcPr>
          <w:p w14:paraId="0A52C64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8B8E08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E7838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76AE9C1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23A7702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8678C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66D4911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03CEB93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306" w:type="pct"/>
            <w:tcBorders>
              <w:top w:val="nil"/>
              <w:left w:val="nil"/>
              <w:bottom w:val="single" w:sz="4" w:space="0" w:color="auto"/>
              <w:right w:val="single" w:sz="4" w:space="0" w:color="auto"/>
            </w:tcBorders>
            <w:shd w:val="clear" w:color="auto" w:fill="auto"/>
            <w:noWrap/>
            <w:vAlign w:val="bottom"/>
            <w:hideMark/>
          </w:tcPr>
          <w:p w14:paraId="2CA3F34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309C53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899C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5426965"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FD22E3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42FA3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D863041"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FF5F57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21,38 </w:t>
            </w:r>
          </w:p>
        </w:tc>
        <w:tc>
          <w:tcPr>
            <w:tcW w:w="306" w:type="pct"/>
            <w:tcBorders>
              <w:top w:val="nil"/>
              <w:left w:val="nil"/>
              <w:bottom w:val="single" w:sz="4" w:space="0" w:color="auto"/>
              <w:right w:val="single" w:sz="4" w:space="0" w:color="auto"/>
            </w:tcBorders>
            <w:shd w:val="clear" w:color="auto" w:fill="auto"/>
            <w:noWrap/>
            <w:vAlign w:val="bottom"/>
            <w:hideMark/>
          </w:tcPr>
          <w:p w14:paraId="79D6DDD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C04515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DED0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6E907B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4D9BBB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0042D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B5A4FE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2B7E78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42,76 </w:t>
            </w:r>
          </w:p>
        </w:tc>
        <w:tc>
          <w:tcPr>
            <w:tcW w:w="306" w:type="pct"/>
            <w:tcBorders>
              <w:top w:val="nil"/>
              <w:left w:val="nil"/>
              <w:bottom w:val="single" w:sz="4" w:space="0" w:color="auto"/>
              <w:right w:val="single" w:sz="4" w:space="0" w:color="auto"/>
            </w:tcBorders>
            <w:shd w:val="clear" w:color="auto" w:fill="auto"/>
            <w:noWrap/>
            <w:vAlign w:val="bottom"/>
            <w:hideMark/>
          </w:tcPr>
          <w:p w14:paraId="143ABA28"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9F300A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CB17B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FD70CF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819E3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42622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1BCA80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D869B9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00BA62E"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0CEE73F" w14:textId="77777777" w:rsidTr="00B2690A">
        <w:trPr>
          <w:trHeight w:val="52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6C43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03.10</w:t>
            </w:r>
          </w:p>
        </w:tc>
        <w:tc>
          <w:tcPr>
            <w:tcW w:w="3925" w:type="pct"/>
            <w:tcBorders>
              <w:top w:val="nil"/>
              <w:left w:val="nil"/>
              <w:bottom w:val="single" w:sz="4" w:space="0" w:color="auto"/>
              <w:right w:val="single" w:sz="4" w:space="0" w:color="auto"/>
            </w:tcBorders>
            <w:shd w:val="clear" w:color="auto" w:fill="auto"/>
            <w:vAlign w:val="bottom"/>
            <w:hideMark/>
          </w:tcPr>
          <w:p w14:paraId="4664BBF7"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Remoção da estrutura em madeira deteriorada no corpo principal da edificação sem reaproveitamento</w:t>
            </w:r>
          </w:p>
        </w:tc>
        <w:tc>
          <w:tcPr>
            <w:tcW w:w="113" w:type="pct"/>
            <w:tcBorders>
              <w:top w:val="nil"/>
              <w:left w:val="nil"/>
              <w:bottom w:val="single" w:sz="4" w:space="0" w:color="auto"/>
              <w:right w:val="nil"/>
            </w:tcBorders>
            <w:shd w:val="clear" w:color="auto" w:fill="auto"/>
            <w:noWrap/>
            <w:vAlign w:val="bottom"/>
            <w:hideMark/>
          </w:tcPr>
          <w:p w14:paraId="218BD21E"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3</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08852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DE8916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E1F797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883513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0827B6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C8A2DE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1C10FF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532E094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27032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7BB0832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3DA51BE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15,36 </w:t>
            </w:r>
          </w:p>
        </w:tc>
        <w:tc>
          <w:tcPr>
            <w:tcW w:w="306" w:type="pct"/>
            <w:tcBorders>
              <w:top w:val="nil"/>
              <w:left w:val="nil"/>
              <w:bottom w:val="single" w:sz="4" w:space="0" w:color="auto"/>
              <w:right w:val="single" w:sz="4" w:space="0" w:color="auto"/>
            </w:tcBorders>
            <w:shd w:val="clear" w:color="auto" w:fill="auto"/>
            <w:noWrap/>
            <w:vAlign w:val="bottom"/>
            <w:hideMark/>
          </w:tcPr>
          <w:p w14:paraId="022D578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CBBE35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8C4F7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474CA67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629AE08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A43E7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39FDF1A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E2CDFB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10,86 </w:t>
            </w:r>
          </w:p>
        </w:tc>
        <w:tc>
          <w:tcPr>
            <w:tcW w:w="306" w:type="pct"/>
            <w:tcBorders>
              <w:top w:val="nil"/>
              <w:left w:val="nil"/>
              <w:bottom w:val="single" w:sz="4" w:space="0" w:color="auto"/>
              <w:right w:val="single" w:sz="4" w:space="0" w:color="auto"/>
            </w:tcBorders>
            <w:shd w:val="clear" w:color="auto" w:fill="auto"/>
            <w:noWrap/>
            <w:vAlign w:val="bottom"/>
            <w:hideMark/>
          </w:tcPr>
          <w:p w14:paraId="7A8EA0C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B5CFCC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F0C643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796E020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0C5185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81959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3C556D1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344803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15,60 </w:t>
            </w:r>
          </w:p>
        </w:tc>
        <w:tc>
          <w:tcPr>
            <w:tcW w:w="306" w:type="pct"/>
            <w:tcBorders>
              <w:top w:val="nil"/>
              <w:left w:val="nil"/>
              <w:bottom w:val="single" w:sz="4" w:space="0" w:color="auto"/>
              <w:right w:val="single" w:sz="4" w:space="0" w:color="auto"/>
            </w:tcBorders>
            <w:shd w:val="clear" w:color="auto" w:fill="auto"/>
            <w:noWrap/>
            <w:vAlign w:val="bottom"/>
            <w:hideMark/>
          </w:tcPr>
          <w:p w14:paraId="49C952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A60DBC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95B6D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37F4C4B"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59ECC5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811D91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FC1CC4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8C77F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37,99 </w:t>
            </w:r>
          </w:p>
        </w:tc>
        <w:tc>
          <w:tcPr>
            <w:tcW w:w="306" w:type="pct"/>
            <w:tcBorders>
              <w:top w:val="nil"/>
              <w:left w:val="nil"/>
              <w:bottom w:val="single" w:sz="4" w:space="0" w:color="auto"/>
              <w:right w:val="single" w:sz="4" w:space="0" w:color="auto"/>
            </w:tcBorders>
            <w:shd w:val="clear" w:color="auto" w:fill="auto"/>
            <w:noWrap/>
            <w:vAlign w:val="bottom"/>
            <w:hideMark/>
          </w:tcPr>
          <w:p w14:paraId="186DE117"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4650EA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0DCA3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B6E056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36D19E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2C228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D950B2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9DA9EA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79,81 </w:t>
            </w:r>
          </w:p>
        </w:tc>
        <w:tc>
          <w:tcPr>
            <w:tcW w:w="306" w:type="pct"/>
            <w:tcBorders>
              <w:top w:val="nil"/>
              <w:left w:val="nil"/>
              <w:bottom w:val="single" w:sz="4" w:space="0" w:color="auto"/>
              <w:right w:val="single" w:sz="4" w:space="0" w:color="auto"/>
            </w:tcBorders>
            <w:shd w:val="clear" w:color="auto" w:fill="auto"/>
            <w:noWrap/>
            <w:vAlign w:val="bottom"/>
            <w:hideMark/>
          </w:tcPr>
          <w:p w14:paraId="4306512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95CA22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3EF03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53722DC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E534F1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D0DDB6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7A5F0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40E1D6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C8A86A7"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B195A07"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C5011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03.11</w:t>
            </w:r>
          </w:p>
        </w:tc>
        <w:tc>
          <w:tcPr>
            <w:tcW w:w="3925" w:type="pct"/>
            <w:tcBorders>
              <w:top w:val="nil"/>
              <w:left w:val="nil"/>
              <w:bottom w:val="single" w:sz="4" w:space="0" w:color="auto"/>
              <w:right w:val="single" w:sz="4" w:space="0" w:color="auto"/>
            </w:tcBorders>
            <w:shd w:val="clear" w:color="auto" w:fill="auto"/>
            <w:vAlign w:val="bottom"/>
            <w:hideMark/>
          </w:tcPr>
          <w:p w14:paraId="1DC7AA2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Remoção das caixas d'água com reaproveitamento (reutilização) de material na própria obra ou em local a ser indicado pela Prefeitura</w:t>
            </w:r>
          </w:p>
        </w:tc>
        <w:tc>
          <w:tcPr>
            <w:tcW w:w="113" w:type="pct"/>
            <w:tcBorders>
              <w:top w:val="nil"/>
              <w:left w:val="nil"/>
              <w:bottom w:val="single" w:sz="4" w:space="0" w:color="auto"/>
              <w:right w:val="nil"/>
            </w:tcBorders>
            <w:shd w:val="clear" w:color="auto" w:fill="auto"/>
            <w:noWrap/>
            <w:vAlign w:val="bottom"/>
            <w:hideMark/>
          </w:tcPr>
          <w:p w14:paraId="0FD81328"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63AFB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E58AC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AD37E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EA495F2"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51D7F2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69F94C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431BBF7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1A8DB11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8CEBBC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E06C2F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2473743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7,80 </w:t>
            </w:r>
          </w:p>
        </w:tc>
        <w:tc>
          <w:tcPr>
            <w:tcW w:w="306" w:type="pct"/>
            <w:tcBorders>
              <w:top w:val="nil"/>
              <w:left w:val="nil"/>
              <w:bottom w:val="single" w:sz="4" w:space="0" w:color="auto"/>
              <w:right w:val="single" w:sz="4" w:space="0" w:color="auto"/>
            </w:tcBorders>
            <w:shd w:val="clear" w:color="auto" w:fill="auto"/>
            <w:noWrap/>
            <w:vAlign w:val="bottom"/>
            <w:hideMark/>
          </w:tcPr>
          <w:p w14:paraId="7C3E826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E9D0C1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A333C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B0595B6"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04D20B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9EDC0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0F69141"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E2F31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7,09 </w:t>
            </w:r>
          </w:p>
        </w:tc>
        <w:tc>
          <w:tcPr>
            <w:tcW w:w="306" w:type="pct"/>
            <w:tcBorders>
              <w:top w:val="nil"/>
              <w:left w:val="nil"/>
              <w:bottom w:val="single" w:sz="4" w:space="0" w:color="auto"/>
              <w:right w:val="single" w:sz="4" w:space="0" w:color="auto"/>
            </w:tcBorders>
            <w:shd w:val="clear" w:color="auto" w:fill="auto"/>
            <w:noWrap/>
            <w:vAlign w:val="bottom"/>
            <w:hideMark/>
          </w:tcPr>
          <w:p w14:paraId="738208EB"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550F15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9E5BD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DAE329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6ED7A6A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20CE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FB107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584A85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14,89 </w:t>
            </w:r>
          </w:p>
        </w:tc>
        <w:tc>
          <w:tcPr>
            <w:tcW w:w="306" w:type="pct"/>
            <w:tcBorders>
              <w:top w:val="nil"/>
              <w:left w:val="nil"/>
              <w:bottom w:val="single" w:sz="4" w:space="0" w:color="auto"/>
              <w:right w:val="single" w:sz="4" w:space="0" w:color="auto"/>
            </w:tcBorders>
            <w:shd w:val="clear" w:color="auto" w:fill="auto"/>
            <w:noWrap/>
            <w:vAlign w:val="bottom"/>
            <w:hideMark/>
          </w:tcPr>
          <w:p w14:paraId="2D3B419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1165D6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4841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780B2E0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FF0DF1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6AC34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754B7E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81EE33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3FFA2D4"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8B5FEE9" w14:textId="77777777" w:rsidTr="00B2690A">
        <w:trPr>
          <w:trHeight w:val="103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20B2A9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03.18</w:t>
            </w:r>
          </w:p>
        </w:tc>
        <w:tc>
          <w:tcPr>
            <w:tcW w:w="3925" w:type="pct"/>
            <w:tcBorders>
              <w:top w:val="nil"/>
              <w:left w:val="nil"/>
              <w:bottom w:val="single" w:sz="4" w:space="0" w:color="auto"/>
              <w:right w:val="single" w:sz="4" w:space="0" w:color="auto"/>
            </w:tcBorders>
            <w:shd w:val="clear" w:color="auto" w:fill="auto"/>
            <w:vAlign w:val="bottom"/>
            <w:hideMark/>
          </w:tcPr>
          <w:p w14:paraId="016CBBD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Remoção cuidadosa das portas em madeira maciça que serão mantidas, para posterior restauro e reaproveitamento em outro local de acordo com especificação no projeto</w:t>
            </w:r>
          </w:p>
        </w:tc>
        <w:tc>
          <w:tcPr>
            <w:tcW w:w="113" w:type="pct"/>
            <w:tcBorders>
              <w:top w:val="nil"/>
              <w:left w:val="nil"/>
              <w:bottom w:val="single" w:sz="4" w:space="0" w:color="auto"/>
              <w:right w:val="nil"/>
            </w:tcBorders>
            <w:shd w:val="clear" w:color="auto" w:fill="auto"/>
            <w:noWrap/>
            <w:vAlign w:val="bottom"/>
            <w:hideMark/>
          </w:tcPr>
          <w:p w14:paraId="436F05AB"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39447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10342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5274C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FB75EA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B379F6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90101D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06B1779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6145C2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4F48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18A5028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0D5DAB9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15,36 </w:t>
            </w:r>
          </w:p>
        </w:tc>
        <w:tc>
          <w:tcPr>
            <w:tcW w:w="306" w:type="pct"/>
            <w:tcBorders>
              <w:top w:val="nil"/>
              <w:left w:val="nil"/>
              <w:bottom w:val="single" w:sz="4" w:space="0" w:color="auto"/>
              <w:right w:val="single" w:sz="4" w:space="0" w:color="auto"/>
            </w:tcBorders>
            <w:shd w:val="clear" w:color="auto" w:fill="auto"/>
            <w:noWrap/>
            <w:vAlign w:val="bottom"/>
            <w:hideMark/>
          </w:tcPr>
          <w:p w14:paraId="5D8B7C9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3C311E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EBC1A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271388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4C934FF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7083C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597CB5E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205BFAE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10,86 </w:t>
            </w:r>
          </w:p>
        </w:tc>
        <w:tc>
          <w:tcPr>
            <w:tcW w:w="306" w:type="pct"/>
            <w:tcBorders>
              <w:top w:val="nil"/>
              <w:left w:val="nil"/>
              <w:bottom w:val="single" w:sz="4" w:space="0" w:color="auto"/>
              <w:right w:val="single" w:sz="4" w:space="0" w:color="auto"/>
            </w:tcBorders>
            <w:shd w:val="clear" w:color="auto" w:fill="auto"/>
            <w:noWrap/>
            <w:vAlign w:val="bottom"/>
            <w:hideMark/>
          </w:tcPr>
          <w:p w14:paraId="03B50D1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23CEC8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D92A4C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7DC7782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859235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ADC33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2B2692B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01D7FEE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7,80 </w:t>
            </w:r>
          </w:p>
        </w:tc>
        <w:tc>
          <w:tcPr>
            <w:tcW w:w="306" w:type="pct"/>
            <w:tcBorders>
              <w:top w:val="nil"/>
              <w:left w:val="nil"/>
              <w:bottom w:val="single" w:sz="4" w:space="0" w:color="auto"/>
              <w:right w:val="single" w:sz="4" w:space="0" w:color="auto"/>
            </w:tcBorders>
            <w:shd w:val="clear" w:color="auto" w:fill="auto"/>
            <w:noWrap/>
            <w:vAlign w:val="bottom"/>
            <w:hideMark/>
          </w:tcPr>
          <w:p w14:paraId="565ABE2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2A71E1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649EC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D0889C6"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B9A59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5E00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03D8772"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38210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34,02 </w:t>
            </w:r>
          </w:p>
        </w:tc>
        <w:tc>
          <w:tcPr>
            <w:tcW w:w="306" w:type="pct"/>
            <w:tcBorders>
              <w:top w:val="nil"/>
              <w:left w:val="nil"/>
              <w:bottom w:val="single" w:sz="4" w:space="0" w:color="auto"/>
              <w:right w:val="single" w:sz="4" w:space="0" w:color="auto"/>
            </w:tcBorders>
            <w:shd w:val="clear" w:color="auto" w:fill="auto"/>
            <w:noWrap/>
            <w:vAlign w:val="bottom"/>
            <w:hideMark/>
          </w:tcPr>
          <w:p w14:paraId="1FC8BA7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E8F408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03AE3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E3E277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17CC71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AEF76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FB268B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A692A8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68,04 </w:t>
            </w:r>
          </w:p>
        </w:tc>
        <w:tc>
          <w:tcPr>
            <w:tcW w:w="306" w:type="pct"/>
            <w:tcBorders>
              <w:top w:val="nil"/>
              <w:left w:val="nil"/>
              <w:bottom w:val="single" w:sz="4" w:space="0" w:color="auto"/>
              <w:right w:val="single" w:sz="4" w:space="0" w:color="auto"/>
            </w:tcBorders>
            <w:shd w:val="clear" w:color="auto" w:fill="auto"/>
            <w:noWrap/>
            <w:vAlign w:val="bottom"/>
            <w:hideMark/>
          </w:tcPr>
          <w:p w14:paraId="5F9126E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8D5391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ABE4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561FC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B16BF0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2AC181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F25C1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67BBD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414B0F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87B19F3"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FAEC0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w:t>
            </w:r>
          </w:p>
        </w:tc>
        <w:tc>
          <w:tcPr>
            <w:tcW w:w="3925" w:type="pct"/>
            <w:tcBorders>
              <w:top w:val="nil"/>
              <w:left w:val="nil"/>
              <w:bottom w:val="single" w:sz="4" w:space="0" w:color="auto"/>
              <w:right w:val="single" w:sz="4" w:space="0" w:color="auto"/>
            </w:tcBorders>
            <w:shd w:val="clear" w:color="auto" w:fill="auto"/>
            <w:vAlign w:val="bottom"/>
            <w:hideMark/>
          </w:tcPr>
          <w:p w14:paraId="433DEB36"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INFRAESTRUTURA / SUPERESTRUTURA</w:t>
            </w:r>
          </w:p>
        </w:tc>
        <w:tc>
          <w:tcPr>
            <w:tcW w:w="113" w:type="pct"/>
            <w:tcBorders>
              <w:top w:val="nil"/>
              <w:left w:val="nil"/>
              <w:bottom w:val="single" w:sz="4" w:space="0" w:color="auto"/>
              <w:right w:val="nil"/>
            </w:tcBorders>
            <w:shd w:val="clear" w:color="auto" w:fill="auto"/>
            <w:noWrap/>
            <w:vAlign w:val="bottom"/>
            <w:hideMark/>
          </w:tcPr>
          <w:p w14:paraId="39755D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9373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1C47C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9ED09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58D4AC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802BA6D"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59F4EB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04.01</w:t>
            </w:r>
          </w:p>
        </w:tc>
        <w:tc>
          <w:tcPr>
            <w:tcW w:w="3925" w:type="pct"/>
            <w:tcBorders>
              <w:top w:val="nil"/>
              <w:left w:val="nil"/>
              <w:bottom w:val="single" w:sz="4" w:space="0" w:color="auto"/>
              <w:right w:val="single" w:sz="4" w:space="0" w:color="auto"/>
            </w:tcBorders>
            <w:shd w:val="clear" w:color="auto" w:fill="auto"/>
            <w:vAlign w:val="bottom"/>
            <w:hideMark/>
          </w:tcPr>
          <w:p w14:paraId="0B9B178D"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FUNDAÇÕES E ESTRUTURAS DE CONCRETO</w:t>
            </w:r>
          </w:p>
        </w:tc>
        <w:tc>
          <w:tcPr>
            <w:tcW w:w="113" w:type="pct"/>
            <w:tcBorders>
              <w:top w:val="nil"/>
              <w:left w:val="nil"/>
              <w:bottom w:val="single" w:sz="4" w:space="0" w:color="auto"/>
              <w:right w:val="nil"/>
            </w:tcBorders>
            <w:shd w:val="clear" w:color="auto" w:fill="auto"/>
            <w:noWrap/>
            <w:vAlign w:val="bottom"/>
            <w:hideMark/>
          </w:tcPr>
          <w:p w14:paraId="57E32CA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33DD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DB231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83129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11CC6C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1F346AC" w14:textId="77777777" w:rsidTr="00B2690A">
        <w:trPr>
          <w:trHeight w:val="103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B6C4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04.01.01</w:t>
            </w:r>
          </w:p>
        </w:tc>
        <w:tc>
          <w:tcPr>
            <w:tcW w:w="3925" w:type="pct"/>
            <w:tcBorders>
              <w:top w:val="nil"/>
              <w:left w:val="nil"/>
              <w:bottom w:val="single" w:sz="4" w:space="0" w:color="auto"/>
              <w:right w:val="single" w:sz="4" w:space="0" w:color="auto"/>
            </w:tcBorders>
            <w:shd w:val="clear" w:color="auto" w:fill="auto"/>
            <w:noWrap/>
            <w:vAlign w:val="bottom"/>
            <w:hideMark/>
          </w:tcPr>
          <w:p w14:paraId="2D94F272"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novas fundações em sapatas corridas no fosso do Elevador conforme projeto estrutural, inclusive escavação manual, corte /dobra e armação &lt; 12,5mm e concretagem (fck=20MPa). Conforme projeto específico</w:t>
            </w:r>
          </w:p>
        </w:tc>
        <w:tc>
          <w:tcPr>
            <w:tcW w:w="113" w:type="pct"/>
            <w:tcBorders>
              <w:top w:val="nil"/>
              <w:left w:val="nil"/>
              <w:bottom w:val="single" w:sz="4" w:space="0" w:color="auto"/>
              <w:right w:val="nil"/>
            </w:tcBorders>
            <w:shd w:val="clear" w:color="auto" w:fill="auto"/>
            <w:noWrap/>
            <w:vAlign w:val="bottom"/>
            <w:hideMark/>
          </w:tcPr>
          <w:p w14:paraId="4625D5A8"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4826A7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A3C432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nil"/>
              <w:right w:val="nil"/>
            </w:tcBorders>
            <w:shd w:val="clear" w:color="auto" w:fill="auto"/>
            <w:noWrap/>
            <w:vAlign w:val="bottom"/>
            <w:hideMark/>
          </w:tcPr>
          <w:p w14:paraId="44E93823" w14:textId="77777777" w:rsidR="00B2690A" w:rsidRPr="00F64326" w:rsidRDefault="00B2690A" w:rsidP="00B2690A">
            <w:pPr>
              <w:widowControl/>
              <w:suppressAutoHyphens w:val="0"/>
              <w:rPr>
                <w:rFonts w:ascii="Myriad Pro" w:eastAsia="Times New Roman" w:hAnsi="Myriad Pro" w:cs="Arial"/>
                <w:b/>
                <w:bCs/>
                <w:sz w:val="20"/>
              </w:rPr>
            </w:pPr>
          </w:p>
        </w:tc>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421B720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A64FD6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EB082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000001</w:t>
            </w:r>
          </w:p>
        </w:tc>
        <w:tc>
          <w:tcPr>
            <w:tcW w:w="3925" w:type="pct"/>
            <w:tcBorders>
              <w:top w:val="nil"/>
              <w:left w:val="nil"/>
              <w:bottom w:val="single" w:sz="4" w:space="0" w:color="auto"/>
              <w:right w:val="single" w:sz="4" w:space="0" w:color="auto"/>
            </w:tcBorders>
            <w:shd w:val="clear" w:color="auto" w:fill="auto"/>
            <w:noWrap/>
            <w:vAlign w:val="bottom"/>
            <w:hideMark/>
          </w:tcPr>
          <w:p w14:paraId="3FA5A26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ALTO FORNO CP III 32 NBR 5735 (quilograma)</w:t>
            </w:r>
          </w:p>
        </w:tc>
        <w:tc>
          <w:tcPr>
            <w:tcW w:w="113" w:type="pct"/>
            <w:tcBorders>
              <w:top w:val="nil"/>
              <w:left w:val="nil"/>
              <w:bottom w:val="single" w:sz="4" w:space="0" w:color="auto"/>
              <w:right w:val="nil"/>
            </w:tcBorders>
            <w:shd w:val="clear" w:color="auto" w:fill="auto"/>
            <w:noWrap/>
            <w:vAlign w:val="bottom"/>
            <w:hideMark/>
          </w:tcPr>
          <w:p w14:paraId="5055280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ECAA9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7,50</w:t>
            </w:r>
          </w:p>
        </w:tc>
        <w:tc>
          <w:tcPr>
            <w:tcW w:w="179" w:type="pct"/>
            <w:tcBorders>
              <w:top w:val="nil"/>
              <w:left w:val="nil"/>
              <w:bottom w:val="single" w:sz="4" w:space="0" w:color="auto"/>
              <w:right w:val="single" w:sz="4" w:space="0" w:color="auto"/>
            </w:tcBorders>
            <w:shd w:val="clear" w:color="auto" w:fill="auto"/>
            <w:noWrap/>
            <w:vAlign w:val="bottom"/>
            <w:hideMark/>
          </w:tcPr>
          <w:p w14:paraId="2B59693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single" w:sz="4" w:space="0" w:color="auto"/>
              <w:left w:val="nil"/>
              <w:bottom w:val="single" w:sz="4" w:space="0" w:color="auto"/>
              <w:right w:val="single" w:sz="4" w:space="0" w:color="auto"/>
            </w:tcBorders>
            <w:shd w:val="clear" w:color="auto" w:fill="auto"/>
            <w:noWrap/>
            <w:vAlign w:val="bottom"/>
            <w:hideMark/>
          </w:tcPr>
          <w:p w14:paraId="2025BD9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3,15 </w:t>
            </w:r>
          </w:p>
        </w:tc>
        <w:tc>
          <w:tcPr>
            <w:tcW w:w="306" w:type="pct"/>
            <w:tcBorders>
              <w:top w:val="nil"/>
              <w:left w:val="nil"/>
              <w:bottom w:val="single" w:sz="4" w:space="0" w:color="auto"/>
              <w:right w:val="single" w:sz="4" w:space="0" w:color="auto"/>
            </w:tcBorders>
            <w:shd w:val="clear" w:color="auto" w:fill="auto"/>
            <w:noWrap/>
            <w:vAlign w:val="bottom"/>
            <w:hideMark/>
          </w:tcPr>
          <w:p w14:paraId="62E7318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3050D1"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F5A836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000002</w:t>
            </w:r>
          </w:p>
        </w:tc>
        <w:tc>
          <w:tcPr>
            <w:tcW w:w="3925" w:type="pct"/>
            <w:tcBorders>
              <w:top w:val="nil"/>
              <w:left w:val="nil"/>
              <w:bottom w:val="single" w:sz="4" w:space="0" w:color="auto"/>
              <w:right w:val="single" w:sz="4" w:space="0" w:color="auto"/>
            </w:tcBorders>
            <w:shd w:val="clear" w:color="auto" w:fill="auto"/>
            <w:noWrap/>
            <w:vAlign w:val="bottom"/>
            <w:hideMark/>
          </w:tcPr>
          <w:p w14:paraId="7E6FF3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FORNECIDA EM SACOS (0,013m3=80 Sacos/m3)</w:t>
            </w:r>
          </w:p>
        </w:tc>
        <w:tc>
          <w:tcPr>
            <w:tcW w:w="113" w:type="pct"/>
            <w:tcBorders>
              <w:top w:val="nil"/>
              <w:left w:val="nil"/>
              <w:bottom w:val="single" w:sz="4" w:space="0" w:color="auto"/>
              <w:right w:val="nil"/>
            </w:tcBorders>
            <w:shd w:val="clear" w:color="auto" w:fill="auto"/>
            <w:noWrap/>
            <w:vAlign w:val="bottom"/>
            <w:hideMark/>
          </w:tcPr>
          <w:p w14:paraId="27E0B45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sc</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73F26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50,30</w:t>
            </w:r>
          </w:p>
        </w:tc>
        <w:tc>
          <w:tcPr>
            <w:tcW w:w="179" w:type="pct"/>
            <w:tcBorders>
              <w:top w:val="nil"/>
              <w:left w:val="nil"/>
              <w:bottom w:val="single" w:sz="4" w:space="0" w:color="auto"/>
              <w:right w:val="single" w:sz="4" w:space="0" w:color="auto"/>
            </w:tcBorders>
            <w:shd w:val="clear" w:color="auto" w:fill="auto"/>
            <w:noWrap/>
            <w:vAlign w:val="bottom"/>
            <w:hideMark/>
          </w:tcPr>
          <w:p w14:paraId="65284AF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0,41 </w:t>
            </w:r>
          </w:p>
        </w:tc>
        <w:tc>
          <w:tcPr>
            <w:tcW w:w="187" w:type="pct"/>
            <w:tcBorders>
              <w:top w:val="nil"/>
              <w:left w:val="nil"/>
              <w:bottom w:val="single" w:sz="4" w:space="0" w:color="auto"/>
              <w:right w:val="single" w:sz="4" w:space="0" w:color="auto"/>
            </w:tcBorders>
            <w:shd w:val="clear" w:color="auto" w:fill="auto"/>
            <w:noWrap/>
            <w:vAlign w:val="bottom"/>
            <w:hideMark/>
          </w:tcPr>
          <w:p w14:paraId="55D0B9E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20,62 </w:t>
            </w:r>
          </w:p>
        </w:tc>
        <w:tc>
          <w:tcPr>
            <w:tcW w:w="306" w:type="pct"/>
            <w:tcBorders>
              <w:top w:val="nil"/>
              <w:left w:val="nil"/>
              <w:bottom w:val="single" w:sz="4" w:space="0" w:color="auto"/>
              <w:right w:val="single" w:sz="4" w:space="0" w:color="auto"/>
            </w:tcBorders>
            <w:shd w:val="clear" w:color="auto" w:fill="auto"/>
            <w:noWrap/>
            <w:vAlign w:val="bottom"/>
            <w:hideMark/>
          </w:tcPr>
          <w:p w14:paraId="43779F8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E8B074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993A0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000007</w:t>
            </w:r>
          </w:p>
        </w:tc>
        <w:tc>
          <w:tcPr>
            <w:tcW w:w="3925" w:type="pct"/>
            <w:tcBorders>
              <w:top w:val="nil"/>
              <w:left w:val="nil"/>
              <w:bottom w:val="single" w:sz="4" w:space="0" w:color="auto"/>
              <w:right w:val="single" w:sz="4" w:space="0" w:color="auto"/>
            </w:tcBorders>
            <w:shd w:val="clear" w:color="auto" w:fill="auto"/>
            <w:noWrap/>
            <w:vAlign w:val="bottom"/>
            <w:hideMark/>
          </w:tcPr>
          <w:p w14:paraId="205482D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BRITADA # 1 EM SACOS (0,013m3=80 sacos/m3)</w:t>
            </w:r>
          </w:p>
        </w:tc>
        <w:tc>
          <w:tcPr>
            <w:tcW w:w="113" w:type="pct"/>
            <w:tcBorders>
              <w:top w:val="nil"/>
              <w:left w:val="nil"/>
              <w:bottom w:val="single" w:sz="4" w:space="0" w:color="auto"/>
              <w:right w:val="nil"/>
            </w:tcBorders>
            <w:shd w:val="clear" w:color="auto" w:fill="auto"/>
            <w:noWrap/>
            <w:vAlign w:val="bottom"/>
            <w:hideMark/>
          </w:tcPr>
          <w:p w14:paraId="652CAA4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sc</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D8D51C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29,50</w:t>
            </w:r>
          </w:p>
        </w:tc>
        <w:tc>
          <w:tcPr>
            <w:tcW w:w="179" w:type="pct"/>
            <w:tcBorders>
              <w:top w:val="nil"/>
              <w:left w:val="nil"/>
              <w:bottom w:val="single" w:sz="4" w:space="0" w:color="auto"/>
              <w:right w:val="single" w:sz="4" w:space="0" w:color="auto"/>
            </w:tcBorders>
            <w:shd w:val="clear" w:color="auto" w:fill="auto"/>
            <w:noWrap/>
            <w:vAlign w:val="bottom"/>
            <w:hideMark/>
          </w:tcPr>
          <w:p w14:paraId="31869C3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 </w:t>
            </w:r>
          </w:p>
        </w:tc>
        <w:tc>
          <w:tcPr>
            <w:tcW w:w="187" w:type="pct"/>
            <w:tcBorders>
              <w:top w:val="nil"/>
              <w:left w:val="nil"/>
              <w:bottom w:val="single" w:sz="4" w:space="0" w:color="auto"/>
              <w:right w:val="single" w:sz="4" w:space="0" w:color="auto"/>
            </w:tcBorders>
            <w:shd w:val="clear" w:color="auto" w:fill="auto"/>
            <w:noWrap/>
            <w:vAlign w:val="bottom"/>
            <w:hideMark/>
          </w:tcPr>
          <w:p w14:paraId="1424369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59,00 </w:t>
            </w:r>
          </w:p>
        </w:tc>
        <w:tc>
          <w:tcPr>
            <w:tcW w:w="306" w:type="pct"/>
            <w:tcBorders>
              <w:top w:val="nil"/>
              <w:left w:val="nil"/>
              <w:bottom w:val="single" w:sz="4" w:space="0" w:color="auto"/>
              <w:right w:val="single" w:sz="4" w:space="0" w:color="auto"/>
            </w:tcBorders>
            <w:shd w:val="clear" w:color="auto" w:fill="auto"/>
            <w:noWrap/>
            <w:vAlign w:val="bottom"/>
            <w:hideMark/>
          </w:tcPr>
          <w:p w14:paraId="4C4FDA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F73E79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6A215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000071</w:t>
            </w:r>
          </w:p>
        </w:tc>
        <w:tc>
          <w:tcPr>
            <w:tcW w:w="3925" w:type="pct"/>
            <w:tcBorders>
              <w:top w:val="nil"/>
              <w:left w:val="nil"/>
              <w:bottom w:val="single" w:sz="4" w:space="0" w:color="auto"/>
              <w:right w:val="single" w:sz="4" w:space="0" w:color="auto"/>
            </w:tcBorders>
            <w:shd w:val="clear" w:color="auto" w:fill="auto"/>
            <w:noWrap/>
            <w:vAlign w:val="bottom"/>
            <w:hideMark/>
          </w:tcPr>
          <w:p w14:paraId="3319847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BRITADA # 2 EM SACOS (0,013m3=80 sacos/m3)</w:t>
            </w:r>
          </w:p>
        </w:tc>
        <w:tc>
          <w:tcPr>
            <w:tcW w:w="113" w:type="pct"/>
            <w:tcBorders>
              <w:top w:val="nil"/>
              <w:left w:val="nil"/>
              <w:bottom w:val="single" w:sz="4" w:space="0" w:color="auto"/>
              <w:right w:val="nil"/>
            </w:tcBorders>
            <w:shd w:val="clear" w:color="auto" w:fill="auto"/>
            <w:noWrap/>
            <w:vAlign w:val="bottom"/>
            <w:hideMark/>
          </w:tcPr>
          <w:p w14:paraId="74FADB1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sc</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B3B46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29,50</w:t>
            </w:r>
          </w:p>
        </w:tc>
        <w:tc>
          <w:tcPr>
            <w:tcW w:w="179" w:type="pct"/>
            <w:tcBorders>
              <w:top w:val="nil"/>
              <w:left w:val="nil"/>
              <w:bottom w:val="single" w:sz="4" w:space="0" w:color="auto"/>
              <w:right w:val="single" w:sz="4" w:space="0" w:color="auto"/>
            </w:tcBorders>
            <w:shd w:val="clear" w:color="auto" w:fill="auto"/>
            <w:noWrap/>
            <w:vAlign w:val="bottom"/>
            <w:hideMark/>
          </w:tcPr>
          <w:p w14:paraId="471BE1E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 </w:t>
            </w:r>
          </w:p>
        </w:tc>
        <w:tc>
          <w:tcPr>
            <w:tcW w:w="187" w:type="pct"/>
            <w:tcBorders>
              <w:top w:val="nil"/>
              <w:left w:val="nil"/>
              <w:bottom w:val="single" w:sz="4" w:space="0" w:color="auto"/>
              <w:right w:val="single" w:sz="4" w:space="0" w:color="auto"/>
            </w:tcBorders>
            <w:shd w:val="clear" w:color="auto" w:fill="auto"/>
            <w:noWrap/>
            <w:vAlign w:val="bottom"/>
            <w:hideMark/>
          </w:tcPr>
          <w:p w14:paraId="13B62DA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59,00 </w:t>
            </w:r>
          </w:p>
        </w:tc>
        <w:tc>
          <w:tcPr>
            <w:tcW w:w="306" w:type="pct"/>
            <w:tcBorders>
              <w:top w:val="nil"/>
              <w:left w:val="nil"/>
              <w:bottom w:val="single" w:sz="4" w:space="0" w:color="auto"/>
              <w:right w:val="single" w:sz="4" w:space="0" w:color="auto"/>
            </w:tcBorders>
            <w:shd w:val="clear" w:color="auto" w:fill="auto"/>
            <w:noWrap/>
            <w:vAlign w:val="bottom"/>
            <w:hideMark/>
          </w:tcPr>
          <w:p w14:paraId="4F01B46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9DB76B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C88102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000343</w:t>
            </w:r>
          </w:p>
        </w:tc>
        <w:tc>
          <w:tcPr>
            <w:tcW w:w="3925" w:type="pct"/>
            <w:tcBorders>
              <w:top w:val="nil"/>
              <w:left w:val="nil"/>
              <w:bottom w:val="single" w:sz="4" w:space="0" w:color="auto"/>
              <w:right w:val="single" w:sz="4" w:space="0" w:color="auto"/>
            </w:tcBorders>
            <w:shd w:val="clear" w:color="auto" w:fill="auto"/>
            <w:noWrap/>
            <w:vAlign w:val="bottom"/>
            <w:hideMark/>
          </w:tcPr>
          <w:p w14:paraId="3ADF830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ACO CA 60 MEDIO (4,2mm a 9,5mm)</w:t>
            </w:r>
          </w:p>
        </w:tc>
        <w:tc>
          <w:tcPr>
            <w:tcW w:w="113" w:type="pct"/>
            <w:tcBorders>
              <w:top w:val="nil"/>
              <w:left w:val="nil"/>
              <w:bottom w:val="single" w:sz="4" w:space="0" w:color="auto"/>
              <w:right w:val="nil"/>
            </w:tcBorders>
            <w:shd w:val="clear" w:color="auto" w:fill="auto"/>
            <w:noWrap/>
            <w:vAlign w:val="bottom"/>
            <w:hideMark/>
          </w:tcPr>
          <w:p w14:paraId="2BB270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92808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w:t>
            </w:r>
          </w:p>
        </w:tc>
        <w:tc>
          <w:tcPr>
            <w:tcW w:w="179" w:type="pct"/>
            <w:tcBorders>
              <w:top w:val="nil"/>
              <w:left w:val="nil"/>
              <w:bottom w:val="single" w:sz="4" w:space="0" w:color="auto"/>
              <w:right w:val="single" w:sz="4" w:space="0" w:color="auto"/>
            </w:tcBorders>
            <w:shd w:val="clear" w:color="auto" w:fill="auto"/>
            <w:noWrap/>
            <w:vAlign w:val="bottom"/>
            <w:hideMark/>
          </w:tcPr>
          <w:p w14:paraId="4A5933A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4,10 </w:t>
            </w:r>
          </w:p>
        </w:tc>
        <w:tc>
          <w:tcPr>
            <w:tcW w:w="187" w:type="pct"/>
            <w:tcBorders>
              <w:top w:val="nil"/>
              <w:left w:val="nil"/>
              <w:bottom w:val="single" w:sz="4" w:space="0" w:color="auto"/>
              <w:right w:val="single" w:sz="4" w:space="0" w:color="auto"/>
            </w:tcBorders>
            <w:shd w:val="clear" w:color="auto" w:fill="auto"/>
            <w:noWrap/>
            <w:vAlign w:val="bottom"/>
            <w:hideMark/>
          </w:tcPr>
          <w:p w14:paraId="5B1E5BB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82,00 </w:t>
            </w:r>
          </w:p>
        </w:tc>
        <w:tc>
          <w:tcPr>
            <w:tcW w:w="306" w:type="pct"/>
            <w:tcBorders>
              <w:top w:val="nil"/>
              <w:left w:val="nil"/>
              <w:bottom w:val="single" w:sz="4" w:space="0" w:color="auto"/>
              <w:right w:val="single" w:sz="4" w:space="0" w:color="auto"/>
            </w:tcBorders>
            <w:shd w:val="clear" w:color="auto" w:fill="auto"/>
            <w:noWrap/>
            <w:vAlign w:val="bottom"/>
            <w:hideMark/>
          </w:tcPr>
          <w:p w14:paraId="36B1461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818893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3661C7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000350</w:t>
            </w:r>
          </w:p>
        </w:tc>
        <w:tc>
          <w:tcPr>
            <w:tcW w:w="3925" w:type="pct"/>
            <w:tcBorders>
              <w:top w:val="nil"/>
              <w:left w:val="nil"/>
              <w:bottom w:val="single" w:sz="4" w:space="0" w:color="auto"/>
              <w:right w:val="single" w:sz="4" w:space="0" w:color="auto"/>
            </w:tcBorders>
            <w:shd w:val="clear" w:color="auto" w:fill="auto"/>
            <w:noWrap/>
            <w:vAlign w:val="bottom"/>
            <w:hideMark/>
          </w:tcPr>
          <w:p w14:paraId="7F5E5D0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ACO CA 50 GROSSO (12,5mm a 25,0mm) (1/2"" a 1"")</w:t>
            </w:r>
          </w:p>
        </w:tc>
        <w:tc>
          <w:tcPr>
            <w:tcW w:w="113" w:type="pct"/>
            <w:tcBorders>
              <w:top w:val="nil"/>
              <w:left w:val="nil"/>
              <w:bottom w:val="single" w:sz="4" w:space="0" w:color="auto"/>
              <w:right w:val="nil"/>
            </w:tcBorders>
            <w:shd w:val="clear" w:color="auto" w:fill="auto"/>
            <w:noWrap/>
            <w:vAlign w:val="bottom"/>
            <w:hideMark/>
          </w:tcPr>
          <w:p w14:paraId="62242CB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D51BE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179" w:type="pct"/>
            <w:tcBorders>
              <w:top w:val="nil"/>
              <w:left w:val="nil"/>
              <w:bottom w:val="single" w:sz="4" w:space="0" w:color="auto"/>
              <w:right w:val="single" w:sz="4" w:space="0" w:color="auto"/>
            </w:tcBorders>
            <w:shd w:val="clear" w:color="auto" w:fill="auto"/>
            <w:noWrap/>
            <w:vAlign w:val="bottom"/>
            <w:hideMark/>
          </w:tcPr>
          <w:p w14:paraId="2A9C9DE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3,92 </w:t>
            </w:r>
          </w:p>
        </w:tc>
        <w:tc>
          <w:tcPr>
            <w:tcW w:w="187" w:type="pct"/>
            <w:tcBorders>
              <w:top w:val="nil"/>
              <w:left w:val="nil"/>
              <w:bottom w:val="single" w:sz="4" w:space="0" w:color="auto"/>
              <w:right w:val="single" w:sz="4" w:space="0" w:color="auto"/>
            </w:tcBorders>
            <w:shd w:val="clear" w:color="auto" w:fill="auto"/>
            <w:noWrap/>
            <w:vAlign w:val="bottom"/>
            <w:hideMark/>
          </w:tcPr>
          <w:p w14:paraId="55625BB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58,80 </w:t>
            </w:r>
          </w:p>
        </w:tc>
        <w:tc>
          <w:tcPr>
            <w:tcW w:w="306" w:type="pct"/>
            <w:tcBorders>
              <w:top w:val="nil"/>
              <w:left w:val="nil"/>
              <w:bottom w:val="single" w:sz="4" w:space="0" w:color="auto"/>
              <w:right w:val="single" w:sz="4" w:space="0" w:color="auto"/>
            </w:tcBorders>
            <w:shd w:val="clear" w:color="auto" w:fill="auto"/>
            <w:noWrap/>
            <w:vAlign w:val="bottom"/>
            <w:hideMark/>
          </w:tcPr>
          <w:p w14:paraId="396664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E5C7F5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548B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000380</w:t>
            </w:r>
          </w:p>
        </w:tc>
        <w:tc>
          <w:tcPr>
            <w:tcW w:w="3925" w:type="pct"/>
            <w:tcBorders>
              <w:top w:val="nil"/>
              <w:left w:val="nil"/>
              <w:bottom w:val="single" w:sz="4" w:space="0" w:color="auto"/>
              <w:right w:val="single" w:sz="4" w:space="0" w:color="auto"/>
            </w:tcBorders>
            <w:shd w:val="clear" w:color="auto" w:fill="auto"/>
            <w:noWrap/>
            <w:vAlign w:val="bottom"/>
            <w:hideMark/>
          </w:tcPr>
          <w:p w14:paraId="566DE2C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ACO CA 50 FINO (5,0mm a 10,0mm) (3/16"" a 3/8"")</w:t>
            </w:r>
          </w:p>
        </w:tc>
        <w:tc>
          <w:tcPr>
            <w:tcW w:w="113" w:type="pct"/>
            <w:tcBorders>
              <w:top w:val="nil"/>
              <w:left w:val="nil"/>
              <w:bottom w:val="single" w:sz="4" w:space="0" w:color="auto"/>
              <w:right w:val="nil"/>
            </w:tcBorders>
            <w:shd w:val="clear" w:color="auto" w:fill="auto"/>
            <w:noWrap/>
            <w:vAlign w:val="bottom"/>
            <w:hideMark/>
          </w:tcPr>
          <w:p w14:paraId="50A284D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5CE6EE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52,00</w:t>
            </w:r>
          </w:p>
        </w:tc>
        <w:tc>
          <w:tcPr>
            <w:tcW w:w="179" w:type="pct"/>
            <w:tcBorders>
              <w:top w:val="nil"/>
              <w:left w:val="nil"/>
              <w:bottom w:val="single" w:sz="4" w:space="0" w:color="auto"/>
              <w:right w:val="single" w:sz="4" w:space="0" w:color="auto"/>
            </w:tcBorders>
            <w:shd w:val="clear" w:color="auto" w:fill="auto"/>
            <w:noWrap/>
            <w:vAlign w:val="bottom"/>
            <w:hideMark/>
          </w:tcPr>
          <w:p w14:paraId="5B80EB4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4,32 </w:t>
            </w:r>
          </w:p>
        </w:tc>
        <w:tc>
          <w:tcPr>
            <w:tcW w:w="187" w:type="pct"/>
            <w:tcBorders>
              <w:top w:val="nil"/>
              <w:left w:val="nil"/>
              <w:bottom w:val="single" w:sz="4" w:space="0" w:color="auto"/>
              <w:right w:val="single" w:sz="4" w:space="0" w:color="auto"/>
            </w:tcBorders>
            <w:shd w:val="clear" w:color="auto" w:fill="auto"/>
            <w:noWrap/>
            <w:vAlign w:val="bottom"/>
            <w:hideMark/>
          </w:tcPr>
          <w:p w14:paraId="7BCFFE4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224,64 </w:t>
            </w:r>
          </w:p>
        </w:tc>
        <w:tc>
          <w:tcPr>
            <w:tcW w:w="306" w:type="pct"/>
            <w:tcBorders>
              <w:top w:val="nil"/>
              <w:left w:val="nil"/>
              <w:bottom w:val="single" w:sz="4" w:space="0" w:color="auto"/>
              <w:right w:val="single" w:sz="4" w:space="0" w:color="auto"/>
            </w:tcBorders>
            <w:shd w:val="clear" w:color="auto" w:fill="auto"/>
            <w:noWrap/>
            <w:vAlign w:val="bottom"/>
            <w:hideMark/>
          </w:tcPr>
          <w:p w14:paraId="755BD08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6975DF4"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8F4AB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000400</w:t>
            </w:r>
          </w:p>
        </w:tc>
        <w:tc>
          <w:tcPr>
            <w:tcW w:w="3925" w:type="pct"/>
            <w:tcBorders>
              <w:top w:val="nil"/>
              <w:left w:val="nil"/>
              <w:bottom w:val="single" w:sz="4" w:space="0" w:color="auto"/>
              <w:right w:val="single" w:sz="4" w:space="0" w:color="auto"/>
            </w:tcBorders>
            <w:shd w:val="clear" w:color="auto" w:fill="auto"/>
            <w:noWrap/>
            <w:vAlign w:val="bottom"/>
            <w:hideMark/>
          </w:tcPr>
          <w:p w14:paraId="1D32E55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ARAME RECOZIDO ISGW #16 (0,032kg/m) (55 AMARRAS/pm3)</w:t>
            </w:r>
          </w:p>
        </w:tc>
        <w:tc>
          <w:tcPr>
            <w:tcW w:w="113" w:type="pct"/>
            <w:tcBorders>
              <w:top w:val="nil"/>
              <w:left w:val="nil"/>
              <w:bottom w:val="single" w:sz="4" w:space="0" w:color="auto"/>
              <w:right w:val="nil"/>
            </w:tcBorders>
            <w:shd w:val="clear" w:color="auto" w:fill="auto"/>
            <w:noWrap/>
            <w:vAlign w:val="bottom"/>
            <w:hideMark/>
          </w:tcPr>
          <w:p w14:paraId="4495FD2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1E596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1,74</w:t>
            </w:r>
          </w:p>
        </w:tc>
        <w:tc>
          <w:tcPr>
            <w:tcW w:w="179" w:type="pct"/>
            <w:tcBorders>
              <w:top w:val="nil"/>
              <w:left w:val="nil"/>
              <w:bottom w:val="single" w:sz="4" w:space="0" w:color="auto"/>
              <w:right w:val="single" w:sz="4" w:space="0" w:color="auto"/>
            </w:tcBorders>
            <w:shd w:val="clear" w:color="auto" w:fill="auto"/>
            <w:noWrap/>
            <w:vAlign w:val="bottom"/>
            <w:hideMark/>
          </w:tcPr>
          <w:p w14:paraId="2C5884C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6,48 </w:t>
            </w:r>
          </w:p>
        </w:tc>
        <w:tc>
          <w:tcPr>
            <w:tcW w:w="187" w:type="pct"/>
            <w:tcBorders>
              <w:top w:val="nil"/>
              <w:left w:val="nil"/>
              <w:bottom w:val="single" w:sz="4" w:space="0" w:color="auto"/>
              <w:right w:val="single" w:sz="4" w:space="0" w:color="auto"/>
            </w:tcBorders>
            <w:shd w:val="clear" w:color="auto" w:fill="auto"/>
            <w:noWrap/>
            <w:vAlign w:val="bottom"/>
            <w:hideMark/>
          </w:tcPr>
          <w:p w14:paraId="5AEAC79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11,28 </w:t>
            </w:r>
          </w:p>
        </w:tc>
        <w:tc>
          <w:tcPr>
            <w:tcW w:w="306" w:type="pct"/>
            <w:tcBorders>
              <w:top w:val="nil"/>
              <w:left w:val="nil"/>
              <w:bottom w:val="single" w:sz="4" w:space="0" w:color="auto"/>
              <w:right w:val="single" w:sz="4" w:space="0" w:color="auto"/>
            </w:tcBorders>
            <w:shd w:val="clear" w:color="auto" w:fill="auto"/>
            <w:noWrap/>
            <w:vAlign w:val="bottom"/>
            <w:hideMark/>
          </w:tcPr>
          <w:p w14:paraId="7BF8E5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1C3790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FC071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001250</w:t>
            </w:r>
          </w:p>
        </w:tc>
        <w:tc>
          <w:tcPr>
            <w:tcW w:w="3925" w:type="pct"/>
            <w:tcBorders>
              <w:top w:val="nil"/>
              <w:left w:val="nil"/>
              <w:bottom w:val="single" w:sz="4" w:space="0" w:color="auto"/>
              <w:right w:val="single" w:sz="4" w:space="0" w:color="auto"/>
            </w:tcBorders>
            <w:shd w:val="clear" w:color="auto" w:fill="auto"/>
            <w:noWrap/>
            <w:vAlign w:val="bottom"/>
            <w:hideMark/>
          </w:tcPr>
          <w:p w14:paraId="2AAA13E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TABUA 1""x12"" 3a/PINUS/TAIPA/ANGELIN</w:t>
            </w:r>
          </w:p>
        </w:tc>
        <w:tc>
          <w:tcPr>
            <w:tcW w:w="113" w:type="pct"/>
            <w:tcBorders>
              <w:top w:val="nil"/>
              <w:left w:val="nil"/>
              <w:bottom w:val="single" w:sz="4" w:space="0" w:color="auto"/>
              <w:right w:val="nil"/>
            </w:tcBorders>
            <w:shd w:val="clear" w:color="auto" w:fill="auto"/>
            <w:noWrap/>
            <w:vAlign w:val="bottom"/>
            <w:hideMark/>
          </w:tcPr>
          <w:p w14:paraId="59CAE82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839DCF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18,00</w:t>
            </w:r>
          </w:p>
        </w:tc>
        <w:tc>
          <w:tcPr>
            <w:tcW w:w="179" w:type="pct"/>
            <w:tcBorders>
              <w:top w:val="nil"/>
              <w:left w:val="nil"/>
              <w:bottom w:val="single" w:sz="4" w:space="0" w:color="auto"/>
              <w:right w:val="single" w:sz="4" w:space="0" w:color="auto"/>
            </w:tcBorders>
            <w:shd w:val="clear" w:color="auto" w:fill="auto"/>
            <w:noWrap/>
            <w:vAlign w:val="bottom"/>
            <w:hideMark/>
          </w:tcPr>
          <w:p w14:paraId="3EDEC8A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8,04 </w:t>
            </w:r>
          </w:p>
        </w:tc>
        <w:tc>
          <w:tcPr>
            <w:tcW w:w="187" w:type="pct"/>
            <w:tcBorders>
              <w:top w:val="nil"/>
              <w:left w:val="nil"/>
              <w:bottom w:val="single" w:sz="4" w:space="0" w:color="auto"/>
              <w:right w:val="single" w:sz="4" w:space="0" w:color="auto"/>
            </w:tcBorders>
            <w:shd w:val="clear" w:color="auto" w:fill="auto"/>
            <w:noWrap/>
            <w:vAlign w:val="bottom"/>
            <w:hideMark/>
          </w:tcPr>
          <w:p w14:paraId="03C5394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144,72 </w:t>
            </w:r>
          </w:p>
        </w:tc>
        <w:tc>
          <w:tcPr>
            <w:tcW w:w="306" w:type="pct"/>
            <w:tcBorders>
              <w:top w:val="nil"/>
              <w:left w:val="nil"/>
              <w:bottom w:val="single" w:sz="4" w:space="0" w:color="auto"/>
              <w:right w:val="single" w:sz="4" w:space="0" w:color="auto"/>
            </w:tcBorders>
            <w:shd w:val="clear" w:color="auto" w:fill="auto"/>
            <w:noWrap/>
            <w:vAlign w:val="bottom"/>
            <w:hideMark/>
          </w:tcPr>
          <w:p w14:paraId="4032A3D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EA6EA2B"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30684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001350</w:t>
            </w:r>
          </w:p>
        </w:tc>
        <w:tc>
          <w:tcPr>
            <w:tcW w:w="3925" w:type="pct"/>
            <w:tcBorders>
              <w:top w:val="nil"/>
              <w:left w:val="nil"/>
              <w:bottom w:val="single" w:sz="4" w:space="0" w:color="auto"/>
              <w:right w:val="single" w:sz="4" w:space="0" w:color="auto"/>
            </w:tcBorders>
            <w:shd w:val="clear" w:color="auto" w:fill="auto"/>
            <w:noWrap/>
            <w:vAlign w:val="bottom"/>
            <w:hideMark/>
          </w:tcPr>
          <w:p w14:paraId="5C14A65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PONTALETE 7,5x7,5cm (3x3"") PERNA/BARROTE/ESTRONCA</w:t>
            </w:r>
          </w:p>
        </w:tc>
        <w:tc>
          <w:tcPr>
            <w:tcW w:w="113" w:type="pct"/>
            <w:tcBorders>
              <w:top w:val="nil"/>
              <w:left w:val="nil"/>
              <w:bottom w:val="single" w:sz="4" w:space="0" w:color="auto"/>
              <w:right w:val="nil"/>
            </w:tcBorders>
            <w:shd w:val="clear" w:color="auto" w:fill="auto"/>
            <w:noWrap/>
            <w:vAlign w:val="bottom"/>
            <w:hideMark/>
          </w:tcPr>
          <w:p w14:paraId="1F3F359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F7F31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32,00</w:t>
            </w:r>
          </w:p>
        </w:tc>
        <w:tc>
          <w:tcPr>
            <w:tcW w:w="179" w:type="pct"/>
            <w:tcBorders>
              <w:top w:val="nil"/>
              <w:left w:val="nil"/>
              <w:bottom w:val="single" w:sz="4" w:space="0" w:color="auto"/>
              <w:right w:val="single" w:sz="4" w:space="0" w:color="auto"/>
            </w:tcBorders>
            <w:shd w:val="clear" w:color="auto" w:fill="auto"/>
            <w:noWrap/>
            <w:vAlign w:val="bottom"/>
            <w:hideMark/>
          </w:tcPr>
          <w:p w14:paraId="0134ADC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187" w:type="pct"/>
            <w:tcBorders>
              <w:top w:val="nil"/>
              <w:left w:val="nil"/>
              <w:bottom w:val="single" w:sz="4" w:space="0" w:color="auto"/>
              <w:right w:val="single" w:sz="4" w:space="0" w:color="auto"/>
            </w:tcBorders>
            <w:shd w:val="clear" w:color="auto" w:fill="auto"/>
            <w:noWrap/>
            <w:vAlign w:val="bottom"/>
            <w:hideMark/>
          </w:tcPr>
          <w:p w14:paraId="5CFB02D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192,00 </w:t>
            </w:r>
          </w:p>
        </w:tc>
        <w:tc>
          <w:tcPr>
            <w:tcW w:w="306" w:type="pct"/>
            <w:tcBorders>
              <w:top w:val="nil"/>
              <w:left w:val="nil"/>
              <w:bottom w:val="single" w:sz="4" w:space="0" w:color="auto"/>
              <w:right w:val="single" w:sz="4" w:space="0" w:color="auto"/>
            </w:tcBorders>
            <w:shd w:val="clear" w:color="auto" w:fill="auto"/>
            <w:noWrap/>
            <w:vAlign w:val="bottom"/>
            <w:hideMark/>
          </w:tcPr>
          <w:p w14:paraId="24A87BE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9C193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7260D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001450</w:t>
            </w:r>
          </w:p>
        </w:tc>
        <w:tc>
          <w:tcPr>
            <w:tcW w:w="3925" w:type="pct"/>
            <w:tcBorders>
              <w:top w:val="nil"/>
              <w:left w:val="nil"/>
              <w:bottom w:val="single" w:sz="4" w:space="0" w:color="auto"/>
              <w:right w:val="single" w:sz="4" w:space="0" w:color="auto"/>
            </w:tcBorders>
            <w:shd w:val="clear" w:color="auto" w:fill="auto"/>
            <w:noWrap/>
            <w:vAlign w:val="bottom"/>
            <w:hideMark/>
          </w:tcPr>
          <w:p w14:paraId="02FAF83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16x24 (285 un/kg)</w:t>
            </w:r>
          </w:p>
        </w:tc>
        <w:tc>
          <w:tcPr>
            <w:tcW w:w="113" w:type="pct"/>
            <w:tcBorders>
              <w:top w:val="nil"/>
              <w:left w:val="nil"/>
              <w:bottom w:val="single" w:sz="4" w:space="0" w:color="auto"/>
              <w:right w:val="nil"/>
            </w:tcBorders>
            <w:shd w:val="clear" w:color="auto" w:fill="auto"/>
            <w:noWrap/>
            <w:vAlign w:val="bottom"/>
            <w:hideMark/>
          </w:tcPr>
          <w:p w14:paraId="71105DF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F0E73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2,10</w:t>
            </w:r>
          </w:p>
        </w:tc>
        <w:tc>
          <w:tcPr>
            <w:tcW w:w="179" w:type="pct"/>
            <w:tcBorders>
              <w:top w:val="nil"/>
              <w:left w:val="nil"/>
              <w:bottom w:val="single" w:sz="4" w:space="0" w:color="auto"/>
              <w:right w:val="single" w:sz="4" w:space="0" w:color="auto"/>
            </w:tcBorders>
            <w:shd w:val="clear" w:color="auto" w:fill="auto"/>
            <w:noWrap/>
            <w:vAlign w:val="bottom"/>
            <w:hideMark/>
          </w:tcPr>
          <w:p w14:paraId="03E2A20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 </w:t>
            </w:r>
          </w:p>
        </w:tc>
        <w:tc>
          <w:tcPr>
            <w:tcW w:w="187" w:type="pct"/>
            <w:tcBorders>
              <w:top w:val="nil"/>
              <w:left w:val="nil"/>
              <w:bottom w:val="single" w:sz="4" w:space="0" w:color="auto"/>
              <w:right w:val="single" w:sz="4" w:space="0" w:color="auto"/>
            </w:tcBorders>
            <w:shd w:val="clear" w:color="auto" w:fill="auto"/>
            <w:noWrap/>
            <w:vAlign w:val="bottom"/>
            <w:hideMark/>
          </w:tcPr>
          <w:p w14:paraId="286E2B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10,50 </w:t>
            </w:r>
          </w:p>
        </w:tc>
        <w:tc>
          <w:tcPr>
            <w:tcW w:w="306" w:type="pct"/>
            <w:tcBorders>
              <w:top w:val="nil"/>
              <w:left w:val="nil"/>
              <w:bottom w:val="single" w:sz="4" w:space="0" w:color="auto"/>
              <w:right w:val="single" w:sz="4" w:space="0" w:color="auto"/>
            </w:tcBorders>
            <w:shd w:val="clear" w:color="auto" w:fill="auto"/>
            <w:noWrap/>
            <w:vAlign w:val="bottom"/>
            <w:hideMark/>
          </w:tcPr>
          <w:p w14:paraId="2576630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A63B5A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4D296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099300</w:t>
            </w:r>
          </w:p>
        </w:tc>
        <w:tc>
          <w:tcPr>
            <w:tcW w:w="3925" w:type="pct"/>
            <w:tcBorders>
              <w:top w:val="nil"/>
              <w:left w:val="nil"/>
              <w:bottom w:val="single" w:sz="4" w:space="0" w:color="auto"/>
              <w:right w:val="single" w:sz="4" w:space="0" w:color="auto"/>
            </w:tcBorders>
            <w:shd w:val="clear" w:color="auto" w:fill="auto"/>
            <w:noWrap/>
            <w:vAlign w:val="bottom"/>
            <w:hideMark/>
          </w:tcPr>
          <w:p w14:paraId="053A1E4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ARMADOR ou FERREIRO</w:t>
            </w:r>
          </w:p>
        </w:tc>
        <w:tc>
          <w:tcPr>
            <w:tcW w:w="113" w:type="pct"/>
            <w:tcBorders>
              <w:top w:val="nil"/>
              <w:left w:val="nil"/>
              <w:bottom w:val="single" w:sz="4" w:space="0" w:color="auto"/>
              <w:right w:val="nil"/>
            </w:tcBorders>
            <w:shd w:val="clear" w:color="auto" w:fill="auto"/>
            <w:noWrap/>
            <w:vAlign w:val="bottom"/>
            <w:hideMark/>
          </w:tcPr>
          <w:p w14:paraId="21A9273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517DF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9,38</w:t>
            </w:r>
          </w:p>
        </w:tc>
        <w:tc>
          <w:tcPr>
            <w:tcW w:w="179" w:type="pct"/>
            <w:tcBorders>
              <w:top w:val="nil"/>
              <w:left w:val="nil"/>
              <w:bottom w:val="single" w:sz="4" w:space="0" w:color="auto"/>
              <w:right w:val="single" w:sz="4" w:space="0" w:color="auto"/>
            </w:tcBorders>
            <w:shd w:val="clear" w:color="auto" w:fill="auto"/>
            <w:noWrap/>
            <w:vAlign w:val="bottom"/>
            <w:hideMark/>
          </w:tcPr>
          <w:p w14:paraId="5E5AF7B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62DD6F0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48,03 </w:t>
            </w:r>
          </w:p>
        </w:tc>
        <w:tc>
          <w:tcPr>
            <w:tcW w:w="306" w:type="pct"/>
            <w:tcBorders>
              <w:top w:val="nil"/>
              <w:left w:val="nil"/>
              <w:bottom w:val="single" w:sz="4" w:space="0" w:color="auto"/>
              <w:right w:val="single" w:sz="4" w:space="0" w:color="auto"/>
            </w:tcBorders>
            <w:shd w:val="clear" w:color="auto" w:fill="auto"/>
            <w:noWrap/>
            <w:vAlign w:val="bottom"/>
            <w:hideMark/>
          </w:tcPr>
          <w:p w14:paraId="63FA74E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C82426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E3DC66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099322</w:t>
            </w:r>
          </w:p>
        </w:tc>
        <w:tc>
          <w:tcPr>
            <w:tcW w:w="3925" w:type="pct"/>
            <w:tcBorders>
              <w:top w:val="nil"/>
              <w:left w:val="nil"/>
              <w:bottom w:val="single" w:sz="4" w:space="0" w:color="auto"/>
              <w:right w:val="single" w:sz="4" w:space="0" w:color="auto"/>
            </w:tcBorders>
            <w:shd w:val="clear" w:color="auto" w:fill="auto"/>
            <w:noWrap/>
            <w:vAlign w:val="bottom"/>
            <w:hideMark/>
          </w:tcPr>
          <w:p w14:paraId="22F1305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CONCRETISTA</w:t>
            </w:r>
          </w:p>
        </w:tc>
        <w:tc>
          <w:tcPr>
            <w:tcW w:w="113" w:type="pct"/>
            <w:tcBorders>
              <w:top w:val="nil"/>
              <w:left w:val="nil"/>
              <w:bottom w:val="single" w:sz="4" w:space="0" w:color="auto"/>
              <w:right w:val="nil"/>
            </w:tcBorders>
            <w:shd w:val="clear" w:color="auto" w:fill="auto"/>
            <w:noWrap/>
            <w:vAlign w:val="bottom"/>
            <w:hideMark/>
          </w:tcPr>
          <w:p w14:paraId="19D93CA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DF77BA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4,90</w:t>
            </w:r>
          </w:p>
        </w:tc>
        <w:tc>
          <w:tcPr>
            <w:tcW w:w="179" w:type="pct"/>
            <w:tcBorders>
              <w:top w:val="nil"/>
              <w:left w:val="nil"/>
              <w:bottom w:val="single" w:sz="4" w:space="0" w:color="auto"/>
              <w:right w:val="single" w:sz="4" w:space="0" w:color="auto"/>
            </w:tcBorders>
            <w:shd w:val="clear" w:color="auto" w:fill="auto"/>
            <w:noWrap/>
            <w:vAlign w:val="bottom"/>
            <w:hideMark/>
          </w:tcPr>
          <w:p w14:paraId="5A4E772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0F3CE3D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25,09 </w:t>
            </w:r>
          </w:p>
        </w:tc>
        <w:tc>
          <w:tcPr>
            <w:tcW w:w="306" w:type="pct"/>
            <w:tcBorders>
              <w:top w:val="nil"/>
              <w:left w:val="nil"/>
              <w:bottom w:val="single" w:sz="4" w:space="0" w:color="auto"/>
              <w:right w:val="single" w:sz="4" w:space="0" w:color="auto"/>
            </w:tcBorders>
            <w:shd w:val="clear" w:color="auto" w:fill="auto"/>
            <w:noWrap/>
            <w:vAlign w:val="bottom"/>
            <w:hideMark/>
          </w:tcPr>
          <w:p w14:paraId="2DFD611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6FB61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39AF0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099323</w:t>
            </w:r>
          </w:p>
        </w:tc>
        <w:tc>
          <w:tcPr>
            <w:tcW w:w="3925" w:type="pct"/>
            <w:tcBorders>
              <w:top w:val="nil"/>
              <w:left w:val="nil"/>
              <w:bottom w:val="single" w:sz="4" w:space="0" w:color="auto"/>
              <w:right w:val="single" w:sz="4" w:space="0" w:color="auto"/>
            </w:tcBorders>
            <w:shd w:val="clear" w:color="auto" w:fill="auto"/>
            <w:noWrap/>
            <w:vAlign w:val="bottom"/>
            <w:hideMark/>
          </w:tcPr>
          <w:p w14:paraId="2BFD4C8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CONCRETISTA</w:t>
            </w:r>
          </w:p>
        </w:tc>
        <w:tc>
          <w:tcPr>
            <w:tcW w:w="113" w:type="pct"/>
            <w:tcBorders>
              <w:top w:val="nil"/>
              <w:left w:val="nil"/>
              <w:bottom w:val="single" w:sz="4" w:space="0" w:color="auto"/>
              <w:right w:val="nil"/>
            </w:tcBorders>
            <w:shd w:val="clear" w:color="auto" w:fill="auto"/>
            <w:noWrap/>
            <w:vAlign w:val="bottom"/>
            <w:hideMark/>
          </w:tcPr>
          <w:p w14:paraId="2F6DC9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E4D4B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20,20</w:t>
            </w:r>
          </w:p>
        </w:tc>
        <w:tc>
          <w:tcPr>
            <w:tcW w:w="179" w:type="pct"/>
            <w:tcBorders>
              <w:top w:val="nil"/>
              <w:left w:val="nil"/>
              <w:bottom w:val="single" w:sz="4" w:space="0" w:color="auto"/>
              <w:right w:val="single" w:sz="4" w:space="0" w:color="auto"/>
            </w:tcBorders>
            <w:shd w:val="clear" w:color="auto" w:fill="auto"/>
            <w:noWrap/>
            <w:vAlign w:val="bottom"/>
            <w:hideMark/>
          </w:tcPr>
          <w:p w14:paraId="62C105E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3,56 </w:t>
            </w:r>
          </w:p>
        </w:tc>
        <w:tc>
          <w:tcPr>
            <w:tcW w:w="187" w:type="pct"/>
            <w:tcBorders>
              <w:top w:val="nil"/>
              <w:left w:val="nil"/>
              <w:bottom w:val="single" w:sz="4" w:space="0" w:color="auto"/>
              <w:right w:val="single" w:sz="4" w:space="0" w:color="auto"/>
            </w:tcBorders>
            <w:shd w:val="clear" w:color="auto" w:fill="auto"/>
            <w:noWrap/>
            <w:vAlign w:val="bottom"/>
            <w:hideMark/>
          </w:tcPr>
          <w:p w14:paraId="220C938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71,91 </w:t>
            </w:r>
          </w:p>
        </w:tc>
        <w:tc>
          <w:tcPr>
            <w:tcW w:w="306" w:type="pct"/>
            <w:tcBorders>
              <w:top w:val="nil"/>
              <w:left w:val="nil"/>
              <w:bottom w:val="single" w:sz="4" w:space="0" w:color="auto"/>
              <w:right w:val="single" w:sz="4" w:space="0" w:color="auto"/>
            </w:tcBorders>
            <w:shd w:val="clear" w:color="auto" w:fill="auto"/>
            <w:noWrap/>
            <w:vAlign w:val="bottom"/>
            <w:hideMark/>
          </w:tcPr>
          <w:p w14:paraId="5784CB1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01A501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A8E1C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5DE95D5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5CAE9D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1D2DD5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15,18</w:t>
            </w:r>
          </w:p>
        </w:tc>
        <w:tc>
          <w:tcPr>
            <w:tcW w:w="179" w:type="pct"/>
            <w:tcBorders>
              <w:top w:val="nil"/>
              <w:left w:val="nil"/>
              <w:bottom w:val="single" w:sz="4" w:space="0" w:color="auto"/>
              <w:right w:val="single" w:sz="4" w:space="0" w:color="auto"/>
            </w:tcBorders>
            <w:shd w:val="clear" w:color="auto" w:fill="auto"/>
            <w:noWrap/>
            <w:vAlign w:val="bottom"/>
            <w:hideMark/>
          </w:tcPr>
          <w:p w14:paraId="0182249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78C210A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77,72 </w:t>
            </w:r>
          </w:p>
        </w:tc>
        <w:tc>
          <w:tcPr>
            <w:tcW w:w="306" w:type="pct"/>
            <w:tcBorders>
              <w:top w:val="nil"/>
              <w:left w:val="nil"/>
              <w:bottom w:val="single" w:sz="4" w:space="0" w:color="auto"/>
              <w:right w:val="single" w:sz="4" w:space="0" w:color="auto"/>
            </w:tcBorders>
            <w:shd w:val="clear" w:color="auto" w:fill="auto"/>
            <w:noWrap/>
            <w:vAlign w:val="bottom"/>
            <w:hideMark/>
          </w:tcPr>
          <w:p w14:paraId="48062DD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A7C7B4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7ECC1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2769148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05456E7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AB828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19,70</w:t>
            </w:r>
          </w:p>
        </w:tc>
        <w:tc>
          <w:tcPr>
            <w:tcW w:w="179" w:type="pct"/>
            <w:tcBorders>
              <w:top w:val="nil"/>
              <w:left w:val="nil"/>
              <w:bottom w:val="single" w:sz="4" w:space="0" w:color="auto"/>
              <w:right w:val="single" w:sz="4" w:space="0" w:color="auto"/>
            </w:tcBorders>
            <w:shd w:val="clear" w:color="auto" w:fill="auto"/>
            <w:noWrap/>
            <w:vAlign w:val="bottom"/>
            <w:hideMark/>
          </w:tcPr>
          <w:p w14:paraId="75BB50D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2E18C26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71,31 </w:t>
            </w:r>
          </w:p>
        </w:tc>
        <w:tc>
          <w:tcPr>
            <w:tcW w:w="306" w:type="pct"/>
            <w:tcBorders>
              <w:top w:val="nil"/>
              <w:left w:val="nil"/>
              <w:bottom w:val="single" w:sz="4" w:space="0" w:color="auto"/>
              <w:right w:val="single" w:sz="4" w:space="0" w:color="auto"/>
            </w:tcBorders>
            <w:shd w:val="clear" w:color="auto" w:fill="auto"/>
            <w:noWrap/>
            <w:vAlign w:val="bottom"/>
            <w:hideMark/>
          </w:tcPr>
          <w:p w14:paraId="06E7177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FB742A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49282C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099807</w:t>
            </w:r>
          </w:p>
        </w:tc>
        <w:tc>
          <w:tcPr>
            <w:tcW w:w="3925" w:type="pct"/>
            <w:tcBorders>
              <w:top w:val="nil"/>
              <w:left w:val="nil"/>
              <w:bottom w:val="single" w:sz="4" w:space="0" w:color="auto"/>
              <w:right w:val="single" w:sz="4" w:space="0" w:color="auto"/>
            </w:tcBorders>
            <w:shd w:val="clear" w:color="auto" w:fill="auto"/>
            <w:noWrap/>
            <w:vAlign w:val="bottom"/>
            <w:hideMark/>
          </w:tcPr>
          <w:p w14:paraId="43B0BFC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ARMADOR</w:t>
            </w:r>
          </w:p>
        </w:tc>
        <w:tc>
          <w:tcPr>
            <w:tcW w:w="113" w:type="pct"/>
            <w:tcBorders>
              <w:top w:val="nil"/>
              <w:left w:val="nil"/>
              <w:bottom w:val="single" w:sz="4" w:space="0" w:color="auto"/>
              <w:right w:val="nil"/>
            </w:tcBorders>
            <w:shd w:val="clear" w:color="auto" w:fill="auto"/>
            <w:noWrap/>
            <w:vAlign w:val="bottom"/>
            <w:hideMark/>
          </w:tcPr>
          <w:p w14:paraId="6EBAE05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3CF3F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9,40</w:t>
            </w:r>
          </w:p>
        </w:tc>
        <w:tc>
          <w:tcPr>
            <w:tcW w:w="179" w:type="pct"/>
            <w:tcBorders>
              <w:top w:val="nil"/>
              <w:left w:val="nil"/>
              <w:bottom w:val="single" w:sz="4" w:space="0" w:color="auto"/>
              <w:right w:val="single" w:sz="4" w:space="0" w:color="auto"/>
            </w:tcBorders>
            <w:shd w:val="clear" w:color="auto" w:fill="auto"/>
            <w:noWrap/>
            <w:vAlign w:val="bottom"/>
            <w:hideMark/>
          </w:tcPr>
          <w:p w14:paraId="476767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4F88D2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34,03 </w:t>
            </w:r>
          </w:p>
        </w:tc>
        <w:tc>
          <w:tcPr>
            <w:tcW w:w="306" w:type="pct"/>
            <w:tcBorders>
              <w:top w:val="nil"/>
              <w:left w:val="nil"/>
              <w:bottom w:val="single" w:sz="4" w:space="0" w:color="auto"/>
              <w:right w:val="single" w:sz="4" w:space="0" w:color="auto"/>
            </w:tcBorders>
            <w:shd w:val="clear" w:color="auto" w:fill="auto"/>
            <w:noWrap/>
            <w:vAlign w:val="bottom"/>
            <w:hideMark/>
          </w:tcPr>
          <w:p w14:paraId="2E4B097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93B7F8E" w14:textId="77777777" w:rsidTr="00B2690A">
        <w:trPr>
          <w:trHeight w:val="255"/>
        </w:trPr>
        <w:tc>
          <w:tcPr>
            <w:tcW w:w="161" w:type="pct"/>
            <w:tcBorders>
              <w:top w:val="nil"/>
              <w:left w:val="nil"/>
              <w:bottom w:val="nil"/>
              <w:right w:val="nil"/>
            </w:tcBorders>
            <w:shd w:val="clear" w:color="auto" w:fill="auto"/>
            <w:noWrap/>
            <w:vAlign w:val="bottom"/>
            <w:hideMark/>
          </w:tcPr>
          <w:p w14:paraId="0485808D" w14:textId="77777777" w:rsidR="00B2690A" w:rsidRPr="00F64326" w:rsidRDefault="00B2690A" w:rsidP="00B2690A">
            <w:pPr>
              <w:widowControl/>
              <w:suppressAutoHyphens w:val="0"/>
              <w:rPr>
                <w:rFonts w:ascii="Myriad Pro" w:eastAsia="Times New Roman" w:hAnsi="Myriad Pro" w:cs="Arial"/>
                <w:sz w:val="16"/>
                <w:szCs w:val="16"/>
              </w:rPr>
            </w:pP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10A1605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9F8B4A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3751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63D4A86"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860E0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298,04 </w:t>
            </w:r>
          </w:p>
        </w:tc>
        <w:tc>
          <w:tcPr>
            <w:tcW w:w="306" w:type="pct"/>
            <w:tcBorders>
              <w:top w:val="nil"/>
              <w:left w:val="nil"/>
              <w:bottom w:val="nil"/>
              <w:right w:val="nil"/>
            </w:tcBorders>
            <w:shd w:val="clear" w:color="auto" w:fill="auto"/>
            <w:noWrap/>
            <w:vAlign w:val="center"/>
            <w:hideMark/>
          </w:tcPr>
          <w:p w14:paraId="17823517" w14:textId="77777777" w:rsidR="00B2690A" w:rsidRPr="00F64326" w:rsidRDefault="00B2690A" w:rsidP="00B2690A">
            <w:pPr>
              <w:widowControl/>
              <w:suppressAutoHyphens w:val="0"/>
              <w:rPr>
                <w:rFonts w:ascii="Myriad Pro" w:eastAsia="Times New Roman" w:hAnsi="Myriad Pro" w:cs="Arial"/>
                <w:sz w:val="20"/>
              </w:rPr>
            </w:pPr>
          </w:p>
        </w:tc>
      </w:tr>
      <w:tr w:rsidR="002D7264" w:rsidRPr="00F64326" w14:paraId="065DA493" w14:textId="77777777" w:rsidTr="00B2690A">
        <w:trPr>
          <w:trHeight w:val="255"/>
        </w:trPr>
        <w:tc>
          <w:tcPr>
            <w:tcW w:w="161" w:type="pct"/>
            <w:tcBorders>
              <w:top w:val="nil"/>
              <w:left w:val="nil"/>
              <w:bottom w:val="nil"/>
              <w:right w:val="nil"/>
            </w:tcBorders>
            <w:shd w:val="clear" w:color="auto" w:fill="auto"/>
            <w:noWrap/>
            <w:vAlign w:val="bottom"/>
            <w:hideMark/>
          </w:tcPr>
          <w:p w14:paraId="7A99605F" w14:textId="77777777" w:rsidR="00B2690A" w:rsidRPr="00F64326" w:rsidRDefault="00B2690A" w:rsidP="00B2690A">
            <w:pPr>
              <w:widowControl/>
              <w:suppressAutoHyphens w:val="0"/>
              <w:rPr>
                <w:rFonts w:eastAsia="Times New Roman"/>
                <w:sz w:val="20"/>
              </w:rPr>
            </w:pP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69130B0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A9B08C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8AB75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4BD3D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AE226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1.491,83 </w:t>
            </w:r>
          </w:p>
        </w:tc>
        <w:tc>
          <w:tcPr>
            <w:tcW w:w="306" w:type="pct"/>
            <w:tcBorders>
              <w:top w:val="nil"/>
              <w:left w:val="nil"/>
              <w:bottom w:val="nil"/>
              <w:right w:val="nil"/>
            </w:tcBorders>
            <w:shd w:val="clear" w:color="auto" w:fill="auto"/>
            <w:noWrap/>
            <w:vAlign w:val="bottom"/>
            <w:hideMark/>
          </w:tcPr>
          <w:p w14:paraId="70E117DE" w14:textId="77777777" w:rsidR="00B2690A" w:rsidRPr="00F64326" w:rsidRDefault="00B2690A" w:rsidP="00B2690A">
            <w:pPr>
              <w:widowControl/>
              <w:suppressAutoHyphens w:val="0"/>
              <w:rPr>
                <w:rFonts w:ascii="Myriad Pro" w:eastAsia="Times New Roman" w:hAnsi="Myriad Pro" w:cs="Arial"/>
                <w:b/>
                <w:bCs/>
                <w:sz w:val="20"/>
              </w:rPr>
            </w:pPr>
          </w:p>
        </w:tc>
      </w:tr>
      <w:tr w:rsidR="002D7264" w:rsidRPr="00F64326" w14:paraId="69D88DAC" w14:textId="77777777" w:rsidTr="00B2690A">
        <w:trPr>
          <w:trHeight w:val="25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F57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D5ACFE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FE63B6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E82265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2052F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C0294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09FA7EA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8D41A33" w14:textId="77777777" w:rsidTr="00B2690A">
        <w:trPr>
          <w:trHeight w:val="78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BFFF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04.01.02</w:t>
            </w:r>
          </w:p>
        </w:tc>
        <w:tc>
          <w:tcPr>
            <w:tcW w:w="3925" w:type="pct"/>
            <w:tcBorders>
              <w:top w:val="nil"/>
              <w:left w:val="nil"/>
              <w:bottom w:val="single" w:sz="4" w:space="0" w:color="auto"/>
              <w:right w:val="single" w:sz="4" w:space="0" w:color="auto"/>
            </w:tcBorders>
            <w:shd w:val="clear" w:color="auto" w:fill="auto"/>
            <w:noWrap/>
            <w:vAlign w:val="bottom"/>
            <w:hideMark/>
          </w:tcPr>
          <w:p w14:paraId="67BDF4B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novas estruturas em concreto armado como reforço, quando da instalação do elevador, na parede do subsolo e na ampliação do anexo administrativo. Conforme projeto específico</w:t>
            </w:r>
          </w:p>
        </w:tc>
        <w:tc>
          <w:tcPr>
            <w:tcW w:w="113" w:type="pct"/>
            <w:tcBorders>
              <w:top w:val="nil"/>
              <w:left w:val="nil"/>
              <w:bottom w:val="single" w:sz="4" w:space="0" w:color="auto"/>
              <w:right w:val="nil"/>
            </w:tcBorders>
            <w:shd w:val="clear" w:color="auto" w:fill="auto"/>
            <w:noWrap/>
            <w:vAlign w:val="bottom"/>
            <w:hideMark/>
          </w:tcPr>
          <w:p w14:paraId="7D62D42B"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7269D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753061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71D87E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2F3AA2B"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9BB140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BFDE38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000343</w:t>
            </w:r>
          </w:p>
        </w:tc>
        <w:tc>
          <w:tcPr>
            <w:tcW w:w="3925" w:type="pct"/>
            <w:tcBorders>
              <w:top w:val="nil"/>
              <w:left w:val="nil"/>
              <w:bottom w:val="single" w:sz="4" w:space="0" w:color="auto"/>
              <w:right w:val="single" w:sz="4" w:space="0" w:color="auto"/>
            </w:tcBorders>
            <w:shd w:val="clear" w:color="auto" w:fill="auto"/>
            <w:noWrap/>
            <w:vAlign w:val="bottom"/>
            <w:hideMark/>
          </w:tcPr>
          <w:p w14:paraId="760F8DE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ACO CA 60 MEDIO (4,2mm a 9,5mm)</w:t>
            </w:r>
          </w:p>
        </w:tc>
        <w:tc>
          <w:tcPr>
            <w:tcW w:w="113" w:type="pct"/>
            <w:tcBorders>
              <w:top w:val="nil"/>
              <w:left w:val="nil"/>
              <w:bottom w:val="single" w:sz="4" w:space="0" w:color="auto"/>
              <w:right w:val="nil"/>
            </w:tcBorders>
            <w:shd w:val="clear" w:color="auto" w:fill="auto"/>
            <w:noWrap/>
            <w:vAlign w:val="bottom"/>
            <w:hideMark/>
          </w:tcPr>
          <w:p w14:paraId="4DC4F16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76CCAE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w:t>
            </w:r>
          </w:p>
        </w:tc>
        <w:tc>
          <w:tcPr>
            <w:tcW w:w="179" w:type="pct"/>
            <w:tcBorders>
              <w:top w:val="nil"/>
              <w:left w:val="nil"/>
              <w:bottom w:val="single" w:sz="4" w:space="0" w:color="auto"/>
              <w:right w:val="single" w:sz="4" w:space="0" w:color="auto"/>
            </w:tcBorders>
            <w:shd w:val="clear" w:color="auto" w:fill="auto"/>
            <w:noWrap/>
            <w:vAlign w:val="bottom"/>
            <w:hideMark/>
          </w:tcPr>
          <w:p w14:paraId="43B1411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4,10 </w:t>
            </w:r>
          </w:p>
        </w:tc>
        <w:tc>
          <w:tcPr>
            <w:tcW w:w="187" w:type="pct"/>
            <w:tcBorders>
              <w:top w:val="nil"/>
              <w:left w:val="nil"/>
              <w:bottom w:val="single" w:sz="4" w:space="0" w:color="auto"/>
              <w:right w:val="single" w:sz="4" w:space="0" w:color="auto"/>
            </w:tcBorders>
            <w:shd w:val="clear" w:color="auto" w:fill="auto"/>
            <w:noWrap/>
            <w:vAlign w:val="bottom"/>
            <w:hideMark/>
          </w:tcPr>
          <w:p w14:paraId="021AA6D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82,00 </w:t>
            </w:r>
          </w:p>
        </w:tc>
        <w:tc>
          <w:tcPr>
            <w:tcW w:w="306" w:type="pct"/>
            <w:tcBorders>
              <w:top w:val="nil"/>
              <w:left w:val="nil"/>
              <w:bottom w:val="single" w:sz="4" w:space="0" w:color="auto"/>
              <w:right w:val="single" w:sz="4" w:space="0" w:color="auto"/>
            </w:tcBorders>
            <w:shd w:val="clear" w:color="auto" w:fill="auto"/>
            <w:noWrap/>
            <w:vAlign w:val="bottom"/>
            <w:hideMark/>
          </w:tcPr>
          <w:p w14:paraId="537E276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7665AB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8FB5CE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000350</w:t>
            </w:r>
          </w:p>
        </w:tc>
        <w:tc>
          <w:tcPr>
            <w:tcW w:w="3925" w:type="pct"/>
            <w:tcBorders>
              <w:top w:val="nil"/>
              <w:left w:val="nil"/>
              <w:bottom w:val="single" w:sz="4" w:space="0" w:color="auto"/>
              <w:right w:val="single" w:sz="4" w:space="0" w:color="auto"/>
            </w:tcBorders>
            <w:shd w:val="clear" w:color="auto" w:fill="auto"/>
            <w:noWrap/>
            <w:vAlign w:val="bottom"/>
            <w:hideMark/>
          </w:tcPr>
          <w:p w14:paraId="2E28E5E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ACO CA 50 GROSSO (12,5mm a 25,0mm) (1/2"" a 1"")</w:t>
            </w:r>
          </w:p>
        </w:tc>
        <w:tc>
          <w:tcPr>
            <w:tcW w:w="113" w:type="pct"/>
            <w:tcBorders>
              <w:top w:val="nil"/>
              <w:left w:val="nil"/>
              <w:bottom w:val="single" w:sz="4" w:space="0" w:color="auto"/>
              <w:right w:val="nil"/>
            </w:tcBorders>
            <w:shd w:val="clear" w:color="auto" w:fill="auto"/>
            <w:noWrap/>
            <w:vAlign w:val="bottom"/>
            <w:hideMark/>
          </w:tcPr>
          <w:p w14:paraId="7207FD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799938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179" w:type="pct"/>
            <w:tcBorders>
              <w:top w:val="nil"/>
              <w:left w:val="nil"/>
              <w:bottom w:val="single" w:sz="4" w:space="0" w:color="auto"/>
              <w:right w:val="single" w:sz="4" w:space="0" w:color="auto"/>
            </w:tcBorders>
            <w:shd w:val="clear" w:color="auto" w:fill="auto"/>
            <w:noWrap/>
            <w:vAlign w:val="bottom"/>
            <w:hideMark/>
          </w:tcPr>
          <w:p w14:paraId="19BD891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3,92 </w:t>
            </w:r>
          </w:p>
        </w:tc>
        <w:tc>
          <w:tcPr>
            <w:tcW w:w="187" w:type="pct"/>
            <w:tcBorders>
              <w:top w:val="nil"/>
              <w:left w:val="nil"/>
              <w:bottom w:val="single" w:sz="4" w:space="0" w:color="auto"/>
              <w:right w:val="single" w:sz="4" w:space="0" w:color="auto"/>
            </w:tcBorders>
            <w:shd w:val="clear" w:color="auto" w:fill="auto"/>
            <w:noWrap/>
            <w:vAlign w:val="bottom"/>
            <w:hideMark/>
          </w:tcPr>
          <w:p w14:paraId="1740480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58,80 </w:t>
            </w:r>
          </w:p>
        </w:tc>
        <w:tc>
          <w:tcPr>
            <w:tcW w:w="306" w:type="pct"/>
            <w:tcBorders>
              <w:top w:val="nil"/>
              <w:left w:val="nil"/>
              <w:bottom w:val="single" w:sz="4" w:space="0" w:color="auto"/>
              <w:right w:val="single" w:sz="4" w:space="0" w:color="auto"/>
            </w:tcBorders>
            <w:shd w:val="clear" w:color="auto" w:fill="auto"/>
            <w:noWrap/>
            <w:vAlign w:val="bottom"/>
            <w:hideMark/>
          </w:tcPr>
          <w:p w14:paraId="1817781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7C948E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CB2712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000380</w:t>
            </w:r>
          </w:p>
        </w:tc>
        <w:tc>
          <w:tcPr>
            <w:tcW w:w="3925" w:type="pct"/>
            <w:tcBorders>
              <w:top w:val="nil"/>
              <w:left w:val="nil"/>
              <w:bottom w:val="single" w:sz="4" w:space="0" w:color="auto"/>
              <w:right w:val="single" w:sz="4" w:space="0" w:color="auto"/>
            </w:tcBorders>
            <w:shd w:val="clear" w:color="auto" w:fill="auto"/>
            <w:noWrap/>
            <w:vAlign w:val="bottom"/>
            <w:hideMark/>
          </w:tcPr>
          <w:p w14:paraId="34AB9CC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ACO CA 50 FINO (5,0mm a 10,0mm) (3/16"" a 3/8"")</w:t>
            </w:r>
          </w:p>
        </w:tc>
        <w:tc>
          <w:tcPr>
            <w:tcW w:w="113" w:type="pct"/>
            <w:tcBorders>
              <w:top w:val="nil"/>
              <w:left w:val="nil"/>
              <w:bottom w:val="single" w:sz="4" w:space="0" w:color="auto"/>
              <w:right w:val="nil"/>
            </w:tcBorders>
            <w:shd w:val="clear" w:color="auto" w:fill="auto"/>
            <w:noWrap/>
            <w:vAlign w:val="bottom"/>
            <w:hideMark/>
          </w:tcPr>
          <w:p w14:paraId="36A9DC8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D7CF76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179" w:type="pct"/>
            <w:tcBorders>
              <w:top w:val="nil"/>
              <w:left w:val="nil"/>
              <w:bottom w:val="single" w:sz="4" w:space="0" w:color="auto"/>
              <w:right w:val="single" w:sz="4" w:space="0" w:color="auto"/>
            </w:tcBorders>
            <w:shd w:val="clear" w:color="auto" w:fill="auto"/>
            <w:noWrap/>
            <w:vAlign w:val="bottom"/>
            <w:hideMark/>
          </w:tcPr>
          <w:p w14:paraId="2E2C59F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4,32 </w:t>
            </w:r>
          </w:p>
        </w:tc>
        <w:tc>
          <w:tcPr>
            <w:tcW w:w="187" w:type="pct"/>
            <w:tcBorders>
              <w:top w:val="nil"/>
              <w:left w:val="nil"/>
              <w:bottom w:val="single" w:sz="4" w:space="0" w:color="auto"/>
              <w:right w:val="single" w:sz="4" w:space="0" w:color="auto"/>
            </w:tcBorders>
            <w:shd w:val="clear" w:color="auto" w:fill="auto"/>
            <w:noWrap/>
            <w:vAlign w:val="bottom"/>
            <w:hideMark/>
          </w:tcPr>
          <w:p w14:paraId="768495B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129,60 </w:t>
            </w:r>
          </w:p>
        </w:tc>
        <w:tc>
          <w:tcPr>
            <w:tcW w:w="306" w:type="pct"/>
            <w:tcBorders>
              <w:top w:val="nil"/>
              <w:left w:val="nil"/>
              <w:bottom w:val="single" w:sz="4" w:space="0" w:color="auto"/>
              <w:right w:val="single" w:sz="4" w:space="0" w:color="auto"/>
            </w:tcBorders>
            <w:shd w:val="clear" w:color="auto" w:fill="auto"/>
            <w:noWrap/>
            <w:vAlign w:val="bottom"/>
            <w:hideMark/>
          </w:tcPr>
          <w:p w14:paraId="576FD19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0ACC28C"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FFA49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000400</w:t>
            </w:r>
          </w:p>
        </w:tc>
        <w:tc>
          <w:tcPr>
            <w:tcW w:w="3925" w:type="pct"/>
            <w:tcBorders>
              <w:top w:val="nil"/>
              <w:left w:val="nil"/>
              <w:bottom w:val="single" w:sz="4" w:space="0" w:color="auto"/>
              <w:right w:val="single" w:sz="4" w:space="0" w:color="auto"/>
            </w:tcBorders>
            <w:shd w:val="clear" w:color="auto" w:fill="auto"/>
            <w:noWrap/>
            <w:vAlign w:val="bottom"/>
            <w:hideMark/>
          </w:tcPr>
          <w:p w14:paraId="0D59C4F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ARAME RECOZIDO ISGW #16 (0,032kg/m) (55 AMARRAS/pm3)</w:t>
            </w:r>
          </w:p>
        </w:tc>
        <w:tc>
          <w:tcPr>
            <w:tcW w:w="113" w:type="pct"/>
            <w:tcBorders>
              <w:top w:val="nil"/>
              <w:left w:val="nil"/>
              <w:bottom w:val="single" w:sz="4" w:space="0" w:color="auto"/>
              <w:right w:val="nil"/>
            </w:tcBorders>
            <w:shd w:val="clear" w:color="auto" w:fill="auto"/>
            <w:noWrap/>
            <w:vAlign w:val="bottom"/>
            <w:hideMark/>
          </w:tcPr>
          <w:p w14:paraId="47E613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08D5C1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1,36</w:t>
            </w:r>
          </w:p>
        </w:tc>
        <w:tc>
          <w:tcPr>
            <w:tcW w:w="179" w:type="pct"/>
            <w:tcBorders>
              <w:top w:val="nil"/>
              <w:left w:val="nil"/>
              <w:bottom w:val="single" w:sz="4" w:space="0" w:color="auto"/>
              <w:right w:val="single" w:sz="4" w:space="0" w:color="auto"/>
            </w:tcBorders>
            <w:shd w:val="clear" w:color="auto" w:fill="auto"/>
            <w:noWrap/>
            <w:vAlign w:val="bottom"/>
            <w:hideMark/>
          </w:tcPr>
          <w:p w14:paraId="2A12B77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6,48 </w:t>
            </w:r>
          </w:p>
        </w:tc>
        <w:tc>
          <w:tcPr>
            <w:tcW w:w="187" w:type="pct"/>
            <w:tcBorders>
              <w:top w:val="nil"/>
              <w:left w:val="nil"/>
              <w:bottom w:val="single" w:sz="4" w:space="0" w:color="auto"/>
              <w:right w:val="single" w:sz="4" w:space="0" w:color="auto"/>
            </w:tcBorders>
            <w:shd w:val="clear" w:color="auto" w:fill="auto"/>
            <w:noWrap/>
            <w:vAlign w:val="bottom"/>
            <w:hideMark/>
          </w:tcPr>
          <w:p w14:paraId="2B14692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8,81 </w:t>
            </w:r>
          </w:p>
        </w:tc>
        <w:tc>
          <w:tcPr>
            <w:tcW w:w="306" w:type="pct"/>
            <w:tcBorders>
              <w:top w:val="nil"/>
              <w:left w:val="nil"/>
              <w:bottom w:val="single" w:sz="4" w:space="0" w:color="auto"/>
              <w:right w:val="single" w:sz="4" w:space="0" w:color="auto"/>
            </w:tcBorders>
            <w:shd w:val="clear" w:color="auto" w:fill="auto"/>
            <w:noWrap/>
            <w:vAlign w:val="bottom"/>
            <w:hideMark/>
          </w:tcPr>
          <w:p w14:paraId="4911F33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A745B6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B063D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001250</w:t>
            </w:r>
          </w:p>
        </w:tc>
        <w:tc>
          <w:tcPr>
            <w:tcW w:w="3925" w:type="pct"/>
            <w:tcBorders>
              <w:top w:val="nil"/>
              <w:left w:val="nil"/>
              <w:bottom w:val="single" w:sz="4" w:space="0" w:color="auto"/>
              <w:right w:val="single" w:sz="4" w:space="0" w:color="auto"/>
            </w:tcBorders>
            <w:shd w:val="clear" w:color="auto" w:fill="auto"/>
            <w:noWrap/>
            <w:vAlign w:val="bottom"/>
            <w:hideMark/>
          </w:tcPr>
          <w:p w14:paraId="1FF2963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TABUA 1""x12"" 3a/PINUS/TAIPA/ANGELIN</w:t>
            </w:r>
          </w:p>
        </w:tc>
        <w:tc>
          <w:tcPr>
            <w:tcW w:w="113" w:type="pct"/>
            <w:tcBorders>
              <w:top w:val="nil"/>
              <w:left w:val="nil"/>
              <w:bottom w:val="single" w:sz="4" w:space="0" w:color="auto"/>
              <w:right w:val="nil"/>
            </w:tcBorders>
            <w:shd w:val="clear" w:color="auto" w:fill="auto"/>
            <w:noWrap/>
            <w:vAlign w:val="bottom"/>
            <w:hideMark/>
          </w:tcPr>
          <w:p w14:paraId="387A239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B3F6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11,50</w:t>
            </w:r>
          </w:p>
        </w:tc>
        <w:tc>
          <w:tcPr>
            <w:tcW w:w="179" w:type="pct"/>
            <w:tcBorders>
              <w:top w:val="nil"/>
              <w:left w:val="nil"/>
              <w:bottom w:val="single" w:sz="4" w:space="0" w:color="auto"/>
              <w:right w:val="single" w:sz="4" w:space="0" w:color="auto"/>
            </w:tcBorders>
            <w:shd w:val="clear" w:color="auto" w:fill="auto"/>
            <w:noWrap/>
            <w:vAlign w:val="bottom"/>
            <w:hideMark/>
          </w:tcPr>
          <w:p w14:paraId="52FBD1E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8,04 </w:t>
            </w:r>
          </w:p>
        </w:tc>
        <w:tc>
          <w:tcPr>
            <w:tcW w:w="187" w:type="pct"/>
            <w:tcBorders>
              <w:top w:val="nil"/>
              <w:left w:val="nil"/>
              <w:bottom w:val="single" w:sz="4" w:space="0" w:color="auto"/>
              <w:right w:val="single" w:sz="4" w:space="0" w:color="auto"/>
            </w:tcBorders>
            <w:shd w:val="clear" w:color="auto" w:fill="auto"/>
            <w:noWrap/>
            <w:vAlign w:val="bottom"/>
            <w:hideMark/>
          </w:tcPr>
          <w:p w14:paraId="21AFF85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92,46 </w:t>
            </w:r>
          </w:p>
        </w:tc>
        <w:tc>
          <w:tcPr>
            <w:tcW w:w="306" w:type="pct"/>
            <w:tcBorders>
              <w:top w:val="nil"/>
              <w:left w:val="nil"/>
              <w:bottom w:val="single" w:sz="4" w:space="0" w:color="auto"/>
              <w:right w:val="single" w:sz="4" w:space="0" w:color="auto"/>
            </w:tcBorders>
            <w:shd w:val="clear" w:color="auto" w:fill="auto"/>
            <w:noWrap/>
            <w:vAlign w:val="bottom"/>
            <w:hideMark/>
          </w:tcPr>
          <w:p w14:paraId="76D6D34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1B4065E"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CE36E2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001350</w:t>
            </w:r>
          </w:p>
        </w:tc>
        <w:tc>
          <w:tcPr>
            <w:tcW w:w="3925" w:type="pct"/>
            <w:tcBorders>
              <w:top w:val="nil"/>
              <w:left w:val="nil"/>
              <w:bottom w:val="single" w:sz="4" w:space="0" w:color="auto"/>
              <w:right w:val="single" w:sz="4" w:space="0" w:color="auto"/>
            </w:tcBorders>
            <w:shd w:val="clear" w:color="auto" w:fill="auto"/>
            <w:noWrap/>
            <w:vAlign w:val="bottom"/>
            <w:hideMark/>
          </w:tcPr>
          <w:p w14:paraId="4C0507E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PONTALETE 7,5x7,5cm (3x3"") PERNA/BARROTE/ESTRONCA</w:t>
            </w:r>
          </w:p>
        </w:tc>
        <w:tc>
          <w:tcPr>
            <w:tcW w:w="113" w:type="pct"/>
            <w:tcBorders>
              <w:top w:val="nil"/>
              <w:left w:val="nil"/>
              <w:bottom w:val="single" w:sz="4" w:space="0" w:color="auto"/>
              <w:right w:val="nil"/>
            </w:tcBorders>
            <w:shd w:val="clear" w:color="auto" w:fill="auto"/>
            <w:noWrap/>
            <w:vAlign w:val="bottom"/>
            <w:hideMark/>
          </w:tcPr>
          <w:p w14:paraId="780C5AC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03001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19,00</w:t>
            </w:r>
          </w:p>
        </w:tc>
        <w:tc>
          <w:tcPr>
            <w:tcW w:w="179" w:type="pct"/>
            <w:tcBorders>
              <w:top w:val="nil"/>
              <w:left w:val="nil"/>
              <w:bottom w:val="single" w:sz="4" w:space="0" w:color="auto"/>
              <w:right w:val="single" w:sz="4" w:space="0" w:color="auto"/>
            </w:tcBorders>
            <w:shd w:val="clear" w:color="auto" w:fill="auto"/>
            <w:noWrap/>
            <w:vAlign w:val="bottom"/>
            <w:hideMark/>
          </w:tcPr>
          <w:p w14:paraId="4727925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187" w:type="pct"/>
            <w:tcBorders>
              <w:top w:val="nil"/>
              <w:left w:val="nil"/>
              <w:bottom w:val="single" w:sz="4" w:space="0" w:color="auto"/>
              <w:right w:val="single" w:sz="4" w:space="0" w:color="auto"/>
            </w:tcBorders>
            <w:shd w:val="clear" w:color="auto" w:fill="auto"/>
            <w:noWrap/>
            <w:vAlign w:val="bottom"/>
            <w:hideMark/>
          </w:tcPr>
          <w:p w14:paraId="542572C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114,00 </w:t>
            </w:r>
          </w:p>
        </w:tc>
        <w:tc>
          <w:tcPr>
            <w:tcW w:w="306" w:type="pct"/>
            <w:tcBorders>
              <w:top w:val="nil"/>
              <w:left w:val="nil"/>
              <w:bottom w:val="single" w:sz="4" w:space="0" w:color="auto"/>
              <w:right w:val="single" w:sz="4" w:space="0" w:color="auto"/>
            </w:tcBorders>
            <w:shd w:val="clear" w:color="auto" w:fill="auto"/>
            <w:noWrap/>
            <w:vAlign w:val="bottom"/>
            <w:hideMark/>
          </w:tcPr>
          <w:p w14:paraId="3BB173C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EF27D5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6512E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001450</w:t>
            </w:r>
          </w:p>
        </w:tc>
        <w:tc>
          <w:tcPr>
            <w:tcW w:w="3925" w:type="pct"/>
            <w:tcBorders>
              <w:top w:val="nil"/>
              <w:left w:val="nil"/>
              <w:bottom w:val="single" w:sz="4" w:space="0" w:color="auto"/>
              <w:right w:val="single" w:sz="4" w:space="0" w:color="auto"/>
            </w:tcBorders>
            <w:shd w:val="clear" w:color="auto" w:fill="auto"/>
            <w:noWrap/>
            <w:vAlign w:val="bottom"/>
            <w:hideMark/>
          </w:tcPr>
          <w:p w14:paraId="4A92D7B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16x24 (285 un/kg)</w:t>
            </w:r>
          </w:p>
        </w:tc>
        <w:tc>
          <w:tcPr>
            <w:tcW w:w="113" w:type="pct"/>
            <w:tcBorders>
              <w:top w:val="nil"/>
              <w:left w:val="nil"/>
              <w:bottom w:val="single" w:sz="4" w:space="0" w:color="auto"/>
              <w:right w:val="nil"/>
            </w:tcBorders>
            <w:shd w:val="clear" w:color="auto" w:fill="auto"/>
            <w:noWrap/>
            <w:vAlign w:val="bottom"/>
            <w:hideMark/>
          </w:tcPr>
          <w:p w14:paraId="7E6AA9B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FD1B8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w:t>
            </w:r>
          </w:p>
        </w:tc>
        <w:tc>
          <w:tcPr>
            <w:tcW w:w="179" w:type="pct"/>
            <w:tcBorders>
              <w:top w:val="nil"/>
              <w:left w:val="nil"/>
              <w:bottom w:val="single" w:sz="4" w:space="0" w:color="auto"/>
              <w:right w:val="single" w:sz="4" w:space="0" w:color="auto"/>
            </w:tcBorders>
            <w:shd w:val="clear" w:color="auto" w:fill="auto"/>
            <w:noWrap/>
            <w:vAlign w:val="bottom"/>
            <w:hideMark/>
          </w:tcPr>
          <w:p w14:paraId="751612A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 </w:t>
            </w:r>
          </w:p>
        </w:tc>
        <w:tc>
          <w:tcPr>
            <w:tcW w:w="187" w:type="pct"/>
            <w:tcBorders>
              <w:top w:val="nil"/>
              <w:left w:val="nil"/>
              <w:bottom w:val="single" w:sz="4" w:space="0" w:color="auto"/>
              <w:right w:val="single" w:sz="4" w:space="0" w:color="auto"/>
            </w:tcBorders>
            <w:shd w:val="clear" w:color="auto" w:fill="auto"/>
            <w:noWrap/>
            <w:vAlign w:val="bottom"/>
            <w:hideMark/>
          </w:tcPr>
          <w:p w14:paraId="6AD5D61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306" w:type="pct"/>
            <w:tcBorders>
              <w:top w:val="nil"/>
              <w:left w:val="nil"/>
              <w:bottom w:val="single" w:sz="4" w:space="0" w:color="auto"/>
              <w:right w:val="single" w:sz="4" w:space="0" w:color="auto"/>
            </w:tcBorders>
            <w:shd w:val="clear" w:color="auto" w:fill="auto"/>
            <w:noWrap/>
            <w:vAlign w:val="bottom"/>
            <w:hideMark/>
          </w:tcPr>
          <w:p w14:paraId="28826F3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E76DF0"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BFF21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008748</w:t>
            </w:r>
          </w:p>
        </w:tc>
        <w:tc>
          <w:tcPr>
            <w:tcW w:w="3925" w:type="pct"/>
            <w:tcBorders>
              <w:top w:val="nil"/>
              <w:left w:val="nil"/>
              <w:bottom w:val="single" w:sz="4" w:space="0" w:color="auto"/>
              <w:right w:val="single" w:sz="4" w:space="0" w:color="auto"/>
            </w:tcBorders>
            <w:shd w:val="clear" w:color="auto" w:fill="auto"/>
            <w:noWrap/>
            <w:vAlign w:val="bottom"/>
            <w:hideMark/>
          </w:tcPr>
          <w:p w14:paraId="09B8052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CONCRETO USINADO 15,0 MPa(BRITA 1+2)(6+-1) CONVENCIONAL</w:t>
            </w:r>
          </w:p>
        </w:tc>
        <w:tc>
          <w:tcPr>
            <w:tcW w:w="113" w:type="pct"/>
            <w:tcBorders>
              <w:top w:val="nil"/>
              <w:left w:val="nil"/>
              <w:bottom w:val="single" w:sz="4" w:space="0" w:color="auto"/>
              <w:right w:val="nil"/>
            </w:tcBorders>
            <w:shd w:val="clear" w:color="auto" w:fill="auto"/>
            <w:noWrap/>
            <w:vAlign w:val="bottom"/>
            <w:hideMark/>
          </w:tcPr>
          <w:p w14:paraId="73AA48A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B17A2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41A7AAB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282,85 </w:t>
            </w:r>
          </w:p>
        </w:tc>
        <w:tc>
          <w:tcPr>
            <w:tcW w:w="187" w:type="pct"/>
            <w:tcBorders>
              <w:top w:val="nil"/>
              <w:left w:val="nil"/>
              <w:bottom w:val="single" w:sz="4" w:space="0" w:color="auto"/>
              <w:right w:val="single" w:sz="4" w:space="0" w:color="auto"/>
            </w:tcBorders>
            <w:shd w:val="clear" w:color="auto" w:fill="auto"/>
            <w:noWrap/>
            <w:vAlign w:val="bottom"/>
            <w:hideMark/>
          </w:tcPr>
          <w:p w14:paraId="584C2C8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282,85 </w:t>
            </w:r>
          </w:p>
        </w:tc>
        <w:tc>
          <w:tcPr>
            <w:tcW w:w="306" w:type="pct"/>
            <w:tcBorders>
              <w:top w:val="nil"/>
              <w:left w:val="nil"/>
              <w:bottom w:val="single" w:sz="4" w:space="0" w:color="auto"/>
              <w:right w:val="single" w:sz="4" w:space="0" w:color="auto"/>
            </w:tcBorders>
            <w:shd w:val="clear" w:color="auto" w:fill="auto"/>
            <w:noWrap/>
            <w:vAlign w:val="bottom"/>
            <w:hideMark/>
          </w:tcPr>
          <w:p w14:paraId="7D561EC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D9B8B9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871927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030230</w:t>
            </w:r>
          </w:p>
        </w:tc>
        <w:tc>
          <w:tcPr>
            <w:tcW w:w="3925" w:type="pct"/>
            <w:tcBorders>
              <w:top w:val="nil"/>
              <w:left w:val="nil"/>
              <w:bottom w:val="single" w:sz="4" w:space="0" w:color="auto"/>
              <w:right w:val="single" w:sz="4" w:space="0" w:color="auto"/>
            </w:tcBorders>
            <w:shd w:val="clear" w:color="auto" w:fill="auto"/>
            <w:noWrap/>
            <w:vAlign w:val="bottom"/>
            <w:hideMark/>
          </w:tcPr>
          <w:p w14:paraId="280D9A7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BETONEIRA REVERSIVEL DIESEL 780 LITROS 7,03m3/h</w:t>
            </w:r>
          </w:p>
        </w:tc>
        <w:tc>
          <w:tcPr>
            <w:tcW w:w="113" w:type="pct"/>
            <w:tcBorders>
              <w:top w:val="nil"/>
              <w:left w:val="nil"/>
              <w:bottom w:val="single" w:sz="4" w:space="0" w:color="auto"/>
              <w:right w:val="nil"/>
            </w:tcBorders>
            <w:shd w:val="clear" w:color="auto" w:fill="auto"/>
            <w:noWrap/>
            <w:vAlign w:val="bottom"/>
            <w:hideMark/>
          </w:tcPr>
          <w:p w14:paraId="2CEB34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3E5D1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0,14</w:t>
            </w:r>
          </w:p>
        </w:tc>
        <w:tc>
          <w:tcPr>
            <w:tcW w:w="179" w:type="pct"/>
            <w:tcBorders>
              <w:top w:val="nil"/>
              <w:left w:val="nil"/>
              <w:bottom w:val="single" w:sz="4" w:space="0" w:color="auto"/>
              <w:right w:val="single" w:sz="4" w:space="0" w:color="auto"/>
            </w:tcBorders>
            <w:shd w:val="clear" w:color="auto" w:fill="auto"/>
            <w:noWrap/>
            <w:vAlign w:val="bottom"/>
            <w:hideMark/>
          </w:tcPr>
          <w:p w14:paraId="31874AE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7,20 </w:t>
            </w:r>
          </w:p>
        </w:tc>
        <w:tc>
          <w:tcPr>
            <w:tcW w:w="187" w:type="pct"/>
            <w:tcBorders>
              <w:top w:val="nil"/>
              <w:left w:val="nil"/>
              <w:bottom w:val="single" w:sz="4" w:space="0" w:color="auto"/>
              <w:right w:val="single" w:sz="4" w:space="0" w:color="auto"/>
            </w:tcBorders>
            <w:shd w:val="clear" w:color="auto" w:fill="auto"/>
            <w:noWrap/>
            <w:vAlign w:val="bottom"/>
            <w:hideMark/>
          </w:tcPr>
          <w:p w14:paraId="2E503A5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1,01 </w:t>
            </w:r>
          </w:p>
        </w:tc>
        <w:tc>
          <w:tcPr>
            <w:tcW w:w="306" w:type="pct"/>
            <w:tcBorders>
              <w:top w:val="nil"/>
              <w:left w:val="nil"/>
              <w:bottom w:val="single" w:sz="4" w:space="0" w:color="auto"/>
              <w:right w:val="single" w:sz="4" w:space="0" w:color="auto"/>
            </w:tcBorders>
            <w:shd w:val="clear" w:color="auto" w:fill="auto"/>
            <w:noWrap/>
            <w:vAlign w:val="bottom"/>
            <w:hideMark/>
          </w:tcPr>
          <w:p w14:paraId="56DAA93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060D0C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347C2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099300</w:t>
            </w:r>
          </w:p>
        </w:tc>
        <w:tc>
          <w:tcPr>
            <w:tcW w:w="3925" w:type="pct"/>
            <w:tcBorders>
              <w:top w:val="nil"/>
              <w:left w:val="nil"/>
              <w:bottom w:val="single" w:sz="4" w:space="0" w:color="auto"/>
              <w:right w:val="single" w:sz="4" w:space="0" w:color="auto"/>
            </w:tcBorders>
            <w:shd w:val="clear" w:color="auto" w:fill="auto"/>
            <w:noWrap/>
            <w:vAlign w:val="bottom"/>
            <w:hideMark/>
          </w:tcPr>
          <w:p w14:paraId="2300789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ARMADOR ou FERREIRO</w:t>
            </w:r>
          </w:p>
        </w:tc>
        <w:tc>
          <w:tcPr>
            <w:tcW w:w="113" w:type="pct"/>
            <w:tcBorders>
              <w:top w:val="nil"/>
              <w:left w:val="nil"/>
              <w:bottom w:val="single" w:sz="4" w:space="0" w:color="auto"/>
              <w:right w:val="nil"/>
            </w:tcBorders>
            <w:shd w:val="clear" w:color="auto" w:fill="auto"/>
            <w:noWrap/>
            <w:vAlign w:val="bottom"/>
            <w:hideMark/>
          </w:tcPr>
          <w:p w14:paraId="641FF89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98FFB9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7,22</w:t>
            </w:r>
          </w:p>
        </w:tc>
        <w:tc>
          <w:tcPr>
            <w:tcW w:w="179" w:type="pct"/>
            <w:tcBorders>
              <w:top w:val="nil"/>
              <w:left w:val="nil"/>
              <w:bottom w:val="single" w:sz="4" w:space="0" w:color="auto"/>
              <w:right w:val="single" w:sz="4" w:space="0" w:color="auto"/>
            </w:tcBorders>
            <w:shd w:val="clear" w:color="auto" w:fill="auto"/>
            <w:noWrap/>
            <w:vAlign w:val="bottom"/>
            <w:hideMark/>
          </w:tcPr>
          <w:p w14:paraId="63B2AD2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58AAD72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36,97 </w:t>
            </w:r>
          </w:p>
        </w:tc>
        <w:tc>
          <w:tcPr>
            <w:tcW w:w="306" w:type="pct"/>
            <w:tcBorders>
              <w:top w:val="nil"/>
              <w:left w:val="nil"/>
              <w:bottom w:val="single" w:sz="4" w:space="0" w:color="auto"/>
              <w:right w:val="single" w:sz="4" w:space="0" w:color="auto"/>
            </w:tcBorders>
            <w:shd w:val="clear" w:color="auto" w:fill="auto"/>
            <w:noWrap/>
            <w:vAlign w:val="bottom"/>
            <w:hideMark/>
          </w:tcPr>
          <w:p w14:paraId="2D0D401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8D3909" w14:textId="77777777" w:rsidTr="00B2690A">
        <w:trPr>
          <w:trHeight w:val="255"/>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4D35558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099322</w:t>
            </w:r>
          </w:p>
        </w:tc>
        <w:tc>
          <w:tcPr>
            <w:tcW w:w="3925" w:type="pct"/>
            <w:tcBorders>
              <w:top w:val="nil"/>
              <w:left w:val="nil"/>
              <w:bottom w:val="single" w:sz="4" w:space="0" w:color="auto"/>
              <w:right w:val="single" w:sz="4" w:space="0" w:color="auto"/>
            </w:tcBorders>
            <w:shd w:val="clear" w:color="000000" w:fill="FFFFFF"/>
            <w:noWrap/>
            <w:vAlign w:val="bottom"/>
            <w:hideMark/>
          </w:tcPr>
          <w:p w14:paraId="121E042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CONCRETISTA</w:t>
            </w:r>
          </w:p>
        </w:tc>
        <w:tc>
          <w:tcPr>
            <w:tcW w:w="113" w:type="pct"/>
            <w:tcBorders>
              <w:top w:val="nil"/>
              <w:left w:val="nil"/>
              <w:bottom w:val="single" w:sz="4" w:space="0" w:color="auto"/>
              <w:right w:val="nil"/>
            </w:tcBorders>
            <w:shd w:val="clear" w:color="000000" w:fill="FFFFFF"/>
            <w:noWrap/>
            <w:vAlign w:val="bottom"/>
            <w:hideMark/>
          </w:tcPr>
          <w:p w14:paraId="249291F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25F7120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3,85</w:t>
            </w:r>
          </w:p>
        </w:tc>
        <w:tc>
          <w:tcPr>
            <w:tcW w:w="179" w:type="pct"/>
            <w:tcBorders>
              <w:top w:val="nil"/>
              <w:left w:val="nil"/>
              <w:bottom w:val="single" w:sz="4" w:space="0" w:color="auto"/>
              <w:right w:val="single" w:sz="4" w:space="0" w:color="auto"/>
            </w:tcBorders>
            <w:shd w:val="clear" w:color="000000" w:fill="FFFFFF"/>
            <w:noWrap/>
            <w:vAlign w:val="bottom"/>
            <w:hideMark/>
          </w:tcPr>
          <w:p w14:paraId="127BEAE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000000" w:fill="FFFFFF"/>
            <w:noWrap/>
            <w:vAlign w:val="bottom"/>
            <w:hideMark/>
          </w:tcPr>
          <w:p w14:paraId="36EEFDD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19,71 </w:t>
            </w:r>
          </w:p>
        </w:tc>
        <w:tc>
          <w:tcPr>
            <w:tcW w:w="306" w:type="pct"/>
            <w:tcBorders>
              <w:top w:val="nil"/>
              <w:left w:val="nil"/>
              <w:bottom w:val="single" w:sz="4" w:space="0" w:color="auto"/>
              <w:right w:val="single" w:sz="4" w:space="0" w:color="auto"/>
            </w:tcBorders>
            <w:shd w:val="clear" w:color="000000" w:fill="FFFFFF"/>
            <w:noWrap/>
            <w:vAlign w:val="bottom"/>
            <w:hideMark/>
          </w:tcPr>
          <w:p w14:paraId="098C6F0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07D18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3D1FD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099323</w:t>
            </w:r>
          </w:p>
        </w:tc>
        <w:tc>
          <w:tcPr>
            <w:tcW w:w="3925" w:type="pct"/>
            <w:tcBorders>
              <w:top w:val="nil"/>
              <w:left w:val="nil"/>
              <w:bottom w:val="single" w:sz="4" w:space="0" w:color="auto"/>
              <w:right w:val="single" w:sz="4" w:space="0" w:color="auto"/>
            </w:tcBorders>
            <w:shd w:val="clear" w:color="auto" w:fill="auto"/>
            <w:noWrap/>
            <w:vAlign w:val="bottom"/>
            <w:hideMark/>
          </w:tcPr>
          <w:p w14:paraId="49E447E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CONCRETISTA</w:t>
            </w:r>
          </w:p>
        </w:tc>
        <w:tc>
          <w:tcPr>
            <w:tcW w:w="113" w:type="pct"/>
            <w:tcBorders>
              <w:top w:val="nil"/>
              <w:left w:val="nil"/>
              <w:bottom w:val="single" w:sz="4" w:space="0" w:color="auto"/>
              <w:right w:val="nil"/>
            </w:tcBorders>
            <w:shd w:val="clear" w:color="auto" w:fill="auto"/>
            <w:noWrap/>
            <w:vAlign w:val="bottom"/>
            <w:hideMark/>
          </w:tcPr>
          <w:p w14:paraId="55A79E1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68E08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9,20</w:t>
            </w:r>
          </w:p>
        </w:tc>
        <w:tc>
          <w:tcPr>
            <w:tcW w:w="179" w:type="pct"/>
            <w:tcBorders>
              <w:top w:val="nil"/>
              <w:left w:val="nil"/>
              <w:bottom w:val="single" w:sz="4" w:space="0" w:color="auto"/>
              <w:right w:val="single" w:sz="4" w:space="0" w:color="auto"/>
            </w:tcBorders>
            <w:shd w:val="clear" w:color="auto" w:fill="auto"/>
            <w:noWrap/>
            <w:vAlign w:val="bottom"/>
            <w:hideMark/>
          </w:tcPr>
          <w:p w14:paraId="447969E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3,56 </w:t>
            </w:r>
          </w:p>
        </w:tc>
        <w:tc>
          <w:tcPr>
            <w:tcW w:w="187" w:type="pct"/>
            <w:tcBorders>
              <w:top w:val="nil"/>
              <w:left w:val="nil"/>
              <w:bottom w:val="single" w:sz="4" w:space="0" w:color="auto"/>
              <w:right w:val="single" w:sz="4" w:space="0" w:color="auto"/>
            </w:tcBorders>
            <w:shd w:val="clear" w:color="auto" w:fill="auto"/>
            <w:noWrap/>
            <w:vAlign w:val="bottom"/>
            <w:hideMark/>
          </w:tcPr>
          <w:p w14:paraId="00E1009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32,75 </w:t>
            </w:r>
          </w:p>
        </w:tc>
        <w:tc>
          <w:tcPr>
            <w:tcW w:w="306" w:type="pct"/>
            <w:tcBorders>
              <w:top w:val="nil"/>
              <w:left w:val="nil"/>
              <w:bottom w:val="single" w:sz="4" w:space="0" w:color="auto"/>
              <w:right w:val="single" w:sz="4" w:space="0" w:color="auto"/>
            </w:tcBorders>
            <w:shd w:val="clear" w:color="auto" w:fill="auto"/>
            <w:noWrap/>
            <w:vAlign w:val="bottom"/>
            <w:hideMark/>
          </w:tcPr>
          <w:p w14:paraId="52DF63E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24931D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9FF34F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5E9EBAC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0A70F54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7DB3F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7,60</w:t>
            </w:r>
          </w:p>
        </w:tc>
        <w:tc>
          <w:tcPr>
            <w:tcW w:w="179" w:type="pct"/>
            <w:tcBorders>
              <w:top w:val="nil"/>
              <w:left w:val="nil"/>
              <w:bottom w:val="single" w:sz="4" w:space="0" w:color="auto"/>
              <w:right w:val="single" w:sz="4" w:space="0" w:color="auto"/>
            </w:tcBorders>
            <w:shd w:val="clear" w:color="auto" w:fill="auto"/>
            <w:noWrap/>
            <w:vAlign w:val="bottom"/>
            <w:hideMark/>
          </w:tcPr>
          <w:p w14:paraId="336D5C5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057CB1D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38,91 </w:t>
            </w:r>
          </w:p>
        </w:tc>
        <w:tc>
          <w:tcPr>
            <w:tcW w:w="306" w:type="pct"/>
            <w:tcBorders>
              <w:top w:val="nil"/>
              <w:left w:val="nil"/>
              <w:bottom w:val="single" w:sz="4" w:space="0" w:color="auto"/>
              <w:right w:val="single" w:sz="4" w:space="0" w:color="auto"/>
            </w:tcBorders>
            <w:shd w:val="clear" w:color="auto" w:fill="auto"/>
            <w:noWrap/>
            <w:vAlign w:val="bottom"/>
            <w:hideMark/>
          </w:tcPr>
          <w:p w14:paraId="1BBED04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2697F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09330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74F8A44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01C278B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C9D6DA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10,75</w:t>
            </w:r>
          </w:p>
        </w:tc>
        <w:tc>
          <w:tcPr>
            <w:tcW w:w="179" w:type="pct"/>
            <w:tcBorders>
              <w:top w:val="nil"/>
              <w:left w:val="nil"/>
              <w:bottom w:val="single" w:sz="4" w:space="0" w:color="auto"/>
              <w:right w:val="single" w:sz="4" w:space="0" w:color="auto"/>
            </w:tcBorders>
            <w:shd w:val="clear" w:color="auto" w:fill="auto"/>
            <w:noWrap/>
            <w:vAlign w:val="bottom"/>
            <w:hideMark/>
          </w:tcPr>
          <w:p w14:paraId="5E8383F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66AA0B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38,92 </w:t>
            </w:r>
          </w:p>
        </w:tc>
        <w:tc>
          <w:tcPr>
            <w:tcW w:w="306" w:type="pct"/>
            <w:tcBorders>
              <w:top w:val="nil"/>
              <w:left w:val="nil"/>
              <w:bottom w:val="single" w:sz="4" w:space="0" w:color="auto"/>
              <w:right w:val="single" w:sz="4" w:space="0" w:color="auto"/>
            </w:tcBorders>
            <w:shd w:val="clear" w:color="auto" w:fill="auto"/>
            <w:noWrap/>
            <w:vAlign w:val="bottom"/>
            <w:hideMark/>
          </w:tcPr>
          <w:p w14:paraId="73A3EA8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951C6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40F9D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099807</w:t>
            </w:r>
          </w:p>
        </w:tc>
        <w:tc>
          <w:tcPr>
            <w:tcW w:w="3925" w:type="pct"/>
            <w:tcBorders>
              <w:top w:val="nil"/>
              <w:left w:val="nil"/>
              <w:bottom w:val="single" w:sz="4" w:space="0" w:color="auto"/>
              <w:right w:val="single" w:sz="4" w:space="0" w:color="auto"/>
            </w:tcBorders>
            <w:shd w:val="clear" w:color="auto" w:fill="auto"/>
            <w:noWrap/>
            <w:vAlign w:val="bottom"/>
            <w:hideMark/>
          </w:tcPr>
          <w:p w14:paraId="5BBD061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ARMADOR</w:t>
            </w:r>
          </w:p>
        </w:tc>
        <w:tc>
          <w:tcPr>
            <w:tcW w:w="113" w:type="pct"/>
            <w:tcBorders>
              <w:top w:val="nil"/>
              <w:left w:val="nil"/>
              <w:bottom w:val="single" w:sz="4" w:space="0" w:color="auto"/>
              <w:right w:val="nil"/>
            </w:tcBorders>
            <w:shd w:val="clear" w:color="auto" w:fill="auto"/>
            <w:noWrap/>
            <w:vAlign w:val="bottom"/>
            <w:hideMark/>
          </w:tcPr>
          <w:p w14:paraId="7D9EA20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BAB6F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7,20</w:t>
            </w:r>
          </w:p>
        </w:tc>
        <w:tc>
          <w:tcPr>
            <w:tcW w:w="179" w:type="pct"/>
            <w:tcBorders>
              <w:top w:val="nil"/>
              <w:left w:val="nil"/>
              <w:bottom w:val="single" w:sz="4" w:space="0" w:color="auto"/>
              <w:right w:val="single" w:sz="4" w:space="0" w:color="auto"/>
            </w:tcBorders>
            <w:shd w:val="clear" w:color="auto" w:fill="auto"/>
            <w:noWrap/>
            <w:vAlign w:val="bottom"/>
            <w:hideMark/>
          </w:tcPr>
          <w:p w14:paraId="1B0911A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5F6B57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26,06 </w:t>
            </w:r>
          </w:p>
        </w:tc>
        <w:tc>
          <w:tcPr>
            <w:tcW w:w="306" w:type="pct"/>
            <w:tcBorders>
              <w:top w:val="nil"/>
              <w:left w:val="nil"/>
              <w:bottom w:val="single" w:sz="4" w:space="0" w:color="auto"/>
              <w:right w:val="single" w:sz="4" w:space="0" w:color="auto"/>
            </w:tcBorders>
            <w:shd w:val="clear" w:color="auto" w:fill="auto"/>
            <w:noWrap/>
            <w:vAlign w:val="bottom"/>
            <w:hideMark/>
          </w:tcPr>
          <w:p w14:paraId="249C7DD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2BBF6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6FF0E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099836</w:t>
            </w:r>
          </w:p>
        </w:tc>
        <w:tc>
          <w:tcPr>
            <w:tcW w:w="3925" w:type="pct"/>
            <w:tcBorders>
              <w:top w:val="nil"/>
              <w:left w:val="nil"/>
              <w:bottom w:val="single" w:sz="4" w:space="0" w:color="auto"/>
              <w:right w:val="single" w:sz="4" w:space="0" w:color="auto"/>
            </w:tcBorders>
            <w:shd w:val="clear" w:color="auto" w:fill="auto"/>
            <w:noWrap/>
            <w:vAlign w:val="bottom"/>
            <w:hideMark/>
          </w:tcPr>
          <w:p w14:paraId="5A79214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OPERADOR DE BETONEIRA COM CARREGADOR</w:t>
            </w:r>
          </w:p>
        </w:tc>
        <w:tc>
          <w:tcPr>
            <w:tcW w:w="113" w:type="pct"/>
            <w:tcBorders>
              <w:top w:val="nil"/>
              <w:left w:val="nil"/>
              <w:bottom w:val="single" w:sz="4" w:space="0" w:color="auto"/>
              <w:right w:val="nil"/>
            </w:tcBorders>
            <w:shd w:val="clear" w:color="auto" w:fill="auto"/>
            <w:noWrap/>
            <w:vAlign w:val="bottom"/>
            <w:hideMark/>
          </w:tcPr>
          <w:p w14:paraId="73FDD74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39047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626CB69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7FA4F68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0,77 </w:t>
            </w:r>
          </w:p>
        </w:tc>
        <w:tc>
          <w:tcPr>
            <w:tcW w:w="306" w:type="pct"/>
            <w:tcBorders>
              <w:top w:val="nil"/>
              <w:left w:val="nil"/>
              <w:bottom w:val="single" w:sz="4" w:space="0" w:color="auto"/>
              <w:right w:val="single" w:sz="4" w:space="0" w:color="auto"/>
            </w:tcBorders>
            <w:shd w:val="clear" w:color="auto" w:fill="auto"/>
            <w:noWrap/>
            <w:vAlign w:val="bottom"/>
            <w:hideMark/>
          </w:tcPr>
          <w:p w14:paraId="76934E3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5459CA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55A10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B28BF29"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53A828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AF42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E932176"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D77A6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176,31 </w:t>
            </w:r>
          </w:p>
        </w:tc>
        <w:tc>
          <w:tcPr>
            <w:tcW w:w="306" w:type="pct"/>
            <w:tcBorders>
              <w:top w:val="nil"/>
              <w:left w:val="nil"/>
              <w:bottom w:val="single" w:sz="4" w:space="0" w:color="auto"/>
              <w:right w:val="single" w:sz="4" w:space="0" w:color="auto"/>
            </w:tcBorders>
            <w:shd w:val="clear" w:color="auto" w:fill="auto"/>
            <w:noWrap/>
            <w:vAlign w:val="bottom"/>
            <w:hideMark/>
          </w:tcPr>
          <w:p w14:paraId="024D947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F9BA2B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97A3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665D85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C28E3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B764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1A1AFB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2DF94C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1.145,93 </w:t>
            </w:r>
          </w:p>
        </w:tc>
        <w:tc>
          <w:tcPr>
            <w:tcW w:w="306" w:type="pct"/>
            <w:tcBorders>
              <w:top w:val="nil"/>
              <w:left w:val="nil"/>
              <w:bottom w:val="single" w:sz="4" w:space="0" w:color="auto"/>
              <w:right w:val="single" w:sz="4" w:space="0" w:color="auto"/>
            </w:tcBorders>
            <w:shd w:val="clear" w:color="auto" w:fill="auto"/>
            <w:noWrap/>
            <w:vAlign w:val="bottom"/>
            <w:hideMark/>
          </w:tcPr>
          <w:p w14:paraId="665BECE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F04A92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0BD65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CEC9E0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C77059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1DB7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814FD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84039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2FA150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5832CB2" w14:textId="77777777" w:rsidTr="00B2690A">
        <w:trPr>
          <w:trHeight w:val="211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0D9CBD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04.01.03</w:t>
            </w:r>
          </w:p>
        </w:tc>
        <w:tc>
          <w:tcPr>
            <w:tcW w:w="3925" w:type="pct"/>
            <w:tcBorders>
              <w:top w:val="nil"/>
              <w:left w:val="nil"/>
              <w:bottom w:val="single" w:sz="4" w:space="0" w:color="auto"/>
              <w:right w:val="single" w:sz="4" w:space="0" w:color="auto"/>
            </w:tcBorders>
            <w:shd w:val="clear" w:color="auto" w:fill="auto"/>
            <w:noWrap/>
            <w:vAlign w:val="bottom"/>
            <w:hideMark/>
          </w:tcPr>
          <w:p w14:paraId="0E6E5B1E"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Recuperação das paredes que compõem as fundações, que serão mantidas, conforme indicações de projeto; e serão reforçadas APENAS se for verificada a existência de lesões (perdas, trincas, lacunas, fissuras e recalques), considerando reconstituições e/ou enchimentos usando o mesmo traço da argamassa existente na edificação e/ou material pétreo substituídos por outros de mesmas características físicas e químicas, a ser identificado através de testes e análisesa ser identificado através de testes e análises</w:t>
            </w:r>
          </w:p>
        </w:tc>
        <w:tc>
          <w:tcPr>
            <w:tcW w:w="113" w:type="pct"/>
            <w:tcBorders>
              <w:top w:val="nil"/>
              <w:left w:val="nil"/>
              <w:bottom w:val="single" w:sz="4" w:space="0" w:color="auto"/>
              <w:right w:val="nil"/>
            </w:tcBorders>
            <w:shd w:val="clear" w:color="auto" w:fill="auto"/>
            <w:noWrap/>
            <w:vAlign w:val="bottom"/>
            <w:hideMark/>
          </w:tcPr>
          <w:p w14:paraId="3AAA371C"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11034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AB7163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nil"/>
              <w:right w:val="nil"/>
            </w:tcBorders>
            <w:shd w:val="clear" w:color="auto" w:fill="auto"/>
            <w:noWrap/>
            <w:vAlign w:val="bottom"/>
            <w:hideMark/>
          </w:tcPr>
          <w:p w14:paraId="1CDC96B3" w14:textId="77777777" w:rsidR="00B2690A" w:rsidRPr="00F64326" w:rsidRDefault="00B2690A" w:rsidP="00B2690A">
            <w:pPr>
              <w:widowControl/>
              <w:suppressAutoHyphens w:val="0"/>
              <w:rPr>
                <w:rFonts w:ascii="Myriad Pro" w:eastAsia="Times New Roman" w:hAnsi="Myriad Pro" w:cs="Arial"/>
                <w:b/>
                <w:bCs/>
                <w:sz w:val="20"/>
              </w:rPr>
            </w:pPr>
          </w:p>
        </w:tc>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558E0C85"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F4F767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5695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000050</w:t>
            </w:r>
          </w:p>
        </w:tc>
        <w:tc>
          <w:tcPr>
            <w:tcW w:w="3925" w:type="pct"/>
            <w:tcBorders>
              <w:top w:val="nil"/>
              <w:left w:val="nil"/>
              <w:bottom w:val="single" w:sz="4" w:space="0" w:color="auto"/>
              <w:right w:val="single" w:sz="4" w:space="0" w:color="auto"/>
            </w:tcBorders>
            <w:shd w:val="clear" w:color="auto" w:fill="auto"/>
            <w:noWrap/>
            <w:vAlign w:val="bottom"/>
            <w:hideMark/>
          </w:tcPr>
          <w:p w14:paraId="18B09FD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PORTLAND CP III 32RS NBR 11578 (quilo)</w:t>
            </w:r>
          </w:p>
        </w:tc>
        <w:tc>
          <w:tcPr>
            <w:tcW w:w="113" w:type="pct"/>
            <w:tcBorders>
              <w:top w:val="nil"/>
              <w:left w:val="nil"/>
              <w:bottom w:val="single" w:sz="4" w:space="0" w:color="auto"/>
              <w:right w:val="nil"/>
            </w:tcBorders>
            <w:shd w:val="clear" w:color="auto" w:fill="auto"/>
            <w:noWrap/>
            <w:vAlign w:val="bottom"/>
            <w:hideMark/>
          </w:tcPr>
          <w:p w14:paraId="4AEFE7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090D36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23,46</w:t>
            </w:r>
          </w:p>
        </w:tc>
        <w:tc>
          <w:tcPr>
            <w:tcW w:w="179" w:type="pct"/>
            <w:tcBorders>
              <w:top w:val="nil"/>
              <w:left w:val="nil"/>
              <w:bottom w:val="single" w:sz="4" w:space="0" w:color="auto"/>
              <w:right w:val="single" w:sz="4" w:space="0" w:color="auto"/>
            </w:tcBorders>
            <w:shd w:val="clear" w:color="auto" w:fill="auto"/>
            <w:noWrap/>
            <w:vAlign w:val="bottom"/>
            <w:hideMark/>
          </w:tcPr>
          <w:p w14:paraId="7F0B995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single" w:sz="4" w:space="0" w:color="auto"/>
              <w:left w:val="nil"/>
              <w:bottom w:val="single" w:sz="4" w:space="0" w:color="auto"/>
              <w:right w:val="single" w:sz="4" w:space="0" w:color="auto"/>
            </w:tcBorders>
            <w:shd w:val="clear" w:color="auto" w:fill="auto"/>
            <w:noWrap/>
            <w:vAlign w:val="bottom"/>
            <w:hideMark/>
          </w:tcPr>
          <w:p w14:paraId="7B07A1C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9,85 </w:t>
            </w:r>
          </w:p>
        </w:tc>
        <w:tc>
          <w:tcPr>
            <w:tcW w:w="306" w:type="pct"/>
            <w:tcBorders>
              <w:top w:val="nil"/>
              <w:left w:val="nil"/>
              <w:bottom w:val="single" w:sz="4" w:space="0" w:color="auto"/>
              <w:right w:val="single" w:sz="4" w:space="0" w:color="auto"/>
            </w:tcBorders>
            <w:shd w:val="clear" w:color="auto" w:fill="auto"/>
            <w:noWrap/>
            <w:vAlign w:val="bottom"/>
            <w:hideMark/>
          </w:tcPr>
          <w:p w14:paraId="6ED57DF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1266F46"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81143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000100</w:t>
            </w:r>
          </w:p>
        </w:tc>
        <w:tc>
          <w:tcPr>
            <w:tcW w:w="3925" w:type="pct"/>
            <w:tcBorders>
              <w:top w:val="nil"/>
              <w:left w:val="nil"/>
              <w:bottom w:val="single" w:sz="4" w:space="0" w:color="auto"/>
              <w:right w:val="single" w:sz="4" w:space="0" w:color="auto"/>
            </w:tcBorders>
            <w:shd w:val="clear" w:color="auto" w:fill="auto"/>
            <w:noWrap/>
            <w:vAlign w:val="bottom"/>
            <w:hideMark/>
          </w:tcPr>
          <w:p w14:paraId="50F253E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LAVADA</w:t>
            </w:r>
          </w:p>
        </w:tc>
        <w:tc>
          <w:tcPr>
            <w:tcW w:w="113" w:type="pct"/>
            <w:tcBorders>
              <w:top w:val="nil"/>
              <w:left w:val="nil"/>
              <w:bottom w:val="single" w:sz="4" w:space="0" w:color="auto"/>
              <w:right w:val="nil"/>
            </w:tcBorders>
            <w:shd w:val="clear" w:color="auto" w:fill="auto"/>
            <w:noWrap/>
            <w:vAlign w:val="bottom"/>
            <w:hideMark/>
          </w:tcPr>
          <w:p w14:paraId="7B89CCE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086FA7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0,06</w:t>
            </w:r>
          </w:p>
        </w:tc>
        <w:tc>
          <w:tcPr>
            <w:tcW w:w="179" w:type="pct"/>
            <w:tcBorders>
              <w:top w:val="nil"/>
              <w:left w:val="nil"/>
              <w:bottom w:val="single" w:sz="4" w:space="0" w:color="auto"/>
              <w:right w:val="single" w:sz="4" w:space="0" w:color="auto"/>
            </w:tcBorders>
            <w:shd w:val="clear" w:color="auto" w:fill="auto"/>
            <w:noWrap/>
            <w:vAlign w:val="bottom"/>
            <w:hideMark/>
          </w:tcPr>
          <w:p w14:paraId="054439F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50,00 </w:t>
            </w:r>
          </w:p>
        </w:tc>
        <w:tc>
          <w:tcPr>
            <w:tcW w:w="187" w:type="pct"/>
            <w:tcBorders>
              <w:top w:val="nil"/>
              <w:left w:val="nil"/>
              <w:bottom w:val="single" w:sz="4" w:space="0" w:color="auto"/>
              <w:right w:val="single" w:sz="4" w:space="0" w:color="auto"/>
            </w:tcBorders>
            <w:shd w:val="clear" w:color="auto" w:fill="auto"/>
            <w:noWrap/>
            <w:vAlign w:val="bottom"/>
            <w:hideMark/>
          </w:tcPr>
          <w:p w14:paraId="2571A21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 </w:t>
            </w:r>
          </w:p>
        </w:tc>
        <w:tc>
          <w:tcPr>
            <w:tcW w:w="306" w:type="pct"/>
            <w:tcBorders>
              <w:top w:val="nil"/>
              <w:left w:val="nil"/>
              <w:bottom w:val="single" w:sz="4" w:space="0" w:color="auto"/>
              <w:right w:val="single" w:sz="4" w:space="0" w:color="auto"/>
            </w:tcBorders>
            <w:shd w:val="clear" w:color="auto" w:fill="auto"/>
            <w:noWrap/>
            <w:vAlign w:val="bottom"/>
            <w:hideMark/>
          </w:tcPr>
          <w:p w14:paraId="1364E8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683FD20"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87874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000450</w:t>
            </w:r>
          </w:p>
        </w:tc>
        <w:tc>
          <w:tcPr>
            <w:tcW w:w="3925" w:type="pct"/>
            <w:tcBorders>
              <w:top w:val="nil"/>
              <w:left w:val="nil"/>
              <w:bottom w:val="single" w:sz="4" w:space="0" w:color="auto"/>
              <w:right w:val="single" w:sz="4" w:space="0" w:color="auto"/>
            </w:tcBorders>
            <w:shd w:val="clear" w:color="auto" w:fill="auto"/>
            <w:noWrap/>
            <w:vAlign w:val="bottom"/>
            <w:hideMark/>
          </w:tcPr>
          <w:p w14:paraId="1C5D872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DE MAO</w:t>
            </w:r>
          </w:p>
        </w:tc>
        <w:tc>
          <w:tcPr>
            <w:tcW w:w="113" w:type="pct"/>
            <w:tcBorders>
              <w:top w:val="nil"/>
              <w:left w:val="nil"/>
              <w:bottom w:val="single" w:sz="4" w:space="0" w:color="auto"/>
              <w:right w:val="nil"/>
            </w:tcBorders>
            <w:shd w:val="clear" w:color="auto" w:fill="auto"/>
            <w:noWrap/>
            <w:vAlign w:val="bottom"/>
            <w:hideMark/>
          </w:tcPr>
          <w:p w14:paraId="4B16031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682284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0,24</w:t>
            </w:r>
          </w:p>
        </w:tc>
        <w:tc>
          <w:tcPr>
            <w:tcW w:w="179" w:type="pct"/>
            <w:tcBorders>
              <w:top w:val="nil"/>
              <w:left w:val="nil"/>
              <w:bottom w:val="single" w:sz="4" w:space="0" w:color="auto"/>
              <w:right w:val="single" w:sz="4" w:space="0" w:color="auto"/>
            </w:tcBorders>
            <w:shd w:val="clear" w:color="auto" w:fill="auto"/>
            <w:noWrap/>
            <w:vAlign w:val="bottom"/>
            <w:hideMark/>
          </w:tcPr>
          <w:p w14:paraId="6A4F32B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64,00 </w:t>
            </w:r>
          </w:p>
        </w:tc>
        <w:tc>
          <w:tcPr>
            <w:tcW w:w="187" w:type="pct"/>
            <w:tcBorders>
              <w:top w:val="nil"/>
              <w:left w:val="nil"/>
              <w:bottom w:val="single" w:sz="4" w:space="0" w:color="auto"/>
              <w:right w:val="single" w:sz="4" w:space="0" w:color="auto"/>
            </w:tcBorders>
            <w:shd w:val="clear" w:color="auto" w:fill="auto"/>
            <w:noWrap/>
            <w:vAlign w:val="bottom"/>
            <w:hideMark/>
          </w:tcPr>
          <w:p w14:paraId="7B59359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15,36 </w:t>
            </w:r>
          </w:p>
        </w:tc>
        <w:tc>
          <w:tcPr>
            <w:tcW w:w="306" w:type="pct"/>
            <w:tcBorders>
              <w:top w:val="nil"/>
              <w:left w:val="nil"/>
              <w:bottom w:val="single" w:sz="4" w:space="0" w:color="auto"/>
              <w:right w:val="single" w:sz="4" w:space="0" w:color="auto"/>
            </w:tcBorders>
            <w:shd w:val="clear" w:color="auto" w:fill="auto"/>
            <w:noWrap/>
            <w:vAlign w:val="bottom"/>
            <w:hideMark/>
          </w:tcPr>
          <w:p w14:paraId="286930D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856BE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0929DF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43C3422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34CCE2C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323B5C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7C010E1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4F87A70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46,56 </w:t>
            </w:r>
          </w:p>
        </w:tc>
        <w:tc>
          <w:tcPr>
            <w:tcW w:w="306" w:type="pct"/>
            <w:tcBorders>
              <w:top w:val="nil"/>
              <w:left w:val="nil"/>
              <w:bottom w:val="single" w:sz="4" w:space="0" w:color="auto"/>
              <w:right w:val="single" w:sz="4" w:space="0" w:color="auto"/>
            </w:tcBorders>
            <w:shd w:val="clear" w:color="auto" w:fill="auto"/>
            <w:noWrap/>
            <w:vAlign w:val="bottom"/>
            <w:hideMark/>
          </w:tcPr>
          <w:p w14:paraId="221ED95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282892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D89295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7204308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25C63B7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E3A29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179" w:type="pct"/>
            <w:tcBorders>
              <w:top w:val="nil"/>
              <w:left w:val="nil"/>
              <w:bottom w:val="single" w:sz="4" w:space="0" w:color="auto"/>
              <w:right w:val="single" w:sz="4" w:space="0" w:color="auto"/>
            </w:tcBorders>
            <w:shd w:val="clear" w:color="auto" w:fill="auto"/>
            <w:noWrap/>
            <w:vAlign w:val="bottom"/>
            <w:hideMark/>
          </w:tcPr>
          <w:p w14:paraId="77E13F5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1747C73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23,40 </w:t>
            </w:r>
          </w:p>
        </w:tc>
        <w:tc>
          <w:tcPr>
            <w:tcW w:w="306" w:type="pct"/>
            <w:tcBorders>
              <w:top w:val="nil"/>
              <w:left w:val="nil"/>
              <w:bottom w:val="single" w:sz="4" w:space="0" w:color="auto"/>
              <w:right w:val="single" w:sz="4" w:space="0" w:color="auto"/>
            </w:tcBorders>
            <w:shd w:val="clear" w:color="auto" w:fill="auto"/>
            <w:noWrap/>
            <w:vAlign w:val="bottom"/>
            <w:hideMark/>
          </w:tcPr>
          <w:p w14:paraId="37B193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EA0038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D4B7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F99E9A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EA5D8F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81CD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DC5040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A37D2E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63,55 </w:t>
            </w:r>
          </w:p>
        </w:tc>
        <w:tc>
          <w:tcPr>
            <w:tcW w:w="306" w:type="pct"/>
            <w:tcBorders>
              <w:top w:val="nil"/>
              <w:left w:val="nil"/>
              <w:bottom w:val="single" w:sz="4" w:space="0" w:color="auto"/>
              <w:right w:val="single" w:sz="4" w:space="0" w:color="auto"/>
            </w:tcBorders>
            <w:shd w:val="clear" w:color="auto" w:fill="auto"/>
            <w:noWrap/>
            <w:vAlign w:val="bottom"/>
            <w:hideMark/>
          </w:tcPr>
          <w:p w14:paraId="6AA31D1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916C7E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BB320E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2027B9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44B12E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F2064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BE907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1B9599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161,72 </w:t>
            </w:r>
          </w:p>
        </w:tc>
        <w:tc>
          <w:tcPr>
            <w:tcW w:w="306" w:type="pct"/>
            <w:tcBorders>
              <w:top w:val="nil"/>
              <w:left w:val="nil"/>
              <w:bottom w:val="single" w:sz="4" w:space="0" w:color="auto"/>
              <w:right w:val="single" w:sz="4" w:space="0" w:color="auto"/>
            </w:tcBorders>
            <w:shd w:val="clear" w:color="auto" w:fill="auto"/>
            <w:noWrap/>
            <w:vAlign w:val="bottom"/>
            <w:hideMark/>
          </w:tcPr>
          <w:p w14:paraId="2EAE8AF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D4AAB6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00BB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935102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3B907B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C6A2B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0120CE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F850AC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DFC260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BC5D0F0"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9FAE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04.02</w:t>
            </w:r>
          </w:p>
        </w:tc>
        <w:tc>
          <w:tcPr>
            <w:tcW w:w="3925" w:type="pct"/>
            <w:tcBorders>
              <w:top w:val="nil"/>
              <w:left w:val="nil"/>
              <w:bottom w:val="single" w:sz="4" w:space="0" w:color="auto"/>
              <w:right w:val="single" w:sz="4" w:space="0" w:color="auto"/>
            </w:tcBorders>
            <w:shd w:val="clear" w:color="auto" w:fill="auto"/>
            <w:vAlign w:val="bottom"/>
            <w:hideMark/>
          </w:tcPr>
          <w:p w14:paraId="4CF8EA6F"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ESTRUTURA AUTÔNOMA DE MADEIRA</w:t>
            </w:r>
          </w:p>
        </w:tc>
        <w:tc>
          <w:tcPr>
            <w:tcW w:w="113" w:type="pct"/>
            <w:tcBorders>
              <w:top w:val="nil"/>
              <w:left w:val="nil"/>
              <w:bottom w:val="single" w:sz="4" w:space="0" w:color="auto"/>
              <w:right w:val="nil"/>
            </w:tcBorders>
            <w:shd w:val="clear" w:color="auto" w:fill="auto"/>
            <w:noWrap/>
            <w:vAlign w:val="bottom"/>
            <w:hideMark/>
          </w:tcPr>
          <w:p w14:paraId="0446848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5737F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D09C68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B1323A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84BB75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44F1784" w14:textId="77777777" w:rsidTr="00B2690A">
        <w:trPr>
          <w:trHeight w:val="135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EED478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04.02.01</w:t>
            </w:r>
          </w:p>
        </w:tc>
        <w:tc>
          <w:tcPr>
            <w:tcW w:w="3925" w:type="pct"/>
            <w:tcBorders>
              <w:top w:val="nil"/>
              <w:left w:val="nil"/>
              <w:bottom w:val="single" w:sz="4" w:space="0" w:color="auto"/>
              <w:right w:val="single" w:sz="4" w:space="0" w:color="auto"/>
            </w:tcBorders>
            <w:shd w:val="clear" w:color="auto" w:fill="auto"/>
            <w:noWrap/>
            <w:vAlign w:val="bottom"/>
            <w:hideMark/>
          </w:tcPr>
          <w:p w14:paraId="2FDEC730"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da estrutura em madeira existente no corpo principal da edificação, utilizando reforços com próteses em madeira ou reforços em chapas metálicas nos nós, encaixes e ligações entre as peças, após revisão das peças estruturais como (esteios, cunhais, ombreiras, madres, baldrames, frechais, vergas e barrotes de piso)</w:t>
            </w:r>
          </w:p>
        </w:tc>
        <w:tc>
          <w:tcPr>
            <w:tcW w:w="113" w:type="pct"/>
            <w:tcBorders>
              <w:top w:val="nil"/>
              <w:left w:val="nil"/>
              <w:bottom w:val="single" w:sz="4" w:space="0" w:color="auto"/>
              <w:right w:val="nil"/>
            </w:tcBorders>
            <w:shd w:val="clear" w:color="auto" w:fill="auto"/>
            <w:noWrap/>
            <w:vAlign w:val="bottom"/>
            <w:hideMark/>
          </w:tcPr>
          <w:p w14:paraId="108C438C"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00813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0EC4CF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451106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4EDDD4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8523899"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945DCE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5838B07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11D5E6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03754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5DB5F5F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28AAA74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1.304,00 </w:t>
            </w:r>
          </w:p>
        </w:tc>
        <w:tc>
          <w:tcPr>
            <w:tcW w:w="306" w:type="pct"/>
            <w:tcBorders>
              <w:top w:val="nil"/>
              <w:left w:val="nil"/>
              <w:bottom w:val="single" w:sz="4" w:space="0" w:color="auto"/>
              <w:right w:val="single" w:sz="4" w:space="0" w:color="auto"/>
            </w:tcBorders>
            <w:shd w:val="clear" w:color="auto" w:fill="auto"/>
            <w:noWrap/>
            <w:vAlign w:val="bottom"/>
            <w:hideMark/>
          </w:tcPr>
          <w:p w14:paraId="35E11E3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79C9A2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551F3A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53FD8F6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CHAPA GALVANIZADA #26 600mm x 0,46mm (4,00kg/m2)</w:t>
            </w:r>
          </w:p>
        </w:tc>
        <w:tc>
          <w:tcPr>
            <w:tcW w:w="113" w:type="pct"/>
            <w:tcBorders>
              <w:top w:val="nil"/>
              <w:left w:val="nil"/>
              <w:bottom w:val="single" w:sz="4" w:space="0" w:color="auto"/>
              <w:right w:val="nil"/>
            </w:tcBorders>
            <w:shd w:val="clear" w:color="auto" w:fill="auto"/>
            <w:noWrap/>
            <w:vAlign w:val="bottom"/>
            <w:hideMark/>
          </w:tcPr>
          <w:p w14:paraId="4174648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941424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179" w:type="pct"/>
            <w:tcBorders>
              <w:top w:val="nil"/>
              <w:left w:val="nil"/>
              <w:bottom w:val="single" w:sz="4" w:space="0" w:color="auto"/>
              <w:right w:val="single" w:sz="4" w:space="0" w:color="auto"/>
            </w:tcBorders>
            <w:shd w:val="clear" w:color="auto" w:fill="auto"/>
            <w:noWrap/>
            <w:vAlign w:val="bottom"/>
            <w:hideMark/>
          </w:tcPr>
          <w:p w14:paraId="47991A6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5795BAA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24,80 </w:t>
            </w:r>
          </w:p>
        </w:tc>
        <w:tc>
          <w:tcPr>
            <w:tcW w:w="306" w:type="pct"/>
            <w:tcBorders>
              <w:top w:val="nil"/>
              <w:left w:val="nil"/>
              <w:bottom w:val="single" w:sz="4" w:space="0" w:color="auto"/>
              <w:right w:val="single" w:sz="4" w:space="0" w:color="auto"/>
            </w:tcBorders>
            <w:shd w:val="clear" w:color="auto" w:fill="auto"/>
            <w:noWrap/>
            <w:vAlign w:val="bottom"/>
            <w:hideMark/>
          </w:tcPr>
          <w:p w14:paraId="26257F9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46BF0D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D36D6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3776</w:t>
            </w:r>
          </w:p>
        </w:tc>
        <w:tc>
          <w:tcPr>
            <w:tcW w:w="3925" w:type="pct"/>
            <w:tcBorders>
              <w:top w:val="nil"/>
              <w:left w:val="nil"/>
              <w:bottom w:val="single" w:sz="4" w:space="0" w:color="auto"/>
              <w:right w:val="single" w:sz="4" w:space="0" w:color="auto"/>
            </w:tcBorders>
            <w:shd w:val="clear" w:color="auto" w:fill="auto"/>
            <w:noWrap/>
            <w:vAlign w:val="bottom"/>
            <w:hideMark/>
          </w:tcPr>
          <w:p w14:paraId="531956C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PARAFUSO PARA MADEIRA NR 3/8"x3,5cm</w:t>
            </w:r>
          </w:p>
        </w:tc>
        <w:tc>
          <w:tcPr>
            <w:tcW w:w="113" w:type="pct"/>
            <w:tcBorders>
              <w:top w:val="nil"/>
              <w:left w:val="nil"/>
              <w:bottom w:val="single" w:sz="4" w:space="0" w:color="auto"/>
              <w:right w:val="nil"/>
            </w:tcBorders>
            <w:shd w:val="clear" w:color="auto" w:fill="auto"/>
            <w:noWrap/>
            <w:vAlign w:val="bottom"/>
            <w:hideMark/>
          </w:tcPr>
          <w:p w14:paraId="0E22A68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5C20A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179" w:type="pct"/>
            <w:tcBorders>
              <w:top w:val="nil"/>
              <w:left w:val="nil"/>
              <w:bottom w:val="single" w:sz="4" w:space="0" w:color="auto"/>
              <w:right w:val="single" w:sz="4" w:space="0" w:color="auto"/>
            </w:tcBorders>
            <w:shd w:val="clear" w:color="auto" w:fill="auto"/>
            <w:noWrap/>
            <w:vAlign w:val="bottom"/>
            <w:hideMark/>
          </w:tcPr>
          <w:p w14:paraId="035E623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0,76 </w:t>
            </w:r>
          </w:p>
        </w:tc>
        <w:tc>
          <w:tcPr>
            <w:tcW w:w="187" w:type="pct"/>
            <w:tcBorders>
              <w:top w:val="nil"/>
              <w:left w:val="nil"/>
              <w:bottom w:val="single" w:sz="4" w:space="0" w:color="auto"/>
              <w:right w:val="single" w:sz="4" w:space="0" w:color="auto"/>
            </w:tcBorders>
            <w:shd w:val="clear" w:color="auto" w:fill="auto"/>
            <w:noWrap/>
            <w:vAlign w:val="bottom"/>
            <w:hideMark/>
          </w:tcPr>
          <w:p w14:paraId="56E9C75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11,40 </w:t>
            </w:r>
          </w:p>
        </w:tc>
        <w:tc>
          <w:tcPr>
            <w:tcW w:w="306" w:type="pct"/>
            <w:tcBorders>
              <w:top w:val="nil"/>
              <w:left w:val="nil"/>
              <w:bottom w:val="single" w:sz="4" w:space="0" w:color="auto"/>
              <w:right w:val="single" w:sz="4" w:space="0" w:color="auto"/>
            </w:tcBorders>
            <w:shd w:val="clear" w:color="auto" w:fill="auto"/>
            <w:noWrap/>
            <w:vAlign w:val="bottom"/>
            <w:hideMark/>
          </w:tcPr>
          <w:p w14:paraId="61924B9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12AD1F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047A3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52D2978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740D06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2B8223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2,60</w:t>
            </w:r>
          </w:p>
        </w:tc>
        <w:tc>
          <w:tcPr>
            <w:tcW w:w="179" w:type="pct"/>
            <w:tcBorders>
              <w:top w:val="nil"/>
              <w:left w:val="nil"/>
              <w:bottom w:val="single" w:sz="4" w:space="0" w:color="auto"/>
              <w:right w:val="single" w:sz="4" w:space="0" w:color="auto"/>
            </w:tcBorders>
            <w:shd w:val="clear" w:color="auto" w:fill="auto"/>
            <w:noWrap/>
            <w:vAlign w:val="bottom"/>
            <w:hideMark/>
          </w:tcPr>
          <w:p w14:paraId="5D04D12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1CD96C3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15,13 </w:t>
            </w:r>
          </w:p>
        </w:tc>
        <w:tc>
          <w:tcPr>
            <w:tcW w:w="306" w:type="pct"/>
            <w:tcBorders>
              <w:top w:val="nil"/>
              <w:left w:val="nil"/>
              <w:bottom w:val="single" w:sz="4" w:space="0" w:color="auto"/>
              <w:right w:val="single" w:sz="4" w:space="0" w:color="auto"/>
            </w:tcBorders>
            <w:shd w:val="clear" w:color="auto" w:fill="auto"/>
            <w:noWrap/>
            <w:vAlign w:val="bottom"/>
            <w:hideMark/>
          </w:tcPr>
          <w:p w14:paraId="5C1A1F2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D14548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C6020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5148351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5A295A7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F80806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3,40</w:t>
            </w:r>
          </w:p>
        </w:tc>
        <w:tc>
          <w:tcPr>
            <w:tcW w:w="179" w:type="pct"/>
            <w:tcBorders>
              <w:top w:val="nil"/>
              <w:left w:val="nil"/>
              <w:bottom w:val="single" w:sz="4" w:space="0" w:color="auto"/>
              <w:right w:val="single" w:sz="4" w:space="0" w:color="auto"/>
            </w:tcBorders>
            <w:shd w:val="clear" w:color="auto" w:fill="auto"/>
            <w:noWrap/>
            <w:vAlign w:val="bottom"/>
            <w:hideMark/>
          </w:tcPr>
          <w:p w14:paraId="7FCA4B2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0EB1F44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13,26 </w:t>
            </w:r>
          </w:p>
        </w:tc>
        <w:tc>
          <w:tcPr>
            <w:tcW w:w="306" w:type="pct"/>
            <w:tcBorders>
              <w:top w:val="nil"/>
              <w:left w:val="nil"/>
              <w:bottom w:val="single" w:sz="4" w:space="0" w:color="auto"/>
              <w:right w:val="single" w:sz="4" w:space="0" w:color="auto"/>
            </w:tcBorders>
            <w:shd w:val="clear" w:color="auto" w:fill="auto"/>
            <w:noWrap/>
            <w:vAlign w:val="bottom"/>
            <w:hideMark/>
          </w:tcPr>
          <w:p w14:paraId="5BF625C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8222DB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FFAB3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2FC333C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6EA5E31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067B2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10,50</w:t>
            </w:r>
          </w:p>
        </w:tc>
        <w:tc>
          <w:tcPr>
            <w:tcW w:w="179" w:type="pct"/>
            <w:tcBorders>
              <w:top w:val="nil"/>
              <w:left w:val="nil"/>
              <w:bottom w:val="single" w:sz="4" w:space="0" w:color="auto"/>
              <w:right w:val="single" w:sz="4" w:space="0" w:color="auto"/>
            </w:tcBorders>
            <w:shd w:val="clear" w:color="auto" w:fill="auto"/>
            <w:noWrap/>
            <w:vAlign w:val="bottom"/>
            <w:hideMark/>
          </w:tcPr>
          <w:p w14:paraId="2CAF097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520BF28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53,76 </w:t>
            </w:r>
          </w:p>
        </w:tc>
        <w:tc>
          <w:tcPr>
            <w:tcW w:w="306" w:type="pct"/>
            <w:tcBorders>
              <w:top w:val="nil"/>
              <w:left w:val="nil"/>
              <w:bottom w:val="single" w:sz="4" w:space="0" w:color="auto"/>
              <w:right w:val="single" w:sz="4" w:space="0" w:color="auto"/>
            </w:tcBorders>
            <w:shd w:val="clear" w:color="auto" w:fill="auto"/>
            <w:noWrap/>
            <w:vAlign w:val="bottom"/>
            <w:hideMark/>
          </w:tcPr>
          <w:p w14:paraId="2F63F10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6A7353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40008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2C61D08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3F88AFF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9D28A8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8,20</w:t>
            </w:r>
          </w:p>
        </w:tc>
        <w:tc>
          <w:tcPr>
            <w:tcW w:w="179" w:type="pct"/>
            <w:tcBorders>
              <w:top w:val="nil"/>
              <w:left w:val="nil"/>
              <w:bottom w:val="single" w:sz="4" w:space="0" w:color="auto"/>
              <w:right w:val="single" w:sz="4" w:space="0" w:color="auto"/>
            </w:tcBorders>
            <w:shd w:val="clear" w:color="auto" w:fill="auto"/>
            <w:noWrap/>
            <w:vAlign w:val="bottom"/>
            <w:hideMark/>
          </w:tcPr>
          <w:p w14:paraId="1D19AFB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D77DD2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29,68 </w:t>
            </w:r>
          </w:p>
        </w:tc>
        <w:tc>
          <w:tcPr>
            <w:tcW w:w="306" w:type="pct"/>
            <w:tcBorders>
              <w:top w:val="nil"/>
              <w:left w:val="nil"/>
              <w:bottom w:val="single" w:sz="4" w:space="0" w:color="auto"/>
              <w:right w:val="single" w:sz="4" w:space="0" w:color="auto"/>
            </w:tcBorders>
            <w:shd w:val="clear" w:color="auto" w:fill="auto"/>
            <w:noWrap/>
            <w:vAlign w:val="bottom"/>
            <w:hideMark/>
          </w:tcPr>
          <w:p w14:paraId="7A6CAFF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0BE7D4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B1C9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A80FFF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1E8C7C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43F7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C883DA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1B16F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101,59 </w:t>
            </w:r>
          </w:p>
        </w:tc>
        <w:tc>
          <w:tcPr>
            <w:tcW w:w="306" w:type="pct"/>
            <w:tcBorders>
              <w:top w:val="nil"/>
              <w:left w:val="nil"/>
              <w:bottom w:val="single" w:sz="4" w:space="0" w:color="auto"/>
              <w:right w:val="single" w:sz="4" w:space="0" w:color="auto"/>
            </w:tcBorders>
            <w:shd w:val="clear" w:color="auto" w:fill="auto"/>
            <w:noWrap/>
            <w:vAlign w:val="bottom"/>
            <w:hideMark/>
          </w:tcPr>
          <w:p w14:paraId="6EFF3C7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A3541C2" w14:textId="77777777" w:rsidTr="00B2690A">
        <w:trPr>
          <w:trHeight w:val="3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D9493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8DB7C5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73D942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6A97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446E88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F5461D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1.553,63 </w:t>
            </w:r>
          </w:p>
        </w:tc>
        <w:tc>
          <w:tcPr>
            <w:tcW w:w="306" w:type="pct"/>
            <w:tcBorders>
              <w:top w:val="nil"/>
              <w:left w:val="nil"/>
              <w:bottom w:val="single" w:sz="4" w:space="0" w:color="auto"/>
              <w:right w:val="single" w:sz="4" w:space="0" w:color="auto"/>
            </w:tcBorders>
            <w:shd w:val="clear" w:color="auto" w:fill="auto"/>
            <w:noWrap/>
            <w:vAlign w:val="bottom"/>
            <w:hideMark/>
          </w:tcPr>
          <w:p w14:paraId="633B04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7A155B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8289C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8FFF96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F0ED0C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66D75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040D9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2D8B0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DF1283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BDA3E5C" w14:textId="77777777" w:rsidTr="00B2690A">
        <w:trPr>
          <w:trHeight w:val="23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363530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04.02.02</w:t>
            </w:r>
          </w:p>
        </w:tc>
        <w:tc>
          <w:tcPr>
            <w:tcW w:w="3925" w:type="pct"/>
            <w:tcBorders>
              <w:top w:val="nil"/>
              <w:left w:val="nil"/>
              <w:bottom w:val="single" w:sz="4" w:space="0" w:color="auto"/>
              <w:right w:val="single" w:sz="4" w:space="0" w:color="auto"/>
            </w:tcBorders>
            <w:shd w:val="clear" w:color="auto" w:fill="auto"/>
            <w:noWrap/>
            <w:vAlign w:val="bottom"/>
            <w:hideMark/>
          </w:tcPr>
          <w:p w14:paraId="4475412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Substituição de peças da estrutura em madeira inaproveitáveis existente no corpo principal da edificação por novas peças de madeira com seção média de 25x25cm, por outras fabricadas com madeira da mesma espécie e, em não havendo, será usado Parajú, devidamente imunizado, com boas características físicas e dimensões especificadas em projeto, como (esteios, cunhais, ombreiras, madres, baldrames, frechais, vergas e barrotes de piso)</w:t>
            </w:r>
          </w:p>
        </w:tc>
        <w:tc>
          <w:tcPr>
            <w:tcW w:w="113" w:type="pct"/>
            <w:tcBorders>
              <w:top w:val="nil"/>
              <w:left w:val="nil"/>
              <w:bottom w:val="single" w:sz="4" w:space="0" w:color="auto"/>
              <w:right w:val="nil"/>
            </w:tcBorders>
            <w:shd w:val="clear" w:color="auto" w:fill="auto"/>
            <w:noWrap/>
            <w:vAlign w:val="bottom"/>
            <w:hideMark/>
          </w:tcPr>
          <w:p w14:paraId="6151810F"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ED0FB0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23A5E6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4449E1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77197D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E90C3E2"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973EE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5B557BA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7974F3E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6BCEC8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68CA151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2B98C3D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306" w:type="pct"/>
            <w:tcBorders>
              <w:top w:val="nil"/>
              <w:left w:val="nil"/>
              <w:bottom w:val="single" w:sz="4" w:space="0" w:color="auto"/>
              <w:right w:val="single" w:sz="4" w:space="0" w:color="auto"/>
            </w:tcBorders>
            <w:shd w:val="clear" w:color="auto" w:fill="auto"/>
            <w:noWrap/>
            <w:vAlign w:val="bottom"/>
            <w:hideMark/>
          </w:tcPr>
          <w:p w14:paraId="1E9ED65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7640C4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B7828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75165AB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CHAPA GALVANIZADA #26 600mm x 0,46mm (4,00kg/m2)</w:t>
            </w:r>
          </w:p>
        </w:tc>
        <w:tc>
          <w:tcPr>
            <w:tcW w:w="113" w:type="pct"/>
            <w:tcBorders>
              <w:top w:val="nil"/>
              <w:left w:val="nil"/>
              <w:bottom w:val="single" w:sz="4" w:space="0" w:color="auto"/>
              <w:right w:val="nil"/>
            </w:tcBorders>
            <w:shd w:val="clear" w:color="auto" w:fill="auto"/>
            <w:noWrap/>
            <w:vAlign w:val="bottom"/>
            <w:hideMark/>
          </w:tcPr>
          <w:p w14:paraId="75A20B3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4964CB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40,00</w:t>
            </w:r>
          </w:p>
        </w:tc>
        <w:tc>
          <w:tcPr>
            <w:tcW w:w="179" w:type="pct"/>
            <w:tcBorders>
              <w:top w:val="nil"/>
              <w:left w:val="nil"/>
              <w:bottom w:val="single" w:sz="4" w:space="0" w:color="auto"/>
              <w:right w:val="single" w:sz="4" w:space="0" w:color="auto"/>
            </w:tcBorders>
            <w:shd w:val="clear" w:color="auto" w:fill="auto"/>
            <w:noWrap/>
            <w:vAlign w:val="bottom"/>
            <w:hideMark/>
          </w:tcPr>
          <w:p w14:paraId="750A312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230C2D6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99,20 </w:t>
            </w:r>
          </w:p>
        </w:tc>
        <w:tc>
          <w:tcPr>
            <w:tcW w:w="306" w:type="pct"/>
            <w:tcBorders>
              <w:top w:val="nil"/>
              <w:left w:val="nil"/>
              <w:bottom w:val="single" w:sz="4" w:space="0" w:color="auto"/>
              <w:right w:val="single" w:sz="4" w:space="0" w:color="auto"/>
            </w:tcBorders>
            <w:shd w:val="clear" w:color="auto" w:fill="auto"/>
            <w:noWrap/>
            <w:vAlign w:val="bottom"/>
            <w:hideMark/>
          </w:tcPr>
          <w:p w14:paraId="2536EE6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6CC41E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436ED9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3776</w:t>
            </w:r>
          </w:p>
        </w:tc>
        <w:tc>
          <w:tcPr>
            <w:tcW w:w="3925" w:type="pct"/>
            <w:tcBorders>
              <w:top w:val="nil"/>
              <w:left w:val="nil"/>
              <w:bottom w:val="single" w:sz="4" w:space="0" w:color="auto"/>
              <w:right w:val="single" w:sz="4" w:space="0" w:color="auto"/>
            </w:tcBorders>
            <w:shd w:val="clear" w:color="auto" w:fill="auto"/>
            <w:noWrap/>
            <w:vAlign w:val="bottom"/>
            <w:hideMark/>
          </w:tcPr>
          <w:p w14:paraId="2A4644E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PARAFUSO PARA MADEIRA NR 3/8"x3,5cm</w:t>
            </w:r>
          </w:p>
        </w:tc>
        <w:tc>
          <w:tcPr>
            <w:tcW w:w="113" w:type="pct"/>
            <w:tcBorders>
              <w:top w:val="nil"/>
              <w:left w:val="nil"/>
              <w:bottom w:val="single" w:sz="4" w:space="0" w:color="auto"/>
              <w:right w:val="nil"/>
            </w:tcBorders>
            <w:shd w:val="clear" w:color="auto" w:fill="auto"/>
            <w:noWrap/>
            <w:vAlign w:val="bottom"/>
            <w:hideMark/>
          </w:tcPr>
          <w:p w14:paraId="64CE137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0CE2D0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60,00</w:t>
            </w:r>
          </w:p>
        </w:tc>
        <w:tc>
          <w:tcPr>
            <w:tcW w:w="179" w:type="pct"/>
            <w:tcBorders>
              <w:top w:val="nil"/>
              <w:left w:val="nil"/>
              <w:bottom w:val="single" w:sz="4" w:space="0" w:color="auto"/>
              <w:right w:val="single" w:sz="4" w:space="0" w:color="auto"/>
            </w:tcBorders>
            <w:shd w:val="clear" w:color="auto" w:fill="auto"/>
            <w:noWrap/>
            <w:vAlign w:val="bottom"/>
            <w:hideMark/>
          </w:tcPr>
          <w:p w14:paraId="10A31D9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0,76 </w:t>
            </w:r>
          </w:p>
        </w:tc>
        <w:tc>
          <w:tcPr>
            <w:tcW w:w="187" w:type="pct"/>
            <w:tcBorders>
              <w:top w:val="nil"/>
              <w:left w:val="nil"/>
              <w:bottom w:val="single" w:sz="4" w:space="0" w:color="auto"/>
              <w:right w:val="single" w:sz="4" w:space="0" w:color="auto"/>
            </w:tcBorders>
            <w:shd w:val="clear" w:color="auto" w:fill="auto"/>
            <w:noWrap/>
            <w:vAlign w:val="bottom"/>
            <w:hideMark/>
          </w:tcPr>
          <w:p w14:paraId="5CB424B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45,60 </w:t>
            </w:r>
          </w:p>
        </w:tc>
        <w:tc>
          <w:tcPr>
            <w:tcW w:w="306" w:type="pct"/>
            <w:tcBorders>
              <w:top w:val="nil"/>
              <w:left w:val="nil"/>
              <w:bottom w:val="single" w:sz="4" w:space="0" w:color="auto"/>
              <w:right w:val="single" w:sz="4" w:space="0" w:color="auto"/>
            </w:tcBorders>
            <w:shd w:val="clear" w:color="auto" w:fill="auto"/>
            <w:noWrap/>
            <w:vAlign w:val="bottom"/>
            <w:hideMark/>
          </w:tcPr>
          <w:p w14:paraId="05F0828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5F9658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509BC2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3183C75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278202C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B2824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w:t>
            </w:r>
          </w:p>
        </w:tc>
        <w:tc>
          <w:tcPr>
            <w:tcW w:w="179" w:type="pct"/>
            <w:tcBorders>
              <w:top w:val="nil"/>
              <w:left w:val="nil"/>
              <w:bottom w:val="single" w:sz="4" w:space="0" w:color="auto"/>
              <w:right w:val="single" w:sz="4" w:space="0" w:color="auto"/>
            </w:tcBorders>
            <w:shd w:val="clear" w:color="auto" w:fill="auto"/>
            <w:noWrap/>
            <w:vAlign w:val="bottom"/>
            <w:hideMark/>
          </w:tcPr>
          <w:p w14:paraId="783C0D9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32E358F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30,26 </w:t>
            </w:r>
          </w:p>
        </w:tc>
        <w:tc>
          <w:tcPr>
            <w:tcW w:w="306" w:type="pct"/>
            <w:tcBorders>
              <w:top w:val="nil"/>
              <w:left w:val="nil"/>
              <w:bottom w:val="single" w:sz="4" w:space="0" w:color="auto"/>
              <w:right w:val="single" w:sz="4" w:space="0" w:color="auto"/>
            </w:tcBorders>
            <w:shd w:val="clear" w:color="auto" w:fill="auto"/>
            <w:noWrap/>
            <w:vAlign w:val="bottom"/>
            <w:hideMark/>
          </w:tcPr>
          <w:p w14:paraId="56D8CB3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D17135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B9F19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07763B7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5DD44FF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0CD41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6,60</w:t>
            </w:r>
          </w:p>
        </w:tc>
        <w:tc>
          <w:tcPr>
            <w:tcW w:w="179" w:type="pct"/>
            <w:tcBorders>
              <w:top w:val="nil"/>
              <w:left w:val="nil"/>
              <w:bottom w:val="single" w:sz="4" w:space="0" w:color="auto"/>
              <w:right w:val="single" w:sz="4" w:space="0" w:color="auto"/>
            </w:tcBorders>
            <w:shd w:val="clear" w:color="auto" w:fill="auto"/>
            <w:noWrap/>
            <w:vAlign w:val="bottom"/>
            <w:hideMark/>
          </w:tcPr>
          <w:p w14:paraId="4830EE3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182E88F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25,74 </w:t>
            </w:r>
          </w:p>
        </w:tc>
        <w:tc>
          <w:tcPr>
            <w:tcW w:w="306" w:type="pct"/>
            <w:tcBorders>
              <w:top w:val="nil"/>
              <w:left w:val="nil"/>
              <w:bottom w:val="single" w:sz="4" w:space="0" w:color="auto"/>
              <w:right w:val="single" w:sz="4" w:space="0" w:color="auto"/>
            </w:tcBorders>
            <w:shd w:val="clear" w:color="auto" w:fill="auto"/>
            <w:noWrap/>
            <w:vAlign w:val="bottom"/>
            <w:hideMark/>
          </w:tcPr>
          <w:p w14:paraId="4C4A652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53D859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94E7ED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336611A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6DC0B3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A3A81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21,00</w:t>
            </w:r>
          </w:p>
        </w:tc>
        <w:tc>
          <w:tcPr>
            <w:tcW w:w="179" w:type="pct"/>
            <w:tcBorders>
              <w:top w:val="nil"/>
              <w:left w:val="nil"/>
              <w:bottom w:val="single" w:sz="4" w:space="0" w:color="auto"/>
              <w:right w:val="single" w:sz="4" w:space="0" w:color="auto"/>
            </w:tcBorders>
            <w:shd w:val="clear" w:color="auto" w:fill="auto"/>
            <w:noWrap/>
            <w:vAlign w:val="bottom"/>
            <w:hideMark/>
          </w:tcPr>
          <w:p w14:paraId="6574444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386D6F4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107,52 </w:t>
            </w:r>
          </w:p>
        </w:tc>
        <w:tc>
          <w:tcPr>
            <w:tcW w:w="306" w:type="pct"/>
            <w:tcBorders>
              <w:top w:val="nil"/>
              <w:left w:val="nil"/>
              <w:bottom w:val="single" w:sz="4" w:space="0" w:color="auto"/>
              <w:right w:val="single" w:sz="4" w:space="0" w:color="auto"/>
            </w:tcBorders>
            <w:shd w:val="clear" w:color="auto" w:fill="auto"/>
            <w:noWrap/>
            <w:vAlign w:val="bottom"/>
            <w:hideMark/>
          </w:tcPr>
          <w:p w14:paraId="5951E14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58F3D6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3ACF4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2F2F372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4162C06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47B4FD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16,40</w:t>
            </w:r>
          </w:p>
        </w:tc>
        <w:tc>
          <w:tcPr>
            <w:tcW w:w="179" w:type="pct"/>
            <w:tcBorders>
              <w:top w:val="nil"/>
              <w:left w:val="nil"/>
              <w:bottom w:val="single" w:sz="4" w:space="0" w:color="auto"/>
              <w:right w:val="single" w:sz="4" w:space="0" w:color="auto"/>
            </w:tcBorders>
            <w:shd w:val="clear" w:color="auto" w:fill="auto"/>
            <w:noWrap/>
            <w:vAlign w:val="bottom"/>
            <w:hideMark/>
          </w:tcPr>
          <w:p w14:paraId="09B19AB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D89CC4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59,37 </w:t>
            </w:r>
          </w:p>
        </w:tc>
        <w:tc>
          <w:tcPr>
            <w:tcW w:w="306" w:type="pct"/>
            <w:tcBorders>
              <w:top w:val="nil"/>
              <w:left w:val="nil"/>
              <w:bottom w:val="single" w:sz="4" w:space="0" w:color="auto"/>
              <w:right w:val="single" w:sz="4" w:space="0" w:color="auto"/>
            </w:tcBorders>
            <w:shd w:val="clear" w:color="auto" w:fill="auto"/>
            <w:noWrap/>
            <w:vAlign w:val="bottom"/>
            <w:hideMark/>
          </w:tcPr>
          <w:p w14:paraId="2A6F940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E91CB6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3305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7683B4D"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4B7CD5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4D70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7E8702B"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B23FA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202,48 </w:t>
            </w:r>
          </w:p>
        </w:tc>
        <w:tc>
          <w:tcPr>
            <w:tcW w:w="306" w:type="pct"/>
            <w:tcBorders>
              <w:top w:val="nil"/>
              <w:left w:val="nil"/>
              <w:bottom w:val="single" w:sz="4" w:space="0" w:color="auto"/>
              <w:right w:val="single" w:sz="4" w:space="0" w:color="auto"/>
            </w:tcBorders>
            <w:shd w:val="clear" w:color="auto" w:fill="auto"/>
            <w:noWrap/>
            <w:vAlign w:val="bottom"/>
            <w:hideMark/>
          </w:tcPr>
          <w:p w14:paraId="4E5BB09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48E880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A34D3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79A591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75852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4E75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6FFD0B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EF64B4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5.786,17 </w:t>
            </w:r>
          </w:p>
        </w:tc>
        <w:tc>
          <w:tcPr>
            <w:tcW w:w="306" w:type="pct"/>
            <w:tcBorders>
              <w:top w:val="nil"/>
              <w:left w:val="nil"/>
              <w:bottom w:val="single" w:sz="4" w:space="0" w:color="auto"/>
              <w:right w:val="single" w:sz="4" w:space="0" w:color="auto"/>
            </w:tcBorders>
            <w:shd w:val="clear" w:color="auto" w:fill="auto"/>
            <w:noWrap/>
            <w:vAlign w:val="bottom"/>
            <w:hideMark/>
          </w:tcPr>
          <w:p w14:paraId="59B1C99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433789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B066C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08728F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C3C5BE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9FBA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4C22A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7E42E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7D3676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6447C2E"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A546D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w:t>
            </w:r>
          </w:p>
        </w:tc>
        <w:tc>
          <w:tcPr>
            <w:tcW w:w="3925" w:type="pct"/>
            <w:tcBorders>
              <w:top w:val="nil"/>
              <w:left w:val="nil"/>
              <w:bottom w:val="single" w:sz="4" w:space="0" w:color="auto"/>
              <w:right w:val="single" w:sz="4" w:space="0" w:color="auto"/>
            </w:tcBorders>
            <w:shd w:val="clear" w:color="auto" w:fill="auto"/>
            <w:vAlign w:val="bottom"/>
            <w:hideMark/>
          </w:tcPr>
          <w:p w14:paraId="409A883B"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COBERTURA </w:t>
            </w:r>
          </w:p>
        </w:tc>
        <w:tc>
          <w:tcPr>
            <w:tcW w:w="113" w:type="pct"/>
            <w:tcBorders>
              <w:top w:val="nil"/>
              <w:left w:val="nil"/>
              <w:bottom w:val="single" w:sz="4" w:space="0" w:color="auto"/>
              <w:right w:val="nil"/>
            </w:tcBorders>
            <w:shd w:val="clear" w:color="auto" w:fill="auto"/>
            <w:vAlign w:val="bottom"/>
            <w:hideMark/>
          </w:tcPr>
          <w:p w14:paraId="0369242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39C31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A1E0C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DE4D7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F2CD7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A221235" w14:textId="77777777" w:rsidTr="00B2690A">
        <w:trPr>
          <w:trHeight w:val="19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C5C96A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05.01</w:t>
            </w:r>
          </w:p>
        </w:tc>
        <w:tc>
          <w:tcPr>
            <w:tcW w:w="3925" w:type="pct"/>
            <w:tcBorders>
              <w:top w:val="nil"/>
              <w:left w:val="nil"/>
              <w:bottom w:val="single" w:sz="4" w:space="0" w:color="auto"/>
              <w:right w:val="single" w:sz="4" w:space="0" w:color="auto"/>
            </w:tcBorders>
            <w:shd w:val="clear" w:color="auto" w:fill="auto"/>
            <w:noWrap/>
            <w:vAlign w:val="bottom"/>
            <w:hideMark/>
          </w:tcPr>
          <w:p w14:paraId="570B4E8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da estrutura da cobertura do corpo principal da edificação e da edícula, inclusive a revisão da cobertura, para avaliação do real estado de conservação dos materiais, no que se refere à segurança, ao sistema estrutural e aos danos existentes. OBS.: Realizar próteses com sambladuras adequadas nas peças com nível médio de degradação; Revisar os pontos de apoio e as extremidades das peças</w:t>
            </w:r>
          </w:p>
        </w:tc>
        <w:tc>
          <w:tcPr>
            <w:tcW w:w="113" w:type="pct"/>
            <w:tcBorders>
              <w:top w:val="nil"/>
              <w:left w:val="nil"/>
              <w:bottom w:val="single" w:sz="4" w:space="0" w:color="auto"/>
              <w:right w:val="nil"/>
            </w:tcBorders>
            <w:shd w:val="clear" w:color="auto" w:fill="auto"/>
            <w:noWrap/>
            <w:vAlign w:val="bottom"/>
            <w:hideMark/>
          </w:tcPr>
          <w:p w14:paraId="67D00859"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2DD3BD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C4D641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005E76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D8A350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57556C5" w14:textId="77777777" w:rsidTr="00B2690A">
        <w:trPr>
          <w:trHeight w:val="360"/>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782156F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72101</w:t>
            </w:r>
          </w:p>
        </w:tc>
        <w:tc>
          <w:tcPr>
            <w:tcW w:w="3925" w:type="pct"/>
            <w:tcBorders>
              <w:top w:val="nil"/>
              <w:left w:val="nil"/>
              <w:bottom w:val="single" w:sz="4" w:space="0" w:color="auto"/>
              <w:right w:val="single" w:sz="4" w:space="0" w:color="auto"/>
            </w:tcBorders>
            <w:shd w:val="clear" w:color="000000" w:fill="FFFFFF"/>
            <w:noWrap/>
            <w:vAlign w:val="bottom"/>
            <w:hideMark/>
          </w:tcPr>
          <w:p w14:paraId="321228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REVISAO GERAL DE TELHADOS DE TELHAS CERAMICAS</w:t>
            </w:r>
          </w:p>
        </w:tc>
        <w:tc>
          <w:tcPr>
            <w:tcW w:w="113" w:type="pct"/>
            <w:tcBorders>
              <w:top w:val="nil"/>
              <w:left w:val="nil"/>
              <w:bottom w:val="single" w:sz="4" w:space="0" w:color="auto"/>
              <w:right w:val="nil"/>
            </w:tcBorders>
            <w:shd w:val="clear" w:color="000000" w:fill="FFFFFF"/>
            <w:noWrap/>
            <w:vAlign w:val="bottom"/>
            <w:hideMark/>
          </w:tcPr>
          <w:p w14:paraId="7D9B6C0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4E8D5A0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179" w:type="pct"/>
            <w:tcBorders>
              <w:top w:val="nil"/>
              <w:left w:val="nil"/>
              <w:bottom w:val="single" w:sz="4" w:space="0" w:color="auto"/>
              <w:right w:val="single" w:sz="4" w:space="0" w:color="auto"/>
            </w:tcBorders>
            <w:shd w:val="clear" w:color="000000" w:fill="FFFFFF"/>
            <w:noWrap/>
            <w:vAlign w:val="bottom"/>
            <w:hideMark/>
          </w:tcPr>
          <w:p w14:paraId="1FC2E18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4,84 </w:t>
            </w:r>
          </w:p>
        </w:tc>
        <w:tc>
          <w:tcPr>
            <w:tcW w:w="187" w:type="pct"/>
            <w:tcBorders>
              <w:top w:val="nil"/>
              <w:left w:val="nil"/>
              <w:bottom w:val="single" w:sz="4" w:space="0" w:color="auto"/>
              <w:right w:val="single" w:sz="4" w:space="0" w:color="auto"/>
            </w:tcBorders>
            <w:shd w:val="clear" w:color="000000" w:fill="FFFFFF"/>
            <w:noWrap/>
            <w:vAlign w:val="bottom"/>
            <w:hideMark/>
          </w:tcPr>
          <w:p w14:paraId="1253F4D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48,40 </w:t>
            </w:r>
          </w:p>
        </w:tc>
        <w:tc>
          <w:tcPr>
            <w:tcW w:w="306" w:type="pct"/>
            <w:tcBorders>
              <w:top w:val="nil"/>
              <w:left w:val="nil"/>
              <w:bottom w:val="single" w:sz="4" w:space="0" w:color="auto"/>
              <w:right w:val="single" w:sz="4" w:space="0" w:color="auto"/>
            </w:tcBorders>
            <w:shd w:val="clear" w:color="000000" w:fill="FFFFFF"/>
            <w:noWrap/>
            <w:vAlign w:val="bottom"/>
            <w:hideMark/>
          </w:tcPr>
          <w:p w14:paraId="39E4469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SINAPIMG_MAR16</w:t>
            </w:r>
          </w:p>
        </w:tc>
      </w:tr>
      <w:tr w:rsidR="002D7264" w:rsidRPr="00F64326" w14:paraId="37FCA8D6"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18E68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4F464C0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56DF10F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699CA8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14FBD39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1BF04DC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782,40 </w:t>
            </w:r>
          </w:p>
        </w:tc>
        <w:tc>
          <w:tcPr>
            <w:tcW w:w="306" w:type="pct"/>
            <w:tcBorders>
              <w:top w:val="nil"/>
              <w:left w:val="nil"/>
              <w:bottom w:val="single" w:sz="4" w:space="0" w:color="auto"/>
              <w:right w:val="single" w:sz="4" w:space="0" w:color="auto"/>
            </w:tcBorders>
            <w:shd w:val="clear" w:color="auto" w:fill="auto"/>
            <w:noWrap/>
            <w:vAlign w:val="bottom"/>
            <w:hideMark/>
          </w:tcPr>
          <w:p w14:paraId="6CE5691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BAB59C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2E5F6B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7B37275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CHAPA GALVANIZADA #26 600mm x 0,46mm (4,00kg/m2)</w:t>
            </w:r>
          </w:p>
        </w:tc>
        <w:tc>
          <w:tcPr>
            <w:tcW w:w="113" w:type="pct"/>
            <w:tcBorders>
              <w:top w:val="nil"/>
              <w:left w:val="nil"/>
              <w:bottom w:val="single" w:sz="4" w:space="0" w:color="auto"/>
              <w:right w:val="nil"/>
            </w:tcBorders>
            <w:shd w:val="clear" w:color="auto" w:fill="auto"/>
            <w:noWrap/>
            <w:vAlign w:val="bottom"/>
            <w:hideMark/>
          </w:tcPr>
          <w:p w14:paraId="0DEE2D4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54B8E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179" w:type="pct"/>
            <w:tcBorders>
              <w:top w:val="nil"/>
              <w:left w:val="nil"/>
              <w:bottom w:val="single" w:sz="4" w:space="0" w:color="auto"/>
              <w:right w:val="single" w:sz="4" w:space="0" w:color="auto"/>
            </w:tcBorders>
            <w:shd w:val="clear" w:color="auto" w:fill="auto"/>
            <w:noWrap/>
            <w:vAlign w:val="bottom"/>
            <w:hideMark/>
          </w:tcPr>
          <w:p w14:paraId="3E9753B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4E7345E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24,80 </w:t>
            </w:r>
          </w:p>
        </w:tc>
        <w:tc>
          <w:tcPr>
            <w:tcW w:w="306" w:type="pct"/>
            <w:tcBorders>
              <w:top w:val="nil"/>
              <w:left w:val="nil"/>
              <w:bottom w:val="single" w:sz="4" w:space="0" w:color="auto"/>
              <w:right w:val="single" w:sz="4" w:space="0" w:color="auto"/>
            </w:tcBorders>
            <w:shd w:val="clear" w:color="auto" w:fill="auto"/>
            <w:noWrap/>
            <w:vAlign w:val="bottom"/>
            <w:hideMark/>
          </w:tcPr>
          <w:p w14:paraId="374DB87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A73447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9FA38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3776</w:t>
            </w:r>
          </w:p>
        </w:tc>
        <w:tc>
          <w:tcPr>
            <w:tcW w:w="3925" w:type="pct"/>
            <w:tcBorders>
              <w:top w:val="nil"/>
              <w:left w:val="nil"/>
              <w:bottom w:val="single" w:sz="4" w:space="0" w:color="auto"/>
              <w:right w:val="single" w:sz="4" w:space="0" w:color="auto"/>
            </w:tcBorders>
            <w:shd w:val="clear" w:color="auto" w:fill="auto"/>
            <w:noWrap/>
            <w:vAlign w:val="bottom"/>
            <w:hideMark/>
          </w:tcPr>
          <w:p w14:paraId="0252088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PARAFUSO PARA MADEIRA NR 3/8"x3,5cm</w:t>
            </w:r>
          </w:p>
        </w:tc>
        <w:tc>
          <w:tcPr>
            <w:tcW w:w="113" w:type="pct"/>
            <w:tcBorders>
              <w:top w:val="nil"/>
              <w:left w:val="nil"/>
              <w:bottom w:val="single" w:sz="4" w:space="0" w:color="auto"/>
              <w:right w:val="nil"/>
            </w:tcBorders>
            <w:shd w:val="clear" w:color="auto" w:fill="auto"/>
            <w:noWrap/>
            <w:vAlign w:val="bottom"/>
            <w:hideMark/>
          </w:tcPr>
          <w:p w14:paraId="201EE92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E2840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w:t>
            </w:r>
          </w:p>
        </w:tc>
        <w:tc>
          <w:tcPr>
            <w:tcW w:w="179" w:type="pct"/>
            <w:tcBorders>
              <w:top w:val="nil"/>
              <w:left w:val="nil"/>
              <w:bottom w:val="single" w:sz="4" w:space="0" w:color="auto"/>
              <w:right w:val="single" w:sz="4" w:space="0" w:color="auto"/>
            </w:tcBorders>
            <w:shd w:val="clear" w:color="auto" w:fill="auto"/>
            <w:noWrap/>
            <w:vAlign w:val="bottom"/>
            <w:hideMark/>
          </w:tcPr>
          <w:p w14:paraId="78EF3C9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0,76 </w:t>
            </w:r>
          </w:p>
        </w:tc>
        <w:tc>
          <w:tcPr>
            <w:tcW w:w="187" w:type="pct"/>
            <w:tcBorders>
              <w:top w:val="nil"/>
              <w:left w:val="nil"/>
              <w:bottom w:val="single" w:sz="4" w:space="0" w:color="auto"/>
              <w:right w:val="single" w:sz="4" w:space="0" w:color="auto"/>
            </w:tcBorders>
            <w:shd w:val="clear" w:color="auto" w:fill="auto"/>
            <w:noWrap/>
            <w:vAlign w:val="bottom"/>
            <w:hideMark/>
          </w:tcPr>
          <w:p w14:paraId="0CF403A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15,20 </w:t>
            </w:r>
          </w:p>
        </w:tc>
        <w:tc>
          <w:tcPr>
            <w:tcW w:w="306" w:type="pct"/>
            <w:tcBorders>
              <w:top w:val="nil"/>
              <w:left w:val="nil"/>
              <w:bottom w:val="single" w:sz="4" w:space="0" w:color="auto"/>
              <w:right w:val="single" w:sz="4" w:space="0" w:color="auto"/>
            </w:tcBorders>
            <w:shd w:val="clear" w:color="auto" w:fill="auto"/>
            <w:noWrap/>
            <w:vAlign w:val="bottom"/>
            <w:hideMark/>
          </w:tcPr>
          <w:p w14:paraId="083C401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9FD59A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317479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2F22B0C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60E4368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0CDC6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w:t>
            </w:r>
          </w:p>
        </w:tc>
        <w:tc>
          <w:tcPr>
            <w:tcW w:w="179" w:type="pct"/>
            <w:tcBorders>
              <w:top w:val="nil"/>
              <w:left w:val="nil"/>
              <w:bottom w:val="single" w:sz="4" w:space="0" w:color="auto"/>
              <w:right w:val="single" w:sz="4" w:space="0" w:color="auto"/>
            </w:tcBorders>
            <w:shd w:val="clear" w:color="auto" w:fill="auto"/>
            <w:noWrap/>
            <w:vAlign w:val="bottom"/>
            <w:hideMark/>
          </w:tcPr>
          <w:p w14:paraId="3E6FD22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62DD01B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26,19 </w:t>
            </w:r>
          </w:p>
        </w:tc>
        <w:tc>
          <w:tcPr>
            <w:tcW w:w="306" w:type="pct"/>
            <w:tcBorders>
              <w:top w:val="nil"/>
              <w:left w:val="nil"/>
              <w:bottom w:val="single" w:sz="4" w:space="0" w:color="auto"/>
              <w:right w:val="single" w:sz="4" w:space="0" w:color="auto"/>
            </w:tcBorders>
            <w:shd w:val="clear" w:color="auto" w:fill="auto"/>
            <w:noWrap/>
            <w:vAlign w:val="bottom"/>
            <w:hideMark/>
          </w:tcPr>
          <w:p w14:paraId="5398DA5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58E900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6452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5EB9F5E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1F1ACF6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9420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5,40</w:t>
            </w:r>
          </w:p>
        </w:tc>
        <w:tc>
          <w:tcPr>
            <w:tcW w:w="179" w:type="pct"/>
            <w:tcBorders>
              <w:top w:val="nil"/>
              <w:left w:val="nil"/>
              <w:bottom w:val="single" w:sz="4" w:space="0" w:color="auto"/>
              <w:right w:val="single" w:sz="4" w:space="0" w:color="auto"/>
            </w:tcBorders>
            <w:shd w:val="clear" w:color="auto" w:fill="auto"/>
            <w:noWrap/>
            <w:vAlign w:val="bottom"/>
            <w:hideMark/>
          </w:tcPr>
          <w:p w14:paraId="67ACC64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6A401D2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21,06 </w:t>
            </w:r>
          </w:p>
        </w:tc>
        <w:tc>
          <w:tcPr>
            <w:tcW w:w="306" w:type="pct"/>
            <w:tcBorders>
              <w:top w:val="nil"/>
              <w:left w:val="nil"/>
              <w:bottom w:val="single" w:sz="4" w:space="0" w:color="auto"/>
              <w:right w:val="single" w:sz="4" w:space="0" w:color="auto"/>
            </w:tcBorders>
            <w:shd w:val="clear" w:color="auto" w:fill="auto"/>
            <w:noWrap/>
            <w:vAlign w:val="bottom"/>
            <w:hideMark/>
          </w:tcPr>
          <w:p w14:paraId="38AAA52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2BF4D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939161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2E125D1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118AB75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1A858F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17,70</w:t>
            </w:r>
          </w:p>
        </w:tc>
        <w:tc>
          <w:tcPr>
            <w:tcW w:w="179" w:type="pct"/>
            <w:tcBorders>
              <w:top w:val="nil"/>
              <w:left w:val="nil"/>
              <w:bottom w:val="single" w:sz="4" w:space="0" w:color="auto"/>
              <w:right w:val="single" w:sz="4" w:space="0" w:color="auto"/>
            </w:tcBorders>
            <w:shd w:val="clear" w:color="auto" w:fill="auto"/>
            <w:noWrap/>
            <w:vAlign w:val="bottom"/>
            <w:hideMark/>
          </w:tcPr>
          <w:p w14:paraId="026A368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3FBAAC5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90,62 </w:t>
            </w:r>
          </w:p>
        </w:tc>
        <w:tc>
          <w:tcPr>
            <w:tcW w:w="306" w:type="pct"/>
            <w:tcBorders>
              <w:top w:val="nil"/>
              <w:left w:val="nil"/>
              <w:bottom w:val="single" w:sz="4" w:space="0" w:color="auto"/>
              <w:right w:val="single" w:sz="4" w:space="0" w:color="auto"/>
            </w:tcBorders>
            <w:shd w:val="clear" w:color="auto" w:fill="auto"/>
            <w:noWrap/>
            <w:vAlign w:val="bottom"/>
            <w:hideMark/>
          </w:tcPr>
          <w:p w14:paraId="7773450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C3730D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D5C80B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40C3F26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3837638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FF1695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13,40</w:t>
            </w:r>
          </w:p>
        </w:tc>
        <w:tc>
          <w:tcPr>
            <w:tcW w:w="179" w:type="pct"/>
            <w:tcBorders>
              <w:top w:val="nil"/>
              <w:left w:val="nil"/>
              <w:bottom w:val="single" w:sz="4" w:space="0" w:color="auto"/>
              <w:right w:val="single" w:sz="4" w:space="0" w:color="auto"/>
            </w:tcBorders>
            <w:shd w:val="clear" w:color="auto" w:fill="auto"/>
            <w:noWrap/>
            <w:vAlign w:val="bottom"/>
            <w:hideMark/>
          </w:tcPr>
          <w:p w14:paraId="2B63E74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2AC8E7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48,51 </w:t>
            </w:r>
          </w:p>
        </w:tc>
        <w:tc>
          <w:tcPr>
            <w:tcW w:w="306" w:type="pct"/>
            <w:tcBorders>
              <w:top w:val="nil"/>
              <w:left w:val="nil"/>
              <w:bottom w:val="single" w:sz="4" w:space="0" w:color="auto"/>
              <w:right w:val="single" w:sz="4" w:space="0" w:color="auto"/>
            </w:tcBorders>
            <w:shd w:val="clear" w:color="auto" w:fill="auto"/>
            <w:noWrap/>
            <w:vAlign w:val="bottom"/>
            <w:hideMark/>
          </w:tcPr>
          <w:p w14:paraId="20E27F3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40599A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5A0D2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5B7C24D"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5A5C6B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3C5EE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B4ADF0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25A52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169,31 </w:t>
            </w:r>
          </w:p>
        </w:tc>
        <w:tc>
          <w:tcPr>
            <w:tcW w:w="306" w:type="pct"/>
            <w:tcBorders>
              <w:top w:val="nil"/>
              <w:left w:val="nil"/>
              <w:bottom w:val="single" w:sz="4" w:space="0" w:color="auto"/>
              <w:right w:val="single" w:sz="4" w:space="0" w:color="auto"/>
            </w:tcBorders>
            <w:shd w:val="clear" w:color="auto" w:fill="auto"/>
            <w:noWrap/>
            <w:vAlign w:val="bottom"/>
            <w:hideMark/>
          </w:tcPr>
          <w:p w14:paraId="6E09AB8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98A66A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E581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092C0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8E477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FCD8B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B5AEF2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A953E5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1.226,49 </w:t>
            </w:r>
          </w:p>
        </w:tc>
        <w:tc>
          <w:tcPr>
            <w:tcW w:w="306" w:type="pct"/>
            <w:tcBorders>
              <w:top w:val="nil"/>
              <w:left w:val="nil"/>
              <w:bottom w:val="single" w:sz="4" w:space="0" w:color="auto"/>
              <w:right w:val="single" w:sz="4" w:space="0" w:color="auto"/>
            </w:tcBorders>
            <w:shd w:val="clear" w:color="auto" w:fill="auto"/>
            <w:noWrap/>
            <w:vAlign w:val="bottom"/>
            <w:hideMark/>
          </w:tcPr>
          <w:p w14:paraId="4A85C95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72C9B7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8FD54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1F6C84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36D6B4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B9AB2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E7FC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6E15FA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F1EAF0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955A2D0" w14:textId="77777777" w:rsidTr="00B2690A">
        <w:trPr>
          <w:trHeight w:val="174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54356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05.02</w:t>
            </w:r>
          </w:p>
        </w:tc>
        <w:tc>
          <w:tcPr>
            <w:tcW w:w="3925" w:type="pct"/>
            <w:tcBorders>
              <w:top w:val="nil"/>
              <w:left w:val="nil"/>
              <w:bottom w:val="single" w:sz="4" w:space="0" w:color="auto"/>
              <w:right w:val="single" w:sz="4" w:space="0" w:color="auto"/>
            </w:tcBorders>
            <w:shd w:val="clear" w:color="auto" w:fill="auto"/>
            <w:noWrap/>
            <w:vAlign w:val="bottom"/>
            <w:hideMark/>
          </w:tcPr>
          <w:p w14:paraId="1A91E48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Substituição de peças da estrutura da cobertura do corpo principal da edificação e da edícula por novas peças que deverão copiar fielmente a solução atualmente existente. OBS.: Realizar próteses com sambladuras adequadas nas peças com nível médio de degradação; Revisar os pontos de apoio e as extremidades das peças</w:t>
            </w:r>
          </w:p>
        </w:tc>
        <w:tc>
          <w:tcPr>
            <w:tcW w:w="113" w:type="pct"/>
            <w:tcBorders>
              <w:top w:val="nil"/>
              <w:left w:val="nil"/>
              <w:bottom w:val="single" w:sz="4" w:space="0" w:color="auto"/>
              <w:right w:val="nil"/>
            </w:tcBorders>
            <w:shd w:val="clear" w:color="auto" w:fill="auto"/>
            <w:noWrap/>
            <w:vAlign w:val="bottom"/>
            <w:hideMark/>
          </w:tcPr>
          <w:p w14:paraId="69F99BCF"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r w:rsidRPr="00F64326">
              <w:rPr>
                <w:rFonts w:ascii="Myriad Pro" w:eastAsia="Times New Roman" w:hAnsi="Myriad Pro" w:cs="Arial"/>
                <w:b/>
                <w:bCs/>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7DB42F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1A4033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C1C7C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BD65A5E"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D85FC63"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553D72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2C72125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2F357F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2739A4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17F3983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7722ABA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1.564,80 </w:t>
            </w:r>
          </w:p>
        </w:tc>
        <w:tc>
          <w:tcPr>
            <w:tcW w:w="306" w:type="pct"/>
            <w:tcBorders>
              <w:top w:val="nil"/>
              <w:left w:val="nil"/>
              <w:bottom w:val="single" w:sz="4" w:space="0" w:color="auto"/>
              <w:right w:val="single" w:sz="4" w:space="0" w:color="auto"/>
            </w:tcBorders>
            <w:shd w:val="clear" w:color="auto" w:fill="auto"/>
            <w:noWrap/>
            <w:vAlign w:val="bottom"/>
            <w:hideMark/>
          </w:tcPr>
          <w:p w14:paraId="081FF85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60932F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8304E5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60391F9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CHAPA GALVANIZADA #26 600mm x 0,46mm (4,00kg/m2)</w:t>
            </w:r>
          </w:p>
        </w:tc>
        <w:tc>
          <w:tcPr>
            <w:tcW w:w="113" w:type="pct"/>
            <w:tcBorders>
              <w:top w:val="nil"/>
              <w:left w:val="nil"/>
              <w:bottom w:val="single" w:sz="4" w:space="0" w:color="auto"/>
              <w:right w:val="nil"/>
            </w:tcBorders>
            <w:shd w:val="clear" w:color="auto" w:fill="auto"/>
            <w:noWrap/>
            <w:vAlign w:val="bottom"/>
            <w:hideMark/>
          </w:tcPr>
          <w:p w14:paraId="0A7CC29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42B8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20,00</w:t>
            </w:r>
          </w:p>
        </w:tc>
        <w:tc>
          <w:tcPr>
            <w:tcW w:w="179" w:type="pct"/>
            <w:tcBorders>
              <w:top w:val="nil"/>
              <w:left w:val="nil"/>
              <w:bottom w:val="single" w:sz="4" w:space="0" w:color="auto"/>
              <w:right w:val="single" w:sz="4" w:space="0" w:color="auto"/>
            </w:tcBorders>
            <w:shd w:val="clear" w:color="auto" w:fill="auto"/>
            <w:noWrap/>
            <w:vAlign w:val="bottom"/>
            <w:hideMark/>
          </w:tcPr>
          <w:p w14:paraId="6DB4D00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4C9D28C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49,60 </w:t>
            </w:r>
          </w:p>
        </w:tc>
        <w:tc>
          <w:tcPr>
            <w:tcW w:w="306" w:type="pct"/>
            <w:tcBorders>
              <w:top w:val="nil"/>
              <w:left w:val="nil"/>
              <w:bottom w:val="single" w:sz="4" w:space="0" w:color="auto"/>
              <w:right w:val="single" w:sz="4" w:space="0" w:color="auto"/>
            </w:tcBorders>
            <w:shd w:val="clear" w:color="auto" w:fill="auto"/>
            <w:noWrap/>
            <w:vAlign w:val="bottom"/>
            <w:hideMark/>
          </w:tcPr>
          <w:p w14:paraId="4431655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8D7792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9F4F3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3776</w:t>
            </w:r>
          </w:p>
        </w:tc>
        <w:tc>
          <w:tcPr>
            <w:tcW w:w="3925" w:type="pct"/>
            <w:tcBorders>
              <w:top w:val="nil"/>
              <w:left w:val="nil"/>
              <w:bottom w:val="single" w:sz="4" w:space="0" w:color="auto"/>
              <w:right w:val="single" w:sz="4" w:space="0" w:color="auto"/>
            </w:tcBorders>
            <w:shd w:val="clear" w:color="auto" w:fill="auto"/>
            <w:noWrap/>
            <w:vAlign w:val="bottom"/>
            <w:hideMark/>
          </w:tcPr>
          <w:p w14:paraId="652820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PARAFUSO PARA MADEIRA NR 3/8"x3,5cm</w:t>
            </w:r>
          </w:p>
        </w:tc>
        <w:tc>
          <w:tcPr>
            <w:tcW w:w="113" w:type="pct"/>
            <w:tcBorders>
              <w:top w:val="nil"/>
              <w:left w:val="nil"/>
              <w:bottom w:val="single" w:sz="4" w:space="0" w:color="auto"/>
              <w:right w:val="nil"/>
            </w:tcBorders>
            <w:shd w:val="clear" w:color="auto" w:fill="auto"/>
            <w:noWrap/>
            <w:vAlign w:val="bottom"/>
            <w:hideMark/>
          </w:tcPr>
          <w:p w14:paraId="4F789A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0B9DA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35,00</w:t>
            </w:r>
          </w:p>
        </w:tc>
        <w:tc>
          <w:tcPr>
            <w:tcW w:w="179" w:type="pct"/>
            <w:tcBorders>
              <w:top w:val="nil"/>
              <w:left w:val="nil"/>
              <w:bottom w:val="single" w:sz="4" w:space="0" w:color="auto"/>
              <w:right w:val="single" w:sz="4" w:space="0" w:color="auto"/>
            </w:tcBorders>
            <w:shd w:val="clear" w:color="auto" w:fill="auto"/>
            <w:noWrap/>
            <w:vAlign w:val="bottom"/>
            <w:hideMark/>
          </w:tcPr>
          <w:p w14:paraId="550815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0,76 </w:t>
            </w:r>
          </w:p>
        </w:tc>
        <w:tc>
          <w:tcPr>
            <w:tcW w:w="187" w:type="pct"/>
            <w:tcBorders>
              <w:top w:val="nil"/>
              <w:left w:val="nil"/>
              <w:bottom w:val="single" w:sz="4" w:space="0" w:color="auto"/>
              <w:right w:val="single" w:sz="4" w:space="0" w:color="auto"/>
            </w:tcBorders>
            <w:shd w:val="clear" w:color="auto" w:fill="auto"/>
            <w:noWrap/>
            <w:vAlign w:val="bottom"/>
            <w:hideMark/>
          </w:tcPr>
          <w:p w14:paraId="32249E6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26,60 </w:t>
            </w:r>
          </w:p>
        </w:tc>
        <w:tc>
          <w:tcPr>
            <w:tcW w:w="306" w:type="pct"/>
            <w:tcBorders>
              <w:top w:val="nil"/>
              <w:left w:val="nil"/>
              <w:bottom w:val="single" w:sz="4" w:space="0" w:color="auto"/>
              <w:right w:val="single" w:sz="4" w:space="0" w:color="auto"/>
            </w:tcBorders>
            <w:shd w:val="clear" w:color="auto" w:fill="auto"/>
            <w:noWrap/>
            <w:vAlign w:val="bottom"/>
            <w:hideMark/>
          </w:tcPr>
          <w:p w14:paraId="41DEBBC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7F0CB3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4F59D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08360E9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1CDB1C1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CD05DC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00AAEF4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38A9D83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29,10 </w:t>
            </w:r>
          </w:p>
        </w:tc>
        <w:tc>
          <w:tcPr>
            <w:tcW w:w="306" w:type="pct"/>
            <w:tcBorders>
              <w:top w:val="nil"/>
              <w:left w:val="nil"/>
              <w:bottom w:val="single" w:sz="4" w:space="0" w:color="auto"/>
              <w:right w:val="single" w:sz="4" w:space="0" w:color="auto"/>
            </w:tcBorders>
            <w:shd w:val="clear" w:color="auto" w:fill="auto"/>
            <w:noWrap/>
            <w:vAlign w:val="bottom"/>
            <w:hideMark/>
          </w:tcPr>
          <w:p w14:paraId="66D8D85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F69C17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B1B52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4B7EA84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550983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01074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6,50</w:t>
            </w:r>
          </w:p>
        </w:tc>
        <w:tc>
          <w:tcPr>
            <w:tcW w:w="179" w:type="pct"/>
            <w:tcBorders>
              <w:top w:val="nil"/>
              <w:left w:val="nil"/>
              <w:bottom w:val="single" w:sz="4" w:space="0" w:color="auto"/>
              <w:right w:val="single" w:sz="4" w:space="0" w:color="auto"/>
            </w:tcBorders>
            <w:shd w:val="clear" w:color="auto" w:fill="auto"/>
            <w:noWrap/>
            <w:vAlign w:val="bottom"/>
            <w:hideMark/>
          </w:tcPr>
          <w:p w14:paraId="678245F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0BC27CD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25,35 </w:t>
            </w:r>
          </w:p>
        </w:tc>
        <w:tc>
          <w:tcPr>
            <w:tcW w:w="306" w:type="pct"/>
            <w:tcBorders>
              <w:top w:val="nil"/>
              <w:left w:val="nil"/>
              <w:bottom w:val="single" w:sz="4" w:space="0" w:color="auto"/>
              <w:right w:val="single" w:sz="4" w:space="0" w:color="auto"/>
            </w:tcBorders>
            <w:shd w:val="clear" w:color="auto" w:fill="auto"/>
            <w:noWrap/>
            <w:vAlign w:val="bottom"/>
            <w:hideMark/>
          </w:tcPr>
          <w:p w14:paraId="3F3BAD0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06B73B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3060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25F8BFE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52E70DE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50E5DD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18,20</w:t>
            </w:r>
          </w:p>
        </w:tc>
        <w:tc>
          <w:tcPr>
            <w:tcW w:w="179" w:type="pct"/>
            <w:tcBorders>
              <w:top w:val="nil"/>
              <w:left w:val="nil"/>
              <w:bottom w:val="single" w:sz="4" w:space="0" w:color="auto"/>
              <w:right w:val="single" w:sz="4" w:space="0" w:color="auto"/>
            </w:tcBorders>
            <w:shd w:val="clear" w:color="auto" w:fill="auto"/>
            <w:noWrap/>
            <w:vAlign w:val="bottom"/>
            <w:hideMark/>
          </w:tcPr>
          <w:p w14:paraId="13320C8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02170BE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93,18 </w:t>
            </w:r>
          </w:p>
        </w:tc>
        <w:tc>
          <w:tcPr>
            <w:tcW w:w="306" w:type="pct"/>
            <w:tcBorders>
              <w:top w:val="nil"/>
              <w:left w:val="nil"/>
              <w:bottom w:val="single" w:sz="4" w:space="0" w:color="auto"/>
              <w:right w:val="single" w:sz="4" w:space="0" w:color="auto"/>
            </w:tcBorders>
            <w:shd w:val="clear" w:color="auto" w:fill="auto"/>
            <w:noWrap/>
            <w:vAlign w:val="bottom"/>
            <w:hideMark/>
          </w:tcPr>
          <w:p w14:paraId="492F8E1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6CF567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542C5A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1DA6D01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238A1CE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484CC1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15,00</w:t>
            </w:r>
          </w:p>
        </w:tc>
        <w:tc>
          <w:tcPr>
            <w:tcW w:w="179" w:type="pct"/>
            <w:tcBorders>
              <w:top w:val="nil"/>
              <w:left w:val="nil"/>
              <w:bottom w:val="single" w:sz="4" w:space="0" w:color="auto"/>
              <w:right w:val="single" w:sz="4" w:space="0" w:color="auto"/>
            </w:tcBorders>
            <w:shd w:val="clear" w:color="auto" w:fill="auto"/>
            <w:noWrap/>
            <w:vAlign w:val="bottom"/>
            <w:hideMark/>
          </w:tcPr>
          <w:p w14:paraId="7596BBA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2AA47C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54,30 </w:t>
            </w:r>
          </w:p>
        </w:tc>
        <w:tc>
          <w:tcPr>
            <w:tcW w:w="306" w:type="pct"/>
            <w:tcBorders>
              <w:top w:val="nil"/>
              <w:left w:val="nil"/>
              <w:bottom w:val="single" w:sz="4" w:space="0" w:color="auto"/>
              <w:right w:val="single" w:sz="4" w:space="0" w:color="auto"/>
            </w:tcBorders>
            <w:shd w:val="clear" w:color="auto" w:fill="auto"/>
            <w:noWrap/>
            <w:vAlign w:val="bottom"/>
            <w:hideMark/>
          </w:tcPr>
          <w:p w14:paraId="4990105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2F7746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B34AE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F1A491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E72013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6A4A3D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52E76CE"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2906E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183,44 </w:t>
            </w:r>
          </w:p>
        </w:tc>
        <w:tc>
          <w:tcPr>
            <w:tcW w:w="306" w:type="pct"/>
            <w:tcBorders>
              <w:top w:val="nil"/>
              <w:left w:val="nil"/>
              <w:bottom w:val="single" w:sz="4" w:space="0" w:color="auto"/>
              <w:right w:val="single" w:sz="4" w:space="0" w:color="auto"/>
            </w:tcBorders>
            <w:shd w:val="clear" w:color="auto" w:fill="auto"/>
            <w:noWrap/>
            <w:vAlign w:val="bottom"/>
            <w:hideMark/>
          </w:tcPr>
          <w:p w14:paraId="69E9A1F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FF99A9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A3A18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1BB27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3F2266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B83C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5EA30E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46275C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2.026,37 </w:t>
            </w:r>
          </w:p>
        </w:tc>
        <w:tc>
          <w:tcPr>
            <w:tcW w:w="306" w:type="pct"/>
            <w:tcBorders>
              <w:top w:val="nil"/>
              <w:left w:val="nil"/>
              <w:bottom w:val="single" w:sz="4" w:space="0" w:color="auto"/>
              <w:right w:val="single" w:sz="4" w:space="0" w:color="auto"/>
            </w:tcBorders>
            <w:shd w:val="clear" w:color="auto" w:fill="auto"/>
            <w:noWrap/>
            <w:vAlign w:val="bottom"/>
            <w:hideMark/>
          </w:tcPr>
          <w:p w14:paraId="004DB3D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43AB08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ABAD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639721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4DBAE4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AB9E1A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12101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80129E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FB2AA4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D35F774"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92B28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05.04</w:t>
            </w:r>
          </w:p>
        </w:tc>
        <w:tc>
          <w:tcPr>
            <w:tcW w:w="3925" w:type="pct"/>
            <w:tcBorders>
              <w:top w:val="nil"/>
              <w:left w:val="nil"/>
              <w:bottom w:val="single" w:sz="4" w:space="0" w:color="auto"/>
              <w:right w:val="single" w:sz="4" w:space="0" w:color="auto"/>
            </w:tcBorders>
            <w:shd w:val="clear" w:color="auto" w:fill="auto"/>
            <w:noWrap/>
            <w:vAlign w:val="bottom"/>
            <w:hideMark/>
          </w:tcPr>
          <w:p w14:paraId="08D811E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novos guarda-pós nos beirais dos telhados e cimalhas - PREVISÃO 50%</w:t>
            </w:r>
          </w:p>
        </w:tc>
        <w:tc>
          <w:tcPr>
            <w:tcW w:w="113" w:type="pct"/>
            <w:tcBorders>
              <w:top w:val="nil"/>
              <w:left w:val="nil"/>
              <w:bottom w:val="single" w:sz="4" w:space="0" w:color="auto"/>
              <w:right w:val="nil"/>
            </w:tcBorders>
            <w:shd w:val="clear" w:color="auto" w:fill="auto"/>
            <w:noWrap/>
            <w:vAlign w:val="bottom"/>
            <w:hideMark/>
          </w:tcPr>
          <w:p w14:paraId="6433A67A"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C86952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215A6AE"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53A8380D"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777B3891"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2729ED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A6302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001825</w:t>
            </w:r>
          </w:p>
        </w:tc>
        <w:tc>
          <w:tcPr>
            <w:tcW w:w="3925" w:type="pct"/>
            <w:tcBorders>
              <w:top w:val="nil"/>
              <w:left w:val="nil"/>
              <w:bottom w:val="single" w:sz="4" w:space="0" w:color="auto"/>
              <w:right w:val="single" w:sz="4" w:space="0" w:color="auto"/>
            </w:tcBorders>
            <w:shd w:val="clear" w:color="auto" w:fill="auto"/>
            <w:noWrap/>
            <w:vAlign w:val="bottom"/>
            <w:hideMark/>
          </w:tcPr>
          <w:p w14:paraId="336FF86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LEI-RIPA 5x1,5cm</w:t>
            </w:r>
          </w:p>
        </w:tc>
        <w:tc>
          <w:tcPr>
            <w:tcW w:w="113" w:type="pct"/>
            <w:tcBorders>
              <w:top w:val="nil"/>
              <w:left w:val="nil"/>
              <w:bottom w:val="single" w:sz="4" w:space="0" w:color="auto"/>
              <w:right w:val="nil"/>
            </w:tcBorders>
            <w:shd w:val="clear" w:color="auto" w:fill="auto"/>
            <w:noWrap/>
            <w:vAlign w:val="bottom"/>
            <w:hideMark/>
          </w:tcPr>
          <w:p w14:paraId="699A21A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90AA68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8A3DAE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3,20 </w:t>
            </w:r>
          </w:p>
        </w:tc>
        <w:tc>
          <w:tcPr>
            <w:tcW w:w="187" w:type="pct"/>
            <w:tcBorders>
              <w:top w:val="nil"/>
              <w:left w:val="nil"/>
              <w:bottom w:val="single" w:sz="4" w:space="0" w:color="auto"/>
              <w:right w:val="single" w:sz="4" w:space="0" w:color="auto"/>
            </w:tcBorders>
            <w:shd w:val="clear" w:color="auto" w:fill="auto"/>
            <w:noWrap/>
            <w:vAlign w:val="bottom"/>
            <w:hideMark/>
          </w:tcPr>
          <w:p w14:paraId="11123A9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3,20 </w:t>
            </w:r>
          </w:p>
        </w:tc>
        <w:tc>
          <w:tcPr>
            <w:tcW w:w="306" w:type="pct"/>
            <w:tcBorders>
              <w:top w:val="nil"/>
              <w:left w:val="nil"/>
              <w:bottom w:val="single" w:sz="4" w:space="0" w:color="auto"/>
              <w:right w:val="single" w:sz="4" w:space="0" w:color="auto"/>
            </w:tcBorders>
            <w:shd w:val="clear" w:color="auto" w:fill="auto"/>
            <w:noWrap/>
            <w:vAlign w:val="bottom"/>
            <w:hideMark/>
          </w:tcPr>
          <w:p w14:paraId="035EAF2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DA214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244B45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099135</w:t>
            </w:r>
          </w:p>
        </w:tc>
        <w:tc>
          <w:tcPr>
            <w:tcW w:w="3925" w:type="pct"/>
            <w:tcBorders>
              <w:top w:val="nil"/>
              <w:left w:val="nil"/>
              <w:bottom w:val="single" w:sz="4" w:space="0" w:color="auto"/>
              <w:right w:val="single" w:sz="4" w:space="0" w:color="auto"/>
            </w:tcBorders>
            <w:shd w:val="clear" w:color="auto" w:fill="auto"/>
            <w:noWrap/>
            <w:vAlign w:val="bottom"/>
            <w:hideMark/>
          </w:tcPr>
          <w:p w14:paraId="00C7285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TELHADOS</w:t>
            </w:r>
          </w:p>
        </w:tc>
        <w:tc>
          <w:tcPr>
            <w:tcW w:w="113" w:type="pct"/>
            <w:tcBorders>
              <w:top w:val="nil"/>
              <w:left w:val="nil"/>
              <w:bottom w:val="single" w:sz="4" w:space="0" w:color="auto"/>
              <w:right w:val="nil"/>
            </w:tcBorders>
            <w:shd w:val="clear" w:color="auto" w:fill="auto"/>
            <w:noWrap/>
            <w:vAlign w:val="bottom"/>
            <w:hideMark/>
          </w:tcPr>
          <w:p w14:paraId="7363C7C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5F326C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6C22B83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4,71 </w:t>
            </w:r>
          </w:p>
        </w:tc>
        <w:tc>
          <w:tcPr>
            <w:tcW w:w="187" w:type="pct"/>
            <w:tcBorders>
              <w:top w:val="nil"/>
              <w:left w:val="nil"/>
              <w:bottom w:val="single" w:sz="4" w:space="0" w:color="auto"/>
              <w:right w:val="single" w:sz="4" w:space="0" w:color="auto"/>
            </w:tcBorders>
            <w:shd w:val="clear" w:color="auto" w:fill="auto"/>
            <w:noWrap/>
            <w:vAlign w:val="bottom"/>
            <w:hideMark/>
          </w:tcPr>
          <w:p w14:paraId="0B020AB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 </w:t>
            </w:r>
          </w:p>
        </w:tc>
        <w:tc>
          <w:tcPr>
            <w:tcW w:w="306" w:type="pct"/>
            <w:tcBorders>
              <w:top w:val="nil"/>
              <w:left w:val="nil"/>
              <w:bottom w:val="single" w:sz="4" w:space="0" w:color="auto"/>
              <w:right w:val="single" w:sz="4" w:space="0" w:color="auto"/>
            </w:tcBorders>
            <w:shd w:val="clear" w:color="auto" w:fill="auto"/>
            <w:noWrap/>
            <w:vAlign w:val="bottom"/>
            <w:hideMark/>
          </w:tcPr>
          <w:p w14:paraId="68620EA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8C2D20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F3A47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49CD3D0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61AAB49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DE110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1E3FA75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B0362D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2,53 </w:t>
            </w:r>
          </w:p>
        </w:tc>
        <w:tc>
          <w:tcPr>
            <w:tcW w:w="306" w:type="pct"/>
            <w:tcBorders>
              <w:top w:val="nil"/>
              <w:left w:val="nil"/>
              <w:bottom w:val="single" w:sz="4" w:space="0" w:color="auto"/>
              <w:right w:val="single" w:sz="4" w:space="0" w:color="auto"/>
            </w:tcBorders>
            <w:shd w:val="clear" w:color="auto" w:fill="auto"/>
            <w:noWrap/>
            <w:vAlign w:val="bottom"/>
            <w:hideMark/>
          </w:tcPr>
          <w:p w14:paraId="1BF3885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442940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FFBD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221D70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74270F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F5B7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F8CE98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BE71BC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4,44 </w:t>
            </w:r>
          </w:p>
        </w:tc>
        <w:tc>
          <w:tcPr>
            <w:tcW w:w="306" w:type="pct"/>
            <w:tcBorders>
              <w:top w:val="nil"/>
              <w:left w:val="nil"/>
              <w:bottom w:val="single" w:sz="4" w:space="0" w:color="auto"/>
              <w:right w:val="single" w:sz="4" w:space="0" w:color="auto"/>
            </w:tcBorders>
            <w:shd w:val="clear" w:color="auto" w:fill="auto"/>
            <w:noWrap/>
            <w:vAlign w:val="bottom"/>
            <w:hideMark/>
          </w:tcPr>
          <w:p w14:paraId="7C21B5A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2F4A65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935614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FE0C18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C6BF8A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3019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149925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E80357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12,53 </w:t>
            </w:r>
          </w:p>
        </w:tc>
        <w:tc>
          <w:tcPr>
            <w:tcW w:w="306" w:type="pct"/>
            <w:tcBorders>
              <w:top w:val="nil"/>
              <w:left w:val="nil"/>
              <w:bottom w:val="single" w:sz="4" w:space="0" w:color="auto"/>
              <w:right w:val="single" w:sz="4" w:space="0" w:color="auto"/>
            </w:tcBorders>
            <w:shd w:val="clear" w:color="auto" w:fill="auto"/>
            <w:noWrap/>
            <w:vAlign w:val="bottom"/>
            <w:hideMark/>
          </w:tcPr>
          <w:p w14:paraId="078F63C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588A3F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E9D01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856806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987A8A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45D2CC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58CF9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C39AC9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B9E5DF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9FB3B6D"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078B6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05.06</w:t>
            </w:r>
          </w:p>
        </w:tc>
        <w:tc>
          <w:tcPr>
            <w:tcW w:w="3925" w:type="pct"/>
            <w:tcBorders>
              <w:top w:val="nil"/>
              <w:left w:val="nil"/>
              <w:bottom w:val="single" w:sz="4" w:space="0" w:color="auto"/>
              <w:right w:val="single" w:sz="4" w:space="0" w:color="auto"/>
            </w:tcBorders>
            <w:shd w:val="clear" w:color="auto" w:fill="auto"/>
            <w:noWrap/>
            <w:vAlign w:val="bottom"/>
            <w:hideMark/>
          </w:tcPr>
          <w:p w14:paraId="4A7BE99A"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novas cimalhas para acabamento próximo aos beirais dos telhados - PREVISÃO 50%</w:t>
            </w:r>
          </w:p>
        </w:tc>
        <w:tc>
          <w:tcPr>
            <w:tcW w:w="113" w:type="pct"/>
            <w:tcBorders>
              <w:top w:val="nil"/>
              <w:left w:val="nil"/>
              <w:bottom w:val="single" w:sz="4" w:space="0" w:color="auto"/>
              <w:right w:val="nil"/>
            </w:tcBorders>
            <w:shd w:val="clear" w:color="auto" w:fill="auto"/>
            <w:noWrap/>
            <w:vAlign w:val="bottom"/>
            <w:hideMark/>
          </w:tcPr>
          <w:p w14:paraId="0EBD841A"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781940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1191F1E"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1BCBB9C9"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71A31F78"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8C057B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6238F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24619</w:t>
            </w:r>
          </w:p>
        </w:tc>
        <w:tc>
          <w:tcPr>
            <w:tcW w:w="3925" w:type="pct"/>
            <w:tcBorders>
              <w:top w:val="nil"/>
              <w:left w:val="nil"/>
              <w:bottom w:val="single" w:sz="4" w:space="0" w:color="auto"/>
              <w:right w:val="single" w:sz="4" w:space="0" w:color="auto"/>
            </w:tcBorders>
            <w:shd w:val="clear" w:color="auto" w:fill="auto"/>
            <w:noWrap/>
            <w:vAlign w:val="bottom"/>
            <w:hideMark/>
          </w:tcPr>
          <w:p w14:paraId="2D4E99B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CIMALHA DE MADEIRA - PINHO - 2,5x2,5cm</w:t>
            </w:r>
          </w:p>
        </w:tc>
        <w:tc>
          <w:tcPr>
            <w:tcW w:w="113" w:type="pct"/>
            <w:tcBorders>
              <w:top w:val="nil"/>
              <w:left w:val="nil"/>
              <w:bottom w:val="single" w:sz="4" w:space="0" w:color="auto"/>
              <w:right w:val="nil"/>
            </w:tcBorders>
            <w:shd w:val="clear" w:color="auto" w:fill="auto"/>
            <w:noWrap/>
            <w:vAlign w:val="bottom"/>
            <w:hideMark/>
          </w:tcPr>
          <w:p w14:paraId="3B6B903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896C0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w:t>
            </w:r>
          </w:p>
        </w:tc>
        <w:tc>
          <w:tcPr>
            <w:tcW w:w="179" w:type="pct"/>
            <w:tcBorders>
              <w:top w:val="nil"/>
              <w:left w:val="nil"/>
              <w:bottom w:val="nil"/>
              <w:right w:val="nil"/>
            </w:tcBorders>
            <w:shd w:val="clear" w:color="auto" w:fill="auto"/>
            <w:noWrap/>
            <w:vAlign w:val="bottom"/>
            <w:hideMark/>
          </w:tcPr>
          <w:p w14:paraId="3B02D3D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3,00</w:t>
            </w:r>
          </w:p>
        </w:tc>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684A90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3,60 </w:t>
            </w:r>
          </w:p>
        </w:tc>
        <w:tc>
          <w:tcPr>
            <w:tcW w:w="306" w:type="pct"/>
            <w:tcBorders>
              <w:top w:val="nil"/>
              <w:left w:val="nil"/>
              <w:bottom w:val="single" w:sz="4" w:space="0" w:color="auto"/>
              <w:right w:val="single" w:sz="4" w:space="0" w:color="auto"/>
            </w:tcBorders>
            <w:shd w:val="clear" w:color="auto" w:fill="auto"/>
            <w:noWrap/>
            <w:vAlign w:val="bottom"/>
            <w:hideMark/>
          </w:tcPr>
          <w:p w14:paraId="5A5562E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873B55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5F2D8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1400</w:t>
            </w:r>
          </w:p>
        </w:tc>
        <w:tc>
          <w:tcPr>
            <w:tcW w:w="3925" w:type="pct"/>
            <w:tcBorders>
              <w:top w:val="nil"/>
              <w:left w:val="nil"/>
              <w:bottom w:val="single" w:sz="4" w:space="0" w:color="auto"/>
              <w:right w:val="single" w:sz="4" w:space="0" w:color="auto"/>
            </w:tcBorders>
            <w:shd w:val="clear" w:color="auto" w:fill="auto"/>
            <w:noWrap/>
            <w:vAlign w:val="bottom"/>
            <w:hideMark/>
          </w:tcPr>
          <w:p w14:paraId="70630E1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 (1.473un/kg)</w:t>
            </w:r>
          </w:p>
        </w:tc>
        <w:tc>
          <w:tcPr>
            <w:tcW w:w="113" w:type="pct"/>
            <w:tcBorders>
              <w:top w:val="nil"/>
              <w:left w:val="nil"/>
              <w:bottom w:val="single" w:sz="4" w:space="0" w:color="auto"/>
              <w:right w:val="nil"/>
            </w:tcBorders>
            <w:shd w:val="clear" w:color="auto" w:fill="auto"/>
            <w:noWrap/>
            <w:vAlign w:val="bottom"/>
            <w:hideMark/>
          </w:tcPr>
          <w:p w14:paraId="231FC1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599EE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4D30B7F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610E483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2,66 </w:t>
            </w:r>
          </w:p>
        </w:tc>
        <w:tc>
          <w:tcPr>
            <w:tcW w:w="306" w:type="pct"/>
            <w:tcBorders>
              <w:top w:val="nil"/>
              <w:left w:val="nil"/>
              <w:bottom w:val="single" w:sz="4" w:space="0" w:color="auto"/>
              <w:right w:val="single" w:sz="4" w:space="0" w:color="auto"/>
            </w:tcBorders>
            <w:shd w:val="clear" w:color="auto" w:fill="auto"/>
            <w:noWrap/>
            <w:vAlign w:val="bottom"/>
            <w:hideMark/>
          </w:tcPr>
          <w:p w14:paraId="7BF606E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86A9C1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00BA5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08F8D55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4D1C9C9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B0BCC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6046E94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1B70DBA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15,36 </w:t>
            </w:r>
          </w:p>
        </w:tc>
        <w:tc>
          <w:tcPr>
            <w:tcW w:w="306" w:type="pct"/>
            <w:tcBorders>
              <w:top w:val="nil"/>
              <w:left w:val="nil"/>
              <w:bottom w:val="single" w:sz="4" w:space="0" w:color="auto"/>
              <w:right w:val="single" w:sz="4" w:space="0" w:color="auto"/>
            </w:tcBorders>
            <w:shd w:val="clear" w:color="auto" w:fill="auto"/>
            <w:noWrap/>
            <w:vAlign w:val="bottom"/>
            <w:hideMark/>
          </w:tcPr>
          <w:p w14:paraId="53A6933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EEAB18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CF3FD6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674CE50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0BFA44F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3547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6601C5D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D0F872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auto" w:fill="auto"/>
            <w:noWrap/>
            <w:vAlign w:val="bottom"/>
            <w:hideMark/>
          </w:tcPr>
          <w:p w14:paraId="07C07F9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C853EE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CA91E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F160069"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A1AA0B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A93C3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1C88219"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433D6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27,11 </w:t>
            </w:r>
          </w:p>
        </w:tc>
        <w:tc>
          <w:tcPr>
            <w:tcW w:w="306" w:type="pct"/>
            <w:tcBorders>
              <w:top w:val="nil"/>
              <w:left w:val="nil"/>
              <w:bottom w:val="single" w:sz="4" w:space="0" w:color="auto"/>
              <w:right w:val="single" w:sz="4" w:space="0" w:color="auto"/>
            </w:tcBorders>
            <w:shd w:val="clear" w:color="auto" w:fill="auto"/>
            <w:noWrap/>
            <w:vAlign w:val="bottom"/>
            <w:hideMark/>
          </w:tcPr>
          <w:p w14:paraId="33B9733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E1D30A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ECBC3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A28D71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BD015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8C268D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53D7AD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29D74E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63,21 </w:t>
            </w:r>
          </w:p>
        </w:tc>
        <w:tc>
          <w:tcPr>
            <w:tcW w:w="306" w:type="pct"/>
            <w:tcBorders>
              <w:top w:val="nil"/>
              <w:left w:val="nil"/>
              <w:bottom w:val="single" w:sz="4" w:space="0" w:color="auto"/>
              <w:right w:val="single" w:sz="4" w:space="0" w:color="auto"/>
            </w:tcBorders>
            <w:shd w:val="clear" w:color="auto" w:fill="auto"/>
            <w:noWrap/>
            <w:vAlign w:val="bottom"/>
            <w:hideMark/>
          </w:tcPr>
          <w:p w14:paraId="6D9B692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333050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0E0EF8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0510A8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00E58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171964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D9FDC0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08C9643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31158F9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3A333A1" w14:textId="77777777" w:rsidTr="00B2690A">
        <w:trPr>
          <w:trHeight w:val="127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55921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05.07</w:t>
            </w:r>
          </w:p>
        </w:tc>
        <w:tc>
          <w:tcPr>
            <w:tcW w:w="3925" w:type="pct"/>
            <w:tcBorders>
              <w:top w:val="nil"/>
              <w:left w:val="nil"/>
              <w:bottom w:val="nil"/>
              <w:right w:val="single" w:sz="4" w:space="0" w:color="auto"/>
            </w:tcBorders>
            <w:shd w:val="clear" w:color="auto" w:fill="auto"/>
            <w:noWrap/>
            <w:vAlign w:val="bottom"/>
            <w:hideMark/>
          </w:tcPr>
          <w:p w14:paraId="28D2A2C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dos trechos deteriorados da cimalha reaproveitada. OBS.: Reconstituição com madeira de propriedades físicas similares às existentes, empregando sambladuras nos encaixes e calafetando frestas entre tábuas - Previsão 50%</w:t>
            </w:r>
          </w:p>
        </w:tc>
        <w:tc>
          <w:tcPr>
            <w:tcW w:w="113" w:type="pct"/>
            <w:tcBorders>
              <w:top w:val="nil"/>
              <w:left w:val="nil"/>
              <w:bottom w:val="single" w:sz="4" w:space="0" w:color="auto"/>
              <w:right w:val="nil"/>
            </w:tcBorders>
            <w:shd w:val="clear" w:color="auto" w:fill="auto"/>
            <w:noWrap/>
            <w:vAlign w:val="bottom"/>
            <w:hideMark/>
          </w:tcPr>
          <w:p w14:paraId="33BB49BE"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308C04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1C493B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D62E6D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63E6B31"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A3D28F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0099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24619</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2CFA9C5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CIMALHA DE MADEIRA - PINHO - 2,5x2,5cm</w:t>
            </w:r>
          </w:p>
        </w:tc>
        <w:tc>
          <w:tcPr>
            <w:tcW w:w="113" w:type="pct"/>
            <w:tcBorders>
              <w:top w:val="nil"/>
              <w:left w:val="nil"/>
              <w:bottom w:val="single" w:sz="4" w:space="0" w:color="auto"/>
              <w:right w:val="nil"/>
            </w:tcBorders>
            <w:shd w:val="clear" w:color="auto" w:fill="auto"/>
            <w:noWrap/>
            <w:vAlign w:val="bottom"/>
            <w:hideMark/>
          </w:tcPr>
          <w:p w14:paraId="254BD14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8A8625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nil"/>
              <w:right w:val="nil"/>
            </w:tcBorders>
            <w:shd w:val="clear" w:color="auto" w:fill="auto"/>
            <w:noWrap/>
            <w:vAlign w:val="bottom"/>
            <w:hideMark/>
          </w:tcPr>
          <w:p w14:paraId="1ED088E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3,00</w:t>
            </w:r>
          </w:p>
        </w:tc>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11FF63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0,90 </w:t>
            </w:r>
          </w:p>
        </w:tc>
        <w:tc>
          <w:tcPr>
            <w:tcW w:w="306" w:type="pct"/>
            <w:tcBorders>
              <w:top w:val="nil"/>
              <w:left w:val="nil"/>
              <w:bottom w:val="single" w:sz="4" w:space="0" w:color="auto"/>
              <w:right w:val="single" w:sz="4" w:space="0" w:color="auto"/>
            </w:tcBorders>
            <w:shd w:val="clear" w:color="auto" w:fill="auto"/>
            <w:noWrap/>
            <w:vAlign w:val="bottom"/>
            <w:hideMark/>
          </w:tcPr>
          <w:p w14:paraId="02351A4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E63EEA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5AA25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1400</w:t>
            </w:r>
          </w:p>
        </w:tc>
        <w:tc>
          <w:tcPr>
            <w:tcW w:w="3925" w:type="pct"/>
            <w:tcBorders>
              <w:top w:val="nil"/>
              <w:left w:val="nil"/>
              <w:bottom w:val="single" w:sz="4" w:space="0" w:color="auto"/>
              <w:right w:val="single" w:sz="4" w:space="0" w:color="auto"/>
            </w:tcBorders>
            <w:shd w:val="clear" w:color="auto" w:fill="auto"/>
            <w:noWrap/>
            <w:vAlign w:val="bottom"/>
            <w:hideMark/>
          </w:tcPr>
          <w:p w14:paraId="5B13D7E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 (1.473un/kg)</w:t>
            </w:r>
          </w:p>
        </w:tc>
        <w:tc>
          <w:tcPr>
            <w:tcW w:w="113" w:type="pct"/>
            <w:tcBorders>
              <w:top w:val="nil"/>
              <w:left w:val="nil"/>
              <w:bottom w:val="single" w:sz="4" w:space="0" w:color="auto"/>
              <w:right w:val="nil"/>
            </w:tcBorders>
            <w:shd w:val="clear" w:color="auto" w:fill="auto"/>
            <w:noWrap/>
            <w:vAlign w:val="bottom"/>
            <w:hideMark/>
          </w:tcPr>
          <w:p w14:paraId="234F688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869DD2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50571B4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38BD7BE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 </w:t>
            </w:r>
          </w:p>
        </w:tc>
        <w:tc>
          <w:tcPr>
            <w:tcW w:w="306" w:type="pct"/>
            <w:tcBorders>
              <w:top w:val="nil"/>
              <w:left w:val="nil"/>
              <w:bottom w:val="single" w:sz="4" w:space="0" w:color="auto"/>
              <w:right w:val="single" w:sz="4" w:space="0" w:color="auto"/>
            </w:tcBorders>
            <w:shd w:val="clear" w:color="auto" w:fill="auto"/>
            <w:noWrap/>
            <w:vAlign w:val="bottom"/>
            <w:hideMark/>
          </w:tcPr>
          <w:p w14:paraId="58465CD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92346A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C875D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775E3AE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7507BDB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505D5B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0BE3DAC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3F4C678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25,60 </w:t>
            </w:r>
          </w:p>
        </w:tc>
        <w:tc>
          <w:tcPr>
            <w:tcW w:w="306" w:type="pct"/>
            <w:tcBorders>
              <w:top w:val="nil"/>
              <w:left w:val="nil"/>
              <w:bottom w:val="single" w:sz="4" w:space="0" w:color="auto"/>
              <w:right w:val="single" w:sz="4" w:space="0" w:color="auto"/>
            </w:tcBorders>
            <w:shd w:val="clear" w:color="auto" w:fill="auto"/>
            <w:noWrap/>
            <w:vAlign w:val="bottom"/>
            <w:hideMark/>
          </w:tcPr>
          <w:p w14:paraId="712C3CB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BD0A5E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95A316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4427551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33F7AD5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FC2C57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2E1E49A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AFCB3A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10,86 </w:t>
            </w:r>
          </w:p>
        </w:tc>
        <w:tc>
          <w:tcPr>
            <w:tcW w:w="306" w:type="pct"/>
            <w:tcBorders>
              <w:top w:val="nil"/>
              <w:left w:val="nil"/>
              <w:bottom w:val="single" w:sz="4" w:space="0" w:color="auto"/>
              <w:right w:val="single" w:sz="4" w:space="0" w:color="auto"/>
            </w:tcBorders>
            <w:shd w:val="clear" w:color="auto" w:fill="auto"/>
            <w:noWrap/>
            <w:vAlign w:val="bottom"/>
            <w:hideMark/>
          </w:tcPr>
          <w:p w14:paraId="2B85170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195649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E798A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7C7F1B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C8FFD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B0D32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461F9C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DB8EA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33,12 </w:t>
            </w:r>
          </w:p>
        </w:tc>
        <w:tc>
          <w:tcPr>
            <w:tcW w:w="306" w:type="pct"/>
            <w:tcBorders>
              <w:top w:val="nil"/>
              <w:left w:val="nil"/>
              <w:bottom w:val="single" w:sz="4" w:space="0" w:color="auto"/>
              <w:right w:val="single" w:sz="4" w:space="0" w:color="auto"/>
            </w:tcBorders>
            <w:shd w:val="clear" w:color="auto" w:fill="auto"/>
            <w:noWrap/>
            <w:vAlign w:val="bottom"/>
            <w:hideMark/>
          </w:tcPr>
          <w:p w14:paraId="6A0A8B7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2B83E5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B41DC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8A4236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BEF459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4C9E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757178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32F989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71,81 </w:t>
            </w:r>
          </w:p>
        </w:tc>
        <w:tc>
          <w:tcPr>
            <w:tcW w:w="306" w:type="pct"/>
            <w:tcBorders>
              <w:top w:val="nil"/>
              <w:left w:val="nil"/>
              <w:bottom w:val="single" w:sz="4" w:space="0" w:color="auto"/>
              <w:right w:val="single" w:sz="4" w:space="0" w:color="auto"/>
            </w:tcBorders>
            <w:shd w:val="clear" w:color="auto" w:fill="auto"/>
            <w:noWrap/>
            <w:vAlign w:val="bottom"/>
            <w:hideMark/>
          </w:tcPr>
          <w:p w14:paraId="53FE02A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1BC3C5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13CB4F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0F789B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36B732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2E32B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35C82D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2F153B7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5C98172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1FBAFBB" w14:textId="77777777" w:rsidTr="00B2690A">
        <w:trPr>
          <w:trHeight w:val="25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635F9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05.08</w:t>
            </w:r>
          </w:p>
        </w:tc>
        <w:tc>
          <w:tcPr>
            <w:tcW w:w="3925" w:type="pct"/>
            <w:tcBorders>
              <w:top w:val="nil"/>
              <w:left w:val="nil"/>
              <w:bottom w:val="nil"/>
              <w:right w:val="single" w:sz="4" w:space="0" w:color="auto"/>
            </w:tcBorders>
            <w:shd w:val="clear" w:color="auto" w:fill="auto"/>
            <w:noWrap/>
            <w:vAlign w:val="bottom"/>
            <w:hideMark/>
          </w:tcPr>
          <w:p w14:paraId="285643F3"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Ampliação parcial da cobertura do anexo administrativo na parte posterior da cobertura que será complementada, com mudança do ponto do telhado, conforme indicado em projeto, considerando a execução de reforços transversais em Parajú, seção mínima (8x15)cm, além de execução de alongamentos para os caibros armados existentes, devidamente aparafusados aos existentes. OBS.: Realizar próteses com sambladuras adequadas nas peças com nível médio de degradação com revisão dos pontos de apoio e as extremidades das peças</w:t>
            </w:r>
          </w:p>
        </w:tc>
        <w:tc>
          <w:tcPr>
            <w:tcW w:w="113" w:type="pct"/>
            <w:tcBorders>
              <w:top w:val="nil"/>
              <w:left w:val="nil"/>
              <w:bottom w:val="single" w:sz="4" w:space="0" w:color="auto"/>
              <w:right w:val="nil"/>
            </w:tcBorders>
            <w:shd w:val="clear" w:color="auto" w:fill="auto"/>
            <w:noWrap/>
            <w:vAlign w:val="bottom"/>
            <w:hideMark/>
          </w:tcPr>
          <w:p w14:paraId="107987F0"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60C0A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7CC996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F267F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2EDA5BB"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C5E441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9166A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5042</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081B3C8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LEI-GUAITARA 7,5x16cm (3"x6")</w:t>
            </w:r>
          </w:p>
        </w:tc>
        <w:tc>
          <w:tcPr>
            <w:tcW w:w="113" w:type="pct"/>
            <w:tcBorders>
              <w:top w:val="nil"/>
              <w:left w:val="nil"/>
              <w:bottom w:val="single" w:sz="4" w:space="0" w:color="auto"/>
              <w:right w:val="nil"/>
            </w:tcBorders>
            <w:shd w:val="clear" w:color="auto" w:fill="auto"/>
            <w:noWrap/>
            <w:vAlign w:val="bottom"/>
            <w:hideMark/>
          </w:tcPr>
          <w:p w14:paraId="17EED60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96689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4,40</w:t>
            </w:r>
          </w:p>
        </w:tc>
        <w:tc>
          <w:tcPr>
            <w:tcW w:w="179" w:type="pct"/>
            <w:tcBorders>
              <w:top w:val="nil"/>
              <w:left w:val="nil"/>
              <w:bottom w:val="single" w:sz="4" w:space="0" w:color="auto"/>
              <w:right w:val="single" w:sz="4" w:space="0" w:color="auto"/>
            </w:tcBorders>
            <w:shd w:val="clear" w:color="auto" w:fill="auto"/>
            <w:noWrap/>
            <w:vAlign w:val="bottom"/>
            <w:hideMark/>
          </w:tcPr>
          <w:p w14:paraId="6538629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11,56 </w:t>
            </w:r>
          </w:p>
        </w:tc>
        <w:tc>
          <w:tcPr>
            <w:tcW w:w="187" w:type="pct"/>
            <w:tcBorders>
              <w:top w:val="nil"/>
              <w:left w:val="nil"/>
              <w:bottom w:val="single" w:sz="4" w:space="0" w:color="auto"/>
              <w:right w:val="single" w:sz="4" w:space="0" w:color="auto"/>
            </w:tcBorders>
            <w:shd w:val="clear" w:color="auto" w:fill="auto"/>
            <w:noWrap/>
            <w:vAlign w:val="bottom"/>
            <w:hideMark/>
          </w:tcPr>
          <w:p w14:paraId="3F2A477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50,86 </w:t>
            </w:r>
          </w:p>
        </w:tc>
        <w:tc>
          <w:tcPr>
            <w:tcW w:w="306" w:type="pct"/>
            <w:tcBorders>
              <w:top w:val="nil"/>
              <w:left w:val="nil"/>
              <w:bottom w:val="single" w:sz="4" w:space="0" w:color="auto"/>
              <w:right w:val="single" w:sz="4" w:space="0" w:color="auto"/>
            </w:tcBorders>
            <w:shd w:val="clear" w:color="auto" w:fill="auto"/>
            <w:noWrap/>
            <w:vAlign w:val="bottom"/>
            <w:hideMark/>
          </w:tcPr>
          <w:p w14:paraId="5404848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742720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6797B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1400</w:t>
            </w:r>
          </w:p>
        </w:tc>
        <w:tc>
          <w:tcPr>
            <w:tcW w:w="3925" w:type="pct"/>
            <w:tcBorders>
              <w:top w:val="nil"/>
              <w:left w:val="nil"/>
              <w:bottom w:val="single" w:sz="4" w:space="0" w:color="auto"/>
              <w:right w:val="single" w:sz="4" w:space="0" w:color="auto"/>
            </w:tcBorders>
            <w:shd w:val="clear" w:color="auto" w:fill="auto"/>
            <w:noWrap/>
            <w:vAlign w:val="bottom"/>
            <w:hideMark/>
          </w:tcPr>
          <w:p w14:paraId="3C338A5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 (1.473un/kg)</w:t>
            </w:r>
          </w:p>
        </w:tc>
        <w:tc>
          <w:tcPr>
            <w:tcW w:w="113" w:type="pct"/>
            <w:tcBorders>
              <w:top w:val="nil"/>
              <w:left w:val="nil"/>
              <w:bottom w:val="single" w:sz="4" w:space="0" w:color="auto"/>
              <w:right w:val="nil"/>
            </w:tcBorders>
            <w:shd w:val="clear" w:color="auto" w:fill="auto"/>
            <w:noWrap/>
            <w:vAlign w:val="bottom"/>
            <w:hideMark/>
          </w:tcPr>
          <w:p w14:paraId="204EFD0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14EC69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1624A9A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178C501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5,32 </w:t>
            </w:r>
          </w:p>
        </w:tc>
        <w:tc>
          <w:tcPr>
            <w:tcW w:w="306" w:type="pct"/>
            <w:tcBorders>
              <w:top w:val="nil"/>
              <w:left w:val="nil"/>
              <w:bottom w:val="single" w:sz="4" w:space="0" w:color="auto"/>
              <w:right w:val="single" w:sz="4" w:space="0" w:color="auto"/>
            </w:tcBorders>
            <w:shd w:val="clear" w:color="auto" w:fill="auto"/>
            <w:noWrap/>
            <w:vAlign w:val="bottom"/>
            <w:hideMark/>
          </w:tcPr>
          <w:p w14:paraId="7CEA657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9FAE5E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1D1F3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0743E61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CHAPA GALVANIZADA #26 600mm x 0,46mm (4,00kg/m2)</w:t>
            </w:r>
          </w:p>
        </w:tc>
        <w:tc>
          <w:tcPr>
            <w:tcW w:w="113" w:type="pct"/>
            <w:tcBorders>
              <w:top w:val="nil"/>
              <w:left w:val="nil"/>
              <w:bottom w:val="single" w:sz="4" w:space="0" w:color="auto"/>
              <w:right w:val="nil"/>
            </w:tcBorders>
            <w:shd w:val="clear" w:color="auto" w:fill="auto"/>
            <w:noWrap/>
            <w:vAlign w:val="bottom"/>
            <w:hideMark/>
          </w:tcPr>
          <w:p w14:paraId="52DFAB8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C4D87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3FB27AA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3D17E51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9,92 </w:t>
            </w:r>
          </w:p>
        </w:tc>
        <w:tc>
          <w:tcPr>
            <w:tcW w:w="306" w:type="pct"/>
            <w:tcBorders>
              <w:top w:val="nil"/>
              <w:left w:val="nil"/>
              <w:bottom w:val="single" w:sz="4" w:space="0" w:color="auto"/>
              <w:right w:val="single" w:sz="4" w:space="0" w:color="auto"/>
            </w:tcBorders>
            <w:shd w:val="clear" w:color="auto" w:fill="auto"/>
            <w:noWrap/>
            <w:vAlign w:val="bottom"/>
            <w:hideMark/>
          </w:tcPr>
          <w:p w14:paraId="58BD1C7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EC5AAB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95226A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3776</w:t>
            </w:r>
          </w:p>
        </w:tc>
        <w:tc>
          <w:tcPr>
            <w:tcW w:w="3925" w:type="pct"/>
            <w:tcBorders>
              <w:top w:val="nil"/>
              <w:left w:val="nil"/>
              <w:bottom w:val="single" w:sz="4" w:space="0" w:color="auto"/>
              <w:right w:val="single" w:sz="4" w:space="0" w:color="auto"/>
            </w:tcBorders>
            <w:shd w:val="clear" w:color="auto" w:fill="auto"/>
            <w:noWrap/>
            <w:vAlign w:val="bottom"/>
            <w:hideMark/>
          </w:tcPr>
          <w:p w14:paraId="3FA2CCA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PARAFUSO PARA MADEIRA NR 3/8"x3,5cm</w:t>
            </w:r>
          </w:p>
        </w:tc>
        <w:tc>
          <w:tcPr>
            <w:tcW w:w="113" w:type="pct"/>
            <w:tcBorders>
              <w:top w:val="nil"/>
              <w:left w:val="nil"/>
              <w:bottom w:val="single" w:sz="4" w:space="0" w:color="auto"/>
              <w:right w:val="nil"/>
            </w:tcBorders>
            <w:shd w:val="clear" w:color="auto" w:fill="auto"/>
            <w:noWrap/>
            <w:vAlign w:val="bottom"/>
            <w:hideMark/>
          </w:tcPr>
          <w:p w14:paraId="639235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08376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179" w:type="pct"/>
            <w:tcBorders>
              <w:top w:val="nil"/>
              <w:left w:val="nil"/>
              <w:bottom w:val="single" w:sz="4" w:space="0" w:color="auto"/>
              <w:right w:val="single" w:sz="4" w:space="0" w:color="auto"/>
            </w:tcBorders>
            <w:shd w:val="clear" w:color="auto" w:fill="auto"/>
            <w:noWrap/>
            <w:vAlign w:val="bottom"/>
            <w:hideMark/>
          </w:tcPr>
          <w:p w14:paraId="0541AA8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0,76 </w:t>
            </w:r>
          </w:p>
        </w:tc>
        <w:tc>
          <w:tcPr>
            <w:tcW w:w="187" w:type="pct"/>
            <w:tcBorders>
              <w:top w:val="nil"/>
              <w:left w:val="nil"/>
              <w:bottom w:val="single" w:sz="4" w:space="0" w:color="auto"/>
              <w:right w:val="single" w:sz="4" w:space="0" w:color="auto"/>
            </w:tcBorders>
            <w:shd w:val="clear" w:color="auto" w:fill="auto"/>
            <w:noWrap/>
            <w:vAlign w:val="bottom"/>
            <w:hideMark/>
          </w:tcPr>
          <w:p w14:paraId="4336F31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4,56 </w:t>
            </w:r>
          </w:p>
        </w:tc>
        <w:tc>
          <w:tcPr>
            <w:tcW w:w="306" w:type="pct"/>
            <w:tcBorders>
              <w:top w:val="nil"/>
              <w:left w:val="nil"/>
              <w:bottom w:val="single" w:sz="4" w:space="0" w:color="auto"/>
              <w:right w:val="single" w:sz="4" w:space="0" w:color="auto"/>
            </w:tcBorders>
            <w:shd w:val="clear" w:color="auto" w:fill="auto"/>
            <w:noWrap/>
            <w:vAlign w:val="bottom"/>
            <w:hideMark/>
          </w:tcPr>
          <w:p w14:paraId="2E18F6E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1F200D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32959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099350</w:t>
            </w:r>
          </w:p>
        </w:tc>
        <w:tc>
          <w:tcPr>
            <w:tcW w:w="3925" w:type="pct"/>
            <w:tcBorders>
              <w:top w:val="nil"/>
              <w:left w:val="nil"/>
              <w:bottom w:val="single" w:sz="4" w:space="0" w:color="auto"/>
              <w:right w:val="single" w:sz="4" w:space="0" w:color="auto"/>
            </w:tcBorders>
            <w:shd w:val="clear" w:color="auto" w:fill="auto"/>
            <w:noWrap/>
            <w:vAlign w:val="bottom"/>
            <w:hideMark/>
          </w:tcPr>
          <w:p w14:paraId="3FA2297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FORMAS</w:t>
            </w:r>
          </w:p>
        </w:tc>
        <w:tc>
          <w:tcPr>
            <w:tcW w:w="113" w:type="pct"/>
            <w:tcBorders>
              <w:top w:val="nil"/>
              <w:left w:val="nil"/>
              <w:bottom w:val="single" w:sz="4" w:space="0" w:color="auto"/>
              <w:right w:val="nil"/>
            </w:tcBorders>
            <w:shd w:val="clear" w:color="auto" w:fill="auto"/>
            <w:noWrap/>
            <w:vAlign w:val="bottom"/>
            <w:hideMark/>
          </w:tcPr>
          <w:p w14:paraId="4B1D58A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FDECEC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61AF15B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14E0BF2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15,36 </w:t>
            </w:r>
          </w:p>
        </w:tc>
        <w:tc>
          <w:tcPr>
            <w:tcW w:w="306" w:type="pct"/>
            <w:tcBorders>
              <w:top w:val="nil"/>
              <w:left w:val="nil"/>
              <w:bottom w:val="single" w:sz="4" w:space="0" w:color="auto"/>
              <w:right w:val="single" w:sz="4" w:space="0" w:color="auto"/>
            </w:tcBorders>
            <w:shd w:val="clear" w:color="auto" w:fill="auto"/>
            <w:noWrap/>
            <w:vAlign w:val="bottom"/>
            <w:hideMark/>
          </w:tcPr>
          <w:p w14:paraId="0D124BC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BA2A62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C17E38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B8038D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51123E1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E3EC7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19F3665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29AA4B5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auto" w:fill="auto"/>
            <w:noWrap/>
            <w:vAlign w:val="bottom"/>
            <w:hideMark/>
          </w:tcPr>
          <w:p w14:paraId="0519D8E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DE7C01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9CDF6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D68D59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9D5D34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16F5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ADDBD7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7BAFA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20,53 </w:t>
            </w:r>
          </w:p>
        </w:tc>
        <w:tc>
          <w:tcPr>
            <w:tcW w:w="306" w:type="pct"/>
            <w:tcBorders>
              <w:top w:val="nil"/>
              <w:left w:val="nil"/>
              <w:bottom w:val="single" w:sz="4" w:space="0" w:color="auto"/>
              <w:right w:val="single" w:sz="4" w:space="0" w:color="auto"/>
            </w:tcBorders>
            <w:shd w:val="clear" w:color="auto" w:fill="auto"/>
            <w:noWrap/>
            <w:vAlign w:val="bottom"/>
            <w:hideMark/>
          </w:tcPr>
          <w:p w14:paraId="5B2963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DEE112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EC1FB4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2D22F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467F33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2EB3F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F3EBF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9B0F1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113,79 </w:t>
            </w:r>
          </w:p>
        </w:tc>
        <w:tc>
          <w:tcPr>
            <w:tcW w:w="306" w:type="pct"/>
            <w:tcBorders>
              <w:top w:val="nil"/>
              <w:left w:val="nil"/>
              <w:bottom w:val="single" w:sz="4" w:space="0" w:color="auto"/>
              <w:right w:val="single" w:sz="4" w:space="0" w:color="auto"/>
            </w:tcBorders>
            <w:shd w:val="clear" w:color="auto" w:fill="auto"/>
            <w:noWrap/>
            <w:vAlign w:val="bottom"/>
            <w:hideMark/>
          </w:tcPr>
          <w:p w14:paraId="6437060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719699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1404B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806BA2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51F33F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91887F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D2583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13308F6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48F9ED8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70A793F" w14:textId="77777777" w:rsidTr="00B2690A">
        <w:trPr>
          <w:trHeight w:val="54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4F3DB9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05.09</w:t>
            </w:r>
          </w:p>
        </w:tc>
        <w:tc>
          <w:tcPr>
            <w:tcW w:w="3925" w:type="pct"/>
            <w:tcBorders>
              <w:top w:val="nil"/>
              <w:left w:val="nil"/>
              <w:bottom w:val="single" w:sz="4" w:space="0" w:color="auto"/>
              <w:right w:val="single" w:sz="4" w:space="0" w:color="auto"/>
            </w:tcBorders>
            <w:shd w:val="clear" w:color="auto" w:fill="auto"/>
            <w:noWrap/>
            <w:vAlign w:val="bottom"/>
            <w:hideMark/>
          </w:tcPr>
          <w:p w14:paraId="7A3CB3C7"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limpeza das telhas cerâmicas reaproveitadas com utilização de escova de cerdas naturais e água - Previsão 100%</w:t>
            </w:r>
          </w:p>
        </w:tc>
        <w:tc>
          <w:tcPr>
            <w:tcW w:w="113" w:type="pct"/>
            <w:tcBorders>
              <w:top w:val="nil"/>
              <w:left w:val="nil"/>
              <w:bottom w:val="single" w:sz="4" w:space="0" w:color="auto"/>
              <w:right w:val="nil"/>
            </w:tcBorders>
            <w:shd w:val="clear" w:color="auto" w:fill="auto"/>
            <w:noWrap/>
            <w:vAlign w:val="bottom"/>
            <w:hideMark/>
          </w:tcPr>
          <w:p w14:paraId="05C9DDC5"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C4D877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551A8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8B48EA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1D0EC6A"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37A31D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DA3E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002606</w:t>
            </w:r>
          </w:p>
        </w:tc>
        <w:tc>
          <w:tcPr>
            <w:tcW w:w="3925" w:type="pct"/>
            <w:tcBorders>
              <w:top w:val="nil"/>
              <w:left w:val="nil"/>
              <w:bottom w:val="single" w:sz="4" w:space="0" w:color="auto"/>
              <w:right w:val="single" w:sz="4" w:space="0" w:color="auto"/>
            </w:tcBorders>
            <w:shd w:val="clear" w:color="auto" w:fill="auto"/>
            <w:noWrap/>
            <w:vAlign w:val="bottom"/>
            <w:hideMark/>
          </w:tcPr>
          <w:p w14:paraId="6A9AB67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FERRO K246 GRAO 120</w:t>
            </w:r>
          </w:p>
        </w:tc>
        <w:tc>
          <w:tcPr>
            <w:tcW w:w="113" w:type="pct"/>
            <w:tcBorders>
              <w:top w:val="nil"/>
              <w:left w:val="nil"/>
              <w:bottom w:val="single" w:sz="4" w:space="0" w:color="auto"/>
              <w:right w:val="nil"/>
            </w:tcBorders>
            <w:shd w:val="clear" w:color="auto" w:fill="auto"/>
            <w:noWrap/>
            <w:vAlign w:val="bottom"/>
            <w:hideMark/>
          </w:tcPr>
          <w:p w14:paraId="4C55DFC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7676C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CB7DE4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 </w:t>
            </w:r>
          </w:p>
        </w:tc>
        <w:tc>
          <w:tcPr>
            <w:tcW w:w="187" w:type="pct"/>
            <w:tcBorders>
              <w:top w:val="nil"/>
              <w:left w:val="nil"/>
              <w:bottom w:val="single" w:sz="4" w:space="0" w:color="auto"/>
              <w:right w:val="single" w:sz="4" w:space="0" w:color="auto"/>
            </w:tcBorders>
            <w:shd w:val="clear" w:color="auto" w:fill="auto"/>
            <w:noWrap/>
            <w:vAlign w:val="bottom"/>
            <w:hideMark/>
          </w:tcPr>
          <w:p w14:paraId="34D71AC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 </w:t>
            </w:r>
          </w:p>
        </w:tc>
        <w:tc>
          <w:tcPr>
            <w:tcW w:w="306" w:type="pct"/>
            <w:tcBorders>
              <w:top w:val="nil"/>
              <w:left w:val="nil"/>
              <w:bottom w:val="single" w:sz="4" w:space="0" w:color="auto"/>
              <w:right w:val="single" w:sz="4" w:space="0" w:color="auto"/>
            </w:tcBorders>
            <w:shd w:val="clear" w:color="auto" w:fill="auto"/>
            <w:noWrap/>
            <w:vAlign w:val="bottom"/>
            <w:hideMark/>
          </w:tcPr>
          <w:p w14:paraId="3B2B9ED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814740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1D6EFB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006275</w:t>
            </w:r>
          </w:p>
        </w:tc>
        <w:tc>
          <w:tcPr>
            <w:tcW w:w="3925" w:type="pct"/>
            <w:tcBorders>
              <w:top w:val="nil"/>
              <w:left w:val="nil"/>
              <w:bottom w:val="single" w:sz="4" w:space="0" w:color="auto"/>
              <w:right w:val="single" w:sz="4" w:space="0" w:color="auto"/>
            </w:tcBorders>
            <w:shd w:val="clear" w:color="auto" w:fill="auto"/>
            <w:noWrap/>
            <w:vAlign w:val="bottom"/>
            <w:hideMark/>
          </w:tcPr>
          <w:p w14:paraId="3DB79E9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ESCOVA DE ACO </w:t>
            </w:r>
          </w:p>
        </w:tc>
        <w:tc>
          <w:tcPr>
            <w:tcW w:w="113" w:type="pct"/>
            <w:tcBorders>
              <w:top w:val="nil"/>
              <w:left w:val="nil"/>
              <w:bottom w:val="single" w:sz="4" w:space="0" w:color="auto"/>
              <w:right w:val="nil"/>
            </w:tcBorders>
            <w:shd w:val="clear" w:color="auto" w:fill="auto"/>
            <w:noWrap/>
            <w:vAlign w:val="bottom"/>
            <w:hideMark/>
          </w:tcPr>
          <w:p w14:paraId="484CEA6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C8D3B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387022E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39,00 </w:t>
            </w:r>
          </w:p>
        </w:tc>
        <w:tc>
          <w:tcPr>
            <w:tcW w:w="187" w:type="pct"/>
            <w:tcBorders>
              <w:top w:val="nil"/>
              <w:left w:val="nil"/>
              <w:bottom w:val="single" w:sz="4" w:space="0" w:color="auto"/>
              <w:right w:val="single" w:sz="4" w:space="0" w:color="auto"/>
            </w:tcBorders>
            <w:shd w:val="clear" w:color="auto" w:fill="auto"/>
            <w:noWrap/>
            <w:vAlign w:val="bottom"/>
            <w:hideMark/>
          </w:tcPr>
          <w:p w14:paraId="40F89E1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306" w:type="pct"/>
            <w:tcBorders>
              <w:top w:val="nil"/>
              <w:left w:val="nil"/>
              <w:bottom w:val="single" w:sz="4" w:space="0" w:color="auto"/>
              <w:right w:val="single" w:sz="4" w:space="0" w:color="auto"/>
            </w:tcBorders>
            <w:shd w:val="clear" w:color="auto" w:fill="auto"/>
            <w:noWrap/>
            <w:vAlign w:val="bottom"/>
            <w:hideMark/>
          </w:tcPr>
          <w:p w14:paraId="1CD5907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B8C992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B43D5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44A1CB5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0E0253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A49096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2EFA49A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52E7421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1,95 </w:t>
            </w:r>
          </w:p>
        </w:tc>
        <w:tc>
          <w:tcPr>
            <w:tcW w:w="306" w:type="pct"/>
            <w:tcBorders>
              <w:top w:val="nil"/>
              <w:left w:val="nil"/>
              <w:bottom w:val="single" w:sz="4" w:space="0" w:color="auto"/>
              <w:right w:val="single" w:sz="4" w:space="0" w:color="auto"/>
            </w:tcBorders>
            <w:shd w:val="clear" w:color="auto" w:fill="auto"/>
            <w:noWrap/>
            <w:vAlign w:val="bottom"/>
            <w:hideMark/>
          </w:tcPr>
          <w:p w14:paraId="0CE014D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674324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BDC62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0BEB9C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FEAFF3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4D79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31AD1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4CB576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1,77 </w:t>
            </w:r>
          </w:p>
        </w:tc>
        <w:tc>
          <w:tcPr>
            <w:tcW w:w="306" w:type="pct"/>
            <w:tcBorders>
              <w:top w:val="nil"/>
              <w:left w:val="nil"/>
              <w:bottom w:val="single" w:sz="4" w:space="0" w:color="auto"/>
              <w:right w:val="single" w:sz="4" w:space="0" w:color="auto"/>
            </w:tcBorders>
            <w:shd w:val="clear" w:color="auto" w:fill="auto"/>
            <w:noWrap/>
            <w:vAlign w:val="bottom"/>
            <w:hideMark/>
          </w:tcPr>
          <w:p w14:paraId="57E5D04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D4CFA7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2B972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F621F9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26342E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0B01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241593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009089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12,12 </w:t>
            </w:r>
          </w:p>
        </w:tc>
        <w:tc>
          <w:tcPr>
            <w:tcW w:w="306" w:type="pct"/>
            <w:tcBorders>
              <w:top w:val="nil"/>
              <w:left w:val="nil"/>
              <w:bottom w:val="single" w:sz="4" w:space="0" w:color="auto"/>
              <w:right w:val="single" w:sz="4" w:space="0" w:color="auto"/>
            </w:tcBorders>
            <w:shd w:val="clear" w:color="auto" w:fill="auto"/>
            <w:noWrap/>
            <w:vAlign w:val="bottom"/>
            <w:hideMark/>
          </w:tcPr>
          <w:p w14:paraId="759B99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26C20B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30CF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483949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6E741A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CED91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A6A57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CB988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4B016E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985F214" w14:textId="77777777" w:rsidTr="00B2690A">
        <w:trPr>
          <w:trHeight w:val="103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930FE0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05.10</w:t>
            </w:r>
          </w:p>
        </w:tc>
        <w:tc>
          <w:tcPr>
            <w:tcW w:w="3925" w:type="pct"/>
            <w:tcBorders>
              <w:top w:val="nil"/>
              <w:left w:val="nil"/>
              <w:bottom w:val="single" w:sz="4" w:space="0" w:color="auto"/>
              <w:right w:val="single" w:sz="4" w:space="0" w:color="auto"/>
            </w:tcBorders>
            <w:shd w:val="clear" w:color="auto" w:fill="auto"/>
            <w:noWrap/>
            <w:vAlign w:val="bottom"/>
            <w:hideMark/>
          </w:tcPr>
          <w:p w14:paraId="178E26B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Reassentamento das telhas cerâmicas curvas tipo capa e bica, inclusive com grampos de aço galvanizado, fio 12 em "S" sem furação no corpo da edificação principal, da edícula e do anexo administrativo- Previsão 75%</w:t>
            </w:r>
          </w:p>
        </w:tc>
        <w:tc>
          <w:tcPr>
            <w:tcW w:w="113" w:type="pct"/>
            <w:tcBorders>
              <w:top w:val="nil"/>
              <w:left w:val="nil"/>
              <w:bottom w:val="single" w:sz="4" w:space="0" w:color="auto"/>
              <w:right w:val="nil"/>
            </w:tcBorders>
            <w:shd w:val="clear" w:color="auto" w:fill="auto"/>
            <w:noWrap/>
            <w:vAlign w:val="bottom"/>
            <w:hideMark/>
          </w:tcPr>
          <w:p w14:paraId="436F071A"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7050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0BEDA1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4C208A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2D326D8"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47056F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A4B94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36844</w:t>
            </w:r>
          </w:p>
        </w:tc>
        <w:tc>
          <w:tcPr>
            <w:tcW w:w="3925" w:type="pct"/>
            <w:tcBorders>
              <w:top w:val="nil"/>
              <w:left w:val="nil"/>
              <w:bottom w:val="single" w:sz="4" w:space="0" w:color="auto"/>
              <w:right w:val="single" w:sz="4" w:space="0" w:color="auto"/>
            </w:tcBorders>
            <w:shd w:val="clear" w:color="auto" w:fill="auto"/>
            <w:noWrap/>
            <w:vAlign w:val="bottom"/>
            <w:hideMark/>
          </w:tcPr>
          <w:p w14:paraId="4465256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ARAME GALVANIZADO #12 AWG</w:t>
            </w:r>
          </w:p>
        </w:tc>
        <w:tc>
          <w:tcPr>
            <w:tcW w:w="113" w:type="pct"/>
            <w:tcBorders>
              <w:top w:val="nil"/>
              <w:left w:val="nil"/>
              <w:bottom w:val="single" w:sz="4" w:space="0" w:color="auto"/>
              <w:right w:val="nil"/>
            </w:tcBorders>
            <w:shd w:val="clear" w:color="auto" w:fill="auto"/>
            <w:noWrap/>
            <w:vAlign w:val="bottom"/>
            <w:hideMark/>
          </w:tcPr>
          <w:p w14:paraId="77597C6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F06189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67E93F7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6,19 </w:t>
            </w:r>
          </w:p>
        </w:tc>
        <w:tc>
          <w:tcPr>
            <w:tcW w:w="187" w:type="pct"/>
            <w:tcBorders>
              <w:top w:val="nil"/>
              <w:left w:val="nil"/>
              <w:bottom w:val="single" w:sz="4" w:space="0" w:color="auto"/>
              <w:right w:val="single" w:sz="4" w:space="0" w:color="auto"/>
            </w:tcBorders>
            <w:shd w:val="clear" w:color="auto" w:fill="auto"/>
            <w:noWrap/>
            <w:vAlign w:val="bottom"/>
            <w:hideMark/>
          </w:tcPr>
          <w:p w14:paraId="7A350C2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1,24 </w:t>
            </w:r>
          </w:p>
        </w:tc>
        <w:tc>
          <w:tcPr>
            <w:tcW w:w="306" w:type="pct"/>
            <w:tcBorders>
              <w:top w:val="nil"/>
              <w:left w:val="nil"/>
              <w:bottom w:val="single" w:sz="4" w:space="0" w:color="auto"/>
              <w:right w:val="single" w:sz="4" w:space="0" w:color="auto"/>
            </w:tcBorders>
            <w:shd w:val="clear" w:color="auto" w:fill="auto"/>
            <w:noWrap/>
            <w:vAlign w:val="bottom"/>
            <w:hideMark/>
          </w:tcPr>
          <w:p w14:paraId="601F1B8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5A76EE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C560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2305AB6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2B8C767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6A97EF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6F79558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CD2D69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2,53 </w:t>
            </w:r>
          </w:p>
        </w:tc>
        <w:tc>
          <w:tcPr>
            <w:tcW w:w="306" w:type="pct"/>
            <w:tcBorders>
              <w:top w:val="nil"/>
              <w:left w:val="nil"/>
              <w:bottom w:val="single" w:sz="4" w:space="0" w:color="auto"/>
              <w:right w:val="single" w:sz="4" w:space="0" w:color="auto"/>
            </w:tcBorders>
            <w:shd w:val="clear" w:color="auto" w:fill="auto"/>
            <w:noWrap/>
            <w:vAlign w:val="bottom"/>
            <w:hideMark/>
          </w:tcPr>
          <w:p w14:paraId="5F7E26E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C4228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3560E2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1769A22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4A7F27B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232DA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5F9B7D3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6B208CF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2,73 </w:t>
            </w:r>
          </w:p>
        </w:tc>
        <w:tc>
          <w:tcPr>
            <w:tcW w:w="306" w:type="pct"/>
            <w:tcBorders>
              <w:top w:val="nil"/>
              <w:left w:val="nil"/>
              <w:bottom w:val="single" w:sz="4" w:space="0" w:color="auto"/>
              <w:right w:val="single" w:sz="4" w:space="0" w:color="auto"/>
            </w:tcBorders>
            <w:shd w:val="clear" w:color="auto" w:fill="auto"/>
            <w:noWrap/>
            <w:vAlign w:val="bottom"/>
            <w:hideMark/>
          </w:tcPr>
          <w:p w14:paraId="5ACD9B1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1C0B5B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B6CF5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E0A57AC"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DD221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667CE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3D35B5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E6367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5,26 </w:t>
            </w:r>
          </w:p>
        </w:tc>
        <w:tc>
          <w:tcPr>
            <w:tcW w:w="306" w:type="pct"/>
            <w:tcBorders>
              <w:top w:val="nil"/>
              <w:left w:val="nil"/>
              <w:bottom w:val="single" w:sz="4" w:space="0" w:color="auto"/>
              <w:right w:val="single" w:sz="4" w:space="0" w:color="auto"/>
            </w:tcBorders>
            <w:shd w:val="clear" w:color="auto" w:fill="auto"/>
            <w:noWrap/>
            <w:vAlign w:val="bottom"/>
            <w:hideMark/>
          </w:tcPr>
          <w:p w14:paraId="367641A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361422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9094E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51C517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A6D029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308361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D0FD9C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422CE2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11,77 </w:t>
            </w:r>
          </w:p>
        </w:tc>
        <w:tc>
          <w:tcPr>
            <w:tcW w:w="306" w:type="pct"/>
            <w:tcBorders>
              <w:top w:val="nil"/>
              <w:left w:val="nil"/>
              <w:bottom w:val="single" w:sz="4" w:space="0" w:color="auto"/>
              <w:right w:val="single" w:sz="4" w:space="0" w:color="auto"/>
            </w:tcBorders>
            <w:shd w:val="clear" w:color="auto" w:fill="auto"/>
            <w:noWrap/>
            <w:vAlign w:val="bottom"/>
            <w:hideMark/>
          </w:tcPr>
          <w:p w14:paraId="464BC21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3BEF23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53461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59540C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9E3254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A1AE35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490A8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C8F72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63AAB0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6EAAD6E" w14:textId="77777777" w:rsidTr="00B2690A">
        <w:trPr>
          <w:trHeight w:val="103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602D2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05.11</w:t>
            </w:r>
          </w:p>
        </w:tc>
        <w:tc>
          <w:tcPr>
            <w:tcW w:w="3925" w:type="pct"/>
            <w:tcBorders>
              <w:top w:val="nil"/>
              <w:left w:val="nil"/>
              <w:bottom w:val="single" w:sz="4" w:space="0" w:color="auto"/>
              <w:right w:val="single" w:sz="4" w:space="0" w:color="auto"/>
            </w:tcBorders>
            <w:shd w:val="clear" w:color="auto" w:fill="auto"/>
            <w:noWrap/>
            <w:vAlign w:val="bottom"/>
            <w:hideMark/>
          </w:tcPr>
          <w:p w14:paraId="67B1424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Assentamento de novas telhas cerâmicas curvas (artesanais) tipo canal conforme existente, inclusive com grampos de aço galvanizado, fio 12 em "S" sem furação - Previsão 25%</w:t>
            </w:r>
          </w:p>
        </w:tc>
        <w:tc>
          <w:tcPr>
            <w:tcW w:w="113" w:type="pct"/>
            <w:tcBorders>
              <w:top w:val="nil"/>
              <w:left w:val="nil"/>
              <w:bottom w:val="single" w:sz="4" w:space="0" w:color="auto"/>
              <w:right w:val="nil"/>
            </w:tcBorders>
            <w:shd w:val="clear" w:color="auto" w:fill="auto"/>
            <w:noWrap/>
            <w:vAlign w:val="bottom"/>
            <w:hideMark/>
          </w:tcPr>
          <w:p w14:paraId="16497DF5"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C71EEC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9E138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038F7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4817ED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38E432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40C33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620</w:t>
            </w:r>
          </w:p>
        </w:tc>
        <w:tc>
          <w:tcPr>
            <w:tcW w:w="3925" w:type="pct"/>
            <w:tcBorders>
              <w:top w:val="nil"/>
              <w:left w:val="nil"/>
              <w:bottom w:val="nil"/>
              <w:right w:val="nil"/>
            </w:tcBorders>
            <w:shd w:val="clear" w:color="auto" w:fill="auto"/>
            <w:noWrap/>
            <w:vAlign w:val="bottom"/>
            <w:hideMark/>
          </w:tcPr>
          <w:p w14:paraId="532CD77B"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TELHA CERAMICA TIPO COLONIAL (CAPA E BICA)</w:t>
            </w:r>
          </w:p>
        </w:tc>
        <w:tc>
          <w:tcPr>
            <w:tcW w:w="113" w:type="pct"/>
            <w:tcBorders>
              <w:top w:val="nil"/>
              <w:left w:val="single" w:sz="4" w:space="0" w:color="auto"/>
              <w:bottom w:val="single" w:sz="4" w:space="0" w:color="auto"/>
              <w:right w:val="nil"/>
            </w:tcBorders>
            <w:shd w:val="clear" w:color="auto" w:fill="auto"/>
            <w:noWrap/>
            <w:vAlign w:val="bottom"/>
            <w:hideMark/>
          </w:tcPr>
          <w:p w14:paraId="7A535B8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EA4B3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30,00</w:t>
            </w:r>
          </w:p>
        </w:tc>
        <w:tc>
          <w:tcPr>
            <w:tcW w:w="179" w:type="pct"/>
            <w:tcBorders>
              <w:top w:val="nil"/>
              <w:left w:val="nil"/>
              <w:bottom w:val="single" w:sz="4" w:space="0" w:color="auto"/>
              <w:right w:val="single" w:sz="4" w:space="0" w:color="auto"/>
            </w:tcBorders>
            <w:shd w:val="clear" w:color="auto" w:fill="auto"/>
            <w:noWrap/>
            <w:vAlign w:val="bottom"/>
            <w:hideMark/>
          </w:tcPr>
          <w:p w14:paraId="39535CD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1,79 </w:t>
            </w:r>
          </w:p>
        </w:tc>
        <w:tc>
          <w:tcPr>
            <w:tcW w:w="187" w:type="pct"/>
            <w:tcBorders>
              <w:top w:val="nil"/>
              <w:left w:val="nil"/>
              <w:bottom w:val="single" w:sz="4" w:space="0" w:color="auto"/>
              <w:right w:val="single" w:sz="4" w:space="0" w:color="auto"/>
            </w:tcBorders>
            <w:shd w:val="clear" w:color="auto" w:fill="auto"/>
            <w:noWrap/>
            <w:vAlign w:val="bottom"/>
            <w:hideMark/>
          </w:tcPr>
          <w:p w14:paraId="4E1E377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53,70 </w:t>
            </w:r>
          </w:p>
        </w:tc>
        <w:tc>
          <w:tcPr>
            <w:tcW w:w="306" w:type="pct"/>
            <w:tcBorders>
              <w:top w:val="nil"/>
              <w:left w:val="nil"/>
              <w:bottom w:val="single" w:sz="4" w:space="0" w:color="auto"/>
              <w:right w:val="single" w:sz="4" w:space="0" w:color="auto"/>
            </w:tcBorders>
            <w:shd w:val="clear" w:color="auto" w:fill="auto"/>
            <w:noWrap/>
            <w:vAlign w:val="bottom"/>
            <w:hideMark/>
          </w:tcPr>
          <w:p w14:paraId="7842BE5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8EF9B1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3B377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36844</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46FA64C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ARAME GALVANIZADO #12 AWG</w:t>
            </w:r>
          </w:p>
        </w:tc>
        <w:tc>
          <w:tcPr>
            <w:tcW w:w="113" w:type="pct"/>
            <w:tcBorders>
              <w:top w:val="nil"/>
              <w:left w:val="nil"/>
              <w:bottom w:val="single" w:sz="4" w:space="0" w:color="auto"/>
              <w:right w:val="nil"/>
            </w:tcBorders>
            <w:shd w:val="clear" w:color="auto" w:fill="auto"/>
            <w:noWrap/>
            <w:vAlign w:val="bottom"/>
            <w:hideMark/>
          </w:tcPr>
          <w:p w14:paraId="0EF8CC4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9C1C38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1976853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6,19 </w:t>
            </w:r>
          </w:p>
        </w:tc>
        <w:tc>
          <w:tcPr>
            <w:tcW w:w="187" w:type="pct"/>
            <w:tcBorders>
              <w:top w:val="nil"/>
              <w:left w:val="nil"/>
              <w:bottom w:val="single" w:sz="4" w:space="0" w:color="auto"/>
              <w:right w:val="single" w:sz="4" w:space="0" w:color="auto"/>
            </w:tcBorders>
            <w:shd w:val="clear" w:color="auto" w:fill="auto"/>
            <w:noWrap/>
            <w:vAlign w:val="bottom"/>
            <w:hideMark/>
          </w:tcPr>
          <w:p w14:paraId="72E2000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1,24 </w:t>
            </w:r>
          </w:p>
        </w:tc>
        <w:tc>
          <w:tcPr>
            <w:tcW w:w="306" w:type="pct"/>
            <w:tcBorders>
              <w:top w:val="nil"/>
              <w:left w:val="nil"/>
              <w:bottom w:val="single" w:sz="4" w:space="0" w:color="auto"/>
              <w:right w:val="single" w:sz="4" w:space="0" w:color="auto"/>
            </w:tcBorders>
            <w:shd w:val="clear" w:color="auto" w:fill="auto"/>
            <w:noWrap/>
            <w:vAlign w:val="bottom"/>
            <w:hideMark/>
          </w:tcPr>
          <w:p w14:paraId="6327CCF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7708BB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1E90E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EA916C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07DBA0B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FB07C5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009E1D5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CD8A4B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2,53 </w:t>
            </w:r>
          </w:p>
        </w:tc>
        <w:tc>
          <w:tcPr>
            <w:tcW w:w="306" w:type="pct"/>
            <w:tcBorders>
              <w:top w:val="nil"/>
              <w:left w:val="nil"/>
              <w:bottom w:val="single" w:sz="4" w:space="0" w:color="auto"/>
              <w:right w:val="single" w:sz="4" w:space="0" w:color="auto"/>
            </w:tcBorders>
            <w:shd w:val="clear" w:color="auto" w:fill="auto"/>
            <w:noWrap/>
            <w:vAlign w:val="bottom"/>
            <w:hideMark/>
          </w:tcPr>
          <w:p w14:paraId="2E33E1F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47BBE7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AD7E5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41D3CD2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7572484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C4CAAD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644286C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673901C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2,73 </w:t>
            </w:r>
          </w:p>
        </w:tc>
        <w:tc>
          <w:tcPr>
            <w:tcW w:w="306" w:type="pct"/>
            <w:tcBorders>
              <w:top w:val="nil"/>
              <w:left w:val="nil"/>
              <w:bottom w:val="single" w:sz="4" w:space="0" w:color="auto"/>
              <w:right w:val="single" w:sz="4" w:space="0" w:color="auto"/>
            </w:tcBorders>
            <w:shd w:val="clear" w:color="auto" w:fill="auto"/>
            <w:noWrap/>
            <w:vAlign w:val="bottom"/>
            <w:hideMark/>
          </w:tcPr>
          <w:p w14:paraId="1106948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FC4DC3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472F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7EAB26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1CB3BC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C17F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6468BBA"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B6B51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5,26 </w:t>
            </w:r>
          </w:p>
        </w:tc>
        <w:tc>
          <w:tcPr>
            <w:tcW w:w="306" w:type="pct"/>
            <w:tcBorders>
              <w:top w:val="nil"/>
              <w:left w:val="nil"/>
              <w:bottom w:val="single" w:sz="4" w:space="0" w:color="auto"/>
              <w:right w:val="single" w:sz="4" w:space="0" w:color="auto"/>
            </w:tcBorders>
            <w:shd w:val="clear" w:color="auto" w:fill="auto"/>
            <w:noWrap/>
            <w:vAlign w:val="bottom"/>
            <w:hideMark/>
          </w:tcPr>
          <w:p w14:paraId="0F147B2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7B1D4E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E41C0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B853B3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13C895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6D8D7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7D91DA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F530FB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65,47 </w:t>
            </w:r>
          </w:p>
        </w:tc>
        <w:tc>
          <w:tcPr>
            <w:tcW w:w="306" w:type="pct"/>
            <w:tcBorders>
              <w:top w:val="nil"/>
              <w:left w:val="nil"/>
              <w:bottom w:val="single" w:sz="4" w:space="0" w:color="auto"/>
              <w:right w:val="single" w:sz="4" w:space="0" w:color="auto"/>
            </w:tcBorders>
            <w:shd w:val="clear" w:color="auto" w:fill="auto"/>
            <w:noWrap/>
            <w:vAlign w:val="bottom"/>
            <w:hideMark/>
          </w:tcPr>
          <w:p w14:paraId="208FCC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07245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C4288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nil"/>
              <w:right w:val="nil"/>
            </w:tcBorders>
            <w:shd w:val="clear" w:color="auto" w:fill="auto"/>
            <w:noWrap/>
            <w:vAlign w:val="bottom"/>
            <w:hideMark/>
          </w:tcPr>
          <w:p w14:paraId="6F70E3C5" w14:textId="77777777" w:rsidR="00B2690A" w:rsidRPr="00F64326" w:rsidRDefault="00B2690A" w:rsidP="00B2690A">
            <w:pPr>
              <w:widowControl/>
              <w:suppressAutoHyphens w:val="0"/>
              <w:rPr>
                <w:rFonts w:ascii="Myriad Pro" w:eastAsia="Times New Roman" w:hAnsi="Myriad Pro" w:cs="Arial"/>
                <w:sz w:val="20"/>
              </w:rPr>
            </w:pPr>
          </w:p>
        </w:tc>
        <w:tc>
          <w:tcPr>
            <w:tcW w:w="113" w:type="pct"/>
            <w:tcBorders>
              <w:top w:val="nil"/>
              <w:left w:val="single" w:sz="4" w:space="0" w:color="auto"/>
              <w:bottom w:val="single" w:sz="4" w:space="0" w:color="auto"/>
              <w:right w:val="nil"/>
            </w:tcBorders>
            <w:shd w:val="clear" w:color="auto" w:fill="auto"/>
            <w:noWrap/>
            <w:vAlign w:val="bottom"/>
            <w:hideMark/>
          </w:tcPr>
          <w:p w14:paraId="58DF007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E20BC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8FBB9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BFC6D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E02E75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652FBA1"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6AE9EF3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06.</w:t>
            </w:r>
          </w:p>
        </w:tc>
        <w:tc>
          <w:tcPr>
            <w:tcW w:w="3925" w:type="pct"/>
            <w:tcBorders>
              <w:top w:val="single" w:sz="4" w:space="0" w:color="auto"/>
              <w:left w:val="nil"/>
              <w:bottom w:val="single" w:sz="4" w:space="0" w:color="auto"/>
              <w:right w:val="single" w:sz="4" w:space="0" w:color="auto"/>
            </w:tcBorders>
            <w:shd w:val="clear" w:color="auto" w:fill="auto"/>
            <w:vAlign w:val="bottom"/>
            <w:hideMark/>
          </w:tcPr>
          <w:p w14:paraId="2B8A5078"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ALVENARIA / REVESTIMENTO</w:t>
            </w:r>
          </w:p>
        </w:tc>
        <w:tc>
          <w:tcPr>
            <w:tcW w:w="113" w:type="pct"/>
            <w:tcBorders>
              <w:top w:val="nil"/>
              <w:left w:val="nil"/>
              <w:bottom w:val="single" w:sz="4" w:space="0" w:color="auto"/>
              <w:right w:val="nil"/>
            </w:tcBorders>
            <w:shd w:val="clear" w:color="auto" w:fill="auto"/>
            <w:vAlign w:val="bottom"/>
            <w:hideMark/>
          </w:tcPr>
          <w:p w14:paraId="743DD672" w14:textId="77777777" w:rsidR="00B2690A" w:rsidRPr="00F64326" w:rsidRDefault="00B2690A" w:rsidP="00B2690A">
            <w:pPr>
              <w:widowControl/>
              <w:suppressAutoHyphens w:val="0"/>
              <w:jc w:val="center"/>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58BE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E9EEA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18585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A70D97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3A6F75D" w14:textId="77777777" w:rsidTr="00B2690A">
        <w:trPr>
          <w:trHeight w:val="25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8C03B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06.01</w:t>
            </w:r>
          </w:p>
        </w:tc>
        <w:tc>
          <w:tcPr>
            <w:tcW w:w="3925" w:type="pct"/>
            <w:tcBorders>
              <w:top w:val="nil"/>
              <w:left w:val="nil"/>
              <w:bottom w:val="single" w:sz="4" w:space="0" w:color="auto"/>
              <w:right w:val="single" w:sz="4" w:space="0" w:color="auto"/>
            </w:tcBorders>
            <w:shd w:val="clear" w:color="auto" w:fill="auto"/>
            <w:noWrap/>
            <w:vAlign w:val="bottom"/>
            <w:hideMark/>
          </w:tcPr>
          <w:p w14:paraId="6E774E1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Recuperação da estrutura autoportante em alvenaria de pedra, que serão mantidas, conforme indicações de projeto; e serão reforçadas APENAS se for verificada a existência de lesões (perdas, trincas, lacunas, fissuras e recalques), considerando reconstituições e/ou enchimentos usando o mesmo traço da argamassa existente na edificação e/ou material pétreo substituídos por outros de mesmas características físicas e químicas, a ser identificado através de testes e análisesa ser identificado através de testes e análises</w:t>
            </w:r>
          </w:p>
        </w:tc>
        <w:tc>
          <w:tcPr>
            <w:tcW w:w="113" w:type="pct"/>
            <w:tcBorders>
              <w:top w:val="nil"/>
              <w:left w:val="nil"/>
              <w:bottom w:val="single" w:sz="4" w:space="0" w:color="auto"/>
              <w:right w:val="nil"/>
            </w:tcBorders>
            <w:shd w:val="clear" w:color="auto" w:fill="auto"/>
            <w:noWrap/>
            <w:vAlign w:val="bottom"/>
            <w:hideMark/>
          </w:tcPr>
          <w:p w14:paraId="71FC5EB6"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9CA648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47F64F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651FE9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2A01DE1"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4B7254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6C6E3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000050</w:t>
            </w:r>
          </w:p>
        </w:tc>
        <w:tc>
          <w:tcPr>
            <w:tcW w:w="3925" w:type="pct"/>
            <w:tcBorders>
              <w:top w:val="nil"/>
              <w:left w:val="nil"/>
              <w:bottom w:val="single" w:sz="4" w:space="0" w:color="auto"/>
              <w:right w:val="single" w:sz="4" w:space="0" w:color="auto"/>
            </w:tcBorders>
            <w:shd w:val="clear" w:color="auto" w:fill="auto"/>
            <w:noWrap/>
            <w:vAlign w:val="bottom"/>
            <w:hideMark/>
          </w:tcPr>
          <w:p w14:paraId="75CD467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PORTLAND CP III 32RS NBR 11578 (quilo)</w:t>
            </w:r>
          </w:p>
        </w:tc>
        <w:tc>
          <w:tcPr>
            <w:tcW w:w="113" w:type="pct"/>
            <w:tcBorders>
              <w:top w:val="nil"/>
              <w:left w:val="nil"/>
              <w:bottom w:val="single" w:sz="4" w:space="0" w:color="auto"/>
              <w:right w:val="nil"/>
            </w:tcBorders>
            <w:shd w:val="clear" w:color="auto" w:fill="auto"/>
            <w:noWrap/>
            <w:vAlign w:val="bottom"/>
            <w:hideMark/>
          </w:tcPr>
          <w:p w14:paraId="5F15213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8A7263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2,35</w:t>
            </w:r>
          </w:p>
        </w:tc>
        <w:tc>
          <w:tcPr>
            <w:tcW w:w="179" w:type="pct"/>
            <w:tcBorders>
              <w:top w:val="nil"/>
              <w:left w:val="nil"/>
              <w:bottom w:val="single" w:sz="4" w:space="0" w:color="auto"/>
              <w:right w:val="single" w:sz="4" w:space="0" w:color="auto"/>
            </w:tcBorders>
            <w:shd w:val="clear" w:color="auto" w:fill="auto"/>
            <w:noWrap/>
            <w:vAlign w:val="bottom"/>
            <w:hideMark/>
          </w:tcPr>
          <w:p w14:paraId="4F7329B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nil"/>
              <w:left w:val="nil"/>
              <w:bottom w:val="single" w:sz="4" w:space="0" w:color="auto"/>
              <w:right w:val="single" w:sz="4" w:space="0" w:color="auto"/>
            </w:tcBorders>
            <w:shd w:val="clear" w:color="auto" w:fill="auto"/>
            <w:noWrap/>
            <w:vAlign w:val="bottom"/>
            <w:hideMark/>
          </w:tcPr>
          <w:p w14:paraId="1014EBE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0,99 </w:t>
            </w:r>
          </w:p>
        </w:tc>
        <w:tc>
          <w:tcPr>
            <w:tcW w:w="306" w:type="pct"/>
            <w:tcBorders>
              <w:top w:val="nil"/>
              <w:left w:val="nil"/>
              <w:bottom w:val="single" w:sz="4" w:space="0" w:color="auto"/>
              <w:right w:val="single" w:sz="4" w:space="0" w:color="auto"/>
            </w:tcBorders>
            <w:shd w:val="clear" w:color="auto" w:fill="auto"/>
            <w:noWrap/>
            <w:vAlign w:val="bottom"/>
            <w:hideMark/>
          </w:tcPr>
          <w:p w14:paraId="0DAA2E1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A336F40"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1D4D5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000100</w:t>
            </w:r>
          </w:p>
        </w:tc>
        <w:tc>
          <w:tcPr>
            <w:tcW w:w="3925" w:type="pct"/>
            <w:tcBorders>
              <w:top w:val="nil"/>
              <w:left w:val="nil"/>
              <w:bottom w:val="single" w:sz="4" w:space="0" w:color="auto"/>
              <w:right w:val="single" w:sz="4" w:space="0" w:color="auto"/>
            </w:tcBorders>
            <w:shd w:val="clear" w:color="auto" w:fill="auto"/>
            <w:noWrap/>
            <w:vAlign w:val="bottom"/>
            <w:hideMark/>
          </w:tcPr>
          <w:p w14:paraId="2C2BC4F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LAVADA</w:t>
            </w:r>
          </w:p>
        </w:tc>
        <w:tc>
          <w:tcPr>
            <w:tcW w:w="113" w:type="pct"/>
            <w:tcBorders>
              <w:top w:val="nil"/>
              <w:left w:val="nil"/>
              <w:bottom w:val="single" w:sz="4" w:space="0" w:color="auto"/>
              <w:right w:val="nil"/>
            </w:tcBorders>
            <w:shd w:val="clear" w:color="auto" w:fill="auto"/>
            <w:noWrap/>
            <w:vAlign w:val="bottom"/>
            <w:hideMark/>
          </w:tcPr>
          <w:p w14:paraId="262FF5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8E8F03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0,01</w:t>
            </w:r>
          </w:p>
        </w:tc>
        <w:tc>
          <w:tcPr>
            <w:tcW w:w="179" w:type="pct"/>
            <w:tcBorders>
              <w:top w:val="nil"/>
              <w:left w:val="nil"/>
              <w:bottom w:val="single" w:sz="4" w:space="0" w:color="auto"/>
              <w:right w:val="single" w:sz="4" w:space="0" w:color="auto"/>
            </w:tcBorders>
            <w:shd w:val="clear" w:color="auto" w:fill="auto"/>
            <w:noWrap/>
            <w:vAlign w:val="bottom"/>
            <w:hideMark/>
          </w:tcPr>
          <w:p w14:paraId="3B54058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50,00 </w:t>
            </w:r>
          </w:p>
        </w:tc>
        <w:tc>
          <w:tcPr>
            <w:tcW w:w="187" w:type="pct"/>
            <w:tcBorders>
              <w:top w:val="nil"/>
              <w:left w:val="nil"/>
              <w:bottom w:val="single" w:sz="4" w:space="0" w:color="auto"/>
              <w:right w:val="single" w:sz="4" w:space="0" w:color="auto"/>
            </w:tcBorders>
            <w:shd w:val="clear" w:color="auto" w:fill="auto"/>
            <w:noWrap/>
            <w:vAlign w:val="bottom"/>
            <w:hideMark/>
          </w:tcPr>
          <w:p w14:paraId="2164276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0,50 </w:t>
            </w:r>
          </w:p>
        </w:tc>
        <w:tc>
          <w:tcPr>
            <w:tcW w:w="306" w:type="pct"/>
            <w:tcBorders>
              <w:top w:val="nil"/>
              <w:left w:val="nil"/>
              <w:bottom w:val="single" w:sz="4" w:space="0" w:color="auto"/>
              <w:right w:val="single" w:sz="4" w:space="0" w:color="auto"/>
            </w:tcBorders>
            <w:shd w:val="clear" w:color="auto" w:fill="auto"/>
            <w:noWrap/>
            <w:vAlign w:val="bottom"/>
            <w:hideMark/>
          </w:tcPr>
          <w:p w14:paraId="1A48E98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7B6CD62"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3FE59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000450</w:t>
            </w:r>
          </w:p>
        </w:tc>
        <w:tc>
          <w:tcPr>
            <w:tcW w:w="3925" w:type="pct"/>
            <w:tcBorders>
              <w:top w:val="nil"/>
              <w:left w:val="nil"/>
              <w:bottom w:val="single" w:sz="4" w:space="0" w:color="auto"/>
              <w:right w:val="single" w:sz="4" w:space="0" w:color="auto"/>
            </w:tcBorders>
            <w:shd w:val="clear" w:color="auto" w:fill="auto"/>
            <w:noWrap/>
            <w:vAlign w:val="bottom"/>
            <w:hideMark/>
          </w:tcPr>
          <w:p w14:paraId="08575E5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DE MAO</w:t>
            </w:r>
          </w:p>
        </w:tc>
        <w:tc>
          <w:tcPr>
            <w:tcW w:w="113" w:type="pct"/>
            <w:tcBorders>
              <w:top w:val="nil"/>
              <w:left w:val="nil"/>
              <w:bottom w:val="single" w:sz="4" w:space="0" w:color="auto"/>
              <w:right w:val="nil"/>
            </w:tcBorders>
            <w:shd w:val="clear" w:color="auto" w:fill="auto"/>
            <w:noWrap/>
            <w:vAlign w:val="bottom"/>
            <w:hideMark/>
          </w:tcPr>
          <w:p w14:paraId="1ACC22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45FE67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0,04</w:t>
            </w:r>
          </w:p>
        </w:tc>
        <w:tc>
          <w:tcPr>
            <w:tcW w:w="179" w:type="pct"/>
            <w:tcBorders>
              <w:top w:val="nil"/>
              <w:left w:val="nil"/>
              <w:bottom w:val="single" w:sz="4" w:space="0" w:color="auto"/>
              <w:right w:val="single" w:sz="4" w:space="0" w:color="auto"/>
            </w:tcBorders>
            <w:shd w:val="clear" w:color="auto" w:fill="auto"/>
            <w:noWrap/>
            <w:vAlign w:val="bottom"/>
            <w:hideMark/>
          </w:tcPr>
          <w:p w14:paraId="0E1954D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64,00 </w:t>
            </w:r>
          </w:p>
        </w:tc>
        <w:tc>
          <w:tcPr>
            <w:tcW w:w="187" w:type="pct"/>
            <w:tcBorders>
              <w:top w:val="nil"/>
              <w:left w:val="nil"/>
              <w:bottom w:val="single" w:sz="4" w:space="0" w:color="auto"/>
              <w:right w:val="single" w:sz="4" w:space="0" w:color="auto"/>
            </w:tcBorders>
            <w:shd w:val="clear" w:color="auto" w:fill="auto"/>
            <w:noWrap/>
            <w:vAlign w:val="bottom"/>
            <w:hideMark/>
          </w:tcPr>
          <w:p w14:paraId="7CD7E43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2,56 </w:t>
            </w:r>
          </w:p>
        </w:tc>
        <w:tc>
          <w:tcPr>
            <w:tcW w:w="306" w:type="pct"/>
            <w:tcBorders>
              <w:top w:val="nil"/>
              <w:left w:val="nil"/>
              <w:bottom w:val="single" w:sz="4" w:space="0" w:color="auto"/>
              <w:right w:val="single" w:sz="4" w:space="0" w:color="auto"/>
            </w:tcBorders>
            <w:shd w:val="clear" w:color="auto" w:fill="auto"/>
            <w:noWrap/>
            <w:vAlign w:val="bottom"/>
            <w:hideMark/>
          </w:tcPr>
          <w:p w14:paraId="015AE95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796F34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F1D81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0AFC6F4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11466C9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5BF7B6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3,30</w:t>
            </w:r>
          </w:p>
        </w:tc>
        <w:tc>
          <w:tcPr>
            <w:tcW w:w="179" w:type="pct"/>
            <w:tcBorders>
              <w:top w:val="nil"/>
              <w:left w:val="nil"/>
              <w:bottom w:val="single" w:sz="4" w:space="0" w:color="auto"/>
              <w:right w:val="single" w:sz="4" w:space="0" w:color="auto"/>
            </w:tcBorders>
            <w:shd w:val="clear" w:color="auto" w:fill="auto"/>
            <w:noWrap/>
            <w:vAlign w:val="bottom"/>
            <w:hideMark/>
          </w:tcPr>
          <w:p w14:paraId="2DEDBC8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1466D4B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19,21 </w:t>
            </w:r>
          </w:p>
        </w:tc>
        <w:tc>
          <w:tcPr>
            <w:tcW w:w="306" w:type="pct"/>
            <w:tcBorders>
              <w:top w:val="nil"/>
              <w:left w:val="nil"/>
              <w:bottom w:val="single" w:sz="4" w:space="0" w:color="auto"/>
              <w:right w:val="single" w:sz="4" w:space="0" w:color="auto"/>
            </w:tcBorders>
            <w:shd w:val="clear" w:color="auto" w:fill="auto"/>
            <w:noWrap/>
            <w:vAlign w:val="bottom"/>
            <w:hideMark/>
          </w:tcPr>
          <w:p w14:paraId="47FB87D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8DF110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500097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3D78F5A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475AB9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1448D1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w:t>
            </w:r>
          </w:p>
        </w:tc>
        <w:tc>
          <w:tcPr>
            <w:tcW w:w="179" w:type="pct"/>
            <w:tcBorders>
              <w:top w:val="nil"/>
              <w:left w:val="nil"/>
              <w:bottom w:val="single" w:sz="4" w:space="0" w:color="auto"/>
              <w:right w:val="single" w:sz="4" w:space="0" w:color="auto"/>
            </w:tcBorders>
            <w:shd w:val="clear" w:color="auto" w:fill="auto"/>
            <w:noWrap/>
            <w:vAlign w:val="bottom"/>
            <w:hideMark/>
          </w:tcPr>
          <w:p w14:paraId="0DE6291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51C2260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17,55 </w:t>
            </w:r>
          </w:p>
        </w:tc>
        <w:tc>
          <w:tcPr>
            <w:tcW w:w="306" w:type="pct"/>
            <w:tcBorders>
              <w:top w:val="nil"/>
              <w:left w:val="nil"/>
              <w:bottom w:val="single" w:sz="4" w:space="0" w:color="auto"/>
              <w:right w:val="single" w:sz="4" w:space="0" w:color="auto"/>
            </w:tcBorders>
            <w:shd w:val="clear" w:color="auto" w:fill="auto"/>
            <w:noWrap/>
            <w:vAlign w:val="bottom"/>
            <w:hideMark/>
          </w:tcPr>
          <w:p w14:paraId="2038AA0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3D31A7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9D0E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44290A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8B53BE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BC8CF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1C6E0B8"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5A7E1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33,39 </w:t>
            </w:r>
          </w:p>
        </w:tc>
        <w:tc>
          <w:tcPr>
            <w:tcW w:w="306" w:type="pct"/>
            <w:tcBorders>
              <w:top w:val="nil"/>
              <w:left w:val="nil"/>
              <w:bottom w:val="single" w:sz="4" w:space="0" w:color="auto"/>
              <w:right w:val="single" w:sz="4" w:space="0" w:color="auto"/>
            </w:tcBorders>
            <w:shd w:val="clear" w:color="auto" w:fill="auto"/>
            <w:noWrap/>
            <w:vAlign w:val="bottom"/>
            <w:hideMark/>
          </w:tcPr>
          <w:p w14:paraId="248EC2C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538675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4AA4C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43A10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29CAA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F4AE0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6A2751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172497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74,19 </w:t>
            </w:r>
          </w:p>
        </w:tc>
        <w:tc>
          <w:tcPr>
            <w:tcW w:w="306" w:type="pct"/>
            <w:tcBorders>
              <w:top w:val="nil"/>
              <w:left w:val="nil"/>
              <w:bottom w:val="single" w:sz="4" w:space="0" w:color="auto"/>
              <w:right w:val="single" w:sz="4" w:space="0" w:color="auto"/>
            </w:tcBorders>
            <w:shd w:val="clear" w:color="auto" w:fill="auto"/>
            <w:noWrap/>
            <w:vAlign w:val="bottom"/>
            <w:hideMark/>
          </w:tcPr>
          <w:p w14:paraId="68796C3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E92B18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E1891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A55F7D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F112EC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3C22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B07F1B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ACFF04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6420A5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CE101C9" w14:textId="77777777" w:rsidTr="00B2690A">
        <w:trPr>
          <w:trHeight w:val="282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CB225E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06.03</w:t>
            </w:r>
          </w:p>
        </w:tc>
        <w:tc>
          <w:tcPr>
            <w:tcW w:w="3925" w:type="pct"/>
            <w:tcBorders>
              <w:top w:val="nil"/>
              <w:left w:val="nil"/>
              <w:bottom w:val="single" w:sz="4" w:space="0" w:color="auto"/>
              <w:right w:val="single" w:sz="4" w:space="0" w:color="auto"/>
            </w:tcBorders>
            <w:shd w:val="clear" w:color="auto" w:fill="auto"/>
            <w:vAlign w:val="bottom"/>
            <w:hideMark/>
          </w:tcPr>
          <w:p w14:paraId="19649A7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reforço das paredes em alvenaria de tijolos cerâmicos existentes que serão mantidas nos trechos indicados em projeto, se for verificada a existência de lesões (perdas, trincas, lacunas, fissuras e recalques). Através de reconstituições e/ou enchimentos, usando o mesmo traço da argamassa existente na edificação, a ser identificado através de testes e análises; e/ou através de substituíções por outros de mesmas características físicas e químicas, considerando embrechamentos e socalques de modo a promover a recuperação e/ou consolidação da função estrutural</w:t>
            </w:r>
          </w:p>
        </w:tc>
        <w:tc>
          <w:tcPr>
            <w:tcW w:w="113" w:type="pct"/>
            <w:tcBorders>
              <w:top w:val="nil"/>
              <w:left w:val="nil"/>
              <w:bottom w:val="single" w:sz="4" w:space="0" w:color="auto"/>
              <w:right w:val="nil"/>
            </w:tcBorders>
            <w:shd w:val="clear" w:color="auto" w:fill="auto"/>
            <w:noWrap/>
            <w:vAlign w:val="bottom"/>
            <w:hideMark/>
          </w:tcPr>
          <w:p w14:paraId="4386534B"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36477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45FF38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00D3E7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722CB6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58B1F4F"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F0E42A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005143</w:t>
            </w:r>
          </w:p>
        </w:tc>
        <w:tc>
          <w:tcPr>
            <w:tcW w:w="3925" w:type="pct"/>
            <w:tcBorders>
              <w:top w:val="nil"/>
              <w:left w:val="nil"/>
              <w:bottom w:val="single" w:sz="4" w:space="0" w:color="auto"/>
              <w:right w:val="single" w:sz="4" w:space="0" w:color="auto"/>
            </w:tcBorders>
            <w:shd w:val="clear" w:color="auto" w:fill="auto"/>
            <w:noWrap/>
            <w:vAlign w:val="bottom"/>
            <w:hideMark/>
          </w:tcPr>
          <w:p w14:paraId="0120CBB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GRAMPO ""U"" ACO CA-50 5,0mm x 0,30m PARA FIXACAO TELA</w:t>
            </w:r>
          </w:p>
        </w:tc>
        <w:tc>
          <w:tcPr>
            <w:tcW w:w="113" w:type="pct"/>
            <w:tcBorders>
              <w:top w:val="nil"/>
              <w:left w:val="nil"/>
              <w:bottom w:val="single" w:sz="4" w:space="0" w:color="auto"/>
              <w:right w:val="nil"/>
            </w:tcBorders>
            <w:shd w:val="clear" w:color="auto" w:fill="auto"/>
            <w:noWrap/>
            <w:vAlign w:val="bottom"/>
            <w:hideMark/>
          </w:tcPr>
          <w:p w14:paraId="62337E9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8C94F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683C984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0,05 </w:t>
            </w:r>
          </w:p>
        </w:tc>
        <w:tc>
          <w:tcPr>
            <w:tcW w:w="187" w:type="pct"/>
            <w:tcBorders>
              <w:top w:val="nil"/>
              <w:left w:val="nil"/>
              <w:bottom w:val="single" w:sz="4" w:space="0" w:color="auto"/>
              <w:right w:val="single" w:sz="4" w:space="0" w:color="auto"/>
            </w:tcBorders>
            <w:shd w:val="clear" w:color="auto" w:fill="auto"/>
            <w:noWrap/>
            <w:vAlign w:val="bottom"/>
            <w:hideMark/>
          </w:tcPr>
          <w:p w14:paraId="77ABE5D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0,40 </w:t>
            </w:r>
          </w:p>
        </w:tc>
        <w:tc>
          <w:tcPr>
            <w:tcW w:w="306" w:type="pct"/>
            <w:tcBorders>
              <w:top w:val="nil"/>
              <w:left w:val="nil"/>
              <w:bottom w:val="single" w:sz="4" w:space="0" w:color="auto"/>
              <w:right w:val="single" w:sz="4" w:space="0" w:color="auto"/>
            </w:tcBorders>
            <w:shd w:val="clear" w:color="auto" w:fill="auto"/>
            <w:noWrap/>
            <w:vAlign w:val="bottom"/>
            <w:hideMark/>
          </w:tcPr>
          <w:p w14:paraId="189D4C7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551F0D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53D0EB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005144</w:t>
            </w:r>
          </w:p>
        </w:tc>
        <w:tc>
          <w:tcPr>
            <w:tcW w:w="3925" w:type="pct"/>
            <w:tcBorders>
              <w:top w:val="nil"/>
              <w:left w:val="nil"/>
              <w:bottom w:val="single" w:sz="4" w:space="0" w:color="auto"/>
              <w:right w:val="single" w:sz="4" w:space="0" w:color="auto"/>
            </w:tcBorders>
            <w:shd w:val="clear" w:color="auto" w:fill="auto"/>
            <w:noWrap/>
            <w:vAlign w:val="bottom"/>
            <w:hideMark/>
          </w:tcPr>
          <w:p w14:paraId="326B37D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TELAFIX DA BRICOLAR (ROLO 3,0m)_</w:t>
            </w:r>
          </w:p>
        </w:tc>
        <w:tc>
          <w:tcPr>
            <w:tcW w:w="113" w:type="pct"/>
            <w:tcBorders>
              <w:top w:val="nil"/>
              <w:left w:val="nil"/>
              <w:bottom w:val="single" w:sz="4" w:space="0" w:color="auto"/>
              <w:right w:val="nil"/>
            </w:tcBorders>
            <w:shd w:val="clear" w:color="auto" w:fill="auto"/>
            <w:noWrap/>
            <w:vAlign w:val="bottom"/>
            <w:hideMark/>
          </w:tcPr>
          <w:p w14:paraId="564ACC8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E9586E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w:t>
            </w:r>
          </w:p>
        </w:tc>
        <w:tc>
          <w:tcPr>
            <w:tcW w:w="179" w:type="pct"/>
            <w:tcBorders>
              <w:top w:val="nil"/>
              <w:left w:val="nil"/>
              <w:bottom w:val="single" w:sz="4" w:space="0" w:color="auto"/>
              <w:right w:val="single" w:sz="4" w:space="0" w:color="auto"/>
            </w:tcBorders>
            <w:shd w:val="clear" w:color="auto" w:fill="auto"/>
            <w:noWrap/>
            <w:vAlign w:val="bottom"/>
            <w:hideMark/>
          </w:tcPr>
          <w:p w14:paraId="19650B4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9,00 </w:t>
            </w:r>
          </w:p>
        </w:tc>
        <w:tc>
          <w:tcPr>
            <w:tcW w:w="187" w:type="pct"/>
            <w:tcBorders>
              <w:top w:val="nil"/>
              <w:left w:val="nil"/>
              <w:bottom w:val="single" w:sz="4" w:space="0" w:color="auto"/>
              <w:right w:val="single" w:sz="4" w:space="0" w:color="auto"/>
            </w:tcBorders>
            <w:shd w:val="clear" w:color="auto" w:fill="auto"/>
            <w:noWrap/>
            <w:vAlign w:val="bottom"/>
            <w:hideMark/>
          </w:tcPr>
          <w:p w14:paraId="546FA2C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9,90 </w:t>
            </w:r>
          </w:p>
        </w:tc>
        <w:tc>
          <w:tcPr>
            <w:tcW w:w="306" w:type="pct"/>
            <w:tcBorders>
              <w:top w:val="nil"/>
              <w:left w:val="nil"/>
              <w:bottom w:val="single" w:sz="4" w:space="0" w:color="auto"/>
              <w:right w:val="single" w:sz="4" w:space="0" w:color="auto"/>
            </w:tcBorders>
            <w:shd w:val="clear" w:color="auto" w:fill="auto"/>
            <w:noWrap/>
            <w:vAlign w:val="bottom"/>
            <w:hideMark/>
          </w:tcPr>
          <w:p w14:paraId="59C568C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9E92D6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9036D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005147</w:t>
            </w:r>
          </w:p>
        </w:tc>
        <w:tc>
          <w:tcPr>
            <w:tcW w:w="3925" w:type="pct"/>
            <w:tcBorders>
              <w:top w:val="nil"/>
              <w:left w:val="nil"/>
              <w:bottom w:val="single" w:sz="4" w:space="0" w:color="auto"/>
              <w:right w:val="single" w:sz="4" w:space="0" w:color="auto"/>
            </w:tcBorders>
            <w:shd w:val="clear" w:color="auto" w:fill="auto"/>
            <w:noWrap/>
            <w:vAlign w:val="bottom"/>
            <w:hideMark/>
          </w:tcPr>
          <w:p w14:paraId="3E941FA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RESINA EPOXI PASTOSA SIKADUR 50</w:t>
            </w:r>
          </w:p>
        </w:tc>
        <w:tc>
          <w:tcPr>
            <w:tcW w:w="113" w:type="pct"/>
            <w:tcBorders>
              <w:top w:val="nil"/>
              <w:left w:val="nil"/>
              <w:bottom w:val="single" w:sz="4" w:space="0" w:color="auto"/>
              <w:right w:val="nil"/>
            </w:tcBorders>
            <w:shd w:val="clear" w:color="auto" w:fill="auto"/>
            <w:noWrap/>
            <w:vAlign w:val="bottom"/>
            <w:hideMark/>
          </w:tcPr>
          <w:p w14:paraId="538E61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845B27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44DC54C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26,70 </w:t>
            </w:r>
          </w:p>
        </w:tc>
        <w:tc>
          <w:tcPr>
            <w:tcW w:w="187" w:type="pct"/>
            <w:tcBorders>
              <w:top w:val="nil"/>
              <w:left w:val="nil"/>
              <w:bottom w:val="single" w:sz="4" w:space="0" w:color="auto"/>
              <w:right w:val="single" w:sz="4" w:space="0" w:color="auto"/>
            </w:tcBorders>
            <w:shd w:val="clear" w:color="auto" w:fill="auto"/>
            <w:noWrap/>
            <w:vAlign w:val="bottom"/>
            <w:hideMark/>
          </w:tcPr>
          <w:p w14:paraId="53AE009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40,05 </w:t>
            </w:r>
          </w:p>
        </w:tc>
        <w:tc>
          <w:tcPr>
            <w:tcW w:w="306" w:type="pct"/>
            <w:tcBorders>
              <w:top w:val="nil"/>
              <w:left w:val="nil"/>
              <w:bottom w:val="single" w:sz="4" w:space="0" w:color="auto"/>
              <w:right w:val="single" w:sz="4" w:space="0" w:color="auto"/>
            </w:tcBorders>
            <w:shd w:val="clear" w:color="auto" w:fill="auto"/>
            <w:noWrap/>
            <w:vAlign w:val="bottom"/>
            <w:hideMark/>
          </w:tcPr>
          <w:p w14:paraId="5559323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58D8DD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17F50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6C3ABD0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2471923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402894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1,65</w:t>
            </w:r>
          </w:p>
        </w:tc>
        <w:tc>
          <w:tcPr>
            <w:tcW w:w="179" w:type="pct"/>
            <w:tcBorders>
              <w:top w:val="nil"/>
              <w:left w:val="nil"/>
              <w:bottom w:val="single" w:sz="4" w:space="0" w:color="auto"/>
              <w:right w:val="single" w:sz="4" w:space="0" w:color="auto"/>
            </w:tcBorders>
            <w:shd w:val="clear" w:color="auto" w:fill="auto"/>
            <w:noWrap/>
            <w:vAlign w:val="bottom"/>
            <w:hideMark/>
          </w:tcPr>
          <w:p w14:paraId="6058CE4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49EDFB5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9,60 </w:t>
            </w:r>
          </w:p>
        </w:tc>
        <w:tc>
          <w:tcPr>
            <w:tcW w:w="306" w:type="pct"/>
            <w:tcBorders>
              <w:top w:val="nil"/>
              <w:left w:val="nil"/>
              <w:bottom w:val="single" w:sz="4" w:space="0" w:color="auto"/>
              <w:right w:val="single" w:sz="4" w:space="0" w:color="auto"/>
            </w:tcBorders>
            <w:shd w:val="clear" w:color="auto" w:fill="auto"/>
            <w:noWrap/>
            <w:vAlign w:val="bottom"/>
            <w:hideMark/>
          </w:tcPr>
          <w:p w14:paraId="49D117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2D84D5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2885EE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54ADBB6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27FC39F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4770E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1,85</w:t>
            </w:r>
          </w:p>
        </w:tc>
        <w:tc>
          <w:tcPr>
            <w:tcW w:w="179" w:type="pct"/>
            <w:tcBorders>
              <w:top w:val="nil"/>
              <w:left w:val="nil"/>
              <w:bottom w:val="single" w:sz="4" w:space="0" w:color="auto"/>
              <w:right w:val="single" w:sz="4" w:space="0" w:color="auto"/>
            </w:tcBorders>
            <w:shd w:val="clear" w:color="auto" w:fill="auto"/>
            <w:noWrap/>
            <w:vAlign w:val="bottom"/>
            <w:hideMark/>
          </w:tcPr>
          <w:p w14:paraId="59C2F0A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26984E3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7,22 </w:t>
            </w:r>
          </w:p>
        </w:tc>
        <w:tc>
          <w:tcPr>
            <w:tcW w:w="306" w:type="pct"/>
            <w:tcBorders>
              <w:top w:val="nil"/>
              <w:left w:val="nil"/>
              <w:bottom w:val="single" w:sz="4" w:space="0" w:color="auto"/>
              <w:right w:val="single" w:sz="4" w:space="0" w:color="auto"/>
            </w:tcBorders>
            <w:shd w:val="clear" w:color="auto" w:fill="auto"/>
            <w:noWrap/>
            <w:vAlign w:val="bottom"/>
            <w:hideMark/>
          </w:tcPr>
          <w:p w14:paraId="3BFCF88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B4CE31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F1C79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27C236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F65D8B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38B3B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75319EB"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A162D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15,28 </w:t>
            </w:r>
          </w:p>
        </w:tc>
        <w:tc>
          <w:tcPr>
            <w:tcW w:w="306" w:type="pct"/>
            <w:tcBorders>
              <w:top w:val="nil"/>
              <w:left w:val="nil"/>
              <w:bottom w:val="single" w:sz="4" w:space="0" w:color="auto"/>
              <w:right w:val="single" w:sz="4" w:space="0" w:color="auto"/>
            </w:tcBorders>
            <w:shd w:val="clear" w:color="auto" w:fill="auto"/>
            <w:noWrap/>
            <w:vAlign w:val="bottom"/>
            <w:hideMark/>
          </w:tcPr>
          <w:p w14:paraId="2FD00B4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DB58E8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B14D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FF7781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3C74B4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FA071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93DCBB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2BBD79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82,45 </w:t>
            </w:r>
          </w:p>
        </w:tc>
        <w:tc>
          <w:tcPr>
            <w:tcW w:w="306" w:type="pct"/>
            <w:tcBorders>
              <w:top w:val="nil"/>
              <w:left w:val="nil"/>
              <w:bottom w:val="single" w:sz="4" w:space="0" w:color="auto"/>
              <w:right w:val="single" w:sz="4" w:space="0" w:color="auto"/>
            </w:tcBorders>
            <w:shd w:val="clear" w:color="auto" w:fill="auto"/>
            <w:noWrap/>
            <w:vAlign w:val="bottom"/>
            <w:hideMark/>
          </w:tcPr>
          <w:p w14:paraId="3B4A554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A2E33D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92AC5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68EDC9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55FA1B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CA7F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380C1C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D97792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70F1F3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51BA901"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6986856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07.</w:t>
            </w:r>
          </w:p>
        </w:tc>
        <w:tc>
          <w:tcPr>
            <w:tcW w:w="3925" w:type="pct"/>
            <w:tcBorders>
              <w:top w:val="nil"/>
              <w:left w:val="nil"/>
              <w:bottom w:val="single" w:sz="4" w:space="0" w:color="auto"/>
              <w:right w:val="single" w:sz="4" w:space="0" w:color="auto"/>
            </w:tcBorders>
            <w:shd w:val="clear" w:color="auto" w:fill="auto"/>
            <w:vAlign w:val="bottom"/>
            <w:hideMark/>
          </w:tcPr>
          <w:p w14:paraId="68B9C91D"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CONTRAPISO / PISO</w:t>
            </w:r>
          </w:p>
        </w:tc>
        <w:tc>
          <w:tcPr>
            <w:tcW w:w="113" w:type="pct"/>
            <w:tcBorders>
              <w:top w:val="nil"/>
              <w:left w:val="nil"/>
              <w:bottom w:val="single" w:sz="4" w:space="0" w:color="auto"/>
              <w:right w:val="nil"/>
            </w:tcBorders>
            <w:shd w:val="clear" w:color="auto" w:fill="auto"/>
            <w:vAlign w:val="bottom"/>
            <w:hideMark/>
          </w:tcPr>
          <w:p w14:paraId="3A655CEA" w14:textId="77777777" w:rsidR="00B2690A" w:rsidRPr="00F64326" w:rsidRDefault="00B2690A" w:rsidP="00B2690A">
            <w:pPr>
              <w:widowControl/>
              <w:suppressAutoHyphens w:val="0"/>
              <w:jc w:val="center"/>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AA4E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99C227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5E346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B039FF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47C9C87" w14:textId="77777777" w:rsidTr="00B2690A">
        <w:trPr>
          <w:trHeight w:val="33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12F7E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07.01</w:t>
            </w:r>
          </w:p>
        </w:tc>
        <w:tc>
          <w:tcPr>
            <w:tcW w:w="3925" w:type="pct"/>
            <w:tcBorders>
              <w:top w:val="nil"/>
              <w:left w:val="nil"/>
              <w:bottom w:val="single" w:sz="4" w:space="0" w:color="auto"/>
              <w:right w:val="single" w:sz="4" w:space="0" w:color="auto"/>
            </w:tcBorders>
            <w:shd w:val="clear" w:color="auto" w:fill="auto"/>
            <w:vAlign w:val="bottom"/>
            <w:hideMark/>
          </w:tcPr>
          <w:p w14:paraId="5601C2E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dos pisos existentes em tabuado de madeira serão mantidos e restaurados, exceto nos locais indicados em projeto para retirada ou substituição, considerando a calafetação todo o assoalho com fibra de biriba e cera de carnaúba, antes de realizar o lixamento e acabamento, realizando o  tratamento de limpeza (lixamento) e acabamento das pranchas do tabuado, depois finalizar com encerando o piso com cera de carnaúba em 2 (duas) demãos. OBS.: Durante a realização das obras, os pisos em madeira serão protegidos com camada de gesso (mínimo 5cm) sobre lona plástica; ou outra solução proposta pela Contratada e aprovada pela Fiscalização.</w:t>
            </w:r>
          </w:p>
        </w:tc>
        <w:tc>
          <w:tcPr>
            <w:tcW w:w="113" w:type="pct"/>
            <w:tcBorders>
              <w:top w:val="nil"/>
              <w:left w:val="nil"/>
              <w:bottom w:val="single" w:sz="4" w:space="0" w:color="auto"/>
              <w:right w:val="nil"/>
            </w:tcBorders>
            <w:shd w:val="clear" w:color="auto" w:fill="auto"/>
            <w:noWrap/>
            <w:vAlign w:val="bottom"/>
            <w:hideMark/>
          </w:tcPr>
          <w:p w14:paraId="1C9F1041"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D3F5C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2CCF1B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B6106E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453234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58CE16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8DC30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0880CC0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 (1.473un/kg)</w:t>
            </w:r>
          </w:p>
        </w:tc>
        <w:tc>
          <w:tcPr>
            <w:tcW w:w="113" w:type="pct"/>
            <w:tcBorders>
              <w:top w:val="nil"/>
              <w:left w:val="nil"/>
              <w:bottom w:val="single" w:sz="4" w:space="0" w:color="auto"/>
              <w:right w:val="nil"/>
            </w:tcBorders>
            <w:shd w:val="clear" w:color="auto" w:fill="auto"/>
            <w:noWrap/>
            <w:vAlign w:val="bottom"/>
            <w:hideMark/>
          </w:tcPr>
          <w:p w14:paraId="501FD73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09085C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736884C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0BBB62C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 </w:t>
            </w:r>
          </w:p>
        </w:tc>
        <w:tc>
          <w:tcPr>
            <w:tcW w:w="306" w:type="pct"/>
            <w:tcBorders>
              <w:top w:val="nil"/>
              <w:left w:val="nil"/>
              <w:bottom w:val="single" w:sz="4" w:space="0" w:color="auto"/>
              <w:right w:val="single" w:sz="4" w:space="0" w:color="auto"/>
            </w:tcBorders>
            <w:shd w:val="clear" w:color="auto" w:fill="auto"/>
            <w:noWrap/>
            <w:vAlign w:val="bottom"/>
            <w:hideMark/>
          </w:tcPr>
          <w:p w14:paraId="2EC9FA1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B545137"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AF44F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14447</w:t>
            </w:r>
          </w:p>
        </w:tc>
        <w:tc>
          <w:tcPr>
            <w:tcW w:w="3925" w:type="pct"/>
            <w:tcBorders>
              <w:top w:val="nil"/>
              <w:left w:val="nil"/>
              <w:bottom w:val="single" w:sz="4" w:space="0" w:color="auto"/>
              <w:right w:val="single" w:sz="4" w:space="0" w:color="auto"/>
            </w:tcBorders>
            <w:shd w:val="clear" w:color="auto" w:fill="auto"/>
            <w:noWrap/>
            <w:vAlign w:val="bottom"/>
            <w:hideMark/>
          </w:tcPr>
          <w:p w14:paraId="56F4B14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ASSOALHO TABUA CORRIDA YPE LAMINAS 20 X 2cm</w:t>
            </w:r>
          </w:p>
        </w:tc>
        <w:tc>
          <w:tcPr>
            <w:tcW w:w="113" w:type="pct"/>
            <w:tcBorders>
              <w:top w:val="nil"/>
              <w:left w:val="nil"/>
              <w:bottom w:val="single" w:sz="4" w:space="0" w:color="auto"/>
              <w:right w:val="nil"/>
            </w:tcBorders>
            <w:shd w:val="clear" w:color="auto" w:fill="auto"/>
            <w:noWrap/>
            <w:vAlign w:val="bottom"/>
            <w:hideMark/>
          </w:tcPr>
          <w:p w14:paraId="044302C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CE9FC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26D3749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75,00 </w:t>
            </w:r>
          </w:p>
        </w:tc>
        <w:tc>
          <w:tcPr>
            <w:tcW w:w="187" w:type="pct"/>
            <w:tcBorders>
              <w:top w:val="nil"/>
              <w:left w:val="nil"/>
              <w:bottom w:val="single" w:sz="4" w:space="0" w:color="auto"/>
              <w:right w:val="single" w:sz="4" w:space="0" w:color="auto"/>
            </w:tcBorders>
            <w:shd w:val="clear" w:color="auto" w:fill="auto"/>
            <w:noWrap/>
            <w:vAlign w:val="bottom"/>
            <w:hideMark/>
          </w:tcPr>
          <w:p w14:paraId="192BED7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112,50 </w:t>
            </w:r>
          </w:p>
        </w:tc>
        <w:tc>
          <w:tcPr>
            <w:tcW w:w="306" w:type="pct"/>
            <w:tcBorders>
              <w:top w:val="nil"/>
              <w:left w:val="nil"/>
              <w:bottom w:val="single" w:sz="4" w:space="0" w:color="auto"/>
              <w:right w:val="single" w:sz="4" w:space="0" w:color="auto"/>
            </w:tcBorders>
            <w:shd w:val="clear" w:color="auto" w:fill="auto"/>
            <w:noWrap/>
            <w:vAlign w:val="bottom"/>
            <w:hideMark/>
          </w:tcPr>
          <w:p w14:paraId="4542B63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CE6145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BC758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3487</w:t>
            </w:r>
          </w:p>
        </w:tc>
        <w:tc>
          <w:tcPr>
            <w:tcW w:w="3925" w:type="pct"/>
            <w:tcBorders>
              <w:top w:val="nil"/>
              <w:left w:val="nil"/>
              <w:bottom w:val="single" w:sz="4" w:space="0" w:color="auto"/>
              <w:right w:val="single" w:sz="4" w:space="0" w:color="auto"/>
            </w:tcBorders>
            <w:shd w:val="clear" w:color="auto" w:fill="auto"/>
            <w:noWrap/>
            <w:vAlign w:val="bottom"/>
            <w:hideMark/>
          </w:tcPr>
          <w:p w14:paraId="44F5D85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26797E1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DE5FA5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1AC19C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1,10 </w:t>
            </w:r>
          </w:p>
        </w:tc>
        <w:tc>
          <w:tcPr>
            <w:tcW w:w="187" w:type="pct"/>
            <w:tcBorders>
              <w:top w:val="nil"/>
              <w:left w:val="nil"/>
              <w:bottom w:val="single" w:sz="4" w:space="0" w:color="auto"/>
              <w:right w:val="single" w:sz="4" w:space="0" w:color="auto"/>
            </w:tcBorders>
            <w:shd w:val="clear" w:color="auto" w:fill="auto"/>
            <w:noWrap/>
            <w:vAlign w:val="bottom"/>
            <w:hideMark/>
          </w:tcPr>
          <w:p w14:paraId="10ABD28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2,20 </w:t>
            </w:r>
          </w:p>
        </w:tc>
        <w:tc>
          <w:tcPr>
            <w:tcW w:w="306" w:type="pct"/>
            <w:tcBorders>
              <w:top w:val="nil"/>
              <w:left w:val="nil"/>
              <w:bottom w:val="single" w:sz="4" w:space="0" w:color="auto"/>
              <w:right w:val="single" w:sz="4" w:space="0" w:color="auto"/>
            </w:tcBorders>
            <w:shd w:val="clear" w:color="auto" w:fill="auto"/>
            <w:noWrap/>
            <w:vAlign w:val="bottom"/>
            <w:hideMark/>
          </w:tcPr>
          <w:p w14:paraId="2AB7813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21CEA5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1A65DB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8977</w:t>
            </w:r>
          </w:p>
        </w:tc>
        <w:tc>
          <w:tcPr>
            <w:tcW w:w="3925" w:type="pct"/>
            <w:tcBorders>
              <w:top w:val="nil"/>
              <w:left w:val="nil"/>
              <w:bottom w:val="single" w:sz="4" w:space="0" w:color="auto"/>
              <w:right w:val="single" w:sz="4" w:space="0" w:color="auto"/>
            </w:tcBorders>
            <w:shd w:val="clear" w:color="auto" w:fill="auto"/>
            <w:noWrap/>
            <w:vAlign w:val="bottom"/>
            <w:hideMark/>
          </w:tcPr>
          <w:p w14:paraId="6666EE3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CERA EM PASTA PARA MADEIRA</w:t>
            </w:r>
          </w:p>
        </w:tc>
        <w:tc>
          <w:tcPr>
            <w:tcW w:w="113" w:type="pct"/>
            <w:tcBorders>
              <w:top w:val="nil"/>
              <w:left w:val="nil"/>
              <w:bottom w:val="single" w:sz="4" w:space="0" w:color="auto"/>
              <w:right w:val="nil"/>
            </w:tcBorders>
            <w:shd w:val="clear" w:color="auto" w:fill="auto"/>
            <w:noWrap/>
            <w:vAlign w:val="bottom"/>
            <w:hideMark/>
          </w:tcPr>
          <w:p w14:paraId="15CE2DB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BCBA7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60496FA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 </w:t>
            </w:r>
          </w:p>
        </w:tc>
        <w:tc>
          <w:tcPr>
            <w:tcW w:w="187" w:type="pct"/>
            <w:tcBorders>
              <w:top w:val="nil"/>
              <w:left w:val="nil"/>
              <w:bottom w:val="single" w:sz="4" w:space="0" w:color="auto"/>
              <w:right w:val="single" w:sz="4" w:space="0" w:color="auto"/>
            </w:tcBorders>
            <w:shd w:val="clear" w:color="auto" w:fill="auto"/>
            <w:noWrap/>
            <w:vAlign w:val="bottom"/>
            <w:hideMark/>
          </w:tcPr>
          <w:p w14:paraId="7C4CEAA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1,29 </w:t>
            </w:r>
          </w:p>
        </w:tc>
        <w:tc>
          <w:tcPr>
            <w:tcW w:w="306" w:type="pct"/>
            <w:tcBorders>
              <w:top w:val="nil"/>
              <w:left w:val="nil"/>
              <w:bottom w:val="single" w:sz="4" w:space="0" w:color="auto"/>
              <w:right w:val="single" w:sz="4" w:space="0" w:color="auto"/>
            </w:tcBorders>
            <w:shd w:val="clear" w:color="auto" w:fill="auto"/>
            <w:noWrap/>
            <w:vAlign w:val="bottom"/>
            <w:hideMark/>
          </w:tcPr>
          <w:p w14:paraId="2DD3D19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D25AAC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5807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099245</w:t>
            </w:r>
          </w:p>
        </w:tc>
        <w:tc>
          <w:tcPr>
            <w:tcW w:w="3925" w:type="pct"/>
            <w:tcBorders>
              <w:top w:val="nil"/>
              <w:left w:val="nil"/>
              <w:bottom w:val="single" w:sz="4" w:space="0" w:color="auto"/>
              <w:right w:val="single" w:sz="4" w:space="0" w:color="auto"/>
            </w:tcBorders>
            <w:shd w:val="clear" w:color="auto" w:fill="auto"/>
            <w:noWrap/>
            <w:vAlign w:val="bottom"/>
            <w:hideMark/>
          </w:tcPr>
          <w:p w14:paraId="3E2FC2F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CALAFATE EM PISOS E ASSOALHOS DE MADEIRA</w:t>
            </w:r>
          </w:p>
        </w:tc>
        <w:tc>
          <w:tcPr>
            <w:tcW w:w="113" w:type="pct"/>
            <w:tcBorders>
              <w:top w:val="nil"/>
              <w:left w:val="nil"/>
              <w:bottom w:val="single" w:sz="4" w:space="0" w:color="auto"/>
              <w:right w:val="nil"/>
            </w:tcBorders>
            <w:shd w:val="clear" w:color="auto" w:fill="auto"/>
            <w:noWrap/>
            <w:vAlign w:val="bottom"/>
            <w:hideMark/>
          </w:tcPr>
          <w:p w14:paraId="4956B3B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E38C8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037279A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4,53 </w:t>
            </w:r>
          </w:p>
        </w:tc>
        <w:tc>
          <w:tcPr>
            <w:tcW w:w="187" w:type="pct"/>
            <w:tcBorders>
              <w:top w:val="nil"/>
              <w:left w:val="nil"/>
              <w:bottom w:val="single" w:sz="4" w:space="0" w:color="auto"/>
              <w:right w:val="single" w:sz="4" w:space="0" w:color="auto"/>
            </w:tcBorders>
            <w:shd w:val="clear" w:color="auto" w:fill="auto"/>
            <w:noWrap/>
            <w:vAlign w:val="bottom"/>
            <w:hideMark/>
          </w:tcPr>
          <w:p w14:paraId="59B0D60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0,68 </w:t>
            </w:r>
          </w:p>
        </w:tc>
        <w:tc>
          <w:tcPr>
            <w:tcW w:w="306" w:type="pct"/>
            <w:tcBorders>
              <w:top w:val="nil"/>
              <w:left w:val="nil"/>
              <w:bottom w:val="single" w:sz="4" w:space="0" w:color="auto"/>
              <w:right w:val="single" w:sz="4" w:space="0" w:color="auto"/>
            </w:tcBorders>
            <w:shd w:val="clear" w:color="auto" w:fill="auto"/>
            <w:noWrap/>
            <w:vAlign w:val="bottom"/>
            <w:hideMark/>
          </w:tcPr>
          <w:p w14:paraId="700EA6E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39B194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915A3C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3E39038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2C48292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5FAD5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2,20</w:t>
            </w:r>
          </w:p>
        </w:tc>
        <w:tc>
          <w:tcPr>
            <w:tcW w:w="179" w:type="pct"/>
            <w:tcBorders>
              <w:top w:val="nil"/>
              <w:left w:val="nil"/>
              <w:bottom w:val="single" w:sz="4" w:space="0" w:color="auto"/>
              <w:right w:val="single" w:sz="4" w:space="0" w:color="auto"/>
            </w:tcBorders>
            <w:shd w:val="clear" w:color="auto" w:fill="auto"/>
            <w:noWrap/>
            <w:vAlign w:val="bottom"/>
            <w:hideMark/>
          </w:tcPr>
          <w:p w14:paraId="5C8992D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24D3DAD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11,26 </w:t>
            </w:r>
          </w:p>
        </w:tc>
        <w:tc>
          <w:tcPr>
            <w:tcW w:w="306" w:type="pct"/>
            <w:tcBorders>
              <w:top w:val="nil"/>
              <w:left w:val="nil"/>
              <w:bottom w:val="single" w:sz="4" w:space="0" w:color="auto"/>
              <w:right w:val="single" w:sz="4" w:space="0" w:color="auto"/>
            </w:tcBorders>
            <w:shd w:val="clear" w:color="auto" w:fill="auto"/>
            <w:noWrap/>
            <w:vAlign w:val="bottom"/>
            <w:hideMark/>
          </w:tcPr>
          <w:p w14:paraId="6E801B1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D2AA81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0261C0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410EF55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75E6E38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B43CA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1,90</w:t>
            </w:r>
          </w:p>
        </w:tc>
        <w:tc>
          <w:tcPr>
            <w:tcW w:w="179" w:type="pct"/>
            <w:tcBorders>
              <w:top w:val="nil"/>
              <w:left w:val="nil"/>
              <w:bottom w:val="single" w:sz="4" w:space="0" w:color="auto"/>
              <w:right w:val="single" w:sz="4" w:space="0" w:color="auto"/>
            </w:tcBorders>
            <w:shd w:val="clear" w:color="auto" w:fill="auto"/>
            <w:noWrap/>
            <w:vAlign w:val="bottom"/>
            <w:hideMark/>
          </w:tcPr>
          <w:p w14:paraId="5E871DD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090BF2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6,88 </w:t>
            </w:r>
          </w:p>
        </w:tc>
        <w:tc>
          <w:tcPr>
            <w:tcW w:w="306" w:type="pct"/>
            <w:tcBorders>
              <w:top w:val="nil"/>
              <w:left w:val="nil"/>
              <w:bottom w:val="single" w:sz="4" w:space="0" w:color="auto"/>
              <w:right w:val="single" w:sz="4" w:space="0" w:color="auto"/>
            </w:tcBorders>
            <w:shd w:val="clear" w:color="auto" w:fill="auto"/>
            <w:noWrap/>
            <w:vAlign w:val="bottom"/>
            <w:hideMark/>
          </w:tcPr>
          <w:p w14:paraId="4C01691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AF5D54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87EAF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4F284FB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5886A42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53438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55518A9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343DF3A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1,95 </w:t>
            </w:r>
          </w:p>
        </w:tc>
        <w:tc>
          <w:tcPr>
            <w:tcW w:w="306" w:type="pct"/>
            <w:tcBorders>
              <w:top w:val="nil"/>
              <w:left w:val="nil"/>
              <w:bottom w:val="single" w:sz="4" w:space="0" w:color="auto"/>
              <w:right w:val="single" w:sz="4" w:space="0" w:color="auto"/>
            </w:tcBorders>
            <w:shd w:val="clear" w:color="auto" w:fill="auto"/>
            <w:noWrap/>
            <w:vAlign w:val="bottom"/>
            <w:hideMark/>
          </w:tcPr>
          <w:p w14:paraId="47B94E1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3E282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40491A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E53E99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43420D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DD99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64A137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2DA68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18,87 </w:t>
            </w:r>
          </w:p>
        </w:tc>
        <w:tc>
          <w:tcPr>
            <w:tcW w:w="306" w:type="pct"/>
            <w:tcBorders>
              <w:top w:val="nil"/>
              <w:left w:val="nil"/>
              <w:bottom w:val="single" w:sz="4" w:space="0" w:color="auto"/>
              <w:right w:val="single" w:sz="4" w:space="0" w:color="auto"/>
            </w:tcBorders>
            <w:shd w:val="clear" w:color="auto" w:fill="auto"/>
            <w:noWrap/>
            <w:vAlign w:val="bottom"/>
            <w:hideMark/>
          </w:tcPr>
          <w:p w14:paraId="3FE6971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5F7031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96B31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B60395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5839D5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38B0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AD650C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AE56E5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156,96 </w:t>
            </w:r>
          </w:p>
        </w:tc>
        <w:tc>
          <w:tcPr>
            <w:tcW w:w="306" w:type="pct"/>
            <w:tcBorders>
              <w:top w:val="nil"/>
              <w:left w:val="nil"/>
              <w:bottom w:val="single" w:sz="4" w:space="0" w:color="auto"/>
              <w:right w:val="single" w:sz="4" w:space="0" w:color="auto"/>
            </w:tcBorders>
            <w:shd w:val="clear" w:color="auto" w:fill="auto"/>
            <w:noWrap/>
            <w:vAlign w:val="bottom"/>
            <w:hideMark/>
          </w:tcPr>
          <w:p w14:paraId="5EC77C4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2FBAA3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03D45C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9AB537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w:t>
            </w:r>
          </w:p>
        </w:tc>
        <w:tc>
          <w:tcPr>
            <w:tcW w:w="113" w:type="pct"/>
            <w:tcBorders>
              <w:top w:val="nil"/>
              <w:left w:val="nil"/>
              <w:bottom w:val="single" w:sz="4" w:space="0" w:color="auto"/>
              <w:right w:val="nil"/>
            </w:tcBorders>
            <w:shd w:val="clear" w:color="auto" w:fill="auto"/>
            <w:noWrap/>
            <w:vAlign w:val="bottom"/>
            <w:hideMark/>
          </w:tcPr>
          <w:p w14:paraId="5CACCF98"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A4E73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D47F4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C6903D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3C40B8C"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37D52BD" w14:textId="77777777" w:rsidTr="00B2690A">
        <w:trPr>
          <w:trHeight w:val="144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BCD35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07.02</w:t>
            </w:r>
          </w:p>
        </w:tc>
        <w:tc>
          <w:tcPr>
            <w:tcW w:w="3925" w:type="pct"/>
            <w:tcBorders>
              <w:top w:val="nil"/>
              <w:left w:val="nil"/>
              <w:bottom w:val="single" w:sz="4" w:space="0" w:color="auto"/>
              <w:right w:val="single" w:sz="4" w:space="0" w:color="auto"/>
            </w:tcBorders>
            <w:shd w:val="clear" w:color="auto" w:fill="auto"/>
            <w:vAlign w:val="bottom"/>
            <w:hideMark/>
          </w:tcPr>
          <w:p w14:paraId="7604C3F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novo tabuado, utilizando madeiras de lei com dimensões das réguas e a forma de instalação seguindo as definições de projeto e calafetar todo o assoalho com fibra de biriba e cera de carnaúba, antes de realizar o lixamento e acabamento</w:t>
            </w:r>
          </w:p>
        </w:tc>
        <w:tc>
          <w:tcPr>
            <w:tcW w:w="113" w:type="pct"/>
            <w:tcBorders>
              <w:top w:val="nil"/>
              <w:left w:val="nil"/>
              <w:bottom w:val="single" w:sz="4" w:space="0" w:color="auto"/>
              <w:right w:val="nil"/>
            </w:tcBorders>
            <w:shd w:val="clear" w:color="auto" w:fill="auto"/>
            <w:noWrap/>
            <w:vAlign w:val="bottom"/>
            <w:hideMark/>
          </w:tcPr>
          <w:p w14:paraId="2FDFA5C4"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1E7169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9595B4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41022F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A19311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405346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9DC01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7832EB4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 (1.473un/kg)</w:t>
            </w:r>
          </w:p>
        </w:tc>
        <w:tc>
          <w:tcPr>
            <w:tcW w:w="113" w:type="pct"/>
            <w:tcBorders>
              <w:top w:val="nil"/>
              <w:left w:val="nil"/>
              <w:bottom w:val="single" w:sz="4" w:space="0" w:color="auto"/>
              <w:right w:val="nil"/>
            </w:tcBorders>
            <w:shd w:val="clear" w:color="auto" w:fill="auto"/>
            <w:noWrap/>
            <w:vAlign w:val="bottom"/>
            <w:hideMark/>
          </w:tcPr>
          <w:p w14:paraId="547A250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EBEDD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3210189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2E8C176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 </w:t>
            </w:r>
          </w:p>
        </w:tc>
        <w:tc>
          <w:tcPr>
            <w:tcW w:w="306" w:type="pct"/>
            <w:tcBorders>
              <w:top w:val="nil"/>
              <w:left w:val="nil"/>
              <w:bottom w:val="single" w:sz="4" w:space="0" w:color="auto"/>
              <w:right w:val="single" w:sz="4" w:space="0" w:color="auto"/>
            </w:tcBorders>
            <w:shd w:val="clear" w:color="auto" w:fill="auto"/>
            <w:noWrap/>
            <w:vAlign w:val="bottom"/>
            <w:hideMark/>
          </w:tcPr>
          <w:p w14:paraId="4F6B576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0322C5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B93F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8680</w:t>
            </w:r>
          </w:p>
        </w:tc>
        <w:tc>
          <w:tcPr>
            <w:tcW w:w="3925" w:type="pct"/>
            <w:tcBorders>
              <w:top w:val="nil"/>
              <w:left w:val="nil"/>
              <w:bottom w:val="single" w:sz="4" w:space="0" w:color="auto"/>
              <w:right w:val="single" w:sz="4" w:space="0" w:color="auto"/>
            </w:tcBorders>
            <w:shd w:val="clear" w:color="auto" w:fill="auto"/>
            <w:noWrap/>
            <w:vAlign w:val="bottom"/>
            <w:hideMark/>
          </w:tcPr>
          <w:p w14:paraId="7BBD15B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GRANZEPE DE MADEIRA DE LEI</w:t>
            </w:r>
          </w:p>
        </w:tc>
        <w:tc>
          <w:tcPr>
            <w:tcW w:w="113" w:type="pct"/>
            <w:tcBorders>
              <w:top w:val="nil"/>
              <w:left w:val="nil"/>
              <w:bottom w:val="single" w:sz="4" w:space="0" w:color="auto"/>
              <w:right w:val="nil"/>
            </w:tcBorders>
            <w:shd w:val="clear" w:color="auto" w:fill="auto"/>
            <w:noWrap/>
            <w:vAlign w:val="bottom"/>
            <w:hideMark/>
          </w:tcPr>
          <w:p w14:paraId="1FF679D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DAD638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2,20</w:t>
            </w:r>
          </w:p>
        </w:tc>
        <w:tc>
          <w:tcPr>
            <w:tcW w:w="179" w:type="pct"/>
            <w:tcBorders>
              <w:top w:val="nil"/>
              <w:left w:val="nil"/>
              <w:bottom w:val="single" w:sz="4" w:space="0" w:color="auto"/>
              <w:right w:val="single" w:sz="4" w:space="0" w:color="auto"/>
            </w:tcBorders>
            <w:shd w:val="clear" w:color="auto" w:fill="auto"/>
            <w:noWrap/>
            <w:vAlign w:val="bottom"/>
            <w:hideMark/>
          </w:tcPr>
          <w:p w14:paraId="0FD123B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 </w:t>
            </w:r>
          </w:p>
        </w:tc>
        <w:tc>
          <w:tcPr>
            <w:tcW w:w="187" w:type="pct"/>
            <w:tcBorders>
              <w:top w:val="nil"/>
              <w:left w:val="nil"/>
              <w:bottom w:val="single" w:sz="4" w:space="0" w:color="auto"/>
              <w:right w:val="single" w:sz="4" w:space="0" w:color="auto"/>
            </w:tcBorders>
            <w:shd w:val="clear" w:color="auto" w:fill="auto"/>
            <w:noWrap/>
            <w:vAlign w:val="bottom"/>
            <w:hideMark/>
          </w:tcPr>
          <w:p w14:paraId="6554EBB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11,00 </w:t>
            </w:r>
          </w:p>
        </w:tc>
        <w:tc>
          <w:tcPr>
            <w:tcW w:w="306" w:type="pct"/>
            <w:tcBorders>
              <w:top w:val="nil"/>
              <w:left w:val="nil"/>
              <w:bottom w:val="single" w:sz="4" w:space="0" w:color="auto"/>
              <w:right w:val="single" w:sz="4" w:space="0" w:color="auto"/>
            </w:tcBorders>
            <w:shd w:val="clear" w:color="auto" w:fill="auto"/>
            <w:noWrap/>
            <w:vAlign w:val="bottom"/>
            <w:hideMark/>
          </w:tcPr>
          <w:p w14:paraId="05E4A8F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C775902"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FDC236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014447</w:t>
            </w:r>
          </w:p>
        </w:tc>
        <w:tc>
          <w:tcPr>
            <w:tcW w:w="3925" w:type="pct"/>
            <w:tcBorders>
              <w:top w:val="nil"/>
              <w:left w:val="nil"/>
              <w:bottom w:val="single" w:sz="4" w:space="0" w:color="auto"/>
              <w:right w:val="single" w:sz="4" w:space="0" w:color="auto"/>
            </w:tcBorders>
            <w:shd w:val="clear" w:color="auto" w:fill="auto"/>
            <w:noWrap/>
            <w:vAlign w:val="bottom"/>
            <w:hideMark/>
          </w:tcPr>
          <w:p w14:paraId="0B4714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ASSOALHO TABUA CORRIDA YPE LAMINAS 20 X 2cm</w:t>
            </w:r>
          </w:p>
        </w:tc>
        <w:tc>
          <w:tcPr>
            <w:tcW w:w="113" w:type="pct"/>
            <w:tcBorders>
              <w:top w:val="nil"/>
              <w:left w:val="nil"/>
              <w:bottom w:val="single" w:sz="4" w:space="0" w:color="auto"/>
              <w:right w:val="nil"/>
            </w:tcBorders>
            <w:shd w:val="clear" w:color="auto" w:fill="auto"/>
            <w:noWrap/>
            <w:vAlign w:val="bottom"/>
            <w:hideMark/>
          </w:tcPr>
          <w:p w14:paraId="40F5523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E5FD0B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5CD7A47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75,00 </w:t>
            </w:r>
          </w:p>
        </w:tc>
        <w:tc>
          <w:tcPr>
            <w:tcW w:w="187" w:type="pct"/>
            <w:tcBorders>
              <w:top w:val="nil"/>
              <w:left w:val="nil"/>
              <w:bottom w:val="single" w:sz="4" w:space="0" w:color="auto"/>
              <w:right w:val="single" w:sz="4" w:space="0" w:color="auto"/>
            </w:tcBorders>
            <w:shd w:val="clear" w:color="auto" w:fill="auto"/>
            <w:noWrap/>
            <w:vAlign w:val="bottom"/>
            <w:hideMark/>
          </w:tcPr>
          <w:p w14:paraId="57CC95A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112,50 </w:t>
            </w:r>
          </w:p>
        </w:tc>
        <w:tc>
          <w:tcPr>
            <w:tcW w:w="306" w:type="pct"/>
            <w:tcBorders>
              <w:top w:val="nil"/>
              <w:left w:val="nil"/>
              <w:bottom w:val="single" w:sz="4" w:space="0" w:color="auto"/>
              <w:right w:val="single" w:sz="4" w:space="0" w:color="auto"/>
            </w:tcBorders>
            <w:shd w:val="clear" w:color="auto" w:fill="auto"/>
            <w:noWrap/>
            <w:vAlign w:val="bottom"/>
            <w:hideMark/>
          </w:tcPr>
          <w:p w14:paraId="5E97467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734DB5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99EA5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164992B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1F8D3EE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8B3236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5B60CC3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1,10 </w:t>
            </w:r>
          </w:p>
        </w:tc>
        <w:tc>
          <w:tcPr>
            <w:tcW w:w="187" w:type="pct"/>
            <w:tcBorders>
              <w:top w:val="nil"/>
              <w:left w:val="nil"/>
              <w:bottom w:val="single" w:sz="4" w:space="0" w:color="auto"/>
              <w:right w:val="single" w:sz="4" w:space="0" w:color="auto"/>
            </w:tcBorders>
            <w:shd w:val="clear" w:color="auto" w:fill="auto"/>
            <w:noWrap/>
            <w:vAlign w:val="bottom"/>
            <w:hideMark/>
          </w:tcPr>
          <w:p w14:paraId="2B87A94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2,20 </w:t>
            </w:r>
          </w:p>
        </w:tc>
        <w:tc>
          <w:tcPr>
            <w:tcW w:w="306" w:type="pct"/>
            <w:tcBorders>
              <w:top w:val="nil"/>
              <w:left w:val="nil"/>
              <w:bottom w:val="single" w:sz="4" w:space="0" w:color="auto"/>
              <w:right w:val="single" w:sz="4" w:space="0" w:color="auto"/>
            </w:tcBorders>
            <w:shd w:val="clear" w:color="auto" w:fill="auto"/>
            <w:noWrap/>
            <w:vAlign w:val="bottom"/>
            <w:hideMark/>
          </w:tcPr>
          <w:p w14:paraId="0E77062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DC55BC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CE8CA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8977</w:t>
            </w:r>
          </w:p>
        </w:tc>
        <w:tc>
          <w:tcPr>
            <w:tcW w:w="3925" w:type="pct"/>
            <w:tcBorders>
              <w:top w:val="nil"/>
              <w:left w:val="nil"/>
              <w:bottom w:val="single" w:sz="4" w:space="0" w:color="auto"/>
              <w:right w:val="single" w:sz="4" w:space="0" w:color="auto"/>
            </w:tcBorders>
            <w:shd w:val="clear" w:color="auto" w:fill="auto"/>
            <w:noWrap/>
            <w:vAlign w:val="bottom"/>
            <w:hideMark/>
          </w:tcPr>
          <w:p w14:paraId="3BF63DB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CERA EM PASTA PARA MADEIRA</w:t>
            </w:r>
          </w:p>
        </w:tc>
        <w:tc>
          <w:tcPr>
            <w:tcW w:w="113" w:type="pct"/>
            <w:tcBorders>
              <w:top w:val="nil"/>
              <w:left w:val="nil"/>
              <w:bottom w:val="single" w:sz="4" w:space="0" w:color="auto"/>
              <w:right w:val="nil"/>
            </w:tcBorders>
            <w:shd w:val="clear" w:color="auto" w:fill="auto"/>
            <w:noWrap/>
            <w:vAlign w:val="bottom"/>
            <w:hideMark/>
          </w:tcPr>
          <w:p w14:paraId="70AAF3B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54A9F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7008632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 </w:t>
            </w:r>
          </w:p>
        </w:tc>
        <w:tc>
          <w:tcPr>
            <w:tcW w:w="187" w:type="pct"/>
            <w:tcBorders>
              <w:top w:val="nil"/>
              <w:left w:val="nil"/>
              <w:bottom w:val="single" w:sz="4" w:space="0" w:color="auto"/>
              <w:right w:val="single" w:sz="4" w:space="0" w:color="auto"/>
            </w:tcBorders>
            <w:shd w:val="clear" w:color="auto" w:fill="auto"/>
            <w:noWrap/>
            <w:vAlign w:val="bottom"/>
            <w:hideMark/>
          </w:tcPr>
          <w:p w14:paraId="0CCFEE5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1,29 </w:t>
            </w:r>
          </w:p>
        </w:tc>
        <w:tc>
          <w:tcPr>
            <w:tcW w:w="306" w:type="pct"/>
            <w:tcBorders>
              <w:top w:val="nil"/>
              <w:left w:val="nil"/>
              <w:bottom w:val="single" w:sz="4" w:space="0" w:color="auto"/>
              <w:right w:val="single" w:sz="4" w:space="0" w:color="auto"/>
            </w:tcBorders>
            <w:shd w:val="clear" w:color="auto" w:fill="auto"/>
            <w:noWrap/>
            <w:vAlign w:val="bottom"/>
            <w:hideMark/>
          </w:tcPr>
          <w:p w14:paraId="1FF8258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532707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75FAF8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099245</w:t>
            </w:r>
          </w:p>
        </w:tc>
        <w:tc>
          <w:tcPr>
            <w:tcW w:w="3925" w:type="pct"/>
            <w:tcBorders>
              <w:top w:val="nil"/>
              <w:left w:val="nil"/>
              <w:bottom w:val="single" w:sz="4" w:space="0" w:color="auto"/>
              <w:right w:val="single" w:sz="4" w:space="0" w:color="auto"/>
            </w:tcBorders>
            <w:shd w:val="clear" w:color="auto" w:fill="auto"/>
            <w:noWrap/>
            <w:vAlign w:val="bottom"/>
            <w:hideMark/>
          </w:tcPr>
          <w:p w14:paraId="5CDE73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CALAFATE EM PISOS E ASSOALHOS DE MADEIRA</w:t>
            </w:r>
          </w:p>
        </w:tc>
        <w:tc>
          <w:tcPr>
            <w:tcW w:w="113" w:type="pct"/>
            <w:tcBorders>
              <w:top w:val="nil"/>
              <w:left w:val="nil"/>
              <w:bottom w:val="single" w:sz="4" w:space="0" w:color="auto"/>
              <w:right w:val="nil"/>
            </w:tcBorders>
            <w:shd w:val="clear" w:color="auto" w:fill="auto"/>
            <w:noWrap/>
            <w:vAlign w:val="bottom"/>
            <w:hideMark/>
          </w:tcPr>
          <w:p w14:paraId="5CF4DBE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8A568B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3CAE091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4,53 </w:t>
            </w:r>
          </w:p>
        </w:tc>
        <w:tc>
          <w:tcPr>
            <w:tcW w:w="187" w:type="pct"/>
            <w:tcBorders>
              <w:top w:val="nil"/>
              <w:left w:val="nil"/>
              <w:bottom w:val="single" w:sz="4" w:space="0" w:color="auto"/>
              <w:right w:val="single" w:sz="4" w:space="0" w:color="auto"/>
            </w:tcBorders>
            <w:shd w:val="clear" w:color="auto" w:fill="auto"/>
            <w:noWrap/>
            <w:vAlign w:val="bottom"/>
            <w:hideMark/>
          </w:tcPr>
          <w:p w14:paraId="7BA0B44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1,36 </w:t>
            </w:r>
          </w:p>
        </w:tc>
        <w:tc>
          <w:tcPr>
            <w:tcW w:w="306" w:type="pct"/>
            <w:tcBorders>
              <w:top w:val="nil"/>
              <w:left w:val="nil"/>
              <w:bottom w:val="single" w:sz="4" w:space="0" w:color="auto"/>
              <w:right w:val="single" w:sz="4" w:space="0" w:color="auto"/>
            </w:tcBorders>
            <w:shd w:val="clear" w:color="auto" w:fill="auto"/>
            <w:noWrap/>
            <w:vAlign w:val="bottom"/>
            <w:hideMark/>
          </w:tcPr>
          <w:p w14:paraId="5F31666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29933E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10253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356FC4F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1BE3C4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E6A57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2,80</w:t>
            </w:r>
          </w:p>
        </w:tc>
        <w:tc>
          <w:tcPr>
            <w:tcW w:w="179" w:type="pct"/>
            <w:tcBorders>
              <w:top w:val="nil"/>
              <w:left w:val="nil"/>
              <w:bottom w:val="single" w:sz="4" w:space="0" w:color="auto"/>
              <w:right w:val="single" w:sz="4" w:space="0" w:color="auto"/>
            </w:tcBorders>
            <w:shd w:val="clear" w:color="auto" w:fill="auto"/>
            <w:noWrap/>
            <w:vAlign w:val="bottom"/>
            <w:hideMark/>
          </w:tcPr>
          <w:p w14:paraId="2A656F9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1075B1C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14,34 </w:t>
            </w:r>
          </w:p>
        </w:tc>
        <w:tc>
          <w:tcPr>
            <w:tcW w:w="306" w:type="pct"/>
            <w:tcBorders>
              <w:top w:val="nil"/>
              <w:left w:val="nil"/>
              <w:bottom w:val="single" w:sz="4" w:space="0" w:color="auto"/>
              <w:right w:val="single" w:sz="4" w:space="0" w:color="auto"/>
            </w:tcBorders>
            <w:shd w:val="clear" w:color="auto" w:fill="auto"/>
            <w:noWrap/>
            <w:vAlign w:val="bottom"/>
            <w:hideMark/>
          </w:tcPr>
          <w:p w14:paraId="0E32815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3D570D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693FC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2C139E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49D6D64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1E7B56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2,30</w:t>
            </w:r>
          </w:p>
        </w:tc>
        <w:tc>
          <w:tcPr>
            <w:tcW w:w="179" w:type="pct"/>
            <w:tcBorders>
              <w:top w:val="nil"/>
              <w:left w:val="nil"/>
              <w:bottom w:val="single" w:sz="4" w:space="0" w:color="auto"/>
              <w:right w:val="single" w:sz="4" w:space="0" w:color="auto"/>
            </w:tcBorders>
            <w:shd w:val="clear" w:color="auto" w:fill="auto"/>
            <w:noWrap/>
            <w:vAlign w:val="bottom"/>
            <w:hideMark/>
          </w:tcPr>
          <w:p w14:paraId="4126AC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3AF99B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8,33 </w:t>
            </w:r>
          </w:p>
        </w:tc>
        <w:tc>
          <w:tcPr>
            <w:tcW w:w="306" w:type="pct"/>
            <w:tcBorders>
              <w:top w:val="nil"/>
              <w:left w:val="nil"/>
              <w:bottom w:val="single" w:sz="4" w:space="0" w:color="auto"/>
              <w:right w:val="single" w:sz="4" w:space="0" w:color="auto"/>
            </w:tcBorders>
            <w:shd w:val="clear" w:color="auto" w:fill="auto"/>
            <w:noWrap/>
            <w:vAlign w:val="bottom"/>
            <w:hideMark/>
          </w:tcPr>
          <w:p w14:paraId="02A80BB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4E6066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E561B3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385F895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4424437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3D8D5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A6328C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292037A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306" w:type="pct"/>
            <w:tcBorders>
              <w:top w:val="nil"/>
              <w:left w:val="nil"/>
              <w:bottom w:val="single" w:sz="4" w:space="0" w:color="auto"/>
              <w:right w:val="single" w:sz="4" w:space="0" w:color="auto"/>
            </w:tcBorders>
            <w:shd w:val="clear" w:color="auto" w:fill="auto"/>
            <w:noWrap/>
            <w:vAlign w:val="bottom"/>
            <w:hideMark/>
          </w:tcPr>
          <w:p w14:paraId="5403E7F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857704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9189C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56016CD"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25779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D2C69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118858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4C6CE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25,36 </w:t>
            </w:r>
          </w:p>
        </w:tc>
        <w:tc>
          <w:tcPr>
            <w:tcW w:w="306" w:type="pct"/>
            <w:tcBorders>
              <w:top w:val="nil"/>
              <w:left w:val="nil"/>
              <w:bottom w:val="single" w:sz="4" w:space="0" w:color="auto"/>
              <w:right w:val="single" w:sz="4" w:space="0" w:color="auto"/>
            </w:tcBorders>
            <w:shd w:val="clear" w:color="auto" w:fill="auto"/>
            <w:noWrap/>
            <w:vAlign w:val="bottom"/>
            <w:hideMark/>
          </w:tcPr>
          <w:p w14:paraId="49EB062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294C87D"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D7B9F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A982D7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B150D5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1ACA3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6FF01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FDECC0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181,60 </w:t>
            </w:r>
          </w:p>
        </w:tc>
        <w:tc>
          <w:tcPr>
            <w:tcW w:w="306" w:type="pct"/>
            <w:tcBorders>
              <w:top w:val="nil"/>
              <w:left w:val="nil"/>
              <w:bottom w:val="single" w:sz="4" w:space="0" w:color="auto"/>
              <w:right w:val="single" w:sz="4" w:space="0" w:color="auto"/>
            </w:tcBorders>
            <w:shd w:val="clear" w:color="auto" w:fill="auto"/>
            <w:noWrap/>
            <w:vAlign w:val="bottom"/>
            <w:hideMark/>
          </w:tcPr>
          <w:p w14:paraId="6146576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B04895D"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0DC3F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C856DA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5CC8A8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2EAD00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53C0F5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C2437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46B14A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561F657" w14:textId="77777777" w:rsidTr="00B2690A">
        <w:trPr>
          <w:trHeight w:val="78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1672D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07.03</w:t>
            </w:r>
          </w:p>
        </w:tc>
        <w:tc>
          <w:tcPr>
            <w:tcW w:w="3925" w:type="pct"/>
            <w:tcBorders>
              <w:top w:val="nil"/>
              <w:left w:val="nil"/>
              <w:bottom w:val="single" w:sz="4" w:space="0" w:color="auto"/>
              <w:right w:val="single" w:sz="4" w:space="0" w:color="auto"/>
            </w:tcBorders>
            <w:shd w:val="clear" w:color="auto" w:fill="auto"/>
            <w:vAlign w:val="bottom"/>
            <w:hideMark/>
          </w:tcPr>
          <w:p w14:paraId="403FF1C7"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dos pisos existentes em pedra natural serão mantidos e restaurados, exceto nos locais indicados em projeto para retirada ou substituição</w:t>
            </w:r>
          </w:p>
        </w:tc>
        <w:tc>
          <w:tcPr>
            <w:tcW w:w="113" w:type="pct"/>
            <w:tcBorders>
              <w:top w:val="nil"/>
              <w:left w:val="nil"/>
              <w:bottom w:val="single" w:sz="4" w:space="0" w:color="auto"/>
              <w:right w:val="nil"/>
            </w:tcBorders>
            <w:shd w:val="clear" w:color="auto" w:fill="auto"/>
            <w:noWrap/>
            <w:vAlign w:val="bottom"/>
            <w:hideMark/>
          </w:tcPr>
          <w:p w14:paraId="702B330F"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452C98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709018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F8B68B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23CE675"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399CF61"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34274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22468</w:t>
            </w:r>
          </w:p>
        </w:tc>
        <w:tc>
          <w:tcPr>
            <w:tcW w:w="3925" w:type="pct"/>
            <w:tcBorders>
              <w:top w:val="nil"/>
              <w:left w:val="nil"/>
              <w:bottom w:val="single" w:sz="4" w:space="0" w:color="auto"/>
              <w:right w:val="single" w:sz="4" w:space="0" w:color="auto"/>
            </w:tcBorders>
            <w:shd w:val="clear" w:color="auto" w:fill="auto"/>
            <w:noWrap/>
            <w:vAlign w:val="bottom"/>
            <w:hideMark/>
          </w:tcPr>
          <w:p w14:paraId="5DD4513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PRONTA/PORCELANATO GRANDE TAMANHO</w:t>
            </w:r>
          </w:p>
        </w:tc>
        <w:tc>
          <w:tcPr>
            <w:tcW w:w="113" w:type="pct"/>
            <w:tcBorders>
              <w:top w:val="nil"/>
              <w:left w:val="nil"/>
              <w:bottom w:val="single" w:sz="4" w:space="0" w:color="auto"/>
              <w:right w:val="nil"/>
            </w:tcBorders>
            <w:shd w:val="clear" w:color="auto" w:fill="auto"/>
            <w:noWrap/>
            <w:vAlign w:val="bottom"/>
            <w:hideMark/>
          </w:tcPr>
          <w:p w14:paraId="353CBD8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6403C0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194CFEF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1,64 </w:t>
            </w:r>
          </w:p>
        </w:tc>
        <w:tc>
          <w:tcPr>
            <w:tcW w:w="187" w:type="pct"/>
            <w:tcBorders>
              <w:top w:val="nil"/>
              <w:left w:val="nil"/>
              <w:bottom w:val="single" w:sz="4" w:space="0" w:color="auto"/>
              <w:right w:val="single" w:sz="4" w:space="0" w:color="auto"/>
            </w:tcBorders>
            <w:shd w:val="clear" w:color="auto" w:fill="auto"/>
            <w:noWrap/>
            <w:vAlign w:val="bottom"/>
            <w:hideMark/>
          </w:tcPr>
          <w:p w14:paraId="39DF0D5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1,64 </w:t>
            </w:r>
          </w:p>
        </w:tc>
        <w:tc>
          <w:tcPr>
            <w:tcW w:w="306" w:type="pct"/>
            <w:tcBorders>
              <w:top w:val="nil"/>
              <w:left w:val="nil"/>
              <w:bottom w:val="single" w:sz="4" w:space="0" w:color="auto"/>
              <w:right w:val="single" w:sz="4" w:space="0" w:color="auto"/>
            </w:tcBorders>
            <w:shd w:val="clear" w:color="auto" w:fill="auto"/>
            <w:noWrap/>
            <w:vAlign w:val="bottom"/>
            <w:hideMark/>
          </w:tcPr>
          <w:p w14:paraId="3D0FD63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041E99F"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EB5761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50346</w:t>
            </w:r>
          </w:p>
        </w:tc>
        <w:tc>
          <w:tcPr>
            <w:tcW w:w="3925" w:type="pct"/>
            <w:tcBorders>
              <w:top w:val="nil"/>
              <w:left w:val="nil"/>
              <w:bottom w:val="single" w:sz="4" w:space="0" w:color="auto"/>
              <w:right w:val="single" w:sz="4" w:space="0" w:color="auto"/>
            </w:tcBorders>
            <w:shd w:val="clear" w:color="auto" w:fill="auto"/>
            <w:noWrap/>
            <w:vAlign w:val="bottom"/>
            <w:hideMark/>
          </w:tcPr>
          <w:p w14:paraId="727FE62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PARA PISO</w:t>
            </w:r>
          </w:p>
        </w:tc>
        <w:tc>
          <w:tcPr>
            <w:tcW w:w="113" w:type="pct"/>
            <w:tcBorders>
              <w:top w:val="nil"/>
              <w:left w:val="nil"/>
              <w:bottom w:val="single" w:sz="4" w:space="0" w:color="auto"/>
              <w:right w:val="nil"/>
            </w:tcBorders>
            <w:shd w:val="clear" w:color="auto" w:fill="auto"/>
            <w:noWrap/>
            <w:vAlign w:val="bottom"/>
            <w:hideMark/>
          </w:tcPr>
          <w:p w14:paraId="2FAD87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2B039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2034663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54,45 </w:t>
            </w:r>
          </w:p>
        </w:tc>
        <w:tc>
          <w:tcPr>
            <w:tcW w:w="187" w:type="pct"/>
            <w:tcBorders>
              <w:top w:val="nil"/>
              <w:left w:val="nil"/>
              <w:bottom w:val="single" w:sz="4" w:space="0" w:color="auto"/>
              <w:right w:val="single" w:sz="4" w:space="0" w:color="auto"/>
            </w:tcBorders>
            <w:shd w:val="clear" w:color="auto" w:fill="auto"/>
            <w:noWrap/>
            <w:vAlign w:val="bottom"/>
            <w:hideMark/>
          </w:tcPr>
          <w:p w14:paraId="1541D04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16,34 </w:t>
            </w:r>
          </w:p>
        </w:tc>
        <w:tc>
          <w:tcPr>
            <w:tcW w:w="306" w:type="pct"/>
            <w:tcBorders>
              <w:top w:val="nil"/>
              <w:left w:val="nil"/>
              <w:bottom w:val="single" w:sz="4" w:space="0" w:color="auto"/>
              <w:right w:val="single" w:sz="4" w:space="0" w:color="auto"/>
            </w:tcBorders>
            <w:shd w:val="clear" w:color="auto" w:fill="auto"/>
            <w:noWrap/>
            <w:vAlign w:val="bottom"/>
            <w:hideMark/>
          </w:tcPr>
          <w:p w14:paraId="18DF0EA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ED8EABD"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BAC412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099600</w:t>
            </w:r>
          </w:p>
        </w:tc>
        <w:tc>
          <w:tcPr>
            <w:tcW w:w="3925" w:type="pct"/>
            <w:tcBorders>
              <w:top w:val="nil"/>
              <w:left w:val="nil"/>
              <w:bottom w:val="single" w:sz="4" w:space="0" w:color="auto"/>
              <w:right w:val="single" w:sz="4" w:space="0" w:color="auto"/>
            </w:tcBorders>
            <w:shd w:val="clear" w:color="auto" w:fill="auto"/>
            <w:noWrap/>
            <w:vAlign w:val="bottom"/>
            <w:hideMark/>
          </w:tcPr>
          <w:p w14:paraId="5A4BEDC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CALCETEIRO</w:t>
            </w:r>
          </w:p>
        </w:tc>
        <w:tc>
          <w:tcPr>
            <w:tcW w:w="113" w:type="pct"/>
            <w:tcBorders>
              <w:top w:val="nil"/>
              <w:left w:val="nil"/>
              <w:bottom w:val="single" w:sz="4" w:space="0" w:color="auto"/>
              <w:right w:val="nil"/>
            </w:tcBorders>
            <w:shd w:val="clear" w:color="auto" w:fill="auto"/>
            <w:noWrap/>
            <w:vAlign w:val="bottom"/>
            <w:hideMark/>
          </w:tcPr>
          <w:p w14:paraId="2DECB9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8C295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51BAF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0226A08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10,24 </w:t>
            </w:r>
          </w:p>
        </w:tc>
        <w:tc>
          <w:tcPr>
            <w:tcW w:w="306" w:type="pct"/>
            <w:tcBorders>
              <w:top w:val="nil"/>
              <w:left w:val="nil"/>
              <w:bottom w:val="single" w:sz="4" w:space="0" w:color="auto"/>
              <w:right w:val="single" w:sz="4" w:space="0" w:color="auto"/>
            </w:tcBorders>
            <w:shd w:val="clear" w:color="auto" w:fill="auto"/>
            <w:noWrap/>
            <w:vAlign w:val="bottom"/>
            <w:hideMark/>
          </w:tcPr>
          <w:p w14:paraId="1EE9150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5940086"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B237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5A13263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2BADB9B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2B9672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DB6672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39A0414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306" w:type="pct"/>
            <w:tcBorders>
              <w:top w:val="nil"/>
              <w:left w:val="nil"/>
              <w:bottom w:val="single" w:sz="4" w:space="0" w:color="auto"/>
              <w:right w:val="single" w:sz="4" w:space="0" w:color="auto"/>
            </w:tcBorders>
            <w:shd w:val="clear" w:color="auto" w:fill="auto"/>
            <w:noWrap/>
            <w:vAlign w:val="bottom"/>
            <w:hideMark/>
          </w:tcPr>
          <w:p w14:paraId="53F4E8C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C5E0C5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9E4FE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10EF9EC"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696C69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4CC8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AEDB18"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417FC9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12,84 </w:t>
            </w:r>
          </w:p>
        </w:tc>
        <w:tc>
          <w:tcPr>
            <w:tcW w:w="306" w:type="pct"/>
            <w:tcBorders>
              <w:top w:val="nil"/>
              <w:left w:val="nil"/>
              <w:bottom w:val="single" w:sz="4" w:space="0" w:color="auto"/>
              <w:right w:val="single" w:sz="4" w:space="0" w:color="auto"/>
            </w:tcBorders>
            <w:shd w:val="clear" w:color="auto" w:fill="auto"/>
            <w:noWrap/>
            <w:vAlign w:val="bottom"/>
            <w:hideMark/>
          </w:tcPr>
          <w:p w14:paraId="2742E52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1F3C907"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F0D4E0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C76971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C8F2A9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60D5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CD8DA4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63B089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44,96 </w:t>
            </w:r>
          </w:p>
        </w:tc>
        <w:tc>
          <w:tcPr>
            <w:tcW w:w="306" w:type="pct"/>
            <w:tcBorders>
              <w:top w:val="nil"/>
              <w:left w:val="nil"/>
              <w:bottom w:val="single" w:sz="4" w:space="0" w:color="auto"/>
              <w:right w:val="single" w:sz="4" w:space="0" w:color="auto"/>
            </w:tcBorders>
            <w:shd w:val="clear" w:color="auto" w:fill="auto"/>
            <w:noWrap/>
            <w:vAlign w:val="bottom"/>
            <w:hideMark/>
          </w:tcPr>
          <w:p w14:paraId="31C4B22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069658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73EE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5A871B5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C316E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F6F4C3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BCBDF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752C5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D632AA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4594478" w14:textId="77777777" w:rsidTr="00B2690A">
        <w:trPr>
          <w:trHeight w:val="18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68998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07.05</w:t>
            </w:r>
          </w:p>
        </w:tc>
        <w:tc>
          <w:tcPr>
            <w:tcW w:w="3925" w:type="pct"/>
            <w:tcBorders>
              <w:top w:val="nil"/>
              <w:left w:val="nil"/>
              <w:bottom w:val="single" w:sz="4" w:space="0" w:color="auto"/>
              <w:right w:val="single" w:sz="4" w:space="0" w:color="auto"/>
            </w:tcBorders>
            <w:shd w:val="clear" w:color="auto" w:fill="auto"/>
            <w:vAlign w:val="bottom"/>
            <w:hideMark/>
          </w:tcPr>
          <w:p w14:paraId="65D68D55"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piso em tijoleiras cerâmicas (40 x 40)cm em substituição os piso de cimentado queimado, tabuado e cerâmico, quando definido no projeto, no Quarto técnico e no Subsolo, nos cômodos 20 e23 e no Anexo Administrativo, serão assentadas com argamassa de cimento, cal e areia no traço 1:3:3 e aplicada, sobre o piso já assentado, acabamento em resina acrílica fosca</w:t>
            </w:r>
          </w:p>
        </w:tc>
        <w:tc>
          <w:tcPr>
            <w:tcW w:w="113" w:type="pct"/>
            <w:tcBorders>
              <w:top w:val="nil"/>
              <w:left w:val="nil"/>
              <w:bottom w:val="single" w:sz="4" w:space="0" w:color="auto"/>
              <w:right w:val="nil"/>
            </w:tcBorders>
            <w:shd w:val="clear" w:color="auto" w:fill="auto"/>
            <w:noWrap/>
            <w:vAlign w:val="bottom"/>
            <w:hideMark/>
          </w:tcPr>
          <w:p w14:paraId="72F8E60B"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19E30F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CC9BFC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2CE669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3439FE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54B40DD" w14:textId="77777777" w:rsidTr="00B2690A">
        <w:trPr>
          <w:trHeight w:val="360"/>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5FA47F3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170043</w:t>
            </w:r>
          </w:p>
        </w:tc>
        <w:tc>
          <w:tcPr>
            <w:tcW w:w="3925" w:type="pct"/>
            <w:tcBorders>
              <w:top w:val="nil"/>
              <w:left w:val="nil"/>
              <w:bottom w:val="single" w:sz="4" w:space="0" w:color="auto"/>
              <w:right w:val="single" w:sz="4" w:space="0" w:color="auto"/>
            </w:tcBorders>
            <w:shd w:val="clear" w:color="000000" w:fill="FFFFFF"/>
            <w:noWrap/>
            <w:vAlign w:val="bottom"/>
            <w:hideMark/>
          </w:tcPr>
          <w:p w14:paraId="44B24A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PISO DE TIJOLEIRA CERÂMICA</w:t>
            </w:r>
          </w:p>
        </w:tc>
        <w:tc>
          <w:tcPr>
            <w:tcW w:w="113" w:type="pct"/>
            <w:tcBorders>
              <w:top w:val="nil"/>
              <w:left w:val="nil"/>
              <w:bottom w:val="single" w:sz="4" w:space="0" w:color="auto"/>
              <w:right w:val="nil"/>
            </w:tcBorders>
            <w:shd w:val="clear" w:color="000000" w:fill="FFFFFF"/>
            <w:noWrap/>
            <w:vAlign w:val="bottom"/>
            <w:hideMark/>
          </w:tcPr>
          <w:p w14:paraId="06E426E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79B5073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000000" w:fill="FFFFFF"/>
            <w:noWrap/>
            <w:vAlign w:val="bottom"/>
            <w:hideMark/>
          </w:tcPr>
          <w:p w14:paraId="30E1C12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90,21 </w:t>
            </w:r>
          </w:p>
        </w:tc>
        <w:tc>
          <w:tcPr>
            <w:tcW w:w="187" w:type="pct"/>
            <w:tcBorders>
              <w:top w:val="nil"/>
              <w:left w:val="nil"/>
              <w:bottom w:val="single" w:sz="4" w:space="0" w:color="auto"/>
              <w:right w:val="single" w:sz="4" w:space="0" w:color="auto"/>
            </w:tcBorders>
            <w:shd w:val="clear" w:color="000000" w:fill="FFFFFF"/>
            <w:noWrap/>
            <w:vAlign w:val="bottom"/>
            <w:hideMark/>
          </w:tcPr>
          <w:p w14:paraId="5FBB299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94,72 </w:t>
            </w:r>
          </w:p>
        </w:tc>
        <w:tc>
          <w:tcPr>
            <w:tcW w:w="306" w:type="pct"/>
            <w:tcBorders>
              <w:top w:val="nil"/>
              <w:left w:val="nil"/>
              <w:bottom w:val="single" w:sz="4" w:space="0" w:color="auto"/>
              <w:right w:val="single" w:sz="4" w:space="0" w:color="auto"/>
            </w:tcBorders>
            <w:shd w:val="clear" w:color="auto" w:fill="auto"/>
            <w:noWrap/>
            <w:vAlign w:val="bottom"/>
            <w:hideMark/>
          </w:tcPr>
          <w:p w14:paraId="2A366EF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7A6B1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0416E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005431</w:t>
            </w:r>
          </w:p>
        </w:tc>
        <w:tc>
          <w:tcPr>
            <w:tcW w:w="3925" w:type="pct"/>
            <w:tcBorders>
              <w:top w:val="nil"/>
              <w:left w:val="nil"/>
              <w:bottom w:val="single" w:sz="4" w:space="0" w:color="auto"/>
              <w:right w:val="single" w:sz="4" w:space="0" w:color="auto"/>
            </w:tcBorders>
            <w:shd w:val="clear" w:color="auto" w:fill="auto"/>
            <w:noWrap/>
            <w:vAlign w:val="bottom"/>
            <w:hideMark/>
          </w:tcPr>
          <w:p w14:paraId="3EF08E9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ALTA RESISTENCIA KORODUR WH</w:t>
            </w:r>
          </w:p>
        </w:tc>
        <w:tc>
          <w:tcPr>
            <w:tcW w:w="113" w:type="pct"/>
            <w:tcBorders>
              <w:top w:val="nil"/>
              <w:left w:val="nil"/>
              <w:bottom w:val="single" w:sz="4" w:space="0" w:color="auto"/>
              <w:right w:val="nil"/>
            </w:tcBorders>
            <w:shd w:val="clear" w:color="auto" w:fill="auto"/>
            <w:noWrap/>
            <w:vAlign w:val="bottom"/>
            <w:hideMark/>
          </w:tcPr>
          <w:p w14:paraId="2D9B007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6C8A6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31,00</w:t>
            </w:r>
          </w:p>
        </w:tc>
        <w:tc>
          <w:tcPr>
            <w:tcW w:w="179" w:type="pct"/>
            <w:tcBorders>
              <w:top w:val="nil"/>
              <w:left w:val="nil"/>
              <w:bottom w:val="single" w:sz="4" w:space="0" w:color="auto"/>
              <w:right w:val="single" w:sz="4" w:space="0" w:color="auto"/>
            </w:tcBorders>
            <w:shd w:val="clear" w:color="auto" w:fill="auto"/>
            <w:noWrap/>
            <w:vAlign w:val="bottom"/>
            <w:hideMark/>
          </w:tcPr>
          <w:p w14:paraId="1506505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1,07 </w:t>
            </w:r>
          </w:p>
        </w:tc>
        <w:tc>
          <w:tcPr>
            <w:tcW w:w="187" w:type="pct"/>
            <w:tcBorders>
              <w:top w:val="nil"/>
              <w:left w:val="nil"/>
              <w:bottom w:val="single" w:sz="4" w:space="0" w:color="auto"/>
              <w:right w:val="single" w:sz="4" w:space="0" w:color="auto"/>
            </w:tcBorders>
            <w:shd w:val="clear" w:color="auto" w:fill="auto"/>
            <w:noWrap/>
            <w:vAlign w:val="bottom"/>
            <w:hideMark/>
          </w:tcPr>
          <w:p w14:paraId="2E45A31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33,17 </w:t>
            </w:r>
          </w:p>
        </w:tc>
        <w:tc>
          <w:tcPr>
            <w:tcW w:w="306" w:type="pct"/>
            <w:tcBorders>
              <w:top w:val="nil"/>
              <w:left w:val="nil"/>
              <w:bottom w:val="single" w:sz="4" w:space="0" w:color="auto"/>
              <w:right w:val="single" w:sz="4" w:space="0" w:color="auto"/>
            </w:tcBorders>
            <w:shd w:val="clear" w:color="auto" w:fill="auto"/>
            <w:noWrap/>
            <w:vAlign w:val="bottom"/>
            <w:hideMark/>
          </w:tcPr>
          <w:p w14:paraId="408DFEF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1D750F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6B681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005437</w:t>
            </w:r>
          </w:p>
        </w:tc>
        <w:tc>
          <w:tcPr>
            <w:tcW w:w="3925" w:type="pct"/>
            <w:tcBorders>
              <w:top w:val="nil"/>
              <w:left w:val="nil"/>
              <w:bottom w:val="single" w:sz="4" w:space="0" w:color="auto"/>
              <w:right w:val="single" w:sz="4" w:space="0" w:color="auto"/>
            </w:tcBorders>
            <w:shd w:val="clear" w:color="auto" w:fill="auto"/>
            <w:noWrap/>
            <w:vAlign w:val="bottom"/>
            <w:hideMark/>
          </w:tcPr>
          <w:p w14:paraId="2C85E5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JUNTA PLASTICA DILATACAO 50 x 4,0cm</w:t>
            </w:r>
          </w:p>
        </w:tc>
        <w:tc>
          <w:tcPr>
            <w:tcW w:w="113" w:type="pct"/>
            <w:tcBorders>
              <w:top w:val="nil"/>
              <w:left w:val="nil"/>
              <w:bottom w:val="single" w:sz="4" w:space="0" w:color="auto"/>
              <w:right w:val="nil"/>
            </w:tcBorders>
            <w:shd w:val="clear" w:color="auto" w:fill="auto"/>
            <w:noWrap/>
            <w:vAlign w:val="bottom"/>
            <w:hideMark/>
          </w:tcPr>
          <w:p w14:paraId="27C9AA3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E94D8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1,40</w:t>
            </w:r>
          </w:p>
        </w:tc>
        <w:tc>
          <w:tcPr>
            <w:tcW w:w="179" w:type="pct"/>
            <w:tcBorders>
              <w:top w:val="nil"/>
              <w:left w:val="nil"/>
              <w:bottom w:val="single" w:sz="4" w:space="0" w:color="auto"/>
              <w:right w:val="single" w:sz="4" w:space="0" w:color="auto"/>
            </w:tcBorders>
            <w:shd w:val="clear" w:color="auto" w:fill="auto"/>
            <w:noWrap/>
            <w:vAlign w:val="bottom"/>
            <w:hideMark/>
          </w:tcPr>
          <w:p w14:paraId="2F3FA78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15,00 </w:t>
            </w:r>
          </w:p>
        </w:tc>
        <w:tc>
          <w:tcPr>
            <w:tcW w:w="187" w:type="pct"/>
            <w:tcBorders>
              <w:top w:val="nil"/>
              <w:left w:val="nil"/>
              <w:bottom w:val="single" w:sz="4" w:space="0" w:color="auto"/>
              <w:right w:val="single" w:sz="4" w:space="0" w:color="auto"/>
            </w:tcBorders>
            <w:shd w:val="clear" w:color="auto" w:fill="auto"/>
            <w:noWrap/>
            <w:vAlign w:val="bottom"/>
            <w:hideMark/>
          </w:tcPr>
          <w:p w14:paraId="380A253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21,00 </w:t>
            </w:r>
          </w:p>
        </w:tc>
        <w:tc>
          <w:tcPr>
            <w:tcW w:w="306" w:type="pct"/>
            <w:tcBorders>
              <w:top w:val="nil"/>
              <w:left w:val="nil"/>
              <w:bottom w:val="single" w:sz="4" w:space="0" w:color="auto"/>
              <w:right w:val="single" w:sz="4" w:space="0" w:color="auto"/>
            </w:tcBorders>
            <w:shd w:val="clear" w:color="auto" w:fill="auto"/>
            <w:noWrap/>
            <w:vAlign w:val="bottom"/>
            <w:hideMark/>
          </w:tcPr>
          <w:p w14:paraId="78431DB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67194C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4AE8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22614</w:t>
            </w:r>
          </w:p>
        </w:tc>
        <w:tc>
          <w:tcPr>
            <w:tcW w:w="3925" w:type="pct"/>
            <w:tcBorders>
              <w:top w:val="nil"/>
              <w:left w:val="nil"/>
              <w:bottom w:val="single" w:sz="4" w:space="0" w:color="auto"/>
              <w:right w:val="single" w:sz="4" w:space="0" w:color="auto"/>
            </w:tcBorders>
            <w:shd w:val="clear" w:color="auto" w:fill="auto"/>
            <w:noWrap/>
            <w:vAlign w:val="bottom"/>
            <w:hideMark/>
          </w:tcPr>
          <w:p w14:paraId="60C95A7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RESINA ACRILICA HIDRONORTH- (LT.18L)</w:t>
            </w:r>
          </w:p>
        </w:tc>
        <w:tc>
          <w:tcPr>
            <w:tcW w:w="113" w:type="pct"/>
            <w:tcBorders>
              <w:top w:val="nil"/>
              <w:left w:val="nil"/>
              <w:bottom w:val="single" w:sz="4" w:space="0" w:color="auto"/>
              <w:right w:val="nil"/>
            </w:tcBorders>
            <w:shd w:val="clear" w:color="auto" w:fill="auto"/>
            <w:noWrap/>
            <w:vAlign w:val="bottom"/>
            <w:hideMark/>
          </w:tcPr>
          <w:p w14:paraId="27A08C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53076B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3F474F0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170,00 </w:t>
            </w:r>
          </w:p>
        </w:tc>
        <w:tc>
          <w:tcPr>
            <w:tcW w:w="187" w:type="pct"/>
            <w:tcBorders>
              <w:top w:val="nil"/>
              <w:left w:val="nil"/>
              <w:bottom w:val="single" w:sz="4" w:space="0" w:color="auto"/>
              <w:right w:val="single" w:sz="4" w:space="0" w:color="auto"/>
            </w:tcBorders>
            <w:shd w:val="clear" w:color="auto" w:fill="auto"/>
            <w:noWrap/>
            <w:vAlign w:val="bottom"/>
            <w:hideMark/>
          </w:tcPr>
          <w:p w14:paraId="2DAFA5B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17,00 </w:t>
            </w:r>
          </w:p>
        </w:tc>
        <w:tc>
          <w:tcPr>
            <w:tcW w:w="306" w:type="pct"/>
            <w:tcBorders>
              <w:top w:val="nil"/>
              <w:left w:val="nil"/>
              <w:bottom w:val="single" w:sz="4" w:space="0" w:color="auto"/>
              <w:right w:val="single" w:sz="4" w:space="0" w:color="auto"/>
            </w:tcBorders>
            <w:shd w:val="clear" w:color="auto" w:fill="auto"/>
            <w:noWrap/>
            <w:vAlign w:val="bottom"/>
            <w:hideMark/>
          </w:tcPr>
          <w:p w14:paraId="467660E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AD001F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657BF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6651C59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6A160C4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E27C4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1,70</w:t>
            </w:r>
          </w:p>
        </w:tc>
        <w:tc>
          <w:tcPr>
            <w:tcW w:w="179" w:type="pct"/>
            <w:tcBorders>
              <w:top w:val="nil"/>
              <w:left w:val="nil"/>
              <w:bottom w:val="single" w:sz="4" w:space="0" w:color="auto"/>
              <w:right w:val="single" w:sz="4" w:space="0" w:color="auto"/>
            </w:tcBorders>
            <w:shd w:val="clear" w:color="auto" w:fill="auto"/>
            <w:noWrap/>
            <w:vAlign w:val="bottom"/>
            <w:hideMark/>
          </w:tcPr>
          <w:p w14:paraId="0DC774C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37D707C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9,89 </w:t>
            </w:r>
          </w:p>
        </w:tc>
        <w:tc>
          <w:tcPr>
            <w:tcW w:w="306" w:type="pct"/>
            <w:tcBorders>
              <w:top w:val="nil"/>
              <w:left w:val="nil"/>
              <w:bottom w:val="single" w:sz="4" w:space="0" w:color="auto"/>
              <w:right w:val="single" w:sz="4" w:space="0" w:color="auto"/>
            </w:tcBorders>
            <w:shd w:val="clear" w:color="auto" w:fill="auto"/>
            <w:noWrap/>
            <w:vAlign w:val="bottom"/>
            <w:hideMark/>
          </w:tcPr>
          <w:p w14:paraId="4F5213D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A9047D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E71E1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15794FC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9F5C0A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ECDE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012281D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23DB0A6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5,85 </w:t>
            </w:r>
          </w:p>
        </w:tc>
        <w:tc>
          <w:tcPr>
            <w:tcW w:w="306" w:type="pct"/>
            <w:tcBorders>
              <w:top w:val="nil"/>
              <w:left w:val="nil"/>
              <w:bottom w:val="single" w:sz="4" w:space="0" w:color="auto"/>
              <w:right w:val="single" w:sz="4" w:space="0" w:color="auto"/>
            </w:tcBorders>
            <w:shd w:val="clear" w:color="auto" w:fill="auto"/>
            <w:noWrap/>
            <w:vAlign w:val="bottom"/>
            <w:hideMark/>
          </w:tcPr>
          <w:p w14:paraId="252B560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609549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21A8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238530D"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5D6D99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6539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C6990E0"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8E7C7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14,30 </w:t>
            </w:r>
          </w:p>
        </w:tc>
        <w:tc>
          <w:tcPr>
            <w:tcW w:w="306" w:type="pct"/>
            <w:tcBorders>
              <w:top w:val="nil"/>
              <w:left w:val="nil"/>
              <w:bottom w:val="single" w:sz="4" w:space="0" w:color="auto"/>
              <w:right w:val="single" w:sz="4" w:space="0" w:color="auto"/>
            </w:tcBorders>
            <w:shd w:val="clear" w:color="auto" w:fill="auto"/>
            <w:noWrap/>
            <w:vAlign w:val="bottom"/>
            <w:hideMark/>
          </w:tcPr>
          <w:p w14:paraId="2ED1E9F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C8A2D4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FDFC1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0BDE2A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FAC7C0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1EF9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A4AFF8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A38D9D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195,94 </w:t>
            </w:r>
          </w:p>
        </w:tc>
        <w:tc>
          <w:tcPr>
            <w:tcW w:w="306" w:type="pct"/>
            <w:tcBorders>
              <w:top w:val="nil"/>
              <w:left w:val="nil"/>
              <w:bottom w:val="single" w:sz="4" w:space="0" w:color="auto"/>
              <w:right w:val="single" w:sz="4" w:space="0" w:color="auto"/>
            </w:tcBorders>
            <w:shd w:val="clear" w:color="auto" w:fill="auto"/>
            <w:noWrap/>
            <w:vAlign w:val="bottom"/>
            <w:hideMark/>
          </w:tcPr>
          <w:p w14:paraId="320B09F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7D0CF7E" w14:textId="77777777" w:rsidTr="00B2690A">
        <w:trPr>
          <w:trHeight w:val="255"/>
        </w:trPr>
        <w:tc>
          <w:tcPr>
            <w:tcW w:w="161" w:type="pct"/>
            <w:tcBorders>
              <w:top w:val="nil"/>
              <w:left w:val="nil"/>
              <w:bottom w:val="nil"/>
              <w:right w:val="nil"/>
            </w:tcBorders>
            <w:shd w:val="clear" w:color="auto" w:fill="auto"/>
            <w:noWrap/>
            <w:vAlign w:val="bottom"/>
            <w:hideMark/>
          </w:tcPr>
          <w:p w14:paraId="0BF81A39" w14:textId="77777777" w:rsidR="00B2690A" w:rsidRPr="00F64326" w:rsidRDefault="00B2690A" w:rsidP="00B2690A">
            <w:pPr>
              <w:widowControl/>
              <w:suppressAutoHyphens w:val="0"/>
              <w:rPr>
                <w:rFonts w:ascii="Myriad Pro" w:eastAsia="Times New Roman" w:hAnsi="Myriad Pro" w:cs="Arial"/>
                <w:sz w:val="16"/>
                <w:szCs w:val="16"/>
              </w:rPr>
            </w:pPr>
          </w:p>
        </w:tc>
        <w:tc>
          <w:tcPr>
            <w:tcW w:w="3925" w:type="pct"/>
            <w:tcBorders>
              <w:top w:val="nil"/>
              <w:left w:val="nil"/>
              <w:bottom w:val="nil"/>
              <w:right w:val="nil"/>
            </w:tcBorders>
            <w:shd w:val="clear" w:color="auto" w:fill="auto"/>
            <w:noWrap/>
            <w:vAlign w:val="bottom"/>
            <w:hideMark/>
          </w:tcPr>
          <w:p w14:paraId="4812A1F2" w14:textId="77777777" w:rsidR="00B2690A" w:rsidRPr="00F64326" w:rsidRDefault="00B2690A" w:rsidP="00B2690A">
            <w:pPr>
              <w:widowControl/>
              <w:suppressAutoHyphens w:val="0"/>
              <w:rPr>
                <w:rFonts w:eastAsia="Times New Roman"/>
                <w:sz w:val="20"/>
              </w:rPr>
            </w:pPr>
          </w:p>
        </w:tc>
        <w:tc>
          <w:tcPr>
            <w:tcW w:w="113" w:type="pct"/>
            <w:tcBorders>
              <w:top w:val="nil"/>
              <w:left w:val="nil"/>
              <w:bottom w:val="nil"/>
              <w:right w:val="nil"/>
            </w:tcBorders>
            <w:shd w:val="clear" w:color="auto" w:fill="auto"/>
            <w:noWrap/>
            <w:vAlign w:val="bottom"/>
            <w:hideMark/>
          </w:tcPr>
          <w:p w14:paraId="0DDBA552" w14:textId="77777777" w:rsidR="00B2690A" w:rsidRPr="00F64326" w:rsidRDefault="00B2690A" w:rsidP="00B2690A">
            <w:pPr>
              <w:widowControl/>
              <w:suppressAutoHyphens w:val="0"/>
              <w:rPr>
                <w:rFonts w:eastAsia="Times New Roman"/>
                <w:sz w:val="20"/>
              </w:rPr>
            </w:pP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61FD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048DD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67935F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317EC4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E1B41DF" w14:textId="77777777" w:rsidTr="00B2690A">
        <w:trPr>
          <w:trHeight w:val="52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4CA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07.07</w:t>
            </w:r>
          </w:p>
        </w:tc>
        <w:tc>
          <w:tcPr>
            <w:tcW w:w="3925" w:type="pct"/>
            <w:tcBorders>
              <w:top w:val="single" w:sz="4" w:space="0" w:color="auto"/>
              <w:left w:val="nil"/>
              <w:bottom w:val="single" w:sz="4" w:space="0" w:color="auto"/>
              <w:right w:val="single" w:sz="4" w:space="0" w:color="auto"/>
            </w:tcBorders>
            <w:shd w:val="clear" w:color="auto" w:fill="auto"/>
            <w:vAlign w:val="bottom"/>
            <w:hideMark/>
          </w:tcPr>
          <w:p w14:paraId="62D7AC65"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piso INTERNO em porcelanato (60 x 60)cm, nos locais indicados em projeto (áreas molhadas)</w:t>
            </w:r>
          </w:p>
        </w:tc>
        <w:tc>
          <w:tcPr>
            <w:tcW w:w="113" w:type="pct"/>
            <w:tcBorders>
              <w:top w:val="single" w:sz="4" w:space="0" w:color="auto"/>
              <w:left w:val="nil"/>
              <w:bottom w:val="single" w:sz="4" w:space="0" w:color="auto"/>
              <w:right w:val="nil"/>
            </w:tcBorders>
            <w:shd w:val="clear" w:color="auto" w:fill="auto"/>
            <w:noWrap/>
            <w:vAlign w:val="bottom"/>
            <w:hideMark/>
          </w:tcPr>
          <w:p w14:paraId="06FD8160"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658FBD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EC166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C8FCE2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3E5B345"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2867A56"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6BADFC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00998</w:t>
            </w:r>
          </w:p>
        </w:tc>
        <w:tc>
          <w:tcPr>
            <w:tcW w:w="3925" w:type="pct"/>
            <w:tcBorders>
              <w:top w:val="nil"/>
              <w:left w:val="nil"/>
              <w:bottom w:val="single" w:sz="4" w:space="0" w:color="auto"/>
              <w:right w:val="single" w:sz="4" w:space="0" w:color="auto"/>
            </w:tcBorders>
            <w:shd w:val="clear" w:color="auto" w:fill="auto"/>
            <w:noWrap/>
            <w:vAlign w:val="bottom"/>
            <w:hideMark/>
          </w:tcPr>
          <w:p w14:paraId="4A26BD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PORCELANATO 60x60cm </w:t>
            </w:r>
          </w:p>
        </w:tc>
        <w:tc>
          <w:tcPr>
            <w:tcW w:w="113" w:type="pct"/>
            <w:tcBorders>
              <w:top w:val="nil"/>
              <w:left w:val="nil"/>
              <w:bottom w:val="single" w:sz="4" w:space="0" w:color="auto"/>
              <w:right w:val="nil"/>
            </w:tcBorders>
            <w:shd w:val="clear" w:color="auto" w:fill="auto"/>
            <w:noWrap/>
            <w:vAlign w:val="bottom"/>
            <w:hideMark/>
          </w:tcPr>
          <w:p w14:paraId="4B403E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A9B2F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auto" w:fill="auto"/>
            <w:noWrap/>
            <w:vAlign w:val="bottom"/>
            <w:hideMark/>
          </w:tcPr>
          <w:p w14:paraId="2E6DD95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71,29 </w:t>
            </w:r>
          </w:p>
        </w:tc>
        <w:tc>
          <w:tcPr>
            <w:tcW w:w="187" w:type="pct"/>
            <w:tcBorders>
              <w:top w:val="nil"/>
              <w:left w:val="nil"/>
              <w:bottom w:val="single" w:sz="4" w:space="0" w:color="auto"/>
              <w:right w:val="single" w:sz="4" w:space="0" w:color="auto"/>
            </w:tcBorders>
            <w:shd w:val="clear" w:color="auto" w:fill="auto"/>
            <w:noWrap/>
            <w:vAlign w:val="bottom"/>
            <w:hideMark/>
          </w:tcPr>
          <w:p w14:paraId="4737D28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74,85 </w:t>
            </w:r>
          </w:p>
        </w:tc>
        <w:tc>
          <w:tcPr>
            <w:tcW w:w="306" w:type="pct"/>
            <w:tcBorders>
              <w:top w:val="nil"/>
              <w:left w:val="nil"/>
              <w:bottom w:val="single" w:sz="4" w:space="0" w:color="auto"/>
              <w:right w:val="single" w:sz="4" w:space="0" w:color="auto"/>
            </w:tcBorders>
            <w:shd w:val="clear" w:color="auto" w:fill="auto"/>
            <w:noWrap/>
            <w:vAlign w:val="bottom"/>
            <w:hideMark/>
          </w:tcPr>
          <w:p w14:paraId="4394121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55B75EF"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C0FEC6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007038</w:t>
            </w:r>
          </w:p>
        </w:tc>
        <w:tc>
          <w:tcPr>
            <w:tcW w:w="3925" w:type="pct"/>
            <w:tcBorders>
              <w:top w:val="nil"/>
              <w:left w:val="nil"/>
              <w:bottom w:val="single" w:sz="4" w:space="0" w:color="auto"/>
              <w:right w:val="single" w:sz="4" w:space="0" w:color="auto"/>
            </w:tcBorders>
            <w:shd w:val="clear" w:color="auto" w:fill="auto"/>
            <w:noWrap/>
            <w:vAlign w:val="bottom"/>
            <w:hideMark/>
          </w:tcPr>
          <w:p w14:paraId="29EC862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PRONTA COLANTE PARA PORCELANATO</w:t>
            </w:r>
          </w:p>
        </w:tc>
        <w:tc>
          <w:tcPr>
            <w:tcW w:w="113" w:type="pct"/>
            <w:tcBorders>
              <w:top w:val="nil"/>
              <w:left w:val="nil"/>
              <w:bottom w:val="single" w:sz="4" w:space="0" w:color="auto"/>
              <w:right w:val="nil"/>
            </w:tcBorders>
            <w:shd w:val="clear" w:color="auto" w:fill="auto"/>
            <w:noWrap/>
            <w:vAlign w:val="bottom"/>
            <w:hideMark/>
          </w:tcPr>
          <w:p w14:paraId="71E461F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8FE12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w:t>
            </w:r>
          </w:p>
        </w:tc>
        <w:tc>
          <w:tcPr>
            <w:tcW w:w="179" w:type="pct"/>
            <w:tcBorders>
              <w:top w:val="nil"/>
              <w:left w:val="nil"/>
              <w:bottom w:val="single" w:sz="4" w:space="0" w:color="auto"/>
              <w:right w:val="single" w:sz="4" w:space="0" w:color="auto"/>
            </w:tcBorders>
            <w:shd w:val="clear" w:color="auto" w:fill="auto"/>
            <w:noWrap/>
            <w:vAlign w:val="bottom"/>
            <w:hideMark/>
          </w:tcPr>
          <w:p w14:paraId="67BC8E1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1,64 </w:t>
            </w:r>
          </w:p>
        </w:tc>
        <w:tc>
          <w:tcPr>
            <w:tcW w:w="187" w:type="pct"/>
            <w:tcBorders>
              <w:top w:val="nil"/>
              <w:left w:val="nil"/>
              <w:bottom w:val="single" w:sz="4" w:space="0" w:color="auto"/>
              <w:right w:val="single" w:sz="4" w:space="0" w:color="auto"/>
            </w:tcBorders>
            <w:shd w:val="clear" w:color="auto" w:fill="auto"/>
            <w:noWrap/>
            <w:vAlign w:val="bottom"/>
            <w:hideMark/>
          </w:tcPr>
          <w:p w14:paraId="47A335A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7,38 </w:t>
            </w:r>
          </w:p>
        </w:tc>
        <w:tc>
          <w:tcPr>
            <w:tcW w:w="306" w:type="pct"/>
            <w:tcBorders>
              <w:top w:val="nil"/>
              <w:left w:val="nil"/>
              <w:bottom w:val="single" w:sz="4" w:space="0" w:color="auto"/>
              <w:right w:val="single" w:sz="4" w:space="0" w:color="auto"/>
            </w:tcBorders>
            <w:shd w:val="clear" w:color="auto" w:fill="auto"/>
            <w:noWrap/>
            <w:vAlign w:val="bottom"/>
            <w:hideMark/>
          </w:tcPr>
          <w:p w14:paraId="5B4D73A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6807D5A"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C8339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042518</w:t>
            </w:r>
          </w:p>
        </w:tc>
        <w:tc>
          <w:tcPr>
            <w:tcW w:w="3925" w:type="pct"/>
            <w:tcBorders>
              <w:top w:val="nil"/>
              <w:left w:val="nil"/>
              <w:bottom w:val="single" w:sz="4" w:space="0" w:color="auto"/>
              <w:right w:val="single" w:sz="4" w:space="0" w:color="auto"/>
            </w:tcBorders>
            <w:shd w:val="clear" w:color="auto" w:fill="auto"/>
            <w:noWrap/>
            <w:vAlign w:val="bottom"/>
            <w:hideMark/>
          </w:tcPr>
          <w:p w14:paraId="7B709CB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SUPER REJUNTAMENTO FLEXIVEL QUARTZOLIT</w:t>
            </w:r>
          </w:p>
        </w:tc>
        <w:tc>
          <w:tcPr>
            <w:tcW w:w="113" w:type="pct"/>
            <w:tcBorders>
              <w:top w:val="nil"/>
              <w:left w:val="nil"/>
              <w:bottom w:val="single" w:sz="4" w:space="0" w:color="auto"/>
              <w:right w:val="nil"/>
            </w:tcBorders>
            <w:shd w:val="clear" w:color="auto" w:fill="auto"/>
            <w:noWrap/>
            <w:vAlign w:val="bottom"/>
            <w:hideMark/>
          </w:tcPr>
          <w:p w14:paraId="2A392FC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EA1B7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0,52</w:t>
            </w:r>
          </w:p>
        </w:tc>
        <w:tc>
          <w:tcPr>
            <w:tcW w:w="179" w:type="pct"/>
            <w:tcBorders>
              <w:top w:val="nil"/>
              <w:left w:val="nil"/>
              <w:bottom w:val="single" w:sz="4" w:space="0" w:color="auto"/>
              <w:right w:val="single" w:sz="4" w:space="0" w:color="auto"/>
            </w:tcBorders>
            <w:shd w:val="clear" w:color="auto" w:fill="auto"/>
            <w:noWrap/>
            <w:vAlign w:val="bottom"/>
            <w:hideMark/>
          </w:tcPr>
          <w:p w14:paraId="262D677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0,65 </w:t>
            </w:r>
          </w:p>
        </w:tc>
        <w:tc>
          <w:tcPr>
            <w:tcW w:w="187" w:type="pct"/>
            <w:tcBorders>
              <w:top w:val="nil"/>
              <w:left w:val="nil"/>
              <w:bottom w:val="single" w:sz="4" w:space="0" w:color="auto"/>
              <w:right w:val="single" w:sz="4" w:space="0" w:color="auto"/>
            </w:tcBorders>
            <w:shd w:val="clear" w:color="auto" w:fill="auto"/>
            <w:noWrap/>
            <w:vAlign w:val="bottom"/>
            <w:hideMark/>
          </w:tcPr>
          <w:p w14:paraId="36E7578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0,34 </w:t>
            </w:r>
          </w:p>
        </w:tc>
        <w:tc>
          <w:tcPr>
            <w:tcW w:w="306" w:type="pct"/>
            <w:tcBorders>
              <w:top w:val="nil"/>
              <w:left w:val="nil"/>
              <w:bottom w:val="single" w:sz="4" w:space="0" w:color="auto"/>
              <w:right w:val="single" w:sz="4" w:space="0" w:color="auto"/>
            </w:tcBorders>
            <w:shd w:val="clear" w:color="auto" w:fill="auto"/>
            <w:noWrap/>
            <w:vAlign w:val="bottom"/>
            <w:hideMark/>
          </w:tcPr>
          <w:p w14:paraId="64150C2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8552B42"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55B43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099100</w:t>
            </w:r>
          </w:p>
        </w:tc>
        <w:tc>
          <w:tcPr>
            <w:tcW w:w="3925" w:type="pct"/>
            <w:tcBorders>
              <w:top w:val="nil"/>
              <w:left w:val="nil"/>
              <w:bottom w:val="single" w:sz="4" w:space="0" w:color="auto"/>
              <w:right w:val="single" w:sz="4" w:space="0" w:color="auto"/>
            </w:tcBorders>
            <w:shd w:val="clear" w:color="auto" w:fill="auto"/>
            <w:noWrap/>
            <w:vAlign w:val="bottom"/>
            <w:hideMark/>
          </w:tcPr>
          <w:p w14:paraId="24EFAFF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LADRILHEIRO</w:t>
            </w:r>
          </w:p>
        </w:tc>
        <w:tc>
          <w:tcPr>
            <w:tcW w:w="113" w:type="pct"/>
            <w:tcBorders>
              <w:top w:val="nil"/>
              <w:left w:val="nil"/>
              <w:bottom w:val="single" w:sz="4" w:space="0" w:color="auto"/>
              <w:right w:val="nil"/>
            </w:tcBorders>
            <w:shd w:val="clear" w:color="auto" w:fill="auto"/>
            <w:noWrap/>
            <w:vAlign w:val="bottom"/>
            <w:hideMark/>
          </w:tcPr>
          <w:p w14:paraId="1A3E9EF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64B2A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0,46</w:t>
            </w:r>
          </w:p>
        </w:tc>
        <w:tc>
          <w:tcPr>
            <w:tcW w:w="179" w:type="pct"/>
            <w:tcBorders>
              <w:top w:val="nil"/>
              <w:left w:val="nil"/>
              <w:bottom w:val="single" w:sz="4" w:space="0" w:color="auto"/>
              <w:right w:val="single" w:sz="4" w:space="0" w:color="auto"/>
            </w:tcBorders>
            <w:shd w:val="clear" w:color="auto" w:fill="auto"/>
            <w:noWrap/>
            <w:vAlign w:val="bottom"/>
            <w:hideMark/>
          </w:tcPr>
          <w:p w14:paraId="0526C3D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4,98 </w:t>
            </w:r>
          </w:p>
        </w:tc>
        <w:tc>
          <w:tcPr>
            <w:tcW w:w="187" w:type="pct"/>
            <w:tcBorders>
              <w:top w:val="nil"/>
              <w:left w:val="nil"/>
              <w:bottom w:val="single" w:sz="4" w:space="0" w:color="auto"/>
              <w:right w:val="single" w:sz="4" w:space="0" w:color="auto"/>
            </w:tcBorders>
            <w:shd w:val="clear" w:color="auto" w:fill="auto"/>
            <w:noWrap/>
            <w:vAlign w:val="bottom"/>
            <w:hideMark/>
          </w:tcPr>
          <w:p w14:paraId="3B336BF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2,29 </w:t>
            </w:r>
          </w:p>
        </w:tc>
        <w:tc>
          <w:tcPr>
            <w:tcW w:w="306" w:type="pct"/>
            <w:tcBorders>
              <w:top w:val="nil"/>
              <w:left w:val="nil"/>
              <w:bottom w:val="single" w:sz="4" w:space="0" w:color="auto"/>
              <w:right w:val="single" w:sz="4" w:space="0" w:color="auto"/>
            </w:tcBorders>
            <w:shd w:val="clear" w:color="auto" w:fill="auto"/>
            <w:noWrap/>
            <w:vAlign w:val="bottom"/>
            <w:hideMark/>
          </w:tcPr>
          <w:p w14:paraId="3EC1B54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B6D4C96"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69461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099780</w:t>
            </w:r>
          </w:p>
        </w:tc>
        <w:tc>
          <w:tcPr>
            <w:tcW w:w="3925" w:type="pct"/>
            <w:tcBorders>
              <w:top w:val="nil"/>
              <w:left w:val="nil"/>
              <w:bottom w:val="single" w:sz="4" w:space="0" w:color="auto"/>
              <w:right w:val="single" w:sz="4" w:space="0" w:color="auto"/>
            </w:tcBorders>
            <w:shd w:val="clear" w:color="auto" w:fill="auto"/>
            <w:noWrap/>
            <w:vAlign w:val="bottom"/>
            <w:hideMark/>
          </w:tcPr>
          <w:p w14:paraId="6FB396C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LADRILHEIRO</w:t>
            </w:r>
          </w:p>
        </w:tc>
        <w:tc>
          <w:tcPr>
            <w:tcW w:w="113" w:type="pct"/>
            <w:tcBorders>
              <w:top w:val="nil"/>
              <w:left w:val="nil"/>
              <w:bottom w:val="single" w:sz="4" w:space="0" w:color="auto"/>
              <w:right w:val="nil"/>
            </w:tcBorders>
            <w:shd w:val="clear" w:color="auto" w:fill="auto"/>
            <w:noWrap/>
            <w:vAlign w:val="bottom"/>
            <w:hideMark/>
          </w:tcPr>
          <w:p w14:paraId="57AC65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AF666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62F803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FA2019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1,81 </w:t>
            </w:r>
          </w:p>
        </w:tc>
        <w:tc>
          <w:tcPr>
            <w:tcW w:w="306" w:type="pct"/>
            <w:tcBorders>
              <w:top w:val="nil"/>
              <w:left w:val="nil"/>
              <w:bottom w:val="single" w:sz="4" w:space="0" w:color="auto"/>
              <w:right w:val="single" w:sz="4" w:space="0" w:color="auto"/>
            </w:tcBorders>
            <w:shd w:val="clear" w:color="auto" w:fill="auto"/>
            <w:noWrap/>
            <w:vAlign w:val="bottom"/>
            <w:hideMark/>
          </w:tcPr>
          <w:p w14:paraId="65251A4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80FE13C"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2004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66A3AFC"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465C08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E987D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B011191"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30BBEF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3,73 </w:t>
            </w:r>
          </w:p>
        </w:tc>
        <w:tc>
          <w:tcPr>
            <w:tcW w:w="306" w:type="pct"/>
            <w:tcBorders>
              <w:top w:val="nil"/>
              <w:left w:val="nil"/>
              <w:bottom w:val="single" w:sz="4" w:space="0" w:color="auto"/>
              <w:right w:val="single" w:sz="4" w:space="0" w:color="auto"/>
            </w:tcBorders>
            <w:shd w:val="clear" w:color="auto" w:fill="auto"/>
            <w:noWrap/>
            <w:vAlign w:val="bottom"/>
            <w:hideMark/>
          </w:tcPr>
          <w:p w14:paraId="04A9FB0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2B423C5"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4407C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8ECCCE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F7E296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606A8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889D1D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A44535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90,40 </w:t>
            </w:r>
          </w:p>
        </w:tc>
        <w:tc>
          <w:tcPr>
            <w:tcW w:w="306" w:type="pct"/>
            <w:tcBorders>
              <w:top w:val="nil"/>
              <w:left w:val="nil"/>
              <w:bottom w:val="single" w:sz="4" w:space="0" w:color="auto"/>
              <w:right w:val="single" w:sz="4" w:space="0" w:color="auto"/>
            </w:tcBorders>
            <w:shd w:val="clear" w:color="auto" w:fill="auto"/>
            <w:noWrap/>
            <w:vAlign w:val="bottom"/>
            <w:hideMark/>
          </w:tcPr>
          <w:p w14:paraId="4A3D09F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F7651FE"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3CD0A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C1E19C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9CEFBC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49D9B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D69C6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DF35B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BFDB78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8D67C8D" w14:textId="77777777" w:rsidTr="00B2690A">
        <w:trPr>
          <w:trHeight w:val="154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9344D9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07.08</w:t>
            </w:r>
          </w:p>
        </w:tc>
        <w:tc>
          <w:tcPr>
            <w:tcW w:w="3925" w:type="pct"/>
            <w:tcBorders>
              <w:top w:val="nil"/>
              <w:left w:val="nil"/>
              <w:bottom w:val="single" w:sz="4" w:space="0" w:color="auto"/>
              <w:right w:val="single" w:sz="4" w:space="0" w:color="auto"/>
            </w:tcBorders>
            <w:shd w:val="clear" w:color="auto" w:fill="auto"/>
            <w:vAlign w:val="bottom"/>
            <w:hideMark/>
          </w:tcPr>
          <w:p w14:paraId="2691B5A2"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dos pisos em seixos rolados existentes na área EXTERNA, executando recomposição de partes faltantes e perdas, com mesmo tipo de seixo, compreendeno o rejuntamento com cimento e areia, de acordo com o existente, também nas partes faltantes. OBS.: Finalizar com lavagem com água e sabão neutro</w:t>
            </w:r>
          </w:p>
        </w:tc>
        <w:tc>
          <w:tcPr>
            <w:tcW w:w="113" w:type="pct"/>
            <w:tcBorders>
              <w:top w:val="nil"/>
              <w:left w:val="nil"/>
              <w:bottom w:val="single" w:sz="4" w:space="0" w:color="auto"/>
              <w:right w:val="nil"/>
            </w:tcBorders>
            <w:shd w:val="clear" w:color="auto" w:fill="auto"/>
            <w:noWrap/>
            <w:vAlign w:val="bottom"/>
            <w:hideMark/>
          </w:tcPr>
          <w:p w14:paraId="3EF1D388"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4CCD6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371408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AC4B5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77CC677"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71DAB0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7505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000050</w:t>
            </w:r>
          </w:p>
        </w:tc>
        <w:tc>
          <w:tcPr>
            <w:tcW w:w="3925" w:type="pct"/>
            <w:tcBorders>
              <w:top w:val="nil"/>
              <w:left w:val="nil"/>
              <w:bottom w:val="single" w:sz="4" w:space="0" w:color="auto"/>
              <w:right w:val="single" w:sz="4" w:space="0" w:color="auto"/>
            </w:tcBorders>
            <w:shd w:val="clear" w:color="auto" w:fill="auto"/>
            <w:noWrap/>
            <w:vAlign w:val="bottom"/>
            <w:hideMark/>
          </w:tcPr>
          <w:p w14:paraId="6F5AA57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PORTLAND CP III 32RS NBR 11578 (quilo)</w:t>
            </w:r>
          </w:p>
        </w:tc>
        <w:tc>
          <w:tcPr>
            <w:tcW w:w="113" w:type="pct"/>
            <w:tcBorders>
              <w:top w:val="nil"/>
              <w:left w:val="nil"/>
              <w:bottom w:val="single" w:sz="4" w:space="0" w:color="auto"/>
              <w:right w:val="nil"/>
            </w:tcBorders>
            <w:shd w:val="clear" w:color="auto" w:fill="auto"/>
            <w:noWrap/>
            <w:vAlign w:val="bottom"/>
            <w:hideMark/>
          </w:tcPr>
          <w:p w14:paraId="038A64F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4FAA6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8,80</w:t>
            </w:r>
          </w:p>
        </w:tc>
        <w:tc>
          <w:tcPr>
            <w:tcW w:w="179" w:type="pct"/>
            <w:tcBorders>
              <w:top w:val="nil"/>
              <w:left w:val="nil"/>
              <w:bottom w:val="single" w:sz="4" w:space="0" w:color="auto"/>
              <w:right w:val="single" w:sz="4" w:space="0" w:color="auto"/>
            </w:tcBorders>
            <w:shd w:val="clear" w:color="auto" w:fill="auto"/>
            <w:noWrap/>
            <w:vAlign w:val="bottom"/>
            <w:hideMark/>
          </w:tcPr>
          <w:p w14:paraId="5E48E90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nil"/>
              <w:left w:val="nil"/>
              <w:bottom w:val="single" w:sz="4" w:space="0" w:color="auto"/>
              <w:right w:val="single" w:sz="4" w:space="0" w:color="auto"/>
            </w:tcBorders>
            <w:shd w:val="clear" w:color="auto" w:fill="auto"/>
            <w:noWrap/>
            <w:vAlign w:val="bottom"/>
            <w:hideMark/>
          </w:tcPr>
          <w:p w14:paraId="2E200FE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3,70 </w:t>
            </w:r>
          </w:p>
        </w:tc>
        <w:tc>
          <w:tcPr>
            <w:tcW w:w="306" w:type="pct"/>
            <w:tcBorders>
              <w:top w:val="nil"/>
              <w:left w:val="nil"/>
              <w:bottom w:val="single" w:sz="4" w:space="0" w:color="auto"/>
              <w:right w:val="single" w:sz="4" w:space="0" w:color="auto"/>
            </w:tcBorders>
            <w:shd w:val="clear" w:color="auto" w:fill="auto"/>
            <w:noWrap/>
            <w:vAlign w:val="bottom"/>
            <w:hideMark/>
          </w:tcPr>
          <w:p w14:paraId="1F0ED56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ADBE6E"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3636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000100</w:t>
            </w:r>
          </w:p>
        </w:tc>
        <w:tc>
          <w:tcPr>
            <w:tcW w:w="3925" w:type="pct"/>
            <w:tcBorders>
              <w:top w:val="nil"/>
              <w:left w:val="nil"/>
              <w:bottom w:val="single" w:sz="4" w:space="0" w:color="auto"/>
              <w:right w:val="single" w:sz="4" w:space="0" w:color="auto"/>
            </w:tcBorders>
            <w:shd w:val="clear" w:color="auto" w:fill="auto"/>
            <w:noWrap/>
            <w:vAlign w:val="bottom"/>
            <w:hideMark/>
          </w:tcPr>
          <w:p w14:paraId="02D0179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LAVADA</w:t>
            </w:r>
          </w:p>
        </w:tc>
        <w:tc>
          <w:tcPr>
            <w:tcW w:w="113" w:type="pct"/>
            <w:tcBorders>
              <w:top w:val="nil"/>
              <w:left w:val="nil"/>
              <w:bottom w:val="single" w:sz="4" w:space="0" w:color="auto"/>
              <w:right w:val="nil"/>
            </w:tcBorders>
            <w:shd w:val="clear" w:color="auto" w:fill="auto"/>
            <w:noWrap/>
            <w:vAlign w:val="bottom"/>
            <w:hideMark/>
          </w:tcPr>
          <w:p w14:paraId="042640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95464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0,04</w:t>
            </w:r>
          </w:p>
        </w:tc>
        <w:tc>
          <w:tcPr>
            <w:tcW w:w="179" w:type="pct"/>
            <w:tcBorders>
              <w:top w:val="nil"/>
              <w:left w:val="nil"/>
              <w:bottom w:val="single" w:sz="4" w:space="0" w:color="auto"/>
              <w:right w:val="single" w:sz="4" w:space="0" w:color="auto"/>
            </w:tcBorders>
            <w:shd w:val="clear" w:color="auto" w:fill="auto"/>
            <w:noWrap/>
            <w:vAlign w:val="bottom"/>
            <w:hideMark/>
          </w:tcPr>
          <w:p w14:paraId="5BB5C02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50,00 </w:t>
            </w:r>
          </w:p>
        </w:tc>
        <w:tc>
          <w:tcPr>
            <w:tcW w:w="187" w:type="pct"/>
            <w:tcBorders>
              <w:top w:val="nil"/>
              <w:left w:val="nil"/>
              <w:bottom w:val="single" w:sz="4" w:space="0" w:color="auto"/>
              <w:right w:val="single" w:sz="4" w:space="0" w:color="auto"/>
            </w:tcBorders>
            <w:shd w:val="clear" w:color="auto" w:fill="auto"/>
            <w:noWrap/>
            <w:vAlign w:val="bottom"/>
            <w:hideMark/>
          </w:tcPr>
          <w:p w14:paraId="6699E68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 </w:t>
            </w:r>
          </w:p>
        </w:tc>
        <w:tc>
          <w:tcPr>
            <w:tcW w:w="306" w:type="pct"/>
            <w:tcBorders>
              <w:top w:val="nil"/>
              <w:left w:val="nil"/>
              <w:bottom w:val="single" w:sz="4" w:space="0" w:color="auto"/>
              <w:right w:val="single" w:sz="4" w:space="0" w:color="auto"/>
            </w:tcBorders>
            <w:shd w:val="clear" w:color="auto" w:fill="auto"/>
            <w:noWrap/>
            <w:vAlign w:val="bottom"/>
            <w:hideMark/>
          </w:tcPr>
          <w:p w14:paraId="392D5F4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4E09835" w14:textId="77777777" w:rsidTr="00B2690A">
        <w:trPr>
          <w:trHeight w:val="360"/>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506F30F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062727</w:t>
            </w:r>
          </w:p>
        </w:tc>
        <w:tc>
          <w:tcPr>
            <w:tcW w:w="3925" w:type="pct"/>
            <w:tcBorders>
              <w:top w:val="nil"/>
              <w:left w:val="nil"/>
              <w:bottom w:val="single" w:sz="4" w:space="0" w:color="auto"/>
              <w:right w:val="single" w:sz="4" w:space="0" w:color="auto"/>
            </w:tcBorders>
            <w:shd w:val="clear" w:color="000000" w:fill="FFFFFF"/>
            <w:noWrap/>
            <w:vAlign w:val="bottom"/>
            <w:hideMark/>
          </w:tcPr>
          <w:p w14:paraId="54B5631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SEIXO VERMELHO ROLADO TAMANHO IRREGULAR</w:t>
            </w:r>
          </w:p>
        </w:tc>
        <w:tc>
          <w:tcPr>
            <w:tcW w:w="113" w:type="pct"/>
            <w:tcBorders>
              <w:top w:val="nil"/>
              <w:left w:val="nil"/>
              <w:bottom w:val="single" w:sz="4" w:space="0" w:color="auto"/>
              <w:right w:val="nil"/>
            </w:tcBorders>
            <w:shd w:val="clear" w:color="000000" w:fill="FFFFFF"/>
            <w:noWrap/>
            <w:vAlign w:val="bottom"/>
            <w:hideMark/>
          </w:tcPr>
          <w:p w14:paraId="4DA8605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4F85FA9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0,06</w:t>
            </w:r>
          </w:p>
        </w:tc>
        <w:tc>
          <w:tcPr>
            <w:tcW w:w="179" w:type="pct"/>
            <w:tcBorders>
              <w:top w:val="nil"/>
              <w:left w:val="nil"/>
              <w:bottom w:val="single" w:sz="4" w:space="0" w:color="auto"/>
              <w:right w:val="single" w:sz="4" w:space="0" w:color="auto"/>
            </w:tcBorders>
            <w:shd w:val="clear" w:color="000000" w:fill="FFFFFF"/>
            <w:noWrap/>
            <w:vAlign w:val="bottom"/>
            <w:hideMark/>
          </w:tcPr>
          <w:p w14:paraId="61EC84F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62,00 </w:t>
            </w:r>
          </w:p>
        </w:tc>
        <w:tc>
          <w:tcPr>
            <w:tcW w:w="187" w:type="pct"/>
            <w:tcBorders>
              <w:top w:val="nil"/>
              <w:left w:val="nil"/>
              <w:bottom w:val="single" w:sz="4" w:space="0" w:color="auto"/>
              <w:right w:val="single" w:sz="4" w:space="0" w:color="auto"/>
            </w:tcBorders>
            <w:shd w:val="clear" w:color="000000" w:fill="FFFFFF"/>
            <w:noWrap/>
            <w:vAlign w:val="bottom"/>
            <w:hideMark/>
          </w:tcPr>
          <w:p w14:paraId="49B6FF4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3,72 </w:t>
            </w:r>
          </w:p>
        </w:tc>
        <w:tc>
          <w:tcPr>
            <w:tcW w:w="306" w:type="pct"/>
            <w:tcBorders>
              <w:top w:val="nil"/>
              <w:left w:val="nil"/>
              <w:bottom w:val="single" w:sz="4" w:space="0" w:color="auto"/>
              <w:right w:val="single" w:sz="4" w:space="0" w:color="auto"/>
            </w:tcBorders>
            <w:shd w:val="clear" w:color="auto" w:fill="auto"/>
            <w:noWrap/>
            <w:vAlign w:val="bottom"/>
            <w:hideMark/>
          </w:tcPr>
          <w:p w14:paraId="0C6D36E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DD63B4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3C03F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6471FFD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0470A96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1FCD8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6C1B95B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794B952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17,46 </w:t>
            </w:r>
          </w:p>
        </w:tc>
        <w:tc>
          <w:tcPr>
            <w:tcW w:w="306" w:type="pct"/>
            <w:tcBorders>
              <w:top w:val="nil"/>
              <w:left w:val="nil"/>
              <w:bottom w:val="single" w:sz="4" w:space="0" w:color="auto"/>
              <w:right w:val="single" w:sz="4" w:space="0" w:color="auto"/>
            </w:tcBorders>
            <w:shd w:val="clear" w:color="auto" w:fill="auto"/>
            <w:noWrap/>
            <w:vAlign w:val="bottom"/>
            <w:hideMark/>
          </w:tcPr>
          <w:p w14:paraId="63A6B76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1B34CC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AD560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0ACB3E9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322BEE4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A6217E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w:t>
            </w:r>
          </w:p>
        </w:tc>
        <w:tc>
          <w:tcPr>
            <w:tcW w:w="179" w:type="pct"/>
            <w:tcBorders>
              <w:top w:val="nil"/>
              <w:left w:val="nil"/>
              <w:bottom w:val="single" w:sz="4" w:space="0" w:color="auto"/>
              <w:right w:val="single" w:sz="4" w:space="0" w:color="auto"/>
            </w:tcBorders>
            <w:shd w:val="clear" w:color="auto" w:fill="auto"/>
            <w:noWrap/>
            <w:vAlign w:val="bottom"/>
            <w:hideMark/>
          </w:tcPr>
          <w:p w14:paraId="003CC70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36AC088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9,75 </w:t>
            </w:r>
          </w:p>
        </w:tc>
        <w:tc>
          <w:tcPr>
            <w:tcW w:w="306" w:type="pct"/>
            <w:tcBorders>
              <w:top w:val="nil"/>
              <w:left w:val="nil"/>
              <w:bottom w:val="single" w:sz="4" w:space="0" w:color="auto"/>
              <w:right w:val="single" w:sz="4" w:space="0" w:color="auto"/>
            </w:tcBorders>
            <w:shd w:val="clear" w:color="auto" w:fill="auto"/>
            <w:noWrap/>
            <w:vAlign w:val="bottom"/>
            <w:hideMark/>
          </w:tcPr>
          <w:p w14:paraId="00D0B4C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D16467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95EB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06C0413"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AE527D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43736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3C726A"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AFE205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24,72 </w:t>
            </w:r>
          </w:p>
        </w:tc>
        <w:tc>
          <w:tcPr>
            <w:tcW w:w="306" w:type="pct"/>
            <w:tcBorders>
              <w:top w:val="nil"/>
              <w:left w:val="nil"/>
              <w:bottom w:val="single" w:sz="4" w:space="0" w:color="auto"/>
              <w:right w:val="single" w:sz="4" w:space="0" w:color="auto"/>
            </w:tcBorders>
            <w:shd w:val="clear" w:color="auto" w:fill="auto"/>
            <w:noWrap/>
            <w:vAlign w:val="bottom"/>
            <w:hideMark/>
          </w:tcPr>
          <w:p w14:paraId="522C005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113AFD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9B73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89C1ED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857E8E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F8E0A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738BFD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7252A9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61,34 </w:t>
            </w:r>
          </w:p>
        </w:tc>
        <w:tc>
          <w:tcPr>
            <w:tcW w:w="306" w:type="pct"/>
            <w:tcBorders>
              <w:top w:val="nil"/>
              <w:left w:val="nil"/>
              <w:bottom w:val="single" w:sz="4" w:space="0" w:color="auto"/>
              <w:right w:val="single" w:sz="4" w:space="0" w:color="auto"/>
            </w:tcBorders>
            <w:shd w:val="clear" w:color="auto" w:fill="auto"/>
            <w:noWrap/>
            <w:vAlign w:val="bottom"/>
            <w:hideMark/>
          </w:tcPr>
          <w:p w14:paraId="77DF001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C8B6BE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B4DFF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6A5F4C9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509E02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6E8DA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E12A8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CCCA9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28DFF6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CB65E40" w14:textId="77777777" w:rsidTr="00B2690A">
        <w:trPr>
          <w:trHeight w:val="129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B76F2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07.09</w:t>
            </w:r>
          </w:p>
        </w:tc>
        <w:tc>
          <w:tcPr>
            <w:tcW w:w="3925" w:type="pct"/>
            <w:tcBorders>
              <w:top w:val="nil"/>
              <w:left w:val="nil"/>
              <w:bottom w:val="single" w:sz="4" w:space="0" w:color="auto"/>
              <w:right w:val="single" w:sz="4" w:space="0" w:color="auto"/>
            </w:tcBorders>
            <w:shd w:val="clear" w:color="auto" w:fill="auto"/>
            <w:vAlign w:val="bottom"/>
            <w:hideMark/>
          </w:tcPr>
          <w:p w14:paraId="273137F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do piso em laje de pedra natural, no Hall de entrada do Museu, compreendendo o re-rejuntamento em argamassa de cal e areia, se fazendo a recomposição de partes quebradas. OBS.: Finalizar com lavagem com água e sabão neutro</w:t>
            </w:r>
          </w:p>
        </w:tc>
        <w:tc>
          <w:tcPr>
            <w:tcW w:w="113" w:type="pct"/>
            <w:tcBorders>
              <w:top w:val="nil"/>
              <w:left w:val="nil"/>
              <w:bottom w:val="single" w:sz="4" w:space="0" w:color="auto"/>
              <w:right w:val="nil"/>
            </w:tcBorders>
            <w:shd w:val="clear" w:color="auto" w:fill="auto"/>
            <w:noWrap/>
            <w:vAlign w:val="bottom"/>
            <w:hideMark/>
          </w:tcPr>
          <w:p w14:paraId="263DBD8D"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99D9F7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EFC736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5E2F21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E6ED38A"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05355EF" w14:textId="77777777" w:rsidTr="00B2690A">
        <w:trPr>
          <w:trHeight w:val="360"/>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7B4AA6A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062732</w:t>
            </w:r>
          </w:p>
        </w:tc>
        <w:tc>
          <w:tcPr>
            <w:tcW w:w="3925" w:type="pct"/>
            <w:tcBorders>
              <w:top w:val="nil"/>
              <w:left w:val="nil"/>
              <w:bottom w:val="single" w:sz="4" w:space="0" w:color="auto"/>
              <w:right w:val="single" w:sz="4" w:space="0" w:color="auto"/>
            </w:tcBorders>
            <w:shd w:val="clear" w:color="000000" w:fill="FFFFFF"/>
            <w:noWrap/>
            <w:vAlign w:val="bottom"/>
            <w:hideMark/>
          </w:tcPr>
          <w:p w14:paraId="79E9043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TIPO LAJEADO NATURAL</w:t>
            </w:r>
          </w:p>
        </w:tc>
        <w:tc>
          <w:tcPr>
            <w:tcW w:w="113" w:type="pct"/>
            <w:tcBorders>
              <w:top w:val="nil"/>
              <w:left w:val="nil"/>
              <w:bottom w:val="single" w:sz="4" w:space="0" w:color="auto"/>
              <w:right w:val="nil"/>
            </w:tcBorders>
            <w:shd w:val="clear" w:color="000000" w:fill="FFFFFF"/>
            <w:noWrap/>
            <w:vAlign w:val="bottom"/>
            <w:hideMark/>
          </w:tcPr>
          <w:p w14:paraId="7B53122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3CEB9B1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000000" w:fill="FFFFFF"/>
            <w:noWrap/>
            <w:vAlign w:val="bottom"/>
            <w:hideMark/>
          </w:tcPr>
          <w:p w14:paraId="35A8804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120,00 </w:t>
            </w:r>
          </w:p>
        </w:tc>
        <w:tc>
          <w:tcPr>
            <w:tcW w:w="187" w:type="pct"/>
            <w:tcBorders>
              <w:top w:val="nil"/>
              <w:left w:val="nil"/>
              <w:bottom w:val="single" w:sz="4" w:space="0" w:color="auto"/>
              <w:right w:val="single" w:sz="4" w:space="0" w:color="auto"/>
            </w:tcBorders>
            <w:shd w:val="clear" w:color="000000" w:fill="FFFFFF"/>
            <w:noWrap/>
            <w:vAlign w:val="bottom"/>
            <w:hideMark/>
          </w:tcPr>
          <w:p w14:paraId="1C4D872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36,00 </w:t>
            </w:r>
          </w:p>
        </w:tc>
        <w:tc>
          <w:tcPr>
            <w:tcW w:w="306" w:type="pct"/>
            <w:tcBorders>
              <w:top w:val="nil"/>
              <w:left w:val="nil"/>
              <w:bottom w:val="single" w:sz="4" w:space="0" w:color="auto"/>
              <w:right w:val="single" w:sz="4" w:space="0" w:color="auto"/>
            </w:tcBorders>
            <w:shd w:val="clear" w:color="000000" w:fill="FFFFFF"/>
            <w:noWrap/>
            <w:vAlign w:val="bottom"/>
            <w:hideMark/>
          </w:tcPr>
          <w:p w14:paraId="65476DF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AB53C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8146F3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6523</w:t>
            </w:r>
          </w:p>
        </w:tc>
        <w:tc>
          <w:tcPr>
            <w:tcW w:w="3925" w:type="pct"/>
            <w:tcBorders>
              <w:top w:val="nil"/>
              <w:left w:val="nil"/>
              <w:bottom w:val="single" w:sz="4" w:space="0" w:color="auto"/>
              <w:right w:val="single" w:sz="4" w:space="0" w:color="auto"/>
            </w:tcBorders>
            <w:shd w:val="clear" w:color="auto" w:fill="auto"/>
            <w:noWrap/>
            <w:vAlign w:val="bottom"/>
            <w:hideMark/>
          </w:tcPr>
          <w:p w14:paraId="62FA7B9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PRONTA FERMA QUARTZOLIT PARA PEDRA</w:t>
            </w:r>
          </w:p>
        </w:tc>
        <w:tc>
          <w:tcPr>
            <w:tcW w:w="113" w:type="pct"/>
            <w:tcBorders>
              <w:top w:val="nil"/>
              <w:left w:val="nil"/>
              <w:bottom w:val="single" w:sz="4" w:space="0" w:color="auto"/>
              <w:right w:val="nil"/>
            </w:tcBorders>
            <w:shd w:val="clear" w:color="auto" w:fill="auto"/>
            <w:noWrap/>
            <w:vAlign w:val="bottom"/>
            <w:hideMark/>
          </w:tcPr>
          <w:p w14:paraId="3E6397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AEE81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w:t>
            </w:r>
          </w:p>
        </w:tc>
        <w:tc>
          <w:tcPr>
            <w:tcW w:w="179" w:type="pct"/>
            <w:tcBorders>
              <w:top w:val="nil"/>
              <w:left w:val="nil"/>
              <w:bottom w:val="single" w:sz="4" w:space="0" w:color="auto"/>
              <w:right w:val="single" w:sz="4" w:space="0" w:color="auto"/>
            </w:tcBorders>
            <w:shd w:val="clear" w:color="auto" w:fill="auto"/>
            <w:noWrap/>
            <w:vAlign w:val="bottom"/>
            <w:hideMark/>
          </w:tcPr>
          <w:p w14:paraId="0A0A92C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 </w:t>
            </w:r>
          </w:p>
        </w:tc>
        <w:tc>
          <w:tcPr>
            <w:tcW w:w="187" w:type="pct"/>
            <w:tcBorders>
              <w:top w:val="nil"/>
              <w:left w:val="nil"/>
              <w:bottom w:val="single" w:sz="4" w:space="0" w:color="auto"/>
              <w:right w:val="single" w:sz="4" w:space="0" w:color="auto"/>
            </w:tcBorders>
            <w:shd w:val="clear" w:color="auto" w:fill="auto"/>
            <w:noWrap/>
            <w:vAlign w:val="bottom"/>
            <w:hideMark/>
          </w:tcPr>
          <w:p w14:paraId="52AD764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3,60 </w:t>
            </w:r>
          </w:p>
        </w:tc>
        <w:tc>
          <w:tcPr>
            <w:tcW w:w="306" w:type="pct"/>
            <w:tcBorders>
              <w:top w:val="nil"/>
              <w:left w:val="nil"/>
              <w:bottom w:val="single" w:sz="4" w:space="0" w:color="auto"/>
              <w:right w:val="single" w:sz="4" w:space="0" w:color="auto"/>
            </w:tcBorders>
            <w:shd w:val="clear" w:color="000000" w:fill="FFFFFF"/>
            <w:noWrap/>
            <w:vAlign w:val="bottom"/>
            <w:hideMark/>
          </w:tcPr>
          <w:p w14:paraId="639FF63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3E8544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E76D8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001100</w:t>
            </w:r>
          </w:p>
        </w:tc>
        <w:tc>
          <w:tcPr>
            <w:tcW w:w="3925" w:type="pct"/>
            <w:tcBorders>
              <w:top w:val="nil"/>
              <w:left w:val="nil"/>
              <w:bottom w:val="single" w:sz="4" w:space="0" w:color="auto"/>
              <w:right w:val="single" w:sz="4" w:space="0" w:color="auto"/>
            </w:tcBorders>
            <w:shd w:val="clear" w:color="auto" w:fill="auto"/>
            <w:noWrap/>
            <w:vAlign w:val="bottom"/>
            <w:hideMark/>
          </w:tcPr>
          <w:p w14:paraId="7A60E81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DIRECIONAL BRANCO (SACO 1 QUILOGRAMA)</w:t>
            </w:r>
          </w:p>
        </w:tc>
        <w:tc>
          <w:tcPr>
            <w:tcW w:w="113" w:type="pct"/>
            <w:tcBorders>
              <w:top w:val="nil"/>
              <w:left w:val="nil"/>
              <w:bottom w:val="single" w:sz="4" w:space="0" w:color="auto"/>
              <w:right w:val="nil"/>
            </w:tcBorders>
            <w:shd w:val="clear" w:color="auto" w:fill="auto"/>
            <w:noWrap/>
            <w:vAlign w:val="bottom"/>
            <w:hideMark/>
          </w:tcPr>
          <w:p w14:paraId="72B3DE3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95FEE1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703ED98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362BE7C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0,99 </w:t>
            </w:r>
          </w:p>
        </w:tc>
        <w:tc>
          <w:tcPr>
            <w:tcW w:w="306" w:type="pct"/>
            <w:tcBorders>
              <w:top w:val="nil"/>
              <w:left w:val="nil"/>
              <w:bottom w:val="single" w:sz="4" w:space="0" w:color="auto"/>
              <w:right w:val="single" w:sz="4" w:space="0" w:color="auto"/>
            </w:tcBorders>
            <w:shd w:val="clear" w:color="000000" w:fill="FFFFFF"/>
            <w:noWrap/>
            <w:vAlign w:val="bottom"/>
            <w:hideMark/>
          </w:tcPr>
          <w:p w14:paraId="4D67D87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A15CED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F5013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099100</w:t>
            </w:r>
          </w:p>
        </w:tc>
        <w:tc>
          <w:tcPr>
            <w:tcW w:w="3925" w:type="pct"/>
            <w:tcBorders>
              <w:top w:val="nil"/>
              <w:left w:val="nil"/>
              <w:bottom w:val="single" w:sz="4" w:space="0" w:color="auto"/>
              <w:right w:val="single" w:sz="4" w:space="0" w:color="auto"/>
            </w:tcBorders>
            <w:shd w:val="clear" w:color="auto" w:fill="auto"/>
            <w:noWrap/>
            <w:vAlign w:val="bottom"/>
            <w:hideMark/>
          </w:tcPr>
          <w:p w14:paraId="2C3CF01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LADRILHEIRO</w:t>
            </w:r>
          </w:p>
        </w:tc>
        <w:tc>
          <w:tcPr>
            <w:tcW w:w="113" w:type="pct"/>
            <w:tcBorders>
              <w:top w:val="nil"/>
              <w:left w:val="nil"/>
              <w:bottom w:val="single" w:sz="4" w:space="0" w:color="auto"/>
              <w:right w:val="nil"/>
            </w:tcBorders>
            <w:shd w:val="clear" w:color="auto" w:fill="auto"/>
            <w:noWrap/>
            <w:vAlign w:val="bottom"/>
            <w:hideMark/>
          </w:tcPr>
          <w:p w14:paraId="38D2F93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0AFBDE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114F14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4,98 </w:t>
            </w:r>
          </w:p>
        </w:tc>
        <w:tc>
          <w:tcPr>
            <w:tcW w:w="187" w:type="pct"/>
            <w:tcBorders>
              <w:top w:val="nil"/>
              <w:left w:val="nil"/>
              <w:bottom w:val="single" w:sz="4" w:space="0" w:color="auto"/>
              <w:right w:val="single" w:sz="4" w:space="0" w:color="auto"/>
            </w:tcBorders>
            <w:shd w:val="clear" w:color="auto" w:fill="auto"/>
            <w:noWrap/>
            <w:vAlign w:val="bottom"/>
            <w:hideMark/>
          </w:tcPr>
          <w:p w14:paraId="5B78162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9,96 </w:t>
            </w:r>
          </w:p>
        </w:tc>
        <w:tc>
          <w:tcPr>
            <w:tcW w:w="306" w:type="pct"/>
            <w:tcBorders>
              <w:top w:val="nil"/>
              <w:left w:val="nil"/>
              <w:bottom w:val="single" w:sz="4" w:space="0" w:color="auto"/>
              <w:right w:val="single" w:sz="4" w:space="0" w:color="auto"/>
            </w:tcBorders>
            <w:shd w:val="clear" w:color="000000" w:fill="FFFFFF"/>
            <w:noWrap/>
            <w:vAlign w:val="bottom"/>
            <w:hideMark/>
          </w:tcPr>
          <w:p w14:paraId="28F6408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34388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1ACBB2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099780</w:t>
            </w:r>
          </w:p>
        </w:tc>
        <w:tc>
          <w:tcPr>
            <w:tcW w:w="3925" w:type="pct"/>
            <w:tcBorders>
              <w:top w:val="nil"/>
              <w:left w:val="nil"/>
              <w:bottom w:val="single" w:sz="4" w:space="0" w:color="auto"/>
              <w:right w:val="single" w:sz="4" w:space="0" w:color="auto"/>
            </w:tcBorders>
            <w:shd w:val="clear" w:color="auto" w:fill="auto"/>
            <w:noWrap/>
            <w:vAlign w:val="bottom"/>
            <w:hideMark/>
          </w:tcPr>
          <w:p w14:paraId="5A940DE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LADRILHEIRO</w:t>
            </w:r>
          </w:p>
        </w:tc>
        <w:tc>
          <w:tcPr>
            <w:tcW w:w="113" w:type="pct"/>
            <w:tcBorders>
              <w:top w:val="nil"/>
              <w:left w:val="nil"/>
              <w:bottom w:val="single" w:sz="4" w:space="0" w:color="auto"/>
              <w:right w:val="nil"/>
            </w:tcBorders>
            <w:shd w:val="clear" w:color="auto" w:fill="auto"/>
            <w:noWrap/>
            <w:vAlign w:val="bottom"/>
            <w:hideMark/>
          </w:tcPr>
          <w:p w14:paraId="7CE6F9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F5911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ECB6AF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CD3FA4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0B360AA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4EE096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0E11C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70253D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F5858F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59FC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636F098"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4B8B3C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15,62 </w:t>
            </w:r>
          </w:p>
        </w:tc>
        <w:tc>
          <w:tcPr>
            <w:tcW w:w="306" w:type="pct"/>
            <w:tcBorders>
              <w:top w:val="nil"/>
              <w:left w:val="nil"/>
              <w:bottom w:val="single" w:sz="4" w:space="0" w:color="auto"/>
              <w:right w:val="single" w:sz="4" w:space="0" w:color="auto"/>
            </w:tcBorders>
            <w:shd w:val="clear" w:color="auto" w:fill="auto"/>
            <w:noWrap/>
            <w:vAlign w:val="bottom"/>
            <w:hideMark/>
          </w:tcPr>
          <w:p w14:paraId="4CD510B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55D55A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EB89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90B13A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8FE53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D526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F2BD7B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FFEEBE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73,42 </w:t>
            </w:r>
          </w:p>
        </w:tc>
        <w:tc>
          <w:tcPr>
            <w:tcW w:w="306" w:type="pct"/>
            <w:tcBorders>
              <w:top w:val="nil"/>
              <w:left w:val="nil"/>
              <w:bottom w:val="single" w:sz="4" w:space="0" w:color="auto"/>
              <w:right w:val="single" w:sz="4" w:space="0" w:color="auto"/>
            </w:tcBorders>
            <w:shd w:val="clear" w:color="auto" w:fill="auto"/>
            <w:noWrap/>
            <w:vAlign w:val="bottom"/>
            <w:hideMark/>
          </w:tcPr>
          <w:p w14:paraId="21AD031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185009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AC24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EFADF5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9560BB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0CCE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75E3F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5B84B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A4699B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CD847B3" w14:textId="77777777" w:rsidTr="00B2690A">
        <w:trPr>
          <w:trHeight w:val="138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67470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07.10</w:t>
            </w:r>
          </w:p>
        </w:tc>
        <w:tc>
          <w:tcPr>
            <w:tcW w:w="3925" w:type="pct"/>
            <w:tcBorders>
              <w:top w:val="nil"/>
              <w:left w:val="nil"/>
              <w:bottom w:val="single" w:sz="4" w:space="0" w:color="auto"/>
              <w:right w:val="single" w:sz="4" w:space="0" w:color="auto"/>
            </w:tcBorders>
            <w:shd w:val="clear" w:color="auto" w:fill="auto"/>
            <w:vAlign w:val="bottom"/>
            <w:hideMark/>
          </w:tcPr>
          <w:p w14:paraId="5C044250"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Reassentamento do piso em pedra natural da lateral do edifício, onde serão construídas novas rampas e escadas de evacuação, executando re-rejuntamento em argamassa de cal e areia, se fazendo a recomposição de partes quebradas. OBS.: Finalizar com lavagem com água e sabão neutro</w:t>
            </w:r>
          </w:p>
        </w:tc>
        <w:tc>
          <w:tcPr>
            <w:tcW w:w="113" w:type="pct"/>
            <w:tcBorders>
              <w:top w:val="nil"/>
              <w:left w:val="nil"/>
              <w:bottom w:val="single" w:sz="4" w:space="0" w:color="auto"/>
              <w:right w:val="nil"/>
            </w:tcBorders>
            <w:shd w:val="clear" w:color="auto" w:fill="auto"/>
            <w:noWrap/>
            <w:vAlign w:val="bottom"/>
            <w:hideMark/>
          </w:tcPr>
          <w:p w14:paraId="2A70CDD5"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49524E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B527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8C1EFC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3194E28"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23F7A4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43587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006523</w:t>
            </w:r>
          </w:p>
        </w:tc>
        <w:tc>
          <w:tcPr>
            <w:tcW w:w="3925" w:type="pct"/>
            <w:tcBorders>
              <w:top w:val="nil"/>
              <w:left w:val="nil"/>
              <w:bottom w:val="single" w:sz="4" w:space="0" w:color="auto"/>
              <w:right w:val="single" w:sz="4" w:space="0" w:color="auto"/>
            </w:tcBorders>
            <w:shd w:val="clear" w:color="auto" w:fill="auto"/>
            <w:noWrap/>
            <w:vAlign w:val="bottom"/>
            <w:hideMark/>
          </w:tcPr>
          <w:p w14:paraId="12A5E78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PRONTA FERMA QUARTZOLIT PARA PEDRA</w:t>
            </w:r>
          </w:p>
        </w:tc>
        <w:tc>
          <w:tcPr>
            <w:tcW w:w="113" w:type="pct"/>
            <w:tcBorders>
              <w:top w:val="nil"/>
              <w:left w:val="nil"/>
              <w:bottom w:val="single" w:sz="4" w:space="0" w:color="auto"/>
              <w:right w:val="nil"/>
            </w:tcBorders>
            <w:shd w:val="clear" w:color="auto" w:fill="auto"/>
            <w:noWrap/>
            <w:vAlign w:val="bottom"/>
            <w:hideMark/>
          </w:tcPr>
          <w:p w14:paraId="01AF3FF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B36BDF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3E22FD5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 </w:t>
            </w:r>
          </w:p>
        </w:tc>
        <w:tc>
          <w:tcPr>
            <w:tcW w:w="187" w:type="pct"/>
            <w:tcBorders>
              <w:top w:val="nil"/>
              <w:left w:val="nil"/>
              <w:bottom w:val="single" w:sz="4" w:space="0" w:color="auto"/>
              <w:right w:val="single" w:sz="4" w:space="0" w:color="auto"/>
            </w:tcBorders>
            <w:shd w:val="clear" w:color="auto" w:fill="auto"/>
            <w:noWrap/>
            <w:vAlign w:val="bottom"/>
            <w:hideMark/>
          </w:tcPr>
          <w:p w14:paraId="5F5D8A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 </w:t>
            </w:r>
          </w:p>
        </w:tc>
        <w:tc>
          <w:tcPr>
            <w:tcW w:w="306" w:type="pct"/>
            <w:tcBorders>
              <w:top w:val="nil"/>
              <w:left w:val="nil"/>
              <w:bottom w:val="single" w:sz="4" w:space="0" w:color="auto"/>
              <w:right w:val="single" w:sz="4" w:space="0" w:color="auto"/>
            </w:tcBorders>
            <w:shd w:val="clear" w:color="000000" w:fill="FFFFFF"/>
            <w:noWrap/>
            <w:vAlign w:val="bottom"/>
            <w:hideMark/>
          </w:tcPr>
          <w:p w14:paraId="22A0148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4DBFF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84288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001100</w:t>
            </w:r>
          </w:p>
        </w:tc>
        <w:tc>
          <w:tcPr>
            <w:tcW w:w="3925" w:type="pct"/>
            <w:tcBorders>
              <w:top w:val="nil"/>
              <w:left w:val="nil"/>
              <w:bottom w:val="single" w:sz="4" w:space="0" w:color="auto"/>
              <w:right w:val="single" w:sz="4" w:space="0" w:color="auto"/>
            </w:tcBorders>
            <w:shd w:val="clear" w:color="auto" w:fill="auto"/>
            <w:noWrap/>
            <w:vAlign w:val="bottom"/>
            <w:hideMark/>
          </w:tcPr>
          <w:p w14:paraId="7B68473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DIRECIONAL BRANCO (SACO 1 QUILOGRAMA)</w:t>
            </w:r>
          </w:p>
        </w:tc>
        <w:tc>
          <w:tcPr>
            <w:tcW w:w="113" w:type="pct"/>
            <w:tcBorders>
              <w:top w:val="nil"/>
              <w:left w:val="nil"/>
              <w:bottom w:val="single" w:sz="4" w:space="0" w:color="auto"/>
              <w:right w:val="nil"/>
            </w:tcBorders>
            <w:shd w:val="clear" w:color="auto" w:fill="auto"/>
            <w:noWrap/>
            <w:vAlign w:val="bottom"/>
            <w:hideMark/>
          </w:tcPr>
          <w:p w14:paraId="6A819D7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982C1F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1,25</w:t>
            </w:r>
          </w:p>
        </w:tc>
        <w:tc>
          <w:tcPr>
            <w:tcW w:w="179" w:type="pct"/>
            <w:tcBorders>
              <w:top w:val="nil"/>
              <w:left w:val="nil"/>
              <w:bottom w:val="single" w:sz="4" w:space="0" w:color="auto"/>
              <w:right w:val="single" w:sz="4" w:space="0" w:color="auto"/>
            </w:tcBorders>
            <w:shd w:val="clear" w:color="auto" w:fill="auto"/>
            <w:noWrap/>
            <w:vAlign w:val="bottom"/>
            <w:hideMark/>
          </w:tcPr>
          <w:p w14:paraId="7857CB2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5B18F69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3,10 </w:t>
            </w:r>
          </w:p>
        </w:tc>
        <w:tc>
          <w:tcPr>
            <w:tcW w:w="306" w:type="pct"/>
            <w:tcBorders>
              <w:top w:val="nil"/>
              <w:left w:val="nil"/>
              <w:bottom w:val="single" w:sz="4" w:space="0" w:color="auto"/>
              <w:right w:val="single" w:sz="4" w:space="0" w:color="auto"/>
            </w:tcBorders>
            <w:shd w:val="clear" w:color="000000" w:fill="FFFFFF"/>
            <w:noWrap/>
            <w:vAlign w:val="bottom"/>
            <w:hideMark/>
          </w:tcPr>
          <w:p w14:paraId="67B83EC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5A53B1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BCA7F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099100</w:t>
            </w:r>
          </w:p>
        </w:tc>
        <w:tc>
          <w:tcPr>
            <w:tcW w:w="3925" w:type="pct"/>
            <w:tcBorders>
              <w:top w:val="nil"/>
              <w:left w:val="nil"/>
              <w:bottom w:val="single" w:sz="4" w:space="0" w:color="auto"/>
              <w:right w:val="single" w:sz="4" w:space="0" w:color="auto"/>
            </w:tcBorders>
            <w:shd w:val="clear" w:color="auto" w:fill="auto"/>
            <w:noWrap/>
            <w:vAlign w:val="bottom"/>
            <w:hideMark/>
          </w:tcPr>
          <w:p w14:paraId="427F069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LADRILHEIRO</w:t>
            </w:r>
          </w:p>
        </w:tc>
        <w:tc>
          <w:tcPr>
            <w:tcW w:w="113" w:type="pct"/>
            <w:tcBorders>
              <w:top w:val="nil"/>
              <w:left w:val="nil"/>
              <w:bottom w:val="single" w:sz="4" w:space="0" w:color="auto"/>
              <w:right w:val="nil"/>
            </w:tcBorders>
            <w:shd w:val="clear" w:color="auto" w:fill="auto"/>
            <w:noWrap/>
            <w:vAlign w:val="bottom"/>
            <w:hideMark/>
          </w:tcPr>
          <w:p w14:paraId="1E2CD61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91E77F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60ED14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4,98 </w:t>
            </w:r>
          </w:p>
        </w:tc>
        <w:tc>
          <w:tcPr>
            <w:tcW w:w="187" w:type="pct"/>
            <w:tcBorders>
              <w:top w:val="nil"/>
              <w:left w:val="nil"/>
              <w:bottom w:val="single" w:sz="4" w:space="0" w:color="auto"/>
              <w:right w:val="single" w:sz="4" w:space="0" w:color="auto"/>
            </w:tcBorders>
            <w:shd w:val="clear" w:color="auto" w:fill="auto"/>
            <w:noWrap/>
            <w:vAlign w:val="bottom"/>
            <w:hideMark/>
          </w:tcPr>
          <w:p w14:paraId="023371F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9,96 </w:t>
            </w:r>
          </w:p>
        </w:tc>
        <w:tc>
          <w:tcPr>
            <w:tcW w:w="306" w:type="pct"/>
            <w:tcBorders>
              <w:top w:val="nil"/>
              <w:left w:val="nil"/>
              <w:bottom w:val="single" w:sz="4" w:space="0" w:color="auto"/>
              <w:right w:val="single" w:sz="4" w:space="0" w:color="auto"/>
            </w:tcBorders>
            <w:shd w:val="clear" w:color="000000" w:fill="FFFFFF"/>
            <w:noWrap/>
            <w:vAlign w:val="bottom"/>
            <w:hideMark/>
          </w:tcPr>
          <w:p w14:paraId="0AA777A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65ACE5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ED916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099780</w:t>
            </w:r>
          </w:p>
        </w:tc>
        <w:tc>
          <w:tcPr>
            <w:tcW w:w="3925" w:type="pct"/>
            <w:tcBorders>
              <w:top w:val="nil"/>
              <w:left w:val="nil"/>
              <w:bottom w:val="single" w:sz="4" w:space="0" w:color="auto"/>
              <w:right w:val="single" w:sz="4" w:space="0" w:color="auto"/>
            </w:tcBorders>
            <w:shd w:val="clear" w:color="auto" w:fill="auto"/>
            <w:noWrap/>
            <w:vAlign w:val="bottom"/>
            <w:hideMark/>
          </w:tcPr>
          <w:p w14:paraId="293665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LADRILHEIRO</w:t>
            </w:r>
          </w:p>
        </w:tc>
        <w:tc>
          <w:tcPr>
            <w:tcW w:w="113" w:type="pct"/>
            <w:tcBorders>
              <w:top w:val="nil"/>
              <w:left w:val="nil"/>
              <w:bottom w:val="single" w:sz="4" w:space="0" w:color="auto"/>
              <w:right w:val="nil"/>
            </w:tcBorders>
            <w:shd w:val="clear" w:color="auto" w:fill="auto"/>
            <w:noWrap/>
            <w:vAlign w:val="bottom"/>
            <w:hideMark/>
          </w:tcPr>
          <w:p w14:paraId="26E8211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24AA83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7523B0D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5446C7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5D02FAC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CE8290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4AB1F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3E14C1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53046A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8132E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2F1F9D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80B5F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15,62 </w:t>
            </w:r>
          </w:p>
        </w:tc>
        <w:tc>
          <w:tcPr>
            <w:tcW w:w="306" w:type="pct"/>
            <w:tcBorders>
              <w:top w:val="nil"/>
              <w:left w:val="nil"/>
              <w:bottom w:val="single" w:sz="4" w:space="0" w:color="auto"/>
              <w:right w:val="single" w:sz="4" w:space="0" w:color="auto"/>
            </w:tcBorders>
            <w:shd w:val="clear" w:color="auto" w:fill="auto"/>
            <w:noWrap/>
            <w:vAlign w:val="bottom"/>
            <w:hideMark/>
          </w:tcPr>
          <w:p w14:paraId="57582DF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5BB054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7A08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196515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EBC879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1ABBE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4A4B44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DA5F7E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47,92 </w:t>
            </w:r>
          </w:p>
        </w:tc>
        <w:tc>
          <w:tcPr>
            <w:tcW w:w="306" w:type="pct"/>
            <w:tcBorders>
              <w:top w:val="nil"/>
              <w:left w:val="nil"/>
              <w:bottom w:val="single" w:sz="4" w:space="0" w:color="auto"/>
              <w:right w:val="single" w:sz="4" w:space="0" w:color="auto"/>
            </w:tcBorders>
            <w:shd w:val="clear" w:color="auto" w:fill="auto"/>
            <w:noWrap/>
            <w:vAlign w:val="bottom"/>
            <w:hideMark/>
          </w:tcPr>
          <w:p w14:paraId="5324CC3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D3D645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C6C1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0DF168A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148C0C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F18AA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064D9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7F9A34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EFA8E9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1DA0B42" w14:textId="77777777" w:rsidTr="00B2690A">
        <w:trPr>
          <w:trHeight w:val="168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3E3E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07.11</w:t>
            </w:r>
          </w:p>
        </w:tc>
        <w:tc>
          <w:tcPr>
            <w:tcW w:w="3925" w:type="pct"/>
            <w:tcBorders>
              <w:top w:val="nil"/>
              <w:left w:val="nil"/>
              <w:bottom w:val="single" w:sz="4" w:space="0" w:color="auto"/>
              <w:right w:val="single" w:sz="4" w:space="0" w:color="auto"/>
            </w:tcBorders>
            <w:shd w:val="clear" w:color="auto" w:fill="auto"/>
            <w:vAlign w:val="bottom"/>
            <w:hideMark/>
          </w:tcPr>
          <w:p w14:paraId="69DDB0C2"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pisos em pedra do anexo, com placas lajeadas de pedra mineira (corte irregular),mínimo 3cm de espessura, segundo projeto arquitetônico, com aplicação sobre contrapiso em concreto na rampa-escada de entrada, considerando o rejuntamento com cascalho de pedra, com inclinação de 3%, tamanhos em torno de (120 x 70)cm</w:t>
            </w:r>
          </w:p>
        </w:tc>
        <w:tc>
          <w:tcPr>
            <w:tcW w:w="113" w:type="pct"/>
            <w:tcBorders>
              <w:top w:val="nil"/>
              <w:left w:val="nil"/>
              <w:bottom w:val="single" w:sz="4" w:space="0" w:color="auto"/>
              <w:right w:val="nil"/>
            </w:tcBorders>
            <w:shd w:val="clear" w:color="auto" w:fill="auto"/>
            <w:noWrap/>
            <w:vAlign w:val="bottom"/>
            <w:hideMark/>
          </w:tcPr>
          <w:p w14:paraId="78D3011A"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1DE419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6876DD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48E84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A823FE6"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DF7C158" w14:textId="77777777" w:rsidTr="00B2690A">
        <w:trPr>
          <w:trHeight w:val="360"/>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64EEBF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062732</w:t>
            </w:r>
          </w:p>
        </w:tc>
        <w:tc>
          <w:tcPr>
            <w:tcW w:w="3925" w:type="pct"/>
            <w:tcBorders>
              <w:top w:val="nil"/>
              <w:left w:val="nil"/>
              <w:bottom w:val="single" w:sz="4" w:space="0" w:color="auto"/>
              <w:right w:val="single" w:sz="4" w:space="0" w:color="auto"/>
            </w:tcBorders>
            <w:shd w:val="clear" w:color="000000" w:fill="FFFFFF"/>
            <w:noWrap/>
            <w:vAlign w:val="bottom"/>
            <w:hideMark/>
          </w:tcPr>
          <w:p w14:paraId="36302B3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TIPO LAJEADO NATURAL</w:t>
            </w:r>
          </w:p>
        </w:tc>
        <w:tc>
          <w:tcPr>
            <w:tcW w:w="113" w:type="pct"/>
            <w:tcBorders>
              <w:top w:val="nil"/>
              <w:left w:val="nil"/>
              <w:bottom w:val="single" w:sz="4" w:space="0" w:color="auto"/>
              <w:right w:val="nil"/>
            </w:tcBorders>
            <w:shd w:val="clear" w:color="000000" w:fill="FFFFFF"/>
            <w:noWrap/>
            <w:vAlign w:val="bottom"/>
            <w:hideMark/>
          </w:tcPr>
          <w:p w14:paraId="70F62A4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2EBFDA9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000000" w:fill="FFFFFF"/>
            <w:noWrap/>
            <w:vAlign w:val="bottom"/>
            <w:hideMark/>
          </w:tcPr>
          <w:p w14:paraId="1131270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120,00 </w:t>
            </w:r>
          </w:p>
        </w:tc>
        <w:tc>
          <w:tcPr>
            <w:tcW w:w="187" w:type="pct"/>
            <w:tcBorders>
              <w:top w:val="nil"/>
              <w:left w:val="nil"/>
              <w:bottom w:val="single" w:sz="4" w:space="0" w:color="auto"/>
              <w:right w:val="single" w:sz="4" w:space="0" w:color="auto"/>
            </w:tcBorders>
            <w:shd w:val="clear" w:color="000000" w:fill="FFFFFF"/>
            <w:noWrap/>
            <w:vAlign w:val="bottom"/>
            <w:hideMark/>
          </w:tcPr>
          <w:p w14:paraId="25B2E10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126,00 </w:t>
            </w:r>
          </w:p>
        </w:tc>
        <w:tc>
          <w:tcPr>
            <w:tcW w:w="306" w:type="pct"/>
            <w:tcBorders>
              <w:top w:val="nil"/>
              <w:left w:val="nil"/>
              <w:bottom w:val="single" w:sz="4" w:space="0" w:color="auto"/>
              <w:right w:val="single" w:sz="4" w:space="0" w:color="auto"/>
            </w:tcBorders>
            <w:shd w:val="clear" w:color="000000" w:fill="FFFFFF"/>
            <w:noWrap/>
            <w:vAlign w:val="bottom"/>
            <w:hideMark/>
          </w:tcPr>
          <w:p w14:paraId="5A70A1B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86BF0C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C10FB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006523</w:t>
            </w:r>
          </w:p>
        </w:tc>
        <w:tc>
          <w:tcPr>
            <w:tcW w:w="3925" w:type="pct"/>
            <w:tcBorders>
              <w:top w:val="nil"/>
              <w:left w:val="nil"/>
              <w:bottom w:val="single" w:sz="4" w:space="0" w:color="auto"/>
              <w:right w:val="single" w:sz="4" w:space="0" w:color="auto"/>
            </w:tcBorders>
            <w:shd w:val="clear" w:color="auto" w:fill="auto"/>
            <w:noWrap/>
            <w:vAlign w:val="bottom"/>
            <w:hideMark/>
          </w:tcPr>
          <w:p w14:paraId="4D854CB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PRONTA FERMA QUARTZOLIT PARA PEDRA</w:t>
            </w:r>
          </w:p>
        </w:tc>
        <w:tc>
          <w:tcPr>
            <w:tcW w:w="113" w:type="pct"/>
            <w:tcBorders>
              <w:top w:val="nil"/>
              <w:left w:val="nil"/>
              <w:bottom w:val="single" w:sz="4" w:space="0" w:color="auto"/>
              <w:right w:val="nil"/>
            </w:tcBorders>
            <w:shd w:val="clear" w:color="auto" w:fill="auto"/>
            <w:noWrap/>
            <w:vAlign w:val="bottom"/>
            <w:hideMark/>
          </w:tcPr>
          <w:p w14:paraId="0DDC721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11373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787F290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 </w:t>
            </w:r>
          </w:p>
        </w:tc>
        <w:tc>
          <w:tcPr>
            <w:tcW w:w="187" w:type="pct"/>
            <w:tcBorders>
              <w:top w:val="nil"/>
              <w:left w:val="nil"/>
              <w:bottom w:val="single" w:sz="4" w:space="0" w:color="auto"/>
              <w:right w:val="single" w:sz="4" w:space="0" w:color="auto"/>
            </w:tcBorders>
            <w:shd w:val="clear" w:color="auto" w:fill="auto"/>
            <w:noWrap/>
            <w:vAlign w:val="bottom"/>
            <w:hideMark/>
          </w:tcPr>
          <w:p w14:paraId="4156677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 </w:t>
            </w:r>
          </w:p>
        </w:tc>
        <w:tc>
          <w:tcPr>
            <w:tcW w:w="306" w:type="pct"/>
            <w:tcBorders>
              <w:top w:val="nil"/>
              <w:left w:val="nil"/>
              <w:bottom w:val="single" w:sz="4" w:space="0" w:color="auto"/>
              <w:right w:val="single" w:sz="4" w:space="0" w:color="auto"/>
            </w:tcBorders>
            <w:shd w:val="clear" w:color="000000" w:fill="FFFFFF"/>
            <w:noWrap/>
            <w:vAlign w:val="bottom"/>
            <w:hideMark/>
          </w:tcPr>
          <w:p w14:paraId="2ACBD30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7968CC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0022EA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099100</w:t>
            </w:r>
          </w:p>
        </w:tc>
        <w:tc>
          <w:tcPr>
            <w:tcW w:w="3925" w:type="pct"/>
            <w:tcBorders>
              <w:top w:val="nil"/>
              <w:left w:val="nil"/>
              <w:bottom w:val="single" w:sz="4" w:space="0" w:color="auto"/>
              <w:right w:val="single" w:sz="4" w:space="0" w:color="auto"/>
            </w:tcBorders>
            <w:shd w:val="clear" w:color="auto" w:fill="auto"/>
            <w:noWrap/>
            <w:vAlign w:val="bottom"/>
            <w:hideMark/>
          </w:tcPr>
          <w:p w14:paraId="3EC4CDB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LADRILHEIRO</w:t>
            </w:r>
          </w:p>
        </w:tc>
        <w:tc>
          <w:tcPr>
            <w:tcW w:w="113" w:type="pct"/>
            <w:tcBorders>
              <w:top w:val="nil"/>
              <w:left w:val="nil"/>
              <w:bottom w:val="single" w:sz="4" w:space="0" w:color="auto"/>
              <w:right w:val="nil"/>
            </w:tcBorders>
            <w:shd w:val="clear" w:color="auto" w:fill="auto"/>
            <w:noWrap/>
            <w:vAlign w:val="bottom"/>
            <w:hideMark/>
          </w:tcPr>
          <w:p w14:paraId="1F154B9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F018C5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972A19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4,98 </w:t>
            </w:r>
          </w:p>
        </w:tc>
        <w:tc>
          <w:tcPr>
            <w:tcW w:w="187" w:type="pct"/>
            <w:tcBorders>
              <w:top w:val="nil"/>
              <w:left w:val="nil"/>
              <w:bottom w:val="single" w:sz="4" w:space="0" w:color="auto"/>
              <w:right w:val="single" w:sz="4" w:space="0" w:color="auto"/>
            </w:tcBorders>
            <w:shd w:val="clear" w:color="auto" w:fill="auto"/>
            <w:noWrap/>
            <w:vAlign w:val="bottom"/>
            <w:hideMark/>
          </w:tcPr>
          <w:p w14:paraId="4DAD83C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9,96 </w:t>
            </w:r>
          </w:p>
        </w:tc>
        <w:tc>
          <w:tcPr>
            <w:tcW w:w="306" w:type="pct"/>
            <w:tcBorders>
              <w:top w:val="nil"/>
              <w:left w:val="nil"/>
              <w:bottom w:val="single" w:sz="4" w:space="0" w:color="auto"/>
              <w:right w:val="single" w:sz="4" w:space="0" w:color="auto"/>
            </w:tcBorders>
            <w:shd w:val="clear" w:color="000000" w:fill="FFFFFF"/>
            <w:noWrap/>
            <w:vAlign w:val="bottom"/>
            <w:hideMark/>
          </w:tcPr>
          <w:p w14:paraId="14A5616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E21D3B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A378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099780</w:t>
            </w:r>
          </w:p>
        </w:tc>
        <w:tc>
          <w:tcPr>
            <w:tcW w:w="3925" w:type="pct"/>
            <w:tcBorders>
              <w:top w:val="nil"/>
              <w:left w:val="nil"/>
              <w:bottom w:val="single" w:sz="4" w:space="0" w:color="auto"/>
              <w:right w:val="single" w:sz="4" w:space="0" w:color="auto"/>
            </w:tcBorders>
            <w:shd w:val="clear" w:color="auto" w:fill="auto"/>
            <w:noWrap/>
            <w:vAlign w:val="bottom"/>
            <w:hideMark/>
          </w:tcPr>
          <w:p w14:paraId="7B4EAD2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LADRILHEIRO</w:t>
            </w:r>
          </w:p>
        </w:tc>
        <w:tc>
          <w:tcPr>
            <w:tcW w:w="113" w:type="pct"/>
            <w:tcBorders>
              <w:top w:val="nil"/>
              <w:left w:val="nil"/>
              <w:bottom w:val="single" w:sz="4" w:space="0" w:color="auto"/>
              <w:right w:val="nil"/>
            </w:tcBorders>
            <w:shd w:val="clear" w:color="auto" w:fill="auto"/>
            <w:noWrap/>
            <w:vAlign w:val="bottom"/>
            <w:hideMark/>
          </w:tcPr>
          <w:p w14:paraId="1456AC8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25A9C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2BEE54D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1397C0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4557A35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A5B1B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2C3D3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D890199"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C0F106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8F5AE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431E950"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9D067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15,62 </w:t>
            </w:r>
          </w:p>
        </w:tc>
        <w:tc>
          <w:tcPr>
            <w:tcW w:w="306" w:type="pct"/>
            <w:tcBorders>
              <w:top w:val="nil"/>
              <w:left w:val="nil"/>
              <w:bottom w:val="single" w:sz="4" w:space="0" w:color="auto"/>
              <w:right w:val="single" w:sz="4" w:space="0" w:color="auto"/>
            </w:tcBorders>
            <w:shd w:val="clear" w:color="auto" w:fill="auto"/>
            <w:noWrap/>
            <w:vAlign w:val="bottom"/>
            <w:hideMark/>
          </w:tcPr>
          <w:p w14:paraId="4B28E16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252C0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43B8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50782E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C3650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B0BFA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9B42EF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079E13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170,82 </w:t>
            </w:r>
          </w:p>
        </w:tc>
        <w:tc>
          <w:tcPr>
            <w:tcW w:w="306" w:type="pct"/>
            <w:tcBorders>
              <w:top w:val="nil"/>
              <w:left w:val="nil"/>
              <w:bottom w:val="single" w:sz="4" w:space="0" w:color="auto"/>
              <w:right w:val="single" w:sz="4" w:space="0" w:color="auto"/>
            </w:tcBorders>
            <w:shd w:val="clear" w:color="auto" w:fill="auto"/>
            <w:noWrap/>
            <w:vAlign w:val="bottom"/>
            <w:hideMark/>
          </w:tcPr>
          <w:p w14:paraId="3EC2CD8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71B651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BB88A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01B444B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BBBC5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A1A1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CCCC8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730D4C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75FF3D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BAAECE5" w14:textId="77777777" w:rsidTr="00B2690A">
        <w:trPr>
          <w:trHeight w:val="139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102DEE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07.12</w:t>
            </w:r>
          </w:p>
        </w:tc>
        <w:tc>
          <w:tcPr>
            <w:tcW w:w="3925" w:type="pct"/>
            <w:tcBorders>
              <w:top w:val="nil"/>
              <w:left w:val="nil"/>
              <w:bottom w:val="single" w:sz="4" w:space="0" w:color="auto"/>
              <w:right w:val="single" w:sz="4" w:space="0" w:color="auto"/>
            </w:tcBorders>
            <w:shd w:val="clear" w:color="auto" w:fill="auto"/>
            <w:vAlign w:val="bottom"/>
            <w:hideMark/>
          </w:tcPr>
          <w:p w14:paraId="562D334E"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pisos em pedra mineira nos passeios que circundam o anexo e as rampas posteriores a ele, assentados sobre contrapiso de concreto, em peças de (25 x 35)cm, assentados como espinha de peixe, segundo projeto arquitetônico, com aplicação sobre contrapiso em concreto</w:t>
            </w:r>
          </w:p>
        </w:tc>
        <w:tc>
          <w:tcPr>
            <w:tcW w:w="113" w:type="pct"/>
            <w:tcBorders>
              <w:top w:val="nil"/>
              <w:left w:val="nil"/>
              <w:bottom w:val="single" w:sz="4" w:space="0" w:color="auto"/>
              <w:right w:val="nil"/>
            </w:tcBorders>
            <w:shd w:val="clear" w:color="auto" w:fill="auto"/>
            <w:noWrap/>
            <w:vAlign w:val="bottom"/>
            <w:hideMark/>
          </w:tcPr>
          <w:p w14:paraId="1F1621D0"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1BE04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B7915E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F4B467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5DC335B"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D7673E2"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4EE7E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062732</w:t>
            </w:r>
          </w:p>
        </w:tc>
        <w:tc>
          <w:tcPr>
            <w:tcW w:w="3925" w:type="pct"/>
            <w:tcBorders>
              <w:top w:val="nil"/>
              <w:left w:val="nil"/>
              <w:bottom w:val="single" w:sz="4" w:space="0" w:color="auto"/>
              <w:right w:val="single" w:sz="4" w:space="0" w:color="auto"/>
            </w:tcBorders>
            <w:shd w:val="clear" w:color="auto" w:fill="auto"/>
            <w:noWrap/>
            <w:vAlign w:val="bottom"/>
            <w:hideMark/>
          </w:tcPr>
          <w:p w14:paraId="19246E0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TIPO LAJEADO NATURAL</w:t>
            </w:r>
          </w:p>
        </w:tc>
        <w:tc>
          <w:tcPr>
            <w:tcW w:w="113" w:type="pct"/>
            <w:tcBorders>
              <w:top w:val="nil"/>
              <w:left w:val="nil"/>
              <w:bottom w:val="single" w:sz="4" w:space="0" w:color="auto"/>
              <w:right w:val="nil"/>
            </w:tcBorders>
            <w:shd w:val="clear" w:color="auto" w:fill="auto"/>
            <w:noWrap/>
            <w:vAlign w:val="bottom"/>
            <w:hideMark/>
          </w:tcPr>
          <w:p w14:paraId="259DD0D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261C13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auto" w:fill="auto"/>
            <w:noWrap/>
            <w:vAlign w:val="bottom"/>
            <w:hideMark/>
          </w:tcPr>
          <w:p w14:paraId="6B3D3CA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120,00 </w:t>
            </w:r>
          </w:p>
        </w:tc>
        <w:tc>
          <w:tcPr>
            <w:tcW w:w="187" w:type="pct"/>
            <w:tcBorders>
              <w:top w:val="nil"/>
              <w:left w:val="nil"/>
              <w:bottom w:val="single" w:sz="4" w:space="0" w:color="auto"/>
              <w:right w:val="single" w:sz="4" w:space="0" w:color="auto"/>
            </w:tcBorders>
            <w:shd w:val="clear" w:color="auto" w:fill="auto"/>
            <w:noWrap/>
            <w:vAlign w:val="bottom"/>
            <w:hideMark/>
          </w:tcPr>
          <w:p w14:paraId="274CDA4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126,00 </w:t>
            </w:r>
          </w:p>
        </w:tc>
        <w:tc>
          <w:tcPr>
            <w:tcW w:w="306" w:type="pct"/>
            <w:tcBorders>
              <w:top w:val="nil"/>
              <w:left w:val="nil"/>
              <w:bottom w:val="single" w:sz="4" w:space="0" w:color="auto"/>
              <w:right w:val="single" w:sz="4" w:space="0" w:color="auto"/>
            </w:tcBorders>
            <w:shd w:val="clear" w:color="000000" w:fill="FFFFFF"/>
            <w:noWrap/>
            <w:vAlign w:val="bottom"/>
            <w:hideMark/>
          </w:tcPr>
          <w:p w14:paraId="4A5F1A0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54A79DB" w14:textId="77777777" w:rsidTr="00B2690A">
        <w:trPr>
          <w:trHeight w:val="31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4869D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006523</w:t>
            </w:r>
          </w:p>
        </w:tc>
        <w:tc>
          <w:tcPr>
            <w:tcW w:w="3925" w:type="pct"/>
            <w:tcBorders>
              <w:top w:val="nil"/>
              <w:left w:val="nil"/>
              <w:bottom w:val="single" w:sz="4" w:space="0" w:color="auto"/>
              <w:right w:val="single" w:sz="4" w:space="0" w:color="auto"/>
            </w:tcBorders>
            <w:shd w:val="clear" w:color="auto" w:fill="auto"/>
            <w:noWrap/>
            <w:vAlign w:val="bottom"/>
            <w:hideMark/>
          </w:tcPr>
          <w:p w14:paraId="691019B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PRONTA FERMA QUARTZOLIT PARA PEDRA</w:t>
            </w:r>
          </w:p>
        </w:tc>
        <w:tc>
          <w:tcPr>
            <w:tcW w:w="113" w:type="pct"/>
            <w:tcBorders>
              <w:top w:val="nil"/>
              <w:left w:val="nil"/>
              <w:bottom w:val="single" w:sz="4" w:space="0" w:color="auto"/>
              <w:right w:val="nil"/>
            </w:tcBorders>
            <w:shd w:val="clear" w:color="auto" w:fill="auto"/>
            <w:noWrap/>
            <w:vAlign w:val="bottom"/>
            <w:hideMark/>
          </w:tcPr>
          <w:p w14:paraId="29B67FE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956A52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6C09AA6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 </w:t>
            </w:r>
          </w:p>
        </w:tc>
        <w:tc>
          <w:tcPr>
            <w:tcW w:w="187" w:type="pct"/>
            <w:tcBorders>
              <w:top w:val="nil"/>
              <w:left w:val="nil"/>
              <w:bottom w:val="single" w:sz="4" w:space="0" w:color="auto"/>
              <w:right w:val="single" w:sz="4" w:space="0" w:color="auto"/>
            </w:tcBorders>
            <w:shd w:val="clear" w:color="auto" w:fill="auto"/>
            <w:noWrap/>
            <w:vAlign w:val="bottom"/>
            <w:hideMark/>
          </w:tcPr>
          <w:p w14:paraId="49DAC28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 </w:t>
            </w:r>
          </w:p>
        </w:tc>
        <w:tc>
          <w:tcPr>
            <w:tcW w:w="306" w:type="pct"/>
            <w:tcBorders>
              <w:top w:val="nil"/>
              <w:left w:val="nil"/>
              <w:bottom w:val="single" w:sz="4" w:space="0" w:color="auto"/>
              <w:right w:val="single" w:sz="4" w:space="0" w:color="auto"/>
            </w:tcBorders>
            <w:shd w:val="clear" w:color="000000" w:fill="FFFFFF"/>
            <w:noWrap/>
            <w:vAlign w:val="bottom"/>
            <w:hideMark/>
          </w:tcPr>
          <w:p w14:paraId="6864923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BACCD1A" w14:textId="77777777" w:rsidTr="00B2690A">
        <w:trPr>
          <w:trHeight w:val="31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531CF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099100</w:t>
            </w:r>
          </w:p>
        </w:tc>
        <w:tc>
          <w:tcPr>
            <w:tcW w:w="3925" w:type="pct"/>
            <w:tcBorders>
              <w:top w:val="nil"/>
              <w:left w:val="nil"/>
              <w:bottom w:val="single" w:sz="4" w:space="0" w:color="auto"/>
              <w:right w:val="single" w:sz="4" w:space="0" w:color="auto"/>
            </w:tcBorders>
            <w:shd w:val="clear" w:color="auto" w:fill="auto"/>
            <w:noWrap/>
            <w:vAlign w:val="bottom"/>
            <w:hideMark/>
          </w:tcPr>
          <w:p w14:paraId="22DF2A5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LADRILHEIRO</w:t>
            </w:r>
          </w:p>
        </w:tc>
        <w:tc>
          <w:tcPr>
            <w:tcW w:w="113" w:type="pct"/>
            <w:tcBorders>
              <w:top w:val="nil"/>
              <w:left w:val="nil"/>
              <w:bottom w:val="single" w:sz="4" w:space="0" w:color="auto"/>
              <w:right w:val="nil"/>
            </w:tcBorders>
            <w:shd w:val="clear" w:color="auto" w:fill="auto"/>
            <w:noWrap/>
            <w:vAlign w:val="bottom"/>
            <w:hideMark/>
          </w:tcPr>
          <w:p w14:paraId="6668F2D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338559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0338E3B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4,98 </w:t>
            </w:r>
          </w:p>
        </w:tc>
        <w:tc>
          <w:tcPr>
            <w:tcW w:w="187" w:type="pct"/>
            <w:tcBorders>
              <w:top w:val="nil"/>
              <w:left w:val="nil"/>
              <w:bottom w:val="single" w:sz="4" w:space="0" w:color="auto"/>
              <w:right w:val="single" w:sz="4" w:space="0" w:color="auto"/>
            </w:tcBorders>
            <w:shd w:val="clear" w:color="auto" w:fill="auto"/>
            <w:noWrap/>
            <w:vAlign w:val="bottom"/>
            <w:hideMark/>
          </w:tcPr>
          <w:p w14:paraId="3883C29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9,96 </w:t>
            </w:r>
          </w:p>
        </w:tc>
        <w:tc>
          <w:tcPr>
            <w:tcW w:w="306" w:type="pct"/>
            <w:tcBorders>
              <w:top w:val="nil"/>
              <w:left w:val="nil"/>
              <w:bottom w:val="single" w:sz="4" w:space="0" w:color="auto"/>
              <w:right w:val="single" w:sz="4" w:space="0" w:color="auto"/>
            </w:tcBorders>
            <w:shd w:val="clear" w:color="000000" w:fill="FFFFFF"/>
            <w:noWrap/>
            <w:vAlign w:val="bottom"/>
            <w:hideMark/>
          </w:tcPr>
          <w:p w14:paraId="31CDB53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A094E9D" w14:textId="77777777" w:rsidTr="00B2690A">
        <w:trPr>
          <w:trHeight w:val="31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F45300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099780</w:t>
            </w:r>
          </w:p>
        </w:tc>
        <w:tc>
          <w:tcPr>
            <w:tcW w:w="3925" w:type="pct"/>
            <w:tcBorders>
              <w:top w:val="nil"/>
              <w:left w:val="nil"/>
              <w:bottom w:val="single" w:sz="4" w:space="0" w:color="auto"/>
              <w:right w:val="single" w:sz="4" w:space="0" w:color="auto"/>
            </w:tcBorders>
            <w:shd w:val="clear" w:color="auto" w:fill="auto"/>
            <w:noWrap/>
            <w:vAlign w:val="bottom"/>
            <w:hideMark/>
          </w:tcPr>
          <w:p w14:paraId="4C50E86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LADRILHEIRO</w:t>
            </w:r>
          </w:p>
        </w:tc>
        <w:tc>
          <w:tcPr>
            <w:tcW w:w="113" w:type="pct"/>
            <w:tcBorders>
              <w:top w:val="nil"/>
              <w:left w:val="nil"/>
              <w:bottom w:val="single" w:sz="4" w:space="0" w:color="auto"/>
              <w:right w:val="nil"/>
            </w:tcBorders>
            <w:shd w:val="clear" w:color="auto" w:fill="auto"/>
            <w:noWrap/>
            <w:vAlign w:val="bottom"/>
            <w:hideMark/>
          </w:tcPr>
          <w:p w14:paraId="56F1233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E0E6B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7E0016B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473ECF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4E56265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1FF7A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19BE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0B47399"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5C3876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92D630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D3E39F2"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741F0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15,62 </w:t>
            </w:r>
          </w:p>
        </w:tc>
        <w:tc>
          <w:tcPr>
            <w:tcW w:w="306" w:type="pct"/>
            <w:tcBorders>
              <w:top w:val="nil"/>
              <w:left w:val="nil"/>
              <w:bottom w:val="single" w:sz="4" w:space="0" w:color="auto"/>
              <w:right w:val="single" w:sz="4" w:space="0" w:color="auto"/>
            </w:tcBorders>
            <w:shd w:val="clear" w:color="auto" w:fill="auto"/>
            <w:noWrap/>
            <w:vAlign w:val="bottom"/>
            <w:hideMark/>
          </w:tcPr>
          <w:p w14:paraId="77BCD40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692AE6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6D72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4D068B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A4EC22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7AFB1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AFF0ED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5E979D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170,82 </w:t>
            </w:r>
          </w:p>
        </w:tc>
        <w:tc>
          <w:tcPr>
            <w:tcW w:w="306" w:type="pct"/>
            <w:tcBorders>
              <w:top w:val="nil"/>
              <w:left w:val="nil"/>
              <w:bottom w:val="single" w:sz="4" w:space="0" w:color="auto"/>
              <w:right w:val="single" w:sz="4" w:space="0" w:color="auto"/>
            </w:tcBorders>
            <w:shd w:val="clear" w:color="auto" w:fill="auto"/>
            <w:noWrap/>
            <w:vAlign w:val="bottom"/>
            <w:hideMark/>
          </w:tcPr>
          <w:p w14:paraId="58F4133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C63B09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43880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6B7CF9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4A350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5EF7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E516F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52434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907696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3C686AC" w14:textId="77777777" w:rsidTr="00B2690A">
        <w:trPr>
          <w:trHeight w:val="33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79993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07.13</w:t>
            </w:r>
          </w:p>
        </w:tc>
        <w:tc>
          <w:tcPr>
            <w:tcW w:w="3925" w:type="pct"/>
            <w:tcBorders>
              <w:top w:val="nil"/>
              <w:left w:val="nil"/>
              <w:bottom w:val="nil"/>
              <w:right w:val="single" w:sz="4" w:space="0" w:color="auto"/>
            </w:tcBorders>
            <w:shd w:val="clear" w:color="auto" w:fill="auto"/>
            <w:vAlign w:val="bottom"/>
            <w:hideMark/>
          </w:tcPr>
          <w:p w14:paraId="7EF6E9E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piso em Porcelanato Técnico (60 x 60)cm, tipo A, PI-4 (mínimo), seguindo as especificações contidas no projeto Arquitetônico, utilizando argamassa de assentamento de cimento e areia no traço 1:3 e o rejuntamento do piso será impermeável, antifúngico e deverá ser compatível com a cor do piso dos novos banheiros e áreas molhadas: 21-I.S.A. FEM./ 22-I.S.A. MASC/ 23-COPA do museu, e no anexo A6-COPA/ A7-LIMPEZA/ A11-I.S.A.MASC/ A12-I.S.A.FEM.  OBS.: A declividade do piso acabado seguirá o proposto no detalhamento arquitetônico, sendo, no mínimo, de 2% para os ralos, buzinotes ou outras saídas, quando existentes</w:t>
            </w:r>
          </w:p>
        </w:tc>
        <w:tc>
          <w:tcPr>
            <w:tcW w:w="113" w:type="pct"/>
            <w:tcBorders>
              <w:top w:val="nil"/>
              <w:left w:val="nil"/>
              <w:bottom w:val="single" w:sz="4" w:space="0" w:color="auto"/>
              <w:right w:val="nil"/>
            </w:tcBorders>
            <w:shd w:val="clear" w:color="auto" w:fill="auto"/>
            <w:noWrap/>
            <w:vAlign w:val="bottom"/>
            <w:hideMark/>
          </w:tcPr>
          <w:p w14:paraId="61793656"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2266A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6C5AC2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86B1F4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09BCAFA"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45A7588"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297AF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1601</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2C5FD65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PORCELANATO 60x60cm </w:t>
            </w:r>
          </w:p>
        </w:tc>
        <w:tc>
          <w:tcPr>
            <w:tcW w:w="113" w:type="pct"/>
            <w:tcBorders>
              <w:top w:val="nil"/>
              <w:left w:val="nil"/>
              <w:bottom w:val="single" w:sz="4" w:space="0" w:color="auto"/>
              <w:right w:val="nil"/>
            </w:tcBorders>
            <w:shd w:val="clear" w:color="auto" w:fill="auto"/>
            <w:noWrap/>
            <w:vAlign w:val="bottom"/>
            <w:hideMark/>
          </w:tcPr>
          <w:p w14:paraId="73AF65D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E2712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auto" w:fill="auto"/>
            <w:noWrap/>
            <w:vAlign w:val="bottom"/>
            <w:hideMark/>
          </w:tcPr>
          <w:p w14:paraId="4C1A9CE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83,55 </w:t>
            </w:r>
          </w:p>
        </w:tc>
        <w:tc>
          <w:tcPr>
            <w:tcW w:w="187" w:type="pct"/>
            <w:tcBorders>
              <w:top w:val="nil"/>
              <w:left w:val="nil"/>
              <w:bottom w:val="single" w:sz="4" w:space="0" w:color="auto"/>
              <w:right w:val="single" w:sz="4" w:space="0" w:color="auto"/>
            </w:tcBorders>
            <w:shd w:val="clear" w:color="auto" w:fill="auto"/>
            <w:noWrap/>
            <w:vAlign w:val="bottom"/>
            <w:hideMark/>
          </w:tcPr>
          <w:p w14:paraId="3401762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87,73 </w:t>
            </w:r>
          </w:p>
        </w:tc>
        <w:tc>
          <w:tcPr>
            <w:tcW w:w="306" w:type="pct"/>
            <w:tcBorders>
              <w:top w:val="nil"/>
              <w:left w:val="nil"/>
              <w:bottom w:val="single" w:sz="4" w:space="0" w:color="auto"/>
              <w:right w:val="single" w:sz="4" w:space="0" w:color="auto"/>
            </w:tcBorders>
            <w:shd w:val="clear" w:color="000000" w:fill="FFFFFF"/>
            <w:noWrap/>
            <w:vAlign w:val="bottom"/>
            <w:hideMark/>
          </w:tcPr>
          <w:p w14:paraId="371E66C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D895F8B"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5B989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7038</w:t>
            </w:r>
          </w:p>
        </w:tc>
        <w:tc>
          <w:tcPr>
            <w:tcW w:w="3925" w:type="pct"/>
            <w:tcBorders>
              <w:top w:val="nil"/>
              <w:left w:val="nil"/>
              <w:bottom w:val="single" w:sz="4" w:space="0" w:color="auto"/>
              <w:right w:val="single" w:sz="4" w:space="0" w:color="auto"/>
            </w:tcBorders>
            <w:shd w:val="clear" w:color="auto" w:fill="auto"/>
            <w:noWrap/>
            <w:vAlign w:val="bottom"/>
            <w:hideMark/>
          </w:tcPr>
          <w:p w14:paraId="7DF94C1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PRONTA COLANTE PARA PORCELANATO 4,5kg/m2</w:t>
            </w:r>
          </w:p>
        </w:tc>
        <w:tc>
          <w:tcPr>
            <w:tcW w:w="113" w:type="pct"/>
            <w:tcBorders>
              <w:top w:val="nil"/>
              <w:left w:val="nil"/>
              <w:bottom w:val="single" w:sz="4" w:space="0" w:color="auto"/>
              <w:right w:val="nil"/>
            </w:tcBorders>
            <w:shd w:val="clear" w:color="auto" w:fill="auto"/>
            <w:noWrap/>
            <w:vAlign w:val="bottom"/>
            <w:hideMark/>
          </w:tcPr>
          <w:p w14:paraId="5FE9F96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11006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w:t>
            </w:r>
          </w:p>
        </w:tc>
        <w:tc>
          <w:tcPr>
            <w:tcW w:w="179" w:type="pct"/>
            <w:tcBorders>
              <w:top w:val="nil"/>
              <w:left w:val="nil"/>
              <w:bottom w:val="single" w:sz="4" w:space="0" w:color="auto"/>
              <w:right w:val="single" w:sz="4" w:space="0" w:color="auto"/>
            </w:tcBorders>
            <w:shd w:val="clear" w:color="auto" w:fill="auto"/>
            <w:noWrap/>
            <w:vAlign w:val="bottom"/>
            <w:hideMark/>
          </w:tcPr>
          <w:p w14:paraId="5D48C35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1,45 </w:t>
            </w:r>
          </w:p>
        </w:tc>
        <w:tc>
          <w:tcPr>
            <w:tcW w:w="187" w:type="pct"/>
            <w:tcBorders>
              <w:top w:val="nil"/>
              <w:left w:val="nil"/>
              <w:bottom w:val="single" w:sz="4" w:space="0" w:color="auto"/>
              <w:right w:val="single" w:sz="4" w:space="0" w:color="auto"/>
            </w:tcBorders>
            <w:shd w:val="clear" w:color="auto" w:fill="auto"/>
            <w:noWrap/>
            <w:vAlign w:val="bottom"/>
            <w:hideMark/>
          </w:tcPr>
          <w:p w14:paraId="4B7B81C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6,53 </w:t>
            </w:r>
          </w:p>
        </w:tc>
        <w:tc>
          <w:tcPr>
            <w:tcW w:w="306" w:type="pct"/>
            <w:tcBorders>
              <w:top w:val="nil"/>
              <w:left w:val="nil"/>
              <w:bottom w:val="single" w:sz="4" w:space="0" w:color="auto"/>
              <w:right w:val="single" w:sz="4" w:space="0" w:color="auto"/>
            </w:tcBorders>
            <w:shd w:val="clear" w:color="000000" w:fill="FFFFFF"/>
            <w:noWrap/>
            <w:vAlign w:val="bottom"/>
            <w:hideMark/>
          </w:tcPr>
          <w:p w14:paraId="5C2DA11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9310D7"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234B2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042518</w:t>
            </w:r>
          </w:p>
        </w:tc>
        <w:tc>
          <w:tcPr>
            <w:tcW w:w="3925" w:type="pct"/>
            <w:tcBorders>
              <w:top w:val="nil"/>
              <w:left w:val="nil"/>
              <w:bottom w:val="single" w:sz="4" w:space="0" w:color="auto"/>
              <w:right w:val="single" w:sz="4" w:space="0" w:color="auto"/>
            </w:tcBorders>
            <w:shd w:val="clear" w:color="auto" w:fill="auto"/>
            <w:noWrap/>
            <w:vAlign w:val="bottom"/>
            <w:hideMark/>
          </w:tcPr>
          <w:p w14:paraId="3708354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SUPER REJUNTAMENTO FLEXIVEL QUARTZOLIT (0,52kg/m2)</w:t>
            </w:r>
          </w:p>
        </w:tc>
        <w:tc>
          <w:tcPr>
            <w:tcW w:w="113" w:type="pct"/>
            <w:tcBorders>
              <w:top w:val="nil"/>
              <w:left w:val="nil"/>
              <w:bottom w:val="single" w:sz="4" w:space="0" w:color="auto"/>
              <w:right w:val="nil"/>
            </w:tcBorders>
            <w:shd w:val="clear" w:color="auto" w:fill="auto"/>
            <w:noWrap/>
            <w:vAlign w:val="bottom"/>
            <w:hideMark/>
          </w:tcPr>
          <w:p w14:paraId="50F17BC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B2558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0,52</w:t>
            </w:r>
          </w:p>
        </w:tc>
        <w:tc>
          <w:tcPr>
            <w:tcW w:w="179" w:type="pct"/>
            <w:tcBorders>
              <w:top w:val="nil"/>
              <w:left w:val="nil"/>
              <w:bottom w:val="single" w:sz="4" w:space="0" w:color="auto"/>
              <w:right w:val="single" w:sz="4" w:space="0" w:color="auto"/>
            </w:tcBorders>
            <w:shd w:val="clear" w:color="auto" w:fill="auto"/>
            <w:noWrap/>
            <w:vAlign w:val="bottom"/>
            <w:hideMark/>
          </w:tcPr>
          <w:p w14:paraId="42B1D81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0,65 </w:t>
            </w:r>
          </w:p>
        </w:tc>
        <w:tc>
          <w:tcPr>
            <w:tcW w:w="187" w:type="pct"/>
            <w:tcBorders>
              <w:top w:val="nil"/>
              <w:left w:val="nil"/>
              <w:bottom w:val="single" w:sz="4" w:space="0" w:color="auto"/>
              <w:right w:val="single" w:sz="4" w:space="0" w:color="auto"/>
            </w:tcBorders>
            <w:shd w:val="clear" w:color="auto" w:fill="auto"/>
            <w:noWrap/>
            <w:vAlign w:val="bottom"/>
            <w:hideMark/>
          </w:tcPr>
          <w:p w14:paraId="3BBC448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0,34 </w:t>
            </w:r>
          </w:p>
        </w:tc>
        <w:tc>
          <w:tcPr>
            <w:tcW w:w="306" w:type="pct"/>
            <w:tcBorders>
              <w:top w:val="nil"/>
              <w:left w:val="nil"/>
              <w:bottom w:val="single" w:sz="4" w:space="0" w:color="auto"/>
              <w:right w:val="single" w:sz="4" w:space="0" w:color="auto"/>
            </w:tcBorders>
            <w:shd w:val="clear" w:color="000000" w:fill="FFFFFF"/>
            <w:noWrap/>
            <w:vAlign w:val="bottom"/>
            <w:hideMark/>
          </w:tcPr>
          <w:p w14:paraId="409E864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06F36C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F9CBE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8256</w:t>
            </w:r>
          </w:p>
        </w:tc>
        <w:tc>
          <w:tcPr>
            <w:tcW w:w="3925" w:type="pct"/>
            <w:tcBorders>
              <w:top w:val="nil"/>
              <w:left w:val="nil"/>
              <w:bottom w:val="single" w:sz="4" w:space="0" w:color="auto"/>
              <w:right w:val="single" w:sz="4" w:space="0" w:color="auto"/>
            </w:tcBorders>
            <w:shd w:val="clear" w:color="auto" w:fill="auto"/>
            <w:noWrap/>
            <w:vAlign w:val="bottom"/>
            <w:hideMark/>
          </w:tcPr>
          <w:p w14:paraId="1A10B89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ADITIVO HIDROFUGO STOP 1</w:t>
            </w:r>
          </w:p>
        </w:tc>
        <w:tc>
          <w:tcPr>
            <w:tcW w:w="113" w:type="pct"/>
            <w:tcBorders>
              <w:top w:val="nil"/>
              <w:left w:val="nil"/>
              <w:bottom w:val="single" w:sz="4" w:space="0" w:color="auto"/>
              <w:right w:val="nil"/>
            </w:tcBorders>
            <w:shd w:val="clear" w:color="auto" w:fill="auto"/>
            <w:noWrap/>
            <w:vAlign w:val="bottom"/>
            <w:hideMark/>
          </w:tcPr>
          <w:p w14:paraId="0E87020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6599B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10C6CCC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 </w:t>
            </w:r>
          </w:p>
        </w:tc>
        <w:tc>
          <w:tcPr>
            <w:tcW w:w="187" w:type="pct"/>
            <w:tcBorders>
              <w:top w:val="nil"/>
              <w:left w:val="nil"/>
              <w:bottom w:val="single" w:sz="4" w:space="0" w:color="auto"/>
              <w:right w:val="single" w:sz="4" w:space="0" w:color="auto"/>
            </w:tcBorders>
            <w:shd w:val="clear" w:color="auto" w:fill="auto"/>
            <w:noWrap/>
            <w:vAlign w:val="bottom"/>
            <w:hideMark/>
          </w:tcPr>
          <w:p w14:paraId="35AB03A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0,60 </w:t>
            </w:r>
          </w:p>
        </w:tc>
        <w:tc>
          <w:tcPr>
            <w:tcW w:w="306" w:type="pct"/>
            <w:tcBorders>
              <w:top w:val="nil"/>
              <w:left w:val="nil"/>
              <w:bottom w:val="single" w:sz="4" w:space="0" w:color="auto"/>
              <w:right w:val="single" w:sz="4" w:space="0" w:color="auto"/>
            </w:tcBorders>
            <w:shd w:val="clear" w:color="000000" w:fill="FFFFFF"/>
            <w:noWrap/>
            <w:vAlign w:val="bottom"/>
            <w:hideMark/>
          </w:tcPr>
          <w:p w14:paraId="7CB6EB5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4CA39F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59475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099100</w:t>
            </w:r>
          </w:p>
        </w:tc>
        <w:tc>
          <w:tcPr>
            <w:tcW w:w="3925" w:type="pct"/>
            <w:tcBorders>
              <w:top w:val="nil"/>
              <w:left w:val="nil"/>
              <w:bottom w:val="single" w:sz="4" w:space="0" w:color="auto"/>
              <w:right w:val="single" w:sz="4" w:space="0" w:color="auto"/>
            </w:tcBorders>
            <w:shd w:val="clear" w:color="auto" w:fill="auto"/>
            <w:noWrap/>
            <w:vAlign w:val="bottom"/>
            <w:hideMark/>
          </w:tcPr>
          <w:p w14:paraId="7B663B4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LADRILHEIRO</w:t>
            </w:r>
          </w:p>
        </w:tc>
        <w:tc>
          <w:tcPr>
            <w:tcW w:w="113" w:type="pct"/>
            <w:tcBorders>
              <w:top w:val="nil"/>
              <w:left w:val="nil"/>
              <w:bottom w:val="single" w:sz="4" w:space="0" w:color="auto"/>
              <w:right w:val="nil"/>
            </w:tcBorders>
            <w:shd w:val="clear" w:color="auto" w:fill="auto"/>
            <w:noWrap/>
            <w:vAlign w:val="bottom"/>
            <w:hideMark/>
          </w:tcPr>
          <w:p w14:paraId="1BFE221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F6E7E7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0,46</w:t>
            </w:r>
          </w:p>
        </w:tc>
        <w:tc>
          <w:tcPr>
            <w:tcW w:w="179" w:type="pct"/>
            <w:tcBorders>
              <w:top w:val="nil"/>
              <w:left w:val="nil"/>
              <w:bottom w:val="single" w:sz="4" w:space="0" w:color="auto"/>
              <w:right w:val="single" w:sz="4" w:space="0" w:color="auto"/>
            </w:tcBorders>
            <w:shd w:val="clear" w:color="auto" w:fill="auto"/>
            <w:noWrap/>
            <w:vAlign w:val="bottom"/>
            <w:hideMark/>
          </w:tcPr>
          <w:p w14:paraId="4CF7226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4,98 </w:t>
            </w:r>
          </w:p>
        </w:tc>
        <w:tc>
          <w:tcPr>
            <w:tcW w:w="187" w:type="pct"/>
            <w:tcBorders>
              <w:top w:val="nil"/>
              <w:left w:val="nil"/>
              <w:bottom w:val="single" w:sz="4" w:space="0" w:color="auto"/>
              <w:right w:val="single" w:sz="4" w:space="0" w:color="auto"/>
            </w:tcBorders>
            <w:shd w:val="clear" w:color="auto" w:fill="auto"/>
            <w:noWrap/>
            <w:vAlign w:val="bottom"/>
            <w:hideMark/>
          </w:tcPr>
          <w:p w14:paraId="3FEEBA1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2,29 </w:t>
            </w:r>
          </w:p>
        </w:tc>
        <w:tc>
          <w:tcPr>
            <w:tcW w:w="306" w:type="pct"/>
            <w:tcBorders>
              <w:top w:val="nil"/>
              <w:left w:val="nil"/>
              <w:bottom w:val="single" w:sz="4" w:space="0" w:color="auto"/>
              <w:right w:val="single" w:sz="4" w:space="0" w:color="auto"/>
            </w:tcBorders>
            <w:shd w:val="clear" w:color="000000" w:fill="FFFFFF"/>
            <w:noWrap/>
            <w:vAlign w:val="bottom"/>
            <w:hideMark/>
          </w:tcPr>
          <w:p w14:paraId="44657F1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E2EBF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D1E04E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099780</w:t>
            </w:r>
          </w:p>
        </w:tc>
        <w:tc>
          <w:tcPr>
            <w:tcW w:w="3925" w:type="pct"/>
            <w:tcBorders>
              <w:top w:val="nil"/>
              <w:left w:val="nil"/>
              <w:bottom w:val="single" w:sz="4" w:space="0" w:color="auto"/>
              <w:right w:val="single" w:sz="4" w:space="0" w:color="auto"/>
            </w:tcBorders>
            <w:shd w:val="clear" w:color="auto" w:fill="auto"/>
            <w:noWrap/>
            <w:vAlign w:val="bottom"/>
            <w:hideMark/>
          </w:tcPr>
          <w:p w14:paraId="63AE114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LADRILHEIRO</w:t>
            </w:r>
          </w:p>
        </w:tc>
        <w:tc>
          <w:tcPr>
            <w:tcW w:w="113" w:type="pct"/>
            <w:tcBorders>
              <w:top w:val="nil"/>
              <w:left w:val="nil"/>
              <w:bottom w:val="single" w:sz="4" w:space="0" w:color="auto"/>
              <w:right w:val="nil"/>
            </w:tcBorders>
            <w:shd w:val="clear" w:color="auto" w:fill="auto"/>
            <w:noWrap/>
            <w:vAlign w:val="bottom"/>
            <w:hideMark/>
          </w:tcPr>
          <w:p w14:paraId="27D93C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E9B90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486BD71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C28A61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1,81 </w:t>
            </w:r>
          </w:p>
        </w:tc>
        <w:tc>
          <w:tcPr>
            <w:tcW w:w="306" w:type="pct"/>
            <w:tcBorders>
              <w:top w:val="nil"/>
              <w:left w:val="nil"/>
              <w:bottom w:val="single" w:sz="4" w:space="0" w:color="auto"/>
              <w:right w:val="single" w:sz="4" w:space="0" w:color="auto"/>
            </w:tcBorders>
            <w:shd w:val="clear" w:color="000000" w:fill="FFFFFF"/>
            <w:noWrap/>
            <w:vAlign w:val="bottom"/>
            <w:hideMark/>
          </w:tcPr>
          <w:p w14:paraId="6E78946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3F536B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826E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4D0E29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C92928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E0D0C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991C3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DDBA2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3,73 </w:t>
            </w:r>
          </w:p>
        </w:tc>
        <w:tc>
          <w:tcPr>
            <w:tcW w:w="306" w:type="pct"/>
            <w:tcBorders>
              <w:top w:val="nil"/>
              <w:left w:val="nil"/>
              <w:bottom w:val="single" w:sz="4" w:space="0" w:color="auto"/>
              <w:right w:val="single" w:sz="4" w:space="0" w:color="auto"/>
            </w:tcBorders>
            <w:shd w:val="clear" w:color="auto" w:fill="auto"/>
            <w:noWrap/>
            <w:vAlign w:val="bottom"/>
            <w:hideMark/>
          </w:tcPr>
          <w:p w14:paraId="1DE7780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E96C229"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140892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3D9ACD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0C8F65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89E85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48517D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0F049C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103,02 </w:t>
            </w:r>
          </w:p>
        </w:tc>
        <w:tc>
          <w:tcPr>
            <w:tcW w:w="306" w:type="pct"/>
            <w:tcBorders>
              <w:top w:val="nil"/>
              <w:left w:val="nil"/>
              <w:bottom w:val="single" w:sz="4" w:space="0" w:color="auto"/>
              <w:right w:val="single" w:sz="4" w:space="0" w:color="auto"/>
            </w:tcBorders>
            <w:shd w:val="clear" w:color="auto" w:fill="auto"/>
            <w:noWrap/>
            <w:vAlign w:val="bottom"/>
            <w:hideMark/>
          </w:tcPr>
          <w:p w14:paraId="3D4C2E3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34D5FF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A37D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3080E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715F5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08843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68FFE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D1C79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86B9C0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EAB692E" w14:textId="77777777" w:rsidTr="00B2690A">
        <w:trPr>
          <w:trHeight w:val="18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67024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07.15</w:t>
            </w:r>
          </w:p>
        </w:tc>
        <w:tc>
          <w:tcPr>
            <w:tcW w:w="3925" w:type="pct"/>
            <w:tcBorders>
              <w:top w:val="nil"/>
              <w:left w:val="nil"/>
              <w:bottom w:val="single" w:sz="4" w:space="0" w:color="auto"/>
              <w:right w:val="single" w:sz="4" w:space="0" w:color="auto"/>
            </w:tcBorders>
            <w:shd w:val="clear" w:color="auto" w:fill="auto"/>
            <w:vAlign w:val="bottom"/>
            <w:hideMark/>
          </w:tcPr>
          <w:p w14:paraId="5CD0757A"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piso de cimento branco estrutural (50 x 50)cm da marca Piso Solarium linha Drenaggio ou equivalente, nas zonas exteriores indicadas (terraço de cursos), assentadas com argamassa tipo ACIII, tipo junta seca. OBS.: Considerar a declividade transversal do piso acabado de 1% para os ralos, buzinotes ou outras saídas; a declividade deve ser obtida na camada de base</w:t>
            </w:r>
          </w:p>
        </w:tc>
        <w:tc>
          <w:tcPr>
            <w:tcW w:w="113" w:type="pct"/>
            <w:tcBorders>
              <w:top w:val="nil"/>
              <w:left w:val="nil"/>
              <w:bottom w:val="single" w:sz="4" w:space="0" w:color="auto"/>
              <w:right w:val="nil"/>
            </w:tcBorders>
            <w:shd w:val="clear" w:color="auto" w:fill="auto"/>
            <w:noWrap/>
            <w:vAlign w:val="bottom"/>
            <w:hideMark/>
          </w:tcPr>
          <w:p w14:paraId="4437AF00"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74159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10547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29FF3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D4AEE7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7AE2BC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0EEDF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000050</w:t>
            </w:r>
          </w:p>
        </w:tc>
        <w:tc>
          <w:tcPr>
            <w:tcW w:w="3925" w:type="pct"/>
            <w:tcBorders>
              <w:top w:val="nil"/>
              <w:left w:val="nil"/>
              <w:bottom w:val="single" w:sz="4" w:space="0" w:color="auto"/>
              <w:right w:val="single" w:sz="4" w:space="0" w:color="auto"/>
            </w:tcBorders>
            <w:shd w:val="clear" w:color="auto" w:fill="auto"/>
            <w:noWrap/>
            <w:vAlign w:val="bottom"/>
            <w:hideMark/>
          </w:tcPr>
          <w:p w14:paraId="1706F09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PORTLAND CP III 32RS NBR 11578 (quilo)</w:t>
            </w:r>
          </w:p>
        </w:tc>
        <w:tc>
          <w:tcPr>
            <w:tcW w:w="113" w:type="pct"/>
            <w:tcBorders>
              <w:top w:val="nil"/>
              <w:left w:val="nil"/>
              <w:bottom w:val="single" w:sz="4" w:space="0" w:color="auto"/>
              <w:right w:val="nil"/>
            </w:tcBorders>
            <w:shd w:val="clear" w:color="auto" w:fill="auto"/>
            <w:noWrap/>
            <w:vAlign w:val="bottom"/>
            <w:hideMark/>
          </w:tcPr>
          <w:p w14:paraId="0049CD6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5A4A8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12,96</w:t>
            </w:r>
          </w:p>
        </w:tc>
        <w:tc>
          <w:tcPr>
            <w:tcW w:w="179" w:type="pct"/>
            <w:tcBorders>
              <w:top w:val="nil"/>
              <w:left w:val="nil"/>
              <w:bottom w:val="single" w:sz="4" w:space="0" w:color="auto"/>
              <w:right w:val="single" w:sz="4" w:space="0" w:color="auto"/>
            </w:tcBorders>
            <w:shd w:val="clear" w:color="auto" w:fill="auto"/>
            <w:noWrap/>
            <w:vAlign w:val="bottom"/>
            <w:hideMark/>
          </w:tcPr>
          <w:p w14:paraId="64EAE46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nil"/>
              <w:left w:val="nil"/>
              <w:bottom w:val="single" w:sz="4" w:space="0" w:color="auto"/>
              <w:right w:val="single" w:sz="4" w:space="0" w:color="auto"/>
            </w:tcBorders>
            <w:shd w:val="clear" w:color="auto" w:fill="auto"/>
            <w:noWrap/>
            <w:vAlign w:val="bottom"/>
            <w:hideMark/>
          </w:tcPr>
          <w:p w14:paraId="2249423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5,44 </w:t>
            </w:r>
          </w:p>
        </w:tc>
        <w:tc>
          <w:tcPr>
            <w:tcW w:w="306" w:type="pct"/>
            <w:tcBorders>
              <w:top w:val="nil"/>
              <w:left w:val="nil"/>
              <w:bottom w:val="single" w:sz="4" w:space="0" w:color="auto"/>
              <w:right w:val="single" w:sz="4" w:space="0" w:color="auto"/>
            </w:tcBorders>
            <w:shd w:val="clear" w:color="000000" w:fill="FFFFFF"/>
            <w:noWrap/>
            <w:vAlign w:val="bottom"/>
            <w:hideMark/>
          </w:tcPr>
          <w:p w14:paraId="6F7D5EE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497B2C7" w14:textId="77777777" w:rsidTr="00B2690A">
        <w:trPr>
          <w:trHeight w:val="3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D2D2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000100</w:t>
            </w:r>
          </w:p>
        </w:tc>
        <w:tc>
          <w:tcPr>
            <w:tcW w:w="3925" w:type="pct"/>
            <w:tcBorders>
              <w:top w:val="nil"/>
              <w:left w:val="nil"/>
              <w:bottom w:val="single" w:sz="4" w:space="0" w:color="auto"/>
              <w:right w:val="single" w:sz="4" w:space="0" w:color="auto"/>
            </w:tcBorders>
            <w:shd w:val="clear" w:color="auto" w:fill="auto"/>
            <w:noWrap/>
            <w:vAlign w:val="bottom"/>
            <w:hideMark/>
          </w:tcPr>
          <w:p w14:paraId="45CF403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LAVADA</w:t>
            </w:r>
          </w:p>
        </w:tc>
        <w:tc>
          <w:tcPr>
            <w:tcW w:w="113" w:type="pct"/>
            <w:tcBorders>
              <w:top w:val="nil"/>
              <w:left w:val="nil"/>
              <w:bottom w:val="single" w:sz="4" w:space="0" w:color="auto"/>
              <w:right w:val="nil"/>
            </w:tcBorders>
            <w:shd w:val="clear" w:color="auto" w:fill="auto"/>
            <w:noWrap/>
            <w:vAlign w:val="bottom"/>
            <w:hideMark/>
          </w:tcPr>
          <w:p w14:paraId="3AE02FC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595303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0,03</w:t>
            </w:r>
          </w:p>
        </w:tc>
        <w:tc>
          <w:tcPr>
            <w:tcW w:w="179" w:type="pct"/>
            <w:tcBorders>
              <w:top w:val="nil"/>
              <w:left w:val="nil"/>
              <w:bottom w:val="single" w:sz="4" w:space="0" w:color="auto"/>
              <w:right w:val="single" w:sz="4" w:space="0" w:color="auto"/>
            </w:tcBorders>
            <w:shd w:val="clear" w:color="auto" w:fill="auto"/>
            <w:noWrap/>
            <w:vAlign w:val="bottom"/>
            <w:hideMark/>
          </w:tcPr>
          <w:p w14:paraId="0768A3A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50,00 </w:t>
            </w:r>
          </w:p>
        </w:tc>
        <w:tc>
          <w:tcPr>
            <w:tcW w:w="187" w:type="pct"/>
            <w:tcBorders>
              <w:top w:val="nil"/>
              <w:left w:val="nil"/>
              <w:bottom w:val="single" w:sz="4" w:space="0" w:color="auto"/>
              <w:right w:val="single" w:sz="4" w:space="0" w:color="auto"/>
            </w:tcBorders>
            <w:shd w:val="clear" w:color="auto" w:fill="auto"/>
            <w:noWrap/>
            <w:vAlign w:val="bottom"/>
            <w:hideMark/>
          </w:tcPr>
          <w:p w14:paraId="545AEB1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1,50 </w:t>
            </w:r>
          </w:p>
        </w:tc>
        <w:tc>
          <w:tcPr>
            <w:tcW w:w="306" w:type="pct"/>
            <w:tcBorders>
              <w:top w:val="nil"/>
              <w:left w:val="nil"/>
              <w:bottom w:val="single" w:sz="4" w:space="0" w:color="auto"/>
              <w:right w:val="single" w:sz="4" w:space="0" w:color="auto"/>
            </w:tcBorders>
            <w:shd w:val="clear" w:color="000000" w:fill="FFFFFF"/>
            <w:noWrap/>
            <w:vAlign w:val="bottom"/>
            <w:hideMark/>
          </w:tcPr>
          <w:p w14:paraId="3EF9149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60A2B93"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B278E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001152</w:t>
            </w:r>
          </w:p>
        </w:tc>
        <w:tc>
          <w:tcPr>
            <w:tcW w:w="3925" w:type="pct"/>
            <w:tcBorders>
              <w:top w:val="nil"/>
              <w:left w:val="nil"/>
              <w:bottom w:val="single" w:sz="4" w:space="0" w:color="auto"/>
              <w:right w:val="single" w:sz="4" w:space="0" w:color="auto"/>
            </w:tcBorders>
            <w:shd w:val="clear" w:color="auto" w:fill="auto"/>
            <w:noWrap/>
            <w:vAlign w:val="bottom"/>
            <w:hideMark/>
          </w:tcPr>
          <w:p w14:paraId="2BD4EC1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GRANITINA</w:t>
            </w:r>
          </w:p>
        </w:tc>
        <w:tc>
          <w:tcPr>
            <w:tcW w:w="113" w:type="pct"/>
            <w:tcBorders>
              <w:top w:val="nil"/>
              <w:left w:val="nil"/>
              <w:bottom w:val="single" w:sz="4" w:space="0" w:color="auto"/>
              <w:right w:val="nil"/>
            </w:tcBorders>
            <w:shd w:val="clear" w:color="auto" w:fill="auto"/>
            <w:noWrap/>
            <w:vAlign w:val="bottom"/>
            <w:hideMark/>
          </w:tcPr>
          <w:p w14:paraId="227214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94221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6ED63C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43,00 </w:t>
            </w:r>
          </w:p>
        </w:tc>
        <w:tc>
          <w:tcPr>
            <w:tcW w:w="187" w:type="pct"/>
            <w:tcBorders>
              <w:top w:val="nil"/>
              <w:left w:val="nil"/>
              <w:bottom w:val="single" w:sz="4" w:space="0" w:color="auto"/>
              <w:right w:val="single" w:sz="4" w:space="0" w:color="auto"/>
            </w:tcBorders>
            <w:shd w:val="clear" w:color="auto" w:fill="auto"/>
            <w:noWrap/>
            <w:vAlign w:val="bottom"/>
            <w:hideMark/>
          </w:tcPr>
          <w:p w14:paraId="5C1916A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43,00 </w:t>
            </w:r>
          </w:p>
        </w:tc>
        <w:tc>
          <w:tcPr>
            <w:tcW w:w="306" w:type="pct"/>
            <w:tcBorders>
              <w:top w:val="nil"/>
              <w:left w:val="nil"/>
              <w:bottom w:val="single" w:sz="4" w:space="0" w:color="auto"/>
              <w:right w:val="single" w:sz="4" w:space="0" w:color="auto"/>
            </w:tcBorders>
            <w:shd w:val="clear" w:color="000000" w:fill="FFFFFF"/>
            <w:noWrap/>
            <w:vAlign w:val="bottom"/>
            <w:hideMark/>
          </w:tcPr>
          <w:p w14:paraId="4986738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61B934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F368F1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3B1BC29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3304E9E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8E34F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2,60</w:t>
            </w:r>
          </w:p>
        </w:tc>
        <w:tc>
          <w:tcPr>
            <w:tcW w:w="179" w:type="pct"/>
            <w:tcBorders>
              <w:top w:val="nil"/>
              <w:left w:val="nil"/>
              <w:bottom w:val="single" w:sz="4" w:space="0" w:color="auto"/>
              <w:right w:val="single" w:sz="4" w:space="0" w:color="auto"/>
            </w:tcBorders>
            <w:shd w:val="clear" w:color="auto" w:fill="auto"/>
            <w:noWrap/>
            <w:vAlign w:val="bottom"/>
            <w:hideMark/>
          </w:tcPr>
          <w:p w14:paraId="1092866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6039F5E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15,13 </w:t>
            </w:r>
          </w:p>
        </w:tc>
        <w:tc>
          <w:tcPr>
            <w:tcW w:w="306" w:type="pct"/>
            <w:tcBorders>
              <w:top w:val="nil"/>
              <w:left w:val="nil"/>
              <w:bottom w:val="single" w:sz="4" w:space="0" w:color="auto"/>
              <w:right w:val="single" w:sz="4" w:space="0" w:color="auto"/>
            </w:tcBorders>
            <w:shd w:val="clear" w:color="000000" w:fill="FFFFFF"/>
            <w:noWrap/>
            <w:vAlign w:val="bottom"/>
            <w:hideMark/>
          </w:tcPr>
          <w:p w14:paraId="2A9A8CE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CBB12C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AED776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3309E91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1E3F957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8567B2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78BE8CF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4132896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11,70 </w:t>
            </w:r>
          </w:p>
        </w:tc>
        <w:tc>
          <w:tcPr>
            <w:tcW w:w="306" w:type="pct"/>
            <w:tcBorders>
              <w:top w:val="nil"/>
              <w:left w:val="nil"/>
              <w:bottom w:val="single" w:sz="4" w:space="0" w:color="auto"/>
              <w:right w:val="single" w:sz="4" w:space="0" w:color="auto"/>
            </w:tcBorders>
            <w:shd w:val="clear" w:color="000000" w:fill="FFFFFF"/>
            <w:noWrap/>
            <w:vAlign w:val="bottom"/>
            <w:hideMark/>
          </w:tcPr>
          <w:p w14:paraId="4ACD9A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74E6EC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CD79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8AA9AA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3FAEC5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4924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CFE1ED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BF1793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24,37 </w:t>
            </w:r>
          </w:p>
        </w:tc>
        <w:tc>
          <w:tcPr>
            <w:tcW w:w="306" w:type="pct"/>
            <w:tcBorders>
              <w:top w:val="nil"/>
              <w:left w:val="nil"/>
              <w:bottom w:val="single" w:sz="4" w:space="0" w:color="auto"/>
              <w:right w:val="single" w:sz="4" w:space="0" w:color="auto"/>
            </w:tcBorders>
            <w:shd w:val="clear" w:color="auto" w:fill="auto"/>
            <w:noWrap/>
            <w:vAlign w:val="bottom"/>
            <w:hideMark/>
          </w:tcPr>
          <w:p w14:paraId="39C50B4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6BFC5B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FC5C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A737C4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B74454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69199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AC1F54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DEBF77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101,15 </w:t>
            </w:r>
          </w:p>
        </w:tc>
        <w:tc>
          <w:tcPr>
            <w:tcW w:w="306" w:type="pct"/>
            <w:tcBorders>
              <w:top w:val="nil"/>
              <w:left w:val="nil"/>
              <w:bottom w:val="single" w:sz="4" w:space="0" w:color="auto"/>
              <w:right w:val="single" w:sz="4" w:space="0" w:color="auto"/>
            </w:tcBorders>
            <w:shd w:val="clear" w:color="auto" w:fill="auto"/>
            <w:noWrap/>
            <w:vAlign w:val="bottom"/>
            <w:hideMark/>
          </w:tcPr>
          <w:p w14:paraId="40826DE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825D03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109B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nil"/>
              <w:right w:val="single" w:sz="4" w:space="0" w:color="auto"/>
            </w:tcBorders>
            <w:shd w:val="clear" w:color="auto" w:fill="auto"/>
            <w:vAlign w:val="bottom"/>
            <w:hideMark/>
          </w:tcPr>
          <w:p w14:paraId="2636DD2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1CEB91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9EBF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F1A1BA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7A400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9A8B49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C9420C6" w14:textId="77777777" w:rsidTr="00B2690A">
        <w:trPr>
          <w:trHeight w:val="19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DB0A38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07.16</w:t>
            </w:r>
          </w:p>
        </w:tc>
        <w:tc>
          <w:tcPr>
            <w:tcW w:w="3925" w:type="pct"/>
            <w:tcBorders>
              <w:top w:val="single" w:sz="4" w:space="0" w:color="auto"/>
              <w:left w:val="nil"/>
              <w:bottom w:val="single" w:sz="4" w:space="0" w:color="auto"/>
              <w:right w:val="single" w:sz="4" w:space="0" w:color="auto"/>
            </w:tcBorders>
            <w:shd w:val="clear" w:color="auto" w:fill="auto"/>
            <w:vAlign w:val="bottom"/>
            <w:hideMark/>
          </w:tcPr>
          <w:p w14:paraId="4C7DF63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reassentamento do meio-fio existente que será mantido, renivelado e aprumado, conforme seja o caso. OBS.: As peças serão reassentadas sobre lastro de concreto magro traço 1:3:3, com espessura de 5cm. A junção entre as peças será com argamassa de cimento e areia no traço 1:3. O rejuntamento das peças será feito com argamassa de cimento, cal e areia com traço de 1:3:3</w:t>
            </w:r>
          </w:p>
        </w:tc>
        <w:tc>
          <w:tcPr>
            <w:tcW w:w="113" w:type="pct"/>
            <w:tcBorders>
              <w:top w:val="nil"/>
              <w:left w:val="nil"/>
              <w:bottom w:val="single" w:sz="4" w:space="0" w:color="auto"/>
              <w:right w:val="nil"/>
            </w:tcBorders>
            <w:shd w:val="clear" w:color="auto" w:fill="auto"/>
            <w:noWrap/>
            <w:vAlign w:val="bottom"/>
            <w:hideMark/>
          </w:tcPr>
          <w:p w14:paraId="175C6298"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E3F324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9792F4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91699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309732C"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9136405"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9BA11D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170012</w:t>
            </w:r>
          </w:p>
        </w:tc>
        <w:tc>
          <w:tcPr>
            <w:tcW w:w="3925" w:type="pct"/>
            <w:tcBorders>
              <w:top w:val="nil"/>
              <w:left w:val="nil"/>
              <w:bottom w:val="single" w:sz="4" w:space="0" w:color="auto"/>
              <w:right w:val="single" w:sz="4" w:space="0" w:color="auto"/>
            </w:tcBorders>
            <w:shd w:val="clear" w:color="auto" w:fill="auto"/>
            <w:noWrap/>
            <w:vAlign w:val="bottom"/>
            <w:hideMark/>
          </w:tcPr>
          <w:p w14:paraId="124B2AA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LASTRO PARA PISOS CONCRETO MAGRO</w:t>
            </w:r>
          </w:p>
        </w:tc>
        <w:tc>
          <w:tcPr>
            <w:tcW w:w="113" w:type="pct"/>
            <w:tcBorders>
              <w:top w:val="nil"/>
              <w:left w:val="nil"/>
              <w:bottom w:val="single" w:sz="4" w:space="0" w:color="auto"/>
              <w:right w:val="nil"/>
            </w:tcBorders>
            <w:shd w:val="clear" w:color="auto" w:fill="auto"/>
            <w:noWrap/>
            <w:vAlign w:val="bottom"/>
            <w:hideMark/>
          </w:tcPr>
          <w:p w14:paraId="68AF9E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4658A8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0,02</w:t>
            </w:r>
          </w:p>
        </w:tc>
        <w:tc>
          <w:tcPr>
            <w:tcW w:w="179" w:type="pct"/>
            <w:tcBorders>
              <w:top w:val="nil"/>
              <w:left w:val="nil"/>
              <w:bottom w:val="single" w:sz="4" w:space="0" w:color="auto"/>
              <w:right w:val="single" w:sz="4" w:space="0" w:color="auto"/>
            </w:tcBorders>
            <w:shd w:val="clear" w:color="auto" w:fill="auto"/>
            <w:noWrap/>
            <w:vAlign w:val="bottom"/>
            <w:hideMark/>
          </w:tcPr>
          <w:p w14:paraId="367F9F6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360,73 </w:t>
            </w:r>
          </w:p>
        </w:tc>
        <w:tc>
          <w:tcPr>
            <w:tcW w:w="187" w:type="pct"/>
            <w:tcBorders>
              <w:top w:val="nil"/>
              <w:left w:val="nil"/>
              <w:bottom w:val="single" w:sz="4" w:space="0" w:color="auto"/>
              <w:right w:val="single" w:sz="4" w:space="0" w:color="auto"/>
            </w:tcBorders>
            <w:shd w:val="clear" w:color="auto" w:fill="auto"/>
            <w:noWrap/>
            <w:vAlign w:val="bottom"/>
            <w:hideMark/>
          </w:tcPr>
          <w:p w14:paraId="5912134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7,21 </w:t>
            </w:r>
          </w:p>
        </w:tc>
        <w:tc>
          <w:tcPr>
            <w:tcW w:w="306" w:type="pct"/>
            <w:tcBorders>
              <w:top w:val="nil"/>
              <w:left w:val="nil"/>
              <w:bottom w:val="single" w:sz="4" w:space="0" w:color="auto"/>
              <w:right w:val="single" w:sz="4" w:space="0" w:color="auto"/>
            </w:tcBorders>
            <w:shd w:val="clear" w:color="000000" w:fill="FFFFFF"/>
            <w:noWrap/>
            <w:vAlign w:val="bottom"/>
            <w:hideMark/>
          </w:tcPr>
          <w:p w14:paraId="257A1F6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7C1A08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F0F71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006523</w:t>
            </w:r>
          </w:p>
        </w:tc>
        <w:tc>
          <w:tcPr>
            <w:tcW w:w="3925" w:type="pct"/>
            <w:tcBorders>
              <w:top w:val="nil"/>
              <w:left w:val="nil"/>
              <w:bottom w:val="single" w:sz="4" w:space="0" w:color="auto"/>
              <w:right w:val="single" w:sz="4" w:space="0" w:color="auto"/>
            </w:tcBorders>
            <w:shd w:val="clear" w:color="auto" w:fill="auto"/>
            <w:noWrap/>
            <w:vAlign w:val="bottom"/>
            <w:hideMark/>
          </w:tcPr>
          <w:p w14:paraId="5244476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ARGAMASSA PRONTA FERMA QUARTZOLIT </w:t>
            </w:r>
          </w:p>
        </w:tc>
        <w:tc>
          <w:tcPr>
            <w:tcW w:w="113" w:type="pct"/>
            <w:tcBorders>
              <w:top w:val="nil"/>
              <w:left w:val="nil"/>
              <w:bottom w:val="single" w:sz="4" w:space="0" w:color="auto"/>
              <w:right w:val="nil"/>
            </w:tcBorders>
            <w:shd w:val="clear" w:color="auto" w:fill="auto"/>
            <w:noWrap/>
            <w:vAlign w:val="bottom"/>
            <w:hideMark/>
          </w:tcPr>
          <w:p w14:paraId="20744C0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94996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67CEED5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2,19 </w:t>
            </w:r>
          </w:p>
        </w:tc>
        <w:tc>
          <w:tcPr>
            <w:tcW w:w="187" w:type="pct"/>
            <w:tcBorders>
              <w:top w:val="nil"/>
              <w:left w:val="nil"/>
              <w:bottom w:val="single" w:sz="4" w:space="0" w:color="auto"/>
              <w:right w:val="single" w:sz="4" w:space="0" w:color="auto"/>
            </w:tcBorders>
            <w:shd w:val="clear" w:color="auto" w:fill="auto"/>
            <w:noWrap/>
            <w:vAlign w:val="bottom"/>
            <w:hideMark/>
          </w:tcPr>
          <w:p w14:paraId="087447C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2,19 </w:t>
            </w:r>
          </w:p>
        </w:tc>
        <w:tc>
          <w:tcPr>
            <w:tcW w:w="306" w:type="pct"/>
            <w:tcBorders>
              <w:top w:val="nil"/>
              <w:left w:val="nil"/>
              <w:bottom w:val="single" w:sz="4" w:space="0" w:color="auto"/>
              <w:right w:val="single" w:sz="4" w:space="0" w:color="auto"/>
            </w:tcBorders>
            <w:shd w:val="clear" w:color="000000" w:fill="FFFFFF"/>
            <w:noWrap/>
            <w:vAlign w:val="bottom"/>
            <w:hideMark/>
          </w:tcPr>
          <w:p w14:paraId="6FF1511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EE560B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3715C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087021</w:t>
            </w:r>
          </w:p>
        </w:tc>
        <w:tc>
          <w:tcPr>
            <w:tcW w:w="3925" w:type="pct"/>
            <w:tcBorders>
              <w:top w:val="nil"/>
              <w:left w:val="nil"/>
              <w:bottom w:val="single" w:sz="4" w:space="0" w:color="auto"/>
              <w:right w:val="single" w:sz="4" w:space="0" w:color="auto"/>
            </w:tcBorders>
            <w:shd w:val="clear" w:color="auto" w:fill="auto"/>
            <w:noWrap/>
            <w:vAlign w:val="bottom"/>
            <w:hideMark/>
          </w:tcPr>
          <w:p w14:paraId="2E4A835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PREFABRICADA PARA REJUNTE</w:t>
            </w:r>
          </w:p>
        </w:tc>
        <w:tc>
          <w:tcPr>
            <w:tcW w:w="113" w:type="pct"/>
            <w:tcBorders>
              <w:top w:val="nil"/>
              <w:left w:val="nil"/>
              <w:bottom w:val="single" w:sz="4" w:space="0" w:color="auto"/>
              <w:right w:val="nil"/>
            </w:tcBorders>
            <w:shd w:val="clear" w:color="auto" w:fill="auto"/>
            <w:noWrap/>
            <w:vAlign w:val="bottom"/>
            <w:hideMark/>
          </w:tcPr>
          <w:p w14:paraId="7B9DDF7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920AC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1,70</w:t>
            </w:r>
          </w:p>
        </w:tc>
        <w:tc>
          <w:tcPr>
            <w:tcW w:w="179" w:type="pct"/>
            <w:tcBorders>
              <w:top w:val="nil"/>
              <w:left w:val="nil"/>
              <w:bottom w:val="single" w:sz="4" w:space="0" w:color="auto"/>
              <w:right w:val="single" w:sz="4" w:space="0" w:color="auto"/>
            </w:tcBorders>
            <w:shd w:val="clear" w:color="auto" w:fill="auto"/>
            <w:noWrap/>
            <w:vAlign w:val="bottom"/>
            <w:hideMark/>
          </w:tcPr>
          <w:p w14:paraId="67B36F2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0,54 </w:t>
            </w:r>
          </w:p>
        </w:tc>
        <w:tc>
          <w:tcPr>
            <w:tcW w:w="187" w:type="pct"/>
            <w:tcBorders>
              <w:top w:val="nil"/>
              <w:left w:val="nil"/>
              <w:bottom w:val="single" w:sz="4" w:space="0" w:color="auto"/>
              <w:right w:val="single" w:sz="4" w:space="0" w:color="auto"/>
            </w:tcBorders>
            <w:shd w:val="clear" w:color="auto" w:fill="auto"/>
            <w:noWrap/>
            <w:vAlign w:val="bottom"/>
            <w:hideMark/>
          </w:tcPr>
          <w:p w14:paraId="69BBC0F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0,92 </w:t>
            </w:r>
          </w:p>
        </w:tc>
        <w:tc>
          <w:tcPr>
            <w:tcW w:w="306" w:type="pct"/>
            <w:tcBorders>
              <w:top w:val="nil"/>
              <w:left w:val="nil"/>
              <w:bottom w:val="single" w:sz="4" w:space="0" w:color="auto"/>
              <w:right w:val="single" w:sz="4" w:space="0" w:color="auto"/>
            </w:tcBorders>
            <w:shd w:val="clear" w:color="000000" w:fill="FFFFFF"/>
            <w:noWrap/>
            <w:vAlign w:val="bottom"/>
            <w:hideMark/>
          </w:tcPr>
          <w:p w14:paraId="62E6E4D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3DEDD4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BC6C8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679C504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72C0C0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B1993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1,30</w:t>
            </w:r>
          </w:p>
        </w:tc>
        <w:tc>
          <w:tcPr>
            <w:tcW w:w="179" w:type="pct"/>
            <w:tcBorders>
              <w:top w:val="nil"/>
              <w:left w:val="nil"/>
              <w:bottom w:val="single" w:sz="4" w:space="0" w:color="auto"/>
              <w:right w:val="single" w:sz="4" w:space="0" w:color="auto"/>
            </w:tcBorders>
            <w:shd w:val="clear" w:color="auto" w:fill="auto"/>
            <w:noWrap/>
            <w:vAlign w:val="bottom"/>
            <w:hideMark/>
          </w:tcPr>
          <w:p w14:paraId="234EDE7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23B96A2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7,57 </w:t>
            </w:r>
          </w:p>
        </w:tc>
        <w:tc>
          <w:tcPr>
            <w:tcW w:w="306" w:type="pct"/>
            <w:tcBorders>
              <w:top w:val="nil"/>
              <w:left w:val="nil"/>
              <w:bottom w:val="single" w:sz="4" w:space="0" w:color="auto"/>
              <w:right w:val="single" w:sz="4" w:space="0" w:color="auto"/>
            </w:tcBorders>
            <w:shd w:val="clear" w:color="000000" w:fill="FFFFFF"/>
            <w:noWrap/>
            <w:vAlign w:val="bottom"/>
            <w:hideMark/>
          </w:tcPr>
          <w:p w14:paraId="1B2920D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E14CF5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7DBFDE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7DA9671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6E45F6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2BE27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489C652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32E11BD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5,85 </w:t>
            </w:r>
          </w:p>
        </w:tc>
        <w:tc>
          <w:tcPr>
            <w:tcW w:w="306" w:type="pct"/>
            <w:tcBorders>
              <w:top w:val="nil"/>
              <w:left w:val="nil"/>
              <w:bottom w:val="single" w:sz="4" w:space="0" w:color="auto"/>
              <w:right w:val="single" w:sz="4" w:space="0" w:color="auto"/>
            </w:tcBorders>
            <w:shd w:val="clear" w:color="000000" w:fill="FFFFFF"/>
            <w:noWrap/>
            <w:vAlign w:val="bottom"/>
            <w:hideMark/>
          </w:tcPr>
          <w:p w14:paraId="00F5504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860C25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F621A0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18CC43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05198F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6589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36B24A5"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069AC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12,19 </w:t>
            </w:r>
          </w:p>
        </w:tc>
        <w:tc>
          <w:tcPr>
            <w:tcW w:w="306" w:type="pct"/>
            <w:tcBorders>
              <w:top w:val="nil"/>
              <w:left w:val="nil"/>
              <w:bottom w:val="single" w:sz="4" w:space="0" w:color="auto"/>
              <w:right w:val="single" w:sz="4" w:space="0" w:color="auto"/>
            </w:tcBorders>
            <w:shd w:val="clear" w:color="auto" w:fill="auto"/>
            <w:noWrap/>
            <w:vAlign w:val="bottom"/>
            <w:hideMark/>
          </w:tcPr>
          <w:p w14:paraId="0102ED9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F0C7F3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30C8E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3CA469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202A3C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513D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9ACFF1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CC3066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35,93 </w:t>
            </w:r>
          </w:p>
        </w:tc>
        <w:tc>
          <w:tcPr>
            <w:tcW w:w="306" w:type="pct"/>
            <w:tcBorders>
              <w:top w:val="nil"/>
              <w:left w:val="nil"/>
              <w:bottom w:val="single" w:sz="4" w:space="0" w:color="auto"/>
              <w:right w:val="single" w:sz="4" w:space="0" w:color="auto"/>
            </w:tcBorders>
            <w:shd w:val="clear" w:color="auto" w:fill="auto"/>
            <w:noWrap/>
            <w:vAlign w:val="bottom"/>
            <w:hideMark/>
          </w:tcPr>
          <w:p w14:paraId="70DA3AB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434104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7A168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nil"/>
              <w:right w:val="single" w:sz="4" w:space="0" w:color="auto"/>
            </w:tcBorders>
            <w:shd w:val="clear" w:color="auto" w:fill="auto"/>
            <w:vAlign w:val="bottom"/>
            <w:hideMark/>
          </w:tcPr>
          <w:p w14:paraId="6FBE60DA"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w:t>
            </w:r>
          </w:p>
        </w:tc>
        <w:tc>
          <w:tcPr>
            <w:tcW w:w="113" w:type="pct"/>
            <w:tcBorders>
              <w:top w:val="nil"/>
              <w:left w:val="nil"/>
              <w:bottom w:val="single" w:sz="4" w:space="0" w:color="auto"/>
              <w:right w:val="nil"/>
            </w:tcBorders>
            <w:shd w:val="clear" w:color="auto" w:fill="auto"/>
            <w:noWrap/>
            <w:vAlign w:val="bottom"/>
            <w:hideMark/>
          </w:tcPr>
          <w:p w14:paraId="75966D0C"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6E26E4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7AC880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0EC762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A7C78D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DC1312B"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C60E3D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07.17</w:t>
            </w:r>
          </w:p>
        </w:tc>
        <w:tc>
          <w:tcPr>
            <w:tcW w:w="3925" w:type="pct"/>
            <w:tcBorders>
              <w:top w:val="single" w:sz="4" w:space="0" w:color="auto"/>
              <w:left w:val="nil"/>
              <w:bottom w:val="single" w:sz="4" w:space="0" w:color="auto"/>
              <w:right w:val="single" w:sz="4" w:space="0" w:color="auto"/>
            </w:tcBorders>
            <w:shd w:val="clear" w:color="auto" w:fill="auto"/>
            <w:vAlign w:val="bottom"/>
            <w:hideMark/>
          </w:tcPr>
          <w:p w14:paraId="7C11483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das soleiras das portas que serão mantidas, de acordo com as especificidades dos seus materiais, já anteriormente explicado em pisos de madeira</w:t>
            </w:r>
          </w:p>
        </w:tc>
        <w:tc>
          <w:tcPr>
            <w:tcW w:w="113" w:type="pct"/>
            <w:tcBorders>
              <w:top w:val="nil"/>
              <w:left w:val="nil"/>
              <w:bottom w:val="single" w:sz="4" w:space="0" w:color="auto"/>
              <w:right w:val="nil"/>
            </w:tcBorders>
            <w:shd w:val="clear" w:color="auto" w:fill="auto"/>
            <w:noWrap/>
            <w:vAlign w:val="bottom"/>
            <w:hideMark/>
          </w:tcPr>
          <w:p w14:paraId="3E0BED53"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9C5B7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B6F08E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DB46F3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E1C464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542A9B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787FF8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028912</w:t>
            </w:r>
          </w:p>
        </w:tc>
        <w:tc>
          <w:tcPr>
            <w:tcW w:w="3925" w:type="pct"/>
            <w:tcBorders>
              <w:top w:val="nil"/>
              <w:left w:val="nil"/>
              <w:bottom w:val="single" w:sz="4" w:space="0" w:color="auto"/>
              <w:right w:val="single" w:sz="4" w:space="0" w:color="auto"/>
            </w:tcBorders>
            <w:shd w:val="clear" w:color="auto" w:fill="auto"/>
            <w:noWrap/>
            <w:vAlign w:val="bottom"/>
            <w:hideMark/>
          </w:tcPr>
          <w:p w14:paraId="6762039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SOLEIRA MADEIRA EM YPE</w:t>
            </w:r>
          </w:p>
        </w:tc>
        <w:tc>
          <w:tcPr>
            <w:tcW w:w="113" w:type="pct"/>
            <w:tcBorders>
              <w:top w:val="nil"/>
              <w:left w:val="nil"/>
              <w:bottom w:val="single" w:sz="4" w:space="0" w:color="auto"/>
              <w:right w:val="nil"/>
            </w:tcBorders>
            <w:shd w:val="clear" w:color="auto" w:fill="auto"/>
            <w:noWrap/>
            <w:vAlign w:val="bottom"/>
            <w:hideMark/>
          </w:tcPr>
          <w:p w14:paraId="363121E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EF926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22CF9B2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24,32 </w:t>
            </w:r>
          </w:p>
        </w:tc>
        <w:tc>
          <w:tcPr>
            <w:tcW w:w="187" w:type="pct"/>
            <w:tcBorders>
              <w:top w:val="nil"/>
              <w:left w:val="nil"/>
              <w:bottom w:val="single" w:sz="4" w:space="0" w:color="auto"/>
              <w:right w:val="single" w:sz="4" w:space="0" w:color="auto"/>
            </w:tcBorders>
            <w:shd w:val="clear" w:color="auto" w:fill="auto"/>
            <w:noWrap/>
            <w:vAlign w:val="bottom"/>
            <w:hideMark/>
          </w:tcPr>
          <w:p w14:paraId="11803A6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7,30 </w:t>
            </w:r>
          </w:p>
        </w:tc>
        <w:tc>
          <w:tcPr>
            <w:tcW w:w="306" w:type="pct"/>
            <w:tcBorders>
              <w:top w:val="nil"/>
              <w:left w:val="nil"/>
              <w:bottom w:val="single" w:sz="4" w:space="0" w:color="auto"/>
              <w:right w:val="single" w:sz="4" w:space="0" w:color="auto"/>
            </w:tcBorders>
            <w:shd w:val="clear" w:color="000000" w:fill="FFFFFF"/>
            <w:noWrap/>
            <w:vAlign w:val="bottom"/>
            <w:hideMark/>
          </w:tcPr>
          <w:p w14:paraId="7F4D585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9C9201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974CC0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10C43BD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5338F8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97C7B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w:t>
            </w:r>
          </w:p>
        </w:tc>
        <w:tc>
          <w:tcPr>
            <w:tcW w:w="179" w:type="pct"/>
            <w:tcBorders>
              <w:top w:val="nil"/>
              <w:left w:val="nil"/>
              <w:bottom w:val="single" w:sz="4" w:space="0" w:color="auto"/>
              <w:right w:val="single" w:sz="4" w:space="0" w:color="auto"/>
            </w:tcBorders>
            <w:shd w:val="clear" w:color="auto" w:fill="auto"/>
            <w:noWrap/>
            <w:vAlign w:val="bottom"/>
            <w:hideMark/>
          </w:tcPr>
          <w:p w14:paraId="18D4F6D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3D0D93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6,14 </w:t>
            </w:r>
          </w:p>
        </w:tc>
        <w:tc>
          <w:tcPr>
            <w:tcW w:w="306" w:type="pct"/>
            <w:tcBorders>
              <w:top w:val="nil"/>
              <w:left w:val="nil"/>
              <w:bottom w:val="single" w:sz="4" w:space="0" w:color="auto"/>
              <w:right w:val="single" w:sz="4" w:space="0" w:color="auto"/>
            </w:tcBorders>
            <w:shd w:val="clear" w:color="000000" w:fill="FFFFFF"/>
            <w:noWrap/>
            <w:vAlign w:val="bottom"/>
            <w:hideMark/>
          </w:tcPr>
          <w:p w14:paraId="4CD245B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BB197C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3E135C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21D8CCD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15371AC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E0A8FB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0,80</w:t>
            </w:r>
          </w:p>
        </w:tc>
        <w:tc>
          <w:tcPr>
            <w:tcW w:w="179" w:type="pct"/>
            <w:tcBorders>
              <w:top w:val="nil"/>
              <w:left w:val="nil"/>
              <w:bottom w:val="single" w:sz="4" w:space="0" w:color="auto"/>
              <w:right w:val="single" w:sz="4" w:space="0" w:color="auto"/>
            </w:tcBorders>
            <w:shd w:val="clear" w:color="auto" w:fill="auto"/>
            <w:noWrap/>
            <w:vAlign w:val="bottom"/>
            <w:hideMark/>
          </w:tcPr>
          <w:p w14:paraId="763765D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64BFD7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2,90 </w:t>
            </w:r>
          </w:p>
        </w:tc>
        <w:tc>
          <w:tcPr>
            <w:tcW w:w="306" w:type="pct"/>
            <w:tcBorders>
              <w:top w:val="nil"/>
              <w:left w:val="nil"/>
              <w:bottom w:val="single" w:sz="4" w:space="0" w:color="auto"/>
              <w:right w:val="single" w:sz="4" w:space="0" w:color="auto"/>
            </w:tcBorders>
            <w:shd w:val="clear" w:color="000000" w:fill="FFFFFF"/>
            <w:noWrap/>
            <w:vAlign w:val="bottom"/>
            <w:hideMark/>
          </w:tcPr>
          <w:p w14:paraId="6C48B0C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DEA525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17B7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3E4DB8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DC627A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5EBFD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95D4499"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A1D8ED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8,21 </w:t>
            </w:r>
          </w:p>
        </w:tc>
        <w:tc>
          <w:tcPr>
            <w:tcW w:w="306" w:type="pct"/>
            <w:tcBorders>
              <w:top w:val="nil"/>
              <w:left w:val="nil"/>
              <w:bottom w:val="single" w:sz="4" w:space="0" w:color="auto"/>
              <w:right w:val="single" w:sz="4" w:space="0" w:color="auto"/>
            </w:tcBorders>
            <w:shd w:val="clear" w:color="auto" w:fill="auto"/>
            <w:noWrap/>
            <w:vAlign w:val="bottom"/>
            <w:hideMark/>
          </w:tcPr>
          <w:p w14:paraId="7AFD2E6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A16322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16629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7486A7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02838C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1649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C05609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5564A4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24,55 </w:t>
            </w:r>
          </w:p>
        </w:tc>
        <w:tc>
          <w:tcPr>
            <w:tcW w:w="306" w:type="pct"/>
            <w:tcBorders>
              <w:top w:val="nil"/>
              <w:left w:val="nil"/>
              <w:bottom w:val="single" w:sz="4" w:space="0" w:color="auto"/>
              <w:right w:val="single" w:sz="4" w:space="0" w:color="auto"/>
            </w:tcBorders>
            <w:shd w:val="clear" w:color="auto" w:fill="auto"/>
            <w:noWrap/>
            <w:vAlign w:val="bottom"/>
            <w:hideMark/>
          </w:tcPr>
          <w:p w14:paraId="1A6B869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AF2498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08FEF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CF00E5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0635BF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CC52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F737F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CF325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6F11D0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EF7EDFA"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FB0F7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07.18</w:t>
            </w:r>
          </w:p>
        </w:tc>
        <w:tc>
          <w:tcPr>
            <w:tcW w:w="3925" w:type="pct"/>
            <w:tcBorders>
              <w:top w:val="nil"/>
              <w:left w:val="nil"/>
              <w:bottom w:val="single" w:sz="4" w:space="0" w:color="auto"/>
              <w:right w:val="single" w:sz="4" w:space="0" w:color="auto"/>
            </w:tcBorders>
            <w:shd w:val="clear" w:color="auto" w:fill="auto"/>
            <w:vAlign w:val="bottom"/>
            <w:hideMark/>
          </w:tcPr>
          <w:p w14:paraId="398E13A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das soleiras das portas que serão mantidas, de acordo com as especificidades dos seus materiais, já anteriormente explicado em pisos de pedra natural</w:t>
            </w:r>
          </w:p>
        </w:tc>
        <w:tc>
          <w:tcPr>
            <w:tcW w:w="113" w:type="pct"/>
            <w:tcBorders>
              <w:top w:val="nil"/>
              <w:left w:val="nil"/>
              <w:bottom w:val="single" w:sz="4" w:space="0" w:color="auto"/>
              <w:right w:val="nil"/>
            </w:tcBorders>
            <w:shd w:val="clear" w:color="auto" w:fill="auto"/>
            <w:noWrap/>
            <w:vAlign w:val="bottom"/>
            <w:hideMark/>
          </w:tcPr>
          <w:p w14:paraId="1A943D4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FF268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E7503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A1AAB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C2052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EFF3FD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7146F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000050</w:t>
            </w:r>
          </w:p>
        </w:tc>
        <w:tc>
          <w:tcPr>
            <w:tcW w:w="3925" w:type="pct"/>
            <w:tcBorders>
              <w:top w:val="nil"/>
              <w:left w:val="nil"/>
              <w:bottom w:val="single" w:sz="4" w:space="0" w:color="auto"/>
              <w:right w:val="single" w:sz="4" w:space="0" w:color="auto"/>
            </w:tcBorders>
            <w:shd w:val="clear" w:color="auto" w:fill="auto"/>
            <w:noWrap/>
            <w:vAlign w:val="bottom"/>
            <w:hideMark/>
          </w:tcPr>
          <w:p w14:paraId="0CBC65F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PORTLAND CP III 32RS NBR 11578</w:t>
            </w:r>
          </w:p>
        </w:tc>
        <w:tc>
          <w:tcPr>
            <w:tcW w:w="113" w:type="pct"/>
            <w:tcBorders>
              <w:top w:val="nil"/>
              <w:left w:val="nil"/>
              <w:bottom w:val="single" w:sz="4" w:space="0" w:color="auto"/>
              <w:right w:val="nil"/>
            </w:tcBorders>
            <w:shd w:val="clear" w:color="auto" w:fill="auto"/>
            <w:noWrap/>
            <w:vAlign w:val="bottom"/>
            <w:hideMark/>
          </w:tcPr>
          <w:p w14:paraId="329FC43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636460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0,63</w:t>
            </w:r>
          </w:p>
        </w:tc>
        <w:tc>
          <w:tcPr>
            <w:tcW w:w="179" w:type="pct"/>
            <w:tcBorders>
              <w:top w:val="nil"/>
              <w:left w:val="nil"/>
              <w:bottom w:val="single" w:sz="4" w:space="0" w:color="auto"/>
              <w:right w:val="single" w:sz="4" w:space="0" w:color="auto"/>
            </w:tcBorders>
            <w:shd w:val="clear" w:color="auto" w:fill="auto"/>
            <w:noWrap/>
            <w:vAlign w:val="bottom"/>
            <w:hideMark/>
          </w:tcPr>
          <w:p w14:paraId="5B290CD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nil"/>
              <w:left w:val="nil"/>
              <w:bottom w:val="single" w:sz="4" w:space="0" w:color="auto"/>
              <w:right w:val="single" w:sz="4" w:space="0" w:color="auto"/>
            </w:tcBorders>
            <w:shd w:val="clear" w:color="auto" w:fill="auto"/>
            <w:noWrap/>
            <w:vAlign w:val="bottom"/>
            <w:hideMark/>
          </w:tcPr>
          <w:p w14:paraId="50DDE0C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0,26 </w:t>
            </w:r>
          </w:p>
        </w:tc>
        <w:tc>
          <w:tcPr>
            <w:tcW w:w="306" w:type="pct"/>
            <w:tcBorders>
              <w:top w:val="nil"/>
              <w:left w:val="nil"/>
              <w:bottom w:val="single" w:sz="4" w:space="0" w:color="auto"/>
              <w:right w:val="single" w:sz="4" w:space="0" w:color="auto"/>
            </w:tcBorders>
            <w:shd w:val="clear" w:color="000000" w:fill="FFFFFF"/>
            <w:noWrap/>
            <w:vAlign w:val="bottom"/>
            <w:hideMark/>
          </w:tcPr>
          <w:p w14:paraId="6B05223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B610849"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142336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000100</w:t>
            </w:r>
          </w:p>
        </w:tc>
        <w:tc>
          <w:tcPr>
            <w:tcW w:w="3925" w:type="pct"/>
            <w:tcBorders>
              <w:top w:val="nil"/>
              <w:left w:val="nil"/>
              <w:bottom w:val="single" w:sz="4" w:space="0" w:color="auto"/>
              <w:right w:val="single" w:sz="4" w:space="0" w:color="auto"/>
            </w:tcBorders>
            <w:shd w:val="clear" w:color="auto" w:fill="auto"/>
            <w:noWrap/>
            <w:vAlign w:val="bottom"/>
            <w:hideMark/>
          </w:tcPr>
          <w:p w14:paraId="43BA53F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LAVADA</w:t>
            </w:r>
          </w:p>
        </w:tc>
        <w:tc>
          <w:tcPr>
            <w:tcW w:w="113" w:type="pct"/>
            <w:tcBorders>
              <w:top w:val="nil"/>
              <w:left w:val="nil"/>
              <w:bottom w:val="single" w:sz="4" w:space="0" w:color="auto"/>
              <w:right w:val="nil"/>
            </w:tcBorders>
            <w:shd w:val="clear" w:color="auto" w:fill="auto"/>
            <w:noWrap/>
            <w:vAlign w:val="bottom"/>
            <w:hideMark/>
          </w:tcPr>
          <w:p w14:paraId="5E337C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30921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0,01</w:t>
            </w:r>
          </w:p>
        </w:tc>
        <w:tc>
          <w:tcPr>
            <w:tcW w:w="179" w:type="pct"/>
            <w:tcBorders>
              <w:top w:val="nil"/>
              <w:left w:val="nil"/>
              <w:bottom w:val="single" w:sz="4" w:space="0" w:color="auto"/>
              <w:right w:val="single" w:sz="4" w:space="0" w:color="auto"/>
            </w:tcBorders>
            <w:shd w:val="clear" w:color="auto" w:fill="auto"/>
            <w:noWrap/>
            <w:vAlign w:val="bottom"/>
            <w:hideMark/>
          </w:tcPr>
          <w:p w14:paraId="7A611C7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50,00 </w:t>
            </w:r>
          </w:p>
        </w:tc>
        <w:tc>
          <w:tcPr>
            <w:tcW w:w="187" w:type="pct"/>
            <w:tcBorders>
              <w:top w:val="nil"/>
              <w:left w:val="nil"/>
              <w:bottom w:val="single" w:sz="4" w:space="0" w:color="auto"/>
              <w:right w:val="single" w:sz="4" w:space="0" w:color="auto"/>
            </w:tcBorders>
            <w:shd w:val="clear" w:color="auto" w:fill="auto"/>
            <w:noWrap/>
            <w:vAlign w:val="bottom"/>
            <w:hideMark/>
          </w:tcPr>
          <w:p w14:paraId="7A8F317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0,25 </w:t>
            </w:r>
          </w:p>
        </w:tc>
        <w:tc>
          <w:tcPr>
            <w:tcW w:w="306" w:type="pct"/>
            <w:tcBorders>
              <w:top w:val="nil"/>
              <w:left w:val="nil"/>
              <w:bottom w:val="single" w:sz="4" w:space="0" w:color="auto"/>
              <w:right w:val="single" w:sz="4" w:space="0" w:color="auto"/>
            </w:tcBorders>
            <w:shd w:val="clear" w:color="000000" w:fill="FFFFFF"/>
            <w:noWrap/>
            <w:vAlign w:val="bottom"/>
            <w:hideMark/>
          </w:tcPr>
          <w:p w14:paraId="626A844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29C23C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4879B5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010411</w:t>
            </w:r>
          </w:p>
        </w:tc>
        <w:tc>
          <w:tcPr>
            <w:tcW w:w="3925" w:type="pct"/>
            <w:tcBorders>
              <w:top w:val="nil"/>
              <w:left w:val="nil"/>
              <w:bottom w:val="single" w:sz="4" w:space="0" w:color="auto"/>
              <w:right w:val="single" w:sz="4" w:space="0" w:color="auto"/>
            </w:tcBorders>
            <w:shd w:val="clear" w:color="auto" w:fill="auto"/>
            <w:noWrap/>
            <w:vAlign w:val="bottom"/>
            <w:hideMark/>
          </w:tcPr>
          <w:p w14:paraId="215FCCC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NATURAL - SOLEIRA</w:t>
            </w:r>
          </w:p>
        </w:tc>
        <w:tc>
          <w:tcPr>
            <w:tcW w:w="113" w:type="pct"/>
            <w:tcBorders>
              <w:top w:val="nil"/>
              <w:left w:val="nil"/>
              <w:bottom w:val="single" w:sz="4" w:space="0" w:color="auto"/>
              <w:right w:val="nil"/>
            </w:tcBorders>
            <w:shd w:val="clear" w:color="auto" w:fill="auto"/>
            <w:noWrap/>
            <w:vAlign w:val="bottom"/>
            <w:hideMark/>
          </w:tcPr>
          <w:p w14:paraId="734086A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7B692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527DA99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26,10 </w:t>
            </w:r>
          </w:p>
        </w:tc>
        <w:tc>
          <w:tcPr>
            <w:tcW w:w="187" w:type="pct"/>
            <w:tcBorders>
              <w:top w:val="nil"/>
              <w:left w:val="nil"/>
              <w:bottom w:val="single" w:sz="4" w:space="0" w:color="auto"/>
              <w:right w:val="single" w:sz="4" w:space="0" w:color="auto"/>
            </w:tcBorders>
            <w:shd w:val="clear" w:color="auto" w:fill="auto"/>
            <w:noWrap/>
            <w:vAlign w:val="bottom"/>
            <w:hideMark/>
          </w:tcPr>
          <w:p w14:paraId="39E047C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7,83 </w:t>
            </w:r>
          </w:p>
        </w:tc>
        <w:tc>
          <w:tcPr>
            <w:tcW w:w="306" w:type="pct"/>
            <w:tcBorders>
              <w:top w:val="nil"/>
              <w:left w:val="nil"/>
              <w:bottom w:val="single" w:sz="4" w:space="0" w:color="auto"/>
              <w:right w:val="single" w:sz="4" w:space="0" w:color="auto"/>
            </w:tcBorders>
            <w:shd w:val="clear" w:color="000000" w:fill="FFFFFF"/>
            <w:noWrap/>
            <w:vAlign w:val="bottom"/>
            <w:hideMark/>
          </w:tcPr>
          <w:p w14:paraId="6C2E2DB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301CE0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14D3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099398</w:t>
            </w:r>
          </w:p>
        </w:tc>
        <w:tc>
          <w:tcPr>
            <w:tcW w:w="3925" w:type="pct"/>
            <w:tcBorders>
              <w:top w:val="nil"/>
              <w:left w:val="nil"/>
              <w:bottom w:val="single" w:sz="4" w:space="0" w:color="auto"/>
              <w:right w:val="single" w:sz="4" w:space="0" w:color="auto"/>
            </w:tcBorders>
            <w:shd w:val="clear" w:color="auto" w:fill="auto"/>
            <w:noWrap/>
            <w:vAlign w:val="bottom"/>
            <w:hideMark/>
          </w:tcPr>
          <w:p w14:paraId="6910D84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MARMORISTA</w:t>
            </w:r>
          </w:p>
        </w:tc>
        <w:tc>
          <w:tcPr>
            <w:tcW w:w="113" w:type="pct"/>
            <w:tcBorders>
              <w:top w:val="nil"/>
              <w:left w:val="nil"/>
              <w:bottom w:val="single" w:sz="4" w:space="0" w:color="auto"/>
              <w:right w:val="nil"/>
            </w:tcBorders>
            <w:shd w:val="clear" w:color="auto" w:fill="auto"/>
            <w:noWrap/>
            <w:vAlign w:val="bottom"/>
            <w:hideMark/>
          </w:tcPr>
          <w:p w14:paraId="46469DC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E1F775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383135B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2E69EC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8,73 </w:t>
            </w:r>
          </w:p>
        </w:tc>
        <w:tc>
          <w:tcPr>
            <w:tcW w:w="306" w:type="pct"/>
            <w:tcBorders>
              <w:top w:val="nil"/>
              <w:left w:val="nil"/>
              <w:bottom w:val="single" w:sz="4" w:space="0" w:color="auto"/>
              <w:right w:val="single" w:sz="4" w:space="0" w:color="auto"/>
            </w:tcBorders>
            <w:shd w:val="clear" w:color="000000" w:fill="FFFFFF"/>
            <w:noWrap/>
            <w:vAlign w:val="bottom"/>
            <w:hideMark/>
          </w:tcPr>
          <w:p w14:paraId="7465DDF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BE424C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49FFD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099664</w:t>
            </w:r>
          </w:p>
        </w:tc>
        <w:tc>
          <w:tcPr>
            <w:tcW w:w="3925" w:type="pct"/>
            <w:tcBorders>
              <w:top w:val="nil"/>
              <w:left w:val="nil"/>
              <w:bottom w:val="single" w:sz="4" w:space="0" w:color="auto"/>
              <w:right w:val="single" w:sz="4" w:space="0" w:color="auto"/>
            </w:tcBorders>
            <w:shd w:val="clear" w:color="auto" w:fill="auto"/>
            <w:noWrap/>
            <w:vAlign w:val="bottom"/>
            <w:hideMark/>
          </w:tcPr>
          <w:p w14:paraId="6CE7D8E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MARMORISTA</w:t>
            </w:r>
          </w:p>
        </w:tc>
        <w:tc>
          <w:tcPr>
            <w:tcW w:w="113" w:type="pct"/>
            <w:tcBorders>
              <w:top w:val="nil"/>
              <w:left w:val="nil"/>
              <w:bottom w:val="single" w:sz="4" w:space="0" w:color="auto"/>
              <w:right w:val="nil"/>
            </w:tcBorders>
            <w:shd w:val="clear" w:color="auto" w:fill="auto"/>
            <w:noWrap/>
            <w:vAlign w:val="bottom"/>
            <w:hideMark/>
          </w:tcPr>
          <w:p w14:paraId="15782C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4FC83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15C1F70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D2D73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306" w:type="pct"/>
            <w:tcBorders>
              <w:top w:val="nil"/>
              <w:left w:val="nil"/>
              <w:bottom w:val="single" w:sz="4" w:space="0" w:color="auto"/>
              <w:right w:val="single" w:sz="4" w:space="0" w:color="auto"/>
            </w:tcBorders>
            <w:shd w:val="clear" w:color="000000" w:fill="FFFFFF"/>
            <w:noWrap/>
            <w:vAlign w:val="bottom"/>
            <w:hideMark/>
          </w:tcPr>
          <w:p w14:paraId="63C306A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904715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6442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35B28DE"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B3BA53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A3DFD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72A85E1"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55ED09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11,22 </w:t>
            </w:r>
          </w:p>
        </w:tc>
        <w:tc>
          <w:tcPr>
            <w:tcW w:w="306" w:type="pct"/>
            <w:tcBorders>
              <w:top w:val="nil"/>
              <w:left w:val="nil"/>
              <w:bottom w:val="single" w:sz="4" w:space="0" w:color="auto"/>
              <w:right w:val="single" w:sz="4" w:space="0" w:color="auto"/>
            </w:tcBorders>
            <w:shd w:val="clear" w:color="auto" w:fill="auto"/>
            <w:noWrap/>
            <w:vAlign w:val="bottom"/>
            <w:hideMark/>
          </w:tcPr>
          <w:p w14:paraId="3175387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55D441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A7C17D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5AAECF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951AE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9F43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1F2520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840B4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31,91 </w:t>
            </w:r>
          </w:p>
        </w:tc>
        <w:tc>
          <w:tcPr>
            <w:tcW w:w="306" w:type="pct"/>
            <w:tcBorders>
              <w:top w:val="nil"/>
              <w:left w:val="nil"/>
              <w:bottom w:val="single" w:sz="4" w:space="0" w:color="auto"/>
              <w:right w:val="single" w:sz="4" w:space="0" w:color="auto"/>
            </w:tcBorders>
            <w:shd w:val="clear" w:color="auto" w:fill="auto"/>
            <w:noWrap/>
            <w:vAlign w:val="bottom"/>
            <w:hideMark/>
          </w:tcPr>
          <w:p w14:paraId="354724D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517A8C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09129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051B49E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2EFFAD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76D9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986DE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61031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659FBA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C78967A" w14:textId="77777777" w:rsidTr="00B2690A">
        <w:trPr>
          <w:trHeight w:val="102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B2D13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07.20</w:t>
            </w:r>
          </w:p>
        </w:tc>
        <w:tc>
          <w:tcPr>
            <w:tcW w:w="3925" w:type="pct"/>
            <w:tcBorders>
              <w:top w:val="nil"/>
              <w:left w:val="nil"/>
              <w:bottom w:val="single" w:sz="4" w:space="0" w:color="auto"/>
              <w:right w:val="single" w:sz="4" w:space="0" w:color="auto"/>
            </w:tcBorders>
            <w:shd w:val="clear" w:color="auto" w:fill="auto"/>
            <w:vAlign w:val="bottom"/>
            <w:hideMark/>
          </w:tcPr>
          <w:p w14:paraId="02109BD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novas soleiras em  pedra natural, quartzito (pedra mineira), nas dimensões de cada uma das novas portas P41/ P42 /P43 terão soleira em nas dimensões que estas esquadrias apresentem em projeto</w:t>
            </w:r>
          </w:p>
        </w:tc>
        <w:tc>
          <w:tcPr>
            <w:tcW w:w="113" w:type="pct"/>
            <w:tcBorders>
              <w:top w:val="nil"/>
              <w:left w:val="nil"/>
              <w:bottom w:val="single" w:sz="4" w:space="0" w:color="auto"/>
              <w:right w:val="nil"/>
            </w:tcBorders>
            <w:shd w:val="clear" w:color="auto" w:fill="auto"/>
            <w:noWrap/>
            <w:vAlign w:val="bottom"/>
            <w:hideMark/>
          </w:tcPr>
          <w:p w14:paraId="5237932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914DEF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0B98EA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9A1907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630780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71E8EE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931B78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000050</w:t>
            </w:r>
          </w:p>
        </w:tc>
        <w:tc>
          <w:tcPr>
            <w:tcW w:w="3925" w:type="pct"/>
            <w:tcBorders>
              <w:top w:val="nil"/>
              <w:left w:val="nil"/>
              <w:bottom w:val="single" w:sz="4" w:space="0" w:color="auto"/>
              <w:right w:val="single" w:sz="4" w:space="0" w:color="auto"/>
            </w:tcBorders>
            <w:shd w:val="clear" w:color="auto" w:fill="auto"/>
            <w:noWrap/>
            <w:vAlign w:val="bottom"/>
            <w:hideMark/>
          </w:tcPr>
          <w:p w14:paraId="335AEE4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PORTLAND CP III 32RS NBR 11578 (quilo)</w:t>
            </w:r>
          </w:p>
        </w:tc>
        <w:tc>
          <w:tcPr>
            <w:tcW w:w="113" w:type="pct"/>
            <w:tcBorders>
              <w:top w:val="nil"/>
              <w:left w:val="nil"/>
              <w:bottom w:val="single" w:sz="4" w:space="0" w:color="auto"/>
              <w:right w:val="nil"/>
            </w:tcBorders>
            <w:shd w:val="clear" w:color="auto" w:fill="auto"/>
            <w:noWrap/>
            <w:vAlign w:val="bottom"/>
            <w:hideMark/>
          </w:tcPr>
          <w:p w14:paraId="42747FD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A588D8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1,90</w:t>
            </w:r>
          </w:p>
        </w:tc>
        <w:tc>
          <w:tcPr>
            <w:tcW w:w="179" w:type="pct"/>
            <w:tcBorders>
              <w:top w:val="nil"/>
              <w:left w:val="nil"/>
              <w:bottom w:val="single" w:sz="4" w:space="0" w:color="auto"/>
              <w:right w:val="single" w:sz="4" w:space="0" w:color="auto"/>
            </w:tcBorders>
            <w:shd w:val="clear" w:color="auto" w:fill="auto"/>
            <w:noWrap/>
            <w:vAlign w:val="bottom"/>
            <w:hideMark/>
          </w:tcPr>
          <w:p w14:paraId="023B5A8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nil"/>
              <w:left w:val="nil"/>
              <w:bottom w:val="single" w:sz="4" w:space="0" w:color="auto"/>
              <w:right w:val="single" w:sz="4" w:space="0" w:color="auto"/>
            </w:tcBorders>
            <w:shd w:val="clear" w:color="auto" w:fill="auto"/>
            <w:noWrap/>
            <w:vAlign w:val="bottom"/>
            <w:hideMark/>
          </w:tcPr>
          <w:p w14:paraId="3A0BB92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0,80 </w:t>
            </w:r>
          </w:p>
        </w:tc>
        <w:tc>
          <w:tcPr>
            <w:tcW w:w="306" w:type="pct"/>
            <w:tcBorders>
              <w:top w:val="nil"/>
              <w:left w:val="nil"/>
              <w:bottom w:val="single" w:sz="4" w:space="0" w:color="auto"/>
              <w:right w:val="single" w:sz="4" w:space="0" w:color="auto"/>
            </w:tcBorders>
            <w:shd w:val="clear" w:color="000000" w:fill="FFFFFF"/>
            <w:noWrap/>
            <w:vAlign w:val="bottom"/>
            <w:hideMark/>
          </w:tcPr>
          <w:p w14:paraId="6ECA6F5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6331118"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5E4C5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000100</w:t>
            </w:r>
          </w:p>
        </w:tc>
        <w:tc>
          <w:tcPr>
            <w:tcW w:w="3925" w:type="pct"/>
            <w:tcBorders>
              <w:top w:val="nil"/>
              <w:left w:val="nil"/>
              <w:bottom w:val="single" w:sz="4" w:space="0" w:color="auto"/>
              <w:right w:val="single" w:sz="4" w:space="0" w:color="auto"/>
            </w:tcBorders>
            <w:shd w:val="clear" w:color="auto" w:fill="auto"/>
            <w:noWrap/>
            <w:vAlign w:val="bottom"/>
            <w:hideMark/>
          </w:tcPr>
          <w:p w14:paraId="2EA3F74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LAVADA</w:t>
            </w:r>
          </w:p>
        </w:tc>
        <w:tc>
          <w:tcPr>
            <w:tcW w:w="113" w:type="pct"/>
            <w:tcBorders>
              <w:top w:val="nil"/>
              <w:left w:val="nil"/>
              <w:bottom w:val="single" w:sz="4" w:space="0" w:color="auto"/>
              <w:right w:val="nil"/>
            </w:tcBorders>
            <w:shd w:val="clear" w:color="auto" w:fill="auto"/>
            <w:noWrap/>
            <w:vAlign w:val="bottom"/>
            <w:hideMark/>
          </w:tcPr>
          <w:p w14:paraId="63515B4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282E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0,01</w:t>
            </w:r>
          </w:p>
        </w:tc>
        <w:tc>
          <w:tcPr>
            <w:tcW w:w="179" w:type="pct"/>
            <w:tcBorders>
              <w:top w:val="nil"/>
              <w:left w:val="nil"/>
              <w:bottom w:val="single" w:sz="4" w:space="0" w:color="auto"/>
              <w:right w:val="single" w:sz="4" w:space="0" w:color="auto"/>
            </w:tcBorders>
            <w:shd w:val="clear" w:color="auto" w:fill="auto"/>
            <w:noWrap/>
            <w:vAlign w:val="bottom"/>
            <w:hideMark/>
          </w:tcPr>
          <w:p w14:paraId="778EBD0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50,00 </w:t>
            </w:r>
          </w:p>
        </w:tc>
        <w:tc>
          <w:tcPr>
            <w:tcW w:w="187" w:type="pct"/>
            <w:tcBorders>
              <w:top w:val="nil"/>
              <w:left w:val="nil"/>
              <w:bottom w:val="single" w:sz="4" w:space="0" w:color="auto"/>
              <w:right w:val="single" w:sz="4" w:space="0" w:color="auto"/>
            </w:tcBorders>
            <w:shd w:val="clear" w:color="auto" w:fill="auto"/>
            <w:noWrap/>
            <w:vAlign w:val="bottom"/>
            <w:hideMark/>
          </w:tcPr>
          <w:p w14:paraId="39F76FC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0,50 </w:t>
            </w:r>
          </w:p>
        </w:tc>
        <w:tc>
          <w:tcPr>
            <w:tcW w:w="306" w:type="pct"/>
            <w:tcBorders>
              <w:top w:val="nil"/>
              <w:left w:val="nil"/>
              <w:bottom w:val="single" w:sz="4" w:space="0" w:color="auto"/>
              <w:right w:val="single" w:sz="4" w:space="0" w:color="auto"/>
            </w:tcBorders>
            <w:shd w:val="clear" w:color="000000" w:fill="FFFFFF"/>
            <w:noWrap/>
            <w:vAlign w:val="bottom"/>
            <w:hideMark/>
          </w:tcPr>
          <w:p w14:paraId="648891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74F716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23BB9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010369</w:t>
            </w:r>
          </w:p>
        </w:tc>
        <w:tc>
          <w:tcPr>
            <w:tcW w:w="3925" w:type="pct"/>
            <w:tcBorders>
              <w:top w:val="nil"/>
              <w:left w:val="nil"/>
              <w:bottom w:val="single" w:sz="4" w:space="0" w:color="auto"/>
              <w:right w:val="single" w:sz="4" w:space="0" w:color="auto"/>
            </w:tcBorders>
            <w:shd w:val="clear" w:color="auto" w:fill="auto"/>
            <w:noWrap/>
            <w:vAlign w:val="bottom"/>
            <w:hideMark/>
          </w:tcPr>
          <w:p w14:paraId="05E0124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SOLEIRA PEDRA NATURAL</w:t>
            </w:r>
          </w:p>
        </w:tc>
        <w:tc>
          <w:tcPr>
            <w:tcW w:w="113" w:type="pct"/>
            <w:tcBorders>
              <w:top w:val="nil"/>
              <w:left w:val="nil"/>
              <w:bottom w:val="single" w:sz="4" w:space="0" w:color="auto"/>
              <w:right w:val="nil"/>
            </w:tcBorders>
            <w:shd w:val="clear" w:color="auto" w:fill="auto"/>
            <w:noWrap/>
            <w:vAlign w:val="bottom"/>
            <w:hideMark/>
          </w:tcPr>
          <w:p w14:paraId="00291A4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E13D3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auto" w:fill="auto"/>
            <w:noWrap/>
            <w:vAlign w:val="bottom"/>
            <w:hideMark/>
          </w:tcPr>
          <w:p w14:paraId="32F6BF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33,60 </w:t>
            </w:r>
          </w:p>
        </w:tc>
        <w:tc>
          <w:tcPr>
            <w:tcW w:w="187" w:type="pct"/>
            <w:tcBorders>
              <w:top w:val="nil"/>
              <w:left w:val="nil"/>
              <w:bottom w:val="single" w:sz="4" w:space="0" w:color="auto"/>
              <w:right w:val="single" w:sz="4" w:space="0" w:color="auto"/>
            </w:tcBorders>
            <w:shd w:val="clear" w:color="auto" w:fill="auto"/>
            <w:noWrap/>
            <w:vAlign w:val="bottom"/>
            <w:hideMark/>
          </w:tcPr>
          <w:p w14:paraId="3F1B7DC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35,28 </w:t>
            </w:r>
          </w:p>
        </w:tc>
        <w:tc>
          <w:tcPr>
            <w:tcW w:w="306" w:type="pct"/>
            <w:tcBorders>
              <w:top w:val="nil"/>
              <w:left w:val="nil"/>
              <w:bottom w:val="single" w:sz="4" w:space="0" w:color="auto"/>
              <w:right w:val="single" w:sz="4" w:space="0" w:color="auto"/>
            </w:tcBorders>
            <w:shd w:val="clear" w:color="000000" w:fill="FFFFFF"/>
            <w:noWrap/>
            <w:vAlign w:val="bottom"/>
            <w:hideMark/>
          </w:tcPr>
          <w:p w14:paraId="1CB56E2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E217B3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BDA4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099398</w:t>
            </w:r>
          </w:p>
        </w:tc>
        <w:tc>
          <w:tcPr>
            <w:tcW w:w="3925" w:type="pct"/>
            <w:tcBorders>
              <w:top w:val="nil"/>
              <w:left w:val="nil"/>
              <w:bottom w:val="single" w:sz="4" w:space="0" w:color="auto"/>
              <w:right w:val="single" w:sz="4" w:space="0" w:color="auto"/>
            </w:tcBorders>
            <w:shd w:val="clear" w:color="auto" w:fill="auto"/>
            <w:noWrap/>
            <w:vAlign w:val="bottom"/>
            <w:hideMark/>
          </w:tcPr>
          <w:p w14:paraId="2F63663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MARMORISTA</w:t>
            </w:r>
          </w:p>
        </w:tc>
        <w:tc>
          <w:tcPr>
            <w:tcW w:w="113" w:type="pct"/>
            <w:tcBorders>
              <w:top w:val="nil"/>
              <w:left w:val="nil"/>
              <w:bottom w:val="single" w:sz="4" w:space="0" w:color="auto"/>
              <w:right w:val="nil"/>
            </w:tcBorders>
            <w:shd w:val="clear" w:color="auto" w:fill="auto"/>
            <w:noWrap/>
            <w:vAlign w:val="bottom"/>
            <w:hideMark/>
          </w:tcPr>
          <w:p w14:paraId="13558FB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476643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5CEFC0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74AFB73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8,73 </w:t>
            </w:r>
          </w:p>
        </w:tc>
        <w:tc>
          <w:tcPr>
            <w:tcW w:w="306" w:type="pct"/>
            <w:tcBorders>
              <w:top w:val="nil"/>
              <w:left w:val="nil"/>
              <w:bottom w:val="single" w:sz="4" w:space="0" w:color="auto"/>
              <w:right w:val="single" w:sz="4" w:space="0" w:color="auto"/>
            </w:tcBorders>
            <w:shd w:val="clear" w:color="000000" w:fill="FFFFFF"/>
            <w:noWrap/>
            <w:vAlign w:val="bottom"/>
            <w:hideMark/>
          </w:tcPr>
          <w:p w14:paraId="1414698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D3D6BC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580F4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099664</w:t>
            </w:r>
          </w:p>
        </w:tc>
        <w:tc>
          <w:tcPr>
            <w:tcW w:w="3925" w:type="pct"/>
            <w:tcBorders>
              <w:top w:val="nil"/>
              <w:left w:val="nil"/>
              <w:bottom w:val="single" w:sz="4" w:space="0" w:color="auto"/>
              <w:right w:val="single" w:sz="4" w:space="0" w:color="auto"/>
            </w:tcBorders>
            <w:shd w:val="clear" w:color="auto" w:fill="auto"/>
            <w:noWrap/>
            <w:vAlign w:val="bottom"/>
            <w:hideMark/>
          </w:tcPr>
          <w:p w14:paraId="0F1D8A2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MARMORISTA</w:t>
            </w:r>
          </w:p>
        </w:tc>
        <w:tc>
          <w:tcPr>
            <w:tcW w:w="113" w:type="pct"/>
            <w:tcBorders>
              <w:top w:val="nil"/>
              <w:left w:val="nil"/>
              <w:bottom w:val="single" w:sz="4" w:space="0" w:color="auto"/>
              <w:right w:val="nil"/>
            </w:tcBorders>
            <w:shd w:val="clear" w:color="auto" w:fill="auto"/>
            <w:noWrap/>
            <w:vAlign w:val="bottom"/>
            <w:hideMark/>
          </w:tcPr>
          <w:p w14:paraId="7B48DD9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68EBC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15290A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276649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306" w:type="pct"/>
            <w:tcBorders>
              <w:top w:val="nil"/>
              <w:left w:val="nil"/>
              <w:bottom w:val="single" w:sz="4" w:space="0" w:color="auto"/>
              <w:right w:val="single" w:sz="4" w:space="0" w:color="auto"/>
            </w:tcBorders>
            <w:shd w:val="clear" w:color="000000" w:fill="FFFFFF"/>
            <w:noWrap/>
            <w:vAlign w:val="bottom"/>
            <w:hideMark/>
          </w:tcPr>
          <w:p w14:paraId="72FE9F9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26B006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85C77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E728A2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B2A009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5644F6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44814DD"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C553D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11,22 </w:t>
            </w:r>
          </w:p>
        </w:tc>
        <w:tc>
          <w:tcPr>
            <w:tcW w:w="306" w:type="pct"/>
            <w:tcBorders>
              <w:top w:val="nil"/>
              <w:left w:val="nil"/>
              <w:bottom w:val="single" w:sz="4" w:space="0" w:color="auto"/>
              <w:right w:val="single" w:sz="4" w:space="0" w:color="auto"/>
            </w:tcBorders>
            <w:shd w:val="clear" w:color="auto" w:fill="auto"/>
            <w:noWrap/>
            <w:vAlign w:val="bottom"/>
            <w:hideMark/>
          </w:tcPr>
          <w:p w14:paraId="1D1E673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72A634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FB2B3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7B58E8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B28ED8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C2D98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C43509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D7871C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60,15 </w:t>
            </w:r>
          </w:p>
        </w:tc>
        <w:tc>
          <w:tcPr>
            <w:tcW w:w="306" w:type="pct"/>
            <w:tcBorders>
              <w:top w:val="nil"/>
              <w:left w:val="nil"/>
              <w:bottom w:val="single" w:sz="4" w:space="0" w:color="auto"/>
              <w:right w:val="single" w:sz="4" w:space="0" w:color="auto"/>
            </w:tcBorders>
            <w:shd w:val="clear" w:color="auto" w:fill="auto"/>
            <w:noWrap/>
            <w:vAlign w:val="bottom"/>
            <w:hideMark/>
          </w:tcPr>
          <w:p w14:paraId="50B1919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5722F4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0309C4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3E8FE35" w14:textId="77777777" w:rsidR="00B2690A" w:rsidRPr="00F64326" w:rsidRDefault="00B2690A" w:rsidP="00B2690A">
            <w:pPr>
              <w:widowControl/>
              <w:suppressAutoHyphens w:val="0"/>
              <w:jc w:val="both"/>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13" w:type="pct"/>
            <w:tcBorders>
              <w:top w:val="nil"/>
              <w:left w:val="nil"/>
              <w:bottom w:val="single" w:sz="4" w:space="0" w:color="auto"/>
              <w:right w:val="nil"/>
            </w:tcBorders>
            <w:shd w:val="clear" w:color="auto" w:fill="auto"/>
            <w:vAlign w:val="bottom"/>
            <w:hideMark/>
          </w:tcPr>
          <w:p w14:paraId="3C6CEEA0" w14:textId="77777777" w:rsidR="00B2690A" w:rsidRPr="00F64326" w:rsidRDefault="00B2690A" w:rsidP="00B2690A">
            <w:pPr>
              <w:widowControl/>
              <w:suppressAutoHyphens w:val="0"/>
              <w:jc w:val="center"/>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A0B52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F776B0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35133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D3CED8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211A91A"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088C038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08.</w:t>
            </w:r>
          </w:p>
        </w:tc>
        <w:tc>
          <w:tcPr>
            <w:tcW w:w="3925" w:type="pct"/>
            <w:tcBorders>
              <w:top w:val="nil"/>
              <w:left w:val="nil"/>
              <w:bottom w:val="single" w:sz="4" w:space="0" w:color="auto"/>
              <w:right w:val="single" w:sz="4" w:space="0" w:color="auto"/>
            </w:tcBorders>
            <w:shd w:val="clear" w:color="auto" w:fill="auto"/>
            <w:vAlign w:val="bottom"/>
            <w:hideMark/>
          </w:tcPr>
          <w:p w14:paraId="7E70BC0A"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FORRO</w:t>
            </w:r>
          </w:p>
        </w:tc>
        <w:tc>
          <w:tcPr>
            <w:tcW w:w="113" w:type="pct"/>
            <w:tcBorders>
              <w:top w:val="nil"/>
              <w:left w:val="nil"/>
              <w:bottom w:val="single" w:sz="4" w:space="0" w:color="auto"/>
              <w:right w:val="nil"/>
            </w:tcBorders>
            <w:shd w:val="clear" w:color="auto" w:fill="auto"/>
            <w:vAlign w:val="bottom"/>
            <w:hideMark/>
          </w:tcPr>
          <w:p w14:paraId="45EAD5F3" w14:textId="77777777" w:rsidR="00B2690A" w:rsidRPr="00F64326" w:rsidRDefault="00B2690A" w:rsidP="00B2690A">
            <w:pPr>
              <w:widowControl/>
              <w:suppressAutoHyphens w:val="0"/>
              <w:jc w:val="center"/>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1EB11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D7D2CE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62F85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83205B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ACE2E77" w14:textId="77777777" w:rsidTr="00B2690A">
        <w:trPr>
          <w:trHeight w:val="252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9114B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08.01</w:t>
            </w:r>
          </w:p>
        </w:tc>
        <w:tc>
          <w:tcPr>
            <w:tcW w:w="3925" w:type="pct"/>
            <w:tcBorders>
              <w:top w:val="nil"/>
              <w:left w:val="nil"/>
              <w:bottom w:val="single" w:sz="4" w:space="0" w:color="auto"/>
              <w:right w:val="single" w:sz="4" w:space="0" w:color="auto"/>
            </w:tcBorders>
            <w:shd w:val="clear" w:color="auto" w:fill="auto"/>
            <w:vAlign w:val="bottom"/>
            <w:hideMark/>
          </w:tcPr>
          <w:p w14:paraId="4AD3F117"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dos forros em esteira de taquara existentes, sendo substituídas apenas as peças de suporte (tábuas, barrotes e rodaforros) e superfícies que se apresentarem comprometidas. As novas peças deverão seguir a forma, largura e espessura existentes nos forros. Considerando a substituição de partes degradadas por outras com as mesmas características físicas e métricas. Considerando a substituição de barrotes de sustentação dos forros, caso necessário, utilizando peças imunizadas, de dimensões iguais às existentes e feitas de peroba rosa, maçaranduba ou parajú</w:t>
            </w:r>
          </w:p>
        </w:tc>
        <w:tc>
          <w:tcPr>
            <w:tcW w:w="113" w:type="pct"/>
            <w:tcBorders>
              <w:top w:val="nil"/>
              <w:left w:val="nil"/>
              <w:bottom w:val="single" w:sz="4" w:space="0" w:color="auto"/>
              <w:right w:val="nil"/>
            </w:tcBorders>
            <w:shd w:val="clear" w:color="auto" w:fill="auto"/>
            <w:noWrap/>
            <w:vAlign w:val="bottom"/>
            <w:hideMark/>
          </w:tcPr>
          <w:p w14:paraId="3FD4E5EF"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585CED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95D508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BE7CC0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68BC34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5103E2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D9584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001272</w:t>
            </w:r>
          </w:p>
        </w:tc>
        <w:tc>
          <w:tcPr>
            <w:tcW w:w="3925" w:type="pct"/>
            <w:tcBorders>
              <w:top w:val="nil"/>
              <w:left w:val="nil"/>
              <w:bottom w:val="single" w:sz="4" w:space="0" w:color="auto"/>
              <w:right w:val="single" w:sz="4" w:space="0" w:color="auto"/>
            </w:tcBorders>
            <w:shd w:val="clear" w:color="auto" w:fill="auto"/>
            <w:noWrap/>
            <w:vAlign w:val="bottom"/>
            <w:hideMark/>
          </w:tcPr>
          <w:p w14:paraId="271BAB5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VIGA MADEIRA DE LEI 7,5x12cm</w:t>
            </w:r>
          </w:p>
        </w:tc>
        <w:tc>
          <w:tcPr>
            <w:tcW w:w="113" w:type="pct"/>
            <w:tcBorders>
              <w:top w:val="nil"/>
              <w:left w:val="nil"/>
              <w:bottom w:val="single" w:sz="4" w:space="0" w:color="auto"/>
              <w:right w:val="nil"/>
            </w:tcBorders>
            <w:shd w:val="clear" w:color="auto" w:fill="auto"/>
            <w:noWrap/>
            <w:vAlign w:val="bottom"/>
            <w:hideMark/>
          </w:tcPr>
          <w:p w14:paraId="6B8876B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3EB2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w:t>
            </w:r>
          </w:p>
        </w:tc>
        <w:tc>
          <w:tcPr>
            <w:tcW w:w="179" w:type="pct"/>
            <w:tcBorders>
              <w:top w:val="nil"/>
              <w:left w:val="nil"/>
              <w:bottom w:val="single" w:sz="4" w:space="0" w:color="auto"/>
              <w:right w:val="single" w:sz="4" w:space="0" w:color="auto"/>
            </w:tcBorders>
            <w:shd w:val="clear" w:color="auto" w:fill="auto"/>
            <w:noWrap/>
            <w:vAlign w:val="bottom"/>
            <w:hideMark/>
          </w:tcPr>
          <w:p w14:paraId="194A34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27,75 </w:t>
            </w:r>
          </w:p>
        </w:tc>
        <w:tc>
          <w:tcPr>
            <w:tcW w:w="187" w:type="pct"/>
            <w:tcBorders>
              <w:top w:val="nil"/>
              <w:left w:val="nil"/>
              <w:bottom w:val="single" w:sz="4" w:space="0" w:color="auto"/>
              <w:right w:val="single" w:sz="4" w:space="0" w:color="auto"/>
            </w:tcBorders>
            <w:shd w:val="clear" w:color="auto" w:fill="auto"/>
            <w:noWrap/>
            <w:vAlign w:val="bottom"/>
            <w:hideMark/>
          </w:tcPr>
          <w:p w14:paraId="4EC7ED9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30,53 </w:t>
            </w:r>
          </w:p>
        </w:tc>
        <w:tc>
          <w:tcPr>
            <w:tcW w:w="306" w:type="pct"/>
            <w:tcBorders>
              <w:top w:val="nil"/>
              <w:left w:val="nil"/>
              <w:bottom w:val="single" w:sz="4" w:space="0" w:color="auto"/>
              <w:right w:val="single" w:sz="4" w:space="0" w:color="auto"/>
            </w:tcBorders>
            <w:shd w:val="clear" w:color="000000" w:fill="FFFFFF"/>
            <w:noWrap/>
            <w:vAlign w:val="bottom"/>
            <w:hideMark/>
          </w:tcPr>
          <w:p w14:paraId="66F3765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B098FB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2C2CE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68C2E37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179C644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5C0E0A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337711C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79F0DD9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 </w:t>
            </w:r>
          </w:p>
        </w:tc>
        <w:tc>
          <w:tcPr>
            <w:tcW w:w="306" w:type="pct"/>
            <w:tcBorders>
              <w:top w:val="nil"/>
              <w:left w:val="nil"/>
              <w:bottom w:val="single" w:sz="4" w:space="0" w:color="auto"/>
              <w:right w:val="single" w:sz="4" w:space="0" w:color="auto"/>
            </w:tcBorders>
            <w:shd w:val="clear" w:color="000000" w:fill="FFFFFF"/>
            <w:noWrap/>
            <w:vAlign w:val="bottom"/>
            <w:hideMark/>
          </w:tcPr>
          <w:p w14:paraId="2872112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400172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8DA307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001805</w:t>
            </w:r>
          </w:p>
        </w:tc>
        <w:tc>
          <w:tcPr>
            <w:tcW w:w="3925" w:type="pct"/>
            <w:tcBorders>
              <w:top w:val="nil"/>
              <w:left w:val="nil"/>
              <w:bottom w:val="single" w:sz="4" w:space="0" w:color="auto"/>
              <w:right w:val="single" w:sz="4" w:space="0" w:color="auto"/>
            </w:tcBorders>
            <w:shd w:val="clear" w:color="auto" w:fill="auto"/>
            <w:noWrap/>
            <w:vAlign w:val="bottom"/>
            <w:hideMark/>
          </w:tcPr>
          <w:p w14:paraId="658179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SARRAFO DE MADEIRA PINUS/TAIPA/ANGELIN 10 x 2,5cm</w:t>
            </w:r>
          </w:p>
        </w:tc>
        <w:tc>
          <w:tcPr>
            <w:tcW w:w="113" w:type="pct"/>
            <w:tcBorders>
              <w:top w:val="nil"/>
              <w:left w:val="nil"/>
              <w:bottom w:val="single" w:sz="4" w:space="0" w:color="auto"/>
              <w:right w:val="nil"/>
            </w:tcBorders>
            <w:shd w:val="clear" w:color="auto" w:fill="auto"/>
            <w:noWrap/>
            <w:vAlign w:val="bottom"/>
            <w:hideMark/>
          </w:tcPr>
          <w:p w14:paraId="3323E4D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0ECD4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w:t>
            </w:r>
          </w:p>
        </w:tc>
        <w:tc>
          <w:tcPr>
            <w:tcW w:w="179" w:type="pct"/>
            <w:tcBorders>
              <w:top w:val="nil"/>
              <w:left w:val="nil"/>
              <w:bottom w:val="single" w:sz="4" w:space="0" w:color="auto"/>
              <w:right w:val="single" w:sz="4" w:space="0" w:color="auto"/>
            </w:tcBorders>
            <w:shd w:val="clear" w:color="auto" w:fill="auto"/>
            <w:noWrap/>
            <w:vAlign w:val="bottom"/>
            <w:hideMark/>
          </w:tcPr>
          <w:p w14:paraId="69E691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0,40 </w:t>
            </w:r>
          </w:p>
        </w:tc>
        <w:tc>
          <w:tcPr>
            <w:tcW w:w="187" w:type="pct"/>
            <w:tcBorders>
              <w:top w:val="nil"/>
              <w:left w:val="nil"/>
              <w:bottom w:val="single" w:sz="4" w:space="0" w:color="auto"/>
              <w:right w:val="single" w:sz="4" w:space="0" w:color="auto"/>
            </w:tcBorders>
            <w:shd w:val="clear" w:color="auto" w:fill="auto"/>
            <w:noWrap/>
            <w:vAlign w:val="bottom"/>
            <w:hideMark/>
          </w:tcPr>
          <w:p w14:paraId="4D5AABD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0,64 </w:t>
            </w:r>
          </w:p>
        </w:tc>
        <w:tc>
          <w:tcPr>
            <w:tcW w:w="306" w:type="pct"/>
            <w:tcBorders>
              <w:top w:val="nil"/>
              <w:left w:val="nil"/>
              <w:bottom w:val="single" w:sz="4" w:space="0" w:color="auto"/>
              <w:right w:val="single" w:sz="4" w:space="0" w:color="auto"/>
            </w:tcBorders>
            <w:shd w:val="clear" w:color="000000" w:fill="FFFFFF"/>
            <w:noWrap/>
            <w:vAlign w:val="bottom"/>
            <w:hideMark/>
          </w:tcPr>
          <w:p w14:paraId="2A7FCD9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97E10E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858E4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001810</w:t>
            </w:r>
          </w:p>
        </w:tc>
        <w:tc>
          <w:tcPr>
            <w:tcW w:w="3925" w:type="pct"/>
            <w:tcBorders>
              <w:top w:val="nil"/>
              <w:left w:val="nil"/>
              <w:bottom w:val="single" w:sz="4" w:space="0" w:color="auto"/>
              <w:right w:val="single" w:sz="4" w:space="0" w:color="auto"/>
            </w:tcBorders>
            <w:shd w:val="clear" w:color="auto" w:fill="auto"/>
            <w:noWrap/>
            <w:vAlign w:val="bottom"/>
            <w:hideMark/>
          </w:tcPr>
          <w:p w14:paraId="28AF585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SARRAFO DE MADEIRA PINUS 5 x 2,5cm</w:t>
            </w:r>
          </w:p>
        </w:tc>
        <w:tc>
          <w:tcPr>
            <w:tcW w:w="113" w:type="pct"/>
            <w:tcBorders>
              <w:top w:val="nil"/>
              <w:left w:val="nil"/>
              <w:bottom w:val="single" w:sz="4" w:space="0" w:color="auto"/>
              <w:right w:val="nil"/>
            </w:tcBorders>
            <w:shd w:val="clear" w:color="auto" w:fill="auto"/>
            <w:noWrap/>
            <w:vAlign w:val="bottom"/>
            <w:hideMark/>
          </w:tcPr>
          <w:p w14:paraId="69DBC2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CE7A6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w:t>
            </w:r>
          </w:p>
        </w:tc>
        <w:tc>
          <w:tcPr>
            <w:tcW w:w="179" w:type="pct"/>
            <w:tcBorders>
              <w:top w:val="nil"/>
              <w:left w:val="nil"/>
              <w:bottom w:val="single" w:sz="4" w:space="0" w:color="auto"/>
              <w:right w:val="single" w:sz="4" w:space="0" w:color="auto"/>
            </w:tcBorders>
            <w:shd w:val="clear" w:color="auto" w:fill="auto"/>
            <w:noWrap/>
            <w:vAlign w:val="bottom"/>
            <w:hideMark/>
          </w:tcPr>
          <w:p w14:paraId="423AF2D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0,45 </w:t>
            </w:r>
          </w:p>
        </w:tc>
        <w:tc>
          <w:tcPr>
            <w:tcW w:w="187" w:type="pct"/>
            <w:tcBorders>
              <w:top w:val="nil"/>
              <w:left w:val="nil"/>
              <w:bottom w:val="single" w:sz="4" w:space="0" w:color="auto"/>
              <w:right w:val="single" w:sz="4" w:space="0" w:color="auto"/>
            </w:tcBorders>
            <w:shd w:val="clear" w:color="auto" w:fill="auto"/>
            <w:noWrap/>
            <w:vAlign w:val="bottom"/>
            <w:hideMark/>
          </w:tcPr>
          <w:p w14:paraId="6A834D7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0,72 </w:t>
            </w:r>
          </w:p>
        </w:tc>
        <w:tc>
          <w:tcPr>
            <w:tcW w:w="306" w:type="pct"/>
            <w:tcBorders>
              <w:top w:val="nil"/>
              <w:left w:val="nil"/>
              <w:bottom w:val="single" w:sz="4" w:space="0" w:color="auto"/>
              <w:right w:val="single" w:sz="4" w:space="0" w:color="auto"/>
            </w:tcBorders>
            <w:shd w:val="clear" w:color="000000" w:fill="FFFFFF"/>
            <w:noWrap/>
            <w:vAlign w:val="bottom"/>
            <w:hideMark/>
          </w:tcPr>
          <w:p w14:paraId="4A3FB7E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16D9DC8"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45C13F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048135</w:t>
            </w:r>
          </w:p>
        </w:tc>
        <w:tc>
          <w:tcPr>
            <w:tcW w:w="3925" w:type="pct"/>
            <w:tcBorders>
              <w:top w:val="nil"/>
              <w:left w:val="nil"/>
              <w:bottom w:val="single" w:sz="4" w:space="0" w:color="auto"/>
              <w:right w:val="single" w:sz="4" w:space="0" w:color="auto"/>
            </w:tcBorders>
            <w:shd w:val="clear" w:color="auto" w:fill="auto"/>
            <w:noWrap/>
            <w:vAlign w:val="bottom"/>
            <w:hideMark/>
          </w:tcPr>
          <w:p w14:paraId="1B75AEB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FORRINHO DE PINUS - TIPO TAQUARA</w:t>
            </w:r>
          </w:p>
        </w:tc>
        <w:tc>
          <w:tcPr>
            <w:tcW w:w="113" w:type="pct"/>
            <w:tcBorders>
              <w:top w:val="nil"/>
              <w:left w:val="nil"/>
              <w:bottom w:val="single" w:sz="4" w:space="0" w:color="auto"/>
              <w:right w:val="nil"/>
            </w:tcBorders>
            <w:shd w:val="clear" w:color="auto" w:fill="auto"/>
            <w:noWrap/>
            <w:vAlign w:val="bottom"/>
            <w:hideMark/>
          </w:tcPr>
          <w:p w14:paraId="0CBD464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43CEAE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400D729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15,25 </w:t>
            </w:r>
          </w:p>
        </w:tc>
        <w:tc>
          <w:tcPr>
            <w:tcW w:w="187" w:type="pct"/>
            <w:tcBorders>
              <w:top w:val="nil"/>
              <w:left w:val="nil"/>
              <w:bottom w:val="single" w:sz="4" w:space="0" w:color="auto"/>
              <w:right w:val="single" w:sz="4" w:space="0" w:color="auto"/>
            </w:tcBorders>
            <w:shd w:val="clear" w:color="auto" w:fill="auto"/>
            <w:noWrap/>
            <w:vAlign w:val="bottom"/>
            <w:hideMark/>
          </w:tcPr>
          <w:p w14:paraId="5EF20BA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7,63 </w:t>
            </w:r>
          </w:p>
        </w:tc>
        <w:tc>
          <w:tcPr>
            <w:tcW w:w="306" w:type="pct"/>
            <w:tcBorders>
              <w:top w:val="nil"/>
              <w:left w:val="nil"/>
              <w:bottom w:val="single" w:sz="4" w:space="0" w:color="auto"/>
              <w:right w:val="single" w:sz="4" w:space="0" w:color="auto"/>
            </w:tcBorders>
            <w:shd w:val="clear" w:color="000000" w:fill="FFFFFF"/>
            <w:noWrap/>
            <w:vAlign w:val="bottom"/>
            <w:hideMark/>
          </w:tcPr>
          <w:p w14:paraId="06B60F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1EBD90B"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54AAC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0CC919E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19F34D2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E34DF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w:t>
            </w:r>
          </w:p>
        </w:tc>
        <w:tc>
          <w:tcPr>
            <w:tcW w:w="179" w:type="pct"/>
            <w:tcBorders>
              <w:top w:val="nil"/>
              <w:left w:val="nil"/>
              <w:bottom w:val="single" w:sz="4" w:space="0" w:color="auto"/>
              <w:right w:val="single" w:sz="4" w:space="0" w:color="auto"/>
            </w:tcBorders>
            <w:shd w:val="clear" w:color="auto" w:fill="auto"/>
            <w:noWrap/>
            <w:vAlign w:val="bottom"/>
            <w:hideMark/>
          </w:tcPr>
          <w:p w14:paraId="1C321E0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49B68F3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6,14 </w:t>
            </w:r>
          </w:p>
        </w:tc>
        <w:tc>
          <w:tcPr>
            <w:tcW w:w="306" w:type="pct"/>
            <w:tcBorders>
              <w:top w:val="nil"/>
              <w:left w:val="nil"/>
              <w:bottom w:val="single" w:sz="4" w:space="0" w:color="auto"/>
              <w:right w:val="single" w:sz="4" w:space="0" w:color="auto"/>
            </w:tcBorders>
            <w:shd w:val="clear" w:color="000000" w:fill="FFFFFF"/>
            <w:noWrap/>
            <w:vAlign w:val="bottom"/>
            <w:hideMark/>
          </w:tcPr>
          <w:p w14:paraId="7BA206C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C321CF1" w14:textId="77777777" w:rsidTr="00B2690A">
        <w:trPr>
          <w:trHeight w:val="2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FF224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2760FB7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4E9C49F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CE6FF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76AAD58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2CFC5F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5,43 </w:t>
            </w:r>
          </w:p>
        </w:tc>
        <w:tc>
          <w:tcPr>
            <w:tcW w:w="306" w:type="pct"/>
            <w:tcBorders>
              <w:top w:val="nil"/>
              <w:left w:val="nil"/>
              <w:bottom w:val="single" w:sz="4" w:space="0" w:color="auto"/>
              <w:right w:val="single" w:sz="4" w:space="0" w:color="auto"/>
            </w:tcBorders>
            <w:shd w:val="clear" w:color="000000" w:fill="FFFFFF"/>
            <w:noWrap/>
            <w:vAlign w:val="bottom"/>
            <w:hideMark/>
          </w:tcPr>
          <w:p w14:paraId="47E94CB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FD8313" w14:textId="77777777" w:rsidTr="00B2690A">
        <w:trPr>
          <w:trHeight w:val="31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98D366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96DA42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E3F3A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B8A0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7E11F10"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2718AD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10,51 </w:t>
            </w:r>
          </w:p>
        </w:tc>
        <w:tc>
          <w:tcPr>
            <w:tcW w:w="306" w:type="pct"/>
            <w:tcBorders>
              <w:top w:val="nil"/>
              <w:left w:val="nil"/>
              <w:bottom w:val="single" w:sz="4" w:space="0" w:color="auto"/>
              <w:right w:val="single" w:sz="4" w:space="0" w:color="auto"/>
            </w:tcBorders>
            <w:shd w:val="clear" w:color="auto" w:fill="auto"/>
            <w:noWrap/>
            <w:vAlign w:val="bottom"/>
            <w:hideMark/>
          </w:tcPr>
          <w:p w14:paraId="78E7643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691B42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B9A67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D729D0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0FDDE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641EBC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9FFBD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31440B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62,93 </w:t>
            </w:r>
          </w:p>
        </w:tc>
        <w:tc>
          <w:tcPr>
            <w:tcW w:w="306" w:type="pct"/>
            <w:tcBorders>
              <w:top w:val="nil"/>
              <w:left w:val="nil"/>
              <w:bottom w:val="single" w:sz="4" w:space="0" w:color="auto"/>
              <w:right w:val="single" w:sz="4" w:space="0" w:color="auto"/>
            </w:tcBorders>
            <w:shd w:val="clear" w:color="auto" w:fill="auto"/>
            <w:noWrap/>
            <w:vAlign w:val="bottom"/>
            <w:hideMark/>
          </w:tcPr>
          <w:p w14:paraId="6B04147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F37FF4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B837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C461BB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8A24AA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1760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CD956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8D4C69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5D2B35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CC17B88" w14:textId="77777777" w:rsidTr="00B2690A">
        <w:trPr>
          <w:trHeight w:val="199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24A2B3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08.02</w:t>
            </w:r>
          </w:p>
        </w:tc>
        <w:tc>
          <w:tcPr>
            <w:tcW w:w="3925" w:type="pct"/>
            <w:tcBorders>
              <w:top w:val="nil"/>
              <w:left w:val="nil"/>
              <w:bottom w:val="single" w:sz="4" w:space="0" w:color="auto"/>
              <w:right w:val="single" w:sz="4" w:space="0" w:color="auto"/>
            </w:tcBorders>
            <w:shd w:val="clear" w:color="auto" w:fill="auto"/>
            <w:vAlign w:val="bottom"/>
            <w:hideMark/>
          </w:tcPr>
          <w:p w14:paraId="72692C6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dos forros de madeira existentes, substituindo as peças inaproveitáveis (apodrecidas, quebradas, fissuradas ou deformadas) por outras de mesma espécie, dimensões e características físico-químicas. Considerando a substituição de barrotes de sustentação dos forros, caso necessário, utilizando peças imunizadas, de dimensões iguais às existentes e feitas de peroba rosa, maçaranduba ou parajú</w:t>
            </w:r>
          </w:p>
        </w:tc>
        <w:tc>
          <w:tcPr>
            <w:tcW w:w="113" w:type="pct"/>
            <w:tcBorders>
              <w:top w:val="nil"/>
              <w:left w:val="nil"/>
              <w:bottom w:val="single" w:sz="4" w:space="0" w:color="auto"/>
              <w:right w:val="nil"/>
            </w:tcBorders>
            <w:shd w:val="clear" w:color="auto" w:fill="auto"/>
            <w:noWrap/>
            <w:vAlign w:val="bottom"/>
            <w:hideMark/>
          </w:tcPr>
          <w:p w14:paraId="47D87D0D"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74237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24CE42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AD9048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28FABDF"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CA1A77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5ACCB1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001272</w:t>
            </w:r>
          </w:p>
        </w:tc>
        <w:tc>
          <w:tcPr>
            <w:tcW w:w="3925" w:type="pct"/>
            <w:tcBorders>
              <w:top w:val="nil"/>
              <w:left w:val="nil"/>
              <w:bottom w:val="single" w:sz="4" w:space="0" w:color="auto"/>
              <w:right w:val="single" w:sz="4" w:space="0" w:color="auto"/>
            </w:tcBorders>
            <w:shd w:val="clear" w:color="auto" w:fill="auto"/>
            <w:noWrap/>
            <w:vAlign w:val="bottom"/>
            <w:hideMark/>
          </w:tcPr>
          <w:p w14:paraId="00F77A5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VIGA MADEIRA DE LEI 7,5x12cm</w:t>
            </w:r>
          </w:p>
        </w:tc>
        <w:tc>
          <w:tcPr>
            <w:tcW w:w="113" w:type="pct"/>
            <w:tcBorders>
              <w:top w:val="nil"/>
              <w:left w:val="nil"/>
              <w:bottom w:val="single" w:sz="4" w:space="0" w:color="auto"/>
              <w:right w:val="nil"/>
            </w:tcBorders>
            <w:shd w:val="clear" w:color="auto" w:fill="auto"/>
            <w:noWrap/>
            <w:vAlign w:val="bottom"/>
            <w:hideMark/>
          </w:tcPr>
          <w:p w14:paraId="311DE8F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37F723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2,60</w:t>
            </w:r>
          </w:p>
        </w:tc>
        <w:tc>
          <w:tcPr>
            <w:tcW w:w="179" w:type="pct"/>
            <w:tcBorders>
              <w:top w:val="nil"/>
              <w:left w:val="nil"/>
              <w:bottom w:val="single" w:sz="4" w:space="0" w:color="auto"/>
              <w:right w:val="single" w:sz="4" w:space="0" w:color="auto"/>
            </w:tcBorders>
            <w:shd w:val="clear" w:color="auto" w:fill="auto"/>
            <w:noWrap/>
            <w:vAlign w:val="bottom"/>
            <w:hideMark/>
          </w:tcPr>
          <w:p w14:paraId="2B4DCAE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27,75 </w:t>
            </w:r>
          </w:p>
        </w:tc>
        <w:tc>
          <w:tcPr>
            <w:tcW w:w="187" w:type="pct"/>
            <w:tcBorders>
              <w:top w:val="nil"/>
              <w:left w:val="nil"/>
              <w:bottom w:val="single" w:sz="4" w:space="0" w:color="auto"/>
              <w:right w:val="single" w:sz="4" w:space="0" w:color="auto"/>
            </w:tcBorders>
            <w:shd w:val="clear" w:color="auto" w:fill="auto"/>
            <w:noWrap/>
            <w:vAlign w:val="bottom"/>
            <w:hideMark/>
          </w:tcPr>
          <w:p w14:paraId="626E38D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72,15 </w:t>
            </w:r>
          </w:p>
        </w:tc>
        <w:tc>
          <w:tcPr>
            <w:tcW w:w="306" w:type="pct"/>
            <w:tcBorders>
              <w:top w:val="nil"/>
              <w:left w:val="nil"/>
              <w:bottom w:val="single" w:sz="4" w:space="0" w:color="auto"/>
              <w:right w:val="single" w:sz="4" w:space="0" w:color="auto"/>
            </w:tcBorders>
            <w:shd w:val="clear" w:color="000000" w:fill="FFFFFF"/>
            <w:noWrap/>
            <w:vAlign w:val="bottom"/>
            <w:hideMark/>
          </w:tcPr>
          <w:p w14:paraId="398775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23DADA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0A19DB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532BBB5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4FBEADE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217BA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5C91E3F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63E2CE2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 </w:t>
            </w:r>
          </w:p>
        </w:tc>
        <w:tc>
          <w:tcPr>
            <w:tcW w:w="306" w:type="pct"/>
            <w:tcBorders>
              <w:top w:val="nil"/>
              <w:left w:val="nil"/>
              <w:bottom w:val="single" w:sz="4" w:space="0" w:color="auto"/>
              <w:right w:val="single" w:sz="4" w:space="0" w:color="auto"/>
            </w:tcBorders>
            <w:shd w:val="clear" w:color="000000" w:fill="FFFFFF"/>
            <w:noWrap/>
            <w:vAlign w:val="bottom"/>
            <w:hideMark/>
          </w:tcPr>
          <w:p w14:paraId="0F0B5EB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04E23E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3BE6B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001805</w:t>
            </w:r>
          </w:p>
        </w:tc>
        <w:tc>
          <w:tcPr>
            <w:tcW w:w="3925" w:type="pct"/>
            <w:tcBorders>
              <w:top w:val="nil"/>
              <w:left w:val="nil"/>
              <w:bottom w:val="single" w:sz="4" w:space="0" w:color="auto"/>
              <w:right w:val="single" w:sz="4" w:space="0" w:color="auto"/>
            </w:tcBorders>
            <w:shd w:val="clear" w:color="auto" w:fill="auto"/>
            <w:noWrap/>
            <w:vAlign w:val="bottom"/>
            <w:hideMark/>
          </w:tcPr>
          <w:p w14:paraId="3C0DD3E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SARRAFO DE MADEIRA PINUS/TAIPA/ANGELIN 10 x 2,5cm</w:t>
            </w:r>
          </w:p>
        </w:tc>
        <w:tc>
          <w:tcPr>
            <w:tcW w:w="113" w:type="pct"/>
            <w:tcBorders>
              <w:top w:val="nil"/>
              <w:left w:val="nil"/>
              <w:bottom w:val="single" w:sz="4" w:space="0" w:color="auto"/>
              <w:right w:val="nil"/>
            </w:tcBorders>
            <w:shd w:val="clear" w:color="auto" w:fill="auto"/>
            <w:noWrap/>
            <w:vAlign w:val="bottom"/>
            <w:hideMark/>
          </w:tcPr>
          <w:p w14:paraId="79879A0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2C556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2,20</w:t>
            </w:r>
          </w:p>
        </w:tc>
        <w:tc>
          <w:tcPr>
            <w:tcW w:w="179" w:type="pct"/>
            <w:tcBorders>
              <w:top w:val="nil"/>
              <w:left w:val="nil"/>
              <w:bottom w:val="single" w:sz="4" w:space="0" w:color="auto"/>
              <w:right w:val="single" w:sz="4" w:space="0" w:color="auto"/>
            </w:tcBorders>
            <w:shd w:val="clear" w:color="auto" w:fill="auto"/>
            <w:noWrap/>
            <w:vAlign w:val="bottom"/>
            <w:hideMark/>
          </w:tcPr>
          <w:p w14:paraId="59D55B6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0,40 </w:t>
            </w:r>
          </w:p>
        </w:tc>
        <w:tc>
          <w:tcPr>
            <w:tcW w:w="187" w:type="pct"/>
            <w:tcBorders>
              <w:top w:val="nil"/>
              <w:left w:val="nil"/>
              <w:bottom w:val="single" w:sz="4" w:space="0" w:color="auto"/>
              <w:right w:val="single" w:sz="4" w:space="0" w:color="auto"/>
            </w:tcBorders>
            <w:shd w:val="clear" w:color="auto" w:fill="auto"/>
            <w:noWrap/>
            <w:vAlign w:val="bottom"/>
            <w:hideMark/>
          </w:tcPr>
          <w:p w14:paraId="6920A2C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0,88 </w:t>
            </w:r>
          </w:p>
        </w:tc>
        <w:tc>
          <w:tcPr>
            <w:tcW w:w="306" w:type="pct"/>
            <w:tcBorders>
              <w:top w:val="nil"/>
              <w:left w:val="nil"/>
              <w:bottom w:val="single" w:sz="4" w:space="0" w:color="auto"/>
              <w:right w:val="single" w:sz="4" w:space="0" w:color="auto"/>
            </w:tcBorders>
            <w:shd w:val="clear" w:color="000000" w:fill="FFFFFF"/>
            <w:noWrap/>
            <w:vAlign w:val="bottom"/>
            <w:hideMark/>
          </w:tcPr>
          <w:p w14:paraId="2412CCF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D23430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C43EA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001810</w:t>
            </w:r>
          </w:p>
        </w:tc>
        <w:tc>
          <w:tcPr>
            <w:tcW w:w="3925" w:type="pct"/>
            <w:tcBorders>
              <w:top w:val="nil"/>
              <w:left w:val="nil"/>
              <w:bottom w:val="single" w:sz="4" w:space="0" w:color="auto"/>
              <w:right w:val="single" w:sz="4" w:space="0" w:color="auto"/>
            </w:tcBorders>
            <w:shd w:val="clear" w:color="auto" w:fill="auto"/>
            <w:noWrap/>
            <w:vAlign w:val="bottom"/>
            <w:hideMark/>
          </w:tcPr>
          <w:p w14:paraId="13A3FEB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SARRAFO DE MADEIRA PINUS 5 x 2,5cm</w:t>
            </w:r>
          </w:p>
        </w:tc>
        <w:tc>
          <w:tcPr>
            <w:tcW w:w="113" w:type="pct"/>
            <w:tcBorders>
              <w:top w:val="nil"/>
              <w:left w:val="nil"/>
              <w:bottom w:val="single" w:sz="4" w:space="0" w:color="auto"/>
              <w:right w:val="nil"/>
            </w:tcBorders>
            <w:shd w:val="clear" w:color="auto" w:fill="auto"/>
            <w:noWrap/>
            <w:vAlign w:val="bottom"/>
            <w:hideMark/>
          </w:tcPr>
          <w:p w14:paraId="15703C6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CA078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w:t>
            </w:r>
          </w:p>
        </w:tc>
        <w:tc>
          <w:tcPr>
            <w:tcW w:w="179" w:type="pct"/>
            <w:tcBorders>
              <w:top w:val="nil"/>
              <w:left w:val="nil"/>
              <w:bottom w:val="single" w:sz="4" w:space="0" w:color="auto"/>
              <w:right w:val="single" w:sz="4" w:space="0" w:color="auto"/>
            </w:tcBorders>
            <w:shd w:val="clear" w:color="auto" w:fill="auto"/>
            <w:noWrap/>
            <w:vAlign w:val="bottom"/>
            <w:hideMark/>
          </w:tcPr>
          <w:p w14:paraId="1A904E5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0,45 </w:t>
            </w:r>
          </w:p>
        </w:tc>
        <w:tc>
          <w:tcPr>
            <w:tcW w:w="187" w:type="pct"/>
            <w:tcBorders>
              <w:top w:val="nil"/>
              <w:left w:val="nil"/>
              <w:bottom w:val="single" w:sz="4" w:space="0" w:color="auto"/>
              <w:right w:val="single" w:sz="4" w:space="0" w:color="auto"/>
            </w:tcBorders>
            <w:shd w:val="clear" w:color="auto" w:fill="auto"/>
            <w:noWrap/>
            <w:vAlign w:val="bottom"/>
            <w:hideMark/>
          </w:tcPr>
          <w:p w14:paraId="2D1945B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0,72 </w:t>
            </w:r>
          </w:p>
        </w:tc>
        <w:tc>
          <w:tcPr>
            <w:tcW w:w="306" w:type="pct"/>
            <w:tcBorders>
              <w:top w:val="nil"/>
              <w:left w:val="nil"/>
              <w:bottom w:val="single" w:sz="4" w:space="0" w:color="auto"/>
              <w:right w:val="single" w:sz="4" w:space="0" w:color="auto"/>
            </w:tcBorders>
            <w:shd w:val="clear" w:color="000000" w:fill="FFFFFF"/>
            <w:noWrap/>
            <w:vAlign w:val="bottom"/>
            <w:hideMark/>
          </w:tcPr>
          <w:p w14:paraId="3D93E0C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20F8AF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D047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048136</w:t>
            </w:r>
          </w:p>
        </w:tc>
        <w:tc>
          <w:tcPr>
            <w:tcW w:w="3925" w:type="pct"/>
            <w:tcBorders>
              <w:top w:val="nil"/>
              <w:left w:val="nil"/>
              <w:bottom w:val="single" w:sz="4" w:space="0" w:color="auto"/>
              <w:right w:val="single" w:sz="4" w:space="0" w:color="auto"/>
            </w:tcBorders>
            <w:shd w:val="clear" w:color="auto" w:fill="auto"/>
            <w:noWrap/>
            <w:vAlign w:val="bottom"/>
            <w:hideMark/>
          </w:tcPr>
          <w:p w14:paraId="5D495F8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FORRO MADEIRA DE LEI YPE 10cm</w:t>
            </w:r>
          </w:p>
        </w:tc>
        <w:tc>
          <w:tcPr>
            <w:tcW w:w="113" w:type="pct"/>
            <w:tcBorders>
              <w:top w:val="nil"/>
              <w:left w:val="nil"/>
              <w:bottom w:val="single" w:sz="4" w:space="0" w:color="auto"/>
              <w:right w:val="nil"/>
            </w:tcBorders>
            <w:shd w:val="clear" w:color="auto" w:fill="auto"/>
            <w:noWrap/>
            <w:vAlign w:val="bottom"/>
            <w:hideMark/>
          </w:tcPr>
          <w:p w14:paraId="62E18C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1E4D7B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auto" w:fill="auto"/>
            <w:noWrap/>
            <w:vAlign w:val="bottom"/>
            <w:hideMark/>
          </w:tcPr>
          <w:p w14:paraId="433374F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32,65 </w:t>
            </w:r>
          </w:p>
        </w:tc>
        <w:tc>
          <w:tcPr>
            <w:tcW w:w="187" w:type="pct"/>
            <w:tcBorders>
              <w:top w:val="nil"/>
              <w:left w:val="nil"/>
              <w:bottom w:val="single" w:sz="4" w:space="0" w:color="auto"/>
              <w:right w:val="single" w:sz="4" w:space="0" w:color="auto"/>
            </w:tcBorders>
            <w:shd w:val="clear" w:color="auto" w:fill="auto"/>
            <w:noWrap/>
            <w:vAlign w:val="bottom"/>
            <w:hideMark/>
          </w:tcPr>
          <w:p w14:paraId="281C305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34,28 </w:t>
            </w:r>
          </w:p>
        </w:tc>
        <w:tc>
          <w:tcPr>
            <w:tcW w:w="306" w:type="pct"/>
            <w:tcBorders>
              <w:top w:val="nil"/>
              <w:left w:val="nil"/>
              <w:bottom w:val="single" w:sz="4" w:space="0" w:color="auto"/>
              <w:right w:val="single" w:sz="4" w:space="0" w:color="auto"/>
            </w:tcBorders>
            <w:shd w:val="clear" w:color="000000" w:fill="FFFFFF"/>
            <w:noWrap/>
            <w:vAlign w:val="bottom"/>
            <w:hideMark/>
          </w:tcPr>
          <w:p w14:paraId="5C77FC1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245C92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953534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7CAE254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3FD81F6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38B45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576A465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231A4DC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7,68 </w:t>
            </w:r>
          </w:p>
        </w:tc>
        <w:tc>
          <w:tcPr>
            <w:tcW w:w="306" w:type="pct"/>
            <w:tcBorders>
              <w:top w:val="nil"/>
              <w:left w:val="nil"/>
              <w:bottom w:val="single" w:sz="4" w:space="0" w:color="auto"/>
              <w:right w:val="single" w:sz="4" w:space="0" w:color="auto"/>
            </w:tcBorders>
            <w:shd w:val="clear" w:color="000000" w:fill="FFFFFF"/>
            <w:noWrap/>
            <w:vAlign w:val="bottom"/>
            <w:hideMark/>
          </w:tcPr>
          <w:p w14:paraId="4327A08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8FE54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A420DB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43161D8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4278507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CB2A49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0C610EC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280743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14F6EA8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6263A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E5BDA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4D6030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13DD43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032B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09C5E7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9E03A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13,55 </w:t>
            </w:r>
          </w:p>
        </w:tc>
        <w:tc>
          <w:tcPr>
            <w:tcW w:w="306" w:type="pct"/>
            <w:tcBorders>
              <w:top w:val="nil"/>
              <w:left w:val="nil"/>
              <w:bottom w:val="single" w:sz="4" w:space="0" w:color="auto"/>
              <w:right w:val="single" w:sz="4" w:space="0" w:color="auto"/>
            </w:tcBorders>
            <w:shd w:val="clear" w:color="auto" w:fill="auto"/>
            <w:noWrap/>
            <w:vAlign w:val="bottom"/>
            <w:hideMark/>
          </w:tcPr>
          <w:p w14:paraId="4A2DF02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6CD288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96D2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11416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ABAFFC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F338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7C0049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C7D36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138,50 </w:t>
            </w:r>
          </w:p>
        </w:tc>
        <w:tc>
          <w:tcPr>
            <w:tcW w:w="306" w:type="pct"/>
            <w:tcBorders>
              <w:top w:val="nil"/>
              <w:left w:val="nil"/>
              <w:bottom w:val="single" w:sz="4" w:space="0" w:color="auto"/>
              <w:right w:val="single" w:sz="4" w:space="0" w:color="auto"/>
            </w:tcBorders>
            <w:shd w:val="clear" w:color="auto" w:fill="auto"/>
            <w:noWrap/>
            <w:vAlign w:val="bottom"/>
            <w:hideMark/>
          </w:tcPr>
          <w:p w14:paraId="2A8E793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97D689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9936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nil"/>
              <w:right w:val="nil"/>
            </w:tcBorders>
            <w:shd w:val="clear" w:color="auto" w:fill="auto"/>
            <w:noWrap/>
            <w:vAlign w:val="center"/>
            <w:hideMark/>
          </w:tcPr>
          <w:p w14:paraId="4BBDB34D" w14:textId="77777777" w:rsidR="00B2690A" w:rsidRPr="00F64326" w:rsidRDefault="00B2690A" w:rsidP="00B2690A">
            <w:pPr>
              <w:widowControl/>
              <w:suppressAutoHyphens w:val="0"/>
              <w:rPr>
                <w:rFonts w:ascii="Myriad Pro" w:eastAsia="Times New Roman" w:hAnsi="Myriad Pro" w:cs="Arial"/>
                <w:sz w:val="20"/>
              </w:rPr>
            </w:pPr>
          </w:p>
        </w:tc>
        <w:tc>
          <w:tcPr>
            <w:tcW w:w="113" w:type="pct"/>
            <w:tcBorders>
              <w:top w:val="nil"/>
              <w:left w:val="single" w:sz="4" w:space="0" w:color="auto"/>
              <w:bottom w:val="single" w:sz="4" w:space="0" w:color="auto"/>
              <w:right w:val="nil"/>
            </w:tcBorders>
            <w:shd w:val="clear" w:color="auto" w:fill="auto"/>
            <w:noWrap/>
            <w:vAlign w:val="bottom"/>
            <w:hideMark/>
          </w:tcPr>
          <w:p w14:paraId="479476C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9E6A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96A28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8A7F2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DFFCD8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9E8EB6B"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228F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08.03</w:t>
            </w:r>
          </w:p>
        </w:tc>
        <w:tc>
          <w:tcPr>
            <w:tcW w:w="3925" w:type="pct"/>
            <w:tcBorders>
              <w:top w:val="single" w:sz="4" w:space="0" w:color="auto"/>
              <w:left w:val="nil"/>
              <w:bottom w:val="single" w:sz="4" w:space="0" w:color="auto"/>
              <w:right w:val="single" w:sz="4" w:space="0" w:color="auto"/>
            </w:tcBorders>
            <w:shd w:val="clear" w:color="auto" w:fill="auto"/>
            <w:vAlign w:val="bottom"/>
            <w:hideMark/>
          </w:tcPr>
          <w:p w14:paraId="27DF342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novas réguas como tabeiras, mata-juntas, rodaforros e abas deverão seguir a forma, largura e espessura especificadas no projeto</w:t>
            </w:r>
          </w:p>
        </w:tc>
        <w:tc>
          <w:tcPr>
            <w:tcW w:w="113" w:type="pct"/>
            <w:tcBorders>
              <w:top w:val="nil"/>
              <w:left w:val="nil"/>
              <w:bottom w:val="single" w:sz="4" w:space="0" w:color="auto"/>
              <w:right w:val="nil"/>
            </w:tcBorders>
            <w:shd w:val="clear" w:color="auto" w:fill="auto"/>
            <w:noWrap/>
            <w:vAlign w:val="bottom"/>
            <w:hideMark/>
          </w:tcPr>
          <w:p w14:paraId="38E110E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D51C84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57E2B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449862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3AD497C"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1C44D2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9C4B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001292</w:t>
            </w:r>
          </w:p>
        </w:tc>
        <w:tc>
          <w:tcPr>
            <w:tcW w:w="3925" w:type="pct"/>
            <w:tcBorders>
              <w:top w:val="nil"/>
              <w:left w:val="nil"/>
              <w:bottom w:val="single" w:sz="4" w:space="0" w:color="auto"/>
              <w:right w:val="single" w:sz="4" w:space="0" w:color="auto"/>
            </w:tcBorders>
            <w:shd w:val="clear" w:color="auto" w:fill="auto"/>
            <w:noWrap/>
            <w:vAlign w:val="bottom"/>
            <w:hideMark/>
          </w:tcPr>
          <w:p w14:paraId="0212E37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SARRAFO MADEIRA PINUS 20 x 2,5cm</w:t>
            </w:r>
          </w:p>
        </w:tc>
        <w:tc>
          <w:tcPr>
            <w:tcW w:w="113" w:type="pct"/>
            <w:tcBorders>
              <w:top w:val="nil"/>
              <w:left w:val="nil"/>
              <w:bottom w:val="single" w:sz="4" w:space="0" w:color="auto"/>
              <w:right w:val="nil"/>
            </w:tcBorders>
            <w:shd w:val="clear" w:color="auto" w:fill="auto"/>
            <w:noWrap/>
            <w:vAlign w:val="bottom"/>
            <w:hideMark/>
          </w:tcPr>
          <w:p w14:paraId="29ACF01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84AF5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1,05</w:t>
            </w:r>
          </w:p>
        </w:tc>
        <w:tc>
          <w:tcPr>
            <w:tcW w:w="179" w:type="pct"/>
            <w:tcBorders>
              <w:top w:val="nil"/>
              <w:left w:val="nil"/>
              <w:bottom w:val="single" w:sz="4" w:space="0" w:color="auto"/>
              <w:right w:val="single" w:sz="4" w:space="0" w:color="auto"/>
            </w:tcBorders>
            <w:shd w:val="clear" w:color="auto" w:fill="auto"/>
            <w:noWrap/>
            <w:vAlign w:val="bottom"/>
            <w:hideMark/>
          </w:tcPr>
          <w:p w14:paraId="7F4700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0,80 </w:t>
            </w:r>
          </w:p>
        </w:tc>
        <w:tc>
          <w:tcPr>
            <w:tcW w:w="187" w:type="pct"/>
            <w:tcBorders>
              <w:top w:val="nil"/>
              <w:left w:val="nil"/>
              <w:bottom w:val="single" w:sz="4" w:space="0" w:color="auto"/>
              <w:right w:val="single" w:sz="4" w:space="0" w:color="auto"/>
            </w:tcBorders>
            <w:shd w:val="clear" w:color="auto" w:fill="auto"/>
            <w:noWrap/>
            <w:vAlign w:val="bottom"/>
            <w:hideMark/>
          </w:tcPr>
          <w:p w14:paraId="61F3F04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0,84 </w:t>
            </w:r>
          </w:p>
        </w:tc>
        <w:tc>
          <w:tcPr>
            <w:tcW w:w="306" w:type="pct"/>
            <w:tcBorders>
              <w:top w:val="nil"/>
              <w:left w:val="nil"/>
              <w:bottom w:val="single" w:sz="4" w:space="0" w:color="auto"/>
              <w:right w:val="single" w:sz="4" w:space="0" w:color="auto"/>
            </w:tcBorders>
            <w:shd w:val="clear" w:color="000000" w:fill="FFFFFF"/>
            <w:noWrap/>
            <w:vAlign w:val="bottom"/>
            <w:hideMark/>
          </w:tcPr>
          <w:p w14:paraId="6654E43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0E5B8C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D0A0F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014203</w:t>
            </w:r>
          </w:p>
        </w:tc>
        <w:tc>
          <w:tcPr>
            <w:tcW w:w="3925" w:type="pct"/>
            <w:tcBorders>
              <w:top w:val="nil"/>
              <w:left w:val="nil"/>
              <w:bottom w:val="single" w:sz="4" w:space="0" w:color="auto"/>
              <w:right w:val="single" w:sz="4" w:space="0" w:color="auto"/>
            </w:tcBorders>
            <w:shd w:val="clear" w:color="auto" w:fill="auto"/>
            <w:noWrap/>
            <w:vAlign w:val="bottom"/>
            <w:hideMark/>
          </w:tcPr>
          <w:p w14:paraId="58BC0EB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BUCHA DE NYLON PARA FIXACAO TIPO S8 C/PARAFUSO</w:t>
            </w:r>
          </w:p>
        </w:tc>
        <w:tc>
          <w:tcPr>
            <w:tcW w:w="113" w:type="pct"/>
            <w:tcBorders>
              <w:top w:val="nil"/>
              <w:left w:val="nil"/>
              <w:bottom w:val="single" w:sz="4" w:space="0" w:color="auto"/>
              <w:right w:val="nil"/>
            </w:tcBorders>
            <w:shd w:val="clear" w:color="auto" w:fill="auto"/>
            <w:noWrap/>
            <w:vAlign w:val="bottom"/>
            <w:hideMark/>
          </w:tcPr>
          <w:p w14:paraId="418DDE1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A8E277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A8CFDE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0,04 </w:t>
            </w:r>
          </w:p>
        </w:tc>
        <w:tc>
          <w:tcPr>
            <w:tcW w:w="187" w:type="pct"/>
            <w:tcBorders>
              <w:top w:val="nil"/>
              <w:left w:val="nil"/>
              <w:bottom w:val="single" w:sz="4" w:space="0" w:color="auto"/>
              <w:right w:val="single" w:sz="4" w:space="0" w:color="auto"/>
            </w:tcBorders>
            <w:shd w:val="clear" w:color="auto" w:fill="auto"/>
            <w:noWrap/>
            <w:vAlign w:val="bottom"/>
            <w:hideMark/>
          </w:tcPr>
          <w:p w14:paraId="4DF4B87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0,08 </w:t>
            </w:r>
          </w:p>
        </w:tc>
        <w:tc>
          <w:tcPr>
            <w:tcW w:w="306" w:type="pct"/>
            <w:tcBorders>
              <w:top w:val="nil"/>
              <w:left w:val="nil"/>
              <w:bottom w:val="single" w:sz="4" w:space="0" w:color="auto"/>
              <w:right w:val="single" w:sz="4" w:space="0" w:color="auto"/>
            </w:tcBorders>
            <w:shd w:val="clear" w:color="000000" w:fill="FFFFFF"/>
            <w:noWrap/>
            <w:vAlign w:val="bottom"/>
            <w:hideMark/>
          </w:tcPr>
          <w:p w14:paraId="4055A69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2BBADC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EE07F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01B4D45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114200D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C26202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4DAC5AE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6828F90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306" w:type="pct"/>
            <w:tcBorders>
              <w:top w:val="nil"/>
              <w:left w:val="nil"/>
              <w:bottom w:val="single" w:sz="4" w:space="0" w:color="auto"/>
              <w:right w:val="single" w:sz="4" w:space="0" w:color="auto"/>
            </w:tcBorders>
            <w:shd w:val="clear" w:color="000000" w:fill="FFFFFF"/>
            <w:noWrap/>
            <w:vAlign w:val="bottom"/>
            <w:hideMark/>
          </w:tcPr>
          <w:p w14:paraId="06E5A37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ABB406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062D3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390272B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2DF7FCD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DAAE7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407CD9A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0B59C3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306" w:type="pct"/>
            <w:tcBorders>
              <w:top w:val="nil"/>
              <w:left w:val="nil"/>
              <w:bottom w:val="single" w:sz="4" w:space="0" w:color="auto"/>
              <w:right w:val="single" w:sz="4" w:space="0" w:color="auto"/>
            </w:tcBorders>
            <w:shd w:val="clear" w:color="000000" w:fill="FFFFFF"/>
            <w:noWrap/>
            <w:vAlign w:val="bottom"/>
            <w:hideMark/>
          </w:tcPr>
          <w:p w14:paraId="2237336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219D1F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CA23D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72F9C9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898579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7649E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A126DBD"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008D6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7,94 </w:t>
            </w:r>
          </w:p>
        </w:tc>
        <w:tc>
          <w:tcPr>
            <w:tcW w:w="306" w:type="pct"/>
            <w:tcBorders>
              <w:top w:val="nil"/>
              <w:left w:val="nil"/>
              <w:bottom w:val="single" w:sz="4" w:space="0" w:color="auto"/>
              <w:right w:val="single" w:sz="4" w:space="0" w:color="auto"/>
            </w:tcBorders>
            <w:shd w:val="clear" w:color="auto" w:fill="auto"/>
            <w:noWrap/>
            <w:vAlign w:val="bottom"/>
            <w:hideMark/>
          </w:tcPr>
          <w:p w14:paraId="5E0BB48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CBA047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990E0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1BB205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2D3C01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7DAF3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0B8926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3D61C3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17,60 </w:t>
            </w:r>
          </w:p>
        </w:tc>
        <w:tc>
          <w:tcPr>
            <w:tcW w:w="306" w:type="pct"/>
            <w:tcBorders>
              <w:top w:val="nil"/>
              <w:left w:val="nil"/>
              <w:bottom w:val="single" w:sz="4" w:space="0" w:color="auto"/>
              <w:right w:val="single" w:sz="4" w:space="0" w:color="auto"/>
            </w:tcBorders>
            <w:shd w:val="clear" w:color="auto" w:fill="auto"/>
            <w:noWrap/>
            <w:vAlign w:val="bottom"/>
            <w:hideMark/>
          </w:tcPr>
          <w:p w14:paraId="180541C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A4C916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49AB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504D293A" w14:textId="77777777" w:rsidR="00B2690A" w:rsidRPr="00F64326" w:rsidRDefault="00B2690A" w:rsidP="00B2690A">
            <w:pPr>
              <w:widowControl/>
              <w:suppressAutoHyphens w:val="0"/>
              <w:jc w:val="both"/>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13" w:type="pct"/>
            <w:tcBorders>
              <w:top w:val="nil"/>
              <w:left w:val="nil"/>
              <w:bottom w:val="single" w:sz="4" w:space="0" w:color="auto"/>
              <w:right w:val="nil"/>
            </w:tcBorders>
            <w:shd w:val="clear" w:color="auto" w:fill="auto"/>
            <w:vAlign w:val="bottom"/>
            <w:hideMark/>
          </w:tcPr>
          <w:p w14:paraId="3B33742E" w14:textId="77777777" w:rsidR="00B2690A" w:rsidRPr="00F64326" w:rsidRDefault="00B2690A" w:rsidP="00B2690A">
            <w:pPr>
              <w:widowControl/>
              <w:suppressAutoHyphens w:val="0"/>
              <w:jc w:val="center"/>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FFCE7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45B03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2A54E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AC95EF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2136217"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76720EE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09.</w:t>
            </w:r>
          </w:p>
        </w:tc>
        <w:tc>
          <w:tcPr>
            <w:tcW w:w="3925" w:type="pct"/>
            <w:tcBorders>
              <w:top w:val="nil"/>
              <w:left w:val="nil"/>
              <w:bottom w:val="single" w:sz="4" w:space="0" w:color="auto"/>
              <w:right w:val="single" w:sz="4" w:space="0" w:color="auto"/>
            </w:tcBorders>
            <w:shd w:val="clear" w:color="auto" w:fill="auto"/>
            <w:vAlign w:val="bottom"/>
            <w:hideMark/>
          </w:tcPr>
          <w:p w14:paraId="10B1A303"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ESQUADRIAS  E  FERRAGENS</w:t>
            </w:r>
          </w:p>
        </w:tc>
        <w:tc>
          <w:tcPr>
            <w:tcW w:w="113" w:type="pct"/>
            <w:tcBorders>
              <w:top w:val="nil"/>
              <w:left w:val="nil"/>
              <w:bottom w:val="single" w:sz="4" w:space="0" w:color="auto"/>
              <w:right w:val="nil"/>
            </w:tcBorders>
            <w:shd w:val="clear" w:color="auto" w:fill="auto"/>
            <w:vAlign w:val="bottom"/>
            <w:hideMark/>
          </w:tcPr>
          <w:p w14:paraId="09C7527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B3E8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6EAD8E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A8FF9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060867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C51A133"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1CA6E48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09.01</w:t>
            </w:r>
          </w:p>
        </w:tc>
        <w:tc>
          <w:tcPr>
            <w:tcW w:w="3925" w:type="pct"/>
            <w:tcBorders>
              <w:top w:val="nil"/>
              <w:left w:val="nil"/>
              <w:bottom w:val="single" w:sz="4" w:space="0" w:color="auto"/>
              <w:right w:val="single" w:sz="4" w:space="0" w:color="auto"/>
            </w:tcBorders>
            <w:shd w:val="clear" w:color="auto" w:fill="auto"/>
            <w:vAlign w:val="bottom"/>
            <w:hideMark/>
          </w:tcPr>
          <w:p w14:paraId="499AA0AE"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PORTAS</w:t>
            </w:r>
          </w:p>
        </w:tc>
        <w:tc>
          <w:tcPr>
            <w:tcW w:w="113" w:type="pct"/>
            <w:tcBorders>
              <w:top w:val="nil"/>
              <w:left w:val="nil"/>
              <w:bottom w:val="single" w:sz="4" w:space="0" w:color="auto"/>
              <w:right w:val="nil"/>
            </w:tcBorders>
            <w:shd w:val="clear" w:color="auto" w:fill="auto"/>
            <w:vAlign w:val="bottom"/>
            <w:hideMark/>
          </w:tcPr>
          <w:p w14:paraId="4C131A8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EDE6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A1D9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41E095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F599FB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60FB30B" w14:textId="77777777" w:rsidTr="00B2690A">
        <w:trPr>
          <w:trHeight w:val="23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A1FA7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09.01.01</w:t>
            </w:r>
          </w:p>
        </w:tc>
        <w:tc>
          <w:tcPr>
            <w:tcW w:w="3925" w:type="pct"/>
            <w:tcBorders>
              <w:top w:val="nil"/>
              <w:left w:val="nil"/>
              <w:bottom w:val="single" w:sz="4" w:space="0" w:color="auto"/>
              <w:right w:val="single" w:sz="4" w:space="0" w:color="auto"/>
            </w:tcBorders>
            <w:shd w:val="clear" w:color="auto" w:fill="auto"/>
            <w:vAlign w:val="bottom"/>
            <w:hideMark/>
          </w:tcPr>
          <w:p w14:paraId="5B12985F"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das portas em madeira maciça existentes, considerando: correção das prumadas e esquadro das peças; reintegração das peças degradadas, com realização de limpeza, emassamento, proteção e imunização; retirada das camadas de tinta. OBS.: Para a reintegração de partes degradadas utilizar procedimentos de obturação, emenda e/ou próteses, sempre utilizando o mesmo tipo de madeira existente nas esquadrias originais</w:t>
            </w:r>
          </w:p>
        </w:tc>
        <w:tc>
          <w:tcPr>
            <w:tcW w:w="113" w:type="pct"/>
            <w:tcBorders>
              <w:top w:val="nil"/>
              <w:left w:val="nil"/>
              <w:bottom w:val="single" w:sz="4" w:space="0" w:color="auto"/>
              <w:right w:val="nil"/>
            </w:tcBorders>
            <w:shd w:val="clear" w:color="auto" w:fill="auto"/>
            <w:noWrap/>
            <w:vAlign w:val="bottom"/>
            <w:hideMark/>
          </w:tcPr>
          <w:p w14:paraId="736C58FD"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E9ED2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DEB400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503902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4BDF29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56ECD17"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35464F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77B24BD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0E15725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CF723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1C5D1A7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3ACE394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1.564,80 </w:t>
            </w:r>
          </w:p>
        </w:tc>
        <w:tc>
          <w:tcPr>
            <w:tcW w:w="306" w:type="pct"/>
            <w:tcBorders>
              <w:top w:val="nil"/>
              <w:left w:val="nil"/>
              <w:bottom w:val="single" w:sz="4" w:space="0" w:color="auto"/>
              <w:right w:val="single" w:sz="4" w:space="0" w:color="auto"/>
            </w:tcBorders>
            <w:shd w:val="clear" w:color="000000" w:fill="FFFFFF"/>
            <w:noWrap/>
            <w:vAlign w:val="bottom"/>
            <w:hideMark/>
          </w:tcPr>
          <w:p w14:paraId="14791D8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405240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6BEA74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2616</w:t>
            </w:r>
          </w:p>
        </w:tc>
        <w:tc>
          <w:tcPr>
            <w:tcW w:w="3925" w:type="pct"/>
            <w:tcBorders>
              <w:top w:val="nil"/>
              <w:left w:val="nil"/>
              <w:bottom w:val="single" w:sz="4" w:space="0" w:color="auto"/>
              <w:right w:val="single" w:sz="4" w:space="0" w:color="auto"/>
            </w:tcBorders>
            <w:shd w:val="clear" w:color="auto" w:fill="auto"/>
            <w:noWrap/>
            <w:vAlign w:val="bottom"/>
            <w:hideMark/>
          </w:tcPr>
          <w:p w14:paraId="5B24F47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PRODUTO QUIMICO IMUNIZANTE MADEIRA </w:t>
            </w:r>
          </w:p>
        </w:tc>
        <w:tc>
          <w:tcPr>
            <w:tcW w:w="113" w:type="pct"/>
            <w:tcBorders>
              <w:top w:val="nil"/>
              <w:left w:val="nil"/>
              <w:bottom w:val="single" w:sz="4" w:space="0" w:color="auto"/>
              <w:right w:val="nil"/>
            </w:tcBorders>
            <w:shd w:val="clear" w:color="auto" w:fill="auto"/>
            <w:noWrap/>
            <w:vAlign w:val="bottom"/>
            <w:hideMark/>
          </w:tcPr>
          <w:p w14:paraId="33C240C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3B24A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7DFABE4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20,85 </w:t>
            </w:r>
          </w:p>
        </w:tc>
        <w:tc>
          <w:tcPr>
            <w:tcW w:w="187" w:type="pct"/>
            <w:tcBorders>
              <w:top w:val="nil"/>
              <w:left w:val="nil"/>
              <w:bottom w:val="single" w:sz="4" w:space="0" w:color="auto"/>
              <w:right w:val="single" w:sz="4" w:space="0" w:color="auto"/>
            </w:tcBorders>
            <w:shd w:val="clear" w:color="auto" w:fill="auto"/>
            <w:noWrap/>
            <w:vAlign w:val="bottom"/>
            <w:hideMark/>
          </w:tcPr>
          <w:p w14:paraId="1762F4A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4,17 </w:t>
            </w:r>
          </w:p>
        </w:tc>
        <w:tc>
          <w:tcPr>
            <w:tcW w:w="306" w:type="pct"/>
            <w:tcBorders>
              <w:top w:val="nil"/>
              <w:left w:val="nil"/>
              <w:bottom w:val="single" w:sz="4" w:space="0" w:color="auto"/>
              <w:right w:val="single" w:sz="4" w:space="0" w:color="auto"/>
            </w:tcBorders>
            <w:shd w:val="clear" w:color="000000" w:fill="FFFFFF"/>
            <w:noWrap/>
            <w:vAlign w:val="bottom"/>
            <w:hideMark/>
          </w:tcPr>
          <w:p w14:paraId="4A4F6C9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21AC88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445396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5EB8EC9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7759C04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31AEE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120F580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71B1511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 </w:t>
            </w:r>
          </w:p>
        </w:tc>
        <w:tc>
          <w:tcPr>
            <w:tcW w:w="306" w:type="pct"/>
            <w:tcBorders>
              <w:top w:val="nil"/>
              <w:left w:val="nil"/>
              <w:bottom w:val="single" w:sz="4" w:space="0" w:color="auto"/>
              <w:right w:val="single" w:sz="4" w:space="0" w:color="auto"/>
            </w:tcBorders>
            <w:shd w:val="clear" w:color="000000" w:fill="FFFFFF"/>
            <w:noWrap/>
            <w:vAlign w:val="bottom"/>
            <w:hideMark/>
          </w:tcPr>
          <w:p w14:paraId="3A81014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489F59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8AA9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5AA1B68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08E456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ADEDBF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12A9120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7B268AE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1,10 </w:t>
            </w:r>
          </w:p>
        </w:tc>
        <w:tc>
          <w:tcPr>
            <w:tcW w:w="306" w:type="pct"/>
            <w:tcBorders>
              <w:top w:val="nil"/>
              <w:left w:val="nil"/>
              <w:bottom w:val="single" w:sz="4" w:space="0" w:color="auto"/>
              <w:right w:val="single" w:sz="4" w:space="0" w:color="auto"/>
            </w:tcBorders>
            <w:shd w:val="clear" w:color="000000" w:fill="FFFFFF"/>
            <w:noWrap/>
            <w:vAlign w:val="bottom"/>
            <w:hideMark/>
          </w:tcPr>
          <w:p w14:paraId="10ACE99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A9868F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B9F4A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7819</w:t>
            </w:r>
          </w:p>
        </w:tc>
        <w:tc>
          <w:tcPr>
            <w:tcW w:w="3925" w:type="pct"/>
            <w:tcBorders>
              <w:top w:val="nil"/>
              <w:left w:val="nil"/>
              <w:bottom w:val="single" w:sz="4" w:space="0" w:color="auto"/>
              <w:right w:val="single" w:sz="4" w:space="0" w:color="auto"/>
            </w:tcBorders>
            <w:shd w:val="clear" w:color="auto" w:fill="auto"/>
            <w:noWrap/>
            <w:vAlign w:val="bottom"/>
            <w:hideMark/>
          </w:tcPr>
          <w:p w14:paraId="38E7631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MASSA DE CALAFETAR</w:t>
            </w:r>
          </w:p>
        </w:tc>
        <w:tc>
          <w:tcPr>
            <w:tcW w:w="113" w:type="pct"/>
            <w:tcBorders>
              <w:top w:val="nil"/>
              <w:left w:val="nil"/>
              <w:bottom w:val="single" w:sz="4" w:space="0" w:color="auto"/>
              <w:right w:val="nil"/>
            </w:tcBorders>
            <w:shd w:val="clear" w:color="auto" w:fill="auto"/>
            <w:noWrap/>
            <w:vAlign w:val="bottom"/>
            <w:hideMark/>
          </w:tcPr>
          <w:p w14:paraId="1FD0D82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9FFFFA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5CFF23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25,68 </w:t>
            </w:r>
          </w:p>
        </w:tc>
        <w:tc>
          <w:tcPr>
            <w:tcW w:w="187" w:type="pct"/>
            <w:tcBorders>
              <w:top w:val="nil"/>
              <w:left w:val="nil"/>
              <w:bottom w:val="single" w:sz="4" w:space="0" w:color="auto"/>
              <w:right w:val="single" w:sz="4" w:space="0" w:color="auto"/>
            </w:tcBorders>
            <w:shd w:val="clear" w:color="auto" w:fill="auto"/>
            <w:noWrap/>
            <w:vAlign w:val="bottom"/>
            <w:hideMark/>
          </w:tcPr>
          <w:p w14:paraId="42FCE9D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10,27 </w:t>
            </w:r>
          </w:p>
        </w:tc>
        <w:tc>
          <w:tcPr>
            <w:tcW w:w="306" w:type="pct"/>
            <w:tcBorders>
              <w:top w:val="nil"/>
              <w:left w:val="nil"/>
              <w:bottom w:val="single" w:sz="4" w:space="0" w:color="auto"/>
              <w:right w:val="single" w:sz="4" w:space="0" w:color="auto"/>
            </w:tcBorders>
            <w:shd w:val="clear" w:color="000000" w:fill="FFFFFF"/>
            <w:noWrap/>
            <w:vAlign w:val="bottom"/>
            <w:hideMark/>
          </w:tcPr>
          <w:p w14:paraId="7BA3163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BF7BE0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009B7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099245</w:t>
            </w:r>
          </w:p>
        </w:tc>
        <w:tc>
          <w:tcPr>
            <w:tcW w:w="3925" w:type="pct"/>
            <w:tcBorders>
              <w:top w:val="nil"/>
              <w:left w:val="nil"/>
              <w:bottom w:val="single" w:sz="4" w:space="0" w:color="auto"/>
              <w:right w:val="single" w:sz="4" w:space="0" w:color="auto"/>
            </w:tcBorders>
            <w:shd w:val="clear" w:color="auto" w:fill="auto"/>
            <w:noWrap/>
            <w:vAlign w:val="bottom"/>
            <w:hideMark/>
          </w:tcPr>
          <w:p w14:paraId="2659BB4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CALAFATE EM PISOS E ASSOALHOS DE MADEIRA</w:t>
            </w:r>
          </w:p>
        </w:tc>
        <w:tc>
          <w:tcPr>
            <w:tcW w:w="113" w:type="pct"/>
            <w:tcBorders>
              <w:top w:val="nil"/>
              <w:left w:val="nil"/>
              <w:bottom w:val="single" w:sz="4" w:space="0" w:color="auto"/>
              <w:right w:val="nil"/>
            </w:tcBorders>
            <w:shd w:val="clear" w:color="auto" w:fill="auto"/>
            <w:noWrap/>
            <w:vAlign w:val="bottom"/>
            <w:hideMark/>
          </w:tcPr>
          <w:p w14:paraId="5B71E3A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B37C0E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64F151E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4,53 </w:t>
            </w:r>
          </w:p>
        </w:tc>
        <w:tc>
          <w:tcPr>
            <w:tcW w:w="187" w:type="pct"/>
            <w:tcBorders>
              <w:top w:val="nil"/>
              <w:left w:val="nil"/>
              <w:bottom w:val="single" w:sz="4" w:space="0" w:color="auto"/>
              <w:right w:val="single" w:sz="4" w:space="0" w:color="auto"/>
            </w:tcBorders>
            <w:shd w:val="clear" w:color="auto" w:fill="auto"/>
            <w:noWrap/>
            <w:vAlign w:val="bottom"/>
            <w:hideMark/>
          </w:tcPr>
          <w:p w14:paraId="18E1381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1,36 </w:t>
            </w:r>
          </w:p>
        </w:tc>
        <w:tc>
          <w:tcPr>
            <w:tcW w:w="306" w:type="pct"/>
            <w:tcBorders>
              <w:top w:val="nil"/>
              <w:left w:val="nil"/>
              <w:bottom w:val="single" w:sz="4" w:space="0" w:color="auto"/>
              <w:right w:val="single" w:sz="4" w:space="0" w:color="auto"/>
            </w:tcBorders>
            <w:shd w:val="clear" w:color="000000" w:fill="FFFFFF"/>
            <w:noWrap/>
            <w:vAlign w:val="bottom"/>
            <w:hideMark/>
          </w:tcPr>
          <w:p w14:paraId="13324E6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E63948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A4129B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70EA4D4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67A2DFE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737AC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5F3AEFE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73132ED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20,48 </w:t>
            </w:r>
          </w:p>
        </w:tc>
        <w:tc>
          <w:tcPr>
            <w:tcW w:w="306" w:type="pct"/>
            <w:tcBorders>
              <w:top w:val="nil"/>
              <w:left w:val="nil"/>
              <w:bottom w:val="single" w:sz="4" w:space="0" w:color="auto"/>
              <w:right w:val="single" w:sz="4" w:space="0" w:color="auto"/>
            </w:tcBorders>
            <w:shd w:val="clear" w:color="000000" w:fill="FFFFFF"/>
            <w:noWrap/>
            <w:vAlign w:val="bottom"/>
            <w:hideMark/>
          </w:tcPr>
          <w:p w14:paraId="41F8BC7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2BBCB6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45AA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4A5183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4C9F91F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AF4DE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004B7D7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B19181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000000" w:fill="FFFFFF"/>
            <w:noWrap/>
            <w:vAlign w:val="bottom"/>
            <w:hideMark/>
          </w:tcPr>
          <w:p w14:paraId="3CBD3C3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A23996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976AB1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188F9E6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58BC9C9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D088D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191EE2E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50F4356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7,80 </w:t>
            </w:r>
          </w:p>
        </w:tc>
        <w:tc>
          <w:tcPr>
            <w:tcW w:w="306" w:type="pct"/>
            <w:tcBorders>
              <w:top w:val="nil"/>
              <w:left w:val="nil"/>
              <w:bottom w:val="single" w:sz="4" w:space="0" w:color="auto"/>
              <w:right w:val="single" w:sz="4" w:space="0" w:color="auto"/>
            </w:tcBorders>
            <w:shd w:val="clear" w:color="000000" w:fill="FFFFFF"/>
            <w:noWrap/>
            <w:vAlign w:val="bottom"/>
            <w:hideMark/>
          </w:tcPr>
          <w:p w14:paraId="43B176B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276EB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C0DF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C40B9F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A2B294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4DB35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8A14060"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D2F95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40,08 </w:t>
            </w:r>
          </w:p>
        </w:tc>
        <w:tc>
          <w:tcPr>
            <w:tcW w:w="306" w:type="pct"/>
            <w:tcBorders>
              <w:top w:val="nil"/>
              <w:left w:val="nil"/>
              <w:bottom w:val="single" w:sz="4" w:space="0" w:color="auto"/>
              <w:right w:val="single" w:sz="4" w:space="0" w:color="auto"/>
            </w:tcBorders>
            <w:shd w:val="clear" w:color="auto" w:fill="auto"/>
            <w:noWrap/>
            <w:vAlign w:val="bottom"/>
            <w:hideMark/>
          </w:tcPr>
          <w:p w14:paraId="05961EC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87C859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2CE51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00DBD5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A26563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BC6C6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3C5E7F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A5FBBE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1.666,53 </w:t>
            </w:r>
          </w:p>
        </w:tc>
        <w:tc>
          <w:tcPr>
            <w:tcW w:w="306" w:type="pct"/>
            <w:tcBorders>
              <w:top w:val="nil"/>
              <w:left w:val="nil"/>
              <w:bottom w:val="single" w:sz="4" w:space="0" w:color="auto"/>
              <w:right w:val="single" w:sz="4" w:space="0" w:color="auto"/>
            </w:tcBorders>
            <w:shd w:val="clear" w:color="auto" w:fill="auto"/>
            <w:noWrap/>
            <w:vAlign w:val="bottom"/>
            <w:hideMark/>
          </w:tcPr>
          <w:p w14:paraId="75B76A7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FFF8F8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1DBF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C44D28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74E0FB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BDA49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E5F14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09A04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FAD22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B2ADC91" w14:textId="77777777" w:rsidTr="00B2690A">
        <w:trPr>
          <w:trHeight w:val="103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3138B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09.01.02</w:t>
            </w:r>
          </w:p>
        </w:tc>
        <w:tc>
          <w:tcPr>
            <w:tcW w:w="3925" w:type="pct"/>
            <w:tcBorders>
              <w:top w:val="nil"/>
              <w:left w:val="nil"/>
              <w:bottom w:val="single" w:sz="4" w:space="0" w:color="auto"/>
              <w:right w:val="single" w:sz="4" w:space="0" w:color="auto"/>
            </w:tcBorders>
            <w:shd w:val="clear" w:color="auto" w:fill="auto"/>
            <w:vAlign w:val="bottom"/>
            <w:hideMark/>
          </w:tcPr>
          <w:p w14:paraId="2D59405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novas peças em substituição as removidas, como alisar, guarnições, ombreiras, peitoril ou todo o conjunto, somente quando este não oferecer condições de aproveitamento</w:t>
            </w:r>
          </w:p>
        </w:tc>
        <w:tc>
          <w:tcPr>
            <w:tcW w:w="113" w:type="pct"/>
            <w:tcBorders>
              <w:top w:val="nil"/>
              <w:left w:val="nil"/>
              <w:bottom w:val="single" w:sz="4" w:space="0" w:color="auto"/>
              <w:right w:val="nil"/>
            </w:tcBorders>
            <w:shd w:val="clear" w:color="auto" w:fill="auto"/>
            <w:noWrap/>
            <w:vAlign w:val="bottom"/>
            <w:hideMark/>
          </w:tcPr>
          <w:p w14:paraId="5406E3A2"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757B25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A6284E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09294E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268023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353F66E"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65C6AA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3273BF6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1D82207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42362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7C98AEB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08738E8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 </w:t>
            </w:r>
          </w:p>
        </w:tc>
        <w:tc>
          <w:tcPr>
            <w:tcW w:w="306" w:type="pct"/>
            <w:tcBorders>
              <w:top w:val="nil"/>
              <w:left w:val="nil"/>
              <w:bottom w:val="single" w:sz="4" w:space="0" w:color="auto"/>
              <w:right w:val="single" w:sz="4" w:space="0" w:color="auto"/>
            </w:tcBorders>
            <w:shd w:val="clear" w:color="000000" w:fill="FFFFFF"/>
            <w:noWrap/>
            <w:vAlign w:val="bottom"/>
            <w:hideMark/>
          </w:tcPr>
          <w:p w14:paraId="542FA82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2833E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21AE4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2616</w:t>
            </w:r>
          </w:p>
        </w:tc>
        <w:tc>
          <w:tcPr>
            <w:tcW w:w="3925" w:type="pct"/>
            <w:tcBorders>
              <w:top w:val="nil"/>
              <w:left w:val="nil"/>
              <w:bottom w:val="single" w:sz="4" w:space="0" w:color="auto"/>
              <w:right w:val="single" w:sz="4" w:space="0" w:color="auto"/>
            </w:tcBorders>
            <w:shd w:val="clear" w:color="auto" w:fill="auto"/>
            <w:noWrap/>
            <w:vAlign w:val="bottom"/>
            <w:hideMark/>
          </w:tcPr>
          <w:p w14:paraId="3226DAB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PRODUTO QUIMICO IMUNIZANTE MADEIRA </w:t>
            </w:r>
          </w:p>
        </w:tc>
        <w:tc>
          <w:tcPr>
            <w:tcW w:w="113" w:type="pct"/>
            <w:tcBorders>
              <w:top w:val="nil"/>
              <w:left w:val="nil"/>
              <w:bottom w:val="single" w:sz="4" w:space="0" w:color="auto"/>
              <w:right w:val="nil"/>
            </w:tcBorders>
            <w:shd w:val="clear" w:color="auto" w:fill="auto"/>
            <w:noWrap/>
            <w:vAlign w:val="bottom"/>
            <w:hideMark/>
          </w:tcPr>
          <w:p w14:paraId="17A175E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35B79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0,05</w:t>
            </w:r>
          </w:p>
        </w:tc>
        <w:tc>
          <w:tcPr>
            <w:tcW w:w="179" w:type="pct"/>
            <w:tcBorders>
              <w:top w:val="nil"/>
              <w:left w:val="nil"/>
              <w:bottom w:val="single" w:sz="4" w:space="0" w:color="auto"/>
              <w:right w:val="single" w:sz="4" w:space="0" w:color="auto"/>
            </w:tcBorders>
            <w:shd w:val="clear" w:color="auto" w:fill="auto"/>
            <w:noWrap/>
            <w:vAlign w:val="bottom"/>
            <w:hideMark/>
          </w:tcPr>
          <w:p w14:paraId="2FD152C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20,85 </w:t>
            </w:r>
          </w:p>
        </w:tc>
        <w:tc>
          <w:tcPr>
            <w:tcW w:w="187" w:type="pct"/>
            <w:tcBorders>
              <w:top w:val="nil"/>
              <w:left w:val="nil"/>
              <w:bottom w:val="single" w:sz="4" w:space="0" w:color="auto"/>
              <w:right w:val="single" w:sz="4" w:space="0" w:color="auto"/>
            </w:tcBorders>
            <w:shd w:val="clear" w:color="auto" w:fill="auto"/>
            <w:noWrap/>
            <w:vAlign w:val="bottom"/>
            <w:hideMark/>
          </w:tcPr>
          <w:p w14:paraId="0C609EB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1,04 </w:t>
            </w:r>
          </w:p>
        </w:tc>
        <w:tc>
          <w:tcPr>
            <w:tcW w:w="306" w:type="pct"/>
            <w:tcBorders>
              <w:top w:val="nil"/>
              <w:left w:val="nil"/>
              <w:bottom w:val="single" w:sz="4" w:space="0" w:color="auto"/>
              <w:right w:val="single" w:sz="4" w:space="0" w:color="auto"/>
            </w:tcBorders>
            <w:shd w:val="clear" w:color="000000" w:fill="FFFFFF"/>
            <w:noWrap/>
            <w:vAlign w:val="bottom"/>
            <w:hideMark/>
          </w:tcPr>
          <w:p w14:paraId="71B59B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E65C9F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45C63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07607C5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1B8EBA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D8BD5E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089A090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185888D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 </w:t>
            </w:r>
          </w:p>
        </w:tc>
        <w:tc>
          <w:tcPr>
            <w:tcW w:w="306" w:type="pct"/>
            <w:tcBorders>
              <w:top w:val="nil"/>
              <w:left w:val="nil"/>
              <w:bottom w:val="single" w:sz="4" w:space="0" w:color="auto"/>
              <w:right w:val="single" w:sz="4" w:space="0" w:color="auto"/>
            </w:tcBorders>
            <w:shd w:val="clear" w:color="000000" w:fill="FFFFFF"/>
            <w:noWrap/>
            <w:vAlign w:val="bottom"/>
            <w:hideMark/>
          </w:tcPr>
          <w:p w14:paraId="178758C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B86FDB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2021CB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0614685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57F436A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EE1D5C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48D3DC3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02B4BD9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306" w:type="pct"/>
            <w:tcBorders>
              <w:top w:val="nil"/>
              <w:left w:val="nil"/>
              <w:bottom w:val="single" w:sz="4" w:space="0" w:color="auto"/>
              <w:right w:val="single" w:sz="4" w:space="0" w:color="auto"/>
            </w:tcBorders>
            <w:shd w:val="clear" w:color="000000" w:fill="FFFFFF"/>
            <w:noWrap/>
            <w:vAlign w:val="bottom"/>
            <w:hideMark/>
          </w:tcPr>
          <w:p w14:paraId="6AD9405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4ACAA5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4C01C6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090FCF0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3E8701F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6304D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5DBDC17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53B2BFE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7,68 </w:t>
            </w:r>
          </w:p>
        </w:tc>
        <w:tc>
          <w:tcPr>
            <w:tcW w:w="306" w:type="pct"/>
            <w:tcBorders>
              <w:top w:val="nil"/>
              <w:left w:val="nil"/>
              <w:bottom w:val="single" w:sz="4" w:space="0" w:color="auto"/>
              <w:right w:val="single" w:sz="4" w:space="0" w:color="auto"/>
            </w:tcBorders>
            <w:shd w:val="clear" w:color="000000" w:fill="FFFFFF"/>
            <w:noWrap/>
            <w:vAlign w:val="bottom"/>
            <w:hideMark/>
          </w:tcPr>
          <w:p w14:paraId="0B78CF1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0825BA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F0F024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5DD631C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7D3FB78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0702D3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A82ED3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BD45D0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2D02D3C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3A0A61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029C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32EAFB5"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1179D8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0317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BB28361"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A66F2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13,55 </w:t>
            </w:r>
          </w:p>
        </w:tc>
        <w:tc>
          <w:tcPr>
            <w:tcW w:w="306" w:type="pct"/>
            <w:tcBorders>
              <w:top w:val="nil"/>
              <w:left w:val="nil"/>
              <w:bottom w:val="single" w:sz="4" w:space="0" w:color="auto"/>
              <w:right w:val="single" w:sz="4" w:space="0" w:color="auto"/>
            </w:tcBorders>
            <w:shd w:val="clear" w:color="auto" w:fill="auto"/>
            <w:noWrap/>
            <w:vAlign w:val="bottom"/>
            <w:hideMark/>
          </w:tcPr>
          <w:p w14:paraId="5A69B06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F508BF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10E8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4B9DA6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8FD9BA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44952E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BFD22E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931F03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553,00 </w:t>
            </w:r>
          </w:p>
        </w:tc>
        <w:tc>
          <w:tcPr>
            <w:tcW w:w="306" w:type="pct"/>
            <w:tcBorders>
              <w:top w:val="nil"/>
              <w:left w:val="nil"/>
              <w:bottom w:val="single" w:sz="4" w:space="0" w:color="auto"/>
              <w:right w:val="single" w:sz="4" w:space="0" w:color="auto"/>
            </w:tcBorders>
            <w:shd w:val="clear" w:color="auto" w:fill="auto"/>
            <w:noWrap/>
            <w:vAlign w:val="bottom"/>
            <w:hideMark/>
          </w:tcPr>
          <w:p w14:paraId="4BD902E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17A40D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0156F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415D782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9D773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7D387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3ED1D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A976E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E72497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51D908E" w14:textId="77777777" w:rsidTr="00B2690A">
        <w:trPr>
          <w:trHeight w:val="102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16385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09.01.03</w:t>
            </w:r>
          </w:p>
        </w:tc>
        <w:tc>
          <w:tcPr>
            <w:tcW w:w="3925" w:type="pct"/>
            <w:tcBorders>
              <w:top w:val="nil"/>
              <w:left w:val="nil"/>
              <w:bottom w:val="single" w:sz="4" w:space="0" w:color="auto"/>
              <w:right w:val="single" w:sz="4" w:space="0" w:color="auto"/>
            </w:tcBorders>
            <w:shd w:val="clear" w:color="auto" w:fill="auto"/>
            <w:vAlign w:val="bottom"/>
            <w:hideMark/>
          </w:tcPr>
          <w:p w14:paraId="617B6ED0"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Recuperação das ferragens originais em ferro forjado, como: dobradiças, palmatórias, trincos, ferrolhos, trancas, entre outros, e as que forem substituídas deverão seguir os mesmos padrões das originais</w:t>
            </w:r>
          </w:p>
        </w:tc>
        <w:tc>
          <w:tcPr>
            <w:tcW w:w="113" w:type="pct"/>
            <w:tcBorders>
              <w:top w:val="nil"/>
              <w:left w:val="nil"/>
              <w:bottom w:val="single" w:sz="4" w:space="0" w:color="auto"/>
              <w:right w:val="nil"/>
            </w:tcBorders>
            <w:shd w:val="clear" w:color="auto" w:fill="auto"/>
            <w:noWrap/>
            <w:vAlign w:val="bottom"/>
            <w:hideMark/>
          </w:tcPr>
          <w:p w14:paraId="57571746"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24BFF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3E5DB1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412280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796F40E"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18B5AB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A3F7EC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20EEDD4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CHAPA GALVANIZADA #26 600mm x 0,46mm </w:t>
            </w:r>
          </w:p>
        </w:tc>
        <w:tc>
          <w:tcPr>
            <w:tcW w:w="113" w:type="pct"/>
            <w:tcBorders>
              <w:top w:val="nil"/>
              <w:left w:val="nil"/>
              <w:bottom w:val="single" w:sz="4" w:space="0" w:color="auto"/>
              <w:right w:val="nil"/>
            </w:tcBorders>
            <w:shd w:val="clear" w:color="auto" w:fill="auto"/>
            <w:noWrap/>
            <w:vAlign w:val="bottom"/>
            <w:hideMark/>
          </w:tcPr>
          <w:p w14:paraId="06AAB4F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EE5ED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1CB883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6D94884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12,40 </w:t>
            </w:r>
          </w:p>
        </w:tc>
        <w:tc>
          <w:tcPr>
            <w:tcW w:w="306" w:type="pct"/>
            <w:tcBorders>
              <w:top w:val="nil"/>
              <w:left w:val="nil"/>
              <w:bottom w:val="single" w:sz="4" w:space="0" w:color="auto"/>
              <w:right w:val="single" w:sz="4" w:space="0" w:color="auto"/>
            </w:tcBorders>
            <w:shd w:val="clear" w:color="000000" w:fill="FFFFFF"/>
            <w:noWrap/>
            <w:vAlign w:val="bottom"/>
            <w:hideMark/>
          </w:tcPr>
          <w:p w14:paraId="763C476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24EC06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24B9E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37129</w:t>
            </w:r>
          </w:p>
        </w:tc>
        <w:tc>
          <w:tcPr>
            <w:tcW w:w="3925" w:type="pct"/>
            <w:tcBorders>
              <w:top w:val="nil"/>
              <w:left w:val="nil"/>
              <w:bottom w:val="single" w:sz="4" w:space="0" w:color="auto"/>
              <w:right w:val="single" w:sz="4" w:space="0" w:color="auto"/>
            </w:tcBorders>
            <w:shd w:val="clear" w:color="auto" w:fill="auto"/>
            <w:noWrap/>
            <w:vAlign w:val="bottom"/>
            <w:hideMark/>
          </w:tcPr>
          <w:p w14:paraId="4DFDE54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FERRO K246 NORTON 150</w:t>
            </w:r>
          </w:p>
        </w:tc>
        <w:tc>
          <w:tcPr>
            <w:tcW w:w="113" w:type="pct"/>
            <w:tcBorders>
              <w:top w:val="nil"/>
              <w:left w:val="nil"/>
              <w:bottom w:val="single" w:sz="4" w:space="0" w:color="auto"/>
              <w:right w:val="nil"/>
            </w:tcBorders>
            <w:shd w:val="clear" w:color="auto" w:fill="auto"/>
            <w:noWrap/>
            <w:vAlign w:val="bottom"/>
            <w:hideMark/>
          </w:tcPr>
          <w:p w14:paraId="2051F03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2787D5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636E326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 </w:t>
            </w:r>
          </w:p>
        </w:tc>
        <w:tc>
          <w:tcPr>
            <w:tcW w:w="187" w:type="pct"/>
            <w:tcBorders>
              <w:top w:val="nil"/>
              <w:left w:val="nil"/>
              <w:bottom w:val="single" w:sz="4" w:space="0" w:color="auto"/>
              <w:right w:val="single" w:sz="4" w:space="0" w:color="auto"/>
            </w:tcBorders>
            <w:shd w:val="clear" w:color="auto" w:fill="auto"/>
            <w:noWrap/>
            <w:vAlign w:val="bottom"/>
            <w:hideMark/>
          </w:tcPr>
          <w:p w14:paraId="1590563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9,00 </w:t>
            </w:r>
          </w:p>
        </w:tc>
        <w:tc>
          <w:tcPr>
            <w:tcW w:w="306" w:type="pct"/>
            <w:tcBorders>
              <w:top w:val="nil"/>
              <w:left w:val="nil"/>
              <w:bottom w:val="single" w:sz="4" w:space="0" w:color="auto"/>
              <w:right w:val="single" w:sz="4" w:space="0" w:color="auto"/>
            </w:tcBorders>
            <w:shd w:val="clear" w:color="000000" w:fill="FFFFFF"/>
            <w:noWrap/>
            <w:vAlign w:val="bottom"/>
            <w:hideMark/>
          </w:tcPr>
          <w:p w14:paraId="5D4745D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DAAE3A9"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23879A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000025</w:t>
            </w:r>
          </w:p>
        </w:tc>
        <w:tc>
          <w:tcPr>
            <w:tcW w:w="3925" w:type="pct"/>
            <w:tcBorders>
              <w:top w:val="nil"/>
              <w:left w:val="nil"/>
              <w:bottom w:val="single" w:sz="4" w:space="0" w:color="auto"/>
              <w:right w:val="single" w:sz="4" w:space="0" w:color="auto"/>
            </w:tcBorders>
            <w:shd w:val="clear" w:color="auto" w:fill="auto"/>
            <w:noWrap/>
            <w:vAlign w:val="bottom"/>
            <w:hideMark/>
          </w:tcPr>
          <w:p w14:paraId="7B9FB8A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FERRAMENTAS-TORNO FERRO FORJADO PARA BANCADA No.4</w:t>
            </w:r>
          </w:p>
        </w:tc>
        <w:tc>
          <w:tcPr>
            <w:tcW w:w="113" w:type="pct"/>
            <w:tcBorders>
              <w:top w:val="nil"/>
              <w:left w:val="nil"/>
              <w:bottom w:val="single" w:sz="4" w:space="0" w:color="auto"/>
              <w:right w:val="nil"/>
            </w:tcBorders>
            <w:shd w:val="clear" w:color="auto" w:fill="auto"/>
            <w:noWrap/>
            <w:vAlign w:val="bottom"/>
            <w:hideMark/>
          </w:tcPr>
          <w:p w14:paraId="397BFFD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512A9D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180B0C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120,00 </w:t>
            </w:r>
          </w:p>
        </w:tc>
        <w:tc>
          <w:tcPr>
            <w:tcW w:w="187" w:type="pct"/>
            <w:tcBorders>
              <w:top w:val="nil"/>
              <w:left w:val="nil"/>
              <w:bottom w:val="single" w:sz="4" w:space="0" w:color="auto"/>
              <w:right w:val="single" w:sz="4" w:space="0" w:color="auto"/>
            </w:tcBorders>
            <w:shd w:val="clear" w:color="auto" w:fill="auto"/>
            <w:noWrap/>
            <w:vAlign w:val="bottom"/>
            <w:hideMark/>
          </w:tcPr>
          <w:p w14:paraId="7AF4110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30,00 </w:t>
            </w:r>
          </w:p>
        </w:tc>
        <w:tc>
          <w:tcPr>
            <w:tcW w:w="306" w:type="pct"/>
            <w:tcBorders>
              <w:top w:val="nil"/>
              <w:left w:val="nil"/>
              <w:bottom w:val="single" w:sz="4" w:space="0" w:color="auto"/>
              <w:right w:val="single" w:sz="4" w:space="0" w:color="auto"/>
            </w:tcBorders>
            <w:shd w:val="clear" w:color="000000" w:fill="FFFFFF"/>
            <w:noWrap/>
            <w:vAlign w:val="bottom"/>
            <w:hideMark/>
          </w:tcPr>
          <w:p w14:paraId="003F765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E58B13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EC82E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3335</w:t>
            </w:r>
          </w:p>
        </w:tc>
        <w:tc>
          <w:tcPr>
            <w:tcW w:w="3925" w:type="pct"/>
            <w:tcBorders>
              <w:top w:val="nil"/>
              <w:left w:val="nil"/>
              <w:bottom w:val="single" w:sz="4" w:space="0" w:color="auto"/>
              <w:right w:val="single" w:sz="4" w:space="0" w:color="auto"/>
            </w:tcBorders>
            <w:shd w:val="clear" w:color="auto" w:fill="auto"/>
            <w:noWrap/>
            <w:vAlign w:val="bottom"/>
            <w:hideMark/>
          </w:tcPr>
          <w:p w14:paraId="6F664B6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ZARCAO ACABAMENTO FERROLACK CINZA YPIRANGA</w:t>
            </w:r>
          </w:p>
        </w:tc>
        <w:tc>
          <w:tcPr>
            <w:tcW w:w="113" w:type="pct"/>
            <w:tcBorders>
              <w:top w:val="nil"/>
              <w:left w:val="nil"/>
              <w:bottom w:val="single" w:sz="4" w:space="0" w:color="auto"/>
              <w:right w:val="nil"/>
            </w:tcBorders>
            <w:shd w:val="clear" w:color="auto" w:fill="auto"/>
            <w:noWrap/>
            <w:vAlign w:val="bottom"/>
            <w:hideMark/>
          </w:tcPr>
          <w:p w14:paraId="4267A1C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CB7518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3FC04F6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86,00 </w:t>
            </w:r>
          </w:p>
        </w:tc>
        <w:tc>
          <w:tcPr>
            <w:tcW w:w="187" w:type="pct"/>
            <w:tcBorders>
              <w:top w:val="nil"/>
              <w:left w:val="nil"/>
              <w:bottom w:val="single" w:sz="4" w:space="0" w:color="auto"/>
              <w:right w:val="single" w:sz="4" w:space="0" w:color="auto"/>
            </w:tcBorders>
            <w:shd w:val="clear" w:color="auto" w:fill="auto"/>
            <w:noWrap/>
            <w:vAlign w:val="bottom"/>
            <w:hideMark/>
          </w:tcPr>
          <w:p w14:paraId="4FB34A0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43,00 </w:t>
            </w:r>
          </w:p>
        </w:tc>
        <w:tc>
          <w:tcPr>
            <w:tcW w:w="306" w:type="pct"/>
            <w:tcBorders>
              <w:top w:val="nil"/>
              <w:left w:val="nil"/>
              <w:bottom w:val="single" w:sz="4" w:space="0" w:color="auto"/>
              <w:right w:val="single" w:sz="4" w:space="0" w:color="auto"/>
            </w:tcBorders>
            <w:shd w:val="clear" w:color="000000" w:fill="FFFFFF"/>
            <w:noWrap/>
            <w:vAlign w:val="bottom"/>
            <w:hideMark/>
          </w:tcPr>
          <w:p w14:paraId="2C2BFB6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9E24C4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B92EB5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18112</w:t>
            </w:r>
          </w:p>
        </w:tc>
        <w:tc>
          <w:tcPr>
            <w:tcW w:w="3925" w:type="pct"/>
            <w:tcBorders>
              <w:top w:val="nil"/>
              <w:left w:val="nil"/>
              <w:bottom w:val="single" w:sz="4" w:space="0" w:color="auto"/>
              <w:right w:val="single" w:sz="4" w:space="0" w:color="auto"/>
            </w:tcBorders>
            <w:shd w:val="clear" w:color="auto" w:fill="auto"/>
            <w:noWrap/>
            <w:vAlign w:val="bottom"/>
            <w:hideMark/>
          </w:tcPr>
          <w:p w14:paraId="6E5C0F9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TINTA ESMALTE FOSCO - CORAL</w:t>
            </w:r>
          </w:p>
        </w:tc>
        <w:tc>
          <w:tcPr>
            <w:tcW w:w="113" w:type="pct"/>
            <w:tcBorders>
              <w:top w:val="nil"/>
              <w:left w:val="nil"/>
              <w:bottom w:val="single" w:sz="4" w:space="0" w:color="auto"/>
              <w:right w:val="nil"/>
            </w:tcBorders>
            <w:shd w:val="clear" w:color="auto" w:fill="auto"/>
            <w:noWrap/>
            <w:vAlign w:val="bottom"/>
            <w:hideMark/>
          </w:tcPr>
          <w:p w14:paraId="5CCF3EF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B06B0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2C06630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89,00 </w:t>
            </w:r>
          </w:p>
        </w:tc>
        <w:tc>
          <w:tcPr>
            <w:tcW w:w="187" w:type="pct"/>
            <w:tcBorders>
              <w:top w:val="nil"/>
              <w:left w:val="nil"/>
              <w:bottom w:val="single" w:sz="4" w:space="0" w:color="auto"/>
              <w:right w:val="single" w:sz="4" w:space="0" w:color="auto"/>
            </w:tcBorders>
            <w:shd w:val="clear" w:color="auto" w:fill="auto"/>
            <w:noWrap/>
            <w:vAlign w:val="bottom"/>
            <w:hideMark/>
          </w:tcPr>
          <w:p w14:paraId="0C10DC1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44,50 </w:t>
            </w:r>
          </w:p>
        </w:tc>
        <w:tc>
          <w:tcPr>
            <w:tcW w:w="306" w:type="pct"/>
            <w:tcBorders>
              <w:top w:val="nil"/>
              <w:left w:val="nil"/>
              <w:bottom w:val="single" w:sz="4" w:space="0" w:color="auto"/>
              <w:right w:val="single" w:sz="4" w:space="0" w:color="auto"/>
            </w:tcBorders>
            <w:shd w:val="clear" w:color="000000" w:fill="FFFFFF"/>
            <w:noWrap/>
            <w:vAlign w:val="bottom"/>
            <w:hideMark/>
          </w:tcPr>
          <w:p w14:paraId="7DD7C66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7D945C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995464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99230</w:t>
            </w:r>
          </w:p>
        </w:tc>
        <w:tc>
          <w:tcPr>
            <w:tcW w:w="3925" w:type="pct"/>
            <w:tcBorders>
              <w:top w:val="nil"/>
              <w:left w:val="nil"/>
              <w:bottom w:val="single" w:sz="4" w:space="0" w:color="auto"/>
              <w:right w:val="single" w:sz="4" w:space="0" w:color="auto"/>
            </w:tcBorders>
            <w:shd w:val="clear" w:color="auto" w:fill="auto"/>
            <w:noWrap/>
            <w:vAlign w:val="bottom"/>
            <w:hideMark/>
          </w:tcPr>
          <w:p w14:paraId="4EB6607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SERRALHEIRO</w:t>
            </w:r>
          </w:p>
        </w:tc>
        <w:tc>
          <w:tcPr>
            <w:tcW w:w="113" w:type="pct"/>
            <w:tcBorders>
              <w:top w:val="nil"/>
              <w:left w:val="nil"/>
              <w:bottom w:val="single" w:sz="4" w:space="0" w:color="auto"/>
              <w:right w:val="nil"/>
            </w:tcBorders>
            <w:shd w:val="clear" w:color="auto" w:fill="auto"/>
            <w:noWrap/>
            <w:vAlign w:val="bottom"/>
            <w:hideMark/>
          </w:tcPr>
          <w:p w14:paraId="459ECDE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4E049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6413D1E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67676C4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52,00 </w:t>
            </w:r>
          </w:p>
        </w:tc>
        <w:tc>
          <w:tcPr>
            <w:tcW w:w="306" w:type="pct"/>
            <w:tcBorders>
              <w:top w:val="nil"/>
              <w:left w:val="nil"/>
              <w:bottom w:val="single" w:sz="4" w:space="0" w:color="auto"/>
              <w:right w:val="single" w:sz="4" w:space="0" w:color="auto"/>
            </w:tcBorders>
            <w:shd w:val="clear" w:color="000000" w:fill="FFFFFF"/>
            <w:noWrap/>
            <w:vAlign w:val="bottom"/>
            <w:hideMark/>
          </w:tcPr>
          <w:p w14:paraId="05B264F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A2BDC3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55E3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99662</w:t>
            </w:r>
          </w:p>
        </w:tc>
        <w:tc>
          <w:tcPr>
            <w:tcW w:w="3925" w:type="pct"/>
            <w:tcBorders>
              <w:top w:val="nil"/>
              <w:left w:val="nil"/>
              <w:bottom w:val="single" w:sz="4" w:space="0" w:color="auto"/>
              <w:right w:val="single" w:sz="4" w:space="0" w:color="auto"/>
            </w:tcBorders>
            <w:shd w:val="clear" w:color="auto" w:fill="auto"/>
            <w:noWrap/>
            <w:vAlign w:val="bottom"/>
            <w:hideMark/>
          </w:tcPr>
          <w:p w14:paraId="5AF2EB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SERRALHEIRO</w:t>
            </w:r>
          </w:p>
        </w:tc>
        <w:tc>
          <w:tcPr>
            <w:tcW w:w="113" w:type="pct"/>
            <w:tcBorders>
              <w:top w:val="nil"/>
              <w:left w:val="nil"/>
              <w:bottom w:val="single" w:sz="4" w:space="0" w:color="auto"/>
              <w:right w:val="nil"/>
            </w:tcBorders>
            <w:shd w:val="clear" w:color="auto" w:fill="auto"/>
            <w:noWrap/>
            <w:vAlign w:val="bottom"/>
            <w:hideMark/>
          </w:tcPr>
          <w:p w14:paraId="34410ED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E37F0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179" w:type="pct"/>
            <w:tcBorders>
              <w:top w:val="nil"/>
              <w:left w:val="nil"/>
              <w:bottom w:val="single" w:sz="4" w:space="0" w:color="auto"/>
              <w:right w:val="single" w:sz="4" w:space="0" w:color="auto"/>
            </w:tcBorders>
            <w:shd w:val="clear" w:color="auto" w:fill="auto"/>
            <w:noWrap/>
            <w:vAlign w:val="bottom"/>
            <w:hideMark/>
          </w:tcPr>
          <w:p w14:paraId="388C6A4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DD738D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43,44 </w:t>
            </w:r>
          </w:p>
        </w:tc>
        <w:tc>
          <w:tcPr>
            <w:tcW w:w="306" w:type="pct"/>
            <w:tcBorders>
              <w:top w:val="nil"/>
              <w:left w:val="nil"/>
              <w:bottom w:val="single" w:sz="4" w:space="0" w:color="auto"/>
              <w:right w:val="single" w:sz="4" w:space="0" w:color="auto"/>
            </w:tcBorders>
            <w:shd w:val="clear" w:color="000000" w:fill="FFFFFF"/>
            <w:noWrap/>
            <w:vAlign w:val="bottom"/>
            <w:hideMark/>
          </w:tcPr>
          <w:p w14:paraId="44AC1EF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72D9BB0"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FAB191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99614</w:t>
            </w:r>
          </w:p>
        </w:tc>
        <w:tc>
          <w:tcPr>
            <w:tcW w:w="3925" w:type="pct"/>
            <w:tcBorders>
              <w:top w:val="nil"/>
              <w:left w:val="nil"/>
              <w:bottom w:val="single" w:sz="4" w:space="0" w:color="auto"/>
              <w:right w:val="single" w:sz="4" w:space="0" w:color="auto"/>
            </w:tcBorders>
            <w:shd w:val="clear" w:color="auto" w:fill="auto"/>
            <w:noWrap/>
            <w:vAlign w:val="bottom"/>
            <w:hideMark/>
          </w:tcPr>
          <w:p w14:paraId="01ED962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SOLDADOR ADICIONAL 20% INSALUBRIDADE</w:t>
            </w:r>
          </w:p>
        </w:tc>
        <w:tc>
          <w:tcPr>
            <w:tcW w:w="113" w:type="pct"/>
            <w:tcBorders>
              <w:top w:val="nil"/>
              <w:left w:val="nil"/>
              <w:bottom w:val="single" w:sz="4" w:space="0" w:color="auto"/>
              <w:right w:val="nil"/>
            </w:tcBorders>
            <w:shd w:val="clear" w:color="auto" w:fill="auto"/>
            <w:noWrap/>
            <w:vAlign w:val="bottom"/>
            <w:hideMark/>
          </w:tcPr>
          <w:p w14:paraId="12A5AB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A9D36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2621431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4,27 </w:t>
            </w:r>
          </w:p>
        </w:tc>
        <w:tc>
          <w:tcPr>
            <w:tcW w:w="187" w:type="pct"/>
            <w:tcBorders>
              <w:top w:val="nil"/>
              <w:left w:val="nil"/>
              <w:bottom w:val="single" w:sz="4" w:space="0" w:color="auto"/>
              <w:right w:val="single" w:sz="4" w:space="0" w:color="auto"/>
            </w:tcBorders>
            <w:shd w:val="clear" w:color="auto" w:fill="auto"/>
            <w:noWrap/>
            <w:vAlign w:val="bottom"/>
            <w:hideMark/>
          </w:tcPr>
          <w:p w14:paraId="65175CE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34,16 </w:t>
            </w:r>
          </w:p>
        </w:tc>
        <w:tc>
          <w:tcPr>
            <w:tcW w:w="306" w:type="pct"/>
            <w:tcBorders>
              <w:top w:val="nil"/>
              <w:left w:val="nil"/>
              <w:bottom w:val="single" w:sz="4" w:space="0" w:color="auto"/>
              <w:right w:val="single" w:sz="4" w:space="0" w:color="auto"/>
            </w:tcBorders>
            <w:shd w:val="clear" w:color="000000" w:fill="FFFFFF"/>
            <w:noWrap/>
            <w:vAlign w:val="bottom"/>
            <w:hideMark/>
          </w:tcPr>
          <w:p w14:paraId="4C54402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4C9909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BA9D6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99804</w:t>
            </w:r>
          </w:p>
        </w:tc>
        <w:tc>
          <w:tcPr>
            <w:tcW w:w="3925" w:type="pct"/>
            <w:tcBorders>
              <w:top w:val="nil"/>
              <w:left w:val="nil"/>
              <w:bottom w:val="single" w:sz="4" w:space="0" w:color="auto"/>
              <w:right w:val="single" w:sz="4" w:space="0" w:color="auto"/>
            </w:tcBorders>
            <w:shd w:val="clear" w:color="auto" w:fill="auto"/>
            <w:noWrap/>
            <w:vAlign w:val="bottom"/>
            <w:hideMark/>
          </w:tcPr>
          <w:p w14:paraId="1134886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PINTOR</w:t>
            </w:r>
          </w:p>
        </w:tc>
        <w:tc>
          <w:tcPr>
            <w:tcW w:w="113" w:type="pct"/>
            <w:tcBorders>
              <w:top w:val="nil"/>
              <w:left w:val="nil"/>
              <w:bottom w:val="single" w:sz="4" w:space="0" w:color="auto"/>
              <w:right w:val="nil"/>
            </w:tcBorders>
            <w:shd w:val="clear" w:color="auto" w:fill="auto"/>
            <w:noWrap/>
            <w:vAlign w:val="bottom"/>
            <w:hideMark/>
          </w:tcPr>
          <w:p w14:paraId="27619C0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AC873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03CD64A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99A988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000000" w:fill="FFFFFF"/>
            <w:noWrap/>
            <w:vAlign w:val="bottom"/>
            <w:hideMark/>
          </w:tcPr>
          <w:p w14:paraId="3AD97E2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BB95B5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3BC8B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352EC9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F4AE62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6C07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663402B"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8A193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130,88 </w:t>
            </w:r>
          </w:p>
        </w:tc>
        <w:tc>
          <w:tcPr>
            <w:tcW w:w="306" w:type="pct"/>
            <w:tcBorders>
              <w:top w:val="nil"/>
              <w:left w:val="nil"/>
              <w:bottom w:val="single" w:sz="4" w:space="0" w:color="auto"/>
              <w:right w:val="single" w:sz="4" w:space="0" w:color="auto"/>
            </w:tcBorders>
            <w:shd w:val="clear" w:color="auto" w:fill="auto"/>
            <w:noWrap/>
            <w:vAlign w:val="bottom"/>
            <w:hideMark/>
          </w:tcPr>
          <w:p w14:paraId="2995325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B78A3A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0F319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92973A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64761C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7EF6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0BF58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7A4E94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413,86 </w:t>
            </w:r>
          </w:p>
        </w:tc>
        <w:tc>
          <w:tcPr>
            <w:tcW w:w="306" w:type="pct"/>
            <w:tcBorders>
              <w:top w:val="nil"/>
              <w:left w:val="nil"/>
              <w:bottom w:val="single" w:sz="4" w:space="0" w:color="auto"/>
              <w:right w:val="single" w:sz="4" w:space="0" w:color="auto"/>
            </w:tcBorders>
            <w:shd w:val="clear" w:color="auto" w:fill="auto"/>
            <w:noWrap/>
            <w:vAlign w:val="bottom"/>
            <w:hideMark/>
          </w:tcPr>
          <w:p w14:paraId="6C96AD0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D681CF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2B54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F49FF3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4D0E74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D446F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56D8E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710B9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7BA33F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3D1102B" w14:textId="77777777" w:rsidTr="00B2690A">
        <w:trPr>
          <w:trHeight w:val="18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E2B025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09.01.04</w:t>
            </w:r>
          </w:p>
        </w:tc>
        <w:tc>
          <w:tcPr>
            <w:tcW w:w="3925" w:type="pct"/>
            <w:tcBorders>
              <w:top w:val="nil"/>
              <w:left w:val="nil"/>
              <w:bottom w:val="single" w:sz="4" w:space="0" w:color="auto"/>
              <w:right w:val="single" w:sz="4" w:space="0" w:color="auto"/>
            </w:tcBorders>
            <w:shd w:val="clear" w:color="auto" w:fill="auto"/>
            <w:vAlign w:val="bottom"/>
            <w:hideMark/>
          </w:tcPr>
          <w:p w14:paraId="5305DE0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novas portas em madeira maciça na Casa Histórica, Subsolo e no muro posterior (P42/P43/P44/P45), as dimensões e o acabamento que seguirão a especificação e/ou o detalhamento indicado em projeto. Considerando, conforme seja o caso, a instalação de bandeiras, batentes (uso de taco de madeira ou grapa metálica para sua fixação) e alisares</w:t>
            </w:r>
          </w:p>
        </w:tc>
        <w:tc>
          <w:tcPr>
            <w:tcW w:w="113" w:type="pct"/>
            <w:tcBorders>
              <w:top w:val="nil"/>
              <w:left w:val="nil"/>
              <w:bottom w:val="single" w:sz="4" w:space="0" w:color="auto"/>
              <w:right w:val="nil"/>
            </w:tcBorders>
            <w:shd w:val="clear" w:color="auto" w:fill="auto"/>
            <w:noWrap/>
            <w:vAlign w:val="bottom"/>
            <w:hideMark/>
          </w:tcPr>
          <w:p w14:paraId="2323C0AF"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DA3C3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E7CD7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66437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DA0906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1A7D1FA"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661D6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46830C2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2C76FBA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BA21A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44D313A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70A4D4E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2.086,40 </w:t>
            </w:r>
          </w:p>
        </w:tc>
        <w:tc>
          <w:tcPr>
            <w:tcW w:w="306" w:type="pct"/>
            <w:tcBorders>
              <w:top w:val="nil"/>
              <w:left w:val="nil"/>
              <w:bottom w:val="single" w:sz="4" w:space="0" w:color="auto"/>
              <w:right w:val="single" w:sz="4" w:space="0" w:color="auto"/>
            </w:tcBorders>
            <w:shd w:val="clear" w:color="000000" w:fill="FFFFFF"/>
            <w:noWrap/>
            <w:vAlign w:val="bottom"/>
            <w:hideMark/>
          </w:tcPr>
          <w:p w14:paraId="7E87FAA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7D027E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E2F40A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2616</w:t>
            </w:r>
          </w:p>
        </w:tc>
        <w:tc>
          <w:tcPr>
            <w:tcW w:w="3925" w:type="pct"/>
            <w:tcBorders>
              <w:top w:val="nil"/>
              <w:left w:val="nil"/>
              <w:bottom w:val="single" w:sz="4" w:space="0" w:color="auto"/>
              <w:right w:val="single" w:sz="4" w:space="0" w:color="auto"/>
            </w:tcBorders>
            <w:shd w:val="clear" w:color="auto" w:fill="auto"/>
            <w:noWrap/>
            <w:vAlign w:val="bottom"/>
            <w:hideMark/>
          </w:tcPr>
          <w:p w14:paraId="55D048E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PRODUTO QUIMICO IMUNIZANTE MADEIRA </w:t>
            </w:r>
          </w:p>
        </w:tc>
        <w:tc>
          <w:tcPr>
            <w:tcW w:w="113" w:type="pct"/>
            <w:tcBorders>
              <w:top w:val="nil"/>
              <w:left w:val="nil"/>
              <w:bottom w:val="single" w:sz="4" w:space="0" w:color="auto"/>
              <w:right w:val="nil"/>
            </w:tcBorders>
            <w:shd w:val="clear" w:color="auto" w:fill="auto"/>
            <w:noWrap/>
            <w:vAlign w:val="bottom"/>
            <w:hideMark/>
          </w:tcPr>
          <w:p w14:paraId="3289473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77D000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71764B6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20,85 </w:t>
            </w:r>
          </w:p>
        </w:tc>
        <w:tc>
          <w:tcPr>
            <w:tcW w:w="187" w:type="pct"/>
            <w:tcBorders>
              <w:top w:val="nil"/>
              <w:left w:val="nil"/>
              <w:bottom w:val="single" w:sz="4" w:space="0" w:color="auto"/>
              <w:right w:val="single" w:sz="4" w:space="0" w:color="auto"/>
            </w:tcBorders>
            <w:shd w:val="clear" w:color="auto" w:fill="auto"/>
            <w:noWrap/>
            <w:vAlign w:val="bottom"/>
            <w:hideMark/>
          </w:tcPr>
          <w:p w14:paraId="62389AB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4,17 </w:t>
            </w:r>
          </w:p>
        </w:tc>
        <w:tc>
          <w:tcPr>
            <w:tcW w:w="306" w:type="pct"/>
            <w:tcBorders>
              <w:top w:val="nil"/>
              <w:left w:val="nil"/>
              <w:bottom w:val="single" w:sz="4" w:space="0" w:color="auto"/>
              <w:right w:val="single" w:sz="4" w:space="0" w:color="auto"/>
            </w:tcBorders>
            <w:shd w:val="clear" w:color="000000" w:fill="FFFFFF"/>
            <w:noWrap/>
            <w:vAlign w:val="bottom"/>
            <w:hideMark/>
          </w:tcPr>
          <w:p w14:paraId="3094641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53E04A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98DF6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5EBF5B9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6E2A972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F4F2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39FF829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1A42550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3,99 </w:t>
            </w:r>
          </w:p>
        </w:tc>
        <w:tc>
          <w:tcPr>
            <w:tcW w:w="306" w:type="pct"/>
            <w:tcBorders>
              <w:top w:val="nil"/>
              <w:left w:val="nil"/>
              <w:bottom w:val="single" w:sz="4" w:space="0" w:color="auto"/>
              <w:right w:val="single" w:sz="4" w:space="0" w:color="auto"/>
            </w:tcBorders>
            <w:shd w:val="clear" w:color="000000" w:fill="FFFFFF"/>
            <w:noWrap/>
            <w:vAlign w:val="bottom"/>
            <w:hideMark/>
          </w:tcPr>
          <w:p w14:paraId="7DC54D9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41713E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45451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0777AB8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14FCAB7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C4AE85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20C14CD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32ACD2A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1,65 </w:t>
            </w:r>
          </w:p>
        </w:tc>
        <w:tc>
          <w:tcPr>
            <w:tcW w:w="306" w:type="pct"/>
            <w:tcBorders>
              <w:top w:val="nil"/>
              <w:left w:val="nil"/>
              <w:bottom w:val="single" w:sz="4" w:space="0" w:color="auto"/>
              <w:right w:val="single" w:sz="4" w:space="0" w:color="auto"/>
            </w:tcBorders>
            <w:shd w:val="clear" w:color="000000" w:fill="FFFFFF"/>
            <w:noWrap/>
            <w:vAlign w:val="bottom"/>
            <w:hideMark/>
          </w:tcPr>
          <w:p w14:paraId="2B19492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A36877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63AFD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7F5D3E3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3728BAE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096A0D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1DA5DE3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7F4A59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20,48 </w:t>
            </w:r>
          </w:p>
        </w:tc>
        <w:tc>
          <w:tcPr>
            <w:tcW w:w="306" w:type="pct"/>
            <w:tcBorders>
              <w:top w:val="nil"/>
              <w:left w:val="nil"/>
              <w:bottom w:val="single" w:sz="4" w:space="0" w:color="auto"/>
              <w:right w:val="single" w:sz="4" w:space="0" w:color="auto"/>
            </w:tcBorders>
            <w:shd w:val="clear" w:color="000000" w:fill="FFFFFF"/>
            <w:noWrap/>
            <w:vAlign w:val="bottom"/>
            <w:hideMark/>
          </w:tcPr>
          <w:p w14:paraId="624F608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7FCE5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F8909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32CFC3F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679D2BF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ACE27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6A790ED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13AB0C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18,10 </w:t>
            </w:r>
          </w:p>
        </w:tc>
        <w:tc>
          <w:tcPr>
            <w:tcW w:w="306" w:type="pct"/>
            <w:tcBorders>
              <w:top w:val="nil"/>
              <w:left w:val="nil"/>
              <w:bottom w:val="single" w:sz="4" w:space="0" w:color="auto"/>
              <w:right w:val="single" w:sz="4" w:space="0" w:color="auto"/>
            </w:tcBorders>
            <w:shd w:val="clear" w:color="000000" w:fill="FFFFFF"/>
            <w:noWrap/>
            <w:vAlign w:val="bottom"/>
            <w:hideMark/>
          </w:tcPr>
          <w:p w14:paraId="039DCE3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199733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C05F0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AF8A49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FCE1A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E7194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CC21E85"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E19D1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35,05 </w:t>
            </w:r>
          </w:p>
        </w:tc>
        <w:tc>
          <w:tcPr>
            <w:tcW w:w="306" w:type="pct"/>
            <w:tcBorders>
              <w:top w:val="nil"/>
              <w:left w:val="nil"/>
              <w:bottom w:val="single" w:sz="4" w:space="0" w:color="auto"/>
              <w:right w:val="single" w:sz="4" w:space="0" w:color="auto"/>
            </w:tcBorders>
            <w:shd w:val="clear" w:color="auto" w:fill="auto"/>
            <w:noWrap/>
            <w:vAlign w:val="bottom"/>
            <w:hideMark/>
          </w:tcPr>
          <w:p w14:paraId="7F768A0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213C22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E54A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571EF8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EFE3D5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8441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EC3082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B1D458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2.169,84 </w:t>
            </w:r>
          </w:p>
        </w:tc>
        <w:tc>
          <w:tcPr>
            <w:tcW w:w="306" w:type="pct"/>
            <w:tcBorders>
              <w:top w:val="nil"/>
              <w:left w:val="nil"/>
              <w:bottom w:val="single" w:sz="4" w:space="0" w:color="auto"/>
              <w:right w:val="single" w:sz="4" w:space="0" w:color="auto"/>
            </w:tcBorders>
            <w:shd w:val="clear" w:color="auto" w:fill="auto"/>
            <w:noWrap/>
            <w:vAlign w:val="bottom"/>
            <w:hideMark/>
          </w:tcPr>
          <w:p w14:paraId="1D00C86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2DD32B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0CED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A0A8BF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1A83DB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53D3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0F89A8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C4E06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86C03D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CEB49ED" w14:textId="77777777" w:rsidTr="00B2690A">
        <w:trPr>
          <w:trHeight w:val="20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AEF72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09.01.05</w:t>
            </w:r>
          </w:p>
        </w:tc>
        <w:tc>
          <w:tcPr>
            <w:tcW w:w="3925" w:type="pct"/>
            <w:tcBorders>
              <w:top w:val="nil"/>
              <w:left w:val="nil"/>
              <w:bottom w:val="single" w:sz="4" w:space="0" w:color="auto"/>
              <w:right w:val="single" w:sz="4" w:space="0" w:color="auto"/>
            </w:tcBorders>
            <w:shd w:val="clear" w:color="auto" w:fill="auto"/>
            <w:noWrap/>
            <w:vAlign w:val="bottom"/>
            <w:hideMark/>
          </w:tcPr>
          <w:p w14:paraId="5F168710"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novas portas em madeira maciça, tipo macho-fêmea, com requadro em sarrafos de madeira para as  P39 /P40 /P41, inclusive revestimento em 2 (duas) folhas de compensado, uma em cada face, com, no mínimo, 5mm de espessura cada. Considerando, conforme seja o caso, a instalação de bandeiras, caixilhos de vidro, batentes (uso de taco de madeira ou grapa metálica para sua fixação) e alisares</w:t>
            </w:r>
          </w:p>
        </w:tc>
        <w:tc>
          <w:tcPr>
            <w:tcW w:w="113" w:type="pct"/>
            <w:tcBorders>
              <w:top w:val="nil"/>
              <w:left w:val="nil"/>
              <w:bottom w:val="single" w:sz="4" w:space="0" w:color="auto"/>
              <w:right w:val="nil"/>
            </w:tcBorders>
            <w:shd w:val="clear" w:color="auto" w:fill="auto"/>
            <w:noWrap/>
            <w:vAlign w:val="bottom"/>
            <w:hideMark/>
          </w:tcPr>
          <w:p w14:paraId="7E485789"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853241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89C9A5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AD9CB7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05FF94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199E5C8"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97FCBD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16BC8A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5A2184F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2F7ABD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028806F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3780CE0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2.086,40 </w:t>
            </w:r>
          </w:p>
        </w:tc>
        <w:tc>
          <w:tcPr>
            <w:tcW w:w="306" w:type="pct"/>
            <w:tcBorders>
              <w:top w:val="nil"/>
              <w:left w:val="nil"/>
              <w:bottom w:val="single" w:sz="4" w:space="0" w:color="auto"/>
              <w:right w:val="single" w:sz="4" w:space="0" w:color="auto"/>
            </w:tcBorders>
            <w:shd w:val="clear" w:color="000000" w:fill="FFFFFF"/>
            <w:noWrap/>
            <w:vAlign w:val="bottom"/>
            <w:hideMark/>
          </w:tcPr>
          <w:p w14:paraId="636C021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CBA6E9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810FBE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001805</w:t>
            </w:r>
          </w:p>
        </w:tc>
        <w:tc>
          <w:tcPr>
            <w:tcW w:w="3925" w:type="pct"/>
            <w:tcBorders>
              <w:top w:val="nil"/>
              <w:left w:val="nil"/>
              <w:bottom w:val="single" w:sz="4" w:space="0" w:color="auto"/>
              <w:right w:val="single" w:sz="4" w:space="0" w:color="auto"/>
            </w:tcBorders>
            <w:shd w:val="clear" w:color="auto" w:fill="auto"/>
            <w:noWrap/>
            <w:vAlign w:val="bottom"/>
            <w:hideMark/>
          </w:tcPr>
          <w:p w14:paraId="4E9D9DD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SARRAFO DE MADEIRA PINUS/TAIPA/ANGELIN 10 x 2,5cm</w:t>
            </w:r>
          </w:p>
        </w:tc>
        <w:tc>
          <w:tcPr>
            <w:tcW w:w="113" w:type="pct"/>
            <w:tcBorders>
              <w:top w:val="nil"/>
              <w:left w:val="nil"/>
              <w:bottom w:val="single" w:sz="4" w:space="0" w:color="auto"/>
              <w:right w:val="nil"/>
            </w:tcBorders>
            <w:shd w:val="clear" w:color="auto" w:fill="auto"/>
            <w:noWrap/>
            <w:vAlign w:val="bottom"/>
            <w:hideMark/>
          </w:tcPr>
          <w:p w14:paraId="0FBE47A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1CEE09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488B4A1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0,40 </w:t>
            </w:r>
          </w:p>
        </w:tc>
        <w:tc>
          <w:tcPr>
            <w:tcW w:w="187" w:type="pct"/>
            <w:tcBorders>
              <w:top w:val="nil"/>
              <w:left w:val="nil"/>
              <w:bottom w:val="single" w:sz="4" w:space="0" w:color="auto"/>
              <w:right w:val="single" w:sz="4" w:space="0" w:color="auto"/>
            </w:tcBorders>
            <w:shd w:val="clear" w:color="auto" w:fill="auto"/>
            <w:noWrap/>
            <w:vAlign w:val="bottom"/>
            <w:hideMark/>
          </w:tcPr>
          <w:p w14:paraId="22A7100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 </w:t>
            </w:r>
          </w:p>
        </w:tc>
        <w:tc>
          <w:tcPr>
            <w:tcW w:w="306" w:type="pct"/>
            <w:tcBorders>
              <w:top w:val="nil"/>
              <w:left w:val="nil"/>
              <w:bottom w:val="single" w:sz="4" w:space="0" w:color="auto"/>
              <w:right w:val="single" w:sz="4" w:space="0" w:color="auto"/>
            </w:tcBorders>
            <w:shd w:val="clear" w:color="000000" w:fill="FFFFFF"/>
            <w:noWrap/>
            <w:vAlign w:val="bottom"/>
            <w:hideMark/>
          </w:tcPr>
          <w:p w14:paraId="7E1EC00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90408EF"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3175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10855</w:t>
            </w:r>
          </w:p>
        </w:tc>
        <w:tc>
          <w:tcPr>
            <w:tcW w:w="3925" w:type="pct"/>
            <w:tcBorders>
              <w:top w:val="nil"/>
              <w:left w:val="nil"/>
              <w:bottom w:val="nil"/>
              <w:right w:val="nil"/>
            </w:tcBorders>
            <w:shd w:val="clear" w:color="auto" w:fill="auto"/>
            <w:noWrap/>
            <w:vAlign w:val="bottom"/>
            <w:hideMark/>
          </w:tcPr>
          <w:p w14:paraId="5F80A59D"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CAIXILHO MADEIRA PARA VIDRO</w:t>
            </w:r>
          </w:p>
        </w:tc>
        <w:tc>
          <w:tcPr>
            <w:tcW w:w="113" w:type="pct"/>
            <w:tcBorders>
              <w:top w:val="nil"/>
              <w:left w:val="single" w:sz="4" w:space="0" w:color="auto"/>
              <w:bottom w:val="single" w:sz="4" w:space="0" w:color="auto"/>
              <w:right w:val="nil"/>
            </w:tcBorders>
            <w:shd w:val="clear" w:color="auto" w:fill="auto"/>
            <w:noWrap/>
            <w:vAlign w:val="bottom"/>
            <w:hideMark/>
          </w:tcPr>
          <w:p w14:paraId="655E731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37136C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w:t>
            </w:r>
          </w:p>
        </w:tc>
        <w:tc>
          <w:tcPr>
            <w:tcW w:w="179" w:type="pct"/>
            <w:tcBorders>
              <w:top w:val="nil"/>
              <w:left w:val="nil"/>
              <w:bottom w:val="single" w:sz="4" w:space="0" w:color="auto"/>
              <w:right w:val="single" w:sz="4" w:space="0" w:color="auto"/>
            </w:tcBorders>
            <w:shd w:val="clear" w:color="auto" w:fill="auto"/>
            <w:noWrap/>
            <w:vAlign w:val="bottom"/>
            <w:hideMark/>
          </w:tcPr>
          <w:p w14:paraId="594E735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52,00 </w:t>
            </w:r>
          </w:p>
        </w:tc>
        <w:tc>
          <w:tcPr>
            <w:tcW w:w="187" w:type="pct"/>
            <w:tcBorders>
              <w:top w:val="nil"/>
              <w:left w:val="nil"/>
              <w:bottom w:val="single" w:sz="4" w:space="0" w:color="auto"/>
              <w:right w:val="single" w:sz="4" w:space="0" w:color="auto"/>
            </w:tcBorders>
            <w:shd w:val="clear" w:color="auto" w:fill="auto"/>
            <w:noWrap/>
            <w:vAlign w:val="bottom"/>
            <w:hideMark/>
          </w:tcPr>
          <w:p w14:paraId="31AA9EC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57,20 </w:t>
            </w:r>
          </w:p>
        </w:tc>
        <w:tc>
          <w:tcPr>
            <w:tcW w:w="306" w:type="pct"/>
            <w:tcBorders>
              <w:top w:val="nil"/>
              <w:left w:val="nil"/>
              <w:bottom w:val="single" w:sz="4" w:space="0" w:color="auto"/>
              <w:right w:val="single" w:sz="4" w:space="0" w:color="auto"/>
            </w:tcBorders>
            <w:shd w:val="clear" w:color="000000" w:fill="FFFFFF"/>
            <w:noWrap/>
            <w:vAlign w:val="bottom"/>
            <w:hideMark/>
          </w:tcPr>
          <w:p w14:paraId="799AF7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D0D542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AD78B9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2616</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7A14219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PRODUTO QUIMICO IMUNIZANTE MADEIRA </w:t>
            </w:r>
          </w:p>
        </w:tc>
        <w:tc>
          <w:tcPr>
            <w:tcW w:w="113" w:type="pct"/>
            <w:tcBorders>
              <w:top w:val="nil"/>
              <w:left w:val="nil"/>
              <w:bottom w:val="single" w:sz="4" w:space="0" w:color="auto"/>
              <w:right w:val="nil"/>
            </w:tcBorders>
            <w:shd w:val="clear" w:color="auto" w:fill="auto"/>
            <w:noWrap/>
            <w:vAlign w:val="bottom"/>
            <w:hideMark/>
          </w:tcPr>
          <w:p w14:paraId="715954A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1075F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11893CC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20,85 </w:t>
            </w:r>
          </w:p>
        </w:tc>
        <w:tc>
          <w:tcPr>
            <w:tcW w:w="187" w:type="pct"/>
            <w:tcBorders>
              <w:top w:val="nil"/>
              <w:left w:val="nil"/>
              <w:bottom w:val="single" w:sz="4" w:space="0" w:color="auto"/>
              <w:right w:val="single" w:sz="4" w:space="0" w:color="auto"/>
            </w:tcBorders>
            <w:shd w:val="clear" w:color="auto" w:fill="auto"/>
            <w:noWrap/>
            <w:vAlign w:val="bottom"/>
            <w:hideMark/>
          </w:tcPr>
          <w:p w14:paraId="58EC4CF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4,17 </w:t>
            </w:r>
          </w:p>
        </w:tc>
        <w:tc>
          <w:tcPr>
            <w:tcW w:w="306" w:type="pct"/>
            <w:tcBorders>
              <w:top w:val="nil"/>
              <w:left w:val="nil"/>
              <w:bottom w:val="single" w:sz="4" w:space="0" w:color="auto"/>
              <w:right w:val="single" w:sz="4" w:space="0" w:color="auto"/>
            </w:tcBorders>
            <w:shd w:val="clear" w:color="000000" w:fill="FFFFFF"/>
            <w:noWrap/>
            <w:vAlign w:val="bottom"/>
            <w:hideMark/>
          </w:tcPr>
          <w:p w14:paraId="7C50A66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15A8D4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3622A9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2809D00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1B7F8F1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A03AD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0,30</w:t>
            </w:r>
          </w:p>
        </w:tc>
        <w:tc>
          <w:tcPr>
            <w:tcW w:w="179" w:type="pct"/>
            <w:tcBorders>
              <w:top w:val="nil"/>
              <w:left w:val="nil"/>
              <w:bottom w:val="single" w:sz="4" w:space="0" w:color="auto"/>
              <w:right w:val="single" w:sz="4" w:space="0" w:color="auto"/>
            </w:tcBorders>
            <w:shd w:val="clear" w:color="auto" w:fill="auto"/>
            <w:noWrap/>
            <w:vAlign w:val="bottom"/>
            <w:hideMark/>
          </w:tcPr>
          <w:p w14:paraId="28FD543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1995B31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3,99 </w:t>
            </w:r>
          </w:p>
        </w:tc>
        <w:tc>
          <w:tcPr>
            <w:tcW w:w="306" w:type="pct"/>
            <w:tcBorders>
              <w:top w:val="nil"/>
              <w:left w:val="nil"/>
              <w:bottom w:val="single" w:sz="4" w:space="0" w:color="auto"/>
              <w:right w:val="single" w:sz="4" w:space="0" w:color="auto"/>
            </w:tcBorders>
            <w:shd w:val="clear" w:color="000000" w:fill="FFFFFF"/>
            <w:noWrap/>
            <w:vAlign w:val="bottom"/>
            <w:hideMark/>
          </w:tcPr>
          <w:p w14:paraId="1F03D6F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01D683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9E9FA6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60387B7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71E55E9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6AC94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26B9985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3915333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1,65 </w:t>
            </w:r>
          </w:p>
        </w:tc>
        <w:tc>
          <w:tcPr>
            <w:tcW w:w="306" w:type="pct"/>
            <w:tcBorders>
              <w:top w:val="nil"/>
              <w:left w:val="nil"/>
              <w:bottom w:val="single" w:sz="4" w:space="0" w:color="auto"/>
              <w:right w:val="single" w:sz="4" w:space="0" w:color="auto"/>
            </w:tcBorders>
            <w:shd w:val="clear" w:color="000000" w:fill="FFFFFF"/>
            <w:noWrap/>
            <w:vAlign w:val="bottom"/>
            <w:hideMark/>
          </w:tcPr>
          <w:p w14:paraId="7D5BA6D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7FAA67C"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333F09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48812</w:t>
            </w:r>
          </w:p>
        </w:tc>
        <w:tc>
          <w:tcPr>
            <w:tcW w:w="3925" w:type="pct"/>
            <w:tcBorders>
              <w:top w:val="nil"/>
              <w:left w:val="nil"/>
              <w:bottom w:val="nil"/>
              <w:right w:val="nil"/>
            </w:tcBorders>
            <w:shd w:val="clear" w:color="auto" w:fill="auto"/>
            <w:noWrap/>
            <w:vAlign w:val="bottom"/>
            <w:hideMark/>
          </w:tcPr>
          <w:p w14:paraId="3AA22F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CHAPA MDF 6mm 2,44x1,85 (4,51m2)</w:t>
            </w:r>
          </w:p>
        </w:tc>
        <w:tc>
          <w:tcPr>
            <w:tcW w:w="113" w:type="pct"/>
            <w:tcBorders>
              <w:top w:val="nil"/>
              <w:left w:val="single" w:sz="4" w:space="0" w:color="auto"/>
              <w:bottom w:val="single" w:sz="4" w:space="0" w:color="auto"/>
              <w:right w:val="nil"/>
            </w:tcBorders>
            <w:shd w:val="clear" w:color="auto" w:fill="auto"/>
            <w:noWrap/>
            <w:vAlign w:val="bottom"/>
            <w:hideMark/>
          </w:tcPr>
          <w:p w14:paraId="7B17FA4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E8D81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2,40</w:t>
            </w:r>
          </w:p>
        </w:tc>
        <w:tc>
          <w:tcPr>
            <w:tcW w:w="179" w:type="pct"/>
            <w:tcBorders>
              <w:top w:val="nil"/>
              <w:left w:val="nil"/>
              <w:bottom w:val="single" w:sz="4" w:space="0" w:color="auto"/>
              <w:right w:val="single" w:sz="4" w:space="0" w:color="auto"/>
            </w:tcBorders>
            <w:shd w:val="clear" w:color="auto" w:fill="auto"/>
            <w:noWrap/>
            <w:vAlign w:val="bottom"/>
            <w:hideMark/>
          </w:tcPr>
          <w:p w14:paraId="3CB7F9C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26,64 </w:t>
            </w:r>
          </w:p>
        </w:tc>
        <w:tc>
          <w:tcPr>
            <w:tcW w:w="187" w:type="pct"/>
            <w:tcBorders>
              <w:top w:val="nil"/>
              <w:left w:val="nil"/>
              <w:bottom w:val="single" w:sz="4" w:space="0" w:color="auto"/>
              <w:right w:val="single" w:sz="4" w:space="0" w:color="auto"/>
            </w:tcBorders>
            <w:shd w:val="clear" w:color="auto" w:fill="auto"/>
            <w:noWrap/>
            <w:vAlign w:val="bottom"/>
            <w:hideMark/>
          </w:tcPr>
          <w:p w14:paraId="78F6ED7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63,94 </w:t>
            </w:r>
          </w:p>
        </w:tc>
        <w:tc>
          <w:tcPr>
            <w:tcW w:w="306" w:type="pct"/>
            <w:tcBorders>
              <w:top w:val="nil"/>
              <w:left w:val="nil"/>
              <w:bottom w:val="single" w:sz="4" w:space="0" w:color="auto"/>
              <w:right w:val="single" w:sz="4" w:space="0" w:color="auto"/>
            </w:tcBorders>
            <w:shd w:val="clear" w:color="000000" w:fill="FFFFFF"/>
            <w:noWrap/>
            <w:vAlign w:val="bottom"/>
            <w:hideMark/>
          </w:tcPr>
          <w:p w14:paraId="3400A65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4DC7D8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5D1AA1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5776A29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7D489F8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1DA12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19BBAF7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5047CD8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20,48 </w:t>
            </w:r>
          </w:p>
        </w:tc>
        <w:tc>
          <w:tcPr>
            <w:tcW w:w="306" w:type="pct"/>
            <w:tcBorders>
              <w:top w:val="nil"/>
              <w:left w:val="nil"/>
              <w:bottom w:val="single" w:sz="4" w:space="0" w:color="auto"/>
              <w:right w:val="single" w:sz="4" w:space="0" w:color="auto"/>
            </w:tcBorders>
            <w:shd w:val="clear" w:color="000000" w:fill="FFFFFF"/>
            <w:noWrap/>
            <w:vAlign w:val="bottom"/>
            <w:hideMark/>
          </w:tcPr>
          <w:p w14:paraId="6DA3ED8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60F289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9C89F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099DED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2A068C5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8429BD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5,00</w:t>
            </w:r>
          </w:p>
        </w:tc>
        <w:tc>
          <w:tcPr>
            <w:tcW w:w="179" w:type="pct"/>
            <w:tcBorders>
              <w:top w:val="nil"/>
              <w:left w:val="nil"/>
              <w:bottom w:val="single" w:sz="4" w:space="0" w:color="auto"/>
              <w:right w:val="single" w:sz="4" w:space="0" w:color="auto"/>
            </w:tcBorders>
            <w:shd w:val="clear" w:color="auto" w:fill="auto"/>
            <w:noWrap/>
            <w:vAlign w:val="bottom"/>
            <w:hideMark/>
          </w:tcPr>
          <w:p w14:paraId="0E61F30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EB4C98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18,10 </w:t>
            </w:r>
          </w:p>
        </w:tc>
        <w:tc>
          <w:tcPr>
            <w:tcW w:w="306" w:type="pct"/>
            <w:tcBorders>
              <w:top w:val="nil"/>
              <w:left w:val="nil"/>
              <w:bottom w:val="single" w:sz="4" w:space="0" w:color="auto"/>
              <w:right w:val="single" w:sz="4" w:space="0" w:color="auto"/>
            </w:tcBorders>
            <w:shd w:val="clear" w:color="000000" w:fill="FFFFFF"/>
            <w:noWrap/>
            <w:vAlign w:val="bottom"/>
            <w:hideMark/>
          </w:tcPr>
          <w:p w14:paraId="58A326A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0D878D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9410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13F5AD5"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68C8E7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4188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22EB9F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5A06E8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35,05 </w:t>
            </w:r>
          </w:p>
        </w:tc>
        <w:tc>
          <w:tcPr>
            <w:tcW w:w="306" w:type="pct"/>
            <w:tcBorders>
              <w:top w:val="nil"/>
              <w:left w:val="nil"/>
              <w:bottom w:val="single" w:sz="4" w:space="0" w:color="auto"/>
              <w:right w:val="single" w:sz="4" w:space="0" w:color="auto"/>
            </w:tcBorders>
            <w:shd w:val="clear" w:color="auto" w:fill="auto"/>
            <w:noWrap/>
            <w:vAlign w:val="bottom"/>
            <w:hideMark/>
          </w:tcPr>
          <w:p w14:paraId="16BDF7C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2FA2C0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A0DC9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53BA3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BEF43F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50F66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AD820B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06BAEC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2.292,97 </w:t>
            </w:r>
          </w:p>
        </w:tc>
        <w:tc>
          <w:tcPr>
            <w:tcW w:w="306" w:type="pct"/>
            <w:tcBorders>
              <w:top w:val="nil"/>
              <w:left w:val="nil"/>
              <w:bottom w:val="single" w:sz="4" w:space="0" w:color="auto"/>
              <w:right w:val="single" w:sz="4" w:space="0" w:color="auto"/>
            </w:tcBorders>
            <w:shd w:val="clear" w:color="auto" w:fill="auto"/>
            <w:noWrap/>
            <w:vAlign w:val="bottom"/>
            <w:hideMark/>
          </w:tcPr>
          <w:p w14:paraId="4E1DA97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191F9C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7778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C5F91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9626BF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FD5799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BA758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DF7FF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E1A49E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70C8286" w14:textId="77777777" w:rsidTr="00B2690A">
        <w:trPr>
          <w:trHeight w:val="15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27755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09.01.07</w:t>
            </w:r>
          </w:p>
        </w:tc>
        <w:tc>
          <w:tcPr>
            <w:tcW w:w="3925" w:type="pct"/>
            <w:tcBorders>
              <w:top w:val="nil"/>
              <w:left w:val="nil"/>
              <w:bottom w:val="single" w:sz="4" w:space="0" w:color="auto"/>
              <w:right w:val="single" w:sz="4" w:space="0" w:color="auto"/>
            </w:tcBorders>
            <w:shd w:val="clear" w:color="auto" w:fill="auto"/>
            <w:vAlign w:val="bottom"/>
            <w:hideMark/>
          </w:tcPr>
          <w:p w14:paraId="5CCCAF9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ferragens em ferro forjado na nova porta em madeira maciça P02, como fechos, trincos, fechaduras, dobradiças e/ou puxadores e outros complementos necessários ao seu perfeito funcionamento, estejam ou não detalhados em projeto, deverão seguir os mesmos padrões das originais</w:t>
            </w:r>
          </w:p>
        </w:tc>
        <w:tc>
          <w:tcPr>
            <w:tcW w:w="113" w:type="pct"/>
            <w:tcBorders>
              <w:top w:val="nil"/>
              <w:left w:val="nil"/>
              <w:bottom w:val="single" w:sz="4" w:space="0" w:color="auto"/>
              <w:right w:val="nil"/>
            </w:tcBorders>
            <w:shd w:val="clear" w:color="auto" w:fill="auto"/>
            <w:noWrap/>
            <w:vAlign w:val="bottom"/>
            <w:hideMark/>
          </w:tcPr>
          <w:p w14:paraId="33783348"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54105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502F8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DFE51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076C266"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83BAF9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5F7FC6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159A342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CHAPA GALVANIZADA #26 600mm x 0,46mm </w:t>
            </w:r>
          </w:p>
        </w:tc>
        <w:tc>
          <w:tcPr>
            <w:tcW w:w="113" w:type="pct"/>
            <w:tcBorders>
              <w:top w:val="nil"/>
              <w:left w:val="nil"/>
              <w:bottom w:val="single" w:sz="4" w:space="0" w:color="auto"/>
              <w:right w:val="nil"/>
            </w:tcBorders>
            <w:shd w:val="clear" w:color="auto" w:fill="auto"/>
            <w:noWrap/>
            <w:vAlign w:val="bottom"/>
            <w:hideMark/>
          </w:tcPr>
          <w:p w14:paraId="57CFECB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B866C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179" w:type="pct"/>
            <w:tcBorders>
              <w:top w:val="nil"/>
              <w:left w:val="nil"/>
              <w:bottom w:val="single" w:sz="4" w:space="0" w:color="auto"/>
              <w:right w:val="single" w:sz="4" w:space="0" w:color="auto"/>
            </w:tcBorders>
            <w:shd w:val="clear" w:color="auto" w:fill="auto"/>
            <w:noWrap/>
            <w:vAlign w:val="bottom"/>
            <w:hideMark/>
          </w:tcPr>
          <w:p w14:paraId="634B61F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5DF9343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29,76 </w:t>
            </w:r>
          </w:p>
        </w:tc>
        <w:tc>
          <w:tcPr>
            <w:tcW w:w="306" w:type="pct"/>
            <w:tcBorders>
              <w:top w:val="nil"/>
              <w:left w:val="nil"/>
              <w:bottom w:val="single" w:sz="4" w:space="0" w:color="auto"/>
              <w:right w:val="single" w:sz="4" w:space="0" w:color="auto"/>
            </w:tcBorders>
            <w:shd w:val="clear" w:color="000000" w:fill="FFFFFF"/>
            <w:noWrap/>
            <w:vAlign w:val="bottom"/>
            <w:hideMark/>
          </w:tcPr>
          <w:p w14:paraId="3C55F24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D8E01D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4CCC12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37129</w:t>
            </w:r>
          </w:p>
        </w:tc>
        <w:tc>
          <w:tcPr>
            <w:tcW w:w="3925" w:type="pct"/>
            <w:tcBorders>
              <w:top w:val="nil"/>
              <w:left w:val="nil"/>
              <w:bottom w:val="single" w:sz="4" w:space="0" w:color="auto"/>
              <w:right w:val="single" w:sz="4" w:space="0" w:color="auto"/>
            </w:tcBorders>
            <w:shd w:val="clear" w:color="auto" w:fill="auto"/>
            <w:noWrap/>
            <w:vAlign w:val="bottom"/>
            <w:hideMark/>
          </w:tcPr>
          <w:p w14:paraId="2E1AA19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FERRO K246 NORTON 150</w:t>
            </w:r>
          </w:p>
        </w:tc>
        <w:tc>
          <w:tcPr>
            <w:tcW w:w="113" w:type="pct"/>
            <w:tcBorders>
              <w:top w:val="nil"/>
              <w:left w:val="nil"/>
              <w:bottom w:val="single" w:sz="4" w:space="0" w:color="auto"/>
              <w:right w:val="nil"/>
            </w:tcBorders>
            <w:shd w:val="clear" w:color="auto" w:fill="auto"/>
            <w:noWrap/>
            <w:vAlign w:val="bottom"/>
            <w:hideMark/>
          </w:tcPr>
          <w:p w14:paraId="4EB65FC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584E5B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166CFBC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 </w:t>
            </w:r>
          </w:p>
        </w:tc>
        <w:tc>
          <w:tcPr>
            <w:tcW w:w="187" w:type="pct"/>
            <w:tcBorders>
              <w:top w:val="nil"/>
              <w:left w:val="nil"/>
              <w:bottom w:val="single" w:sz="4" w:space="0" w:color="auto"/>
              <w:right w:val="single" w:sz="4" w:space="0" w:color="auto"/>
            </w:tcBorders>
            <w:shd w:val="clear" w:color="auto" w:fill="auto"/>
            <w:noWrap/>
            <w:vAlign w:val="bottom"/>
            <w:hideMark/>
          </w:tcPr>
          <w:p w14:paraId="6E034BB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18,00 </w:t>
            </w:r>
          </w:p>
        </w:tc>
        <w:tc>
          <w:tcPr>
            <w:tcW w:w="306" w:type="pct"/>
            <w:tcBorders>
              <w:top w:val="nil"/>
              <w:left w:val="nil"/>
              <w:bottom w:val="single" w:sz="4" w:space="0" w:color="auto"/>
              <w:right w:val="single" w:sz="4" w:space="0" w:color="auto"/>
            </w:tcBorders>
            <w:shd w:val="clear" w:color="000000" w:fill="FFFFFF"/>
            <w:noWrap/>
            <w:vAlign w:val="bottom"/>
            <w:hideMark/>
          </w:tcPr>
          <w:p w14:paraId="0F7CB08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981FC06"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E96F2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25</w:t>
            </w:r>
          </w:p>
        </w:tc>
        <w:tc>
          <w:tcPr>
            <w:tcW w:w="3925" w:type="pct"/>
            <w:tcBorders>
              <w:top w:val="nil"/>
              <w:left w:val="nil"/>
              <w:bottom w:val="single" w:sz="4" w:space="0" w:color="auto"/>
              <w:right w:val="single" w:sz="4" w:space="0" w:color="auto"/>
            </w:tcBorders>
            <w:shd w:val="clear" w:color="auto" w:fill="auto"/>
            <w:noWrap/>
            <w:vAlign w:val="bottom"/>
            <w:hideMark/>
          </w:tcPr>
          <w:p w14:paraId="155AAB3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FERRAMENTAS-TORNO FERRO FORJADO PARA BANCADA No.4</w:t>
            </w:r>
          </w:p>
        </w:tc>
        <w:tc>
          <w:tcPr>
            <w:tcW w:w="113" w:type="pct"/>
            <w:tcBorders>
              <w:top w:val="nil"/>
              <w:left w:val="nil"/>
              <w:bottom w:val="single" w:sz="4" w:space="0" w:color="auto"/>
              <w:right w:val="nil"/>
            </w:tcBorders>
            <w:shd w:val="clear" w:color="auto" w:fill="auto"/>
            <w:noWrap/>
            <w:vAlign w:val="bottom"/>
            <w:hideMark/>
          </w:tcPr>
          <w:p w14:paraId="5266908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C466E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60ADC66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120,00 </w:t>
            </w:r>
          </w:p>
        </w:tc>
        <w:tc>
          <w:tcPr>
            <w:tcW w:w="187" w:type="pct"/>
            <w:tcBorders>
              <w:top w:val="nil"/>
              <w:left w:val="nil"/>
              <w:bottom w:val="single" w:sz="4" w:space="0" w:color="auto"/>
              <w:right w:val="single" w:sz="4" w:space="0" w:color="auto"/>
            </w:tcBorders>
            <w:shd w:val="clear" w:color="auto" w:fill="auto"/>
            <w:noWrap/>
            <w:vAlign w:val="bottom"/>
            <w:hideMark/>
          </w:tcPr>
          <w:p w14:paraId="05A02BC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30,00 </w:t>
            </w:r>
          </w:p>
        </w:tc>
        <w:tc>
          <w:tcPr>
            <w:tcW w:w="306" w:type="pct"/>
            <w:tcBorders>
              <w:top w:val="nil"/>
              <w:left w:val="nil"/>
              <w:bottom w:val="single" w:sz="4" w:space="0" w:color="auto"/>
              <w:right w:val="single" w:sz="4" w:space="0" w:color="auto"/>
            </w:tcBorders>
            <w:shd w:val="clear" w:color="000000" w:fill="FFFFFF"/>
            <w:noWrap/>
            <w:vAlign w:val="bottom"/>
            <w:hideMark/>
          </w:tcPr>
          <w:p w14:paraId="6CBBBE5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C7BD00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AE6C1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3335</w:t>
            </w:r>
          </w:p>
        </w:tc>
        <w:tc>
          <w:tcPr>
            <w:tcW w:w="3925" w:type="pct"/>
            <w:tcBorders>
              <w:top w:val="nil"/>
              <w:left w:val="nil"/>
              <w:bottom w:val="single" w:sz="4" w:space="0" w:color="auto"/>
              <w:right w:val="single" w:sz="4" w:space="0" w:color="auto"/>
            </w:tcBorders>
            <w:shd w:val="clear" w:color="auto" w:fill="auto"/>
            <w:noWrap/>
            <w:vAlign w:val="bottom"/>
            <w:hideMark/>
          </w:tcPr>
          <w:p w14:paraId="6075763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ZARCAO ACABAMENTO FERROLACK CINZA YPIRANGA</w:t>
            </w:r>
          </w:p>
        </w:tc>
        <w:tc>
          <w:tcPr>
            <w:tcW w:w="113" w:type="pct"/>
            <w:tcBorders>
              <w:top w:val="nil"/>
              <w:left w:val="nil"/>
              <w:bottom w:val="single" w:sz="4" w:space="0" w:color="auto"/>
              <w:right w:val="nil"/>
            </w:tcBorders>
            <w:shd w:val="clear" w:color="auto" w:fill="auto"/>
            <w:noWrap/>
            <w:vAlign w:val="bottom"/>
            <w:hideMark/>
          </w:tcPr>
          <w:p w14:paraId="1544D6E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F4206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0C8AC3E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86,00 </w:t>
            </w:r>
          </w:p>
        </w:tc>
        <w:tc>
          <w:tcPr>
            <w:tcW w:w="187" w:type="pct"/>
            <w:tcBorders>
              <w:top w:val="nil"/>
              <w:left w:val="nil"/>
              <w:bottom w:val="single" w:sz="4" w:space="0" w:color="auto"/>
              <w:right w:val="single" w:sz="4" w:space="0" w:color="auto"/>
            </w:tcBorders>
            <w:shd w:val="clear" w:color="auto" w:fill="auto"/>
            <w:noWrap/>
            <w:vAlign w:val="bottom"/>
            <w:hideMark/>
          </w:tcPr>
          <w:p w14:paraId="428AB4F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43,00 </w:t>
            </w:r>
          </w:p>
        </w:tc>
        <w:tc>
          <w:tcPr>
            <w:tcW w:w="306" w:type="pct"/>
            <w:tcBorders>
              <w:top w:val="nil"/>
              <w:left w:val="nil"/>
              <w:bottom w:val="single" w:sz="4" w:space="0" w:color="auto"/>
              <w:right w:val="single" w:sz="4" w:space="0" w:color="auto"/>
            </w:tcBorders>
            <w:shd w:val="clear" w:color="000000" w:fill="FFFFFF"/>
            <w:noWrap/>
            <w:vAlign w:val="bottom"/>
            <w:hideMark/>
          </w:tcPr>
          <w:p w14:paraId="5E4D09B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EE5FAC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4E9A9F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18112</w:t>
            </w:r>
          </w:p>
        </w:tc>
        <w:tc>
          <w:tcPr>
            <w:tcW w:w="3925" w:type="pct"/>
            <w:tcBorders>
              <w:top w:val="nil"/>
              <w:left w:val="nil"/>
              <w:bottom w:val="single" w:sz="4" w:space="0" w:color="auto"/>
              <w:right w:val="single" w:sz="4" w:space="0" w:color="auto"/>
            </w:tcBorders>
            <w:shd w:val="clear" w:color="auto" w:fill="auto"/>
            <w:noWrap/>
            <w:vAlign w:val="bottom"/>
            <w:hideMark/>
          </w:tcPr>
          <w:p w14:paraId="532A2C6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TINTA ESMALTE FOSCO - CORAL</w:t>
            </w:r>
          </w:p>
        </w:tc>
        <w:tc>
          <w:tcPr>
            <w:tcW w:w="113" w:type="pct"/>
            <w:tcBorders>
              <w:top w:val="nil"/>
              <w:left w:val="nil"/>
              <w:bottom w:val="single" w:sz="4" w:space="0" w:color="auto"/>
              <w:right w:val="nil"/>
            </w:tcBorders>
            <w:shd w:val="clear" w:color="auto" w:fill="auto"/>
            <w:noWrap/>
            <w:vAlign w:val="bottom"/>
            <w:hideMark/>
          </w:tcPr>
          <w:p w14:paraId="13F5D2F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8AC2BD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601BDC6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89,90 </w:t>
            </w:r>
          </w:p>
        </w:tc>
        <w:tc>
          <w:tcPr>
            <w:tcW w:w="187" w:type="pct"/>
            <w:tcBorders>
              <w:top w:val="nil"/>
              <w:left w:val="nil"/>
              <w:bottom w:val="single" w:sz="4" w:space="0" w:color="auto"/>
              <w:right w:val="single" w:sz="4" w:space="0" w:color="auto"/>
            </w:tcBorders>
            <w:shd w:val="clear" w:color="auto" w:fill="auto"/>
            <w:noWrap/>
            <w:vAlign w:val="bottom"/>
            <w:hideMark/>
          </w:tcPr>
          <w:p w14:paraId="27E460A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44,95 </w:t>
            </w:r>
          </w:p>
        </w:tc>
        <w:tc>
          <w:tcPr>
            <w:tcW w:w="306" w:type="pct"/>
            <w:tcBorders>
              <w:top w:val="nil"/>
              <w:left w:val="nil"/>
              <w:bottom w:val="single" w:sz="4" w:space="0" w:color="auto"/>
              <w:right w:val="single" w:sz="4" w:space="0" w:color="auto"/>
            </w:tcBorders>
            <w:shd w:val="clear" w:color="000000" w:fill="FFFFFF"/>
            <w:noWrap/>
            <w:vAlign w:val="bottom"/>
            <w:hideMark/>
          </w:tcPr>
          <w:p w14:paraId="7F5D71D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222CA5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D2C0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99230</w:t>
            </w:r>
          </w:p>
        </w:tc>
        <w:tc>
          <w:tcPr>
            <w:tcW w:w="3925" w:type="pct"/>
            <w:tcBorders>
              <w:top w:val="nil"/>
              <w:left w:val="nil"/>
              <w:bottom w:val="single" w:sz="4" w:space="0" w:color="auto"/>
              <w:right w:val="single" w:sz="4" w:space="0" w:color="auto"/>
            </w:tcBorders>
            <w:shd w:val="clear" w:color="auto" w:fill="auto"/>
            <w:noWrap/>
            <w:vAlign w:val="bottom"/>
            <w:hideMark/>
          </w:tcPr>
          <w:p w14:paraId="0B24FDF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SERRALHEIRO</w:t>
            </w:r>
          </w:p>
        </w:tc>
        <w:tc>
          <w:tcPr>
            <w:tcW w:w="113" w:type="pct"/>
            <w:tcBorders>
              <w:top w:val="nil"/>
              <w:left w:val="nil"/>
              <w:bottom w:val="single" w:sz="4" w:space="0" w:color="auto"/>
              <w:right w:val="nil"/>
            </w:tcBorders>
            <w:shd w:val="clear" w:color="auto" w:fill="auto"/>
            <w:noWrap/>
            <w:vAlign w:val="bottom"/>
            <w:hideMark/>
          </w:tcPr>
          <w:p w14:paraId="252F832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C695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1F52F9E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4D4A35F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52,00 </w:t>
            </w:r>
          </w:p>
        </w:tc>
        <w:tc>
          <w:tcPr>
            <w:tcW w:w="306" w:type="pct"/>
            <w:tcBorders>
              <w:top w:val="nil"/>
              <w:left w:val="nil"/>
              <w:bottom w:val="single" w:sz="4" w:space="0" w:color="auto"/>
              <w:right w:val="single" w:sz="4" w:space="0" w:color="auto"/>
            </w:tcBorders>
            <w:shd w:val="clear" w:color="000000" w:fill="FFFFFF"/>
            <w:noWrap/>
            <w:vAlign w:val="bottom"/>
            <w:hideMark/>
          </w:tcPr>
          <w:p w14:paraId="330501C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E7BF2A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BA817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99662</w:t>
            </w:r>
          </w:p>
        </w:tc>
        <w:tc>
          <w:tcPr>
            <w:tcW w:w="3925" w:type="pct"/>
            <w:tcBorders>
              <w:top w:val="nil"/>
              <w:left w:val="nil"/>
              <w:bottom w:val="single" w:sz="4" w:space="0" w:color="auto"/>
              <w:right w:val="single" w:sz="4" w:space="0" w:color="auto"/>
            </w:tcBorders>
            <w:shd w:val="clear" w:color="auto" w:fill="auto"/>
            <w:noWrap/>
            <w:vAlign w:val="bottom"/>
            <w:hideMark/>
          </w:tcPr>
          <w:p w14:paraId="6D0696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SERRALHEIRO</w:t>
            </w:r>
          </w:p>
        </w:tc>
        <w:tc>
          <w:tcPr>
            <w:tcW w:w="113" w:type="pct"/>
            <w:tcBorders>
              <w:top w:val="nil"/>
              <w:left w:val="nil"/>
              <w:bottom w:val="single" w:sz="4" w:space="0" w:color="auto"/>
              <w:right w:val="nil"/>
            </w:tcBorders>
            <w:shd w:val="clear" w:color="auto" w:fill="auto"/>
            <w:noWrap/>
            <w:vAlign w:val="bottom"/>
            <w:hideMark/>
          </w:tcPr>
          <w:p w14:paraId="30CBF4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641E2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179" w:type="pct"/>
            <w:tcBorders>
              <w:top w:val="nil"/>
              <w:left w:val="nil"/>
              <w:bottom w:val="single" w:sz="4" w:space="0" w:color="auto"/>
              <w:right w:val="single" w:sz="4" w:space="0" w:color="auto"/>
            </w:tcBorders>
            <w:shd w:val="clear" w:color="auto" w:fill="auto"/>
            <w:noWrap/>
            <w:vAlign w:val="bottom"/>
            <w:hideMark/>
          </w:tcPr>
          <w:p w14:paraId="6AE6490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F8DC4C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43,44 </w:t>
            </w:r>
          </w:p>
        </w:tc>
        <w:tc>
          <w:tcPr>
            <w:tcW w:w="306" w:type="pct"/>
            <w:tcBorders>
              <w:top w:val="nil"/>
              <w:left w:val="nil"/>
              <w:bottom w:val="single" w:sz="4" w:space="0" w:color="auto"/>
              <w:right w:val="single" w:sz="4" w:space="0" w:color="auto"/>
            </w:tcBorders>
            <w:shd w:val="clear" w:color="000000" w:fill="FFFFFF"/>
            <w:noWrap/>
            <w:vAlign w:val="bottom"/>
            <w:hideMark/>
          </w:tcPr>
          <w:p w14:paraId="1CC3CC2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42460DC"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418952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99614</w:t>
            </w:r>
          </w:p>
        </w:tc>
        <w:tc>
          <w:tcPr>
            <w:tcW w:w="3925" w:type="pct"/>
            <w:tcBorders>
              <w:top w:val="nil"/>
              <w:left w:val="nil"/>
              <w:bottom w:val="single" w:sz="4" w:space="0" w:color="auto"/>
              <w:right w:val="single" w:sz="4" w:space="0" w:color="auto"/>
            </w:tcBorders>
            <w:shd w:val="clear" w:color="auto" w:fill="auto"/>
            <w:noWrap/>
            <w:vAlign w:val="bottom"/>
            <w:hideMark/>
          </w:tcPr>
          <w:p w14:paraId="0E1F0AF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SOLDADOR ADICIONAL 20% INSALUBRIDADE</w:t>
            </w:r>
          </w:p>
        </w:tc>
        <w:tc>
          <w:tcPr>
            <w:tcW w:w="113" w:type="pct"/>
            <w:tcBorders>
              <w:top w:val="nil"/>
              <w:left w:val="nil"/>
              <w:bottom w:val="single" w:sz="4" w:space="0" w:color="auto"/>
              <w:right w:val="nil"/>
            </w:tcBorders>
            <w:shd w:val="clear" w:color="auto" w:fill="auto"/>
            <w:noWrap/>
            <w:vAlign w:val="bottom"/>
            <w:hideMark/>
          </w:tcPr>
          <w:p w14:paraId="57F504C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C5AFC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53F4F21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4,27 </w:t>
            </w:r>
          </w:p>
        </w:tc>
        <w:tc>
          <w:tcPr>
            <w:tcW w:w="187" w:type="pct"/>
            <w:tcBorders>
              <w:top w:val="nil"/>
              <w:left w:val="nil"/>
              <w:bottom w:val="single" w:sz="4" w:space="0" w:color="auto"/>
              <w:right w:val="single" w:sz="4" w:space="0" w:color="auto"/>
            </w:tcBorders>
            <w:shd w:val="clear" w:color="auto" w:fill="auto"/>
            <w:noWrap/>
            <w:vAlign w:val="bottom"/>
            <w:hideMark/>
          </w:tcPr>
          <w:p w14:paraId="76F8D20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34,16 </w:t>
            </w:r>
          </w:p>
        </w:tc>
        <w:tc>
          <w:tcPr>
            <w:tcW w:w="306" w:type="pct"/>
            <w:tcBorders>
              <w:top w:val="nil"/>
              <w:left w:val="nil"/>
              <w:bottom w:val="single" w:sz="4" w:space="0" w:color="auto"/>
              <w:right w:val="single" w:sz="4" w:space="0" w:color="auto"/>
            </w:tcBorders>
            <w:shd w:val="clear" w:color="000000" w:fill="FFFFFF"/>
            <w:noWrap/>
            <w:vAlign w:val="bottom"/>
            <w:hideMark/>
          </w:tcPr>
          <w:p w14:paraId="429EE0D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17FF3B7"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2A4C01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99804</w:t>
            </w:r>
          </w:p>
        </w:tc>
        <w:tc>
          <w:tcPr>
            <w:tcW w:w="3925" w:type="pct"/>
            <w:tcBorders>
              <w:top w:val="nil"/>
              <w:left w:val="nil"/>
              <w:bottom w:val="single" w:sz="4" w:space="0" w:color="auto"/>
              <w:right w:val="single" w:sz="4" w:space="0" w:color="auto"/>
            </w:tcBorders>
            <w:shd w:val="clear" w:color="auto" w:fill="auto"/>
            <w:noWrap/>
            <w:vAlign w:val="bottom"/>
            <w:hideMark/>
          </w:tcPr>
          <w:p w14:paraId="65695EC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PINTOR</w:t>
            </w:r>
          </w:p>
        </w:tc>
        <w:tc>
          <w:tcPr>
            <w:tcW w:w="113" w:type="pct"/>
            <w:tcBorders>
              <w:top w:val="nil"/>
              <w:left w:val="nil"/>
              <w:bottom w:val="single" w:sz="4" w:space="0" w:color="auto"/>
              <w:right w:val="nil"/>
            </w:tcBorders>
            <w:shd w:val="clear" w:color="auto" w:fill="auto"/>
            <w:noWrap/>
            <w:vAlign w:val="bottom"/>
            <w:hideMark/>
          </w:tcPr>
          <w:p w14:paraId="1667171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EDE32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402F936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C35A5A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000000" w:fill="FFFFFF"/>
            <w:noWrap/>
            <w:vAlign w:val="bottom"/>
            <w:hideMark/>
          </w:tcPr>
          <w:p w14:paraId="312131C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9E9300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B58B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3B377B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703B4F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44339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1F3A46B"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AF779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130,88 </w:t>
            </w:r>
          </w:p>
        </w:tc>
        <w:tc>
          <w:tcPr>
            <w:tcW w:w="306" w:type="pct"/>
            <w:tcBorders>
              <w:top w:val="nil"/>
              <w:left w:val="nil"/>
              <w:bottom w:val="single" w:sz="4" w:space="0" w:color="auto"/>
              <w:right w:val="single" w:sz="4" w:space="0" w:color="auto"/>
            </w:tcBorders>
            <w:shd w:val="clear" w:color="auto" w:fill="auto"/>
            <w:noWrap/>
            <w:vAlign w:val="bottom"/>
            <w:hideMark/>
          </w:tcPr>
          <w:p w14:paraId="62F3B16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CB38FB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1E5640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83C0DD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2EB665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BC105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6F40BB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B7282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440,67 </w:t>
            </w:r>
          </w:p>
        </w:tc>
        <w:tc>
          <w:tcPr>
            <w:tcW w:w="306" w:type="pct"/>
            <w:tcBorders>
              <w:top w:val="nil"/>
              <w:left w:val="nil"/>
              <w:bottom w:val="single" w:sz="4" w:space="0" w:color="auto"/>
              <w:right w:val="single" w:sz="4" w:space="0" w:color="auto"/>
            </w:tcBorders>
            <w:shd w:val="clear" w:color="auto" w:fill="auto"/>
            <w:noWrap/>
            <w:vAlign w:val="bottom"/>
            <w:hideMark/>
          </w:tcPr>
          <w:p w14:paraId="72F283B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FC63D7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F9C6A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5EAF356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2A0762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0E27A4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B7AF9F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7D59F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956BE1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9E1ACEE" w14:textId="77777777" w:rsidTr="00B2690A">
        <w:trPr>
          <w:trHeight w:val="204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31976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09.01.08</w:t>
            </w:r>
          </w:p>
        </w:tc>
        <w:tc>
          <w:tcPr>
            <w:tcW w:w="3925" w:type="pct"/>
            <w:tcBorders>
              <w:top w:val="nil"/>
              <w:left w:val="nil"/>
              <w:bottom w:val="single" w:sz="4" w:space="0" w:color="auto"/>
              <w:right w:val="single" w:sz="4" w:space="0" w:color="auto"/>
            </w:tcBorders>
            <w:shd w:val="clear" w:color="auto" w:fill="auto"/>
            <w:vAlign w:val="bottom"/>
            <w:hideMark/>
          </w:tcPr>
          <w:p w14:paraId="308B71EA"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ferragens nas novas portas em madeira maciça, como fechos, trincos, fechaduras, dobradiças e/ou puxadores e outros complementos necessários ao seu perfeito funcionamento, estejam ou não detalhados em projeto. OBS.: Acessórios mínimos para as novas portas: 3 (três) dobradiças reforçadas com anéis em latão laminado; fechadura de embutir; contra chapa; espelho; maçaneta</w:t>
            </w:r>
          </w:p>
        </w:tc>
        <w:tc>
          <w:tcPr>
            <w:tcW w:w="113" w:type="pct"/>
            <w:tcBorders>
              <w:top w:val="nil"/>
              <w:left w:val="nil"/>
              <w:bottom w:val="single" w:sz="4" w:space="0" w:color="auto"/>
              <w:right w:val="nil"/>
            </w:tcBorders>
            <w:shd w:val="clear" w:color="auto" w:fill="auto"/>
            <w:noWrap/>
            <w:vAlign w:val="bottom"/>
            <w:hideMark/>
          </w:tcPr>
          <w:p w14:paraId="709DE9C2"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1DA9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E0897F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ABA74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E15802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1DF2F0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1B42E1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5514</w:t>
            </w:r>
          </w:p>
        </w:tc>
        <w:tc>
          <w:tcPr>
            <w:tcW w:w="3925" w:type="pct"/>
            <w:tcBorders>
              <w:top w:val="nil"/>
              <w:left w:val="nil"/>
              <w:bottom w:val="single" w:sz="4" w:space="0" w:color="auto"/>
              <w:right w:val="single" w:sz="4" w:space="0" w:color="auto"/>
            </w:tcBorders>
            <w:shd w:val="clear" w:color="auto" w:fill="auto"/>
            <w:noWrap/>
            <w:vAlign w:val="bottom"/>
            <w:hideMark/>
          </w:tcPr>
          <w:p w14:paraId="5858ACC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DOBRADICAS REFORCADAS COM ANEIS EM LATAO 4x3</w:t>
            </w:r>
          </w:p>
        </w:tc>
        <w:tc>
          <w:tcPr>
            <w:tcW w:w="113" w:type="pct"/>
            <w:tcBorders>
              <w:top w:val="nil"/>
              <w:left w:val="nil"/>
              <w:bottom w:val="single" w:sz="4" w:space="0" w:color="auto"/>
              <w:right w:val="nil"/>
            </w:tcBorders>
            <w:shd w:val="clear" w:color="auto" w:fill="auto"/>
            <w:noWrap/>
            <w:vAlign w:val="bottom"/>
            <w:hideMark/>
          </w:tcPr>
          <w:p w14:paraId="5CE91D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614A4C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11022F6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31,26 </w:t>
            </w:r>
          </w:p>
        </w:tc>
        <w:tc>
          <w:tcPr>
            <w:tcW w:w="187" w:type="pct"/>
            <w:tcBorders>
              <w:top w:val="nil"/>
              <w:left w:val="nil"/>
              <w:bottom w:val="single" w:sz="4" w:space="0" w:color="auto"/>
              <w:right w:val="single" w:sz="4" w:space="0" w:color="auto"/>
            </w:tcBorders>
            <w:shd w:val="clear" w:color="auto" w:fill="auto"/>
            <w:noWrap/>
            <w:vAlign w:val="bottom"/>
            <w:hideMark/>
          </w:tcPr>
          <w:p w14:paraId="1BE226D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93,78 </w:t>
            </w:r>
          </w:p>
        </w:tc>
        <w:tc>
          <w:tcPr>
            <w:tcW w:w="306" w:type="pct"/>
            <w:tcBorders>
              <w:top w:val="nil"/>
              <w:left w:val="nil"/>
              <w:bottom w:val="single" w:sz="4" w:space="0" w:color="auto"/>
              <w:right w:val="single" w:sz="4" w:space="0" w:color="auto"/>
            </w:tcBorders>
            <w:shd w:val="clear" w:color="000000" w:fill="FFFFFF"/>
            <w:noWrap/>
            <w:vAlign w:val="bottom"/>
            <w:hideMark/>
          </w:tcPr>
          <w:p w14:paraId="4DF9C3F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376DC09"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A1CBD2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5515</w:t>
            </w:r>
          </w:p>
        </w:tc>
        <w:tc>
          <w:tcPr>
            <w:tcW w:w="3925" w:type="pct"/>
            <w:tcBorders>
              <w:top w:val="nil"/>
              <w:left w:val="nil"/>
              <w:bottom w:val="single" w:sz="4" w:space="0" w:color="auto"/>
              <w:right w:val="single" w:sz="4" w:space="0" w:color="auto"/>
            </w:tcBorders>
            <w:shd w:val="clear" w:color="auto" w:fill="auto"/>
            <w:noWrap/>
            <w:vAlign w:val="bottom"/>
            <w:hideMark/>
          </w:tcPr>
          <w:p w14:paraId="6B92045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FECHADURA DE EMBUTIR - MACANETAS/ROSETA/CONTRA CHAPA/ESPELHO</w:t>
            </w:r>
          </w:p>
        </w:tc>
        <w:tc>
          <w:tcPr>
            <w:tcW w:w="113" w:type="pct"/>
            <w:tcBorders>
              <w:top w:val="nil"/>
              <w:left w:val="nil"/>
              <w:bottom w:val="single" w:sz="4" w:space="0" w:color="auto"/>
              <w:right w:val="nil"/>
            </w:tcBorders>
            <w:shd w:val="clear" w:color="auto" w:fill="auto"/>
            <w:noWrap/>
            <w:vAlign w:val="bottom"/>
            <w:hideMark/>
          </w:tcPr>
          <w:p w14:paraId="5BBDA02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B4C4B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5EB793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236,00 </w:t>
            </w:r>
          </w:p>
        </w:tc>
        <w:tc>
          <w:tcPr>
            <w:tcW w:w="187" w:type="pct"/>
            <w:tcBorders>
              <w:top w:val="nil"/>
              <w:left w:val="nil"/>
              <w:bottom w:val="single" w:sz="4" w:space="0" w:color="auto"/>
              <w:right w:val="single" w:sz="4" w:space="0" w:color="auto"/>
            </w:tcBorders>
            <w:shd w:val="clear" w:color="auto" w:fill="auto"/>
            <w:noWrap/>
            <w:vAlign w:val="bottom"/>
            <w:hideMark/>
          </w:tcPr>
          <w:p w14:paraId="65954F6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236,00 </w:t>
            </w:r>
          </w:p>
        </w:tc>
        <w:tc>
          <w:tcPr>
            <w:tcW w:w="306" w:type="pct"/>
            <w:tcBorders>
              <w:top w:val="nil"/>
              <w:left w:val="nil"/>
              <w:bottom w:val="single" w:sz="4" w:space="0" w:color="auto"/>
              <w:right w:val="single" w:sz="4" w:space="0" w:color="auto"/>
            </w:tcBorders>
            <w:shd w:val="clear" w:color="000000" w:fill="FFFFFF"/>
            <w:noWrap/>
            <w:vAlign w:val="bottom"/>
            <w:hideMark/>
          </w:tcPr>
          <w:p w14:paraId="2C13ECF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8D6BFE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1E3F50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313ACF8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38382F4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7BA53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87D2B2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04EE708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10,24 </w:t>
            </w:r>
          </w:p>
        </w:tc>
        <w:tc>
          <w:tcPr>
            <w:tcW w:w="306" w:type="pct"/>
            <w:tcBorders>
              <w:top w:val="nil"/>
              <w:left w:val="nil"/>
              <w:bottom w:val="single" w:sz="4" w:space="0" w:color="auto"/>
              <w:right w:val="single" w:sz="4" w:space="0" w:color="auto"/>
            </w:tcBorders>
            <w:shd w:val="clear" w:color="000000" w:fill="FFFFFF"/>
            <w:noWrap/>
            <w:vAlign w:val="bottom"/>
            <w:hideMark/>
          </w:tcPr>
          <w:p w14:paraId="4A5EFB2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7F1E11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8D7AA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4BA7422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6AA23BD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DFA21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A5A428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3B6AD0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306" w:type="pct"/>
            <w:tcBorders>
              <w:top w:val="nil"/>
              <w:left w:val="nil"/>
              <w:bottom w:val="single" w:sz="4" w:space="0" w:color="auto"/>
              <w:right w:val="single" w:sz="4" w:space="0" w:color="auto"/>
            </w:tcBorders>
            <w:shd w:val="clear" w:color="000000" w:fill="FFFFFF"/>
            <w:noWrap/>
            <w:vAlign w:val="bottom"/>
            <w:hideMark/>
          </w:tcPr>
          <w:p w14:paraId="2218AEA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38910E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555ED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C79AB4C"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2AD606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58D2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A93F672"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9625C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12,59 </w:t>
            </w:r>
          </w:p>
        </w:tc>
        <w:tc>
          <w:tcPr>
            <w:tcW w:w="306" w:type="pct"/>
            <w:tcBorders>
              <w:top w:val="nil"/>
              <w:left w:val="nil"/>
              <w:bottom w:val="single" w:sz="4" w:space="0" w:color="auto"/>
              <w:right w:val="single" w:sz="4" w:space="0" w:color="auto"/>
            </w:tcBorders>
            <w:shd w:val="clear" w:color="auto" w:fill="auto"/>
            <w:noWrap/>
            <w:vAlign w:val="bottom"/>
            <w:hideMark/>
          </w:tcPr>
          <w:p w14:paraId="5D821C6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5729D0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C598A0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211769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2FFCB0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A1CF0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355CFC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E111C7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356,23 </w:t>
            </w:r>
          </w:p>
        </w:tc>
        <w:tc>
          <w:tcPr>
            <w:tcW w:w="306" w:type="pct"/>
            <w:tcBorders>
              <w:top w:val="nil"/>
              <w:left w:val="nil"/>
              <w:bottom w:val="single" w:sz="4" w:space="0" w:color="auto"/>
              <w:right w:val="single" w:sz="4" w:space="0" w:color="auto"/>
            </w:tcBorders>
            <w:shd w:val="clear" w:color="auto" w:fill="auto"/>
            <w:noWrap/>
            <w:vAlign w:val="bottom"/>
            <w:hideMark/>
          </w:tcPr>
          <w:p w14:paraId="517F231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8D795A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FEBD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FB22AA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11B8BD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8D131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C5431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4F0F5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AFCA1C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702CADD"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719413C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09.02</w:t>
            </w:r>
          </w:p>
        </w:tc>
        <w:tc>
          <w:tcPr>
            <w:tcW w:w="3925" w:type="pct"/>
            <w:tcBorders>
              <w:top w:val="nil"/>
              <w:left w:val="nil"/>
              <w:bottom w:val="single" w:sz="4" w:space="0" w:color="auto"/>
              <w:right w:val="single" w:sz="4" w:space="0" w:color="auto"/>
            </w:tcBorders>
            <w:shd w:val="clear" w:color="auto" w:fill="auto"/>
            <w:vAlign w:val="bottom"/>
            <w:hideMark/>
          </w:tcPr>
          <w:p w14:paraId="58C6E440"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JANELAS</w:t>
            </w:r>
          </w:p>
        </w:tc>
        <w:tc>
          <w:tcPr>
            <w:tcW w:w="113" w:type="pct"/>
            <w:tcBorders>
              <w:top w:val="nil"/>
              <w:left w:val="nil"/>
              <w:bottom w:val="single" w:sz="4" w:space="0" w:color="auto"/>
              <w:right w:val="nil"/>
            </w:tcBorders>
            <w:shd w:val="clear" w:color="auto" w:fill="auto"/>
            <w:noWrap/>
            <w:vAlign w:val="bottom"/>
            <w:hideMark/>
          </w:tcPr>
          <w:p w14:paraId="612F3EF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8E9FA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68EDB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196DC8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395DB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30F1EF1" w14:textId="77777777" w:rsidTr="00B2690A">
        <w:trPr>
          <w:trHeight w:val="27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12D3B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09.02.01</w:t>
            </w:r>
          </w:p>
        </w:tc>
        <w:tc>
          <w:tcPr>
            <w:tcW w:w="3925" w:type="pct"/>
            <w:tcBorders>
              <w:top w:val="nil"/>
              <w:left w:val="nil"/>
              <w:bottom w:val="single" w:sz="4" w:space="0" w:color="auto"/>
              <w:right w:val="single" w:sz="4" w:space="0" w:color="auto"/>
            </w:tcBorders>
            <w:shd w:val="clear" w:color="auto" w:fill="auto"/>
            <w:vAlign w:val="bottom"/>
            <w:hideMark/>
          </w:tcPr>
          <w:p w14:paraId="1F3E64F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das janelas em madeira maciça  existentes, considerando: correção das prumadas e esquadro das peças; Realizar a reintegração das peças degradadas, com realização de limpeza, emassamento, proteção e imunização; Lixar a camada superficial, deixando a superfície lisa, coesa e livre de impurezas. OBS.: Para a reintegração de partes degradadas utilizar procedimentos de obturação, emenda e/ou próteses, sempre utilizando o mesmo tipo de madeira existente nas esquadrias originais ou, se não for possível sua aquisição, será utilizado Cedro ou Cumarú</w:t>
            </w:r>
          </w:p>
        </w:tc>
        <w:tc>
          <w:tcPr>
            <w:tcW w:w="113" w:type="pct"/>
            <w:tcBorders>
              <w:top w:val="nil"/>
              <w:left w:val="nil"/>
              <w:bottom w:val="single" w:sz="4" w:space="0" w:color="auto"/>
              <w:right w:val="nil"/>
            </w:tcBorders>
            <w:shd w:val="clear" w:color="auto" w:fill="auto"/>
            <w:noWrap/>
            <w:vAlign w:val="bottom"/>
            <w:hideMark/>
          </w:tcPr>
          <w:p w14:paraId="37B44760"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22FA1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AE0A0B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6816E7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E775545"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26CF827"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622EC7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04D5DD0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1B8C586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28A74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1CA7628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5C7AE2C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2.086,40 </w:t>
            </w:r>
          </w:p>
        </w:tc>
        <w:tc>
          <w:tcPr>
            <w:tcW w:w="306" w:type="pct"/>
            <w:tcBorders>
              <w:top w:val="nil"/>
              <w:left w:val="nil"/>
              <w:bottom w:val="single" w:sz="4" w:space="0" w:color="auto"/>
              <w:right w:val="single" w:sz="4" w:space="0" w:color="auto"/>
            </w:tcBorders>
            <w:shd w:val="clear" w:color="000000" w:fill="FFFFFF"/>
            <w:noWrap/>
            <w:vAlign w:val="bottom"/>
            <w:hideMark/>
          </w:tcPr>
          <w:p w14:paraId="715AC60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1858D9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978CD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2616</w:t>
            </w:r>
          </w:p>
        </w:tc>
        <w:tc>
          <w:tcPr>
            <w:tcW w:w="3925" w:type="pct"/>
            <w:tcBorders>
              <w:top w:val="nil"/>
              <w:left w:val="nil"/>
              <w:bottom w:val="single" w:sz="4" w:space="0" w:color="auto"/>
              <w:right w:val="single" w:sz="4" w:space="0" w:color="auto"/>
            </w:tcBorders>
            <w:shd w:val="clear" w:color="auto" w:fill="auto"/>
            <w:noWrap/>
            <w:vAlign w:val="bottom"/>
            <w:hideMark/>
          </w:tcPr>
          <w:p w14:paraId="5A7A39E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PRODUTO QUIMICO IMUNIZANTE MADEIRA </w:t>
            </w:r>
          </w:p>
        </w:tc>
        <w:tc>
          <w:tcPr>
            <w:tcW w:w="113" w:type="pct"/>
            <w:tcBorders>
              <w:top w:val="nil"/>
              <w:left w:val="nil"/>
              <w:bottom w:val="single" w:sz="4" w:space="0" w:color="auto"/>
              <w:right w:val="nil"/>
            </w:tcBorders>
            <w:shd w:val="clear" w:color="auto" w:fill="auto"/>
            <w:noWrap/>
            <w:vAlign w:val="bottom"/>
            <w:hideMark/>
          </w:tcPr>
          <w:p w14:paraId="1E0D50F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FE867C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0,22</w:t>
            </w:r>
          </w:p>
        </w:tc>
        <w:tc>
          <w:tcPr>
            <w:tcW w:w="179" w:type="pct"/>
            <w:tcBorders>
              <w:top w:val="nil"/>
              <w:left w:val="nil"/>
              <w:bottom w:val="single" w:sz="4" w:space="0" w:color="auto"/>
              <w:right w:val="single" w:sz="4" w:space="0" w:color="auto"/>
            </w:tcBorders>
            <w:shd w:val="clear" w:color="auto" w:fill="auto"/>
            <w:noWrap/>
            <w:vAlign w:val="bottom"/>
            <w:hideMark/>
          </w:tcPr>
          <w:p w14:paraId="11E218C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20,85 </w:t>
            </w:r>
          </w:p>
        </w:tc>
        <w:tc>
          <w:tcPr>
            <w:tcW w:w="187" w:type="pct"/>
            <w:tcBorders>
              <w:top w:val="nil"/>
              <w:left w:val="nil"/>
              <w:bottom w:val="single" w:sz="4" w:space="0" w:color="auto"/>
              <w:right w:val="single" w:sz="4" w:space="0" w:color="auto"/>
            </w:tcBorders>
            <w:shd w:val="clear" w:color="auto" w:fill="auto"/>
            <w:noWrap/>
            <w:vAlign w:val="bottom"/>
            <w:hideMark/>
          </w:tcPr>
          <w:p w14:paraId="29DD824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4,59 </w:t>
            </w:r>
          </w:p>
        </w:tc>
        <w:tc>
          <w:tcPr>
            <w:tcW w:w="306" w:type="pct"/>
            <w:tcBorders>
              <w:top w:val="nil"/>
              <w:left w:val="nil"/>
              <w:bottom w:val="single" w:sz="4" w:space="0" w:color="auto"/>
              <w:right w:val="single" w:sz="4" w:space="0" w:color="auto"/>
            </w:tcBorders>
            <w:shd w:val="clear" w:color="000000" w:fill="FFFFFF"/>
            <w:noWrap/>
            <w:vAlign w:val="bottom"/>
            <w:hideMark/>
          </w:tcPr>
          <w:p w14:paraId="31DACA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7BB69E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96B1C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0F2EEEC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168BB0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8100D8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0,18</w:t>
            </w:r>
          </w:p>
        </w:tc>
        <w:tc>
          <w:tcPr>
            <w:tcW w:w="179" w:type="pct"/>
            <w:tcBorders>
              <w:top w:val="nil"/>
              <w:left w:val="nil"/>
              <w:bottom w:val="single" w:sz="4" w:space="0" w:color="auto"/>
              <w:right w:val="single" w:sz="4" w:space="0" w:color="auto"/>
            </w:tcBorders>
            <w:shd w:val="clear" w:color="auto" w:fill="auto"/>
            <w:noWrap/>
            <w:vAlign w:val="bottom"/>
            <w:hideMark/>
          </w:tcPr>
          <w:p w14:paraId="6AE3D72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41C298B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2,39 </w:t>
            </w:r>
          </w:p>
        </w:tc>
        <w:tc>
          <w:tcPr>
            <w:tcW w:w="306" w:type="pct"/>
            <w:tcBorders>
              <w:top w:val="nil"/>
              <w:left w:val="nil"/>
              <w:bottom w:val="single" w:sz="4" w:space="0" w:color="auto"/>
              <w:right w:val="single" w:sz="4" w:space="0" w:color="auto"/>
            </w:tcBorders>
            <w:shd w:val="clear" w:color="000000" w:fill="FFFFFF"/>
            <w:noWrap/>
            <w:vAlign w:val="bottom"/>
            <w:hideMark/>
          </w:tcPr>
          <w:p w14:paraId="616A57E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8DE419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DA77B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0730900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6D12853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A8D173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11C0BEF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2A6A30A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1,65 </w:t>
            </w:r>
          </w:p>
        </w:tc>
        <w:tc>
          <w:tcPr>
            <w:tcW w:w="306" w:type="pct"/>
            <w:tcBorders>
              <w:top w:val="nil"/>
              <w:left w:val="nil"/>
              <w:bottom w:val="single" w:sz="4" w:space="0" w:color="auto"/>
              <w:right w:val="single" w:sz="4" w:space="0" w:color="auto"/>
            </w:tcBorders>
            <w:shd w:val="clear" w:color="000000" w:fill="FFFFFF"/>
            <w:noWrap/>
            <w:vAlign w:val="bottom"/>
            <w:hideMark/>
          </w:tcPr>
          <w:p w14:paraId="46D8DE8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A33F50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187993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7819</w:t>
            </w:r>
          </w:p>
        </w:tc>
        <w:tc>
          <w:tcPr>
            <w:tcW w:w="3925" w:type="pct"/>
            <w:tcBorders>
              <w:top w:val="nil"/>
              <w:left w:val="nil"/>
              <w:bottom w:val="single" w:sz="4" w:space="0" w:color="auto"/>
              <w:right w:val="single" w:sz="4" w:space="0" w:color="auto"/>
            </w:tcBorders>
            <w:shd w:val="clear" w:color="auto" w:fill="auto"/>
            <w:noWrap/>
            <w:vAlign w:val="bottom"/>
            <w:hideMark/>
          </w:tcPr>
          <w:p w14:paraId="5A0ED9B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MASSA DE CALAFETAR</w:t>
            </w:r>
          </w:p>
        </w:tc>
        <w:tc>
          <w:tcPr>
            <w:tcW w:w="113" w:type="pct"/>
            <w:tcBorders>
              <w:top w:val="nil"/>
              <w:left w:val="nil"/>
              <w:bottom w:val="single" w:sz="4" w:space="0" w:color="auto"/>
              <w:right w:val="nil"/>
            </w:tcBorders>
            <w:shd w:val="clear" w:color="auto" w:fill="auto"/>
            <w:noWrap/>
            <w:vAlign w:val="bottom"/>
            <w:hideMark/>
          </w:tcPr>
          <w:p w14:paraId="06C3BE9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E7370A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4DB5DA0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25,68 </w:t>
            </w:r>
          </w:p>
        </w:tc>
        <w:tc>
          <w:tcPr>
            <w:tcW w:w="187" w:type="pct"/>
            <w:tcBorders>
              <w:top w:val="nil"/>
              <w:left w:val="nil"/>
              <w:bottom w:val="single" w:sz="4" w:space="0" w:color="auto"/>
              <w:right w:val="single" w:sz="4" w:space="0" w:color="auto"/>
            </w:tcBorders>
            <w:shd w:val="clear" w:color="auto" w:fill="auto"/>
            <w:noWrap/>
            <w:vAlign w:val="bottom"/>
            <w:hideMark/>
          </w:tcPr>
          <w:p w14:paraId="54797E0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12,84 </w:t>
            </w:r>
          </w:p>
        </w:tc>
        <w:tc>
          <w:tcPr>
            <w:tcW w:w="306" w:type="pct"/>
            <w:tcBorders>
              <w:top w:val="nil"/>
              <w:left w:val="nil"/>
              <w:bottom w:val="single" w:sz="4" w:space="0" w:color="auto"/>
              <w:right w:val="single" w:sz="4" w:space="0" w:color="auto"/>
            </w:tcBorders>
            <w:shd w:val="clear" w:color="000000" w:fill="FFFFFF"/>
            <w:noWrap/>
            <w:vAlign w:val="bottom"/>
            <w:hideMark/>
          </w:tcPr>
          <w:p w14:paraId="53E4C3A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EDC186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64CE3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099245</w:t>
            </w:r>
          </w:p>
        </w:tc>
        <w:tc>
          <w:tcPr>
            <w:tcW w:w="3925" w:type="pct"/>
            <w:tcBorders>
              <w:top w:val="nil"/>
              <w:left w:val="nil"/>
              <w:bottom w:val="single" w:sz="4" w:space="0" w:color="auto"/>
              <w:right w:val="single" w:sz="4" w:space="0" w:color="auto"/>
            </w:tcBorders>
            <w:shd w:val="clear" w:color="auto" w:fill="auto"/>
            <w:noWrap/>
            <w:vAlign w:val="bottom"/>
            <w:hideMark/>
          </w:tcPr>
          <w:p w14:paraId="4ECC989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CALAFATE EM PISOS E ASSOALHOS DE MADEIRA</w:t>
            </w:r>
          </w:p>
        </w:tc>
        <w:tc>
          <w:tcPr>
            <w:tcW w:w="113" w:type="pct"/>
            <w:tcBorders>
              <w:top w:val="nil"/>
              <w:left w:val="nil"/>
              <w:bottom w:val="single" w:sz="4" w:space="0" w:color="auto"/>
              <w:right w:val="nil"/>
            </w:tcBorders>
            <w:shd w:val="clear" w:color="auto" w:fill="auto"/>
            <w:noWrap/>
            <w:vAlign w:val="bottom"/>
            <w:hideMark/>
          </w:tcPr>
          <w:p w14:paraId="1A061C7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7ECBA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0,40</w:t>
            </w:r>
          </w:p>
        </w:tc>
        <w:tc>
          <w:tcPr>
            <w:tcW w:w="179" w:type="pct"/>
            <w:tcBorders>
              <w:top w:val="nil"/>
              <w:left w:val="nil"/>
              <w:bottom w:val="single" w:sz="4" w:space="0" w:color="auto"/>
              <w:right w:val="single" w:sz="4" w:space="0" w:color="auto"/>
            </w:tcBorders>
            <w:shd w:val="clear" w:color="auto" w:fill="auto"/>
            <w:noWrap/>
            <w:vAlign w:val="bottom"/>
            <w:hideMark/>
          </w:tcPr>
          <w:p w14:paraId="5656EDD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4,53 </w:t>
            </w:r>
          </w:p>
        </w:tc>
        <w:tc>
          <w:tcPr>
            <w:tcW w:w="187" w:type="pct"/>
            <w:tcBorders>
              <w:top w:val="nil"/>
              <w:left w:val="nil"/>
              <w:bottom w:val="single" w:sz="4" w:space="0" w:color="auto"/>
              <w:right w:val="single" w:sz="4" w:space="0" w:color="auto"/>
            </w:tcBorders>
            <w:shd w:val="clear" w:color="auto" w:fill="auto"/>
            <w:noWrap/>
            <w:vAlign w:val="bottom"/>
            <w:hideMark/>
          </w:tcPr>
          <w:p w14:paraId="5FEFA28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1,81 </w:t>
            </w:r>
          </w:p>
        </w:tc>
        <w:tc>
          <w:tcPr>
            <w:tcW w:w="306" w:type="pct"/>
            <w:tcBorders>
              <w:top w:val="nil"/>
              <w:left w:val="nil"/>
              <w:bottom w:val="single" w:sz="4" w:space="0" w:color="auto"/>
              <w:right w:val="single" w:sz="4" w:space="0" w:color="auto"/>
            </w:tcBorders>
            <w:shd w:val="clear" w:color="000000" w:fill="FFFFFF"/>
            <w:noWrap/>
            <w:vAlign w:val="bottom"/>
            <w:hideMark/>
          </w:tcPr>
          <w:p w14:paraId="073B093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D4E83E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A025F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06DC6D3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51558DB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A2AD06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w:t>
            </w:r>
          </w:p>
        </w:tc>
        <w:tc>
          <w:tcPr>
            <w:tcW w:w="179" w:type="pct"/>
            <w:tcBorders>
              <w:top w:val="nil"/>
              <w:left w:val="nil"/>
              <w:bottom w:val="single" w:sz="4" w:space="0" w:color="auto"/>
              <w:right w:val="single" w:sz="4" w:space="0" w:color="auto"/>
            </w:tcBorders>
            <w:shd w:val="clear" w:color="auto" w:fill="auto"/>
            <w:noWrap/>
            <w:vAlign w:val="bottom"/>
            <w:hideMark/>
          </w:tcPr>
          <w:p w14:paraId="3789728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2EFB9BF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23,04 </w:t>
            </w:r>
          </w:p>
        </w:tc>
        <w:tc>
          <w:tcPr>
            <w:tcW w:w="306" w:type="pct"/>
            <w:tcBorders>
              <w:top w:val="nil"/>
              <w:left w:val="nil"/>
              <w:bottom w:val="single" w:sz="4" w:space="0" w:color="auto"/>
              <w:right w:val="single" w:sz="4" w:space="0" w:color="auto"/>
            </w:tcBorders>
            <w:shd w:val="clear" w:color="000000" w:fill="FFFFFF"/>
            <w:noWrap/>
            <w:vAlign w:val="bottom"/>
            <w:hideMark/>
          </w:tcPr>
          <w:p w14:paraId="059AC39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93DC1E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26D4A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34BA3E6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67F7CBE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57483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w:t>
            </w:r>
          </w:p>
        </w:tc>
        <w:tc>
          <w:tcPr>
            <w:tcW w:w="179" w:type="pct"/>
            <w:tcBorders>
              <w:top w:val="nil"/>
              <w:left w:val="nil"/>
              <w:bottom w:val="single" w:sz="4" w:space="0" w:color="auto"/>
              <w:right w:val="single" w:sz="4" w:space="0" w:color="auto"/>
            </w:tcBorders>
            <w:shd w:val="clear" w:color="auto" w:fill="auto"/>
            <w:noWrap/>
            <w:vAlign w:val="bottom"/>
            <w:hideMark/>
          </w:tcPr>
          <w:p w14:paraId="377B6A1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4A28A1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16,29 </w:t>
            </w:r>
          </w:p>
        </w:tc>
        <w:tc>
          <w:tcPr>
            <w:tcW w:w="306" w:type="pct"/>
            <w:tcBorders>
              <w:top w:val="nil"/>
              <w:left w:val="nil"/>
              <w:bottom w:val="single" w:sz="4" w:space="0" w:color="auto"/>
              <w:right w:val="single" w:sz="4" w:space="0" w:color="auto"/>
            </w:tcBorders>
            <w:shd w:val="clear" w:color="000000" w:fill="FFFFFF"/>
            <w:noWrap/>
            <w:vAlign w:val="bottom"/>
            <w:hideMark/>
          </w:tcPr>
          <w:p w14:paraId="3A99617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20BE8B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1450F1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1161B4F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C680AA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6D4E8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7269A0B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5947CEC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11,70 </w:t>
            </w:r>
          </w:p>
        </w:tc>
        <w:tc>
          <w:tcPr>
            <w:tcW w:w="306" w:type="pct"/>
            <w:tcBorders>
              <w:top w:val="nil"/>
              <w:left w:val="nil"/>
              <w:bottom w:val="single" w:sz="4" w:space="0" w:color="auto"/>
              <w:right w:val="single" w:sz="4" w:space="0" w:color="auto"/>
            </w:tcBorders>
            <w:shd w:val="clear" w:color="000000" w:fill="FFFFFF"/>
            <w:noWrap/>
            <w:vAlign w:val="bottom"/>
            <w:hideMark/>
          </w:tcPr>
          <w:p w14:paraId="32D4354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09FECB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DEB6F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C2AE639"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4CF120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F300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35EF2B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C93576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48,00 </w:t>
            </w:r>
          </w:p>
        </w:tc>
        <w:tc>
          <w:tcPr>
            <w:tcW w:w="306" w:type="pct"/>
            <w:tcBorders>
              <w:top w:val="nil"/>
              <w:left w:val="nil"/>
              <w:bottom w:val="single" w:sz="4" w:space="0" w:color="auto"/>
              <w:right w:val="single" w:sz="4" w:space="0" w:color="auto"/>
            </w:tcBorders>
            <w:shd w:val="clear" w:color="auto" w:fill="auto"/>
            <w:noWrap/>
            <w:vAlign w:val="bottom"/>
            <w:hideMark/>
          </w:tcPr>
          <w:p w14:paraId="7B8C4E2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615C99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47FB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E929A9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942886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7690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79A54A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6AF8AC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2.208,71 </w:t>
            </w:r>
          </w:p>
        </w:tc>
        <w:tc>
          <w:tcPr>
            <w:tcW w:w="306" w:type="pct"/>
            <w:tcBorders>
              <w:top w:val="nil"/>
              <w:left w:val="nil"/>
              <w:bottom w:val="single" w:sz="4" w:space="0" w:color="auto"/>
              <w:right w:val="single" w:sz="4" w:space="0" w:color="auto"/>
            </w:tcBorders>
            <w:shd w:val="clear" w:color="auto" w:fill="auto"/>
            <w:noWrap/>
            <w:vAlign w:val="bottom"/>
            <w:hideMark/>
          </w:tcPr>
          <w:p w14:paraId="376AC5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1B2AB2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E30E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0DAC64E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9A6CE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F5E17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7B827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EC0BA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2B916F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22029DA" w14:textId="77777777" w:rsidTr="00B2690A">
        <w:trPr>
          <w:trHeight w:val="117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E5D554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09.02.02</w:t>
            </w:r>
          </w:p>
        </w:tc>
        <w:tc>
          <w:tcPr>
            <w:tcW w:w="3925" w:type="pct"/>
            <w:tcBorders>
              <w:top w:val="nil"/>
              <w:left w:val="nil"/>
              <w:bottom w:val="single" w:sz="4" w:space="0" w:color="auto"/>
              <w:right w:val="single" w:sz="4" w:space="0" w:color="auto"/>
            </w:tcBorders>
            <w:shd w:val="clear" w:color="auto" w:fill="auto"/>
            <w:vAlign w:val="bottom"/>
            <w:hideMark/>
          </w:tcPr>
          <w:p w14:paraId="3D9C872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novas peças em substituição as removidas, como alisar, guarnições, ombreiras, peitoril ou todo o conjunto, somente quando este não oferecer condições de aproveitamento (degradação maior que 50%)</w:t>
            </w:r>
          </w:p>
        </w:tc>
        <w:tc>
          <w:tcPr>
            <w:tcW w:w="113" w:type="pct"/>
            <w:tcBorders>
              <w:top w:val="nil"/>
              <w:left w:val="nil"/>
              <w:bottom w:val="single" w:sz="4" w:space="0" w:color="auto"/>
              <w:right w:val="nil"/>
            </w:tcBorders>
            <w:shd w:val="clear" w:color="auto" w:fill="auto"/>
            <w:noWrap/>
            <w:vAlign w:val="bottom"/>
            <w:hideMark/>
          </w:tcPr>
          <w:p w14:paraId="38F93277"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11D68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65F9D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D2E35B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0CFE21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B913EC0"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F23FD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468855C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774E929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C59D37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0,12</w:t>
            </w:r>
          </w:p>
        </w:tc>
        <w:tc>
          <w:tcPr>
            <w:tcW w:w="179" w:type="pct"/>
            <w:tcBorders>
              <w:top w:val="nil"/>
              <w:left w:val="nil"/>
              <w:bottom w:val="single" w:sz="4" w:space="0" w:color="auto"/>
              <w:right w:val="single" w:sz="4" w:space="0" w:color="auto"/>
            </w:tcBorders>
            <w:shd w:val="clear" w:color="auto" w:fill="auto"/>
            <w:noWrap/>
            <w:vAlign w:val="bottom"/>
            <w:hideMark/>
          </w:tcPr>
          <w:p w14:paraId="3D13445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2731A6F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625,92 </w:t>
            </w:r>
          </w:p>
        </w:tc>
        <w:tc>
          <w:tcPr>
            <w:tcW w:w="306" w:type="pct"/>
            <w:tcBorders>
              <w:top w:val="nil"/>
              <w:left w:val="nil"/>
              <w:bottom w:val="single" w:sz="4" w:space="0" w:color="auto"/>
              <w:right w:val="single" w:sz="4" w:space="0" w:color="auto"/>
            </w:tcBorders>
            <w:shd w:val="clear" w:color="000000" w:fill="FFFFFF"/>
            <w:noWrap/>
            <w:vAlign w:val="bottom"/>
            <w:hideMark/>
          </w:tcPr>
          <w:p w14:paraId="36DEC75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EF096D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E211AC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2616</w:t>
            </w:r>
          </w:p>
        </w:tc>
        <w:tc>
          <w:tcPr>
            <w:tcW w:w="3925" w:type="pct"/>
            <w:tcBorders>
              <w:top w:val="nil"/>
              <w:left w:val="nil"/>
              <w:bottom w:val="single" w:sz="4" w:space="0" w:color="auto"/>
              <w:right w:val="single" w:sz="4" w:space="0" w:color="auto"/>
            </w:tcBorders>
            <w:shd w:val="clear" w:color="auto" w:fill="auto"/>
            <w:noWrap/>
            <w:vAlign w:val="bottom"/>
            <w:hideMark/>
          </w:tcPr>
          <w:p w14:paraId="470DF62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PRODUTO QUIMICO IMUNIZANTE MADEIRA </w:t>
            </w:r>
          </w:p>
        </w:tc>
        <w:tc>
          <w:tcPr>
            <w:tcW w:w="113" w:type="pct"/>
            <w:tcBorders>
              <w:top w:val="nil"/>
              <w:left w:val="nil"/>
              <w:bottom w:val="single" w:sz="4" w:space="0" w:color="auto"/>
              <w:right w:val="nil"/>
            </w:tcBorders>
            <w:shd w:val="clear" w:color="auto" w:fill="auto"/>
            <w:noWrap/>
            <w:vAlign w:val="bottom"/>
            <w:hideMark/>
          </w:tcPr>
          <w:p w14:paraId="7DA8FB2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B8D25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0,07</w:t>
            </w:r>
          </w:p>
        </w:tc>
        <w:tc>
          <w:tcPr>
            <w:tcW w:w="179" w:type="pct"/>
            <w:tcBorders>
              <w:top w:val="nil"/>
              <w:left w:val="nil"/>
              <w:bottom w:val="single" w:sz="4" w:space="0" w:color="auto"/>
              <w:right w:val="single" w:sz="4" w:space="0" w:color="auto"/>
            </w:tcBorders>
            <w:shd w:val="clear" w:color="auto" w:fill="auto"/>
            <w:noWrap/>
            <w:vAlign w:val="bottom"/>
            <w:hideMark/>
          </w:tcPr>
          <w:p w14:paraId="0B6A9AD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20,85 </w:t>
            </w:r>
          </w:p>
        </w:tc>
        <w:tc>
          <w:tcPr>
            <w:tcW w:w="187" w:type="pct"/>
            <w:tcBorders>
              <w:top w:val="nil"/>
              <w:left w:val="nil"/>
              <w:bottom w:val="single" w:sz="4" w:space="0" w:color="auto"/>
              <w:right w:val="single" w:sz="4" w:space="0" w:color="auto"/>
            </w:tcBorders>
            <w:shd w:val="clear" w:color="auto" w:fill="auto"/>
            <w:noWrap/>
            <w:vAlign w:val="bottom"/>
            <w:hideMark/>
          </w:tcPr>
          <w:p w14:paraId="13C3034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1,46 </w:t>
            </w:r>
          </w:p>
        </w:tc>
        <w:tc>
          <w:tcPr>
            <w:tcW w:w="306" w:type="pct"/>
            <w:tcBorders>
              <w:top w:val="nil"/>
              <w:left w:val="nil"/>
              <w:bottom w:val="single" w:sz="4" w:space="0" w:color="auto"/>
              <w:right w:val="single" w:sz="4" w:space="0" w:color="auto"/>
            </w:tcBorders>
            <w:shd w:val="clear" w:color="000000" w:fill="FFFFFF"/>
            <w:noWrap/>
            <w:vAlign w:val="bottom"/>
            <w:hideMark/>
          </w:tcPr>
          <w:p w14:paraId="3B614DC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9407E0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D88D8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24B952F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74AFF9E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E12497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0,13</w:t>
            </w:r>
          </w:p>
        </w:tc>
        <w:tc>
          <w:tcPr>
            <w:tcW w:w="179" w:type="pct"/>
            <w:tcBorders>
              <w:top w:val="nil"/>
              <w:left w:val="nil"/>
              <w:bottom w:val="single" w:sz="4" w:space="0" w:color="auto"/>
              <w:right w:val="single" w:sz="4" w:space="0" w:color="auto"/>
            </w:tcBorders>
            <w:shd w:val="clear" w:color="auto" w:fill="auto"/>
            <w:noWrap/>
            <w:vAlign w:val="bottom"/>
            <w:hideMark/>
          </w:tcPr>
          <w:p w14:paraId="3E9A19F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38E25B7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1,73 </w:t>
            </w:r>
          </w:p>
        </w:tc>
        <w:tc>
          <w:tcPr>
            <w:tcW w:w="306" w:type="pct"/>
            <w:tcBorders>
              <w:top w:val="nil"/>
              <w:left w:val="nil"/>
              <w:bottom w:val="single" w:sz="4" w:space="0" w:color="auto"/>
              <w:right w:val="single" w:sz="4" w:space="0" w:color="auto"/>
            </w:tcBorders>
            <w:shd w:val="clear" w:color="000000" w:fill="FFFFFF"/>
            <w:noWrap/>
            <w:vAlign w:val="bottom"/>
            <w:hideMark/>
          </w:tcPr>
          <w:p w14:paraId="5EDAC18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DB9F0B4" w14:textId="77777777" w:rsidTr="00B2690A">
        <w:trPr>
          <w:trHeight w:val="31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301F7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733436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352097E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6F610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51EA8F5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2E8A5DE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1,10 </w:t>
            </w:r>
          </w:p>
        </w:tc>
        <w:tc>
          <w:tcPr>
            <w:tcW w:w="306" w:type="pct"/>
            <w:tcBorders>
              <w:top w:val="nil"/>
              <w:left w:val="nil"/>
              <w:bottom w:val="single" w:sz="4" w:space="0" w:color="auto"/>
              <w:right w:val="single" w:sz="4" w:space="0" w:color="auto"/>
            </w:tcBorders>
            <w:shd w:val="clear" w:color="000000" w:fill="FFFFFF"/>
            <w:noWrap/>
            <w:vAlign w:val="bottom"/>
            <w:hideMark/>
          </w:tcPr>
          <w:p w14:paraId="0D41BB4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60F10D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153EA6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1B554AE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3227BB6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94CB0A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E2137B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6B63C49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10,24 </w:t>
            </w:r>
          </w:p>
        </w:tc>
        <w:tc>
          <w:tcPr>
            <w:tcW w:w="306" w:type="pct"/>
            <w:tcBorders>
              <w:top w:val="nil"/>
              <w:left w:val="nil"/>
              <w:bottom w:val="single" w:sz="4" w:space="0" w:color="auto"/>
              <w:right w:val="single" w:sz="4" w:space="0" w:color="auto"/>
            </w:tcBorders>
            <w:shd w:val="clear" w:color="000000" w:fill="FFFFFF"/>
            <w:noWrap/>
            <w:vAlign w:val="bottom"/>
            <w:hideMark/>
          </w:tcPr>
          <w:p w14:paraId="6D79D5E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192F5A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B06354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783642D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54AF742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0880D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w:t>
            </w:r>
          </w:p>
        </w:tc>
        <w:tc>
          <w:tcPr>
            <w:tcW w:w="179" w:type="pct"/>
            <w:tcBorders>
              <w:top w:val="nil"/>
              <w:left w:val="nil"/>
              <w:bottom w:val="single" w:sz="4" w:space="0" w:color="auto"/>
              <w:right w:val="single" w:sz="4" w:space="0" w:color="auto"/>
            </w:tcBorders>
            <w:shd w:val="clear" w:color="auto" w:fill="auto"/>
            <w:noWrap/>
            <w:vAlign w:val="bottom"/>
            <w:hideMark/>
          </w:tcPr>
          <w:p w14:paraId="6343B58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798252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9,05 </w:t>
            </w:r>
          </w:p>
        </w:tc>
        <w:tc>
          <w:tcPr>
            <w:tcW w:w="306" w:type="pct"/>
            <w:tcBorders>
              <w:top w:val="nil"/>
              <w:left w:val="nil"/>
              <w:bottom w:val="single" w:sz="4" w:space="0" w:color="auto"/>
              <w:right w:val="single" w:sz="4" w:space="0" w:color="auto"/>
            </w:tcBorders>
            <w:shd w:val="clear" w:color="000000" w:fill="FFFFFF"/>
            <w:noWrap/>
            <w:vAlign w:val="bottom"/>
            <w:hideMark/>
          </w:tcPr>
          <w:p w14:paraId="62D647F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855630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DE66F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C51EE9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E3B72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99AAE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E2E1F97"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A7EADA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17,52 </w:t>
            </w:r>
          </w:p>
        </w:tc>
        <w:tc>
          <w:tcPr>
            <w:tcW w:w="306" w:type="pct"/>
            <w:tcBorders>
              <w:top w:val="nil"/>
              <w:left w:val="nil"/>
              <w:bottom w:val="single" w:sz="4" w:space="0" w:color="auto"/>
              <w:right w:val="single" w:sz="4" w:space="0" w:color="auto"/>
            </w:tcBorders>
            <w:shd w:val="clear" w:color="auto" w:fill="auto"/>
            <w:noWrap/>
            <w:vAlign w:val="bottom"/>
            <w:hideMark/>
          </w:tcPr>
          <w:p w14:paraId="18D9030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372A78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EC4F4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4EBC20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3805CD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E758D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EC51D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B0828A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667,02 </w:t>
            </w:r>
          </w:p>
        </w:tc>
        <w:tc>
          <w:tcPr>
            <w:tcW w:w="306" w:type="pct"/>
            <w:tcBorders>
              <w:top w:val="nil"/>
              <w:left w:val="nil"/>
              <w:bottom w:val="single" w:sz="4" w:space="0" w:color="auto"/>
              <w:right w:val="single" w:sz="4" w:space="0" w:color="auto"/>
            </w:tcBorders>
            <w:shd w:val="clear" w:color="auto" w:fill="auto"/>
            <w:noWrap/>
            <w:vAlign w:val="bottom"/>
            <w:hideMark/>
          </w:tcPr>
          <w:p w14:paraId="030BB6D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F20A4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091DA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466C1C7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C8C971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8DE8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71DAD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8896B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AE21A8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25BE3EB" w14:textId="77777777" w:rsidTr="00B2690A">
        <w:trPr>
          <w:trHeight w:val="15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474B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09.02.03</w:t>
            </w:r>
          </w:p>
        </w:tc>
        <w:tc>
          <w:tcPr>
            <w:tcW w:w="3925" w:type="pct"/>
            <w:tcBorders>
              <w:top w:val="nil"/>
              <w:left w:val="nil"/>
              <w:bottom w:val="single" w:sz="4" w:space="0" w:color="auto"/>
              <w:right w:val="single" w:sz="4" w:space="0" w:color="auto"/>
            </w:tcBorders>
            <w:shd w:val="clear" w:color="auto" w:fill="auto"/>
            <w:vAlign w:val="bottom"/>
            <w:hideMark/>
          </w:tcPr>
          <w:p w14:paraId="541D099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Recuperação das ferragens originais em ferro forjado, como: dobradiças, trincos, ferrolhos, trancas, e as que forem substituídas deverão seguir os mesmos padrões das originais. Considerando a remoção da camada de tinta das ferragens e a execução da pintura com tinta esmalte sintético fosco na mesma cor existente</w:t>
            </w:r>
          </w:p>
        </w:tc>
        <w:tc>
          <w:tcPr>
            <w:tcW w:w="113" w:type="pct"/>
            <w:tcBorders>
              <w:top w:val="nil"/>
              <w:left w:val="nil"/>
              <w:bottom w:val="single" w:sz="4" w:space="0" w:color="auto"/>
              <w:right w:val="nil"/>
            </w:tcBorders>
            <w:shd w:val="clear" w:color="auto" w:fill="auto"/>
            <w:noWrap/>
            <w:vAlign w:val="bottom"/>
            <w:hideMark/>
          </w:tcPr>
          <w:p w14:paraId="7904ED4B"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D104C7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552FCC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BB910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5B8ECA8"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16073A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435D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256C9AC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CHAPA GALVANIZADA #26 600mm x 0,46mm </w:t>
            </w:r>
          </w:p>
        </w:tc>
        <w:tc>
          <w:tcPr>
            <w:tcW w:w="113" w:type="pct"/>
            <w:tcBorders>
              <w:top w:val="nil"/>
              <w:left w:val="nil"/>
              <w:bottom w:val="single" w:sz="4" w:space="0" w:color="auto"/>
              <w:right w:val="nil"/>
            </w:tcBorders>
            <w:shd w:val="clear" w:color="auto" w:fill="auto"/>
            <w:noWrap/>
            <w:vAlign w:val="bottom"/>
            <w:hideMark/>
          </w:tcPr>
          <w:p w14:paraId="5279826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8B99C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78975FA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623C726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19,84 </w:t>
            </w:r>
          </w:p>
        </w:tc>
        <w:tc>
          <w:tcPr>
            <w:tcW w:w="306" w:type="pct"/>
            <w:tcBorders>
              <w:top w:val="nil"/>
              <w:left w:val="nil"/>
              <w:bottom w:val="single" w:sz="4" w:space="0" w:color="auto"/>
              <w:right w:val="single" w:sz="4" w:space="0" w:color="auto"/>
            </w:tcBorders>
            <w:shd w:val="clear" w:color="000000" w:fill="FFFFFF"/>
            <w:noWrap/>
            <w:vAlign w:val="bottom"/>
            <w:hideMark/>
          </w:tcPr>
          <w:p w14:paraId="43FD242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0DC77D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C41FA8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37129</w:t>
            </w:r>
          </w:p>
        </w:tc>
        <w:tc>
          <w:tcPr>
            <w:tcW w:w="3925" w:type="pct"/>
            <w:tcBorders>
              <w:top w:val="nil"/>
              <w:left w:val="nil"/>
              <w:bottom w:val="single" w:sz="4" w:space="0" w:color="auto"/>
              <w:right w:val="single" w:sz="4" w:space="0" w:color="auto"/>
            </w:tcBorders>
            <w:shd w:val="clear" w:color="auto" w:fill="auto"/>
            <w:noWrap/>
            <w:vAlign w:val="bottom"/>
            <w:hideMark/>
          </w:tcPr>
          <w:p w14:paraId="1A34E89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FERRO K246 NORTON 150</w:t>
            </w:r>
          </w:p>
        </w:tc>
        <w:tc>
          <w:tcPr>
            <w:tcW w:w="113" w:type="pct"/>
            <w:tcBorders>
              <w:top w:val="nil"/>
              <w:left w:val="nil"/>
              <w:bottom w:val="single" w:sz="4" w:space="0" w:color="auto"/>
              <w:right w:val="nil"/>
            </w:tcBorders>
            <w:shd w:val="clear" w:color="auto" w:fill="auto"/>
            <w:noWrap/>
            <w:vAlign w:val="bottom"/>
            <w:hideMark/>
          </w:tcPr>
          <w:p w14:paraId="7ACC5AC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C431C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5DB782A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 </w:t>
            </w:r>
          </w:p>
        </w:tc>
        <w:tc>
          <w:tcPr>
            <w:tcW w:w="187" w:type="pct"/>
            <w:tcBorders>
              <w:top w:val="nil"/>
              <w:left w:val="nil"/>
              <w:bottom w:val="single" w:sz="4" w:space="0" w:color="auto"/>
              <w:right w:val="single" w:sz="4" w:space="0" w:color="auto"/>
            </w:tcBorders>
            <w:shd w:val="clear" w:color="auto" w:fill="auto"/>
            <w:noWrap/>
            <w:vAlign w:val="bottom"/>
            <w:hideMark/>
          </w:tcPr>
          <w:p w14:paraId="641D14B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18,00 </w:t>
            </w:r>
          </w:p>
        </w:tc>
        <w:tc>
          <w:tcPr>
            <w:tcW w:w="306" w:type="pct"/>
            <w:tcBorders>
              <w:top w:val="nil"/>
              <w:left w:val="nil"/>
              <w:bottom w:val="single" w:sz="4" w:space="0" w:color="auto"/>
              <w:right w:val="single" w:sz="4" w:space="0" w:color="auto"/>
            </w:tcBorders>
            <w:shd w:val="clear" w:color="000000" w:fill="FFFFFF"/>
            <w:noWrap/>
            <w:vAlign w:val="bottom"/>
            <w:hideMark/>
          </w:tcPr>
          <w:p w14:paraId="4AAFAF1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DAE7419"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4EF652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25</w:t>
            </w:r>
          </w:p>
        </w:tc>
        <w:tc>
          <w:tcPr>
            <w:tcW w:w="3925" w:type="pct"/>
            <w:tcBorders>
              <w:top w:val="nil"/>
              <w:left w:val="nil"/>
              <w:bottom w:val="single" w:sz="4" w:space="0" w:color="auto"/>
              <w:right w:val="single" w:sz="4" w:space="0" w:color="auto"/>
            </w:tcBorders>
            <w:shd w:val="clear" w:color="auto" w:fill="auto"/>
            <w:noWrap/>
            <w:vAlign w:val="bottom"/>
            <w:hideMark/>
          </w:tcPr>
          <w:p w14:paraId="5F094DE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FERRAMENTAS-TORNO FERRO FORJADO PARA BANCADA No.4</w:t>
            </w:r>
          </w:p>
        </w:tc>
        <w:tc>
          <w:tcPr>
            <w:tcW w:w="113" w:type="pct"/>
            <w:tcBorders>
              <w:top w:val="nil"/>
              <w:left w:val="nil"/>
              <w:bottom w:val="single" w:sz="4" w:space="0" w:color="auto"/>
              <w:right w:val="nil"/>
            </w:tcBorders>
            <w:shd w:val="clear" w:color="auto" w:fill="auto"/>
            <w:noWrap/>
            <w:vAlign w:val="bottom"/>
            <w:hideMark/>
          </w:tcPr>
          <w:p w14:paraId="02FE9FF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D4B82A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54E0E65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120,00 </w:t>
            </w:r>
          </w:p>
        </w:tc>
        <w:tc>
          <w:tcPr>
            <w:tcW w:w="187" w:type="pct"/>
            <w:tcBorders>
              <w:top w:val="nil"/>
              <w:left w:val="nil"/>
              <w:bottom w:val="single" w:sz="4" w:space="0" w:color="auto"/>
              <w:right w:val="single" w:sz="4" w:space="0" w:color="auto"/>
            </w:tcBorders>
            <w:shd w:val="clear" w:color="auto" w:fill="auto"/>
            <w:noWrap/>
            <w:vAlign w:val="bottom"/>
            <w:hideMark/>
          </w:tcPr>
          <w:p w14:paraId="52F076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30,00 </w:t>
            </w:r>
          </w:p>
        </w:tc>
        <w:tc>
          <w:tcPr>
            <w:tcW w:w="306" w:type="pct"/>
            <w:tcBorders>
              <w:top w:val="nil"/>
              <w:left w:val="nil"/>
              <w:bottom w:val="single" w:sz="4" w:space="0" w:color="auto"/>
              <w:right w:val="single" w:sz="4" w:space="0" w:color="auto"/>
            </w:tcBorders>
            <w:shd w:val="clear" w:color="000000" w:fill="FFFFFF"/>
            <w:noWrap/>
            <w:vAlign w:val="bottom"/>
            <w:hideMark/>
          </w:tcPr>
          <w:p w14:paraId="6DF0E5D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E5D96E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A8BAD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3335</w:t>
            </w:r>
          </w:p>
        </w:tc>
        <w:tc>
          <w:tcPr>
            <w:tcW w:w="3925" w:type="pct"/>
            <w:tcBorders>
              <w:top w:val="nil"/>
              <w:left w:val="nil"/>
              <w:bottom w:val="single" w:sz="4" w:space="0" w:color="auto"/>
              <w:right w:val="single" w:sz="4" w:space="0" w:color="auto"/>
            </w:tcBorders>
            <w:shd w:val="clear" w:color="auto" w:fill="auto"/>
            <w:noWrap/>
            <w:vAlign w:val="bottom"/>
            <w:hideMark/>
          </w:tcPr>
          <w:p w14:paraId="3C13FF0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ZARCAO ACABAMENTO FERROLACK CINZA YPIRANGA</w:t>
            </w:r>
          </w:p>
        </w:tc>
        <w:tc>
          <w:tcPr>
            <w:tcW w:w="113" w:type="pct"/>
            <w:tcBorders>
              <w:top w:val="nil"/>
              <w:left w:val="nil"/>
              <w:bottom w:val="single" w:sz="4" w:space="0" w:color="auto"/>
              <w:right w:val="nil"/>
            </w:tcBorders>
            <w:shd w:val="clear" w:color="auto" w:fill="auto"/>
            <w:noWrap/>
            <w:vAlign w:val="bottom"/>
            <w:hideMark/>
          </w:tcPr>
          <w:p w14:paraId="662B89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3C868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4001F10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86,00 </w:t>
            </w:r>
          </w:p>
        </w:tc>
        <w:tc>
          <w:tcPr>
            <w:tcW w:w="187" w:type="pct"/>
            <w:tcBorders>
              <w:top w:val="nil"/>
              <w:left w:val="nil"/>
              <w:bottom w:val="single" w:sz="4" w:space="0" w:color="auto"/>
              <w:right w:val="single" w:sz="4" w:space="0" w:color="auto"/>
            </w:tcBorders>
            <w:shd w:val="clear" w:color="auto" w:fill="auto"/>
            <w:noWrap/>
            <w:vAlign w:val="bottom"/>
            <w:hideMark/>
          </w:tcPr>
          <w:p w14:paraId="2588DA1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43,00 </w:t>
            </w:r>
          </w:p>
        </w:tc>
        <w:tc>
          <w:tcPr>
            <w:tcW w:w="306" w:type="pct"/>
            <w:tcBorders>
              <w:top w:val="nil"/>
              <w:left w:val="nil"/>
              <w:bottom w:val="single" w:sz="4" w:space="0" w:color="auto"/>
              <w:right w:val="single" w:sz="4" w:space="0" w:color="auto"/>
            </w:tcBorders>
            <w:shd w:val="clear" w:color="000000" w:fill="FFFFFF"/>
            <w:noWrap/>
            <w:vAlign w:val="bottom"/>
            <w:hideMark/>
          </w:tcPr>
          <w:p w14:paraId="0E2436F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DEF26D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73928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18112</w:t>
            </w:r>
          </w:p>
        </w:tc>
        <w:tc>
          <w:tcPr>
            <w:tcW w:w="3925" w:type="pct"/>
            <w:tcBorders>
              <w:top w:val="nil"/>
              <w:left w:val="nil"/>
              <w:bottom w:val="single" w:sz="4" w:space="0" w:color="auto"/>
              <w:right w:val="single" w:sz="4" w:space="0" w:color="auto"/>
            </w:tcBorders>
            <w:shd w:val="clear" w:color="auto" w:fill="auto"/>
            <w:noWrap/>
            <w:vAlign w:val="bottom"/>
            <w:hideMark/>
          </w:tcPr>
          <w:p w14:paraId="77C8569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TINTA ESMALTE FOSCO - CORAL</w:t>
            </w:r>
          </w:p>
        </w:tc>
        <w:tc>
          <w:tcPr>
            <w:tcW w:w="113" w:type="pct"/>
            <w:tcBorders>
              <w:top w:val="nil"/>
              <w:left w:val="nil"/>
              <w:bottom w:val="single" w:sz="4" w:space="0" w:color="auto"/>
              <w:right w:val="nil"/>
            </w:tcBorders>
            <w:shd w:val="clear" w:color="auto" w:fill="auto"/>
            <w:noWrap/>
            <w:vAlign w:val="bottom"/>
            <w:hideMark/>
          </w:tcPr>
          <w:p w14:paraId="5BAF0F7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5F100A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69B2D7E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89,90 </w:t>
            </w:r>
          </w:p>
        </w:tc>
        <w:tc>
          <w:tcPr>
            <w:tcW w:w="187" w:type="pct"/>
            <w:tcBorders>
              <w:top w:val="nil"/>
              <w:left w:val="nil"/>
              <w:bottom w:val="single" w:sz="4" w:space="0" w:color="auto"/>
              <w:right w:val="single" w:sz="4" w:space="0" w:color="auto"/>
            </w:tcBorders>
            <w:shd w:val="clear" w:color="auto" w:fill="auto"/>
            <w:noWrap/>
            <w:vAlign w:val="bottom"/>
            <w:hideMark/>
          </w:tcPr>
          <w:p w14:paraId="0D111BC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44,95 </w:t>
            </w:r>
          </w:p>
        </w:tc>
        <w:tc>
          <w:tcPr>
            <w:tcW w:w="306" w:type="pct"/>
            <w:tcBorders>
              <w:top w:val="nil"/>
              <w:left w:val="nil"/>
              <w:bottom w:val="single" w:sz="4" w:space="0" w:color="auto"/>
              <w:right w:val="single" w:sz="4" w:space="0" w:color="auto"/>
            </w:tcBorders>
            <w:shd w:val="clear" w:color="000000" w:fill="FFFFFF"/>
            <w:noWrap/>
            <w:vAlign w:val="bottom"/>
            <w:hideMark/>
          </w:tcPr>
          <w:p w14:paraId="64633B8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DD284A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AB127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99230</w:t>
            </w:r>
          </w:p>
        </w:tc>
        <w:tc>
          <w:tcPr>
            <w:tcW w:w="3925" w:type="pct"/>
            <w:tcBorders>
              <w:top w:val="nil"/>
              <w:left w:val="nil"/>
              <w:bottom w:val="single" w:sz="4" w:space="0" w:color="auto"/>
              <w:right w:val="single" w:sz="4" w:space="0" w:color="auto"/>
            </w:tcBorders>
            <w:shd w:val="clear" w:color="auto" w:fill="auto"/>
            <w:noWrap/>
            <w:vAlign w:val="bottom"/>
            <w:hideMark/>
          </w:tcPr>
          <w:p w14:paraId="2941371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SERRALHEIRO</w:t>
            </w:r>
          </w:p>
        </w:tc>
        <w:tc>
          <w:tcPr>
            <w:tcW w:w="113" w:type="pct"/>
            <w:tcBorders>
              <w:top w:val="nil"/>
              <w:left w:val="nil"/>
              <w:bottom w:val="single" w:sz="4" w:space="0" w:color="auto"/>
              <w:right w:val="nil"/>
            </w:tcBorders>
            <w:shd w:val="clear" w:color="auto" w:fill="auto"/>
            <w:noWrap/>
            <w:vAlign w:val="bottom"/>
            <w:hideMark/>
          </w:tcPr>
          <w:p w14:paraId="45EC432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DA07E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2E6E6B6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5D1C497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52,00 </w:t>
            </w:r>
          </w:p>
        </w:tc>
        <w:tc>
          <w:tcPr>
            <w:tcW w:w="306" w:type="pct"/>
            <w:tcBorders>
              <w:top w:val="nil"/>
              <w:left w:val="nil"/>
              <w:bottom w:val="single" w:sz="4" w:space="0" w:color="auto"/>
              <w:right w:val="single" w:sz="4" w:space="0" w:color="auto"/>
            </w:tcBorders>
            <w:shd w:val="clear" w:color="000000" w:fill="FFFFFF"/>
            <w:noWrap/>
            <w:vAlign w:val="bottom"/>
            <w:hideMark/>
          </w:tcPr>
          <w:p w14:paraId="213BCA7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B677F9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37E39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99662</w:t>
            </w:r>
          </w:p>
        </w:tc>
        <w:tc>
          <w:tcPr>
            <w:tcW w:w="3925" w:type="pct"/>
            <w:tcBorders>
              <w:top w:val="nil"/>
              <w:left w:val="nil"/>
              <w:bottom w:val="single" w:sz="4" w:space="0" w:color="auto"/>
              <w:right w:val="single" w:sz="4" w:space="0" w:color="auto"/>
            </w:tcBorders>
            <w:shd w:val="clear" w:color="auto" w:fill="auto"/>
            <w:noWrap/>
            <w:vAlign w:val="bottom"/>
            <w:hideMark/>
          </w:tcPr>
          <w:p w14:paraId="5B2216E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SERRALHEIRO</w:t>
            </w:r>
          </w:p>
        </w:tc>
        <w:tc>
          <w:tcPr>
            <w:tcW w:w="113" w:type="pct"/>
            <w:tcBorders>
              <w:top w:val="nil"/>
              <w:left w:val="nil"/>
              <w:bottom w:val="single" w:sz="4" w:space="0" w:color="auto"/>
              <w:right w:val="nil"/>
            </w:tcBorders>
            <w:shd w:val="clear" w:color="auto" w:fill="auto"/>
            <w:noWrap/>
            <w:vAlign w:val="bottom"/>
            <w:hideMark/>
          </w:tcPr>
          <w:p w14:paraId="45D584F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B5AEAE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179" w:type="pct"/>
            <w:tcBorders>
              <w:top w:val="nil"/>
              <w:left w:val="nil"/>
              <w:bottom w:val="single" w:sz="4" w:space="0" w:color="auto"/>
              <w:right w:val="single" w:sz="4" w:space="0" w:color="auto"/>
            </w:tcBorders>
            <w:shd w:val="clear" w:color="auto" w:fill="auto"/>
            <w:noWrap/>
            <w:vAlign w:val="bottom"/>
            <w:hideMark/>
          </w:tcPr>
          <w:p w14:paraId="59F233F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BC1B18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43,44 </w:t>
            </w:r>
          </w:p>
        </w:tc>
        <w:tc>
          <w:tcPr>
            <w:tcW w:w="306" w:type="pct"/>
            <w:tcBorders>
              <w:top w:val="nil"/>
              <w:left w:val="nil"/>
              <w:bottom w:val="single" w:sz="4" w:space="0" w:color="auto"/>
              <w:right w:val="single" w:sz="4" w:space="0" w:color="auto"/>
            </w:tcBorders>
            <w:shd w:val="clear" w:color="000000" w:fill="FFFFFF"/>
            <w:noWrap/>
            <w:vAlign w:val="bottom"/>
            <w:hideMark/>
          </w:tcPr>
          <w:p w14:paraId="10C547F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F51E6C1"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C97878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99614</w:t>
            </w:r>
          </w:p>
        </w:tc>
        <w:tc>
          <w:tcPr>
            <w:tcW w:w="3925" w:type="pct"/>
            <w:tcBorders>
              <w:top w:val="nil"/>
              <w:left w:val="nil"/>
              <w:bottom w:val="single" w:sz="4" w:space="0" w:color="auto"/>
              <w:right w:val="single" w:sz="4" w:space="0" w:color="auto"/>
            </w:tcBorders>
            <w:shd w:val="clear" w:color="auto" w:fill="auto"/>
            <w:noWrap/>
            <w:vAlign w:val="bottom"/>
            <w:hideMark/>
          </w:tcPr>
          <w:p w14:paraId="6C37D3B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SOLDADOR ADICIONAL 20% INSALUBRIDADE</w:t>
            </w:r>
          </w:p>
        </w:tc>
        <w:tc>
          <w:tcPr>
            <w:tcW w:w="113" w:type="pct"/>
            <w:tcBorders>
              <w:top w:val="nil"/>
              <w:left w:val="nil"/>
              <w:bottom w:val="single" w:sz="4" w:space="0" w:color="auto"/>
              <w:right w:val="nil"/>
            </w:tcBorders>
            <w:shd w:val="clear" w:color="auto" w:fill="auto"/>
            <w:noWrap/>
            <w:vAlign w:val="bottom"/>
            <w:hideMark/>
          </w:tcPr>
          <w:p w14:paraId="34C1BC6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65291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4EE5116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4,27 </w:t>
            </w:r>
          </w:p>
        </w:tc>
        <w:tc>
          <w:tcPr>
            <w:tcW w:w="187" w:type="pct"/>
            <w:tcBorders>
              <w:top w:val="nil"/>
              <w:left w:val="nil"/>
              <w:bottom w:val="single" w:sz="4" w:space="0" w:color="auto"/>
              <w:right w:val="single" w:sz="4" w:space="0" w:color="auto"/>
            </w:tcBorders>
            <w:shd w:val="clear" w:color="auto" w:fill="auto"/>
            <w:noWrap/>
            <w:vAlign w:val="bottom"/>
            <w:hideMark/>
          </w:tcPr>
          <w:p w14:paraId="44D92D9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34,16 </w:t>
            </w:r>
          </w:p>
        </w:tc>
        <w:tc>
          <w:tcPr>
            <w:tcW w:w="306" w:type="pct"/>
            <w:tcBorders>
              <w:top w:val="nil"/>
              <w:left w:val="nil"/>
              <w:bottom w:val="single" w:sz="4" w:space="0" w:color="auto"/>
              <w:right w:val="single" w:sz="4" w:space="0" w:color="auto"/>
            </w:tcBorders>
            <w:shd w:val="clear" w:color="000000" w:fill="FFFFFF"/>
            <w:noWrap/>
            <w:vAlign w:val="bottom"/>
            <w:hideMark/>
          </w:tcPr>
          <w:p w14:paraId="5AB6511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1B631F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40E363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99804</w:t>
            </w:r>
          </w:p>
        </w:tc>
        <w:tc>
          <w:tcPr>
            <w:tcW w:w="3925" w:type="pct"/>
            <w:tcBorders>
              <w:top w:val="nil"/>
              <w:left w:val="nil"/>
              <w:bottom w:val="single" w:sz="4" w:space="0" w:color="auto"/>
              <w:right w:val="single" w:sz="4" w:space="0" w:color="auto"/>
            </w:tcBorders>
            <w:shd w:val="clear" w:color="auto" w:fill="auto"/>
            <w:noWrap/>
            <w:vAlign w:val="bottom"/>
            <w:hideMark/>
          </w:tcPr>
          <w:p w14:paraId="50425CA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PINTOR</w:t>
            </w:r>
          </w:p>
        </w:tc>
        <w:tc>
          <w:tcPr>
            <w:tcW w:w="113" w:type="pct"/>
            <w:tcBorders>
              <w:top w:val="nil"/>
              <w:left w:val="nil"/>
              <w:bottom w:val="single" w:sz="4" w:space="0" w:color="auto"/>
              <w:right w:val="nil"/>
            </w:tcBorders>
            <w:shd w:val="clear" w:color="auto" w:fill="auto"/>
            <w:noWrap/>
            <w:vAlign w:val="bottom"/>
            <w:hideMark/>
          </w:tcPr>
          <w:p w14:paraId="1CE964D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CF1ED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64E0076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1891C0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000000" w:fill="FFFFFF"/>
            <w:noWrap/>
            <w:vAlign w:val="bottom"/>
            <w:hideMark/>
          </w:tcPr>
          <w:p w14:paraId="04057DC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23FC4B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5A71EA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74F2843"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2C84C0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19C9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D61FFE6"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3A2E1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130,88 </w:t>
            </w:r>
          </w:p>
        </w:tc>
        <w:tc>
          <w:tcPr>
            <w:tcW w:w="306" w:type="pct"/>
            <w:tcBorders>
              <w:top w:val="nil"/>
              <w:left w:val="nil"/>
              <w:bottom w:val="single" w:sz="4" w:space="0" w:color="auto"/>
              <w:right w:val="single" w:sz="4" w:space="0" w:color="auto"/>
            </w:tcBorders>
            <w:shd w:val="clear" w:color="auto" w:fill="auto"/>
            <w:noWrap/>
            <w:vAlign w:val="bottom"/>
            <w:hideMark/>
          </w:tcPr>
          <w:p w14:paraId="2AB238F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42E19E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6AF6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97E772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3AE861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95ACF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BCB2C2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C695AC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430,75 </w:t>
            </w:r>
          </w:p>
        </w:tc>
        <w:tc>
          <w:tcPr>
            <w:tcW w:w="306" w:type="pct"/>
            <w:tcBorders>
              <w:top w:val="nil"/>
              <w:left w:val="nil"/>
              <w:bottom w:val="single" w:sz="4" w:space="0" w:color="auto"/>
              <w:right w:val="single" w:sz="4" w:space="0" w:color="auto"/>
            </w:tcBorders>
            <w:shd w:val="clear" w:color="auto" w:fill="auto"/>
            <w:noWrap/>
            <w:vAlign w:val="bottom"/>
            <w:hideMark/>
          </w:tcPr>
          <w:p w14:paraId="30CBC41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A1EA9F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A520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4D7816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A8B27C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782BAD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D469C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8E15A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847EB6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694EB48" w14:textId="77777777" w:rsidTr="00B2690A">
        <w:trPr>
          <w:trHeight w:val="178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56BDA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09.02.04</w:t>
            </w:r>
          </w:p>
        </w:tc>
        <w:tc>
          <w:tcPr>
            <w:tcW w:w="3925" w:type="pct"/>
            <w:tcBorders>
              <w:top w:val="nil"/>
              <w:left w:val="nil"/>
              <w:bottom w:val="single" w:sz="4" w:space="0" w:color="auto"/>
              <w:right w:val="single" w:sz="4" w:space="0" w:color="auto"/>
            </w:tcBorders>
            <w:shd w:val="clear" w:color="auto" w:fill="auto"/>
            <w:vAlign w:val="bottom"/>
            <w:hideMark/>
          </w:tcPr>
          <w:p w14:paraId="35B0E62E"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Confecção de ferragens em ferro forjado nas janelas restauradas em madeira maciça, como: dobradiças, trincos, ferrolhos, trancas, e as que forem substituídas deverão seguir os mesmos padrões das originais. Considerando a remoção da camada de tinta das ferragens e a execução da pintura com tinta esmalte sintético fosco na mesma cor existente</w:t>
            </w:r>
          </w:p>
        </w:tc>
        <w:tc>
          <w:tcPr>
            <w:tcW w:w="113" w:type="pct"/>
            <w:tcBorders>
              <w:top w:val="nil"/>
              <w:left w:val="nil"/>
              <w:bottom w:val="single" w:sz="4" w:space="0" w:color="auto"/>
              <w:right w:val="nil"/>
            </w:tcBorders>
            <w:shd w:val="clear" w:color="auto" w:fill="auto"/>
            <w:noWrap/>
            <w:vAlign w:val="bottom"/>
            <w:hideMark/>
          </w:tcPr>
          <w:p w14:paraId="5E7B498D"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AC1941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F5A34F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2AE5A3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5C8E20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B25D25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130BD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10943</w:t>
            </w:r>
          </w:p>
        </w:tc>
        <w:tc>
          <w:tcPr>
            <w:tcW w:w="3925" w:type="pct"/>
            <w:tcBorders>
              <w:top w:val="nil"/>
              <w:left w:val="nil"/>
              <w:bottom w:val="single" w:sz="4" w:space="0" w:color="auto"/>
              <w:right w:val="single" w:sz="4" w:space="0" w:color="auto"/>
            </w:tcBorders>
            <w:shd w:val="clear" w:color="auto" w:fill="auto"/>
            <w:noWrap/>
            <w:vAlign w:val="bottom"/>
            <w:hideMark/>
          </w:tcPr>
          <w:p w14:paraId="47B9F30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CHAPA GALVANIZADA #26 600mm x 0,46mm </w:t>
            </w:r>
          </w:p>
        </w:tc>
        <w:tc>
          <w:tcPr>
            <w:tcW w:w="113" w:type="pct"/>
            <w:tcBorders>
              <w:top w:val="nil"/>
              <w:left w:val="nil"/>
              <w:bottom w:val="single" w:sz="4" w:space="0" w:color="auto"/>
              <w:right w:val="nil"/>
            </w:tcBorders>
            <w:shd w:val="clear" w:color="auto" w:fill="auto"/>
            <w:noWrap/>
            <w:vAlign w:val="bottom"/>
            <w:hideMark/>
          </w:tcPr>
          <w:p w14:paraId="43ADF93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43D7A8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14,00</w:t>
            </w:r>
          </w:p>
        </w:tc>
        <w:tc>
          <w:tcPr>
            <w:tcW w:w="179" w:type="pct"/>
            <w:tcBorders>
              <w:top w:val="nil"/>
              <w:left w:val="nil"/>
              <w:bottom w:val="single" w:sz="4" w:space="0" w:color="auto"/>
              <w:right w:val="single" w:sz="4" w:space="0" w:color="auto"/>
            </w:tcBorders>
            <w:shd w:val="clear" w:color="auto" w:fill="auto"/>
            <w:noWrap/>
            <w:vAlign w:val="bottom"/>
            <w:hideMark/>
          </w:tcPr>
          <w:p w14:paraId="45919F6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2,48 </w:t>
            </w:r>
          </w:p>
        </w:tc>
        <w:tc>
          <w:tcPr>
            <w:tcW w:w="187" w:type="pct"/>
            <w:tcBorders>
              <w:top w:val="nil"/>
              <w:left w:val="nil"/>
              <w:bottom w:val="single" w:sz="4" w:space="0" w:color="auto"/>
              <w:right w:val="single" w:sz="4" w:space="0" w:color="auto"/>
            </w:tcBorders>
            <w:shd w:val="clear" w:color="auto" w:fill="auto"/>
            <w:noWrap/>
            <w:vAlign w:val="bottom"/>
            <w:hideMark/>
          </w:tcPr>
          <w:p w14:paraId="7E9DD60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34,72 </w:t>
            </w:r>
          </w:p>
        </w:tc>
        <w:tc>
          <w:tcPr>
            <w:tcW w:w="306" w:type="pct"/>
            <w:tcBorders>
              <w:top w:val="nil"/>
              <w:left w:val="nil"/>
              <w:bottom w:val="single" w:sz="4" w:space="0" w:color="auto"/>
              <w:right w:val="single" w:sz="4" w:space="0" w:color="auto"/>
            </w:tcBorders>
            <w:shd w:val="clear" w:color="000000" w:fill="FFFFFF"/>
            <w:noWrap/>
            <w:vAlign w:val="bottom"/>
            <w:hideMark/>
          </w:tcPr>
          <w:p w14:paraId="0829156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A642B3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029AC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37129</w:t>
            </w:r>
          </w:p>
        </w:tc>
        <w:tc>
          <w:tcPr>
            <w:tcW w:w="3925" w:type="pct"/>
            <w:tcBorders>
              <w:top w:val="nil"/>
              <w:left w:val="nil"/>
              <w:bottom w:val="single" w:sz="4" w:space="0" w:color="auto"/>
              <w:right w:val="single" w:sz="4" w:space="0" w:color="auto"/>
            </w:tcBorders>
            <w:shd w:val="clear" w:color="auto" w:fill="auto"/>
            <w:noWrap/>
            <w:vAlign w:val="bottom"/>
            <w:hideMark/>
          </w:tcPr>
          <w:p w14:paraId="2FF9DD2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FERRO K246 NORTON 150</w:t>
            </w:r>
          </w:p>
        </w:tc>
        <w:tc>
          <w:tcPr>
            <w:tcW w:w="113" w:type="pct"/>
            <w:tcBorders>
              <w:top w:val="nil"/>
              <w:left w:val="nil"/>
              <w:bottom w:val="single" w:sz="4" w:space="0" w:color="auto"/>
              <w:right w:val="nil"/>
            </w:tcBorders>
            <w:shd w:val="clear" w:color="auto" w:fill="auto"/>
            <w:noWrap/>
            <w:vAlign w:val="bottom"/>
            <w:hideMark/>
          </w:tcPr>
          <w:p w14:paraId="1FA6E95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53120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4AE6E1A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 </w:t>
            </w:r>
          </w:p>
        </w:tc>
        <w:tc>
          <w:tcPr>
            <w:tcW w:w="187" w:type="pct"/>
            <w:tcBorders>
              <w:top w:val="nil"/>
              <w:left w:val="nil"/>
              <w:bottom w:val="single" w:sz="4" w:space="0" w:color="auto"/>
              <w:right w:val="single" w:sz="4" w:space="0" w:color="auto"/>
            </w:tcBorders>
            <w:shd w:val="clear" w:color="auto" w:fill="auto"/>
            <w:noWrap/>
            <w:vAlign w:val="bottom"/>
            <w:hideMark/>
          </w:tcPr>
          <w:p w14:paraId="166B47A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18,00 </w:t>
            </w:r>
          </w:p>
        </w:tc>
        <w:tc>
          <w:tcPr>
            <w:tcW w:w="306" w:type="pct"/>
            <w:tcBorders>
              <w:top w:val="nil"/>
              <w:left w:val="nil"/>
              <w:bottom w:val="single" w:sz="4" w:space="0" w:color="auto"/>
              <w:right w:val="single" w:sz="4" w:space="0" w:color="auto"/>
            </w:tcBorders>
            <w:shd w:val="clear" w:color="000000" w:fill="FFFFFF"/>
            <w:noWrap/>
            <w:vAlign w:val="bottom"/>
            <w:hideMark/>
          </w:tcPr>
          <w:p w14:paraId="2CA82A1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5031D06"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DBD6C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25</w:t>
            </w:r>
          </w:p>
        </w:tc>
        <w:tc>
          <w:tcPr>
            <w:tcW w:w="3925" w:type="pct"/>
            <w:tcBorders>
              <w:top w:val="nil"/>
              <w:left w:val="nil"/>
              <w:bottom w:val="single" w:sz="4" w:space="0" w:color="auto"/>
              <w:right w:val="single" w:sz="4" w:space="0" w:color="auto"/>
            </w:tcBorders>
            <w:shd w:val="clear" w:color="auto" w:fill="auto"/>
            <w:noWrap/>
            <w:vAlign w:val="bottom"/>
            <w:hideMark/>
          </w:tcPr>
          <w:p w14:paraId="2FCB16F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FERRAMENTAS-TORNO FERRO FORJADO PARA BANCADA No.4</w:t>
            </w:r>
          </w:p>
        </w:tc>
        <w:tc>
          <w:tcPr>
            <w:tcW w:w="113" w:type="pct"/>
            <w:tcBorders>
              <w:top w:val="nil"/>
              <w:left w:val="nil"/>
              <w:bottom w:val="single" w:sz="4" w:space="0" w:color="auto"/>
              <w:right w:val="nil"/>
            </w:tcBorders>
            <w:shd w:val="clear" w:color="auto" w:fill="auto"/>
            <w:noWrap/>
            <w:vAlign w:val="bottom"/>
            <w:hideMark/>
          </w:tcPr>
          <w:p w14:paraId="1D3CBBA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DF7B8C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6379871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120,00 </w:t>
            </w:r>
          </w:p>
        </w:tc>
        <w:tc>
          <w:tcPr>
            <w:tcW w:w="187" w:type="pct"/>
            <w:tcBorders>
              <w:top w:val="nil"/>
              <w:left w:val="nil"/>
              <w:bottom w:val="single" w:sz="4" w:space="0" w:color="auto"/>
              <w:right w:val="single" w:sz="4" w:space="0" w:color="auto"/>
            </w:tcBorders>
            <w:shd w:val="clear" w:color="auto" w:fill="auto"/>
            <w:noWrap/>
            <w:vAlign w:val="bottom"/>
            <w:hideMark/>
          </w:tcPr>
          <w:p w14:paraId="48401F1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30,00 </w:t>
            </w:r>
          </w:p>
        </w:tc>
        <w:tc>
          <w:tcPr>
            <w:tcW w:w="306" w:type="pct"/>
            <w:tcBorders>
              <w:top w:val="nil"/>
              <w:left w:val="nil"/>
              <w:bottom w:val="single" w:sz="4" w:space="0" w:color="auto"/>
              <w:right w:val="single" w:sz="4" w:space="0" w:color="auto"/>
            </w:tcBorders>
            <w:shd w:val="clear" w:color="000000" w:fill="FFFFFF"/>
            <w:noWrap/>
            <w:vAlign w:val="bottom"/>
            <w:hideMark/>
          </w:tcPr>
          <w:p w14:paraId="5EF4EBB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54DAE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37D57B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3335</w:t>
            </w:r>
          </w:p>
        </w:tc>
        <w:tc>
          <w:tcPr>
            <w:tcW w:w="3925" w:type="pct"/>
            <w:tcBorders>
              <w:top w:val="nil"/>
              <w:left w:val="nil"/>
              <w:bottom w:val="single" w:sz="4" w:space="0" w:color="auto"/>
              <w:right w:val="single" w:sz="4" w:space="0" w:color="auto"/>
            </w:tcBorders>
            <w:shd w:val="clear" w:color="auto" w:fill="auto"/>
            <w:noWrap/>
            <w:vAlign w:val="bottom"/>
            <w:hideMark/>
          </w:tcPr>
          <w:p w14:paraId="4A9A7D3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ZARCAO ACABAMENTO FERROLACK CINZA YPIRANGA</w:t>
            </w:r>
          </w:p>
        </w:tc>
        <w:tc>
          <w:tcPr>
            <w:tcW w:w="113" w:type="pct"/>
            <w:tcBorders>
              <w:top w:val="nil"/>
              <w:left w:val="nil"/>
              <w:bottom w:val="single" w:sz="4" w:space="0" w:color="auto"/>
              <w:right w:val="nil"/>
            </w:tcBorders>
            <w:shd w:val="clear" w:color="auto" w:fill="auto"/>
            <w:noWrap/>
            <w:vAlign w:val="bottom"/>
            <w:hideMark/>
          </w:tcPr>
          <w:p w14:paraId="23C2853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7E625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238F234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86,00 </w:t>
            </w:r>
          </w:p>
        </w:tc>
        <w:tc>
          <w:tcPr>
            <w:tcW w:w="187" w:type="pct"/>
            <w:tcBorders>
              <w:top w:val="nil"/>
              <w:left w:val="nil"/>
              <w:bottom w:val="single" w:sz="4" w:space="0" w:color="auto"/>
              <w:right w:val="single" w:sz="4" w:space="0" w:color="auto"/>
            </w:tcBorders>
            <w:shd w:val="clear" w:color="auto" w:fill="auto"/>
            <w:noWrap/>
            <w:vAlign w:val="bottom"/>
            <w:hideMark/>
          </w:tcPr>
          <w:p w14:paraId="454A4BA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43,00 </w:t>
            </w:r>
          </w:p>
        </w:tc>
        <w:tc>
          <w:tcPr>
            <w:tcW w:w="306" w:type="pct"/>
            <w:tcBorders>
              <w:top w:val="nil"/>
              <w:left w:val="nil"/>
              <w:bottom w:val="single" w:sz="4" w:space="0" w:color="auto"/>
              <w:right w:val="single" w:sz="4" w:space="0" w:color="auto"/>
            </w:tcBorders>
            <w:shd w:val="clear" w:color="000000" w:fill="FFFFFF"/>
            <w:noWrap/>
            <w:vAlign w:val="bottom"/>
            <w:hideMark/>
          </w:tcPr>
          <w:p w14:paraId="4E459AE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1C26A2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5E85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18112</w:t>
            </w:r>
          </w:p>
        </w:tc>
        <w:tc>
          <w:tcPr>
            <w:tcW w:w="3925" w:type="pct"/>
            <w:tcBorders>
              <w:top w:val="nil"/>
              <w:left w:val="nil"/>
              <w:bottom w:val="single" w:sz="4" w:space="0" w:color="auto"/>
              <w:right w:val="single" w:sz="4" w:space="0" w:color="auto"/>
            </w:tcBorders>
            <w:shd w:val="clear" w:color="auto" w:fill="auto"/>
            <w:noWrap/>
            <w:vAlign w:val="bottom"/>
            <w:hideMark/>
          </w:tcPr>
          <w:p w14:paraId="2642671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TINTA ESMALTE FOSCO - CORAL</w:t>
            </w:r>
          </w:p>
        </w:tc>
        <w:tc>
          <w:tcPr>
            <w:tcW w:w="113" w:type="pct"/>
            <w:tcBorders>
              <w:top w:val="nil"/>
              <w:left w:val="nil"/>
              <w:bottom w:val="single" w:sz="4" w:space="0" w:color="auto"/>
              <w:right w:val="nil"/>
            </w:tcBorders>
            <w:shd w:val="clear" w:color="auto" w:fill="auto"/>
            <w:noWrap/>
            <w:vAlign w:val="bottom"/>
            <w:hideMark/>
          </w:tcPr>
          <w:p w14:paraId="5C79EE9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C20B4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4B36FA5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89,90 </w:t>
            </w:r>
          </w:p>
        </w:tc>
        <w:tc>
          <w:tcPr>
            <w:tcW w:w="187" w:type="pct"/>
            <w:tcBorders>
              <w:top w:val="nil"/>
              <w:left w:val="nil"/>
              <w:bottom w:val="single" w:sz="4" w:space="0" w:color="auto"/>
              <w:right w:val="single" w:sz="4" w:space="0" w:color="auto"/>
            </w:tcBorders>
            <w:shd w:val="clear" w:color="auto" w:fill="auto"/>
            <w:noWrap/>
            <w:vAlign w:val="bottom"/>
            <w:hideMark/>
          </w:tcPr>
          <w:p w14:paraId="172E656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44,95 </w:t>
            </w:r>
          </w:p>
        </w:tc>
        <w:tc>
          <w:tcPr>
            <w:tcW w:w="306" w:type="pct"/>
            <w:tcBorders>
              <w:top w:val="nil"/>
              <w:left w:val="nil"/>
              <w:bottom w:val="single" w:sz="4" w:space="0" w:color="auto"/>
              <w:right w:val="single" w:sz="4" w:space="0" w:color="auto"/>
            </w:tcBorders>
            <w:shd w:val="clear" w:color="000000" w:fill="FFFFFF"/>
            <w:noWrap/>
            <w:vAlign w:val="bottom"/>
            <w:hideMark/>
          </w:tcPr>
          <w:p w14:paraId="69F5B23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47FA86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A6F3E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99230</w:t>
            </w:r>
          </w:p>
        </w:tc>
        <w:tc>
          <w:tcPr>
            <w:tcW w:w="3925" w:type="pct"/>
            <w:tcBorders>
              <w:top w:val="nil"/>
              <w:left w:val="nil"/>
              <w:bottom w:val="single" w:sz="4" w:space="0" w:color="auto"/>
              <w:right w:val="single" w:sz="4" w:space="0" w:color="auto"/>
            </w:tcBorders>
            <w:shd w:val="clear" w:color="auto" w:fill="auto"/>
            <w:noWrap/>
            <w:vAlign w:val="bottom"/>
            <w:hideMark/>
          </w:tcPr>
          <w:p w14:paraId="48B4D0A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SERRALHEIRO</w:t>
            </w:r>
          </w:p>
        </w:tc>
        <w:tc>
          <w:tcPr>
            <w:tcW w:w="113" w:type="pct"/>
            <w:tcBorders>
              <w:top w:val="nil"/>
              <w:left w:val="nil"/>
              <w:bottom w:val="single" w:sz="4" w:space="0" w:color="auto"/>
              <w:right w:val="nil"/>
            </w:tcBorders>
            <w:shd w:val="clear" w:color="auto" w:fill="auto"/>
            <w:noWrap/>
            <w:vAlign w:val="bottom"/>
            <w:hideMark/>
          </w:tcPr>
          <w:p w14:paraId="5BB6877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477BB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005DD3E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2A96610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52,00 </w:t>
            </w:r>
          </w:p>
        </w:tc>
        <w:tc>
          <w:tcPr>
            <w:tcW w:w="306" w:type="pct"/>
            <w:tcBorders>
              <w:top w:val="nil"/>
              <w:left w:val="nil"/>
              <w:bottom w:val="single" w:sz="4" w:space="0" w:color="auto"/>
              <w:right w:val="single" w:sz="4" w:space="0" w:color="auto"/>
            </w:tcBorders>
            <w:shd w:val="clear" w:color="000000" w:fill="FFFFFF"/>
            <w:noWrap/>
            <w:vAlign w:val="bottom"/>
            <w:hideMark/>
          </w:tcPr>
          <w:p w14:paraId="6615919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5D1140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06D0B2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99662</w:t>
            </w:r>
          </w:p>
        </w:tc>
        <w:tc>
          <w:tcPr>
            <w:tcW w:w="3925" w:type="pct"/>
            <w:tcBorders>
              <w:top w:val="nil"/>
              <w:left w:val="nil"/>
              <w:bottom w:val="single" w:sz="4" w:space="0" w:color="auto"/>
              <w:right w:val="single" w:sz="4" w:space="0" w:color="auto"/>
            </w:tcBorders>
            <w:shd w:val="clear" w:color="auto" w:fill="auto"/>
            <w:noWrap/>
            <w:vAlign w:val="bottom"/>
            <w:hideMark/>
          </w:tcPr>
          <w:p w14:paraId="4251C1C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SERRALHEIRO</w:t>
            </w:r>
          </w:p>
        </w:tc>
        <w:tc>
          <w:tcPr>
            <w:tcW w:w="113" w:type="pct"/>
            <w:tcBorders>
              <w:top w:val="nil"/>
              <w:left w:val="nil"/>
              <w:bottom w:val="single" w:sz="4" w:space="0" w:color="auto"/>
              <w:right w:val="nil"/>
            </w:tcBorders>
            <w:shd w:val="clear" w:color="auto" w:fill="auto"/>
            <w:noWrap/>
            <w:vAlign w:val="bottom"/>
            <w:hideMark/>
          </w:tcPr>
          <w:p w14:paraId="55844E6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FC1A8F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179" w:type="pct"/>
            <w:tcBorders>
              <w:top w:val="nil"/>
              <w:left w:val="nil"/>
              <w:bottom w:val="single" w:sz="4" w:space="0" w:color="auto"/>
              <w:right w:val="single" w:sz="4" w:space="0" w:color="auto"/>
            </w:tcBorders>
            <w:shd w:val="clear" w:color="auto" w:fill="auto"/>
            <w:noWrap/>
            <w:vAlign w:val="bottom"/>
            <w:hideMark/>
          </w:tcPr>
          <w:p w14:paraId="537B6E0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13A11F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43,44 </w:t>
            </w:r>
          </w:p>
        </w:tc>
        <w:tc>
          <w:tcPr>
            <w:tcW w:w="306" w:type="pct"/>
            <w:tcBorders>
              <w:top w:val="nil"/>
              <w:left w:val="nil"/>
              <w:bottom w:val="single" w:sz="4" w:space="0" w:color="auto"/>
              <w:right w:val="single" w:sz="4" w:space="0" w:color="auto"/>
            </w:tcBorders>
            <w:shd w:val="clear" w:color="000000" w:fill="FFFFFF"/>
            <w:noWrap/>
            <w:vAlign w:val="bottom"/>
            <w:hideMark/>
          </w:tcPr>
          <w:p w14:paraId="6BD0D6E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109C150"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0FA9F6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99614</w:t>
            </w:r>
          </w:p>
        </w:tc>
        <w:tc>
          <w:tcPr>
            <w:tcW w:w="3925" w:type="pct"/>
            <w:tcBorders>
              <w:top w:val="nil"/>
              <w:left w:val="nil"/>
              <w:bottom w:val="single" w:sz="4" w:space="0" w:color="auto"/>
              <w:right w:val="single" w:sz="4" w:space="0" w:color="auto"/>
            </w:tcBorders>
            <w:shd w:val="clear" w:color="auto" w:fill="auto"/>
            <w:noWrap/>
            <w:vAlign w:val="bottom"/>
            <w:hideMark/>
          </w:tcPr>
          <w:p w14:paraId="29C2B94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SOLDADOR ADICIONAL 20% INSALUBRIDADE</w:t>
            </w:r>
          </w:p>
        </w:tc>
        <w:tc>
          <w:tcPr>
            <w:tcW w:w="113" w:type="pct"/>
            <w:tcBorders>
              <w:top w:val="nil"/>
              <w:left w:val="nil"/>
              <w:bottom w:val="single" w:sz="4" w:space="0" w:color="auto"/>
              <w:right w:val="nil"/>
            </w:tcBorders>
            <w:shd w:val="clear" w:color="auto" w:fill="auto"/>
            <w:noWrap/>
            <w:vAlign w:val="bottom"/>
            <w:hideMark/>
          </w:tcPr>
          <w:p w14:paraId="2E4A470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9407B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33F9A93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4,27 </w:t>
            </w:r>
          </w:p>
        </w:tc>
        <w:tc>
          <w:tcPr>
            <w:tcW w:w="187" w:type="pct"/>
            <w:tcBorders>
              <w:top w:val="nil"/>
              <w:left w:val="nil"/>
              <w:bottom w:val="single" w:sz="4" w:space="0" w:color="auto"/>
              <w:right w:val="single" w:sz="4" w:space="0" w:color="auto"/>
            </w:tcBorders>
            <w:shd w:val="clear" w:color="auto" w:fill="auto"/>
            <w:noWrap/>
            <w:vAlign w:val="bottom"/>
            <w:hideMark/>
          </w:tcPr>
          <w:p w14:paraId="0BDDE3E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34,16 </w:t>
            </w:r>
          </w:p>
        </w:tc>
        <w:tc>
          <w:tcPr>
            <w:tcW w:w="306" w:type="pct"/>
            <w:tcBorders>
              <w:top w:val="nil"/>
              <w:left w:val="nil"/>
              <w:bottom w:val="single" w:sz="4" w:space="0" w:color="auto"/>
              <w:right w:val="single" w:sz="4" w:space="0" w:color="auto"/>
            </w:tcBorders>
            <w:shd w:val="clear" w:color="000000" w:fill="FFFFFF"/>
            <w:noWrap/>
            <w:vAlign w:val="bottom"/>
            <w:hideMark/>
          </w:tcPr>
          <w:p w14:paraId="5A7DA40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6A53B6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49D2B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99804</w:t>
            </w:r>
          </w:p>
        </w:tc>
        <w:tc>
          <w:tcPr>
            <w:tcW w:w="3925" w:type="pct"/>
            <w:tcBorders>
              <w:top w:val="nil"/>
              <w:left w:val="nil"/>
              <w:bottom w:val="single" w:sz="4" w:space="0" w:color="auto"/>
              <w:right w:val="single" w:sz="4" w:space="0" w:color="auto"/>
            </w:tcBorders>
            <w:shd w:val="clear" w:color="auto" w:fill="auto"/>
            <w:noWrap/>
            <w:vAlign w:val="bottom"/>
            <w:hideMark/>
          </w:tcPr>
          <w:p w14:paraId="41254FE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PINTOR</w:t>
            </w:r>
          </w:p>
        </w:tc>
        <w:tc>
          <w:tcPr>
            <w:tcW w:w="113" w:type="pct"/>
            <w:tcBorders>
              <w:top w:val="nil"/>
              <w:left w:val="nil"/>
              <w:bottom w:val="single" w:sz="4" w:space="0" w:color="auto"/>
              <w:right w:val="nil"/>
            </w:tcBorders>
            <w:shd w:val="clear" w:color="auto" w:fill="auto"/>
            <w:noWrap/>
            <w:vAlign w:val="bottom"/>
            <w:hideMark/>
          </w:tcPr>
          <w:p w14:paraId="4F765AA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A81AD4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2BE1AED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BFC9E4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000000" w:fill="FFFFFF"/>
            <w:noWrap/>
            <w:vAlign w:val="bottom"/>
            <w:hideMark/>
          </w:tcPr>
          <w:p w14:paraId="7552056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136A4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E568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AE09DBB"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60FFDC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86A1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DEA4FDE"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106EF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130,88 </w:t>
            </w:r>
          </w:p>
        </w:tc>
        <w:tc>
          <w:tcPr>
            <w:tcW w:w="306" w:type="pct"/>
            <w:tcBorders>
              <w:top w:val="nil"/>
              <w:left w:val="nil"/>
              <w:bottom w:val="single" w:sz="4" w:space="0" w:color="auto"/>
              <w:right w:val="single" w:sz="4" w:space="0" w:color="auto"/>
            </w:tcBorders>
            <w:shd w:val="clear" w:color="auto" w:fill="auto"/>
            <w:noWrap/>
            <w:vAlign w:val="bottom"/>
            <w:hideMark/>
          </w:tcPr>
          <w:p w14:paraId="1231659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8DAF8A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FE051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B9DA85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A4FBF6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06E12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9BA5BA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D5BAD9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445,63 </w:t>
            </w:r>
          </w:p>
        </w:tc>
        <w:tc>
          <w:tcPr>
            <w:tcW w:w="306" w:type="pct"/>
            <w:tcBorders>
              <w:top w:val="nil"/>
              <w:left w:val="nil"/>
              <w:bottom w:val="single" w:sz="4" w:space="0" w:color="auto"/>
              <w:right w:val="single" w:sz="4" w:space="0" w:color="auto"/>
            </w:tcBorders>
            <w:shd w:val="clear" w:color="auto" w:fill="auto"/>
            <w:noWrap/>
            <w:vAlign w:val="bottom"/>
            <w:hideMark/>
          </w:tcPr>
          <w:p w14:paraId="711FB7C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16267D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812B8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7D6EC6B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DCAF01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697B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2B19D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2E5D7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67E968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637F224" w14:textId="77777777" w:rsidTr="00B2690A">
        <w:trPr>
          <w:trHeight w:val="165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360A3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09.02.05</w:t>
            </w:r>
          </w:p>
        </w:tc>
        <w:tc>
          <w:tcPr>
            <w:tcW w:w="3925" w:type="pct"/>
            <w:tcBorders>
              <w:top w:val="nil"/>
              <w:left w:val="nil"/>
              <w:bottom w:val="single" w:sz="4" w:space="0" w:color="auto"/>
              <w:right w:val="single" w:sz="4" w:space="0" w:color="auto"/>
            </w:tcBorders>
            <w:shd w:val="clear" w:color="auto" w:fill="auto"/>
            <w:vAlign w:val="bottom"/>
            <w:hideMark/>
          </w:tcPr>
          <w:p w14:paraId="3F33479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de novas janelas em madeira maciça no Subsolo e no Anexo Administrativo (J30/J31/ J32/J33), as dimensões e o acabamento seguirão a especificação e/ou o detalhamento indicado em projeto. Considerando, conforme seja o caso, bandeiras, batentes (uso de taco de madeira ou grapa metálica para sua fixação) e alisares</w:t>
            </w:r>
          </w:p>
        </w:tc>
        <w:tc>
          <w:tcPr>
            <w:tcW w:w="113" w:type="pct"/>
            <w:tcBorders>
              <w:top w:val="nil"/>
              <w:left w:val="nil"/>
              <w:bottom w:val="single" w:sz="4" w:space="0" w:color="auto"/>
              <w:right w:val="nil"/>
            </w:tcBorders>
            <w:shd w:val="clear" w:color="auto" w:fill="auto"/>
            <w:noWrap/>
            <w:vAlign w:val="bottom"/>
            <w:hideMark/>
          </w:tcPr>
          <w:p w14:paraId="2D4E0A47"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ED15E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36DAC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17937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24AAF67"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2F6110C"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50FBE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6CDBFEC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4EC9942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646364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0,45</w:t>
            </w:r>
          </w:p>
        </w:tc>
        <w:tc>
          <w:tcPr>
            <w:tcW w:w="179" w:type="pct"/>
            <w:tcBorders>
              <w:top w:val="nil"/>
              <w:left w:val="nil"/>
              <w:bottom w:val="single" w:sz="4" w:space="0" w:color="auto"/>
              <w:right w:val="single" w:sz="4" w:space="0" w:color="auto"/>
            </w:tcBorders>
            <w:shd w:val="clear" w:color="auto" w:fill="auto"/>
            <w:noWrap/>
            <w:vAlign w:val="bottom"/>
            <w:hideMark/>
          </w:tcPr>
          <w:p w14:paraId="6E9CF08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15C511E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2.347,20 </w:t>
            </w:r>
          </w:p>
        </w:tc>
        <w:tc>
          <w:tcPr>
            <w:tcW w:w="306" w:type="pct"/>
            <w:tcBorders>
              <w:top w:val="nil"/>
              <w:left w:val="nil"/>
              <w:bottom w:val="single" w:sz="4" w:space="0" w:color="auto"/>
              <w:right w:val="single" w:sz="4" w:space="0" w:color="auto"/>
            </w:tcBorders>
            <w:shd w:val="clear" w:color="000000" w:fill="FFFFFF"/>
            <w:noWrap/>
            <w:vAlign w:val="bottom"/>
            <w:hideMark/>
          </w:tcPr>
          <w:p w14:paraId="444C020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AF9F6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4F8B8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2616</w:t>
            </w:r>
          </w:p>
        </w:tc>
        <w:tc>
          <w:tcPr>
            <w:tcW w:w="3925" w:type="pct"/>
            <w:tcBorders>
              <w:top w:val="nil"/>
              <w:left w:val="nil"/>
              <w:bottom w:val="single" w:sz="4" w:space="0" w:color="auto"/>
              <w:right w:val="single" w:sz="4" w:space="0" w:color="auto"/>
            </w:tcBorders>
            <w:shd w:val="clear" w:color="auto" w:fill="auto"/>
            <w:noWrap/>
            <w:vAlign w:val="bottom"/>
            <w:hideMark/>
          </w:tcPr>
          <w:p w14:paraId="74D18AF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PRODUTO QUIMICO IMUNIZANTE MADEIRA </w:t>
            </w:r>
          </w:p>
        </w:tc>
        <w:tc>
          <w:tcPr>
            <w:tcW w:w="113" w:type="pct"/>
            <w:tcBorders>
              <w:top w:val="nil"/>
              <w:left w:val="nil"/>
              <w:bottom w:val="single" w:sz="4" w:space="0" w:color="auto"/>
              <w:right w:val="nil"/>
            </w:tcBorders>
            <w:shd w:val="clear" w:color="auto" w:fill="auto"/>
            <w:noWrap/>
            <w:vAlign w:val="bottom"/>
            <w:hideMark/>
          </w:tcPr>
          <w:p w14:paraId="25CD99A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B8B4BE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0,22</w:t>
            </w:r>
          </w:p>
        </w:tc>
        <w:tc>
          <w:tcPr>
            <w:tcW w:w="179" w:type="pct"/>
            <w:tcBorders>
              <w:top w:val="nil"/>
              <w:left w:val="nil"/>
              <w:bottom w:val="single" w:sz="4" w:space="0" w:color="auto"/>
              <w:right w:val="single" w:sz="4" w:space="0" w:color="auto"/>
            </w:tcBorders>
            <w:shd w:val="clear" w:color="auto" w:fill="auto"/>
            <w:noWrap/>
            <w:vAlign w:val="bottom"/>
            <w:hideMark/>
          </w:tcPr>
          <w:p w14:paraId="09EB4F9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20,85 </w:t>
            </w:r>
          </w:p>
        </w:tc>
        <w:tc>
          <w:tcPr>
            <w:tcW w:w="187" w:type="pct"/>
            <w:tcBorders>
              <w:top w:val="nil"/>
              <w:left w:val="nil"/>
              <w:bottom w:val="single" w:sz="4" w:space="0" w:color="auto"/>
              <w:right w:val="single" w:sz="4" w:space="0" w:color="auto"/>
            </w:tcBorders>
            <w:shd w:val="clear" w:color="auto" w:fill="auto"/>
            <w:noWrap/>
            <w:vAlign w:val="bottom"/>
            <w:hideMark/>
          </w:tcPr>
          <w:p w14:paraId="2358D43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4,59 </w:t>
            </w:r>
          </w:p>
        </w:tc>
        <w:tc>
          <w:tcPr>
            <w:tcW w:w="306" w:type="pct"/>
            <w:tcBorders>
              <w:top w:val="nil"/>
              <w:left w:val="nil"/>
              <w:bottom w:val="single" w:sz="4" w:space="0" w:color="auto"/>
              <w:right w:val="single" w:sz="4" w:space="0" w:color="auto"/>
            </w:tcBorders>
            <w:shd w:val="clear" w:color="000000" w:fill="FFFFFF"/>
            <w:noWrap/>
            <w:vAlign w:val="bottom"/>
            <w:hideMark/>
          </w:tcPr>
          <w:p w14:paraId="21D2B1C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C9DD8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2661DF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3298BC7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2881EC8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5AE63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0,33</w:t>
            </w:r>
          </w:p>
        </w:tc>
        <w:tc>
          <w:tcPr>
            <w:tcW w:w="179" w:type="pct"/>
            <w:tcBorders>
              <w:top w:val="nil"/>
              <w:left w:val="nil"/>
              <w:bottom w:val="single" w:sz="4" w:space="0" w:color="auto"/>
              <w:right w:val="single" w:sz="4" w:space="0" w:color="auto"/>
            </w:tcBorders>
            <w:shd w:val="clear" w:color="auto" w:fill="auto"/>
            <w:noWrap/>
            <w:vAlign w:val="bottom"/>
            <w:hideMark/>
          </w:tcPr>
          <w:p w14:paraId="093E54D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3748E6C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4,39 </w:t>
            </w:r>
          </w:p>
        </w:tc>
        <w:tc>
          <w:tcPr>
            <w:tcW w:w="306" w:type="pct"/>
            <w:tcBorders>
              <w:top w:val="nil"/>
              <w:left w:val="nil"/>
              <w:bottom w:val="single" w:sz="4" w:space="0" w:color="auto"/>
              <w:right w:val="single" w:sz="4" w:space="0" w:color="auto"/>
            </w:tcBorders>
            <w:shd w:val="clear" w:color="000000" w:fill="FFFFFF"/>
            <w:noWrap/>
            <w:vAlign w:val="bottom"/>
            <w:hideMark/>
          </w:tcPr>
          <w:p w14:paraId="02C9A4F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53D1F0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43BF4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3D0D418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40988F1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7B57F0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48D61E8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595F1B9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2,20 </w:t>
            </w:r>
          </w:p>
        </w:tc>
        <w:tc>
          <w:tcPr>
            <w:tcW w:w="306" w:type="pct"/>
            <w:tcBorders>
              <w:top w:val="nil"/>
              <w:left w:val="nil"/>
              <w:bottom w:val="single" w:sz="4" w:space="0" w:color="auto"/>
              <w:right w:val="single" w:sz="4" w:space="0" w:color="auto"/>
            </w:tcBorders>
            <w:shd w:val="clear" w:color="000000" w:fill="FFFFFF"/>
            <w:noWrap/>
            <w:vAlign w:val="bottom"/>
            <w:hideMark/>
          </w:tcPr>
          <w:p w14:paraId="30B1EF7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D56543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DCCF4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260887F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30542EC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923B7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179" w:type="pct"/>
            <w:tcBorders>
              <w:top w:val="nil"/>
              <w:left w:val="nil"/>
              <w:bottom w:val="single" w:sz="4" w:space="0" w:color="auto"/>
              <w:right w:val="single" w:sz="4" w:space="0" w:color="auto"/>
            </w:tcBorders>
            <w:shd w:val="clear" w:color="auto" w:fill="auto"/>
            <w:noWrap/>
            <w:vAlign w:val="bottom"/>
            <w:hideMark/>
          </w:tcPr>
          <w:p w14:paraId="0CFF20A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3294DF9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30,72 </w:t>
            </w:r>
          </w:p>
        </w:tc>
        <w:tc>
          <w:tcPr>
            <w:tcW w:w="306" w:type="pct"/>
            <w:tcBorders>
              <w:top w:val="nil"/>
              <w:left w:val="nil"/>
              <w:bottom w:val="single" w:sz="4" w:space="0" w:color="auto"/>
              <w:right w:val="single" w:sz="4" w:space="0" w:color="auto"/>
            </w:tcBorders>
            <w:shd w:val="clear" w:color="000000" w:fill="FFFFFF"/>
            <w:noWrap/>
            <w:vAlign w:val="bottom"/>
            <w:hideMark/>
          </w:tcPr>
          <w:p w14:paraId="145288C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4DDFB1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E8DF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7D11E1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7C7C0DA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23B8F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5,50</w:t>
            </w:r>
          </w:p>
        </w:tc>
        <w:tc>
          <w:tcPr>
            <w:tcW w:w="179" w:type="pct"/>
            <w:tcBorders>
              <w:top w:val="nil"/>
              <w:left w:val="nil"/>
              <w:bottom w:val="single" w:sz="4" w:space="0" w:color="auto"/>
              <w:right w:val="single" w:sz="4" w:space="0" w:color="auto"/>
            </w:tcBorders>
            <w:shd w:val="clear" w:color="auto" w:fill="auto"/>
            <w:noWrap/>
            <w:vAlign w:val="bottom"/>
            <w:hideMark/>
          </w:tcPr>
          <w:p w14:paraId="7B7B05A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994235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19,91 </w:t>
            </w:r>
          </w:p>
        </w:tc>
        <w:tc>
          <w:tcPr>
            <w:tcW w:w="306" w:type="pct"/>
            <w:tcBorders>
              <w:top w:val="nil"/>
              <w:left w:val="nil"/>
              <w:bottom w:val="single" w:sz="4" w:space="0" w:color="auto"/>
              <w:right w:val="single" w:sz="4" w:space="0" w:color="auto"/>
            </w:tcBorders>
            <w:shd w:val="clear" w:color="000000" w:fill="FFFFFF"/>
            <w:noWrap/>
            <w:vAlign w:val="bottom"/>
            <w:hideMark/>
          </w:tcPr>
          <w:p w14:paraId="031DAF6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CAEB2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2F6C64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021544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9AA1F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987B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AB59EC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498604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45,99 </w:t>
            </w:r>
          </w:p>
        </w:tc>
        <w:tc>
          <w:tcPr>
            <w:tcW w:w="306" w:type="pct"/>
            <w:tcBorders>
              <w:top w:val="nil"/>
              <w:left w:val="nil"/>
              <w:bottom w:val="single" w:sz="4" w:space="0" w:color="auto"/>
              <w:right w:val="single" w:sz="4" w:space="0" w:color="auto"/>
            </w:tcBorders>
            <w:shd w:val="clear" w:color="auto" w:fill="auto"/>
            <w:noWrap/>
            <w:vAlign w:val="bottom"/>
            <w:hideMark/>
          </w:tcPr>
          <w:p w14:paraId="34B1670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7A69C3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AB64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54A947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92E429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BD7E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6B990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7F2D7C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2.455,00 </w:t>
            </w:r>
          </w:p>
        </w:tc>
        <w:tc>
          <w:tcPr>
            <w:tcW w:w="306" w:type="pct"/>
            <w:tcBorders>
              <w:top w:val="nil"/>
              <w:left w:val="nil"/>
              <w:bottom w:val="single" w:sz="4" w:space="0" w:color="auto"/>
              <w:right w:val="single" w:sz="4" w:space="0" w:color="auto"/>
            </w:tcBorders>
            <w:shd w:val="clear" w:color="auto" w:fill="auto"/>
            <w:noWrap/>
            <w:vAlign w:val="bottom"/>
            <w:hideMark/>
          </w:tcPr>
          <w:p w14:paraId="0A4C2EA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99354D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C3411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6A422A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1D18B8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E36CE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5D4A03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91466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EB3FA3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6ECD8CB" w14:textId="77777777" w:rsidTr="00B2690A">
        <w:trPr>
          <w:trHeight w:val="78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429B6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09.02.06</w:t>
            </w:r>
          </w:p>
        </w:tc>
        <w:tc>
          <w:tcPr>
            <w:tcW w:w="3925" w:type="pct"/>
            <w:tcBorders>
              <w:top w:val="nil"/>
              <w:left w:val="nil"/>
              <w:bottom w:val="single" w:sz="4" w:space="0" w:color="auto"/>
              <w:right w:val="single" w:sz="4" w:space="0" w:color="auto"/>
            </w:tcBorders>
            <w:shd w:val="clear" w:color="auto" w:fill="auto"/>
            <w:vAlign w:val="bottom"/>
            <w:hideMark/>
          </w:tcPr>
          <w:p w14:paraId="2F42D8A0"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vedações em vidro liso com espessura mínima de 6mm nas janelas em madeira maciça no Subsolo e no Anexo Administrativo (J30/J31/J32/J33)</w:t>
            </w:r>
          </w:p>
        </w:tc>
        <w:tc>
          <w:tcPr>
            <w:tcW w:w="113" w:type="pct"/>
            <w:tcBorders>
              <w:top w:val="nil"/>
              <w:left w:val="nil"/>
              <w:bottom w:val="single" w:sz="4" w:space="0" w:color="auto"/>
              <w:right w:val="nil"/>
            </w:tcBorders>
            <w:shd w:val="clear" w:color="auto" w:fill="auto"/>
            <w:noWrap/>
            <w:vAlign w:val="bottom"/>
            <w:hideMark/>
          </w:tcPr>
          <w:p w14:paraId="327D3E41"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9CA0C1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73DDAD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B005A5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795BFD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5F0CDF1"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45C71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8129</w:t>
            </w:r>
          </w:p>
        </w:tc>
        <w:tc>
          <w:tcPr>
            <w:tcW w:w="3925" w:type="pct"/>
            <w:tcBorders>
              <w:top w:val="nil"/>
              <w:left w:val="nil"/>
              <w:bottom w:val="single" w:sz="4" w:space="0" w:color="auto"/>
              <w:right w:val="single" w:sz="4" w:space="0" w:color="auto"/>
            </w:tcBorders>
            <w:shd w:val="clear" w:color="auto" w:fill="auto"/>
            <w:noWrap/>
            <w:vAlign w:val="bottom"/>
            <w:hideMark/>
          </w:tcPr>
          <w:p w14:paraId="0AF404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VIDRO LISO CRISTAL 6mm</w:t>
            </w:r>
          </w:p>
        </w:tc>
        <w:tc>
          <w:tcPr>
            <w:tcW w:w="113" w:type="pct"/>
            <w:tcBorders>
              <w:top w:val="nil"/>
              <w:left w:val="nil"/>
              <w:bottom w:val="single" w:sz="4" w:space="0" w:color="auto"/>
              <w:right w:val="nil"/>
            </w:tcBorders>
            <w:shd w:val="clear" w:color="auto" w:fill="auto"/>
            <w:noWrap/>
            <w:vAlign w:val="bottom"/>
            <w:hideMark/>
          </w:tcPr>
          <w:p w14:paraId="4E66ADC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424E94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w:t>
            </w:r>
          </w:p>
        </w:tc>
        <w:tc>
          <w:tcPr>
            <w:tcW w:w="179" w:type="pct"/>
            <w:tcBorders>
              <w:top w:val="nil"/>
              <w:left w:val="nil"/>
              <w:bottom w:val="single" w:sz="4" w:space="0" w:color="auto"/>
              <w:right w:val="single" w:sz="4" w:space="0" w:color="auto"/>
            </w:tcBorders>
            <w:shd w:val="clear" w:color="auto" w:fill="auto"/>
            <w:noWrap/>
            <w:vAlign w:val="bottom"/>
            <w:hideMark/>
          </w:tcPr>
          <w:p w14:paraId="2716480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154,00 </w:t>
            </w:r>
          </w:p>
        </w:tc>
        <w:tc>
          <w:tcPr>
            <w:tcW w:w="187" w:type="pct"/>
            <w:tcBorders>
              <w:top w:val="nil"/>
              <w:left w:val="nil"/>
              <w:bottom w:val="single" w:sz="4" w:space="0" w:color="auto"/>
              <w:right w:val="single" w:sz="4" w:space="0" w:color="auto"/>
            </w:tcBorders>
            <w:shd w:val="clear" w:color="auto" w:fill="auto"/>
            <w:noWrap/>
            <w:vAlign w:val="bottom"/>
            <w:hideMark/>
          </w:tcPr>
          <w:p w14:paraId="1CD5D1F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184,80 </w:t>
            </w:r>
          </w:p>
        </w:tc>
        <w:tc>
          <w:tcPr>
            <w:tcW w:w="306" w:type="pct"/>
            <w:tcBorders>
              <w:top w:val="nil"/>
              <w:left w:val="nil"/>
              <w:bottom w:val="single" w:sz="4" w:space="0" w:color="auto"/>
              <w:right w:val="single" w:sz="4" w:space="0" w:color="auto"/>
            </w:tcBorders>
            <w:shd w:val="clear" w:color="000000" w:fill="FFFFFF"/>
            <w:noWrap/>
            <w:vAlign w:val="bottom"/>
            <w:hideMark/>
          </w:tcPr>
          <w:p w14:paraId="51E5BF8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611CC99"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19901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17065</w:t>
            </w:r>
          </w:p>
        </w:tc>
        <w:tc>
          <w:tcPr>
            <w:tcW w:w="3925" w:type="pct"/>
            <w:tcBorders>
              <w:top w:val="nil"/>
              <w:left w:val="nil"/>
              <w:bottom w:val="single" w:sz="4" w:space="0" w:color="auto"/>
              <w:right w:val="single" w:sz="4" w:space="0" w:color="auto"/>
            </w:tcBorders>
            <w:shd w:val="clear" w:color="auto" w:fill="auto"/>
            <w:noWrap/>
            <w:vAlign w:val="bottom"/>
            <w:hideMark/>
          </w:tcPr>
          <w:p w14:paraId="19B9677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MASSA DE VIDRACEIRO COM IGAS</w:t>
            </w:r>
          </w:p>
        </w:tc>
        <w:tc>
          <w:tcPr>
            <w:tcW w:w="113" w:type="pct"/>
            <w:tcBorders>
              <w:top w:val="nil"/>
              <w:left w:val="nil"/>
              <w:bottom w:val="single" w:sz="4" w:space="0" w:color="auto"/>
              <w:right w:val="nil"/>
            </w:tcBorders>
            <w:shd w:val="clear" w:color="auto" w:fill="auto"/>
            <w:noWrap/>
            <w:vAlign w:val="bottom"/>
            <w:hideMark/>
          </w:tcPr>
          <w:p w14:paraId="78C256E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28BE7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0,35</w:t>
            </w:r>
          </w:p>
        </w:tc>
        <w:tc>
          <w:tcPr>
            <w:tcW w:w="179" w:type="pct"/>
            <w:tcBorders>
              <w:top w:val="nil"/>
              <w:left w:val="nil"/>
              <w:bottom w:val="single" w:sz="4" w:space="0" w:color="auto"/>
              <w:right w:val="single" w:sz="4" w:space="0" w:color="auto"/>
            </w:tcBorders>
            <w:shd w:val="clear" w:color="auto" w:fill="auto"/>
            <w:noWrap/>
            <w:vAlign w:val="bottom"/>
            <w:hideMark/>
          </w:tcPr>
          <w:p w14:paraId="5C2DC9E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7,90 </w:t>
            </w:r>
          </w:p>
        </w:tc>
        <w:tc>
          <w:tcPr>
            <w:tcW w:w="187" w:type="pct"/>
            <w:tcBorders>
              <w:top w:val="nil"/>
              <w:left w:val="nil"/>
              <w:bottom w:val="single" w:sz="4" w:space="0" w:color="auto"/>
              <w:right w:val="single" w:sz="4" w:space="0" w:color="auto"/>
            </w:tcBorders>
            <w:shd w:val="clear" w:color="auto" w:fill="auto"/>
            <w:noWrap/>
            <w:vAlign w:val="bottom"/>
            <w:hideMark/>
          </w:tcPr>
          <w:p w14:paraId="63A78D9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2,77 </w:t>
            </w:r>
          </w:p>
        </w:tc>
        <w:tc>
          <w:tcPr>
            <w:tcW w:w="306" w:type="pct"/>
            <w:tcBorders>
              <w:top w:val="nil"/>
              <w:left w:val="nil"/>
              <w:bottom w:val="single" w:sz="4" w:space="0" w:color="auto"/>
              <w:right w:val="single" w:sz="4" w:space="0" w:color="auto"/>
            </w:tcBorders>
            <w:shd w:val="clear" w:color="000000" w:fill="FFFFFF"/>
            <w:noWrap/>
            <w:vAlign w:val="bottom"/>
            <w:hideMark/>
          </w:tcPr>
          <w:p w14:paraId="2DF0B30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D12D6C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3E2B9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99661</w:t>
            </w:r>
          </w:p>
        </w:tc>
        <w:tc>
          <w:tcPr>
            <w:tcW w:w="3925" w:type="pct"/>
            <w:tcBorders>
              <w:top w:val="nil"/>
              <w:left w:val="nil"/>
              <w:bottom w:val="single" w:sz="4" w:space="0" w:color="auto"/>
              <w:right w:val="single" w:sz="4" w:space="0" w:color="auto"/>
            </w:tcBorders>
            <w:shd w:val="clear" w:color="auto" w:fill="auto"/>
            <w:noWrap/>
            <w:vAlign w:val="bottom"/>
            <w:hideMark/>
          </w:tcPr>
          <w:p w14:paraId="5BE0811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VIDRACEIRO</w:t>
            </w:r>
          </w:p>
        </w:tc>
        <w:tc>
          <w:tcPr>
            <w:tcW w:w="113" w:type="pct"/>
            <w:tcBorders>
              <w:top w:val="nil"/>
              <w:left w:val="nil"/>
              <w:bottom w:val="single" w:sz="4" w:space="0" w:color="auto"/>
              <w:right w:val="nil"/>
            </w:tcBorders>
            <w:shd w:val="clear" w:color="auto" w:fill="auto"/>
            <w:noWrap/>
            <w:vAlign w:val="bottom"/>
            <w:hideMark/>
          </w:tcPr>
          <w:p w14:paraId="4EC5BA8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92B9F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21F4430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2BBE2F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0,91 </w:t>
            </w:r>
          </w:p>
        </w:tc>
        <w:tc>
          <w:tcPr>
            <w:tcW w:w="306" w:type="pct"/>
            <w:tcBorders>
              <w:top w:val="nil"/>
              <w:left w:val="nil"/>
              <w:bottom w:val="single" w:sz="4" w:space="0" w:color="auto"/>
              <w:right w:val="single" w:sz="4" w:space="0" w:color="auto"/>
            </w:tcBorders>
            <w:shd w:val="clear" w:color="000000" w:fill="FFFFFF"/>
            <w:noWrap/>
            <w:vAlign w:val="bottom"/>
            <w:hideMark/>
          </w:tcPr>
          <w:p w14:paraId="6CFE265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867F19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6C6D9E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99537</w:t>
            </w:r>
          </w:p>
        </w:tc>
        <w:tc>
          <w:tcPr>
            <w:tcW w:w="3925" w:type="pct"/>
            <w:tcBorders>
              <w:top w:val="nil"/>
              <w:left w:val="nil"/>
              <w:bottom w:val="single" w:sz="4" w:space="0" w:color="auto"/>
              <w:right w:val="single" w:sz="4" w:space="0" w:color="auto"/>
            </w:tcBorders>
            <w:shd w:val="clear" w:color="auto" w:fill="auto"/>
            <w:noWrap/>
            <w:vAlign w:val="bottom"/>
            <w:hideMark/>
          </w:tcPr>
          <w:p w14:paraId="15A32B2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VIDRACEIRO</w:t>
            </w:r>
          </w:p>
        </w:tc>
        <w:tc>
          <w:tcPr>
            <w:tcW w:w="113" w:type="pct"/>
            <w:tcBorders>
              <w:top w:val="nil"/>
              <w:left w:val="nil"/>
              <w:bottom w:val="single" w:sz="4" w:space="0" w:color="auto"/>
              <w:right w:val="nil"/>
            </w:tcBorders>
            <w:shd w:val="clear" w:color="auto" w:fill="auto"/>
            <w:noWrap/>
            <w:vAlign w:val="bottom"/>
            <w:hideMark/>
          </w:tcPr>
          <w:p w14:paraId="2FBB00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407B6A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26F8253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4,71 </w:t>
            </w:r>
          </w:p>
        </w:tc>
        <w:tc>
          <w:tcPr>
            <w:tcW w:w="187" w:type="pct"/>
            <w:tcBorders>
              <w:top w:val="nil"/>
              <w:left w:val="nil"/>
              <w:bottom w:val="single" w:sz="4" w:space="0" w:color="auto"/>
              <w:right w:val="single" w:sz="4" w:space="0" w:color="auto"/>
            </w:tcBorders>
            <w:shd w:val="clear" w:color="auto" w:fill="auto"/>
            <w:noWrap/>
            <w:vAlign w:val="bottom"/>
            <w:hideMark/>
          </w:tcPr>
          <w:p w14:paraId="18B7F6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1,18 </w:t>
            </w:r>
          </w:p>
        </w:tc>
        <w:tc>
          <w:tcPr>
            <w:tcW w:w="306" w:type="pct"/>
            <w:tcBorders>
              <w:top w:val="nil"/>
              <w:left w:val="nil"/>
              <w:bottom w:val="single" w:sz="4" w:space="0" w:color="auto"/>
              <w:right w:val="single" w:sz="4" w:space="0" w:color="auto"/>
            </w:tcBorders>
            <w:shd w:val="clear" w:color="000000" w:fill="FFFFFF"/>
            <w:noWrap/>
            <w:vAlign w:val="bottom"/>
            <w:hideMark/>
          </w:tcPr>
          <w:p w14:paraId="646F2EE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08EAEF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AD2B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C5AF26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811A26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90D6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A86F70A"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6C033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1,89 </w:t>
            </w:r>
          </w:p>
        </w:tc>
        <w:tc>
          <w:tcPr>
            <w:tcW w:w="306" w:type="pct"/>
            <w:tcBorders>
              <w:top w:val="nil"/>
              <w:left w:val="nil"/>
              <w:bottom w:val="single" w:sz="4" w:space="0" w:color="auto"/>
              <w:right w:val="single" w:sz="4" w:space="0" w:color="auto"/>
            </w:tcBorders>
            <w:shd w:val="clear" w:color="auto" w:fill="auto"/>
            <w:noWrap/>
            <w:vAlign w:val="bottom"/>
            <w:hideMark/>
          </w:tcPr>
          <w:p w14:paraId="1695815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87BEBE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DABF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EE30B7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73B955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3DD24F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5DFE2F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912B8E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191,54 </w:t>
            </w:r>
          </w:p>
        </w:tc>
        <w:tc>
          <w:tcPr>
            <w:tcW w:w="306" w:type="pct"/>
            <w:tcBorders>
              <w:top w:val="nil"/>
              <w:left w:val="nil"/>
              <w:bottom w:val="single" w:sz="4" w:space="0" w:color="auto"/>
              <w:right w:val="single" w:sz="4" w:space="0" w:color="auto"/>
            </w:tcBorders>
            <w:shd w:val="clear" w:color="auto" w:fill="auto"/>
            <w:noWrap/>
            <w:vAlign w:val="bottom"/>
            <w:hideMark/>
          </w:tcPr>
          <w:p w14:paraId="0E4D59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2B812C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1637F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506CDA6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B03E16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EA546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EB3D6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44218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6A4936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8B11FF8" w14:textId="77777777" w:rsidTr="00B2690A">
        <w:trPr>
          <w:trHeight w:val="157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AB59B9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09.02.07</w:t>
            </w:r>
          </w:p>
        </w:tc>
        <w:tc>
          <w:tcPr>
            <w:tcW w:w="3925" w:type="pct"/>
            <w:tcBorders>
              <w:top w:val="nil"/>
              <w:left w:val="nil"/>
              <w:bottom w:val="single" w:sz="4" w:space="0" w:color="auto"/>
              <w:right w:val="single" w:sz="4" w:space="0" w:color="auto"/>
            </w:tcBorders>
            <w:shd w:val="clear" w:color="auto" w:fill="auto"/>
            <w:noWrap/>
            <w:vAlign w:val="bottom"/>
            <w:hideMark/>
          </w:tcPr>
          <w:p w14:paraId="241E98E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ferragens nas novas janelas (fechos, trincos, fechaduras, dobradiças e/ou puxadores) e outros complementos necessários ao seu perfeito funcionamento, estejam ou não detalhados em projeto. OBS.: Acessórios mínimos para as novas janelas: 2 (duas) dobradiças reforçadas com anéis em latão laminado; trincos, ferrolhos, trancas em latão</w:t>
            </w:r>
          </w:p>
        </w:tc>
        <w:tc>
          <w:tcPr>
            <w:tcW w:w="113" w:type="pct"/>
            <w:tcBorders>
              <w:top w:val="nil"/>
              <w:left w:val="nil"/>
              <w:bottom w:val="single" w:sz="4" w:space="0" w:color="auto"/>
              <w:right w:val="nil"/>
            </w:tcBorders>
            <w:shd w:val="clear" w:color="auto" w:fill="auto"/>
            <w:noWrap/>
            <w:vAlign w:val="bottom"/>
            <w:hideMark/>
          </w:tcPr>
          <w:p w14:paraId="44DD3787"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A80CC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B00481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4D9E9E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6EE229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5F4980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E243A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5514</w:t>
            </w:r>
          </w:p>
        </w:tc>
        <w:tc>
          <w:tcPr>
            <w:tcW w:w="3925" w:type="pct"/>
            <w:tcBorders>
              <w:top w:val="nil"/>
              <w:left w:val="nil"/>
              <w:bottom w:val="single" w:sz="4" w:space="0" w:color="auto"/>
              <w:right w:val="single" w:sz="4" w:space="0" w:color="auto"/>
            </w:tcBorders>
            <w:shd w:val="clear" w:color="auto" w:fill="auto"/>
            <w:noWrap/>
            <w:vAlign w:val="bottom"/>
            <w:hideMark/>
          </w:tcPr>
          <w:p w14:paraId="5EDC465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DOBRADICAS REFORCADAS COM ANEIS EM LATAO 4x3</w:t>
            </w:r>
          </w:p>
        </w:tc>
        <w:tc>
          <w:tcPr>
            <w:tcW w:w="113" w:type="pct"/>
            <w:tcBorders>
              <w:top w:val="nil"/>
              <w:left w:val="nil"/>
              <w:bottom w:val="single" w:sz="4" w:space="0" w:color="auto"/>
              <w:right w:val="nil"/>
            </w:tcBorders>
            <w:shd w:val="clear" w:color="auto" w:fill="auto"/>
            <w:noWrap/>
            <w:vAlign w:val="bottom"/>
            <w:hideMark/>
          </w:tcPr>
          <w:p w14:paraId="4383CA0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1E9640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61AE337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31,26 </w:t>
            </w:r>
          </w:p>
        </w:tc>
        <w:tc>
          <w:tcPr>
            <w:tcW w:w="187" w:type="pct"/>
            <w:tcBorders>
              <w:top w:val="nil"/>
              <w:left w:val="nil"/>
              <w:bottom w:val="single" w:sz="4" w:space="0" w:color="auto"/>
              <w:right w:val="single" w:sz="4" w:space="0" w:color="auto"/>
            </w:tcBorders>
            <w:shd w:val="clear" w:color="auto" w:fill="auto"/>
            <w:noWrap/>
            <w:vAlign w:val="bottom"/>
            <w:hideMark/>
          </w:tcPr>
          <w:p w14:paraId="72F8F91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62,52 </w:t>
            </w:r>
          </w:p>
        </w:tc>
        <w:tc>
          <w:tcPr>
            <w:tcW w:w="306" w:type="pct"/>
            <w:tcBorders>
              <w:top w:val="nil"/>
              <w:left w:val="nil"/>
              <w:bottom w:val="single" w:sz="4" w:space="0" w:color="auto"/>
              <w:right w:val="single" w:sz="4" w:space="0" w:color="auto"/>
            </w:tcBorders>
            <w:shd w:val="clear" w:color="000000" w:fill="FFFFFF"/>
            <w:noWrap/>
            <w:vAlign w:val="bottom"/>
            <w:hideMark/>
          </w:tcPr>
          <w:p w14:paraId="54784B7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82E252F"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7854E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6782</w:t>
            </w:r>
          </w:p>
        </w:tc>
        <w:tc>
          <w:tcPr>
            <w:tcW w:w="3925" w:type="pct"/>
            <w:tcBorders>
              <w:top w:val="nil"/>
              <w:left w:val="nil"/>
              <w:bottom w:val="single" w:sz="4" w:space="0" w:color="auto"/>
              <w:right w:val="single" w:sz="4" w:space="0" w:color="auto"/>
            </w:tcBorders>
            <w:shd w:val="clear" w:color="auto" w:fill="auto"/>
            <w:noWrap/>
            <w:vAlign w:val="bottom"/>
            <w:hideMark/>
          </w:tcPr>
          <w:p w14:paraId="2A5DE30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TRINCO METAL CROMADO PARA PORTA 2 FOLHAS LA FONTE</w:t>
            </w:r>
          </w:p>
        </w:tc>
        <w:tc>
          <w:tcPr>
            <w:tcW w:w="113" w:type="pct"/>
            <w:tcBorders>
              <w:top w:val="nil"/>
              <w:left w:val="nil"/>
              <w:bottom w:val="single" w:sz="4" w:space="0" w:color="auto"/>
              <w:right w:val="nil"/>
            </w:tcBorders>
            <w:shd w:val="clear" w:color="auto" w:fill="auto"/>
            <w:noWrap/>
            <w:vAlign w:val="bottom"/>
            <w:hideMark/>
          </w:tcPr>
          <w:p w14:paraId="6EDB7DD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76F24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6F39538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36,00 </w:t>
            </w:r>
          </w:p>
        </w:tc>
        <w:tc>
          <w:tcPr>
            <w:tcW w:w="187" w:type="pct"/>
            <w:tcBorders>
              <w:top w:val="nil"/>
              <w:left w:val="nil"/>
              <w:bottom w:val="single" w:sz="4" w:space="0" w:color="auto"/>
              <w:right w:val="single" w:sz="4" w:space="0" w:color="auto"/>
            </w:tcBorders>
            <w:shd w:val="clear" w:color="auto" w:fill="auto"/>
            <w:noWrap/>
            <w:vAlign w:val="bottom"/>
            <w:hideMark/>
          </w:tcPr>
          <w:p w14:paraId="054726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72,00 </w:t>
            </w:r>
          </w:p>
        </w:tc>
        <w:tc>
          <w:tcPr>
            <w:tcW w:w="306" w:type="pct"/>
            <w:tcBorders>
              <w:top w:val="nil"/>
              <w:left w:val="nil"/>
              <w:bottom w:val="single" w:sz="4" w:space="0" w:color="auto"/>
              <w:right w:val="single" w:sz="4" w:space="0" w:color="auto"/>
            </w:tcBorders>
            <w:shd w:val="clear" w:color="000000" w:fill="FFFFFF"/>
            <w:noWrap/>
            <w:vAlign w:val="bottom"/>
            <w:hideMark/>
          </w:tcPr>
          <w:p w14:paraId="15938A5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CBCB83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D555B2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13842</w:t>
            </w:r>
          </w:p>
        </w:tc>
        <w:tc>
          <w:tcPr>
            <w:tcW w:w="3925" w:type="pct"/>
            <w:tcBorders>
              <w:top w:val="nil"/>
              <w:left w:val="nil"/>
              <w:bottom w:val="single" w:sz="4" w:space="0" w:color="auto"/>
              <w:right w:val="single" w:sz="4" w:space="0" w:color="auto"/>
            </w:tcBorders>
            <w:shd w:val="clear" w:color="auto" w:fill="auto"/>
            <w:noWrap/>
            <w:vAlign w:val="bottom"/>
            <w:hideMark/>
          </w:tcPr>
          <w:p w14:paraId="4E96FA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FERROLHO ACO 3" COM TRANCA EM LATAO</w:t>
            </w:r>
          </w:p>
        </w:tc>
        <w:tc>
          <w:tcPr>
            <w:tcW w:w="113" w:type="pct"/>
            <w:tcBorders>
              <w:top w:val="nil"/>
              <w:left w:val="nil"/>
              <w:bottom w:val="single" w:sz="4" w:space="0" w:color="auto"/>
              <w:right w:val="nil"/>
            </w:tcBorders>
            <w:shd w:val="clear" w:color="auto" w:fill="auto"/>
            <w:noWrap/>
            <w:vAlign w:val="bottom"/>
            <w:hideMark/>
          </w:tcPr>
          <w:p w14:paraId="1119B7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2B2A75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ACB7C9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29,30 </w:t>
            </w:r>
          </w:p>
        </w:tc>
        <w:tc>
          <w:tcPr>
            <w:tcW w:w="187" w:type="pct"/>
            <w:tcBorders>
              <w:top w:val="nil"/>
              <w:left w:val="nil"/>
              <w:bottom w:val="single" w:sz="4" w:space="0" w:color="auto"/>
              <w:right w:val="single" w:sz="4" w:space="0" w:color="auto"/>
            </w:tcBorders>
            <w:shd w:val="clear" w:color="auto" w:fill="auto"/>
            <w:noWrap/>
            <w:vAlign w:val="bottom"/>
            <w:hideMark/>
          </w:tcPr>
          <w:p w14:paraId="2B76A21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58,60 </w:t>
            </w:r>
          </w:p>
        </w:tc>
        <w:tc>
          <w:tcPr>
            <w:tcW w:w="306" w:type="pct"/>
            <w:tcBorders>
              <w:top w:val="nil"/>
              <w:left w:val="nil"/>
              <w:bottom w:val="single" w:sz="4" w:space="0" w:color="auto"/>
              <w:right w:val="single" w:sz="4" w:space="0" w:color="auto"/>
            </w:tcBorders>
            <w:shd w:val="clear" w:color="000000" w:fill="FFFFFF"/>
            <w:noWrap/>
            <w:vAlign w:val="bottom"/>
            <w:hideMark/>
          </w:tcPr>
          <w:p w14:paraId="013516E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1CF120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EF412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14742CD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47E888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BDD56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13B1D3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27FA576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15,36 </w:t>
            </w:r>
          </w:p>
        </w:tc>
        <w:tc>
          <w:tcPr>
            <w:tcW w:w="306" w:type="pct"/>
            <w:tcBorders>
              <w:top w:val="nil"/>
              <w:left w:val="nil"/>
              <w:bottom w:val="single" w:sz="4" w:space="0" w:color="auto"/>
              <w:right w:val="single" w:sz="4" w:space="0" w:color="auto"/>
            </w:tcBorders>
            <w:shd w:val="clear" w:color="000000" w:fill="FFFFFF"/>
            <w:noWrap/>
            <w:vAlign w:val="bottom"/>
            <w:hideMark/>
          </w:tcPr>
          <w:p w14:paraId="49F75D9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089E97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FF4312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60F448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12C46C9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85F7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7265870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BF9BE3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000000" w:fill="FFFFFF"/>
            <w:noWrap/>
            <w:vAlign w:val="bottom"/>
            <w:hideMark/>
          </w:tcPr>
          <w:p w14:paraId="7702C69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69834B0"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5CF88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5A7F46D"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758B76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8131B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45D8CB5"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3EBB0F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27,11 </w:t>
            </w:r>
          </w:p>
        </w:tc>
        <w:tc>
          <w:tcPr>
            <w:tcW w:w="306" w:type="pct"/>
            <w:tcBorders>
              <w:top w:val="nil"/>
              <w:left w:val="nil"/>
              <w:bottom w:val="single" w:sz="4" w:space="0" w:color="auto"/>
              <w:right w:val="single" w:sz="4" w:space="0" w:color="auto"/>
            </w:tcBorders>
            <w:shd w:val="clear" w:color="auto" w:fill="auto"/>
            <w:noWrap/>
            <w:vAlign w:val="bottom"/>
            <w:hideMark/>
          </w:tcPr>
          <w:p w14:paraId="63F0592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D482A2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29F4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C92745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986857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8BB58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6414B7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1F965E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250,07 </w:t>
            </w:r>
          </w:p>
        </w:tc>
        <w:tc>
          <w:tcPr>
            <w:tcW w:w="306" w:type="pct"/>
            <w:tcBorders>
              <w:top w:val="nil"/>
              <w:left w:val="nil"/>
              <w:bottom w:val="single" w:sz="4" w:space="0" w:color="auto"/>
              <w:right w:val="single" w:sz="4" w:space="0" w:color="auto"/>
            </w:tcBorders>
            <w:shd w:val="clear" w:color="auto" w:fill="auto"/>
            <w:noWrap/>
            <w:vAlign w:val="bottom"/>
            <w:hideMark/>
          </w:tcPr>
          <w:p w14:paraId="37C64B6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826B6C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486E6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nil"/>
              <w:right w:val="nil"/>
            </w:tcBorders>
            <w:shd w:val="clear" w:color="auto" w:fill="auto"/>
            <w:noWrap/>
            <w:vAlign w:val="bottom"/>
            <w:hideMark/>
          </w:tcPr>
          <w:p w14:paraId="2639206B" w14:textId="77777777" w:rsidR="00B2690A" w:rsidRPr="00F64326" w:rsidRDefault="00B2690A" w:rsidP="00B2690A">
            <w:pPr>
              <w:widowControl/>
              <w:suppressAutoHyphens w:val="0"/>
              <w:rPr>
                <w:rFonts w:ascii="Myriad Pro" w:eastAsia="Times New Roman" w:hAnsi="Myriad Pro" w:cs="Arial"/>
                <w:sz w:val="20"/>
              </w:rPr>
            </w:pPr>
          </w:p>
        </w:tc>
        <w:tc>
          <w:tcPr>
            <w:tcW w:w="113" w:type="pct"/>
            <w:tcBorders>
              <w:top w:val="nil"/>
              <w:left w:val="single" w:sz="4" w:space="0" w:color="auto"/>
              <w:bottom w:val="single" w:sz="4" w:space="0" w:color="auto"/>
              <w:right w:val="nil"/>
            </w:tcBorders>
            <w:shd w:val="clear" w:color="auto" w:fill="auto"/>
            <w:noWrap/>
            <w:vAlign w:val="bottom"/>
            <w:hideMark/>
          </w:tcPr>
          <w:p w14:paraId="789D7B1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871E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6BC5A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2F904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62D6FC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6BAFDE6"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303EF00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10.</w:t>
            </w:r>
          </w:p>
        </w:tc>
        <w:tc>
          <w:tcPr>
            <w:tcW w:w="3925" w:type="pct"/>
            <w:tcBorders>
              <w:top w:val="single" w:sz="4" w:space="0" w:color="auto"/>
              <w:left w:val="nil"/>
              <w:bottom w:val="single" w:sz="4" w:space="0" w:color="auto"/>
              <w:right w:val="single" w:sz="4" w:space="0" w:color="auto"/>
            </w:tcBorders>
            <w:shd w:val="clear" w:color="auto" w:fill="auto"/>
            <w:vAlign w:val="bottom"/>
            <w:hideMark/>
          </w:tcPr>
          <w:p w14:paraId="798BCA95"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DIVERSOS</w:t>
            </w:r>
          </w:p>
        </w:tc>
        <w:tc>
          <w:tcPr>
            <w:tcW w:w="113" w:type="pct"/>
            <w:tcBorders>
              <w:top w:val="nil"/>
              <w:left w:val="nil"/>
              <w:bottom w:val="single" w:sz="4" w:space="0" w:color="auto"/>
              <w:right w:val="nil"/>
            </w:tcBorders>
            <w:shd w:val="clear" w:color="auto" w:fill="auto"/>
            <w:noWrap/>
            <w:vAlign w:val="bottom"/>
            <w:hideMark/>
          </w:tcPr>
          <w:p w14:paraId="02E7A84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2E44F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617930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170CE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F9CA03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6622DC6" w14:textId="77777777" w:rsidTr="00B2690A">
        <w:trPr>
          <w:trHeight w:val="247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AB48E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10.03</w:t>
            </w:r>
          </w:p>
        </w:tc>
        <w:tc>
          <w:tcPr>
            <w:tcW w:w="3925" w:type="pct"/>
            <w:tcBorders>
              <w:top w:val="nil"/>
              <w:left w:val="nil"/>
              <w:bottom w:val="single" w:sz="4" w:space="0" w:color="auto"/>
              <w:right w:val="single" w:sz="4" w:space="0" w:color="auto"/>
            </w:tcBorders>
            <w:shd w:val="clear" w:color="auto" w:fill="auto"/>
            <w:noWrap/>
            <w:vAlign w:val="bottom"/>
            <w:hideMark/>
          </w:tcPr>
          <w:p w14:paraId="5C19AD4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Fornecimento e instalação de guarda-corpo em tubo metálico, seção circular 13”1/8 e 4 cabos de aço 3/8” e montantes de barras chata 3x1cm em aço inox com corrimão simples em tubo de aço inox, ø 1 ½”. Devendo ser executado com as ancoragens e os pontaletes em aço inox ABNT 304; Os fixadores (parafusos, porcas, arruelas, etc) devem ser de aço inoxidável ABNT 304. A ancoragem deve ser executada com argamassa de adesivo epóxi fluido, SIKADUR ou equivalente, rigidamente fixados à base de pedra da escada posterior</w:t>
            </w:r>
          </w:p>
        </w:tc>
        <w:tc>
          <w:tcPr>
            <w:tcW w:w="113" w:type="pct"/>
            <w:tcBorders>
              <w:top w:val="nil"/>
              <w:left w:val="nil"/>
              <w:bottom w:val="single" w:sz="4" w:space="0" w:color="auto"/>
              <w:right w:val="nil"/>
            </w:tcBorders>
            <w:shd w:val="clear" w:color="auto" w:fill="auto"/>
            <w:noWrap/>
            <w:vAlign w:val="bottom"/>
            <w:hideMark/>
          </w:tcPr>
          <w:p w14:paraId="601935F6"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2380EE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BA0D3B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3E7E45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2306A1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689EC4A"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F82DAB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28304</w:t>
            </w:r>
          </w:p>
        </w:tc>
        <w:tc>
          <w:tcPr>
            <w:tcW w:w="3925" w:type="pct"/>
            <w:tcBorders>
              <w:top w:val="nil"/>
              <w:left w:val="nil"/>
              <w:bottom w:val="single" w:sz="4" w:space="0" w:color="auto"/>
              <w:right w:val="single" w:sz="4" w:space="0" w:color="auto"/>
            </w:tcBorders>
            <w:shd w:val="clear" w:color="auto" w:fill="auto"/>
            <w:noWrap/>
            <w:vAlign w:val="bottom"/>
            <w:hideMark/>
          </w:tcPr>
          <w:p w14:paraId="7A0DC43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ARGAMASSA DE ADESIVO EPOXI, SIKADUR OU EQUIVALENTE</w:t>
            </w:r>
          </w:p>
        </w:tc>
        <w:tc>
          <w:tcPr>
            <w:tcW w:w="113" w:type="pct"/>
            <w:tcBorders>
              <w:top w:val="nil"/>
              <w:left w:val="nil"/>
              <w:bottom w:val="single" w:sz="4" w:space="0" w:color="auto"/>
              <w:right w:val="nil"/>
            </w:tcBorders>
            <w:shd w:val="clear" w:color="auto" w:fill="auto"/>
            <w:noWrap/>
            <w:vAlign w:val="bottom"/>
            <w:hideMark/>
          </w:tcPr>
          <w:p w14:paraId="7D2D907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80B929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w:t>
            </w:r>
          </w:p>
        </w:tc>
        <w:tc>
          <w:tcPr>
            <w:tcW w:w="179" w:type="pct"/>
            <w:tcBorders>
              <w:top w:val="nil"/>
              <w:left w:val="nil"/>
              <w:bottom w:val="single" w:sz="4" w:space="0" w:color="auto"/>
              <w:right w:val="single" w:sz="4" w:space="0" w:color="auto"/>
            </w:tcBorders>
            <w:shd w:val="clear" w:color="auto" w:fill="auto"/>
            <w:noWrap/>
            <w:vAlign w:val="bottom"/>
            <w:hideMark/>
          </w:tcPr>
          <w:p w14:paraId="4F02E28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56,30 </w:t>
            </w:r>
          </w:p>
        </w:tc>
        <w:tc>
          <w:tcPr>
            <w:tcW w:w="187" w:type="pct"/>
            <w:tcBorders>
              <w:top w:val="nil"/>
              <w:left w:val="nil"/>
              <w:bottom w:val="single" w:sz="4" w:space="0" w:color="auto"/>
              <w:right w:val="single" w:sz="4" w:space="0" w:color="auto"/>
            </w:tcBorders>
            <w:shd w:val="clear" w:color="auto" w:fill="auto"/>
            <w:noWrap/>
            <w:vAlign w:val="bottom"/>
            <w:hideMark/>
          </w:tcPr>
          <w:p w14:paraId="3CBA0A3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67,56 </w:t>
            </w:r>
          </w:p>
        </w:tc>
        <w:tc>
          <w:tcPr>
            <w:tcW w:w="306" w:type="pct"/>
            <w:tcBorders>
              <w:top w:val="nil"/>
              <w:left w:val="nil"/>
              <w:bottom w:val="single" w:sz="4" w:space="0" w:color="auto"/>
              <w:right w:val="single" w:sz="4" w:space="0" w:color="auto"/>
            </w:tcBorders>
            <w:shd w:val="clear" w:color="000000" w:fill="FFFFFF"/>
            <w:noWrap/>
            <w:vAlign w:val="bottom"/>
            <w:hideMark/>
          </w:tcPr>
          <w:p w14:paraId="48260B3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CB5236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43AB78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1217</w:t>
            </w:r>
          </w:p>
        </w:tc>
        <w:tc>
          <w:tcPr>
            <w:tcW w:w="3925" w:type="pct"/>
            <w:tcBorders>
              <w:top w:val="nil"/>
              <w:left w:val="nil"/>
              <w:bottom w:val="single" w:sz="4" w:space="0" w:color="auto"/>
              <w:right w:val="single" w:sz="4" w:space="0" w:color="auto"/>
            </w:tcBorders>
            <w:shd w:val="clear" w:color="auto" w:fill="auto"/>
            <w:noWrap/>
            <w:vAlign w:val="bottom"/>
            <w:hideMark/>
          </w:tcPr>
          <w:p w14:paraId="7B9EF45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PARAFUSO/PORCA/ARRUELA</w:t>
            </w:r>
          </w:p>
        </w:tc>
        <w:tc>
          <w:tcPr>
            <w:tcW w:w="113" w:type="pct"/>
            <w:tcBorders>
              <w:top w:val="nil"/>
              <w:left w:val="nil"/>
              <w:bottom w:val="single" w:sz="4" w:space="0" w:color="auto"/>
              <w:right w:val="nil"/>
            </w:tcBorders>
            <w:shd w:val="clear" w:color="auto" w:fill="auto"/>
            <w:noWrap/>
            <w:vAlign w:val="bottom"/>
            <w:hideMark/>
          </w:tcPr>
          <w:p w14:paraId="1C102F4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3F1AA7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179" w:type="pct"/>
            <w:tcBorders>
              <w:top w:val="nil"/>
              <w:left w:val="nil"/>
              <w:bottom w:val="single" w:sz="4" w:space="0" w:color="auto"/>
              <w:right w:val="single" w:sz="4" w:space="0" w:color="auto"/>
            </w:tcBorders>
            <w:shd w:val="clear" w:color="auto" w:fill="auto"/>
            <w:noWrap/>
            <w:vAlign w:val="bottom"/>
            <w:hideMark/>
          </w:tcPr>
          <w:p w14:paraId="5924F5D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3,98 </w:t>
            </w:r>
          </w:p>
        </w:tc>
        <w:tc>
          <w:tcPr>
            <w:tcW w:w="187" w:type="pct"/>
            <w:tcBorders>
              <w:top w:val="nil"/>
              <w:left w:val="nil"/>
              <w:bottom w:val="single" w:sz="4" w:space="0" w:color="auto"/>
              <w:right w:val="single" w:sz="4" w:space="0" w:color="auto"/>
            </w:tcBorders>
            <w:shd w:val="clear" w:color="auto" w:fill="auto"/>
            <w:noWrap/>
            <w:vAlign w:val="bottom"/>
            <w:hideMark/>
          </w:tcPr>
          <w:p w14:paraId="79F705F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23,88 </w:t>
            </w:r>
          </w:p>
        </w:tc>
        <w:tc>
          <w:tcPr>
            <w:tcW w:w="306" w:type="pct"/>
            <w:tcBorders>
              <w:top w:val="nil"/>
              <w:left w:val="nil"/>
              <w:bottom w:val="single" w:sz="4" w:space="0" w:color="auto"/>
              <w:right w:val="single" w:sz="4" w:space="0" w:color="auto"/>
            </w:tcBorders>
            <w:shd w:val="clear" w:color="000000" w:fill="FFFFFF"/>
            <w:noWrap/>
            <w:vAlign w:val="bottom"/>
            <w:hideMark/>
          </w:tcPr>
          <w:p w14:paraId="14AC2F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448EA3F"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C1BF2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087327</w:t>
            </w:r>
          </w:p>
        </w:tc>
        <w:tc>
          <w:tcPr>
            <w:tcW w:w="3925" w:type="pct"/>
            <w:tcBorders>
              <w:top w:val="nil"/>
              <w:left w:val="nil"/>
              <w:bottom w:val="single" w:sz="4" w:space="0" w:color="auto"/>
              <w:right w:val="single" w:sz="4" w:space="0" w:color="auto"/>
            </w:tcBorders>
            <w:shd w:val="clear" w:color="auto" w:fill="auto"/>
            <w:noWrap/>
            <w:vAlign w:val="bottom"/>
            <w:hideMark/>
          </w:tcPr>
          <w:p w14:paraId="172EED9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GUARDA-CORPO CIRCULAR 13”1/8 </w:t>
            </w:r>
          </w:p>
        </w:tc>
        <w:tc>
          <w:tcPr>
            <w:tcW w:w="113" w:type="pct"/>
            <w:tcBorders>
              <w:top w:val="nil"/>
              <w:left w:val="nil"/>
              <w:bottom w:val="single" w:sz="4" w:space="0" w:color="auto"/>
              <w:right w:val="nil"/>
            </w:tcBorders>
            <w:shd w:val="clear" w:color="auto" w:fill="auto"/>
            <w:noWrap/>
            <w:vAlign w:val="bottom"/>
            <w:hideMark/>
          </w:tcPr>
          <w:p w14:paraId="7E5CF4E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F2CD76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64F6F6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385,00 </w:t>
            </w:r>
          </w:p>
        </w:tc>
        <w:tc>
          <w:tcPr>
            <w:tcW w:w="187" w:type="pct"/>
            <w:tcBorders>
              <w:top w:val="nil"/>
              <w:left w:val="nil"/>
              <w:bottom w:val="single" w:sz="4" w:space="0" w:color="auto"/>
              <w:right w:val="single" w:sz="4" w:space="0" w:color="auto"/>
            </w:tcBorders>
            <w:shd w:val="clear" w:color="auto" w:fill="auto"/>
            <w:noWrap/>
            <w:vAlign w:val="bottom"/>
            <w:hideMark/>
          </w:tcPr>
          <w:p w14:paraId="3071304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385,00 </w:t>
            </w:r>
          </w:p>
        </w:tc>
        <w:tc>
          <w:tcPr>
            <w:tcW w:w="306" w:type="pct"/>
            <w:tcBorders>
              <w:top w:val="nil"/>
              <w:left w:val="nil"/>
              <w:bottom w:val="single" w:sz="4" w:space="0" w:color="auto"/>
              <w:right w:val="single" w:sz="4" w:space="0" w:color="auto"/>
            </w:tcBorders>
            <w:shd w:val="clear" w:color="000000" w:fill="FFFFFF"/>
            <w:noWrap/>
            <w:vAlign w:val="bottom"/>
            <w:hideMark/>
          </w:tcPr>
          <w:p w14:paraId="01563C0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C5F8C6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4F64B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3549</w:t>
            </w:r>
          </w:p>
        </w:tc>
        <w:tc>
          <w:tcPr>
            <w:tcW w:w="3925" w:type="pct"/>
            <w:tcBorders>
              <w:top w:val="nil"/>
              <w:left w:val="nil"/>
              <w:bottom w:val="single" w:sz="4" w:space="0" w:color="auto"/>
              <w:right w:val="single" w:sz="4" w:space="0" w:color="auto"/>
            </w:tcBorders>
            <w:shd w:val="clear" w:color="auto" w:fill="auto"/>
            <w:noWrap/>
            <w:vAlign w:val="bottom"/>
            <w:hideMark/>
          </w:tcPr>
          <w:p w14:paraId="6CD72F5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CABOS DE ACO 3/8” (X 4)</w:t>
            </w:r>
          </w:p>
        </w:tc>
        <w:tc>
          <w:tcPr>
            <w:tcW w:w="113" w:type="pct"/>
            <w:tcBorders>
              <w:top w:val="nil"/>
              <w:left w:val="nil"/>
              <w:bottom w:val="single" w:sz="4" w:space="0" w:color="auto"/>
              <w:right w:val="nil"/>
            </w:tcBorders>
            <w:shd w:val="clear" w:color="auto" w:fill="auto"/>
            <w:noWrap/>
            <w:vAlign w:val="bottom"/>
            <w:hideMark/>
          </w:tcPr>
          <w:p w14:paraId="163F462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72958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4,40</w:t>
            </w:r>
          </w:p>
        </w:tc>
        <w:tc>
          <w:tcPr>
            <w:tcW w:w="179" w:type="pct"/>
            <w:tcBorders>
              <w:top w:val="nil"/>
              <w:left w:val="nil"/>
              <w:bottom w:val="single" w:sz="4" w:space="0" w:color="auto"/>
              <w:right w:val="single" w:sz="4" w:space="0" w:color="auto"/>
            </w:tcBorders>
            <w:shd w:val="clear" w:color="auto" w:fill="auto"/>
            <w:noWrap/>
            <w:vAlign w:val="bottom"/>
            <w:hideMark/>
          </w:tcPr>
          <w:p w14:paraId="0ADFAD6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1,73 </w:t>
            </w:r>
          </w:p>
        </w:tc>
        <w:tc>
          <w:tcPr>
            <w:tcW w:w="187" w:type="pct"/>
            <w:tcBorders>
              <w:top w:val="nil"/>
              <w:left w:val="nil"/>
              <w:bottom w:val="single" w:sz="4" w:space="0" w:color="auto"/>
              <w:right w:val="single" w:sz="4" w:space="0" w:color="auto"/>
            </w:tcBorders>
            <w:shd w:val="clear" w:color="auto" w:fill="auto"/>
            <w:noWrap/>
            <w:vAlign w:val="bottom"/>
            <w:hideMark/>
          </w:tcPr>
          <w:p w14:paraId="420BC28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7,61 </w:t>
            </w:r>
          </w:p>
        </w:tc>
        <w:tc>
          <w:tcPr>
            <w:tcW w:w="306" w:type="pct"/>
            <w:tcBorders>
              <w:top w:val="nil"/>
              <w:left w:val="nil"/>
              <w:bottom w:val="single" w:sz="4" w:space="0" w:color="auto"/>
              <w:right w:val="single" w:sz="4" w:space="0" w:color="auto"/>
            </w:tcBorders>
            <w:shd w:val="clear" w:color="000000" w:fill="FFFFFF"/>
            <w:noWrap/>
            <w:vAlign w:val="bottom"/>
            <w:hideMark/>
          </w:tcPr>
          <w:p w14:paraId="583174E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02F2297" w14:textId="77777777" w:rsidTr="00B2690A">
        <w:trPr>
          <w:trHeight w:val="255"/>
        </w:trPr>
        <w:tc>
          <w:tcPr>
            <w:tcW w:w="161" w:type="pct"/>
            <w:tcBorders>
              <w:top w:val="nil"/>
              <w:left w:val="nil"/>
              <w:bottom w:val="nil"/>
              <w:right w:val="nil"/>
            </w:tcBorders>
            <w:shd w:val="clear" w:color="auto" w:fill="auto"/>
            <w:noWrap/>
            <w:vAlign w:val="center"/>
            <w:hideMark/>
          </w:tcPr>
          <w:p w14:paraId="789B13C0"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111898</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7051AB2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MONTANTES DE BARRAS CHATA 3x1cm EM ACO INOX</w:t>
            </w:r>
          </w:p>
        </w:tc>
        <w:tc>
          <w:tcPr>
            <w:tcW w:w="113" w:type="pct"/>
            <w:tcBorders>
              <w:top w:val="nil"/>
              <w:left w:val="nil"/>
              <w:bottom w:val="single" w:sz="4" w:space="0" w:color="auto"/>
              <w:right w:val="nil"/>
            </w:tcBorders>
            <w:shd w:val="clear" w:color="auto" w:fill="auto"/>
            <w:noWrap/>
            <w:vAlign w:val="bottom"/>
            <w:hideMark/>
          </w:tcPr>
          <w:p w14:paraId="081FE1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1A6F0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322014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118,50 </w:t>
            </w:r>
          </w:p>
        </w:tc>
        <w:tc>
          <w:tcPr>
            <w:tcW w:w="187" w:type="pct"/>
            <w:tcBorders>
              <w:top w:val="nil"/>
              <w:left w:val="nil"/>
              <w:bottom w:val="single" w:sz="4" w:space="0" w:color="auto"/>
              <w:right w:val="single" w:sz="4" w:space="0" w:color="auto"/>
            </w:tcBorders>
            <w:shd w:val="clear" w:color="auto" w:fill="auto"/>
            <w:noWrap/>
            <w:vAlign w:val="bottom"/>
            <w:hideMark/>
          </w:tcPr>
          <w:p w14:paraId="7A97372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118,50 </w:t>
            </w:r>
          </w:p>
        </w:tc>
        <w:tc>
          <w:tcPr>
            <w:tcW w:w="306" w:type="pct"/>
            <w:tcBorders>
              <w:top w:val="nil"/>
              <w:left w:val="nil"/>
              <w:bottom w:val="single" w:sz="4" w:space="0" w:color="auto"/>
              <w:right w:val="single" w:sz="4" w:space="0" w:color="auto"/>
            </w:tcBorders>
            <w:shd w:val="clear" w:color="000000" w:fill="FFFFFF"/>
            <w:noWrap/>
            <w:vAlign w:val="bottom"/>
            <w:hideMark/>
          </w:tcPr>
          <w:p w14:paraId="162B24C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AE358D3" w14:textId="77777777" w:rsidTr="00B2690A">
        <w:trPr>
          <w:trHeight w:val="25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EC01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5275</w:t>
            </w:r>
          </w:p>
        </w:tc>
        <w:tc>
          <w:tcPr>
            <w:tcW w:w="3925" w:type="pct"/>
            <w:tcBorders>
              <w:top w:val="nil"/>
              <w:left w:val="nil"/>
              <w:bottom w:val="single" w:sz="4" w:space="0" w:color="auto"/>
              <w:right w:val="single" w:sz="4" w:space="0" w:color="auto"/>
            </w:tcBorders>
            <w:shd w:val="clear" w:color="auto" w:fill="auto"/>
            <w:noWrap/>
            <w:vAlign w:val="bottom"/>
            <w:hideMark/>
          </w:tcPr>
          <w:p w14:paraId="172C05E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CORRIMAO SIMPLES EM TUBO DE ACO INOX ø 1 ½”</w:t>
            </w:r>
          </w:p>
        </w:tc>
        <w:tc>
          <w:tcPr>
            <w:tcW w:w="113" w:type="pct"/>
            <w:tcBorders>
              <w:top w:val="nil"/>
              <w:left w:val="nil"/>
              <w:bottom w:val="single" w:sz="4" w:space="0" w:color="auto"/>
              <w:right w:val="nil"/>
            </w:tcBorders>
            <w:shd w:val="clear" w:color="auto" w:fill="auto"/>
            <w:noWrap/>
            <w:vAlign w:val="bottom"/>
            <w:hideMark/>
          </w:tcPr>
          <w:p w14:paraId="0EEB36C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0A12B2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w:t>
            </w:r>
          </w:p>
        </w:tc>
        <w:tc>
          <w:tcPr>
            <w:tcW w:w="179" w:type="pct"/>
            <w:tcBorders>
              <w:top w:val="nil"/>
              <w:left w:val="nil"/>
              <w:bottom w:val="single" w:sz="4" w:space="0" w:color="auto"/>
              <w:right w:val="single" w:sz="4" w:space="0" w:color="auto"/>
            </w:tcBorders>
            <w:shd w:val="clear" w:color="auto" w:fill="auto"/>
            <w:noWrap/>
            <w:vAlign w:val="bottom"/>
            <w:hideMark/>
          </w:tcPr>
          <w:p w14:paraId="7202A16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53,47 </w:t>
            </w:r>
          </w:p>
        </w:tc>
        <w:tc>
          <w:tcPr>
            <w:tcW w:w="187" w:type="pct"/>
            <w:tcBorders>
              <w:top w:val="nil"/>
              <w:left w:val="nil"/>
              <w:bottom w:val="single" w:sz="4" w:space="0" w:color="auto"/>
              <w:right w:val="single" w:sz="4" w:space="0" w:color="auto"/>
            </w:tcBorders>
            <w:shd w:val="clear" w:color="auto" w:fill="auto"/>
            <w:noWrap/>
            <w:vAlign w:val="bottom"/>
            <w:hideMark/>
          </w:tcPr>
          <w:p w14:paraId="69F806C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58,82 </w:t>
            </w:r>
          </w:p>
        </w:tc>
        <w:tc>
          <w:tcPr>
            <w:tcW w:w="306" w:type="pct"/>
            <w:tcBorders>
              <w:top w:val="nil"/>
              <w:left w:val="nil"/>
              <w:bottom w:val="single" w:sz="4" w:space="0" w:color="auto"/>
              <w:right w:val="single" w:sz="4" w:space="0" w:color="auto"/>
            </w:tcBorders>
            <w:shd w:val="clear" w:color="000000" w:fill="FFFFFF"/>
            <w:noWrap/>
            <w:vAlign w:val="bottom"/>
            <w:hideMark/>
          </w:tcPr>
          <w:p w14:paraId="6B29BA7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E286EA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ED3583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099230</w:t>
            </w:r>
          </w:p>
        </w:tc>
        <w:tc>
          <w:tcPr>
            <w:tcW w:w="3925" w:type="pct"/>
            <w:tcBorders>
              <w:top w:val="nil"/>
              <w:left w:val="nil"/>
              <w:bottom w:val="single" w:sz="4" w:space="0" w:color="auto"/>
              <w:right w:val="single" w:sz="4" w:space="0" w:color="auto"/>
            </w:tcBorders>
            <w:shd w:val="clear" w:color="auto" w:fill="auto"/>
            <w:noWrap/>
            <w:vAlign w:val="bottom"/>
            <w:hideMark/>
          </w:tcPr>
          <w:p w14:paraId="4CEC0D5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SERRALHEIRO</w:t>
            </w:r>
          </w:p>
        </w:tc>
        <w:tc>
          <w:tcPr>
            <w:tcW w:w="113" w:type="pct"/>
            <w:tcBorders>
              <w:top w:val="nil"/>
              <w:left w:val="nil"/>
              <w:bottom w:val="single" w:sz="4" w:space="0" w:color="auto"/>
              <w:right w:val="nil"/>
            </w:tcBorders>
            <w:shd w:val="clear" w:color="auto" w:fill="auto"/>
            <w:noWrap/>
            <w:vAlign w:val="bottom"/>
            <w:hideMark/>
          </w:tcPr>
          <w:p w14:paraId="16C8E1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3755C5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865440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1FEEF3F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306" w:type="pct"/>
            <w:tcBorders>
              <w:top w:val="nil"/>
              <w:left w:val="nil"/>
              <w:bottom w:val="single" w:sz="4" w:space="0" w:color="auto"/>
              <w:right w:val="single" w:sz="4" w:space="0" w:color="auto"/>
            </w:tcBorders>
            <w:shd w:val="clear" w:color="000000" w:fill="FFFFFF"/>
            <w:noWrap/>
            <w:vAlign w:val="bottom"/>
            <w:hideMark/>
          </w:tcPr>
          <w:p w14:paraId="2D12328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36FDA4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29FD2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099662</w:t>
            </w:r>
          </w:p>
        </w:tc>
        <w:tc>
          <w:tcPr>
            <w:tcW w:w="3925" w:type="pct"/>
            <w:tcBorders>
              <w:top w:val="nil"/>
              <w:left w:val="nil"/>
              <w:bottom w:val="single" w:sz="4" w:space="0" w:color="auto"/>
              <w:right w:val="single" w:sz="4" w:space="0" w:color="auto"/>
            </w:tcBorders>
            <w:shd w:val="clear" w:color="auto" w:fill="auto"/>
            <w:noWrap/>
            <w:vAlign w:val="bottom"/>
            <w:hideMark/>
          </w:tcPr>
          <w:p w14:paraId="45E2482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SERRALHEIRO</w:t>
            </w:r>
          </w:p>
        </w:tc>
        <w:tc>
          <w:tcPr>
            <w:tcW w:w="113" w:type="pct"/>
            <w:tcBorders>
              <w:top w:val="nil"/>
              <w:left w:val="nil"/>
              <w:bottom w:val="single" w:sz="4" w:space="0" w:color="auto"/>
              <w:right w:val="nil"/>
            </w:tcBorders>
            <w:shd w:val="clear" w:color="auto" w:fill="auto"/>
            <w:noWrap/>
            <w:vAlign w:val="bottom"/>
            <w:hideMark/>
          </w:tcPr>
          <w:p w14:paraId="14F7628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8BA4C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153CD73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A19DF2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306" w:type="pct"/>
            <w:tcBorders>
              <w:top w:val="nil"/>
              <w:left w:val="nil"/>
              <w:bottom w:val="single" w:sz="4" w:space="0" w:color="auto"/>
              <w:right w:val="single" w:sz="4" w:space="0" w:color="auto"/>
            </w:tcBorders>
            <w:shd w:val="clear" w:color="000000" w:fill="FFFFFF"/>
            <w:noWrap/>
            <w:vAlign w:val="bottom"/>
            <w:hideMark/>
          </w:tcPr>
          <w:p w14:paraId="2D92CA8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83D02F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515DC1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52A83ED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1B7F56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F1C020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7085C1C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667818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2,91 </w:t>
            </w:r>
          </w:p>
        </w:tc>
        <w:tc>
          <w:tcPr>
            <w:tcW w:w="306" w:type="pct"/>
            <w:tcBorders>
              <w:top w:val="nil"/>
              <w:left w:val="nil"/>
              <w:bottom w:val="single" w:sz="4" w:space="0" w:color="auto"/>
              <w:right w:val="single" w:sz="4" w:space="0" w:color="auto"/>
            </w:tcBorders>
            <w:shd w:val="clear" w:color="000000" w:fill="FFFFFF"/>
            <w:noWrap/>
            <w:vAlign w:val="bottom"/>
            <w:hideMark/>
          </w:tcPr>
          <w:p w14:paraId="5BDFEAB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B6B7A6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A7A15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14E43CE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13011E4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CF3FBD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271028D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31FC790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1,95 </w:t>
            </w:r>
          </w:p>
        </w:tc>
        <w:tc>
          <w:tcPr>
            <w:tcW w:w="306" w:type="pct"/>
            <w:tcBorders>
              <w:top w:val="nil"/>
              <w:left w:val="nil"/>
              <w:bottom w:val="single" w:sz="4" w:space="0" w:color="auto"/>
              <w:right w:val="single" w:sz="4" w:space="0" w:color="auto"/>
            </w:tcBorders>
            <w:shd w:val="clear" w:color="000000" w:fill="FFFFFF"/>
            <w:noWrap/>
            <w:vAlign w:val="bottom"/>
            <w:hideMark/>
          </w:tcPr>
          <w:p w14:paraId="3DBB099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1C4306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542F8F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555DCC5"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A033E8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823C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45F6456"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A9911C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13,61 </w:t>
            </w:r>
          </w:p>
        </w:tc>
        <w:tc>
          <w:tcPr>
            <w:tcW w:w="306" w:type="pct"/>
            <w:tcBorders>
              <w:top w:val="nil"/>
              <w:left w:val="nil"/>
              <w:bottom w:val="single" w:sz="4" w:space="0" w:color="auto"/>
              <w:right w:val="single" w:sz="4" w:space="0" w:color="auto"/>
            </w:tcBorders>
            <w:shd w:val="clear" w:color="auto" w:fill="auto"/>
            <w:noWrap/>
            <w:vAlign w:val="bottom"/>
            <w:hideMark/>
          </w:tcPr>
          <w:p w14:paraId="6D4B032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75E253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80CA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DF805F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F0A3F4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7298F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064E21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9437FC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689,96 </w:t>
            </w:r>
          </w:p>
        </w:tc>
        <w:tc>
          <w:tcPr>
            <w:tcW w:w="306" w:type="pct"/>
            <w:tcBorders>
              <w:top w:val="nil"/>
              <w:left w:val="nil"/>
              <w:bottom w:val="single" w:sz="4" w:space="0" w:color="auto"/>
              <w:right w:val="single" w:sz="4" w:space="0" w:color="auto"/>
            </w:tcBorders>
            <w:shd w:val="clear" w:color="auto" w:fill="auto"/>
            <w:noWrap/>
            <w:vAlign w:val="bottom"/>
            <w:hideMark/>
          </w:tcPr>
          <w:p w14:paraId="3D89B7D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5913AE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C7A49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30168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80773B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EE679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0889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3910E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EE2959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C6C5F7C" w14:textId="77777777" w:rsidTr="00B2690A">
        <w:trPr>
          <w:trHeight w:val="162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F8CF46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10.04</w:t>
            </w:r>
          </w:p>
        </w:tc>
        <w:tc>
          <w:tcPr>
            <w:tcW w:w="3925" w:type="pct"/>
            <w:tcBorders>
              <w:top w:val="nil"/>
              <w:left w:val="nil"/>
              <w:bottom w:val="single" w:sz="4" w:space="0" w:color="auto"/>
              <w:right w:val="single" w:sz="4" w:space="0" w:color="auto"/>
            </w:tcBorders>
            <w:shd w:val="clear" w:color="auto" w:fill="auto"/>
            <w:noWrap/>
            <w:vAlign w:val="bottom"/>
            <w:hideMark/>
          </w:tcPr>
          <w:p w14:paraId="0D89CAE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Fornecimento e instalação de corrimãos laterais devem ser instalados de acordo com projeto arquitetônico, com altura de 0,92 m. Devendo ser executado a ancoragem com argamassa de adesivo epóxi fluido, SIKADUR ou equivalente, no muro de pedra ou no piso, de acordo com zona a instalar. OBS.: De acordo com Item 6.7.1.6 da NBR 9050/2004</w:t>
            </w:r>
          </w:p>
        </w:tc>
        <w:tc>
          <w:tcPr>
            <w:tcW w:w="113" w:type="pct"/>
            <w:tcBorders>
              <w:top w:val="nil"/>
              <w:left w:val="nil"/>
              <w:bottom w:val="single" w:sz="4" w:space="0" w:color="auto"/>
              <w:right w:val="nil"/>
            </w:tcBorders>
            <w:shd w:val="clear" w:color="auto" w:fill="auto"/>
            <w:noWrap/>
            <w:vAlign w:val="bottom"/>
            <w:hideMark/>
          </w:tcPr>
          <w:p w14:paraId="7A39902D"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5CF82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2A88F9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79865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C71FFBB"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A8B5F2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497D4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5275</w:t>
            </w:r>
          </w:p>
        </w:tc>
        <w:tc>
          <w:tcPr>
            <w:tcW w:w="3925" w:type="pct"/>
            <w:tcBorders>
              <w:top w:val="nil"/>
              <w:left w:val="nil"/>
              <w:bottom w:val="single" w:sz="4" w:space="0" w:color="auto"/>
              <w:right w:val="single" w:sz="4" w:space="0" w:color="auto"/>
            </w:tcBorders>
            <w:shd w:val="clear" w:color="auto" w:fill="auto"/>
            <w:noWrap/>
            <w:vAlign w:val="bottom"/>
            <w:hideMark/>
          </w:tcPr>
          <w:p w14:paraId="3FC095D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CORRIMAO SIMPLES EM TUBO DE ACO INOX ø 1 ½”</w:t>
            </w:r>
          </w:p>
        </w:tc>
        <w:tc>
          <w:tcPr>
            <w:tcW w:w="113" w:type="pct"/>
            <w:tcBorders>
              <w:top w:val="nil"/>
              <w:left w:val="nil"/>
              <w:bottom w:val="single" w:sz="4" w:space="0" w:color="auto"/>
              <w:right w:val="nil"/>
            </w:tcBorders>
            <w:shd w:val="clear" w:color="auto" w:fill="auto"/>
            <w:noWrap/>
            <w:vAlign w:val="bottom"/>
            <w:hideMark/>
          </w:tcPr>
          <w:p w14:paraId="5A40E9F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5C7D8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w:t>
            </w:r>
          </w:p>
        </w:tc>
        <w:tc>
          <w:tcPr>
            <w:tcW w:w="179" w:type="pct"/>
            <w:tcBorders>
              <w:top w:val="nil"/>
              <w:left w:val="nil"/>
              <w:bottom w:val="single" w:sz="4" w:space="0" w:color="auto"/>
              <w:right w:val="single" w:sz="4" w:space="0" w:color="auto"/>
            </w:tcBorders>
            <w:shd w:val="clear" w:color="auto" w:fill="auto"/>
            <w:noWrap/>
            <w:vAlign w:val="bottom"/>
            <w:hideMark/>
          </w:tcPr>
          <w:p w14:paraId="0249556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53,47 </w:t>
            </w:r>
          </w:p>
        </w:tc>
        <w:tc>
          <w:tcPr>
            <w:tcW w:w="187" w:type="pct"/>
            <w:tcBorders>
              <w:top w:val="nil"/>
              <w:left w:val="nil"/>
              <w:bottom w:val="single" w:sz="4" w:space="0" w:color="auto"/>
              <w:right w:val="single" w:sz="4" w:space="0" w:color="auto"/>
            </w:tcBorders>
            <w:shd w:val="clear" w:color="auto" w:fill="auto"/>
            <w:noWrap/>
            <w:vAlign w:val="bottom"/>
            <w:hideMark/>
          </w:tcPr>
          <w:p w14:paraId="525D24D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58,82 </w:t>
            </w:r>
          </w:p>
        </w:tc>
        <w:tc>
          <w:tcPr>
            <w:tcW w:w="306" w:type="pct"/>
            <w:tcBorders>
              <w:top w:val="nil"/>
              <w:left w:val="nil"/>
              <w:bottom w:val="single" w:sz="4" w:space="0" w:color="auto"/>
              <w:right w:val="single" w:sz="4" w:space="0" w:color="auto"/>
            </w:tcBorders>
            <w:shd w:val="clear" w:color="000000" w:fill="FFFFFF"/>
            <w:noWrap/>
            <w:vAlign w:val="bottom"/>
            <w:hideMark/>
          </w:tcPr>
          <w:p w14:paraId="5A5ADA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98D0E6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CF03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099230</w:t>
            </w:r>
          </w:p>
        </w:tc>
        <w:tc>
          <w:tcPr>
            <w:tcW w:w="3925" w:type="pct"/>
            <w:tcBorders>
              <w:top w:val="nil"/>
              <w:left w:val="nil"/>
              <w:bottom w:val="single" w:sz="4" w:space="0" w:color="auto"/>
              <w:right w:val="single" w:sz="4" w:space="0" w:color="auto"/>
            </w:tcBorders>
            <w:shd w:val="clear" w:color="auto" w:fill="auto"/>
            <w:noWrap/>
            <w:vAlign w:val="bottom"/>
            <w:hideMark/>
          </w:tcPr>
          <w:p w14:paraId="43CF1A9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SERRALHEIRO</w:t>
            </w:r>
          </w:p>
        </w:tc>
        <w:tc>
          <w:tcPr>
            <w:tcW w:w="113" w:type="pct"/>
            <w:tcBorders>
              <w:top w:val="nil"/>
              <w:left w:val="nil"/>
              <w:bottom w:val="single" w:sz="4" w:space="0" w:color="auto"/>
              <w:right w:val="nil"/>
            </w:tcBorders>
            <w:shd w:val="clear" w:color="auto" w:fill="auto"/>
            <w:noWrap/>
            <w:vAlign w:val="bottom"/>
            <w:hideMark/>
          </w:tcPr>
          <w:p w14:paraId="7B3BDDD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2BB13F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1DF8E84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70F3E2E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306" w:type="pct"/>
            <w:tcBorders>
              <w:top w:val="nil"/>
              <w:left w:val="nil"/>
              <w:bottom w:val="single" w:sz="4" w:space="0" w:color="auto"/>
              <w:right w:val="single" w:sz="4" w:space="0" w:color="auto"/>
            </w:tcBorders>
            <w:shd w:val="clear" w:color="000000" w:fill="FFFFFF"/>
            <w:noWrap/>
            <w:vAlign w:val="bottom"/>
            <w:hideMark/>
          </w:tcPr>
          <w:p w14:paraId="575596F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3DA26B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36E06E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099662</w:t>
            </w:r>
          </w:p>
        </w:tc>
        <w:tc>
          <w:tcPr>
            <w:tcW w:w="3925" w:type="pct"/>
            <w:tcBorders>
              <w:top w:val="nil"/>
              <w:left w:val="nil"/>
              <w:bottom w:val="single" w:sz="4" w:space="0" w:color="auto"/>
              <w:right w:val="single" w:sz="4" w:space="0" w:color="auto"/>
            </w:tcBorders>
            <w:shd w:val="clear" w:color="auto" w:fill="auto"/>
            <w:noWrap/>
            <w:vAlign w:val="bottom"/>
            <w:hideMark/>
          </w:tcPr>
          <w:p w14:paraId="2F0C312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SERRALHEIRO</w:t>
            </w:r>
          </w:p>
        </w:tc>
        <w:tc>
          <w:tcPr>
            <w:tcW w:w="113" w:type="pct"/>
            <w:tcBorders>
              <w:top w:val="nil"/>
              <w:left w:val="nil"/>
              <w:bottom w:val="single" w:sz="4" w:space="0" w:color="auto"/>
              <w:right w:val="nil"/>
            </w:tcBorders>
            <w:shd w:val="clear" w:color="auto" w:fill="auto"/>
            <w:noWrap/>
            <w:vAlign w:val="bottom"/>
            <w:hideMark/>
          </w:tcPr>
          <w:p w14:paraId="01C5649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B148D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843C18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2A64916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306" w:type="pct"/>
            <w:tcBorders>
              <w:top w:val="nil"/>
              <w:left w:val="nil"/>
              <w:bottom w:val="single" w:sz="4" w:space="0" w:color="auto"/>
              <w:right w:val="single" w:sz="4" w:space="0" w:color="auto"/>
            </w:tcBorders>
            <w:shd w:val="clear" w:color="000000" w:fill="FFFFFF"/>
            <w:noWrap/>
            <w:vAlign w:val="bottom"/>
            <w:hideMark/>
          </w:tcPr>
          <w:p w14:paraId="6F2B1BE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D3C2FA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30B09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197B2BD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254E80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FA45F5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6FEAEA0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222091F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2,91 </w:t>
            </w:r>
          </w:p>
        </w:tc>
        <w:tc>
          <w:tcPr>
            <w:tcW w:w="306" w:type="pct"/>
            <w:tcBorders>
              <w:top w:val="nil"/>
              <w:left w:val="nil"/>
              <w:bottom w:val="single" w:sz="4" w:space="0" w:color="auto"/>
              <w:right w:val="single" w:sz="4" w:space="0" w:color="auto"/>
            </w:tcBorders>
            <w:shd w:val="clear" w:color="000000" w:fill="FFFFFF"/>
            <w:noWrap/>
            <w:vAlign w:val="bottom"/>
            <w:hideMark/>
          </w:tcPr>
          <w:p w14:paraId="568D7E8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0F3FA4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FBEF8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542014A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6DC5675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1A6D8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15E9279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2C9FB6C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1,95 </w:t>
            </w:r>
          </w:p>
        </w:tc>
        <w:tc>
          <w:tcPr>
            <w:tcW w:w="306" w:type="pct"/>
            <w:tcBorders>
              <w:top w:val="nil"/>
              <w:left w:val="nil"/>
              <w:bottom w:val="single" w:sz="4" w:space="0" w:color="auto"/>
              <w:right w:val="single" w:sz="4" w:space="0" w:color="auto"/>
            </w:tcBorders>
            <w:shd w:val="clear" w:color="000000" w:fill="FFFFFF"/>
            <w:noWrap/>
            <w:vAlign w:val="bottom"/>
            <w:hideMark/>
          </w:tcPr>
          <w:p w14:paraId="0632ABC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4DB764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D6717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FCB574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6E09E2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2202A1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6FA973B"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68890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13,61 </w:t>
            </w:r>
          </w:p>
        </w:tc>
        <w:tc>
          <w:tcPr>
            <w:tcW w:w="306" w:type="pct"/>
            <w:tcBorders>
              <w:top w:val="nil"/>
              <w:left w:val="nil"/>
              <w:bottom w:val="single" w:sz="4" w:space="0" w:color="auto"/>
              <w:right w:val="single" w:sz="4" w:space="0" w:color="auto"/>
            </w:tcBorders>
            <w:shd w:val="clear" w:color="auto" w:fill="auto"/>
            <w:noWrap/>
            <w:vAlign w:val="bottom"/>
            <w:hideMark/>
          </w:tcPr>
          <w:p w14:paraId="300CC48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5AAC10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54A35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409E5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ABF6DE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E84C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6D90C6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FBEAB8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87,40 </w:t>
            </w:r>
          </w:p>
        </w:tc>
        <w:tc>
          <w:tcPr>
            <w:tcW w:w="306" w:type="pct"/>
            <w:tcBorders>
              <w:top w:val="nil"/>
              <w:left w:val="nil"/>
              <w:bottom w:val="single" w:sz="4" w:space="0" w:color="auto"/>
              <w:right w:val="single" w:sz="4" w:space="0" w:color="auto"/>
            </w:tcBorders>
            <w:shd w:val="clear" w:color="auto" w:fill="auto"/>
            <w:noWrap/>
            <w:vAlign w:val="bottom"/>
            <w:hideMark/>
          </w:tcPr>
          <w:p w14:paraId="20C6620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47E9A68" w14:textId="77777777" w:rsidTr="00B2690A">
        <w:trPr>
          <w:trHeight w:val="255"/>
        </w:trPr>
        <w:tc>
          <w:tcPr>
            <w:tcW w:w="161" w:type="pct"/>
            <w:tcBorders>
              <w:top w:val="nil"/>
              <w:left w:val="nil"/>
              <w:bottom w:val="nil"/>
              <w:right w:val="nil"/>
            </w:tcBorders>
            <w:shd w:val="clear" w:color="auto" w:fill="auto"/>
            <w:noWrap/>
            <w:vAlign w:val="bottom"/>
            <w:hideMark/>
          </w:tcPr>
          <w:p w14:paraId="32BB8B93" w14:textId="77777777" w:rsidR="00B2690A" w:rsidRPr="00F64326" w:rsidRDefault="00B2690A" w:rsidP="00B2690A">
            <w:pPr>
              <w:widowControl/>
              <w:suppressAutoHyphens w:val="0"/>
              <w:rPr>
                <w:rFonts w:ascii="Myriad Pro" w:eastAsia="Times New Roman" w:hAnsi="Myriad Pro" w:cs="Arial"/>
                <w:sz w:val="16"/>
                <w:szCs w:val="16"/>
              </w:rPr>
            </w:pPr>
          </w:p>
        </w:tc>
        <w:tc>
          <w:tcPr>
            <w:tcW w:w="3925" w:type="pct"/>
            <w:tcBorders>
              <w:top w:val="nil"/>
              <w:left w:val="nil"/>
              <w:bottom w:val="nil"/>
              <w:right w:val="nil"/>
            </w:tcBorders>
            <w:shd w:val="clear" w:color="auto" w:fill="auto"/>
            <w:noWrap/>
            <w:vAlign w:val="bottom"/>
            <w:hideMark/>
          </w:tcPr>
          <w:p w14:paraId="5FE64710" w14:textId="77777777" w:rsidR="00B2690A" w:rsidRPr="00F64326" w:rsidRDefault="00B2690A" w:rsidP="00B2690A">
            <w:pPr>
              <w:widowControl/>
              <w:suppressAutoHyphens w:val="0"/>
              <w:rPr>
                <w:rFonts w:eastAsia="Times New Roman"/>
                <w:sz w:val="20"/>
              </w:rPr>
            </w:pPr>
          </w:p>
        </w:tc>
        <w:tc>
          <w:tcPr>
            <w:tcW w:w="113" w:type="pct"/>
            <w:tcBorders>
              <w:top w:val="nil"/>
              <w:left w:val="nil"/>
              <w:bottom w:val="nil"/>
              <w:right w:val="nil"/>
            </w:tcBorders>
            <w:shd w:val="clear" w:color="auto" w:fill="auto"/>
            <w:noWrap/>
            <w:vAlign w:val="bottom"/>
            <w:hideMark/>
          </w:tcPr>
          <w:p w14:paraId="204127A7" w14:textId="77777777" w:rsidR="00B2690A" w:rsidRPr="00F64326" w:rsidRDefault="00B2690A" w:rsidP="00B2690A">
            <w:pPr>
              <w:widowControl/>
              <w:suppressAutoHyphens w:val="0"/>
              <w:rPr>
                <w:rFonts w:eastAsia="Times New Roman"/>
                <w:sz w:val="20"/>
              </w:rPr>
            </w:pP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E9AE8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7CE48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FC7275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63CC5D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0FEC698" w14:textId="77777777" w:rsidTr="00B2690A">
        <w:trPr>
          <w:trHeight w:val="76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63E6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10.07</w:t>
            </w:r>
          </w:p>
        </w:tc>
        <w:tc>
          <w:tcPr>
            <w:tcW w:w="3925" w:type="pct"/>
            <w:tcBorders>
              <w:top w:val="single" w:sz="4" w:space="0" w:color="auto"/>
              <w:left w:val="nil"/>
              <w:bottom w:val="single" w:sz="4" w:space="0" w:color="auto"/>
              <w:right w:val="single" w:sz="4" w:space="0" w:color="auto"/>
            </w:tcBorders>
            <w:shd w:val="clear" w:color="auto" w:fill="auto"/>
            <w:vAlign w:val="bottom"/>
            <w:hideMark/>
          </w:tcPr>
          <w:p w14:paraId="1CC4DF3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Confecção de cilindros em aço SAC onde serão plantadas algumas destas espécies comestíveis. Conforme espeficações técnicas do projeto arquitetônico</w:t>
            </w:r>
          </w:p>
        </w:tc>
        <w:tc>
          <w:tcPr>
            <w:tcW w:w="113" w:type="pct"/>
            <w:tcBorders>
              <w:top w:val="single" w:sz="4" w:space="0" w:color="auto"/>
              <w:left w:val="nil"/>
              <w:bottom w:val="single" w:sz="4" w:space="0" w:color="auto"/>
              <w:right w:val="nil"/>
            </w:tcBorders>
            <w:shd w:val="clear" w:color="auto" w:fill="auto"/>
            <w:noWrap/>
            <w:vAlign w:val="bottom"/>
            <w:hideMark/>
          </w:tcPr>
          <w:p w14:paraId="47B42D1A"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331C6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1D5931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978432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5B5F82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EA91892"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9156C7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5265</w:t>
            </w:r>
          </w:p>
        </w:tc>
        <w:tc>
          <w:tcPr>
            <w:tcW w:w="3925" w:type="pct"/>
            <w:tcBorders>
              <w:top w:val="nil"/>
              <w:left w:val="nil"/>
              <w:bottom w:val="single" w:sz="4" w:space="0" w:color="auto"/>
              <w:right w:val="single" w:sz="4" w:space="0" w:color="auto"/>
            </w:tcBorders>
            <w:shd w:val="clear" w:color="auto" w:fill="auto"/>
            <w:noWrap/>
            <w:vAlign w:val="bottom"/>
            <w:hideMark/>
          </w:tcPr>
          <w:p w14:paraId="65EDFFD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CHAPA DE ACO SAC</w:t>
            </w:r>
          </w:p>
        </w:tc>
        <w:tc>
          <w:tcPr>
            <w:tcW w:w="113" w:type="pct"/>
            <w:tcBorders>
              <w:top w:val="nil"/>
              <w:left w:val="nil"/>
              <w:bottom w:val="single" w:sz="4" w:space="0" w:color="auto"/>
              <w:right w:val="nil"/>
            </w:tcBorders>
            <w:shd w:val="clear" w:color="auto" w:fill="auto"/>
            <w:noWrap/>
            <w:vAlign w:val="bottom"/>
            <w:hideMark/>
          </w:tcPr>
          <w:p w14:paraId="767DD92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501013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2,60</w:t>
            </w:r>
          </w:p>
        </w:tc>
        <w:tc>
          <w:tcPr>
            <w:tcW w:w="179" w:type="pct"/>
            <w:tcBorders>
              <w:top w:val="nil"/>
              <w:left w:val="nil"/>
              <w:bottom w:val="single" w:sz="4" w:space="0" w:color="auto"/>
              <w:right w:val="single" w:sz="4" w:space="0" w:color="auto"/>
            </w:tcBorders>
            <w:shd w:val="clear" w:color="auto" w:fill="auto"/>
            <w:noWrap/>
            <w:vAlign w:val="bottom"/>
            <w:hideMark/>
          </w:tcPr>
          <w:p w14:paraId="2298769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520,00 </w:t>
            </w:r>
          </w:p>
        </w:tc>
        <w:tc>
          <w:tcPr>
            <w:tcW w:w="187" w:type="pct"/>
            <w:tcBorders>
              <w:top w:val="nil"/>
              <w:left w:val="nil"/>
              <w:bottom w:val="single" w:sz="4" w:space="0" w:color="auto"/>
              <w:right w:val="single" w:sz="4" w:space="0" w:color="auto"/>
            </w:tcBorders>
            <w:shd w:val="clear" w:color="auto" w:fill="auto"/>
            <w:noWrap/>
            <w:vAlign w:val="bottom"/>
            <w:hideMark/>
          </w:tcPr>
          <w:p w14:paraId="4E0B6AD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1.352,00 </w:t>
            </w:r>
          </w:p>
        </w:tc>
        <w:tc>
          <w:tcPr>
            <w:tcW w:w="306" w:type="pct"/>
            <w:tcBorders>
              <w:top w:val="nil"/>
              <w:left w:val="nil"/>
              <w:bottom w:val="single" w:sz="4" w:space="0" w:color="auto"/>
              <w:right w:val="single" w:sz="4" w:space="0" w:color="auto"/>
            </w:tcBorders>
            <w:shd w:val="clear" w:color="000000" w:fill="FFFFFF"/>
            <w:noWrap/>
            <w:vAlign w:val="bottom"/>
            <w:hideMark/>
          </w:tcPr>
          <w:p w14:paraId="270F3D2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3ABCB5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8205D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099230</w:t>
            </w:r>
          </w:p>
        </w:tc>
        <w:tc>
          <w:tcPr>
            <w:tcW w:w="3925" w:type="pct"/>
            <w:tcBorders>
              <w:top w:val="nil"/>
              <w:left w:val="nil"/>
              <w:bottom w:val="single" w:sz="4" w:space="0" w:color="auto"/>
              <w:right w:val="single" w:sz="4" w:space="0" w:color="auto"/>
            </w:tcBorders>
            <w:shd w:val="clear" w:color="auto" w:fill="auto"/>
            <w:noWrap/>
            <w:vAlign w:val="bottom"/>
            <w:hideMark/>
          </w:tcPr>
          <w:p w14:paraId="5C9C992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SERRALHEIRO</w:t>
            </w:r>
          </w:p>
        </w:tc>
        <w:tc>
          <w:tcPr>
            <w:tcW w:w="113" w:type="pct"/>
            <w:tcBorders>
              <w:top w:val="nil"/>
              <w:left w:val="nil"/>
              <w:bottom w:val="single" w:sz="4" w:space="0" w:color="auto"/>
              <w:right w:val="nil"/>
            </w:tcBorders>
            <w:shd w:val="clear" w:color="auto" w:fill="auto"/>
            <w:noWrap/>
            <w:vAlign w:val="bottom"/>
            <w:hideMark/>
          </w:tcPr>
          <w:p w14:paraId="7EAD147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0F6C6C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w:t>
            </w:r>
          </w:p>
        </w:tc>
        <w:tc>
          <w:tcPr>
            <w:tcW w:w="179" w:type="pct"/>
            <w:tcBorders>
              <w:top w:val="nil"/>
              <w:left w:val="nil"/>
              <w:bottom w:val="single" w:sz="4" w:space="0" w:color="auto"/>
              <w:right w:val="single" w:sz="4" w:space="0" w:color="auto"/>
            </w:tcBorders>
            <w:shd w:val="clear" w:color="auto" w:fill="auto"/>
            <w:noWrap/>
            <w:vAlign w:val="bottom"/>
            <w:hideMark/>
          </w:tcPr>
          <w:p w14:paraId="2634F7A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590D3AA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104,00 </w:t>
            </w:r>
          </w:p>
        </w:tc>
        <w:tc>
          <w:tcPr>
            <w:tcW w:w="306" w:type="pct"/>
            <w:tcBorders>
              <w:top w:val="nil"/>
              <w:left w:val="nil"/>
              <w:bottom w:val="single" w:sz="4" w:space="0" w:color="auto"/>
              <w:right w:val="single" w:sz="4" w:space="0" w:color="auto"/>
            </w:tcBorders>
            <w:shd w:val="clear" w:color="000000" w:fill="FFFFFF"/>
            <w:noWrap/>
            <w:vAlign w:val="bottom"/>
            <w:hideMark/>
          </w:tcPr>
          <w:p w14:paraId="6B8EE31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2ABEC3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A3BEF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099662</w:t>
            </w:r>
          </w:p>
        </w:tc>
        <w:tc>
          <w:tcPr>
            <w:tcW w:w="3925" w:type="pct"/>
            <w:tcBorders>
              <w:top w:val="nil"/>
              <w:left w:val="nil"/>
              <w:bottom w:val="single" w:sz="4" w:space="0" w:color="auto"/>
              <w:right w:val="single" w:sz="4" w:space="0" w:color="auto"/>
            </w:tcBorders>
            <w:shd w:val="clear" w:color="auto" w:fill="auto"/>
            <w:noWrap/>
            <w:vAlign w:val="bottom"/>
            <w:hideMark/>
          </w:tcPr>
          <w:p w14:paraId="34E1C9B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SERRALHEIRO</w:t>
            </w:r>
          </w:p>
        </w:tc>
        <w:tc>
          <w:tcPr>
            <w:tcW w:w="113" w:type="pct"/>
            <w:tcBorders>
              <w:top w:val="nil"/>
              <w:left w:val="nil"/>
              <w:bottom w:val="single" w:sz="4" w:space="0" w:color="auto"/>
              <w:right w:val="nil"/>
            </w:tcBorders>
            <w:shd w:val="clear" w:color="auto" w:fill="auto"/>
            <w:noWrap/>
            <w:vAlign w:val="bottom"/>
            <w:hideMark/>
          </w:tcPr>
          <w:p w14:paraId="5504765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73C503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w:t>
            </w:r>
          </w:p>
        </w:tc>
        <w:tc>
          <w:tcPr>
            <w:tcW w:w="179" w:type="pct"/>
            <w:tcBorders>
              <w:top w:val="nil"/>
              <w:left w:val="nil"/>
              <w:bottom w:val="single" w:sz="4" w:space="0" w:color="auto"/>
              <w:right w:val="single" w:sz="4" w:space="0" w:color="auto"/>
            </w:tcBorders>
            <w:shd w:val="clear" w:color="auto" w:fill="auto"/>
            <w:noWrap/>
            <w:vAlign w:val="bottom"/>
            <w:hideMark/>
          </w:tcPr>
          <w:p w14:paraId="4FDEA77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2BCC989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57,92 </w:t>
            </w:r>
          </w:p>
        </w:tc>
        <w:tc>
          <w:tcPr>
            <w:tcW w:w="306" w:type="pct"/>
            <w:tcBorders>
              <w:top w:val="nil"/>
              <w:left w:val="nil"/>
              <w:bottom w:val="single" w:sz="4" w:space="0" w:color="auto"/>
              <w:right w:val="single" w:sz="4" w:space="0" w:color="auto"/>
            </w:tcBorders>
            <w:shd w:val="clear" w:color="000000" w:fill="FFFFFF"/>
            <w:noWrap/>
            <w:vAlign w:val="bottom"/>
            <w:hideMark/>
          </w:tcPr>
          <w:p w14:paraId="6306B07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3E14F54"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91DBE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99614</w:t>
            </w:r>
          </w:p>
        </w:tc>
        <w:tc>
          <w:tcPr>
            <w:tcW w:w="3925" w:type="pct"/>
            <w:tcBorders>
              <w:top w:val="nil"/>
              <w:left w:val="nil"/>
              <w:bottom w:val="single" w:sz="4" w:space="0" w:color="auto"/>
              <w:right w:val="single" w:sz="4" w:space="0" w:color="auto"/>
            </w:tcBorders>
            <w:shd w:val="clear" w:color="auto" w:fill="auto"/>
            <w:noWrap/>
            <w:vAlign w:val="bottom"/>
            <w:hideMark/>
          </w:tcPr>
          <w:p w14:paraId="3EAE62F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SOLDADOR ADICIONAL 20% INSALUBRIDADE</w:t>
            </w:r>
          </w:p>
        </w:tc>
        <w:tc>
          <w:tcPr>
            <w:tcW w:w="113" w:type="pct"/>
            <w:tcBorders>
              <w:top w:val="nil"/>
              <w:left w:val="nil"/>
              <w:bottom w:val="single" w:sz="4" w:space="0" w:color="auto"/>
              <w:right w:val="nil"/>
            </w:tcBorders>
            <w:shd w:val="clear" w:color="auto" w:fill="auto"/>
            <w:noWrap/>
            <w:vAlign w:val="bottom"/>
            <w:hideMark/>
          </w:tcPr>
          <w:p w14:paraId="431892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CA449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w:t>
            </w:r>
          </w:p>
        </w:tc>
        <w:tc>
          <w:tcPr>
            <w:tcW w:w="179" w:type="pct"/>
            <w:tcBorders>
              <w:top w:val="nil"/>
              <w:left w:val="nil"/>
              <w:bottom w:val="single" w:sz="4" w:space="0" w:color="auto"/>
              <w:right w:val="single" w:sz="4" w:space="0" w:color="auto"/>
            </w:tcBorders>
            <w:shd w:val="clear" w:color="auto" w:fill="auto"/>
            <w:noWrap/>
            <w:vAlign w:val="bottom"/>
            <w:hideMark/>
          </w:tcPr>
          <w:p w14:paraId="0AB6970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4,27 </w:t>
            </w:r>
          </w:p>
        </w:tc>
        <w:tc>
          <w:tcPr>
            <w:tcW w:w="187" w:type="pct"/>
            <w:tcBorders>
              <w:top w:val="nil"/>
              <w:left w:val="nil"/>
              <w:bottom w:val="single" w:sz="4" w:space="0" w:color="auto"/>
              <w:right w:val="single" w:sz="4" w:space="0" w:color="auto"/>
            </w:tcBorders>
            <w:shd w:val="clear" w:color="auto" w:fill="auto"/>
            <w:noWrap/>
            <w:vAlign w:val="bottom"/>
            <w:hideMark/>
          </w:tcPr>
          <w:p w14:paraId="19CB805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34,16 </w:t>
            </w:r>
          </w:p>
        </w:tc>
        <w:tc>
          <w:tcPr>
            <w:tcW w:w="306" w:type="pct"/>
            <w:tcBorders>
              <w:top w:val="nil"/>
              <w:left w:val="nil"/>
              <w:bottom w:val="single" w:sz="4" w:space="0" w:color="auto"/>
              <w:right w:val="single" w:sz="4" w:space="0" w:color="auto"/>
            </w:tcBorders>
            <w:shd w:val="clear" w:color="000000" w:fill="FFFFFF"/>
            <w:noWrap/>
            <w:vAlign w:val="bottom"/>
            <w:hideMark/>
          </w:tcPr>
          <w:p w14:paraId="2F06687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52C3C9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5AD1D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D57B59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8DD0EA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38734F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507D8F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91AA7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178,12 </w:t>
            </w:r>
          </w:p>
        </w:tc>
        <w:tc>
          <w:tcPr>
            <w:tcW w:w="306" w:type="pct"/>
            <w:tcBorders>
              <w:top w:val="nil"/>
              <w:left w:val="nil"/>
              <w:bottom w:val="single" w:sz="4" w:space="0" w:color="auto"/>
              <w:right w:val="single" w:sz="4" w:space="0" w:color="auto"/>
            </w:tcBorders>
            <w:shd w:val="clear" w:color="auto" w:fill="auto"/>
            <w:noWrap/>
            <w:vAlign w:val="bottom"/>
            <w:hideMark/>
          </w:tcPr>
          <w:p w14:paraId="4E96404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99EF77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1DE0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E2FC35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966029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7E9C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486F1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ADAA31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1.726,20 </w:t>
            </w:r>
          </w:p>
        </w:tc>
        <w:tc>
          <w:tcPr>
            <w:tcW w:w="306" w:type="pct"/>
            <w:tcBorders>
              <w:top w:val="nil"/>
              <w:left w:val="nil"/>
              <w:bottom w:val="single" w:sz="4" w:space="0" w:color="auto"/>
              <w:right w:val="single" w:sz="4" w:space="0" w:color="auto"/>
            </w:tcBorders>
            <w:shd w:val="clear" w:color="auto" w:fill="auto"/>
            <w:noWrap/>
            <w:vAlign w:val="bottom"/>
            <w:hideMark/>
          </w:tcPr>
          <w:p w14:paraId="20AF8C1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F8920A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87B2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AC923B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16BA56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9B63C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F2ECA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11BC05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0AF48D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909F0C6" w14:textId="77777777" w:rsidTr="00B2690A">
        <w:trPr>
          <w:trHeight w:val="129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AB6F01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10.08</w:t>
            </w:r>
          </w:p>
        </w:tc>
        <w:tc>
          <w:tcPr>
            <w:tcW w:w="3925" w:type="pct"/>
            <w:tcBorders>
              <w:top w:val="nil"/>
              <w:left w:val="nil"/>
              <w:bottom w:val="single" w:sz="4" w:space="0" w:color="auto"/>
              <w:right w:val="nil"/>
            </w:tcBorders>
            <w:shd w:val="clear" w:color="auto" w:fill="auto"/>
            <w:vAlign w:val="bottom"/>
            <w:hideMark/>
          </w:tcPr>
          <w:p w14:paraId="1724EC56"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Restauração das escadas em madeira existentes. Considerando o despregamento, renivelamento, limpeza, descupinização, lixamento, imunização, calafetamento e aplicação de cera de carnaúba, em no mínimo três demãos</w:t>
            </w:r>
          </w:p>
        </w:tc>
        <w:tc>
          <w:tcPr>
            <w:tcW w:w="113" w:type="pct"/>
            <w:tcBorders>
              <w:top w:val="nil"/>
              <w:left w:val="single" w:sz="4" w:space="0" w:color="auto"/>
              <w:bottom w:val="single" w:sz="4" w:space="0" w:color="auto"/>
              <w:right w:val="nil"/>
            </w:tcBorders>
            <w:shd w:val="clear" w:color="auto" w:fill="auto"/>
            <w:noWrap/>
            <w:vAlign w:val="bottom"/>
            <w:hideMark/>
          </w:tcPr>
          <w:p w14:paraId="7E8B5423"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3</w:t>
            </w:r>
            <w:r w:rsidRPr="00F64326">
              <w:rPr>
                <w:rFonts w:ascii="Myriad Pro" w:eastAsia="Times New Roman" w:hAnsi="Myriad Pro" w:cs="Arial"/>
                <w:b/>
                <w:bCs/>
                <w:sz w:val="18"/>
                <w:szCs w:val="18"/>
              </w:rPr>
              <w:t xml:space="preserve">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227CC0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BCC335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3DA6CE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D9144D1"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391A2CC"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D66B6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26113</w:t>
            </w:r>
          </w:p>
        </w:tc>
        <w:tc>
          <w:tcPr>
            <w:tcW w:w="3925" w:type="pct"/>
            <w:tcBorders>
              <w:top w:val="nil"/>
              <w:left w:val="nil"/>
              <w:bottom w:val="single" w:sz="4" w:space="0" w:color="auto"/>
              <w:right w:val="single" w:sz="4" w:space="0" w:color="auto"/>
            </w:tcBorders>
            <w:shd w:val="clear" w:color="auto" w:fill="auto"/>
            <w:noWrap/>
            <w:vAlign w:val="bottom"/>
            <w:hideMark/>
          </w:tcPr>
          <w:p w14:paraId="6874D6F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MADEIRA DE LEI SERRADA EM BRUTO</w:t>
            </w:r>
          </w:p>
        </w:tc>
        <w:tc>
          <w:tcPr>
            <w:tcW w:w="113" w:type="pct"/>
            <w:tcBorders>
              <w:top w:val="nil"/>
              <w:left w:val="nil"/>
              <w:bottom w:val="single" w:sz="4" w:space="0" w:color="auto"/>
              <w:right w:val="nil"/>
            </w:tcBorders>
            <w:shd w:val="clear" w:color="auto" w:fill="auto"/>
            <w:noWrap/>
            <w:vAlign w:val="bottom"/>
            <w:hideMark/>
          </w:tcPr>
          <w:p w14:paraId="6566D87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8AD27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0,15</w:t>
            </w:r>
          </w:p>
        </w:tc>
        <w:tc>
          <w:tcPr>
            <w:tcW w:w="179" w:type="pct"/>
            <w:tcBorders>
              <w:top w:val="nil"/>
              <w:left w:val="nil"/>
              <w:bottom w:val="single" w:sz="4" w:space="0" w:color="auto"/>
              <w:right w:val="single" w:sz="4" w:space="0" w:color="auto"/>
            </w:tcBorders>
            <w:shd w:val="clear" w:color="auto" w:fill="auto"/>
            <w:noWrap/>
            <w:vAlign w:val="bottom"/>
            <w:hideMark/>
          </w:tcPr>
          <w:p w14:paraId="29B9613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5.216,00 </w:t>
            </w:r>
          </w:p>
        </w:tc>
        <w:tc>
          <w:tcPr>
            <w:tcW w:w="187" w:type="pct"/>
            <w:tcBorders>
              <w:top w:val="nil"/>
              <w:left w:val="nil"/>
              <w:bottom w:val="single" w:sz="4" w:space="0" w:color="auto"/>
              <w:right w:val="single" w:sz="4" w:space="0" w:color="auto"/>
            </w:tcBorders>
            <w:shd w:val="clear" w:color="auto" w:fill="auto"/>
            <w:noWrap/>
            <w:vAlign w:val="bottom"/>
            <w:hideMark/>
          </w:tcPr>
          <w:p w14:paraId="47D385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782,40 </w:t>
            </w:r>
          </w:p>
        </w:tc>
        <w:tc>
          <w:tcPr>
            <w:tcW w:w="306" w:type="pct"/>
            <w:tcBorders>
              <w:top w:val="nil"/>
              <w:left w:val="nil"/>
              <w:bottom w:val="single" w:sz="4" w:space="0" w:color="auto"/>
              <w:right w:val="single" w:sz="4" w:space="0" w:color="auto"/>
            </w:tcBorders>
            <w:shd w:val="clear" w:color="000000" w:fill="FFFFFF"/>
            <w:noWrap/>
            <w:vAlign w:val="bottom"/>
            <w:hideMark/>
          </w:tcPr>
          <w:p w14:paraId="18B35A0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7B10FF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51F474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2616</w:t>
            </w:r>
          </w:p>
        </w:tc>
        <w:tc>
          <w:tcPr>
            <w:tcW w:w="3925" w:type="pct"/>
            <w:tcBorders>
              <w:top w:val="nil"/>
              <w:left w:val="nil"/>
              <w:bottom w:val="single" w:sz="4" w:space="0" w:color="auto"/>
              <w:right w:val="single" w:sz="4" w:space="0" w:color="auto"/>
            </w:tcBorders>
            <w:shd w:val="clear" w:color="auto" w:fill="auto"/>
            <w:noWrap/>
            <w:vAlign w:val="bottom"/>
            <w:hideMark/>
          </w:tcPr>
          <w:p w14:paraId="4BFF0A9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PRODUTO QUIMICO IMUNIZANTE MADEIRA </w:t>
            </w:r>
          </w:p>
        </w:tc>
        <w:tc>
          <w:tcPr>
            <w:tcW w:w="113" w:type="pct"/>
            <w:tcBorders>
              <w:top w:val="nil"/>
              <w:left w:val="nil"/>
              <w:bottom w:val="single" w:sz="4" w:space="0" w:color="auto"/>
              <w:right w:val="nil"/>
            </w:tcBorders>
            <w:shd w:val="clear" w:color="auto" w:fill="auto"/>
            <w:noWrap/>
            <w:vAlign w:val="bottom"/>
            <w:hideMark/>
          </w:tcPr>
          <w:p w14:paraId="124751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51614F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0,05</w:t>
            </w:r>
          </w:p>
        </w:tc>
        <w:tc>
          <w:tcPr>
            <w:tcW w:w="179" w:type="pct"/>
            <w:tcBorders>
              <w:top w:val="nil"/>
              <w:left w:val="nil"/>
              <w:bottom w:val="single" w:sz="4" w:space="0" w:color="auto"/>
              <w:right w:val="single" w:sz="4" w:space="0" w:color="auto"/>
            </w:tcBorders>
            <w:shd w:val="clear" w:color="auto" w:fill="auto"/>
            <w:noWrap/>
            <w:vAlign w:val="bottom"/>
            <w:hideMark/>
          </w:tcPr>
          <w:p w14:paraId="4B3053B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20,85 </w:t>
            </w:r>
          </w:p>
        </w:tc>
        <w:tc>
          <w:tcPr>
            <w:tcW w:w="187" w:type="pct"/>
            <w:tcBorders>
              <w:top w:val="nil"/>
              <w:left w:val="nil"/>
              <w:bottom w:val="single" w:sz="4" w:space="0" w:color="auto"/>
              <w:right w:val="single" w:sz="4" w:space="0" w:color="auto"/>
            </w:tcBorders>
            <w:shd w:val="clear" w:color="auto" w:fill="auto"/>
            <w:noWrap/>
            <w:vAlign w:val="bottom"/>
            <w:hideMark/>
          </w:tcPr>
          <w:p w14:paraId="1808DF4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1,04 </w:t>
            </w:r>
          </w:p>
        </w:tc>
        <w:tc>
          <w:tcPr>
            <w:tcW w:w="306" w:type="pct"/>
            <w:tcBorders>
              <w:top w:val="nil"/>
              <w:left w:val="nil"/>
              <w:bottom w:val="single" w:sz="4" w:space="0" w:color="auto"/>
              <w:right w:val="single" w:sz="4" w:space="0" w:color="auto"/>
            </w:tcBorders>
            <w:shd w:val="clear" w:color="000000" w:fill="FFFFFF"/>
            <w:noWrap/>
            <w:vAlign w:val="bottom"/>
            <w:hideMark/>
          </w:tcPr>
          <w:p w14:paraId="276ACFC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6A0C9D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BDF29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001400</w:t>
            </w:r>
          </w:p>
        </w:tc>
        <w:tc>
          <w:tcPr>
            <w:tcW w:w="3925" w:type="pct"/>
            <w:tcBorders>
              <w:top w:val="nil"/>
              <w:left w:val="nil"/>
              <w:bottom w:val="single" w:sz="4" w:space="0" w:color="auto"/>
              <w:right w:val="single" w:sz="4" w:space="0" w:color="auto"/>
            </w:tcBorders>
            <w:shd w:val="clear" w:color="auto" w:fill="auto"/>
            <w:noWrap/>
            <w:vAlign w:val="bottom"/>
            <w:hideMark/>
          </w:tcPr>
          <w:p w14:paraId="081124E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PREGO FERRO GALVANIZADO 12x12</w:t>
            </w:r>
          </w:p>
        </w:tc>
        <w:tc>
          <w:tcPr>
            <w:tcW w:w="113" w:type="pct"/>
            <w:tcBorders>
              <w:top w:val="nil"/>
              <w:left w:val="nil"/>
              <w:bottom w:val="single" w:sz="4" w:space="0" w:color="auto"/>
              <w:right w:val="nil"/>
            </w:tcBorders>
            <w:shd w:val="clear" w:color="auto" w:fill="auto"/>
            <w:noWrap/>
            <w:vAlign w:val="bottom"/>
            <w:hideMark/>
          </w:tcPr>
          <w:p w14:paraId="14C0E69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75C002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2F7FDB2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13,30 </w:t>
            </w:r>
          </w:p>
        </w:tc>
        <w:tc>
          <w:tcPr>
            <w:tcW w:w="187" w:type="pct"/>
            <w:tcBorders>
              <w:top w:val="nil"/>
              <w:left w:val="nil"/>
              <w:bottom w:val="single" w:sz="4" w:space="0" w:color="auto"/>
              <w:right w:val="single" w:sz="4" w:space="0" w:color="auto"/>
            </w:tcBorders>
            <w:shd w:val="clear" w:color="auto" w:fill="auto"/>
            <w:noWrap/>
            <w:vAlign w:val="bottom"/>
            <w:hideMark/>
          </w:tcPr>
          <w:p w14:paraId="5708077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2,66 </w:t>
            </w:r>
          </w:p>
        </w:tc>
        <w:tc>
          <w:tcPr>
            <w:tcW w:w="306" w:type="pct"/>
            <w:tcBorders>
              <w:top w:val="nil"/>
              <w:left w:val="nil"/>
              <w:bottom w:val="single" w:sz="4" w:space="0" w:color="auto"/>
              <w:right w:val="single" w:sz="4" w:space="0" w:color="auto"/>
            </w:tcBorders>
            <w:shd w:val="clear" w:color="000000" w:fill="FFFFFF"/>
            <w:noWrap/>
            <w:vAlign w:val="bottom"/>
            <w:hideMark/>
          </w:tcPr>
          <w:p w14:paraId="6A1444D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E38424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16AF9C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3457</w:t>
            </w:r>
          </w:p>
        </w:tc>
        <w:tc>
          <w:tcPr>
            <w:tcW w:w="3925" w:type="pct"/>
            <w:tcBorders>
              <w:top w:val="nil"/>
              <w:left w:val="nil"/>
              <w:bottom w:val="single" w:sz="4" w:space="0" w:color="auto"/>
              <w:right w:val="single" w:sz="4" w:space="0" w:color="auto"/>
            </w:tcBorders>
            <w:shd w:val="clear" w:color="auto" w:fill="auto"/>
            <w:noWrap/>
            <w:vAlign w:val="bottom"/>
            <w:hideMark/>
          </w:tcPr>
          <w:p w14:paraId="7FFCBFC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1E56EF0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81C663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48A05D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7E0E522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1,10 </w:t>
            </w:r>
          </w:p>
        </w:tc>
        <w:tc>
          <w:tcPr>
            <w:tcW w:w="306" w:type="pct"/>
            <w:tcBorders>
              <w:top w:val="nil"/>
              <w:left w:val="nil"/>
              <w:bottom w:val="single" w:sz="4" w:space="0" w:color="auto"/>
              <w:right w:val="single" w:sz="4" w:space="0" w:color="auto"/>
            </w:tcBorders>
            <w:shd w:val="clear" w:color="000000" w:fill="FFFFFF"/>
            <w:noWrap/>
            <w:vAlign w:val="bottom"/>
            <w:hideMark/>
          </w:tcPr>
          <w:p w14:paraId="0673A97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3824D2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F53325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7819</w:t>
            </w:r>
          </w:p>
        </w:tc>
        <w:tc>
          <w:tcPr>
            <w:tcW w:w="3925" w:type="pct"/>
            <w:tcBorders>
              <w:top w:val="nil"/>
              <w:left w:val="nil"/>
              <w:bottom w:val="single" w:sz="4" w:space="0" w:color="auto"/>
              <w:right w:val="single" w:sz="4" w:space="0" w:color="auto"/>
            </w:tcBorders>
            <w:shd w:val="clear" w:color="auto" w:fill="auto"/>
            <w:noWrap/>
            <w:vAlign w:val="bottom"/>
            <w:hideMark/>
          </w:tcPr>
          <w:p w14:paraId="65BE6B2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MASSA DE CALAFETAR</w:t>
            </w:r>
          </w:p>
        </w:tc>
        <w:tc>
          <w:tcPr>
            <w:tcW w:w="113" w:type="pct"/>
            <w:tcBorders>
              <w:top w:val="nil"/>
              <w:left w:val="nil"/>
              <w:bottom w:val="single" w:sz="4" w:space="0" w:color="auto"/>
              <w:right w:val="nil"/>
            </w:tcBorders>
            <w:shd w:val="clear" w:color="auto" w:fill="auto"/>
            <w:noWrap/>
            <w:vAlign w:val="bottom"/>
            <w:hideMark/>
          </w:tcPr>
          <w:p w14:paraId="5521784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10361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0,60</w:t>
            </w:r>
          </w:p>
        </w:tc>
        <w:tc>
          <w:tcPr>
            <w:tcW w:w="179" w:type="pct"/>
            <w:tcBorders>
              <w:top w:val="nil"/>
              <w:left w:val="nil"/>
              <w:bottom w:val="single" w:sz="4" w:space="0" w:color="auto"/>
              <w:right w:val="single" w:sz="4" w:space="0" w:color="auto"/>
            </w:tcBorders>
            <w:shd w:val="clear" w:color="auto" w:fill="auto"/>
            <w:noWrap/>
            <w:vAlign w:val="bottom"/>
            <w:hideMark/>
          </w:tcPr>
          <w:p w14:paraId="08F7618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25,68 </w:t>
            </w:r>
          </w:p>
        </w:tc>
        <w:tc>
          <w:tcPr>
            <w:tcW w:w="187" w:type="pct"/>
            <w:tcBorders>
              <w:top w:val="nil"/>
              <w:left w:val="nil"/>
              <w:bottom w:val="single" w:sz="4" w:space="0" w:color="auto"/>
              <w:right w:val="single" w:sz="4" w:space="0" w:color="auto"/>
            </w:tcBorders>
            <w:shd w:val="clear" w:color="auto" w:fill="auto"/>
            <w:noWrap/>
            <w:vAlign w:val="bottom"/>
            <w:hideMark/>
          </w:tcPr>
          <w:p w14:paraId="15653D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15,41 </w:t>
            </w:r>
          </w:p>
        </w:tc>
        <w:tc>
          <w:tcPr>
            <w:tcW w:w="306" w:type="pct"/>
            <w:tcBorders>
              <w:top w:val="nil"/>
              <w:left w:val="nil"/>
              <w:bottom w:val="single" w:sz="4" w:space="0" w:color="auto"/>
              <w:right w:val="single" w:sz="4" w:space="0" w:color="auto"/>
            </w:tcBorders>
            <w:shd w:val="clear" w:color="000000" w:fill="FFFFFF"/>
            <w:noWrap/>
            <w:vAlign w:val="bottom"/>
            <w:hideMark/>
          </w:tcPr>
          <w:p w14:paraId="67FDED3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F9D51C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8D701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8977</w:t>
            </w:r>
          </w:p>
        </w:tc>
        <w:tc>
          <w:tcPr>
            <w:tcW w:w="3925" w:type="pct"/>
            <w:tcBorders>
              <w:top w:val="nil"/>
              <w:left w:val="nil"/>
              <w:bottom w:val="single" w:sz="4" w:space="0" w:color="auto"/>
              <w:right w:val="single" w:sz="4" w:space="0" w:color="auto"/>
            </w:tcBorders>
            <w:shd w:val="clear" w:color="auto" w:fill="auto"/>
            <w:noWrap/>
            <w:vAlign w:val="bottom"/>
            <w:hideMark/>
          </w:tcPr>
          <w:p w14:paraId="3B4F28E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CERA EM PASTA PARA MADEIRA</w:t>
            </w:r>
          </w:p>
        </w:tc>
        <w:tc>
          <w:tcPr>
            <w:tcW w:w="113" w:type="pct"/>
            <w:tcBorders>
              <w:top w:val="nil"/>
              <w:left w:val="nil"/>
              <w:bottom w:val="single" w:sz="4" w:space="0" w:color="auto"/>
              <w:right w:val="nil"/>
            </w:tcBorders>
            <w:shd w:val="clear" w:color="auto" w:fill="auto"/>
            <w:noWrap/>
            <w:vAlign w:val="bottom"/>
            <w:hideMark/>
          </w:tcPr>
          <w:p w14:paraId="66E225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D5CB6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00E984F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4,30 </w:t>
            </w:r>
          </w:p>
        </w:tc>
        <w:tc>
          <w:tcPr>
            <w:tcW w:w="187" w:type="pct"/>
            <w:tcBorders>
              <w:top w:val="nil"/>
              <w:left w:val="nil"/>
              <w:bottom w:val="single" w:sz="4" w:space="0" w:color="auto"/>
              <w:right w:val="single" w:sz="4" w:space="0" w:color="auto"/>
            </w:tcBorders>
            <w:shd w:val="clear" w:color="auto" w:fill="auto"/>
            <w:noWrap/>
            <w:vAlign w:val="bottom"/>
            <w:hideMark/>
          </w:tcPr>
          <w:p w14:paraId="199DC67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2,15 </w:t>
            </w:r>
          </w:p>
        </w:tc>
        <w:tc>
          <w:tcPr>
            <w:tcW w:w="306" w:type="pct"/>
            <w:tcBorders>
              <w:top w:val="nil"/>
              <w:left w:val="nil"/>
              <w:bottom w:val="single" w:sz="4" w:space="0" w:color="auto"/>
              <w:right w:val="single" w:sz="4" w:space="0" w:color="auto"/>
            </w:tcBorders>
            <w:shd w:val="clear" w:color="000000" w:fill="FFFFFF"/>
            <w:noWrap/>
            <w:vAlign w:val="bottom"/>
            <w:hideMark/>
          </w:tcPr>
          <w:p w14:paraId="54D30CC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C824E5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57BCB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099245</w:t>
            </w:r>
          </w:p>
        </w:tc>
        <w:tc>
          <w:tcPr>
            <w:tcW w:w="3925" w:type="pct"/>
            <w:tcBorders>
              <w:top w:val="nil"/>
              <w:left w:val="nil"/>
              <w:bottom w:val="single" w:sz="4" w:space="0" w:color="auto"/>
              <w:right w:val="single" w:sz="4" w:space="0" w:color="auto"/>
            </w:tcBorders>
            <w:shd w:val="clear" w:color="auto" w:fill="auto"/>
            <w:noWrap/>
            <w:vAlign w:val="bottom"/>
            <w:hideMark/>
          </w:tcPr>
          <w:p w14:paraId="6DEF04B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CALAFATE EM PISOS E ASSOALHOS DE MADEIRA</w:t>
            </w:r>
          </w:p>
        </w:tc>
        <w:tc>
          <w:tcPr>
            <w:tcW w:w="113" w:type="pct"/>
            <w:tcBorders>
              <w:top w:val="nil"/>
              <w:left w:val="nil"/>
              <w:bottom w:val="single" w:sz="4" w:space="0" w:color="auto"/>
              <w:right w:val="nil"/>
            </w:tcBorders>
            <w:shd w:val="clear" w:color="auto" w:fill="auto"/>
            <w:noWrap/>
            <w:vAlign w:val="bottom"/>
            <w:hideMark/>
          </w:tcPr>
          <w:p w14:paraId="059459E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74933E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3E5907F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4,53 </w:t>
            </w:r>
          </w:p>
        </w:tc>
        <w:tc>
          <w:tcPr>
            <w:tcW w:w="187" w:type="pct"/>
            <w:tcBorders>
              <w:top w:val="nil"/>
              <w:left w:val="nil"/>
              <w:bottom w:val="single" w:sz="4" w:space="0" w:color="auto"/>
              <w:right w:val="single" w:sz="4" w:space="0" w:color="auto"/>
            </w:tcBorders>
            <w:shd w:val="clear" w:color="auto" w:fill="auto"/>
            <w:noWrap/>
            <w:vAlign w:val="bottom"/>
            <w:hideMark/>
          </w:tcPr>
          <w:p w14:paraId="7893BA3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2,27 </w:t>
            </w:r>
          </w:p>
        </w:tc>
        <w:tc>
          <w:tcPr>
            <w:tcW w:w="306" w:type="pct"/>
            <w:tcBorders>
              <w:top w:val="nil"/>
              <w:left w:val="nil"/>
              <w:bottom w:val="single" w:sz="4" w:space="0" w:color="auto"/>
              <w:right w:val="single" w:sz="4" w:space="0" w:color="auto"/>
            </w:tcBorders>
            <w:shd w:val="clear" w:color="000000" w:fill="FFFFFF"/>
            <w:noWrap/>
            <w:vAlign w:val="bottom"/>
            <w:hideMark/>
          </w:tcPr>
          <w:p w14:paraId="565CADB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15C4A1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03D37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099360</w:t>
            </w:r>
          </w:p>
        </w:tc>
        <w:tc>
          <w:tcPr>
            <w:tcW w:w="3925" w:type="pct"/>
            <w:tcBorders>
              <w:top w:val="nil"/>
              <w:left w:val="nil"/>
              <w:bottom w:val="single" w:sz="4" w:space="0" w:color="auto"/>
              <w:right w:val="single" w:sz="4" w:space="0" w:color="auto"/>
            </w:tcBorders>
            <w:shd w:val="clear" w:color="auto" w:fill="auto"/>
            <w:noWrap/>
            <w:vAlign w:val="bottom"/>
            <w:hideMark/>
          </w:tcPr>
          <w:p w14:paraId="23D46C1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CARPINTEIRO DE ESQUADRIA</w:t>
            </w:r>
          </w:p>
        </w:tc>
        <w:tc>
          <w:tcPr>
            <w:tcW w:w="113" w:type="pct"/>
            <w:tcBorders>
              <w:top w:val="nil"/>
              <w:left w:val="nil"/>
              <w:bottom w:val="single" w:sz="4" w:space="0" w:color="auto"/>
              <w:right w:val="nil"/>
            </w:tcBorders>
            <w:shd w:val="clear" w:color="auto" w:fill="auto"/>
            <w:noWrap/>
            <w:vAlign w:val="bottom"/>
            <w:hideMark/>
          </w:tcPr>
          <w:p w14:paraId="2743DC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65E6B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w:t>
            </w:r>
          </w:p>
        </w:tc>
        <w:tc>
          <w:tcPr>
            <w:tcW w:w="179" w:type="pct"/>
            <w:tcBorders>
              <w:top w:val="nil"/>
              <w:left w:val="nil"/>
              <w:bottom w:val="single" w:sz="4" w:space="0" w:color="auto"/>
              <w:right w:val="single" w:sz="4" w:space="0" w:color="auto"/>
            </w:tcBorders>
            <w:shd w:val="clear" w:color="auto" w:fill="auto"/>
            <w:noWrap/>
            <w:vAlign w:val="bottom"/>
            <w:hideMark/>
          </w:tcPr>
          <w:p w14:paraId="6D517F7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6A93782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61,44 </w:t>
            </w:r>
          </w:p>
        </w:tc>
        <w:tc>
          <w:tcPr>
            <w:tcW w:w="306" w:type="pct"/>
            <w:tcBorders>
              <w:top w:val="nil"/>
              <w:left w:val="nil"/>
              <w:bottom w:val="single" w:sz="4" w:space="0" w:color="auto"/>
              <w:right w:val="single" w:sz="4" w:space="0" w:color="auto"/>
            </w:tcBorders>
            <w:shd w:val="clear" w:color="000000" w:fill="FFFFFF"/>
            <w:noWrap/>
            <w:vAlign w:val="bottom"/>
            <w:hideMark/>
          </w:tcPr>
          <w:p w14:paraId="3675697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13DEB8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92DC8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099449</w:t>
            </w:r>
          </w:p>
        </w:tc>
        <w:tc>
          <w:tcPr>
            <w:tcW w:w="3925" w:type="pct"/>
            <w:tcBorders>
              <w:top w:val="nil"/>
              <w:left w:val="nil"/>
              <w:bottom w:val="single" w:sz="4" w:space="0" w:color="auto"/>
              <w:right w:val="single" w:sz="4" w:space="0" w:color="auto"/>
            </w:tcBorders>
            <w:shd w:val="clear" w:color="auto" w:fill="auto"/>
            <w:noWrap/>
            <w:vAlign w:val="bottom"/>
            <w:hideMark/>
          </w:tcPr>
          <w:p w14:paraId="0922D2C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CARPINTEIRO</w:t>
            </w:r>
          </w:p>
        </w:tc>
        <w:tc>
          <w:tcPr>
            <w:tcW w:w="113" w:type="pct"/>
            <w:tcBorders>
              <w:top w:val="nil"/>
              <w:left w:val="nil"/>
              <w:bottom w:val="single" w:sz="4" w:space="0" w:color="auto"/>
              <w:right w:val="nil"/>
            </w:tcBorders>
            <w:shd w:val="clear" w:color="auto" w:fill="auto"/>
            <w:noWrap/>
            <w:vAlign w:val="bottom"/>
            <w:hideMark/>
          </w:tcPr>
          <w:p w14:paraId="17FDDF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16CB59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w:t>
            </w:r>
          </w:p>
        </w:tc>
        <w:tc>
          <w:tcPr>
            <w:tcW w:w="179" w:type="pct"/>
            <w:tcBorders>
              <w:top w:val="nil"/>
              <w:left w:val="nil"/>
              <w:bottom w:val="single" w:sz="4" w:space="0" w:color="auto"/>
              <w:right w:val="single" w:sz="4" w:space="0" w:color="auto"/>
            </w:tcBorders>
            <w:shd w:val="clear" w:color="auto" w:fill="auto"/>
            <w:noWrap/>
            <w:vAlign w:val="bottom"/>
            <w:hideMark/>
          </w:tcPr>
          <w:p w14:paraId="427E235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7C1D914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57,92 </w:t>
            </w:r>
          </w:p>
        </w:tc>
        <w:tc>
          <w:tcPr>
            <w:tcW w:w="306" w:type="pct"/>
            <w:tcBorders>
              <w:top w:val="nil"/>
              <w:left w:val="nil"/>
              <w:bottom w:val="single" w:sz="4" w:space="0" w:color="auto"/>
              <w:right w:val="single" w:sz="4" w:space="0" w:color="auto"/>
            </w:tcBorders>
            <w:shd w:val="clear" w:color="000000" w:fill="FFFFFF"/>
            <w:noWrap/>
            <w:vAlign w:val="bottom"/>
            <w:hideMark/>
          </w:tcPr>
          <w:p w14:paraId="155B0E3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A7315E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F81DB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3CEE3E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30A721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2C857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ACF5786"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F5DA8D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110,48 </w:t>
            </w:r>
          </w:p>
        </w:tc>
        <w:tc>
          <w:tcPr>
            <w:tcW w:w="306" w:type="pct"/>
            <w:tcBorders>
              <w:top w:val="nil"/>
              <w:left w:val="nil"/>
              <w:bottom w:val="single" w:sz="4" w:space="0" w:color="auto"/>
              <w:right w:val="single" w:sz="4" w:space="0" w:color="auto"/>
            </w:tcBorders>
            <w:shd w:val="clear" w:color="auto" w:fill="auto"/>
            <w:noWrap/>
            <w:vAlign w:val="bottom"/>
            <w:hideMark/>
          </w:tcPr>
          <w:p w14:paraId="272325E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FEF7BE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1BC46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049EDC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F33764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44E83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307499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99F0FF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1.036,87 </w:t>
            </w:r>
          </w:p>
        </w:tc>
        <w:tc>
          <w:tcPr>
            <w:tcW w:w="306" w:type="pct"/>
            <w:tcBorders>
              <w:top w:val="nil"/>
              <w:left w:val="nil"/>
              <w:bottom w:val="single" w:sz="4" w:space="0" w:color="auto"/>
              <w:right w:val="single" w:sz="4" w:space="0" w:color="auto"/>
            </w:tcBorders>
            <w:shd w:val="clear" w:color="auto" w:fill="auto"/>
            <w:noWrap/>
            <w:vAlign w:val="bottom"/>
            <w:hideMark/>
          </w:tcPr>
          <w:p w14:paraId="3633E54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0DB535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71461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19A3C2B" w14:textId="77777777" w:rsidR="00B2690A" w:rsidRPr="00F64326" w:rsidRDefault="00B2690A" w:rsidP="00B2690A">
            <w:pPr>
              <w:widowControl/>
              <w:suppressAutoHyphens w:val="0"/>
              <w:jc w:val="both"/>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13" w:type="pct"/>
            <w:tcBorders>
              <w:top w:val="nil"/>
              <w:left w:val="nil"/>
              <w:bottom w:val="single" w:sz="4" w:space="0" w:color="auto"/>
              <w:right w:val="nil"/>
            </w:tcBorders>
            <w:shd w:val="clear" w:color="auto" w:fill="auto"/>
            <w:noWrap/>
            <w:vAlign w:val="bottom"/>
            <w:hideMark/>
          </w:tcPr>
          <w:p w14:paraId="6502FB5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71EC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378F9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30964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A6F74A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6732013"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7918B8D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11.</w:t>
            </w:r>
          </w:p>
        </w:tc>
        <w:tc>
          <w:tcPr>
            <w:tcW w:w="3925" w:type="pct"/>
            <w:tcBorders>
              <w:top w:val="nil"/>
              <w:left w:val="nil"/>
              <w:bottom w:val="single" w:sz="4" w:space="0" w:color="auto"/>
              <w:right w:val="single" w:sz="4" w:space="0" w:color="auto"/>
            </w:tcBorders>
            <w:shd w:val="clear" w:color="auto" w:fill="auto"/>
            <w:vAlign w:val="bottom"/>
            <w:hideMark/>
          </w:tcPr>
          <w:p w14:paraId="447835EC"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TRATAMENTO  E  PINTURA</w:t>
            </w:r>
          </w:p>
        </w:tc>
        <w:tc>
          <w:tcPr>
            <w:tcW w:w="113" w:type="pct"/>
            <w:tcBorders>
              <w:top w:val="nil"/>
              <w:left w:val="nil"/>
              <w:bottom w:val="single" w:sz="4" w:space="0" w:color="auto"/>
              <w:right w:val="nil"/>
            </w:tcBorders>
            <w:shd w:val="clear" w:color="auto" w:fill="auto"/>
            <w:noWrap/>
            <w:vAlign w:val="bottom"/>
            <w:hideMark/>
          </w:tcPr>
          <w:p w14:paraId="52B9831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1E5DE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AA7A7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CE44AD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D18AB5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BF84198" w14:textId="77777777" w:rsidTr="00B2690A">
        <w:trPr>
          <w:trHeight w:val="384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9A2341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11.01</w:t>
            </w:r>
          </w:p>
        </w:tc>
        <w:tc>
          <w:tcPr>
            <w:tcW w:w="3925" w:type="pct"/>
            <w:tcBorders>
              <w:top w:val="nil"/>
              <w:left w:val="nil"/>
              <w:bottom w:val="single" w:sz="4" w:space="0" w:color="auto"/>
              <w:right w:val="single" w:sz="4" w:space="0" w:color="auto"/>
            </w:tcBorders>
            <w:shd w:val="clear" w:color="auto" w:fill="auto"/>
            <w:noWrap/>
            <w:vAlign w:val="bottom"/>
            <w:hideMark/>
          </w:tcPr>
          <w:p w14:paraId="2EB56997"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xml:space="preserve">Execução de tratamento com produto fungicida, bactericida, hidro-repelente e com proteção anti-UV, em no mínimo três demãos cruzadas com intervalo de no mínimo 24 horas com produto da marca STAIN Osmocolor ou equivalente, com trincha ou pincel e imunização de todas as peças de madeira existentes com imunizante a base de creosoto vegetal, CCAs e CCBs, podendo ser utilizados em todos os tipos de madeira, mesmo as que receberão acabamento em pintura, verniz ou similares. OBS.: Os imunizantes poderão ser aplicados por pulverização, pincelagem (trincha), imersão ou ainda por injeção, esta última quando para aplicações localizadas, obedecendo as especificações técnicas do projeto. ATENÇÃO: deverá ser realizada por empresa especializada devido uso de produto tóxico. </w:t>
            </w:r>
          </w:p>
        </w:tc>
        <w:tc>
          <w:tcPr>
            <w:tcW w:w="113" w:type="pct"/>
            <w:tcBorders>
              <w:top w:val="nil"/>
              <w:left w:val="nil"/>
              <w:bottom w:val="single" w:sz="4" w:space="0" w:color="auto"/>
              <w:right w:val="nil"/>
            </w:tcBorders>
            <w:shd w:val="clear" w:color="auto" w:fill="auto"/>
            <w:noWrap/>
            <w:vAlign w:val="bottom"/>
            <w:hideMark/>
          </w:tcPr>
          <w:p w14:paraId="00A09CC7"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CAB266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CEC37E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D293DA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22FB9D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01393C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F946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001584</w:t>
            </w:r>
          </w:p>
        </w:tc>
        <w:tc>
          <w:tcPr>
            <w:tcW w:w="3925" w:type="pct"/>
            <w:tcBorders>
              <w:top w:val="nil"/>
              <w:left w:val="nil"/>
              <w:bottom w:val="single" w:sz="4" w:space="0" w:color="auto"/>
              <w:right w:val="single" w:sz="4" w:space="0" w:color="auto"/>
            </w:tcBorders>
            <w:shd w:val="clear" w:color="auto" w:fill="auto"/>
            <w:noWrap/>
            <w:vAlign w:val="bottom"/>
            <w:hideMark/>
          </w:tcPr>
          <w:p w14:paraId="1F19284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SOLUCAO HIDROFUGANTE / FUNGICIDA</w:t>
            </w:r>
          </w:p>
        </w:tc>
        <w:tc>
          <w:tcPr>
            <w:tcW w:w="113" w:type="pct"/>
            <w:tcBorders>
              <w:top w:val="nil"/>
              <w:left w:val="nil"/>
              <w:bottom w:val="single" w:sz="4" w:space="0" w:color="auto"/>
              <w:right w:val="nil"/>
            </w:tcBorders>
            <w:shd w:val="clear" w:color="auto" w:fill="auto"/>
            <w:noWrap/>
            <w:vAlign w:val="bottom"/>
            <w:hideMark/>
          </w:tcPr>
          <w:p w14:paraId="2329EB1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2C313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2C68C16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22,19 </w:t>
            </w:r>
          </w:p>
        </w:tc>
        <w:tc>
          <w:tcPr>
            <w:tcW w:w="187" w:type="pct"/>
            <w:tcBorders>
              <w:top w:val="nil"/>
              <w:left w:val="nil"/>
              <w:bottom w:val="single" w:sz="4" w:space="0" w:color="auto"/>
              <w:right w:val="single" w:sz="4" w:space="0" w:color="auto"/>
            </w:tcBorders>
            <w:shd w:val="clear" w:color="auto" w:fill="auto"/>
            <w:noWrap/>
            <w:vAlign w:val="bottom"/>
            <w:hideMark/>
          </w:tcPr>
          <w:p w14:paraId="49CF7B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2,22 </w:t>
            </w:r>
          </w:p>
        </w:tc>
        <w:tc>
          <w:tcPr>
            <w:tcW w:w="306" w:type="pct"/>
            <w:tcBorders>
              <w:top w:val="nil"/>
              <w:left w:val="nil"/>
              <w:bottom w:val="single" w:sz="4" w:space="0" w:color="auto"/>
              <w:right w:val="single" w:sz="4" w:space="0" w:color="auto"/>
            </w:tcBorders>
            <w:shd w:val="clear" w:color="000000" w:fill="FFFFFF"/>
            <w:noWrap/>
            <w:vAlign w:val="bottom"/>
            <w:hideMark/>
          </w:tcPr>
          <w:p w14:paraId="37B3997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53063D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19AE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002605</w:t>
            </w:r>
          </w:p>
        </w:tc>
        <w:tc>
          <w:tcPr>
            <w:tcW w:w="3925" w:type="pct"/>
            <w:tcBorders>
              <w:top w:val="nil"/>
              <w:left w:val="nil"/>
              <w:bottom w:val="single" w:sz="4" w:space="0" w:color="auto"/>
              <w:right w:val="single" w:sz="4" w:space="0" w:color="auto"/>
            </w:tcBorders>
            <w:shd w:val="clear" w:color="auto" w:fill="auto"/>
            <w:noWrap/>
            <w:vAlign w:val="bottom"/>
            <w:hideMark/>
          </w:tcPr>
          <w:p w14:paraId="164C64A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A257 GRAO 60</w:t>
            </w:r>
          </w:p>
        </w:tc>
        <w:tc>
          <w:tcPr>
            <w:tcW w:w="113" w:type="pct"/>
            <w:tcBorders>
              <w:top w:val="nil"/>
              <w:left w:val="nil"/>
              <w:bottom w:val="single" w:sz="4" w:space="0" w:color="auto"/>
              <w:right w:val="nil"/>
            </w:tcBorders>
            <w:shd w:val="clear" w:color="auto" w:fill="auto"/>
            <w:noWrap/>
            <w:vAlign w:val="bottom"/>
            <w:hideMark/>
          </w:tcPr>
          <w:p w14:paraId="0BBF055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A3D207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561228B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1,60 </w:t>
            </w:r>
          </w:p>
        </w:tc>
        <w:tc>
          <w:tcPr>
            <w:tcW w:w="187" w:type="pct"/>
            <w:tcBorders>
              <w:top w:val="nil"/>
              <w:left w:val="nil"/>
              <w:bottom w:val="single" w:sz="4" w:space="0" w:color="auto"/>
              <w:right w:val="single" w:sz="4" w:space="0" w:color="auto"/>
            </w:tcBorders>
            <w:shd w:val="clear" w:color="auto" w:fill="auto"/>
            <w:noWrap/>
            <w:vAlign w:val="bottom"/>
            <w:hideMark/>
          </w:tcPr>
          <w:p w14:paraId="11B00B4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0,40 </w:t>
            </w:r>
          </w:p>
        </w:tc>
        <w:tc>
          <w:tcPr>
            <w:tcW w:w="306" w:type="pct"/>
            <w:tcBorders>
              <w:top w:val="nil"/>
              <w:left w:val="nil"/>
              <w:bottom w:val="single" w:sz="4" w:space="0" w:color="auto"/>
              <w:right w:val="single" w:sz="4" w:space="0" w:color="auto"/>
            </w:tcBorders>
            <w:shd w:val="clear" w:color="000000" w:fill="FFFFFF"/>
            <w:noWrap/>
            <w:vAlign w:val="bottom"/>
            <w:hideMark/>
          </w:tcPr>
          <w:p w14:paraId="29ADA21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388A4C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C73D36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007226</w:t>
            </w:r>
          </w:p>
        </w:tc>
        <w:tc>
          <w:tcPr>
            <w:tcW w:w="3925" w:type="pct"/>
            <w:tcBorders>
              <w:top w:val="nil"/>
              <w:left w:val="nil"/>
              <w:bottom w:val="single" w:sz="4" w:space="0" w:color="auto"/>
              <w:right w:val="single" w:sz="4" w:space="0" w:color="auto"/>
            </w:tcBorders>
            <w:shd w:val="clear" w:color="auto" w:fill="auto"/>
            <w:noWrap/>
            <w:vAlign w:val="bottom"/>
            <w:hideMark/>
          </w:tcPr>
          <w:p w14:paraId="7281E02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LUVA DE NEOPRENE CONTRA AGENTES QUIMICOS 31cm</w:t>
            </w:r>
          </w:p>
        </w:tc>
        <w:tc>
          <w:tcPr>
            <w:tcW w:w="113" w:type="pct"/>
            <w:tcBorders>
              <w:top w:val="nil"/>
              <w:left w:val="nil"/>
              <w:bottom w:val="single" w:sz="4" w:space="0" w:color="auto"/>
              <w:right w:val="nil"/>
            </w:tcBorders>
            <w:shd w:val="clear" w:color="auto" w:fill="auto"/>
            <w:noWrap/>
            <w:vAlign w:val="bottom"/>
            <w:hideMark/>
          </w:tcPr>
          <w:p w14:paraId="7B80E17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par</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55FC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6FBC013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32,00 </w:t>
            </w:r>
          </w:p>
        </w:tc>
        <w:tc>
          <w:tcPr>
            <w:tcW w:w="187" w:type="pct"/>
            <w:tcBorders>
              <w:top w:val="nil"/>
              <w:left w:val="nil"/>
              <w:bottom w:val="single" w:sz="4" w:space="0" w:color="auto"/>
              <w:right w:val="single" w:sz="4" w:space="0" w:color="auto"/>
            </w:tcBorders>
            <w:shd w:val="clear" w:color="auto" w:fill="auto"/>
            <w:noWrap/>
            <w:vAlign w:val="bottom"/>
            <w:hideMark/>
          </w:tcPr>
          <w:p w14:paraId="1A886C0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6,40 </w:t>
            </w:r>
          </w:p>
        </w:tc>
        <w:tc>
          <w:tcPr>
            <w:tcW w:w="306" w:type="pct"/>
            <w:tcBorders>
              <w:top w:val="nil"/>
              <w:left w:val="nil"/>
              <w:bottom w:val="single" w:sz="4" w:space="0" w:color="auto"/>
              <w:right w:val="single" w:sz="4" w:space="0" w:color="auto"/>
            </w:tcBorders>
            <w:shd w:val="clear" w:color="000000" w:fill="FFFFFF"/>
            <w:noWrap/>
            <w:vAlign w:val="bottom"/>
            <w:hideMark/>
          </w:tcPr>
          <w:p w14:paraId="7EA4637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BF1548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C26F49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007300</w:t>
            </w:r>
          </w:p>
        </w:tc>
        <w:tc>
          <w:tcPr>
            <w:tcW w:w="3925" w:type="pct"/>
            <w:tcBorders>
              <w:top w:val="nil"/>
              <w:left w:val="nil"/>
              <w:bottom w:val="single" w:sz="4" w:space="0" w:color="auto"/>
              <w:right w:val="single" w:sz="4" w:space="0" w:color="auto"/>
            </w:tcBorders>
            <w:shd w:val="clear" w:color="auto" w:fill="auto"/>
            <w:noWrap/>
            <w:vAlign w:val="bottom"/>
            <w:hideMark/>
          </w:tcPr>
          <w:p w14:paraId="6D80F29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MASCARA PARA PINTURA PFFI</w:t>
            </w:r>
          </w:p>
        </w:tc>
        <w:tc>
          <w:tcPr>
            <w:tcW w:w="113" w:type="pct"/>
            <w:tcBorders>
              <w:top w:val="nil"/>
              <w:left w:val="nil"/>
              <w:bottom w:val="single" w:sz="4" w:space="0" w:color="auto"/>
              <w:right w:val="nil"/>
            </w:tcBorders>
            <w:shd w:val="clear" w:color="auto" w:fill="auto"/>
            <w:noWrap/>
            <w:vAlign w:val="bottom"/>
            <w:hideMark/>
          </w:tcPr>
          <w:p w14:paraId="06E80A4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EDF749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D8908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5,70 </w:t>
            </w:r>
          </w:p>
        </w:tc>
        <w:tc>
          <w:tcPr>
            <w:tcW w:w="187" w:type="pct"/>
            <w:tcBorders>
              <w:top w:val="nil"/>
              <w:left w:val="nil"/>
              <w:bottom w:val="single" w:sz="4" w:space="0" w:color="auto"/>
              <w:right w:val="single" w:sz="4" w:space="0" w:color="auto"/>
            </w:tcBorders>
            <w:shd w:val="clear" w:color="auto" w:fill="auto"/>
            <w:noWrap/>
            <w:vAlign w:val="bottom"/>
            <w:hideMark/>
          </w:tcPr>
          <w:p w14:paraId="7D260D1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5,70 </w:t>
            </w:r>
          </w:p>
        </w:tc>
        <w:tc>
          <w:tcPr>
            <w:tcW w:w="306" w:type="pct"/>
            <w:tcBorders>
              <w:top w:val="nil"/>
              <w:left w:val="nil"/>
              <w:bottom w:val="single" w:sz="4" w:space="0" w:color="auto"/>
              <w:right w:val="single" w:sz="4" w:space="0" w:color="auto"/>
            </w:tcBorders>
            <w:shd w:val="clear" w:color="000000" w:fill="FFFFFF"/>
            <w:noWrap/>
            <w:vAlign w:val="bottom"/>
            <w:hideMark/>
          </w:tcPr>
          <w:p w14:paraId="37D0AFB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D812D92"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4555A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078746</w:t>
            </w:r>
          </w:p>
        </w:tc>
        <w:tc>
          <w:tcPr>
            <w:tcW w:w="3925" w:type="pct"/>
            <w:tcBorders>
              <w:top w:val="nil"/>
              <w:left w:val="nil"/>
              <w:bottom w:val="single" w:sz="4" w:space="0" w:color="auto"/>
              <w:right w:val="single" w:sz="4" w:space="0" w:color="auto"/>
            </w:tcBorders>
            <w:shd w:val="clear" w:color="auto" w:fill="auto"/>
            <w:noWrap/>
            <w:vAlign w:val="bottom"/>
            <w:hideMark/>
          </w:tcPr>
          <w:p w14:paraId="02F2C20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SOLVENTE ISOPARAFINA PARA IMUNIZANTE DRAGNET384-CE</w:t>
            </w:r>
          </w:p>
        </w:tc>
        <w:tc>
          <w:tcPr>
            <w:tcW w:w="113" w:type="pct"/>
            <w:tcBorders>
              <w:top w:val="nil"/>
              <w:left w:val="nil"/>
              <w:bottom w:val="single" w:sz="4" w:space="0" w:color="auto"/>
              <w:right w:val="nil"/>
            </w:tcBorders>
            <w:shd w:val="clear" w:color="auto" w:fill="auto"/>
            <w:noWrap/>
            <w:vAlign w:val="bottom"/>
            <w:hideMark/>
          </w:tcPr>
          <w:p w14:paraId="360962E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23F6C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0,06</w:t>
            </w:r>
          </w:p>
        </w:tc>
        <w:tc>
          <w:tcPr>
            <w:tcW w:w="179" w:type="pct"/>
            <w:tcBorders>
              <w:top w:val="nil"/>
              <w:left w:val="nil"/>
              <w:bottom w:val="single" w:sz="4" w:space="0" w:color="auto"/>
              <w:right w:val="single" w:sz="4" w:space="0" w:color="auto"/>
            </w:tcBorders>
            <w:shd w:val="clear" w:color="auto" w:fill="auto"/>
            <w:noWrap/>
            <w:vAlign w:val="bottom"/>
            <w:hideMark/>
          </w:tcPr>
          <w:p w14:paraId="7BBF56B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5,89 </w:t>
            </w:r>
          </w:p>
        </w:tc>
        <w:tc>
          <w:tcPr>
            <w:tcW w:w="187" w:type="pct"/>
            <w:tcBorders>
              <w:top w:val="nil"/>
              <w:left w:val="nil"/>
              <w:bottom w:val="single" w:sz="4" w:space="0" w:color="auto"/>
              <w:right w:val="single" w:sz="4" w:space="0" w:color="auto"/>
            </w:tcBorders>
            <w:shd w:val="clear" w:color="auto" w:fill="auto"/>
            <w:noWrap/>
            <w:vAlign w:val="bottom"/>
            <w:hideMark/>
          </w:tcPr>
          <w:p w14:paraId="766E47D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0,35 </w:t>
            </w:r>
          </w:p>
        </w:tc>
        <w:tc>
          <w:tcPr>
            <w:tcW w:w="306" w:type="pct"/>
            <w:tcBorders>
              <w:top w:val="nil"/>
              <w:left w:val="nil"/>
              <w:bottom w:val="single" w:sz="4" w:space="0" w:color="auto"/>
              <w:right w:val="single" w:sz="4" w:space="0" w:color="auto"/>
            </w:tcBorders>
            <w:shd w:val="clear" w:color="000000" w:fill="FFFFFF"/>
            <w:noWrap/>
            <w:vAlign w:val="bottom"/>
            <w:hideMark/>
          </w:tcPr>
          <w:p w14:paraId="7FC757D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79CEB0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BDED8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098745</w:t>
            </w:r>
          </w:p>
        </w:tc>
        <w:tc>
          <w:tcPr>
            <w:tcW w:w="3925" w:type="pct"/>
            <w:tcBorders>
              <w:top w:val="nil"/>
              <w:left w:val="nil"/>
              <w:bottom w:val="single" w:sz="4" w:space="0" w:color="auto"/>
              <w:right w:val="single" w:sz="4" w:space="0" w:color="auto"/>
            </w:tcBorders>
            <w:shd w:val="clear" w:color="auto" w:fill="auto"/>
            <w:noWrap/>
            <w:vAlign w:val="bottom"/>
            <w:hideMark/>
          </w:tcPr>
          <w:p w14:paraId="344DB2A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IMUNIZANTE DE MADEIRA DRAGNET 384-CE</w:t>
            </w:r>
          </w:p>
        </w:tc>
        <w:tc>
          <w:tcPr>
            <w:tcW w:w="113" w:type="pct"/>
            <w:tcBorders>
              <w:top w:val="nil"/>
              <w:left w:val="nil"/>
              <w:bottom w:val="single" w:sz="4" w:space="0" w:color="auto"/>
              <w:right w:val="nil"/>
            </w:tcBorders>
            <w:shd w:val="clear" w:color="auto" w:fill="auto"/>
            <w:noWrap/>
            <w:vAlign w:val="bottom"/>
            <w:hideMark/>
          </w:tcPr>
          <w:p w14:paraId="23CA7D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43BEE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0,12</w:t>
            </w:r>
          </w:p>
        </w:tc>
        <w:tc>
          <w:tcPr>
            <w:tcW w:w="179" w:type="pct"/>
            <w:tcBorders>
              <w:top w:val="nil"/>
              <w:left w:val="nil"/>
              <w:bottom w:val="single" w:sz="4" w:space="0" w:color="auto"/>
              <w:right w:val="single" w:sz="4" w:space="0" w:color="auto"/>
            </w:tcBorders>
            <w:shd w:val="clear" w:color="auto" w:fill="auto"/>
            <w:noWrap/>
            <w:vAlign w:val="bottom"/>
            <w:hideMark/>
          </w:tcPr>
          <w:p w14:paraId="0400274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50,05 </w:t>
            </w:r>
          </w:p>
        </w:tc>
        <w:tc>
          <w:tcPr>
            <w:tcW w:w="187" w:type="pct"/>
            <w:tcBorders>
              <w:top w:val="nil"/>
              <w:left w:val="nil"/>
              <w:bottom w:val="single" w:sz="4" w:space="0" w:color="auto"/>
              <w:right w:val="single" w:sz="4" w:space="0" w:color="auto"/>
            </w:tcBorders>
            <w:shd w:val="clear" w:color="auto" w:fill="auto"/>
            <w:noWrap/>
            <w:vAlign w:val="bottom"/>
            <w:hideMark/>
          </w:tcPr>
          <w:p w14:paraId="14EE689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6,01 </w:t>
            </w:r>
          </w:p>
        </w:tc>
        <w:tc>
          <w:tcPr>
            <w:tcW w:w="306" w:type="pct"/>
            <w:tcBorders>
              <w:top w:val="nil"/>
              <w:left w:val="nil"/>
              <w:bottom w:val="single" w:sz="4" w:space="0" w:color="auto"/>
              <w:right w:val="single" w:sz="4" w:space="0" w:color="auto"/>
            </w:tcBorders>
            <w:shd w:val="clear" w:color="000000" w:fill="FFFFFF"/>
            <w:noWrap/>
            <w:vAlign w:val="bottom"/>
            <w:hideMark/>
          </w:tcPr>
          <w:p w14:paraId="193028E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C874A0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9F204C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099550</w:t>
            </w:r>
          </w:p>
        </w:tc>
        <w:tc>
          <w:tcPr>
            <w:tcW w:w="3925" w:type="pct"/>
            <w:tcBorders>
              <w:top w:val="nil"/>
              <w:left w:val="nil"/>
              <w:bottom w:val="single" w:sz="4" w:space="0" w:color="auto"/>
              <w:right w:val="single" w:sz="4" w:space="0" w:color="auto"/>
            </w:tcBorders>
            <w:shd w:val="clear" w:color="auto" w:fill="auto"/>
            <w:noWrap/>
            <w:vAlign w:val="bottom"/>
            <w:hideMark/>
          </w:tcPr>
          <w:p w14:paraId="24AD07F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PINTOR</w:t>
            </w:r>
          </w:p>
        </w:tc>
        <w:tc>
          <w:tcPr>
            <w:tcW w:w="113" w:type="pct"/>
            <w:tcBorders>
              <w:top w:val="nil"/>
              <w:left w:val="nil"/>
              <w:bottom w:val="single" w:sz="4" w:space="0" w:color="auto"/>
              <w:right w:val="nil"/>
            </w:tcBorders>
            <w:shd w:val="clear" w:color="auto" w:fill="auto"/>
            <w:noWrap/>
            <w:vAlign w:val="bottom"/>
            <w:hideMark/>
          </w:tcPr>
          <w:p w14:paraId="1D17CD9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364C6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7F1D061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1780A7C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4,07 </w:t>
            </w:r>
          </w:p>
        </w:tc>
        <w:tc>
          <w:tcPr>
            <w:tcW w:w="306" w:type="pct"/>
            <w:tcBorders>
              <w:top w:val="nil"/>
              <w:left w:val="nil"/>
              <w:bottom w:val="single" w:sz="4" w:space="0" w:color="auto"/>
              <w:right w:val="single" w:sz="4" w:space="0" w:color="auto"/>
            </w:tcBorders>
            <w:shd w:val="clear" w:color="000000" w:fill="FFFFFF"/>
            <w:noWrap/>
            <w:vAlign w:val="bottom"/>
            <w:hideMark/>
          </w:tcPr>
          <w:p w14:paraId="3DB1794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EC491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30AEB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099804</w:t>
            </w:r>
          </w:p>
        </w:tc>
        <w:tc>
          <w:tcPr>
            <w:tcW w:w="3925" w:type="pct"/>
            <w:tcBorders>
              <w:top w:val="nil"/>
              <w:left w:val="nil"/>
              <w:bottom w:val="single" w:sz="4" w:space="0" w:color="auto"/>
              <w:right w:val="single" w:sz="4" w:space="0" w:color="auto"/>
            </w:tcBorders>
            <w:shd w:val="clear" w:color="auto" w:fill="auto"/>
            <w:noWrap/>
            <w:vAlign w:val="bottom"/>
            <w:hideMark/>
          </w:tcPr>
          <w:p w14:paraId="5FAB5BB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PINTOR</w:t>
            </w:r>
          </w:p>
        </w:tc>
        <w:tc>
          <w:tcPr>
            <w:tcW w:w="113" w:type="pct"/>
            <w:tcBorders>
              <w:top w:val="nil"/>
              <w:left w:val="nil"/>
              <w:bottom w:val="single" w:sz="4" w:space="0" w:color="auto"/>
              <w:right w:val="nil"/>
            </w:tcBorders>
            <w:shd w:val="clear" w:color="auto" w:fill="auto"/>
            <w:noWrap/>
            <w:vAlign w:val="bottom"/>
            <w:hideMark/>
          </w:tcPr>
          <w:p w14:paraId="4BEABFB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C9C4D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0,35</w:t>
            </w:r>
          </w:p>
        </w:tc>
        <w:tc>
          <w:tcPr>
            <w:tcW w:w="179" w:type="pct"/>
            <w:tcBorders>
              <w:top w:val="nil"/>
              <w:left w:val="nil"/>
              <w:bottom w:val="single" w:sz="4" w:space="0" w:color="auto"/>
              <w:right w:val="single" w:sz="4" w:space="0" w:color="auto"/>
            </w:tcBorders>
            <w:shd w:val="clear" w:color="auto" w:fill="auto"/>
            <w:noWrap/>
            <w:vAlign w:val="bottom"/>
            <w:hideMark/>
          </w:tcPr>
          <w:p w14:paraId="629070F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A4BD62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1,27 </w:t>
            </w:r>
          </w:p>
        </w:tc>
        <w:tc>
          <w:tcPr>
            <w:tcW w:w="306" w:type="pct"/>
            <w:tcBorders>
              <w:top w:val="nil"/>
              <w:left w:val="nil"/>
              <w:bottom w:val="single" w:sz="4" w:space="0" w:color="auto"/>
              <w:right w:val="single" w:sz="4" w:space="0" w:color="auto"/>
            </w:tcBorders>
            <w:shd w:val="clear" w:color="000000" w:fill="FFFFFF"/>
            <w:noWrap/>
            <w:vAlign w:val="bottom"/>
            <w:hideMark/>
          </w:tcPr>
          <w:p w14:paraId="2A62949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D085A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DBBD8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A70A9F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F3445E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36AE0C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63ED431"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35F2C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4,85 </w:t>
            </w:r>
          </w:p>
        </w:tc>
        <w:tc>
          <w:tcPr>
            <w:tcW w:w="306" w:type="pct"/>
            <w:tcBorders>
              <w:top w:val="nil"/>
              <w:left w:val="nil"/>
              <w:bottom w:val="single" w:sz="4" w:space="0" w:color="auto"/>
              <w:right w:val="single" w:sz="4" w:space="0" w:color="auto"/>
            </w:tcBorders>
            <w:shd w:val="clear" w:color="auto" w:fill="auto"/>
            <w:noWrap/>
            <w:vAlign w:val="bottom"/>
            <w:hideMark/>
          </w:tcPr>
          <w:p w14:paraId="054395A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E8F0FA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A41F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15FF8A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9D3F3F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4332E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403CE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1030EA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31,27 </w:t>
            </w:r>
          </w:p>
        </w:tc>
        <w:tc>
          <w:tcPr>
            <w:tcW w:w="306" w:type="pct"/>
            <w:tcBorders>
              <w:top w:val="nil"/>
              <w:left w:val="nil"/>
              <w:bottom w:val="single" w:sz="4" w:space="0" w:color="auto"/>
              <w:right w:val="single" w:sz="4" w:space="0" w:color="auto"/>
            </w:tcBorders>
            <w:shd w:val="clear" w:color="auto" w:fill="auto"/>
            <w:noWrap/>
            <w:vAlign w:val="bottom"/>
            <w:hideMark/>
          </w:tcPr>
          <w:p w14:paraId="4D54F02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4EBE45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158EF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BF1C64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54F85F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6D3A3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043DE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6B288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A1E3BE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59997B8" w14:textId="77777777" w:rsidTr="00B2690A">
        <w:trPr>
          <w:trHeight w:val="460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A3503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11.02</w:t>
            </w:r>
          </w:p>
        </w:tc>
        <w:tc>
          <w:tcPr>
            <w:tcW w:w="3925" w:type="pct"/>
            <w:tcBorders>
              <w:top w:val="nil"/>
              <w:left w:val="nil"/>
              <w:bottom w:val="single" w:sz="4" w:space="0" w:color="auto"/>
              <w:right w:val="single" w:sz="4" w:space="0" w:color="auto"/>
            </w:tcBorders>
            <w:shd w:val="clear" w:color="auto" w:fill="auto"/>
            <w:noWrap/>
            <w:vAlign w:val="bottom"/>
            <w:hideMark/>
          </w:tcPr>
          <w:p w14:paraId="5C48544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xml:space="preserve">Execução de tratamento com produto fungicida, bactericida, hidro-repelente e com proteção anti-UV, em no mínimo três demãos cruzadas com intervalo de no mínimo 24 horas com produto da marca STAIN Osmocolor ou equivalente e imunização das novas peças de madeira que não foram imunizadas antes de serem compradas, deverão passar por imunização no canteiro de obra com imunizante a base de creosoto vegetal, CCAs e CCBs, como sendo: as peças de madeira a ser imunizadas, destacam-se as estruturas de cobertura (tesouras, caibros e ripas), esquadrias (portas e janelas), forros, pisos, lambris, guarda-corpos e outros revestimentos em madeira. OBS.: As novas peças devem ser imunizadas preferencialmente por sistema de imersão, com uso de dois tanques longitudinais, obedecendo as especificações técnicas do projeto. ATENÇÃO: deverá ser realizada por empresa especializada devido uso de produto tóxico. </w:t>
            </w:r>
          </w:p>
        </w:tc>
        <w:tc>
          <w:tcPr>
            <w:tcW w:w="113" w:type="pct"/>
            <w:tcBorders>
              <w:top w:val="nil"/>
              <w:left w:val="nil"/>
              <w:bottom w:val="single" w:sz="4" w:space="0" w:color="auto"/>
              <w:right w:val="nil"/>
            </w:tcBorders>
            <w:shd w:val="clear" w:color="auto" w:fill="auto"/>
            <w:noWrap/>
            <w:vAlign w:val="bottom"/>
            <w:hideMark/>
          </w:tcPr>
          <w:p w14:paraId="5DD6C20C"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DF296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644A64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2AC5C7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9643D8A"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C4BA72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5E5DB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001584</w:t>
            </w:r>
          </w:p>
        </w:tc>
        <w:tc>
          <w:tcPr>
            <w:tcW w:w="3925" w:type="pct"/>
            <w:tcBorders>
              <w:top w:val="nil"/>
              <w:left w:val="nil"/>
              <w:bottom w:val="single" w:sz="4" w:space="0" w:color="auto"/>
              <w:right w:val="single" w:sz="4" w:space="0" w:color="auto"/>
            </w:tcBorders>
            <w:shd w:val="clear" w:color="auto" w:fill="auto"/>
            <w:noWrap/>
            <w:vAlign w:val="bottom"/>
            <w:hideMark/>
          </w:tcPr>
          <w:p w14:paraId="4F3DF03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SOLUCAO HIDROFUGANTE / FUNGICIDA</w:t>
            </w:r>
          </w:p>
        </w:tc>
        <w:tc>
          <w:tcPr>
            <w:tcW w:w="113" w:type="pct"/>
            <w:tcBorders>
              <w:top w:val="nil"/>
              <w:left w:val="nil"/>
              <w:bottom w:val="single" w:sz="4" w:space="0" w:color="auto"/>
              <w:right w:val="nil"/>
            </w:tcBorders>
            <w:shd w:val="clear" w:color="auto" w:fill="auto"/>
            <w:noWrap/>
            <w:vAlign w:val="bottom"/>
            <w:hideMark/>
          </w:tcPr>
          <w:p w14:paraId="1635A42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lt</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2E675A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7E3B94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22,19 </w:t>
            </w:r>
          </w:p>
        </w:tc>
        <w:tc>
          <w:tcPr>
            <w:tcW w:w="187" w:type="pct"/>
            <w:tcBorders>
              <w:top w:val="nil"/>
              <w:left w:val="nil"/>
              <w:bottom w:val="single" w:sz="4" w:space="0" w:color="auto"/>
              <w:right w:val="single" w:sz="4" w:space="0" w:color="auto"/>
            </w:tcBorders>
            <w:shd w:val="clear" w:color="auto" w:fill="auto"/>
            <w:noWrap/>
            <w:vAlign w:val="bottom"/>
            <w:hideMark/>
          </w:tcPr>
          <w:p w14:paraId="4EABAC8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2,22 </w:t>
            </w:r>
          </w:p>
        </w:tc>
        <w:tc>
          <w:tcPr>
            <w:tcW w:w="306" w:type="pct"/>
            <w:tcBorders>
              <w:top w:val="nil"/>
              <w:left w:val="nil"/>
              <w:bottom w:val="single" w:sz="4" w:space="0" w:color="auto"/>
              <w:right w:val="single" w:sz="4" w:space="0" w:color="auto"/>
            </w:tcBorders>
            <w:shd w:val="clear" w:color="000000" w:fill="FFFFFF"/>
            <w:noWrap/>
            <w:vAlign w:val="bottom"/>
            <w:hideMark/>
          </w:tcPr>
          <w:p w14:paraId="2B05E5B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36CDF5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586A0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002605</w:t>
            </w:r>
          </w:p>
        </w:tc>
        <w:tc>
          <w:tcPr>
            <w:tcW w:w="3925" w:type="pct"/>
            <w:tcBorders>
              <w:top w:val="nil"/>
              <w:left w:val="nil"/>
              <w:bottom w:val="single" w:sz="4" w:space="0" w:color="auto"/>
              <w:right w:val="single" w:sz="4" w:space="0" w:color="auto"/>
            </w:tcBorders>
            <w:shd w:val="clear" w:color="auto" w:fill="auto"/>
            <w:noWrap/>
            <w:vAlign w:val="bottom"/>
            <w:hideMark/>
          </w:tcPr>
          <w:p w14:paraId="63E910E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A257 GRAO 60</w:t>
            </w:r>
          </w:p>
        </w:tc>
        <w:tc>
          <w:tcPr>
            <w:tcW w:w="113" w:type="pct"/>
            <w:tcBorders>
              <w:top w:val="nil"/>
              <w:left w:val="nil"/>
              <w:bottom w:val="single" w:sz="4" w:space="0" w:color="auto"/>
              <w:right w:val="nil"/>
            </w:tcBorders>
            <w:shd w:val="clear" w:color="auto" w:fill="auto"/>
            <w:noWrap/>
            <w:vAlign w:val="bottom"/>
            <w:hideMark/>
          </w:tcPr>
          <w:p w14:paraId="7F3A066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0151FE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0,25</w:t>
            </w:r>
          </w:p>
        </w:tc>
        <w:tc>
          <w:tcPr>
            <w:tcW w:w="179" w:type="pct"/>
            <w:tcBorders>
              <w:top w:val="nil"/>
              <w:left w:val="nil"/>
              <w:bottom w:val="single" w:sz="4" w:space="0" w:color="auto"/>
              <w:right w:val="single" w:sz="4" w:space="0" w:color="auto"/>
            </w:tcBorders>
            <w:shd w:val="clear" w:color="auto" w:fill="auto"/>
            <w:noWrap/>
            <w:vAlign w:val="bottom"/>
            <w:hideMark/>
          </w:tcPr>
          <w:p w14:paraId="75766DA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1,60 </w:t>
            </w:r>
          </w:p>
        </w:tc>
        <w:tc>
          <w:tcPr>
            <w:tcW w:w="187" w:type="pct"/>
            <w:tcBorders>
              <w:top w:val="nil"/>
              <w:left w:val="nil"/>
              <w:bottom w:val="single" w:sz="4" w:space="0" w:color="auto"/>
              <w:right w:val="single" w:sz="4" w:space="0" w:color="auto"/>
            </w:tcBorders>
            <w:shd w:val="clear" w:color="auto" w:fill="auto"/>
            <w:noWrap/>
            <w:vAlign w:val="bottom"/>
            <w:hideMark/>
          </w:tcPr>
          <w:p w14:paraId="5B5AC16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0,40 </w:t>
            </w:r>
          </w:p>
        </w:tc>
        <w:tc>
          <w:tcPr>
            <w:tcW w:w="306" w:type="pct"/>
            <w:tcBorders>
              <w:top w:val="nil"/>
              <w:left w:val="nil"/>
              <w:bottom w:val="single" w:sz="4" w:space="0" w:color="auto"/>
              <w:right w:val="single" w:sz="4" w:space="0" w:color="auto"/>
            </w:tcBorders>
            <w:shd w:val="clear" w:color="000000" w:fill="FFFFFF"/>
            <w:noWrap/>
            <w:vAlign w:val="bottom"/>
            <w:hideMark/>
          </w:tcPr>
          <w:p w14:paraId="43BA0C0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F71C68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C18C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007226</w:t>
            </w:r>
          </w:p>
        </w:tc>
        <w:tc>
          <w:tcPr>
            <w:tcW w:w="3925" w:type="pct"/>
            <w:tcBorders>
              <w:top w:val="nil"/>
              <w:left w:val="nil"/>
              <w:bottom w:val="single" w:sz="4" w:space="0" w:color="auto"/>
              <w:right w:val="single" w:sz="4" w:space="0" w:color="auto"/>
            </w:tcBorders>
            <w:shd w:val="clear" w:color="auto" w:fill="auto"/>
            <w:noWrap/>
            <w:vAlign w:val="bottom"/>
            <w:hideMark/>
          </w:tcPr>
          <w:p w14:paraId="263196C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LUVA DE NEOPRENE CONTRA AGENTES QUIMICOS 31cm</w:t>
            </w:r>
          </w:p>
        </w:tc>
        <w:tc>
          <w:tcPr>
            <w:tcW w:w="113" w:type="pct"/>
            <w:tcBorders>
              <w:top w:val="nil"/>
              <w:left w:val="nil"/>
              <w:bottom w:val="single" w:sz="4" w:space="0" w:color="auto"/>
              <w:right w:val="nil"/>
            </w:tcBorders>
            <w:shd w:val="clear" w:color="auto" w:fill="auto"/>
            <w:noWrap/>
            <w:vAlign w:val="bottom"/>
            <w:hideMark/>
          </w:tcPr>
          <w:p w14:paraId="5771704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par</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EE6CC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16CEEAB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32,00 </w:t>
            </w:r>
          </w:p>
        </w:tc>
        <w:tc>
          <w:tcPr>
            <w:tcW w:w="187" w:type="pct"/>
            <w:tcBorders>
              <w:top w:val="nil"/>
              <w:left w:val="nil"/>
              <w:bottom w:val="single" w:sz="4" w:space="0" w:color="auto"/>
              <w:right w:val="single" w:sz="4" w:space="0" w:color="auto"/>
            </w:tcBorders>
            <w:shd w:val="clear" w:color="auto" w:fill="auto"/>
            <w:noWrap/>
            <w:vAlign w:val="bottom"/>
            <w:hideMark/>
          </w:tcPr>
          <w:p w14:paraId="1B0FA76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6,40 </w:t>
            </w:r>
          </w:p>
        </w:tc>
        <w:tc>
          <w:tcPr>
            <w:tcW w:w="306" w:type="pct"/>
            <w:tcBorders>
              <w:top w:val="nil"/>
              <w:left w:val="nil"/>
              <w:bottom w:val="single" w:sz="4" w:space="0" w:color="auto"/>
              <w:right w:val="single" w:sz="4" w:space="0" w:color="auto"/>
            </w:tcBorders>
            <w:shd w:val="clear" w:color="000000" w:fill="FFFFFF"/>
            <w:noWrap/>
            <w:vAlign w:val="bottom"/>
            <w:hideMark/>
          </w:tcPr>
          <w:p w14:paraId="4295FF5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956A4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D946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007300</w:t>
            </w:r>
          </w:p>
        </w:tc>
        <w:tc>
          <w:tcPr>
            <w:tcW w:w="3925" w:type="pct"/>
            <w:tcBorders>
              <w:top w:val="nil"/>
              <w:left w:val="nil"/>
              <w:bottom w:val="single" w:sz="4" w:space="0" w:color="auto"/>
              <w:right w:val="single" w:sz="4" w:space="0" w:color="auto"/>
            </w:tcBorders>
            <w:shd w:val="clear" w:color="auto" w:fill="auto"/>
            <w:noWrap/>
            <w:vAlign w:val="bottom"/>
            <w:hideMark/>
          </w:tcPr>
          <w:p w14:paraId="1C72EEE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MASCARA PARA PINTURA PFFI</w:t>
            </w:r>
          </w:p>
        </w:tc>
        <w:tc>
          <w:tcPr>
            <w:tcW w:w="113" w:type="pct"/>
            <w:tcBorders>
              <w:top w:val="nil"/>
              <w:left w:val="nil"/>
              <w:bottom w:val="single" w:sz="4" w:space="0" w:color="auto"/>
              <w:right w:val="nil"/>
            </w:tcBorders>
            <w:shd w:val="clear" w:color="auto" w:fill="auto"/>
            <w:noWrap/>
            <w:vAlign w:val="bottom"/>
            <w:hideMark/>
          </w:tcPr>
          <w:p w14:paraId="0043C93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8A3C4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936998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5,70 </w:t>
            </w:r>
          </w:p>
        </w:tc>
        <w:tc>
          <w:tcPr>
            <w:tcW w:w="187" w:type="pct"/>
            <w:tcBorders>
              <w:top w:val="nil"/>
              <w:left w:val="nil"/>
              <w:bottom w:val="single" w:sz="4" w:space="0" w:color="auto"/>
              <w:right w:val="single" w:sz="4" w:space="0" w:color="auto"/>
            </w:tcBorders>
            <w:shd w:val="clear" w:color="auto" w:fill="auto"/>
            <w:noWrap/>
            <w:vAlign w:val="bottom"/>
            <w:hideMark/>
          </w:tcPr>
          <w:p w14:paraId="2EAD9BD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5,70 </w:t>
            </w:r>
          </w:p>
        </w:tc>
        <w:tc>
          <w:tcPr>
            <w:tcW w:w="306" w:type="pct"/>
            <w:tcBorders>
              <w:top w:val="nil"/>
              <w:left w:val="nil"/>
              <w:bottom w:val="single" w:sz="4" w:space="0" w:color="auto"/>
              <w:right w:val="single" w:sz="4" w:space="0" w:color="auto"/>
            </w:tcBorders>
            <w:shd w:val="clear" w:color="000000" w:fill="FFFFFF"/>
            <w:noWrap/>
            <w:vAlign w:val="bottom"/>
            <w:hideMark/>
          </w:tcPr>
          <w:p w14:paraId="553FD32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C28C7C5"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1ABBB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078746</w:t>
            </w:r>
          </w:p>
        </w:tc>
        <w:tc>
          <w:tcPr>
            <w:tcW w:w="3925" w:type="pct"/>
            <w:tcBorders>
              <w:top w:val="nil"/>
              <w:left w:val="nil"/>
              <w:bottom w:val="single" w:sz="4" w:space="0" w:color="auto"/>
              <w:right w:val="single" w:sz="4" w:space="0" w:color="auto"/>
            </w:tcBorders>
            <w:shd w:val="clear" w:color="auto" w:fill="auto"/>
            <w:noWrap/>
            <w:vAlign w:val="bottom"/>
            <w:hideMark/>
          </w:tcPr>
          <w:p w14:paraId="2BA170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SOLVENTE ISOPARAFINA PARA IMUNIZANTE DRAGNET384-CE</w:t>
            </w:r>
          </w:p>
        </w:tc>
        <w:tc>
          <w:tcPr>
            <w:tcW w:w="113" w:type="pct"/>
            <w:tcBorders>
              <w:top w:val="nil"/>
              <w:left w:val="nil"/>
              <w:bottom w:val="single" w:sz="4" w:space="0" w:color="auto"/>
              <w:right w:val="nil"/>
            </w:tcBorders>
            <w:shd w:val="clear" w:color="auto" w:fill="auto"/>
            <w:noWrap/>
            <w:vAlign w:val="bottom"/>
            <w:hideMark/>
          </w:tcPr>
          <w:p w14:paraId="6B6D1C2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DCF20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0,06</w:t>
            </w:r>
          </w:p>
        </w:tc>
        <w:tc>
          <w:tcPr>
            <w:tcW w:w="179" w:type="pct"/>
            <w:tcBorders>
              <w:top w:val="nil"/>
              <w:left w:val="nil"/>
              <w:bottom w:val="single" w:sz="4" w:space="0" w:color="auto"/>
              <w:right w:val="single" w:sz="4" w:space="0" w:color="auto"/>
            </w:tcBorders>
            <w:shd w:val="clear" w:color="auto" w:fill="auto"/>
            <w:noWrap/>
            <w:vAlign w:val="bottom"/>
            <w:hideMark/>
          </w:tcPr>
          <w:p w14:paraId="5E3EFBC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5,89 </w:t>
            </w:r>
          </w:p>
        </w:tc>
        <w:tc>
          <w:tcPr>
            <w:tcW w:w="187" w:type="pct"/>
            <w:tcBorders>
              <w:top w:val="nil"/>
              <w:left w:val="nil"/>
              <w:bottom w:val="single" w:sz="4" w:space="0" w:color="auto"/>
              <w:right w:val="single" w:sz="4" w:space="0" w:color="auto"/>
            </w:tcBorders>
            <w:shd w:val="clear" w:color="auto" w:fill="auto"/>
            <w:noWrap/>
            <w:vAlign w:val="bottom"/>
            <w:hideMark/>
          </w:tcPr>
          <w:p w14:paraId="314E8C7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0,35 </w:t>
            </w:r>
          </w:p>
        </w:tc>
        <w:tc>
          <w:tcPr>
            <w:tcW w:w="306" w:type="pct"/>
            <w:tcBorders>
              <w:top w:val="nil"/>
              <w:left w:val="nil"/>
              <w:bottom w:val="single" w:sz="4" w:space="0" w:color="auto"/>
              <w:right w:val="single" w:sz="4" w:space="0" w:color="auto"/>
            </w:tcBorders>
            <w:shd w:val="clear" w:color="000000" w:fill="FFFFFF"/>
            <w:noWrap/>
            <w:vAlign w:val="bottom"/>
            <w:hideMark/>
          </w:tcPr>
          <w:p w14:paraId="2D7066E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A8D270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84A3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098745</w:t>
            </w:r>
          </w:p>
        </w:tc>
        <w:tc>
          <w:tcPr>
            <w:tcW w:w="3925" w:type="pct"/>
            <w:tcBorders>
              <w:top w:val="nil"/>
              <w:left w:val="nil"/>
              <w:bottom w:val="single" w:sz="4" w:space="0" w:color="auto"/>
              <w:right w:val="single" w:sz="4" w:space="0" w:color="auto"/>
            </w:tcBorders>
            <w:shd w:val="clear" w:color="auto" w:fill="auto"/>
            <w:noWrap/>
            <w:vAlign w:val="bottom"/>
            <w:hideMark/>
          </w:tcPr>
          <w:p w14:paraId="227635D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IMUNIZANTE DE MADEIRA DRAGNET 384-CE</w:t>
            </w:r>
          </w:p>
        </w:tc>
        <w:tc>
          <w:tcPr>
            <w:tcW w:w="113" w:type="pct"/>
            <w:tcBorders>
              <w:top w:val="nil"/>
              <w:left w:val="nil"/>
              <w:bottom w:val="single" w:sz="4" w:space="0" w:color="auto"/>
              <w:right w:val="nil"/>
            </w:tcBorders>
            <w:shd w:val="clear" w:color="auto" w:fill="auto"/>
            <w:noWrap/>
            <w:vAlign w:val="bottom"/>
            <w:hideMark/>
          </w:tcPr>
          <w:p w14:paraId="2BFD6B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3FFBC2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0,12</w:t>
            </w:r>
          </w:p>
        </w:tc>
        <w:tc>
          <w:tcPr>
            <w:tcW w:w="179" w:type="pct"/>
            <w:tcBorders>
              <w:top w:val="nil"/>
              <w:left w:val="nil"/>
              <w:bottom w:val="single" w:sz="4" w:space="0" w:color="auto"/>
              <w:right w:val="single" w:sz="4" w:space="0" w:color="auto"/>
            </w:tcBorders>
            <w:shd w:val="clear" w:color="auto" w:fill="auto"/>
            <w:noWrap/>
            <w:vAlign w:val="bottom"/>
            <w:hideMark/>
          </w:tcPr>
          <w:p w14:paraId="74E2822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50,05 </w:t>
            </w:r>
          </w:p>
        </w:tc>
        <w:tc>
          <w:tcPr>
            <w:tcW w:w="187" w:type="pct"/>
            <w:tcBorders>
              <w:top w:val="nil"/>
              <w:left w:val="nil"/>
              <w:bottom w:val="single" w:sz="4" w:space="0" w:color="auto"/>
              <w:right w:val="single" w:sz="4" w:space="0" w:color="auto"/>
            </w:tcBorders>
            <w:shd w:val="clear" w:color="auto" w:fill="auto"/>
            <w:noWrap/>
            <w:vAlign w:val="bottom"/>
            <w:hideMark/>
          </w:tcPr>
          <w:p w14:paraId="30A9004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6,01 </w:t>
            </w:r>
          </w:p>
        </w:tc>
        <w:tc>
          <w:tcPr>
            <w:tcW w:w="306" w:type="pct"/>
            <w:tcBorders>
              <w:top w:val="nil"/>
              <w:left w:val="nil"/>
              <w:bottom w:val="single" w:sz="4" w:space="0" w:color="auto"/>
              <w:right w:val="single" w:sz="4" w:space="0" w:color="auto"/>
            </w:tcBorders>
            <w:shd w:val="clear" w:color="000000" w:fill="FFFFFF"/>
            <w:noWrap/>
            <w:vAlign w:val="bottom"/>
            <w:hideMark/>
          </w:tcPr>
          <w:p w14:paraId="5E7C1DB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890284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42057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099550</w:t>
            </w:r>
          </w:p>
        </w:tc>
        <w:tc>
          <w:tcPr>
            <w:tcW w:w="3925" w:type="pct"/>
            <w:tcBorders>
              <w:top w:val="nil"/>
              <w:left w:val="nil"/>
              <w:bottom w:val="single" w:sz="4" w:space="0" w:color="auto"/>
              <w:right w:val="single" w:sz="4" w:space="0" w:color="auto"/>
            </w:tcBorders>
            <w:shd w:val="clear" w:color="auto" w:fill="auto"/>
            <w:noWrap/>
            <w:vAlign w:val="bottom"/>
            <w:hideMark/>
          </w:tcPr>
          <w:p w14:paraId="17B73C3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PINTOR</w:t>
            </w:r>
          </w:p>
        </w:tc>
        <w:tc>
          <w:tcPr>
            <w:tcW w:w="113" w:type="pct"/>
            <w:tcBorders>
              <w:top w:val="nil"/>
              <w:left w:val="nil"/>
              <w:bottom w:val="single" w:sz="4" w:space="0" w:color="auto"/>
              <w:right w:val="nil"/>
            </w:tcBorders>
            <w:shd w:val="clear" w:color="auto" w:fill="auto"/>
            <w:noWrap/>
            <w:vAlign w:val="bottom"/>
            <w:hideMark/>
          </w:tcPr>
          <w:p w14:paraId="6B8E35A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ACB3B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0178278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79909BD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4,07 </w:t>
            </w:r>
          </w:p>
        </w:tc>
        <w:tc>
          <w:tcPr>
            <w:tcW w:w="306" w:type="pct"/>
            <w:tcBorders>
              <w:top w:val="nil"/>
              <w:left w:val="nil"/>
              <w:bottom w:val="single" w:sz="4" w:space="0" w:color="auto"/>
              <w:right w:val="single" w:sz="4" w:space="0" w:color="auto"/>
            </w:tcBorders>
            <w:shd w:val="clear" w:color="000000" w:fill="FFFFFF"/>
            <w:noWrap/>
            <w:vAlign w:val="bottom"/>
            <w:hideMark/>
          </w:tcPr>
          <w:p w14:paraId="3BB84DD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33914C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65CB1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099804</w:t>
            </w:r>
          </w:p>
        </w:tc>
        <w:tc>
          <w:tcPr>
            <w:tcW w:w="3925" w:type="pct"/>
            <w:tcBorders>
              <w:top w:val="nil"/>
              <w:left w:val="nil"/>
              <w:bottom w:val="single" w:sz="4" w:space="0" w:color="auto"/>
              <w:right w:val="single" w:sz="4" w:space="0" w:color="auto"/>
            </w:tcBorders>
            <w:shd w:val="clear" w:color="auto" w:fill="auto"/>
            <w:noWrap/>
            <w:vAlign w:val="bottom"/>
            <w:hideMark/>
          </w:tcPr>
          <w:p w14:paraId="052DEE8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PINTOR</w:t>
            </w:r>
          </w:p>
        </w:tc>
        <w:tc>
          <w:tcPr>
            <w:tcW w:w="113" w:type="pct"/>
            <w:tcBorders>
              <w:top w:val="nil"/>
              <w:left w:val="nil"/>
              <w:bottom w:val="single" w:sz="4" w:space="0" w:color="auto"/>
              <w:right w:val="nil"/>
            </w:tcBorders>
            <w:shd w:val="clear" w:color="auto" w:fill="auto"/>
            <w:noWrap/>
            <w:vAlign w:val="bottom"/>
            <w:hideMark/>
          </w:tcPr>
          <w:p w14:paraId="4E24867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47396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0,35</w:t>
            </w:r>
          </w:p>
        </w:tc>
        <w:tc>
          <w:tcPr>
            <w:tcW w:w="179" w:type="pct"/>
            <w:tcBorders>
              <w:top w:val="nil"/>
              <w:left w:val="nil"/>
              <w:bottom w:val="single" w:sz="4" w:space="0" w:color="auto"/>
              <w:right w:val="single" w:sz="4" w:space="0" w:color="auto"/>
            </w:tcBorders>
            <w:shd w:val="clear" w:color="auto" w:fill="auto"/>
            <w:noWrap/>
            <w:vAlign w:val="bottom"/>
            <w:hideMark/>
          </w:tcPr>
          <w:p w14:paraId="49720AC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71406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1,27 </w:t>
            </w:r>
          </w:p>
        </w:tc>
        <w:tc>
          <w:tcPr>
            <w:tcW w:w="306" w:type="pct"/>
            <w:tcBorders>
              <w:top w:val="nil"/>
              <w:left w:val="nil"/>
              <w:bottom w:val="single" w:sz="4" w:space="0" w:color="auto"/>
              <w:right w:val="single" w:sz="4" w:space="0" w:color="auto"/>
            </w:tcBorders>
            <w:shd w:val="clear" w:color="000000" w:fill="FFFFFF"/>
            <w:noWrap/>
            <w:vAlign w:val="bottom"/>
            <w:hideMark/>
          </w:tcPr>
          <w:p w14:paraId="1638FC7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0A9752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FDDEF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02E757B"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15DD67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7FA34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4CF443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E79EE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4,85 </w:t>
            </w:r>
          </w:p>
        </w:tc>
        <w:tc>
          <w:tcPr>
            <w:tcW w:w="306" w:type="pct"/>
            <w:tcBorders>
              <w:top w:val="nil"/>
              <w:left w:val="nil"/>
              <w:bottom w:val="single" w:sz="4" w:space="0" w:color="auto"/>
              <w:right w:val="single" w:sz="4" w:space="0" w:color="auto"/>
            </w:tcBorders>
            <w:shd w:val="clear" w:color="auto" w:fill="auto"/>
            <w:noWrap/>
            <w:vAlign w:val="bottom"/>
            <w:hideMark/>
          </w:tcPr>
          <w:p w14:paraId="56B2B3D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EF0629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000284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11697E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ACDED1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0CFD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26B739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F3D463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31,27 </w:t>
            </w:r>
          </w:p>
        </w:tc>
        <w:tc>
          <w:tcPr>
            <w:tcW w:w="306" w:type="pct"/>
            <w:tcBorders>
              <w:top w:val="nil"/>
              <w:left w:val="nil"/>
              <w:bottom w:val="single" w:sz="4" w:space="0" w:color="auto"/>
              <w:right w:val="single" w:sz="4" w:space="0" w:color="auto"/>
            </w:tcBorders>
            <w:shd w:val="clear" w:color="auto" w:fill="auto"/>
            <w:noWrap/>
            <w:vAlign w:val="bottom"/>
            <w:hideMark/>
          </w:tcPr>
          <w:p w14:paraId="4CBC4D5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361B26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022B9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94F34A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w:t>
            </w:r>
          </w:p>
        </w:tc>
        <w:tc>
          <w:tcPr>
            <w:tcW w:w="113" w:type="pct"/>
            <w:tcBorders>
              <w:top w:val="nil"/>
              <w:left w:val="nil"/>
              <w:bottom w:val="single" w:sz="4" w:space="0" w:color="auto"/>
              <w:right w:val="nil"/>
            </w:tcBorders>
            <w:shd w:val="clear" w:color="auto" w:fill="auto"/>
            <w:noWrap/>
            <w:vAlign w:val="bottom"/>
            <w:hideMark/>
          </w:tcPr>
          <w:p w14:paraId="7EA464C6"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BB0C4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D2952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EB0A3B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985F701"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15DA38C" w14:textId="77777777" w:rsidTr="00B2690A">
        <w:trPr>
          <w:trHeight w:val="19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073AB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11.03</w:t>
            </w:r>
          </w:p>
        </w:tc>
        <w:tc>
          <w:tcPr>
            <w:tcW w:w="3925" w:type="pct"/>
            <w:tcBorders>
              <w:top w:val="nil"/>
              <w:left w:val="nil"/>
              <w:bottom w:val="single" w:sz="4" w:space="0" w:color="auto"/>
              <w:right w:val="single" w:sz="4" w:space="0" w:color="auto"/>
            </w:tcBorders>
            <w:shd w:val="clear" w:color="auto" w:fill="auto"/>
            <w:noWrap/>
            <w:vAlign w:val="bottom"/>
            <w:hideMark/>
          </w:tcPr>
          <w:p w14:paraId="4E63877E"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xml:space="preserve">Preparo compreendendo lixamento e pintura com tinta betuminosa antioxidante e anticorrosivo, cor preta brilhante das cabeças das peças de madeira que fiquem ou que vierem a ficar embutidas em alvenarias ou em concreto, tais como linhas de tesouras, caibros e nos barrotes, como na face inferior dos pisos, em três demãos. OBS.: O produto deve ser aplicado puro, obedecidas às recomendações do fabricante </w:t>
            </w:r>
          </w:p>
        </w:tc>
        <w:tc>
          <w:tcPr>
            <w:tcW w:w="113" w:type="pct"/>
            <w:tcBorders>
              <w:top w:val="nil"/>
              <w:left w:val="nil"/>
              <w:bottom w:val="single" w:sz="4" w:space="0" w:color="auto"/>
              <w:right w:val="nil"/>
            </w:tcBorders>
            <w:shd w:val="clear" w:color="auto" w:fill="auto"/>
            <w:noWrap/>
            <w:vAlign w:val="bottom"/>
            <w:hideMark/>
          </w:tcPr>
          <w:p w14:paraId="5B51DBE4"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w:t>
            </w:r>
            <w:r w:rsidRPr="00F64326">
              <w:rPr>
                <w:rFonts w:ascii="Myriad Pro" w:eastAsia="Times New Roman" w:hAnsi="Myriad Pro" w:cs="Arial"/>
                <w:b/>
                <w:bCs/>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6DA1F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EEBE01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A00BE5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9926C9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873514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57E38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002605</w:t>
            </w:r>
          </w:p>
        </w:tc>
        <w:tc>
          <w:tcPr>
            <w:tcW w:w="3925" w:type="pct"/>
            <w:tcBorders>
              <w:top w:val="nil"/>
              <w:left w:val="nil"/>
              <w:bottom w:val="single" w:sz="4" w:space="0" w:color="auto"/>
              <w:right w:val="single" w:sz="4" w:space="0" w:color="auto"/>
            </w:tcBorders>
            <w:shd w:val="clear" w:color="auto" w:fill="auto"/>
            <w:noWrap/>
            <w:vAlign w:val="bottom"/>
            <w:hideMark/>
          </w:tcPr>
          <w:p w14:paraId="56C0E90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A257 GRAO 60</w:t>
            </w:r>
          </w:p>
        </w:tc>
        <w:tc>
          <w:tcPr>
            <w:tcW w:w="113" w:type="pct"/>
            <w:tcBorders>
              <w:top w:val="nil"/>
              <w:left w:val="nil"/>
              <w:bottom w:val="single" w:sz="4" w:space="0" w:color="auto"/>
              <w:right w:val="nil"/>
            </w:tcBorders>
            <w:shd w:val="clear" w:color="auto" w:fill="auto"/>
            <w:noWrap/>
            <w:vAlign w:val="bottom"/>
            <w:hideMark/>
          </w:tcPr>
          <w:p w14:paraId="41B82E0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1CA616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5C07F3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1,60 </w:t>
            </w:r>
          </w:p>
        </w:tc>
        <w:tc>
          <w:tcPr>
            <w:tcW w:w="187" w:type="pct"/>
            <w:tcBorders>
              <w:top w:val="nil"/>
              <w:left w:val="nil"/>
              <w:bottom w:val="single" w:sz="4" w:space="0" w:color="auto"/>
              <w:right w:val="single" w:sz="4" w:space="0" w:color="auto"/>
            </w:tcBorders>
            <w:shd w:val="clear" w:color="auto" w:fill="auto"/>
            <w:noWrap/>
            <w:vAlign w:val="bottom"/>
            <w:hideMark/>
          </w:tcPr>
          <w:p w14:paraId="380427D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3,20 </w:t>
            </w:r>
          </w:p>
        </w:tc>
        <w:tc>
          <w:tcPr>
            <w:tcW w:w="306" w:type="pct"/>
            <w:tcBorders>
              <w:top w:val="nil"/>
              <w:left w:val="nil"/>
              <w:bottom w:val="single" w:sz="4" w:space="0" w:color="auto"/>
              <w:right w:val="single" w:sz="4" w:space="0" w:color="auto"/>
            </w:tcBorders>
            <w:shd w:val="clear" w:color="000000" w:fill="FFFFFF"/>
            <w:noWrap/>
            <w:vAlign w:val="bottom"/>
            <w:hideMark/>
          </w:tcPr>
          <w:p w14:paraId="127A49F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5373CA1"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0304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30104</w:t>
            </w:r>
          </w:p>
        </w:tc>
        <w:tc>
          <w:tcPr>
            <w:tcW w:w="3925" w:type="pct"/>
            <w:tcBorders>
              <w:top w:val="nil"/>
              <w:left w:val="nil"/>
              <w:bottom w:val="single" w:sz="4" w:space="0" w:color="auto"/>
              <w:right w:val="single" w:sz="4" w:space="0" w:color="auto"/>
            </w:tcBorders>
            <w:shd w:val="clear" w:color="auto" w:fill="auto"/>
            <w:noWrap/>
            <w:vAlign w:val="bottom"/>
            <w:hideMark/>
          </w:tcPr>
          <w:p w14:paraId="3DCB345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TINTA BETUMINOSA NEUTROL PARA ALVENARIA/CONCRETO</w:t>
            </w:r>
          </w:p>
        </w:tc>
        <w:tc>
          <w:tcPr>
            <w:tcW w:w="113" w:type="pct"/>
            <w:tcBorders>
              <w:top w:val="nil"/>
              <w:left w:val="nil"/>
              <w:bottom w:val="single" w:sz="4" w:space="0" w:color="auto"/>
              <w:right w:val="nil"/>
            </w:tcBorders>
            <w:shd w:val="clear" w:color="auto" w:fill="auto"/>
            <w:noWrap/>
            <w:vAlign w:val="bottom"/>
            <w:hideMark/>
          </w:tcPr>
          <w:p w14:paraId="37A384E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72EA4E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37A007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229,89 </w:t>
            </w:r>
          </w:p>
        </w:tc>
        <w:tc>
          <w:tcPr>
            <w:tcW w:w="187" w:type="pct"/>
            <w:tcBorders>
              <w:top w:val="nil"/>
              <w:left w:val="nil"/>
              <w:bottom w:val="single" w:sz="4" w:space="0" w:color="auto"/>
              <w:right w:val="single" w:sz="4" w:space="0" w:color="auto"/>
            </w:tcBorders>
            <w:shd w:val="clear" w:color="auto" w:fill="auto"/>
            <w:noWrap/>
            <w:vAlign w:val="bottom"/>
            <w:hideMark/>
          </w:tcPr>
          <w:p w14:paraId="2A70FCC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229,89 </w:t>
            </w:r>
          </w:p>
        </w:tc>
        <w:tc>
          <w:tcPr>
            <w:tcW w:w="306" w:type="pct"/>
            <w:tcBorders>
              <w:top w:val="nil"/>
              <w:left w:val="nil"/>
              <w:bottom w:val="single" w:sz="4" w:space="0" w:color="auto"/>
              <w:right w:val="single" w:sz="4" w:space="0" w:color="auto"/>
            </w:tcBorders>
            <w:shd w:val="clear" w:color="000000" w:fill="FFFFFF"/>
            <w:noWrap/>
            <w:vAlign w:val="bottom"/>
            <w:hideMark/>
          </w:tcPr>
          <w:p w14:paraId="4B9DF11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6B8BAA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1D993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099550</w:t>
            </w:r>
          </w:p>
        </w:tc>
        <w:tc>
          <w:tcPr>
            <w:tcW w:w="3925" w:type="pct"/>
            <w:tcBorders>
              <w:top w:val="nil"/>
              <w:left w:val="nil"/>
              <w:bottom w:val="single" w:sz="4" w:space="0" w:color="auto"/>
              <w:right w:val="single" w:sz="4" w:space="0" w:color="auto"/>
            </w:tcBorders>
            <w:shd w:val="clear" w:color="auto" w:fill="auto"/>
            <w:noWrap/>
            <w:vAlign w:val="bottom"/>
            <w:hideMark/>
          </w:tcPr>
          <w:p w14:paraId="118BE40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PINTOR</w:t>
            </w:r>
          </w:p>
        </w:tc>
        <w:tc>
          <w:tcPr>
            <w:tcW w:w="113" w:type="pct"/>
            <w:tcBorders>
              <w:top w:val="nil"/>
              <w:left w:val="nil"/>
              <w:bottom w:val="single" w:sz="4" w:space="0" w:color="auto"/>
              <w:right w:val="nil"/>
            </w:tcBorders>
            <w:shd w:val="clear" w:color="auto" w:fill="auto"/>
            <w:noWrap/>
            <w:vAlign w:val="bottom"/>
            <w:hideMark/>
          </w:tcPr>
          <w:p w14:paraId="3EB846A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7B21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14B4912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6E30EB1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306" w:type="pct"/>
            <w:tcBorders>
              <w:top w:val="nil"/>
              <w:left w:val="nil"/>
              <w:bottom w:val="single" w:sz="4" w:space="0" w:color="auto"/>
              <w:right w:val="single" w:sz="4" w:space="0" w:color="auto"/>
            </w:tcBorders>
            <w:shd w:val="clear" w:color="000000" w:fill="FFFFFF"/>
            <w:noWrap/>
            <w:vAlign w:val="bottom"/>
            <w:hideMark/>
          </w:tcPr>
          <w:p w14:paraId="65B7C97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85431F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DDDCD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099804</w:t>
            </w:r>
          </w:p>
        </w:tc>
        <w:tc>
          <w:tcPr>
            <w:tcW w:w="3925" w:type="pct"/>
            <w:tcBorders>
              <w:top w:val="nil"/>
              <w:left w:val="nil"/>
              <w:bottom w:val="single" w:sz="4" w:space="0" w:color="auto"/>
              <w:right w:val="single" w:sz="4" w:space="0" w:color="auto"/>
            </w:tcBorders>
            <w:shd w:val="clear" w:color="auto" w:fill="auto"/>
            <w:noWrap/>
            <w:vAlign w:val="bottom"/>
            <w:hideMark/>
          </w:tcPr>
          <w:p w14:paraId="656D9F6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PINTOR</w:t>
            </w:r>
          </w:p>
        </w:tc>
        <w:tc>
          <w:tcPr>
            <w:tcW w:w="113" w:type="pct"/>
            <w:tcBorders>
              <w:top w:val="nil"/>
              <w:left w:val="nil"/>
              <w:bottom w:val="single" w:sz="4" w:space="0" w:color="auto"/>
              <w:right w:val="nil"/>
            </w:tcBorders>
            <w:shd w:val="clear" w:color="auto" w:fill="auto"/>
            <w:noWrap/>
            <w:vAlign w:val="bottom"/>
            <w:hideMark/>
          </w:tcPr>
          <w:p w14:paraId="398861C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1C97D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23FAE17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AA74B9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2F0BF21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239F31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10D3B4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3A8D4E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EFCC39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E937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AF49F6B"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59488B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11,86 </w:t>
            </w:r>
          </w:p>
        </w:tc>
        <w:tc>
          <w:tcPr>
            <w:tcW w:w="306" w:type="pct"/>
            <w:tcBorders>
              <w:top w:val="nil"/>
              <w:left w:val="nil"/>
              <w:bottom w:val="single" w:sz="4" w:space="0" w:color="auto"/>
              <w:right w:val="single" w:sz="4" w:space="0" w:color="auto"/>
            </w:tcBorders>
            <w:shd w:val="clear" w:color="auto" w:fill="auto"/>
            <w:noWrap/>
            <w:vAlign w:val="bottom"/>
            <w:hideMark/>
          </w:tcPr>
          <w:p w14:paraId="2E4D9AD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2F90B0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42F69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9F63E8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6CAC19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71052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DED64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4CFFFA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258,01 </w:t>
            </w:r>
          </w:p>
        </w:tc>
        <w:tc>
          <w:tcPr>
            <w:tcW w:w="306" w:type="pct"/>
            <w:tcBorders>
              <w:top w:val="nil"/>
              <w:left w:val="nil"/>
              <w:bottom w:val="single" w:sz="4" w:space="0" w:color="auto"/>
              <w:right w:val="single" w:sz="4" w:space="0" w:color="auto"/>
            </w:tcBorders>
            <w:shd w:val="clear" w:color="auto" w:fill="auto"/>
            <w:noWrap/>
            <w:vAlign w:val="bottom"/>
            <w:hideMark/>
          </w:tcPr>
          <w:p w14:paraId="2A8F353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96F5E8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29883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F5AF93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018D53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B90F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D861E9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D5114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A84885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1DC4D92"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108B251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12.</w:t>
            </w:r>
          </w:p>
        </w:tc>
        <w:tc>
          <w:tcPr>
            <w:tcW w:w="3925" w:type="pct"/>
            <w:tcBorders>
              <w:top w:val="nil"/>
              <w:left w:val="nil"/>
              <w:bottom w:val="single" w:sz="4" w:space="0" w:color="auto"/>
              <w:right w:val="single" w:sz="4" w:space="0" w:color="auto"/>
            </w:tcBorders>
            <w:shd w:val="clear" w:color="auto" w:fill="auto"/>
            <w:vAlign w:val="bottom"/>
            <w:hideMark/>
          </w:tcPr>
          <w:p w14:paraId="451B6D80"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AGENCIAMENTO EXTERNO</w:t>
            </w:r>
          </w:p>
        </w:tc>
        <w:tc>
          <w:tcPr>
            <w:tcW w:w="113" w:type="pct"/>
            <w:tcBorders>
              <w:top w:val="nil"/>
              <w:left w:val="nil"/>
              <w:bottom w:val="single" w:sz="4" w:space="0" w:color="auto"/>
              <w:right w:val="nil"/>
            </w:tcBorders>
            <w:shd w:val="clear" w:color="auto" w:fill="auto"/>
            <w:noWrap/>
            <w:vAlign w:val="bottom"/>
            <w:hideMark/>
          </w:tcPr>
          <w:p w14:paraId="4844A88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024B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C252AB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8E36D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7F6CB2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B5B5A34" w14:textId="77777777" w:rsidTr="00B2690A">
        <w:trPr>
          <w:trHeight w:val="26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B98889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12.15</w:t>
            </w:r>
          </w:p>
        </w:tc>
        <w:tc>
          <w:tcPr>
            <w:tcW w:w="3925" w:type="pct"/>
            <w:tcBorders>
              <w:top w:val="nil"/>
              <w:left w:val="nil"/>
              <w:bottom w:val="single" w:sz="4" w:space="0" w:color="auto"/>
              <w:right w:val="single" w:sz="4" w:space="0" w:color="auto"/>
            </w:tcBorders>
            <w:shd w:val="clear" w:color="auto" w:fill="auto"/>
            <w:vAlign w:val="bottom"/>
            <w:hideMark/>
          </w:tcPr>
          <w:p w14:paraId="35BC1B2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grelhas metálicas em chapa perfurada de aço inoxidável, espessura 10mm, com furos quadrados de (2 x 2)cm para drenagem de água pluvial na faixa indicada em projeto que se localiza atrás do anexo administrativo, sendo instaladas sobre canaletas de concreto armado de 15x15cm, com inclinação na direção da saída de água proposta em projeto Hidráulico, assentadas em rebaixos nas laterais da canaletas, as quais receberão cantoneiras metálicas em "L" com dimensão (1 x 2)cm (H x L)</w:t>
            </w:r>
          </w:p>
        </w:tc>
        <w:tc>
          <w:tcPr>
            <w:tcW w:w="113" w:type="pct"/>
            <w:tcBorders>
              <w:top w:val="nil"/>
              <w:left w:val="nil"/>
              <w:bottom w:val="single" w:sz="4" w:space="0" w:color="auto"/>
              <w:right w:val="nil"/>
            </w:tcBorders>
            <w:shd w:val="clear" w:color="auto" w:fill="auto"/>
            <w:noWrap/>
            <w:vAlign w:val="bottom"/>
            <w:hideMark/>
          </w:tcPr>
          <w:p w14:paraId="0C6AD0BC"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D671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D86D1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ADEA87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AF16FCF"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DA87D45"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A0361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078849</w:t>
            </w:r>
          </w:p>
        </w:tc>
        <w:tc>
          <w:tcPr>
            <w:tcW w:w="3925" w:type="pct"/>
            <w:tcBorders>
              <w:top w:val="nil"/>
              <w:left w:val="nil"/>
              <w:bottom w:val="single" w:sz="4" w:space="0" w:color="auto"/>
              <w:right w:val="single" w:sz="4" w:space="0" w:color="auto"/>
            </w:tcBorders>
            <w:shd w:val="clear" w:color="auto" w:fill="auto"/>
            <w:noWrap/>
            <w:vAlign w:val="bottom"/>
            <w:hideMark/>
          </w:tcPr>
          <w:p w14:paraId="0F46CDF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GRELHA METALICA EM CHAPA PERFURADA, E= 10mm, PARA CANALETA DE L=15cm</w:t>
            </w:r>
          </w:p>
        </w:tc>
        <w:tc>
          <w:tcPr>
            <w:tcW w:w="113" w:type="pct"/>
            <w:tcBorders>
              <w:top w:val="nil"/>
              <w:left w:val="nil"/>
              <w:bottom w:val="single" w:sz="4" w:space="0" w:color="auto"/>
              <w:right w:val="nil"/>
            </w:tcBorders>
            <w:shd w:val="clear" w:color="auto" w:fill="auto"/>
            <w:noWrap/>
            <w:vAlign w:val="bottom"/>
            <w:hideMark/>
          </w:tcPr>
          <w:p w14:paraId="2A595C5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396CD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w:t>
            </w:r>
          </w:p>
        </w:tc>
        <w:tc>
          <w:tcPr>
            <w:tcW w:w="179" w:type="pct"/>
            <w:tcBorders>
              <w:top w:val="nil"/>
              <w:left w:val="nil"/>
              <w:bottom w:val="single" w:sz="4" w:space="0" w:color="auto"/>
              <w:right w:val="single" w:sz="4" w:space="0" w:color="auto"/>
            </w:tcBorders>
            <w:shd w:val="clear" w:color="auto" w:fill="auto"/>
            <w:noWrap/>
            <w:vAlign w:val="bottom"/>
            <w:hideMark/>
          </w:tcPr>
          <w:p w14:paraId="53118D7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204,79 </w:t>
            </w:r>
          </w:p>
        </w:tc>
        <w:tc>
          <w:tcPr>
            <w:tcW w:w="187" w:type="pct"/>
            <w:tcBorders>
              <w:top w:val="nil"/>
              <w:left w:val="nil"/>
              <w:bottom w:val="single" w:sz="4" w:space="0" w:color="auto"/>
              <w:right w:val="single" w:sz="4" w:space="0" w:color="auto"/>
            </w:tcBorders>
            <w:shd w:val="clear" w:color="auto" w:fill="auto"/>
            <w:noWrap/>
            <w:vAlign w:val="bottom"/>
            <w:hideMark/>
          </w:tcPr>
          <w:p w14:paraId="636DA0E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225,27 </w:t>
            </w:r>
          </w:p>
        </w:tc>
        <w:tc>
          <w:tcPr>
            <w:tcW w:w="306" w:type="pct"/>
            <w:tcBorders>
              <w:top w:val="nil"/>
              <w:left w:val="nil"/>
              <w:bottom w:val="single" w:sz="4" w:space="0" w:color="auto"/>
              <w:right w:val="single" w:sz="4" w:space="0" w:color="auto"/>
            </w:tcBorders>
            <w:shd w:val="clear" w:color="000000" w:fill="FFFFFF"/>
            <w:noWrap/>
            <w:vAlign w:val="bottom"/>
            <w:hideMark/>
          </w:tcPr>
          <w:p w14:paraId="7FC32D2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C2F0A8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3DAB82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099034</w:t>
            </w:r>
          </w:p>
        </w:tc>
        <w:tc>
          <w:tcPr>
            <w:tcW w:w="3925" w:type="pct"/>
            <w:tcBorders>
              <w:top w:val="nil"/>
              <w:left w:val="nil"/>
              <w:bottom w:val="single" w:sz="4" w:space="0" w:color="auto"/>
              <w:right w:val="single" w:sz="4" w:space="0" w:color="auto"/>
            </w:tcBorders>
            <w:shd w:val="clear" w:color="auto" w:fill="auto"/>
            <w:noWrap/>
            <w:vAlign w:val="bottom"/>
            <w:hideMark/>
          </w:tcPr>
          <w:p w14:paraId="38D876C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BOMBEIRO OU ENCANADOR</w:t>
            </w:r>
          </w:p>
        </w:tc>
        <w:tc>
          <w:tcPr>
            <w:tcW w:w="113" w:type="pct"/>
            <w:tcBorders>
              <w:top w:val="nil"/>
              <w:left w:val="nil"/>
              <w:bottom w:val="single" w:sz="4" w:space="0" w:color="auto"/>
              <w:right w:val="nil"/>
            </w:tcBorders>
            <w:shd w:val="clear" w:color="auto" w:fill="auto"/>
            <w:noWrap/>
            <w:vAlign w:val="bottom"/>
            <w:hideMark/>
          </w:tcPr>
          <w:p w14:paraId="6351A7B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E9C78F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63D87E6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3753E5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306" w:type="pct"/>
            <w:tcBorders>
              <w:top w:val="nil"/>
              <w:left w:val="nil"/>
              <w:bottom w:val="single" w:sz="4" w:space="0" w:color="auto"/>
              <w:right w:val="single" w:sz="4" w:space="0" w:color="auto"/>
            </w:tcBorders>
            <w:shd w:val="clear" w:color="000000" w:fill="FFFFFF"/>
            <w:noWrap/>
            <w:vAlign w:val="bottom"/>
            <w:hideMark/>
          </w:tcPr>
          <w:p w14:paraId="43E6113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B13DC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3B3A2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099200</w:t>
            </w:r>
          </w:p>
        </w:tc>
        <w:tc>
          <w:tcPr>
            <w:tcW w:w="3925" w:type="pct"/>
            <w:tcBorders>
              <w:top w:val="nil"/>
              <w:left w:val="nil"/>
              <w:bottom w:val="single" w:sz="4" w:space="0" w:color="auto"/>
              <w:right w:val="single" w:sz="4" w:space="0" w:color="auto"/>
            </w:tcBorders>
            <w:shd w:val="clear" w:color="auto" w:fill="auto"/>
            <w:noWrap/>
            <w:vAlign w:val="bottom"/>
            <w:hideMark/>
          </w:tcPr>
          <w:p w14:paraId="7D70D0D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BOMBEIRO OU ENCANADOR</w:t>
            </w:r>
          </w:p>
        </w:tc>
        <w:tc>
          <w:tcPr>
            <w:tcW w:w="113" w:type="pct"/>
            <w:tcBorders>
              <w:top w:val="nil"/>
              <w:left w:val="nil"/>
              <w:bottom w:val="single" w:sz="4" w:space="0" w:color="auto"/>
              <w:right w:val="nil"/>
            </w:tcBorders>
            <w:shd w:val="clear" w:color="auto" w:fill="auto"/>
            <w:noWrap/>
            <w:vAlign w:val="bottom"/>
            <w:hideMark/>
          </w:tcPr>
          <w:p w14:paraId="6C07E5F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60D773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4DA34E0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0CF51C3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306" w:type="pct"/>
            <w:tcBorders>
              <w:top w:val="nil"/>
              <w:left w:val="nil"/>
              <w:bottom w:val="single" w:sz="4" w:space="0" w:color="auto"/>
              <w:right w:val="single" w:sz="4" w:space="0" w:color="auto"/>
            </w:tcBorders>
            <w:shd w:val="clear" w:color="000000" w:fill="FFFFFF"/>
            <w:noWrap/>
            <w:vAlign w:val="bottom"/>
            <w:hideMark/>
          </w:tcPr>
          <w:p w14:paraId="324924C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CADED66"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040792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318D1F6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DFAB4D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5F98B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16B976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79D56C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8,58 </w:t>
            </w:r>
          </w:p>
        </w:tc>
        <w:tc>
          <w:tcPr>
            <w:tcW w:w="306" w:type="pct"/>
            <w:tcBorders>
              <w:top w:val="nil"/>
              <w:left w:val="nil"/>
              <w:bottom w:val="single" w:sz="4" w:space="0" w:color="auto"/>
              <w:right w:val="single" w:sz="4" w:space="0" w:color="auto"/>
            </w:tcBorders>
            <w:shd w:val="clear" w:color="auto" w:fill="auto"/>
            <w:noWrap/>
            <w:vAlign w:val="bottom"/>
            <w:hideMark/>
          </w:tcPr>
          <w:p w14:paraId="3A17589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2C5539A"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27792E6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6EF6292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49530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6CEA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F72C92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19CD29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243,28 </w:t>
            </w:r>
          </w:p>
        </w:tc>
        <w:tc>
          <w:tcPr>
            <w:tcW w:w="306" w:type="pct"/>
            <w:tcBorders>
              <w:top w:val="nil"/>
              <w:left w:val="nil"/>
              <w:bottom w:val="single" w:sz="4" w:space="0" w:color="auto"/>
              <w:right w:val="single" w:sz="4" w:space="0" w:color="auto"/>
            </w:tcBorders>
            <w:shd w:val="clear" w:color="auto" w:fill="auto"/>
            <w:noWrap/>
            <w:vAlign w:val="bottom"/>
            <w:hideMark/>
          </w:tcPr>
          <w:p w14:paraId="08488FE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8381045"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47252E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7866C8F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A3912B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90902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6F6606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4DC8F5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C74644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FBDE010"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79D5196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w:t>
            </w:r>
          </w:p>
        </w:tc>
        <w:tc>
          <w:tcPr>
            <w:tcW w:w="3925" w:type="pct"/>
            <w:tcBorders>
              <w:top w:val="nil"/>
              <w:left w:val="nil"/>
              <w:bottom w:val="single" w:sz="4" w:space="0" w:color="auto"/>
              <w:right w:val="single" w:sz="4" w:space="0" w:color="auto"/>
            </w:tcBorders>
            <w:shd w:val="clear" w:color="auto" w:fill="auto"/>
            <w:vAlign w:val="bottom"/>
            <w:hideMark/>
          </w:tcPr>
          <w:p w14:paraId="7F3C8BA9"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INSTALAÇÕES PREDIAIS E ESPECIAIS</w:t>
            </w:r>
          </w:p>
        </w:tc>
        <w:tc>
          <w:tcPr>
            <w:tcW w:w="113" w:type="pct"/>
            <w:tcBorders>
              <w:top w:val="nil"/>
              <w:left w:val="nil"/>
              <w:bottom w:val="single" w:sz="4" w:space="0" w:color="auto"/>
              <w:right w:val="nil"/>
            </w:tcBorders>
            <w:shd w:val="clear" w:color="auto" w:fill="auto"/>
            <w:noWrap/>
            <w:vAlign w:val="bottom"/>
            <w:hideMark/>
          </w:tcPr>
          <w:p w14:paraId="50C6CD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C0D26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153C78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61A5C4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C5338F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2AA55E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1249AF7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w:t>
            </w:r>
          </w:p>
        </w:tc>
        <w:tc>
          <w:tcPr>
            <w:tcW w:w="3925" w:type="pct"/>
            <w:tcBorders>
              <w:top w:val="nil"/>
              <w:left w:val="nil"/>
              <w:bottom w:val="single" w:sz="4" w:space="0" w:color="auto"/>
              <w:right w:val="single" w:sz="4" w:space="0" w:color="auto"/>
            </w:tcBorders>
            <w:shd w:val="clear" w:color="auto" w:fill="auto"/>
            <w:vAlign w:val="bottom"/>
            <w:hideMark/>
          </w:tcPr>
          <w:p w14:paraId="2FDD200E"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ELÉTRICAS E LUMINOTÉCNICO</w:t>
            </w:r>
          </w:p>
        </w:tc>
        <w:tc>
          <w:tcPr>
            <w:tcW w:w="113" w:type="pct"/>
            <w:tcBorders>
              <w:top w:val="nil"/>
              <w:left w:val="nil"/>
              <w:bottom w:val="single" w:sz="4" w:space="0" w:color="auto"/>
              <w:right w:val="nil"/>
            </w:tcBorders>
            <w:shd w:val="clear" w:color="auto" w:fill="auto"/>
            <w:noWrap/>
            <w:vAlign w:val="bottom"/>
            <w:hideMark/>
          </w:tcPr>
          <w:p w14:paraId="512378E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8E2EC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49D59E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38E8B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E98B02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6B0915E"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AD7B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13.01.01</w:t>
            </w:r>
          </w:p>
        </w:tc>
        <w:tc>
          <w:tcPr>
            <w:tcW w:w="3925" w:type="pct"/>
            <w:tcBorders>
              <w:top w:val="nil"/>
              <w:left w:val="nil"/>
              <w:bottom w:val="single" w:sz="4" w:space="0" w:color="auto"/>
              <w:right w:val="single" w:sz="4" w:space="0" w:color="auto"/>
            </w:tcBorders>
            <w:shd w:val="clear" w:color="auto" w:fill="auto"/>
            <w:vAlign w:val="bottom"/>
            <w:hideMark/>
          </w:tcPr>
          <w:p w14:paraId="2972F98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Execução e instalação do Padrão de entrada de energia, alimentação subterrânea - 70A, completo = demanda &lt;= 27,5 KVA, Trifásico</w:t>
            </w:r>
          </w:p>
        </w:tc>
        <w:tc>
          <w:tcPr>
            <w:tcW w:w="113" w:type="pct"/>
            <w:tcBorders>
              <w:top w:val="nil"/>
              <w:left w:val="nil"/>
              <w:bottom w:val="single" w:sz="4" w:space="0" w:color="auto"/>
              <w:right w:val="nil"/>
            </w:tcBorders>
            <w:shd w:val="clear" w:color="auto" w:fill="auto"/>
            <w:noWrap/>
            <w:vAlign w:val="bottom"/>
            <w:hideMark/>
          </w:tcPr>
          <w:p w14:paraId="3ADBBEA2"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2D19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C40DC5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F520BC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99A11FB"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52EA01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EC58C0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000050</w:t>
            </w:r>
          </w:p>
        </w:tc>
        <w:tc>
          <w:tcPr>
            <w:tcW w:w="3925" w:type="pct"/>
            <w:tcBorders>
              <w:top w:val="nil"/>
              <w:left w:val="nil"/>
              <w:bottom w:val="single" w:sz="4" w:space="0" w:color="auto"/>
              <w:right w:val="single" w:sz="4" w:space="0" w:color="auto"/>
            </w:tcBorders>
            <w:shd w:val="clear" w:color="auto" w:fill="auto"/>
            <w:noWrap/>
            <w:vAlign w:val="bottom"/>
            <w:hideMark/>
          </w:tcPr>
          <w:p w14:paraId="7B9AC4C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CIMENTO PORTLAND CP III 32RS NBR 11578 (quilo)</w:t>
            </w:r>
          </w:p>
        </w:tc>
        <w:tc>
          <w:tcPr>
            <w:tcW w:w="113" w:type="pct"/>
            <w:tcBorders>
              <w:top w:val="nil"/>
              <w:left w:val="nil"/>
              <w:bottom w:val="single" w:sz="4" w:space="0" w:color="auto"/>
              <w:right w:val="nil"/>
            </w:tcBorders>
            <w:shd w:val="clear" w:color="auto" w:fill="auto"/>
            <w:noWrap/>
            <w:vAlign w:val="bottom"/>
            <w:hideMark/>
          </w:tcPr>
          <w:p w14:paraId="7B7D1D3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kg</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9D726C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56,72</w:t>
            </w:r>
          </w:p>
        </w:tc>
        <w:tc>
          <w:tcPr>
            <w:tcW w:w="179" w:type="pct"/>
            <w:tcBorders>
              <w:top w:val="nil"/>
              <w:left w:val="nil"/>
              <w:bottom w:val="single" w:sz="4" w:space="0" w:color="auto"/>
              <w:right w:val="single" w:sz="4" w:space="0" w:color="auto"/>
            </w:tcBorders>
            <w:shd w:val="clear" w:color="auto" w:fill="auto"/>
            <w:noWrap/>
            <w:vAlign w:val="bottom"/>
            <w:hideMark/>
          </w:tcPr>
          <w:p w14:paraId="1DF802C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0,42 </w:t>
            </w:r>
          </w:p>
        </w:tc>
        <w:tc>
          <w:tcPr>
            <w:tcW w:w="187" w:type="pct"/>
            <w:tcBorders>
              <w:top w:val="nil"/>
              <w:left w:val="nil"/>
              <w:bottom w:val="single" w:sz="4" w:space="0" w:color="auto"/>
              <w:right w:val="single" w:sz="4" w:space="0" w:color="auto"/>
            </w:tcBorders>
            <w:shd w:val="clear" w:color="auto" w:fill="auto"/>
            <w:noWrap/>
            <w:vAlign w:val="bottom"/>
            <w:hideMark/>
          </w:tcPr>
          <w:p w14:paraId="4E9050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23,82 </w:t>
            </w:r>
          </w:p>
        </w:tc>
        <w:tc>
          <w:tcPr>
            <w:tcW w:w="306" w:type="pct"/>
            <w:tcBorders>
              <w:top w:val="nil"/>
              <w:left w:val="nil"/>
              <w:bottom w:val="single" w:sz="4" w:space="0" w:color="auto"/>
              <w:right w:val="single" w:sz="4" w:space="0" w:color="auto"/>
            </w:tcBorders>
            <w:shd w:val="clear" w:color="000000" w:fill="FFFFFF"/>
            <w:noWrap/>
            <w:vAlign w:val="bottom"/>
            <w:hideMark/>
          </w:tcPr>
          <w:p w14:paraId="115F042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EB50F2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C1338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000100</w:t>
            </w:r>
          </w:p>
        </w:tc>
        <w:tc>
          <w:tcPr>
            <w:tcW w:w="3925" w:type="pct"/>
            <w:tcBorders>
              <w:top w:val="nil"/>
              <w:left w:val="nil"/>
              <w:bottom w:val="single" w:sz="4" w:space="0" w:color="auto"/>
              <w:right w:val="single" w:sz="4" w:space="0" w:color="auto"/>
            </w:tcBorders>
            <w:shd w:val="clear" w:color="auto" w:fill="auto"/>
            <w:noWrap/>
            <w:vAlign w:val="bottom"/>
            <w:hideMark/>
          </w:tcPr>
          <w:p w14:paraId="56E1B3D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AREIA GROSSA LAVADA</w:t>
            </w:r>
          </w:p>
        </w:tc>
        <w:tc>
          <w:tcPr>
            <w:tcW w:w="113" w:type="pct"/>
            <w:tcBorders>
              <w:top w:val="nil"/>
              <w:left w:val="nil"/>
              <w:bottom w:val="single" w:sz="4" w:space="0" w:color="auto"/>
              <w:right w:val="nil"/>
            </w:tcBorders>
            <w:shd w:val="clear" w:color="auto" w:fill="auto"/>
            <w:noWrap/>
            <w:vAlign w:val="bottom"/>
            <w:hideMark/>
          </w:tcPr>
          <w:p w14:paraId="2BBCAF4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9DC3F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0,04</w:t>
            </w:r>
          </w:p>
        </w:tc>
        <w:tc>
          <w:tcPr>
            <w:tcW w:w="179" w:type="pct"/>
            <w:tcBorders>
              <w:top w:val="nil"/>
              <w:left w:val="nil"/>
              <w:bottom w:val="single" w:sz="4" w:space="0" w:color="auto"/>
              <w:right w:val="single" w:sz="4" w:space="0" w:color="auto"/>
            </w:tcBorders>
            <w:shd w:val="clear" w:color="auto" w:fill="auto"/>
            <w:noWrap/>
            <w:vAlign w:val="bottom"/>
            <w:hideMark/>
          </w:tcPr>
          <w:p w14:paraId="3F72930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50,00 </w:t>
            </w:r>
          </w:p>
        </w:tc>
        <w:tc>
          <w:tcPr>
            <w:tcW w:w="187" w:type="pct"/>
            <w:tcBorders>
              <w:top w:val="nil"/>
              <w:left w:val="nil"/>
              <w:bottom w:val="single" w:sz="4" w:space="0" w:color="auto"/>
              <w:right w:val="single" w:sz="4" w:space="0" w:color="auto"/>
            </w:tcBorders>
            <w:shd w:val="clear" w:color="auto" w:fill="auto"/>
            <w:noWrap/>
            <w:vAlign w:val="bottom"/>
            <w:hideMark/>
          </w:tcPr>
          <w:p w14:paraId="29800A6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2,00 </w:t>
            </w:r>
          </w:p>
        </w:tc>
        <w:tc>
          <w:tcPr>
            <w:tcW w:w="306" w:type="pct"/>
            <w:tcBorders>
              <w:top w:val="nil"/>
              <w:left w:val="nil"/>
              <w:bottom w:val="single" w:sz="4" w:space="0" w:color="auto"/>
              <w:right w:val="single" w:sz="4" w:space="0" w:color="auto"/>
            </w:tcBorders>
            <w:shd w:val="clear" w:color="000000" w:fill="FFFFFF"/>
            <w:noWrap/>
            <w:vAlign w:val="bottom"/>
            <w:hideMark/>
          </w:tcPr>
          <w:p w14:paraId="301CDF7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DE9754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314075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000200</w:t>
            </w:r>
          </w:p>
        </w:tc>
        <w:tc>
          <w:tcPr>
            <w:tcW w:w="3925" w:type="pct"/>
            <w:tcBorders>
              <w:top w:val="nil"/>
              <w:left w:val="nil"/>
              <w:bottom w:val="single" w:sz="4" w:space="0" w:color="auto"/>
              <w:right w:val="single" w:sz="4" w:space="0" w:color="auto"/>
            </w:tcBorders>
            <w:shd w:val="clear" w:color="auto" w:fill="auto"/>
            <w:noWrap/>
            <w:vAlign w:val="bottom"/>
            <w:hideMark/>
          </w:tcPr>
          <w:p w14:paraId="126B68B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PEDRA BRITADA #1 E 2</w:t>
            </w:r>
          </w:p>
        </w:tc>
        <w:tc>
          <w:tcPr>
            <w:tcW w:w="113" w:type="pct"/>
            <w:tcBorders>
              <w:top w:val="nil"/>
              <w:left w:val="nil"/>
              <w:bottom w:val="single" w:sz="4" w:space="0" w:color="auto"/>
              <w:right w:val="nil"/>
            </w:tcBorders>
            <w:shd w:val="clear" w:color="auto" w:fill="auto"/>
            <w:noWrap/>
            <w:vAlign w:val="bottom"/>
            <w:hideMark/>
          </w:tcPr>
          <w:p w14:paraId="3D9CAD2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m3</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AAF93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0,05</w:t>
            </w:r>
          </w:p>
        </w:tc>
        <w:tc>
          <w:tcPr>
            <w:tcW w:w="179" w:type="pct"/>
            <w:tcBorders>
              <w:top w:val="nil"/>
              <w:left w:val="nil"/>
              <w:bottom w:val="single" w:sz="4" w:space="0" w:color="auto"/>
              <w:right w:val="single" w:sz="4" w:space="0" w:color="auto"/>
            </w:tcBorders>
            <w:shd w:val="clear" w:color="auto" w:fill="auto"/>
            <w:noWrap/>
            <w:vAlign w:val="bottom"/>
            <w:hideMark/>
          </w:tcPr>
          <w:p w14:paraId="4026D91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64,00 </w:t>
            </w:r>
          </w:p>
        </w:tc>
        <w:tc>
          <w:tcPr>
            <w:tcW w:w="187" w:type="pct"/>
            <w:tcBorders>
              <w:top w:val="nil"/>
              <w:left w:val="nil"/>
              <w:bottom w:val="single" w:sz="4" w:space="0" w:color="auto"/>
              <w:right w:val="single" w:sz="4" w:space="0" w:color="auto"/>
            </w:tcBorders>
            <w:shd w:val="clear" w:color="auto" w:fill="auto"/>
            <w:noWrap/>
            <w:vAlign w:val="bottom"/>
            <w:hideMark/>
          </w:tcPr>
          <w:p w14:paraId="2D623C3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3,20 </w:t>
            </w:r>
          </w:p>
        </w:tc>
        <w:tc>
          <w:tcPr>
            <w:tcW w:w="306" w:type="pct"/>
            <w:tcBorders>
              <w:top w:val="nil"/>
              <w:left w:val="nil"/>
              <w:bottom w:val="single" w:sz="4" w:space="0" w:color="auto"/>
              <w:right w:val="single" w:sz="4" w:space="0" w:color="auto"/>
            </w:tcBorders>
            <w:shd w:val="clear" w:color="000000" w:fill="FFFFFF"/>
            <w:noWrap/>
            <w:vAlign w:val="bottom"/>
            <w:hideMark/>
          </w:tcPr>
          <w:p w14:paraId="2CACD80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A29626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04485E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003647</w:t>
            </w:r>
          </w:p>
        </w:tc>
        <w:tc>
          <w:tcPr>
            <w:tcW w:w="3925" w:type="pct"/>
            <w:tcBorders>
              <w:top w:val="nil"/>
              <w:left w:val="nil"/>
              <w:bottom w:val="single" w:sz="4" w:space="0" w:color="auto"/>
              <w:right w:val="single" w:sz="4" w:space="0" w:color="auto"/>
            </w:tcBorders>
            <w:shd w:val="clear" w:color="auto" w:fill="auto"/>
            <w:noWrap/>
            <w:vAlign w:val="bottom"/>
            <w:hideMark/>
          </w:tcPr>
          <w:p w14:paraId="5FD28ED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BUCHA/ARRUELA DE ALUMINIO PARA ELETRODUTO 2""</w:t>
            </w:r>
          </w:p>
        </w:tc>
        <w:tc>
          <w:tcPr>
            <w:tcW w:w="113" w:type="pct"/>
            <w:tcBorders>
              <w:top w:val="nil"/>
              <w:left w:val="nil"/>
              <w:bottom w:val="single" w:sz="4" w:space="0" w:color="auto"/>
              <w:right w:val="nil"/>
            </w:tcBorders>
            <w:shd w:val="clear" w:color="auto" w:fill="auto"/>
            <w:noWrap/>
            <w:vAlign w:val="bottom"/>
            <w:hideMark/>
          </w:tcPr>
          <w:p w14:paraId="2BBFB63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4BE1C7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3C57F6A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1,52 </w:t>
            </w:r>
          </w:p>
        </w:tc>
        <w:tc>
          <w:tcPr>
            <w:tcW w:w="187" w:type="pct"/>
            <w:tcBorders>
              <w:top w:val="nil"/>
              <w:left w:val="nil"/>
              <w:bottom w:val="single" w:sz="4" w:space="0" w:color="auto"/>
              <w:right w:val="single" w:sz="4" w:space="0" w:color="auto"/>
            </w:tcBorders>
            <w:shd w:val="clear" w:color="auto" w:fill="auto"/>
            <w:noWrap/>
            <w:vAlign w:val="bottom"/>
            <w:hideMark/>
          </w:tcPr>
          <w:p w14:paraId="159F09B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3,04 </w:t>
            </w:r>
          </w:p>
        </w:tc>
        <w:tc>
          <w:tcPr>
            <w:tcW w:w="306" w:type="pct"/>
            <w:tcBorders>
              <w:top w:val="nil"/>
              <w:left w:val="nil"/>
              <w:bottom w:val="single" w:sz="4" w:space="0" w:color="auto"/>
              <w:right w:val="single" w:sz="4" w:space="0" w:color="auto"/>
            </w:tcBorders>
            <w:shd w:val="clear" w:color="000000" w:fill="FFFFFF"/>
            <w:noWrap/>
            <w:vAlign w:val="bottom"/>
            <w:hideMark/>
          </w:tcPr>
          <w:p w14:paraId="1144742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20E571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0B1AA0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004030</w:t>
            </w:r>
          </w:p>
        </w:tc>
        <w:tc>
          <w:tcPr>
            <w:tcW w:w="3925" w:type="pct"/>
            <w:tcBorders>
              <w:top w:val="nil"/>
              <w:left w:val="nil"/>
              <w:bottom w:val="single" w:sz="4" w:space="0" w:color="auto"/>
              <w:right w:val="single" w:sz="4" w:space="0" w:color="auto"/>
            </w:tcBorders>
            <w:shd w:val="clear" w:color="auto" w:fill="auto"/>
            <w:noWrap/>
            <w:vAlign w:val="bottom"/>
            <w:hideMark/>
          </w:tcPr>
          <w:p w14:paraId="6AD5358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MEDIDOR ENERGIA TRIFASICO 2402V 15A COM NEUTRO</w:t>
            </w:r>
          </w:p>
        </w:tc>
        <w:tc>
          <w:tcPr>
            <w:tcW w:w="113" w:type="pct"/>
            <w:tcBorders>
              <w:top w:val="nil"/>
              <w:left w:val="nil"/>
              <w:bottom w:val="single" w:sz="4" w:space="0" w:color="auto"/>
              <w:right w:val="nil"/>
            </w:tcBorders>
            <w:shd w:val="clear" w:color="auto" w:fill="auto"/>
            <w:noWrap/>
            <w:vAlign w:val="bottom"/>
            <w:hideMark/>
          </w:tcPr>
          <w:p w14:paraId="107415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07145C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48E9D4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463,00 </w:t>
            </w:r>
          </w:p>
        </w:tc>
        <w:tc>
          <w:tcPr>
            <w:tcW w:w="187" w:type="pct"/>
            <w:tcBorders>
              <w:top w:val="nil"/>
              <w:left w:val="nil"/>
              <w:bottom w:val="single" w:sz="4" w:space="0" w:color="auto"/>
              <w:right w:val="single" w:sz="4" w:space="0" w:color="auto"/>
            </w:tcBorders>
            <w:shd w:val="clear" w:color="auto" w:fill="auto"/>
            <w:noWrap/>
            <w:vAlign w:val="bottom"/>
            <w:hideMark/>
          </w:tcPr>
          <w:p w14:paraId="0E34E9F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463,00 </w:t>
            </w:r>
          </w:p>
        </w:tc>
        <w:tc>
          <w:tcPr>
            <w:tcW w:w="306" w:type="pct"/>
            <w:tcBorders>
              <w:top w:val="nil"/>
              <w:left w:val="nil"/>
              <w:bottom w:val="single" w:sz="4" w:space="0" w:color="auto"/>
              <w:right w:val="single" w:sz="4" w:space="0" w:color="auto"/>
            </w:tcBorders>
            <w:shd w:val="clear" w:color="000000" w:fill="FFFFFF"/>
            <w:noWrap/>
            <w:vAlign w:val="bottom"/>
            <w:hideMark/>
          </w:tcPr>
          <w:p w14:paraId="1F015B0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6214F6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B2FD9A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004729</w:t>
            </w:r>
          </w:p>
        </w:tc>
        <w:tc>
          <w:tcPr>
            <w:tcW w:w="3925" w:type="pct"/>
            <w:tcBorders>
              <w:top w:val="nil"/>
              <w:left w:val="nil"/>
              <w:bottom w:val="single" w:sz="4" w:space="0" w:color="auto"/>
              <w:right w:val="single" w:sz="4" w:space="0" w:color="auto"/>
            </w:tcBorders>
            <w:shd w:val="clear" w:color="auto" w:fill="auto"/>
            <w:noWrap/>
            <w:vAlign w:val="bottom"/>
            <w:hideMark/>
          </w:tcPr>
          <w:p w14:paraId="05BCF23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CONECTOR CPS PARA HASTE ATERRAMENTO 5/8""</w:t>
            </w:r>
          </w:p>
        </w:tc>
        <w:tc>
          <w:tcPr>
            <w:tcW w:w="113" w:type="pct"/>
            <w:tcBorders>
              <w:top w:val="nil"/>
              <w:left w:val="nil"/>
              <w:bottom w:val="single" w:sz="4" w:space="0" w:color="auto"/>
              <w:right w:val="nil"/>
            </w:tcBorders>
            <w:shd w:val="clear" w:color="auto" w:fill="auto"/>
            <w:noWrap/>
            <w:vAlign w:val="bottom"/>
            <w:hideMark/>
          </w:tcPr>
          <w:p w14:paraId="3CA61E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FD1AE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47FCE6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14,56 </w:t>
            </w:r>
          </w:p>
        </w:tc>
        <w:tc>
          <w:tcPr>
            <w:tcW w:w="187" w:type="pct"/>
            <w:tcBorders>
              <w:top w:val="nil"/>
              <w:left w:val="nil"/>
              <w:bottom w:val="single" w:sz="4" w:space="0" w:color="auto"/>
              <w:right w:val="single" w:sz="4" w:space="0" w:color="auto"/>
            </w:tcBorders>
            <w:shd w:val="clear" w:color="auto" w:fill="auto"/>
            <w:noWrap/>
            <w:vAlign w:val="bottom"/>
            <w:hideMark/>
          </w:tcPr>
          <w:p w14:paraId="4C2C683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14,56 </w:t>
            </w:r>
          </w:p>
        </w:tc>
        <w:tc>
          <w:tcPr>
            <w:tcW w:w="306" w:type="pct"/>
            <w:tcBorders>
              <w:top w:val="nil"/>
              <w:left w:val="nil"/>
              <w:bottom w:val="single" w:sz="4" w:space="0" w:color="auto"/>
              <w:right w:val="single" w:sz="4" w:space="0" w:color="auto"/>
            </w:tcBorders>
            <w:shd w:val="clear" w:color="000000" w:fill="FFFFFF"/>
            <w:noWrap/>
            <w:vAlign w:val="bottom"/>
            <w:hideMark/>
          </w:tcPr>
          <w:p w14:paraId="5EA7602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B5A42D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6F0E1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004967</w:t>
            </w:r>
          </w:p>
        </w:tc>
        <w:tc>
          <w:tcPr>
            <w:tcW w:w="3925" w:type="pct"/>
            <w:tcBorders>
              <w:top w:val="nil"/>
              <w:left w:val="nil"/>
              <w:bottom w:val="single" w:sz="4" w:space="0" w:color="auto"/>
              <w:right w:val="single" w:sz="4" w:space="0" w:color="auto"/>
            </w:tcBorders>
            <w:shd w:val="clear" w:color="auto" w:fill="auto"/>
            <w:noWrap/>
            <w:vAlign w:val="bottom"/>
            <w:hideMark/>
          </w:tcPr>
          <w:p w14:paraId="7206560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PASSAGEM PADRAO TELEBRAS # 4 60 x 60 x 13cm</w:t>
            </w:r>
          </w:p>
        </w:tc>
        <w:tc>
          <w:tcPr>
            <w:tcW w:w="113" w:type="pct"/>
            <w:tcBorders>
              <w:top w:val="nil"/>
              <w:left w:val="nil"/>
              <w:bottom w:val="single" w:sz="4" w:space="0" w:color="auto"/>
              <w:right w:val="nil"/>
            </w:tcBorders>
            <w:shd w:val="clear" w:color="auto" w:fill="auto"/>
            <w:noWrap/>
            <w:vAlign w:val="bottom"/>
            <w:hideMark/>
          </w:tcPr>
          <w:p w14:paraId="781FA6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39152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5ED4C6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114,00 </w:t>
            </w:r>
          </w:p>
        </w:tc>
        <w:tc>
          <w:tcPr>
            <w:tcW w:w="187" w:type="pct"/>
            <w:tcBorders>
              <w:top w:val="nil"/>
              <w:left w:val="nil"/>
              <w:bottom w:val="single" w:sz="4" w:space="0" w:color="auto"/>
              <w:right w:val="single" w:sz="4" w:space="0" w:color="auto"/>
            </w:tcBorders>
            <w:shd w:val="clear" w:color="auto" w:fill="auto"/>
            <w:noWrap/>
            <w:vAlign w:val="bottom"/>
            <w:hideMark/>
          </w:tcPr>
          <w:p w14:paraId="6B9950D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114,00 </w:t>
            </w:r>
          </w:p>
        </w:tc>
        <w:tc>
          <w:tcPr>
            <w:tcW w:w="306" w:type="pct"/>
            <w:tcBorders>
              <w:top w:val="nil"/>
              <w:left w:val="nil"/>
              <w:bottom w:val="single" w:sz="4" w:space="0" w:color="auto"/>
              <w:right w:val="single" w:sz="4" w:space="0" w:color="auto"/>
            </w:tcBorders>
            <w:shd w:val="clear" w:color="000000" w:fill="FFFFFF"/>
            <w:noWrap/>
            <w:vAlign w:val="bottom"/>
            <w:hideMark/>
          </w:tcPr>
          <w:p w14:paraId="73BFACE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6602B1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0C2E8E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004981</w:t>
            </w:r>
          </w:p>
        </w:tc>
        <w:tc>
          <w:tcPr>
            <w:tcW w:w="3925" w:type="pct"/>
            <w:tcBorders>
              <w:top w:val="nil"/>
              <w:left w:val="nil"/>
              <w:bottom w:val="single" w:sz="4" w:space="0" w:color="auto"/>
              <w:right w:val="single" w:sz="4" w:space="0" w:color="auto"/>
            </w:tcBorders>
            <w:shd w:val="clear" w:color="auto" w:fill="auto"/>
            <w:noWrap/>
            <w:vAlign w:val="bottom"/>
            <w:hideMark/>
          </w:tcPr>
          <w:p w14:paraId="006CD11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CABO 1 CONDUTOR 450/750V 95mm2 (4/0 AWG)</w:t>
            </w:r>
          </w:p>
        </w:tc>
        <w:tc>
          <w:tcPr>
            <w:tcW w:w="113" w:type="pct"/>
            <w:tcBorders>
              <w:top w:val="nil"/>
              <w:left w:val="nil"/>
              <w:bottom w:val="single" w:sz="4" w:space="0" w:color="auto"/>
              <w:right w:val="nil"/>
            </w:tcBorders>
            <w:shd w:val="clear" w:color="auto" w:fill="auto"/>
            <w:noWrap/>
            <w:vAlign w:val="bottom"/>
            <w:hideMark/>
          </w:tcPr>
          <w:p w14:paraId="699F03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4AA8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F2293D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41,41 </w:t>
            </w:r>
          </w:p>
        </w:tc>
        <w:tc>
          <w:tcPr>
            <w:tcW w:w="187" w:type="pct"/>
            <w:tcBorders>
              <w:top w:val="nil"/>
              <w:left w:val="nil"/>
              <w:bottom w:val="single" w:sz="4" w:space="0" w:color="auto"/>
              <w:right w:val="single" w:sz="4" w:space="0" w:color="auto"/>
            </w:tcBorders>
            <w:shd w:val="clear" w:color="auto" w:fill="auto"/>
            <w:noWrap/>
            <w:vAlign w:val="bottom"/>
            <w:hideMark/>
          </w:tcPr>
          <w:p w14:paraId="3C8DD8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41,41 </w:t>
            </w:r>
          </w:p>
        </w:tc>
        <w:tc>
          <w:tcPr>
            <w:tcW w:w="306" w:type="pct"/>
            <w:tcBorders>
              <w:top w:val="nil"/>
              <w:left w:val="nil"/>
              <w:bottom w:val="single" w:sz="4" w:space="0" w:color="auto"/>
              <w:right w:val="single" w:sz="4" w:space="0" w:color="auto"/>
            </w:tcBorders>
            <w:shd w:val="clear" w:color="000000" w:fill="FFFFFF"/>
            <w:noWrap/>
            <w:vAlign w:val="bottom"/>
            <w:hideMark/>
          </w:tcPr>
          <w:p w14:paraId="28B5829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13FF0E2"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61960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004989</w:t>
            </w:r>
          </w:p>
        </w:tc>
        <w:tc>
          <w:tcPr>
            <w:tcW w:w="3925" w:type="pct"/>
            <w:tcBorders>
              <w:top w:val="nil"/>
              <w:left w:val="nil"/>
              <w:bottom w:val="single" w:sz="4" w:space="0" w:color="auto"/>
              <w:right w:val="single" w:sz="4" w:space="0" w:color="auto"/>
            </w:tcBorders>
            <w:shd w:val="clear" w:color="auto" w:fill="auto"/>
            <w:noWrap/>
            <w:vAlign w:val="bottom"/>
            <w:hideMark/>
          </w:tcPr>
          <w:p w14:paraId="34C461E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FIO SUPERASTIC FLEX 450/750V 2,5mm2 CORES DIVERSAS</w:t>
            </w:r>
          </w:p>
        </w:tc>
        <w:tc>
          <w:tcPr>
            <w:tcW w:w="113" w:type="pct"/>
            <w:tcBorders>
              <w:top w:val="nil"/>
              <w:left w:val="nil"/>
              <w:bottom w:val="single" w:sz="4" w:space="0" w:color="auto"/>
              <w:right w:val="nil"/>
            </w:tcBorders>
            <w:shd w:val="clear" w:color="auto" w:fill="auto"/>
            <w:noWrap/>
            <w:vAlign w:val="bottom"/>
            <w:hideMark/>
          </w:tcPr>
          <w:p w14:paraId="6CEBD37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1BAD0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10,00</w:t>
            </w:r>
          </w:p>
        </w:tc>
        <w:tc>
          <w:tcPr>
            <w:tcW w:w="179" w:type="pct"/>
            <w:tcBorders>
              <w:top w:val="nil"/>
              <w:left w:val="nil"/>
              <w:bottom w:val="single" w:sz="4" w:space="0" w:color="auto"/>
              <w:right w:val="single" w:sz="4" w:space="0" w:color="auto"/>
            </w:tcBorders>
            <w:shd w:val="clear" w:color="auto" w:fill="auto"/>
            <w:noWrap/>
            <w:vAlign w:val="bottom"/>
            <w:hideMark/>
          </w:tcPr>
          <w:p w14:paraId="76C9E60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0,60 </w:t>
            </w:r>
          </w:p>
        </w:tc>
        <w:tc>
          <w:tcPr>
            <w:tcW w:w="187" w:type="pct"/>
            <w:tcBorders>
              <w:top w:val="nil"/>
              <w:left w:val="nil"/>
              <w:bottom w:val="single" w:sz="4" w:space="0" w:color="auto"/>
              <w:right w:val="single" w:sz="4" w:space="0" w:color="auto"/>
            </w:tcBorders>
            <w:shd w:val="clear" w:color="auto" w:fill="auto"/>
            <w:noWrap/>
            <w:vAlign w:val="bottom"/>
            <w:hideMark/>
          </w:tcPr>
          <w:p w14:paraId="3A8B218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306" w:type="pct"/>
            <w:tcBorders>
              <w:top w:val="nil"/>
              <w:left w:val="nil"/>
              <w:bottom w:val="single" w:sz="4" w:space="0" w:color="auto"/>
              <w:right w:val="single" w:sz="4" w:space="0" w:color="auto"/>
            </w:tcBorders>
            <w:shd w:val="clear" w:color="000000" w:fill="FFFFFF"/>
            <w:noWrap/>
            <w:vAlign w:val="bottom"/>
            <w:hideMark/>
          </w:tcPr>
          <w:p w14:paraId="06929A8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5623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08E9E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004999</w:t>
            </w:r>
          </w:p>
        </w:tc>
        <w:tc>
          <w:tcPr>
            <w:tcW w:w="3925" w:type="pct"/>
            <w:tcBorders>
              <w:top w:val="nil"/>
              <w:left w:val="nil"/>
              <w:bottom w:val="single" w:sz="4" w:space="0" w:color="auto"/>
              <w:right w:val="single" w:sz="4" w:space="0" w:color="auto"/>
            </w:tcBorders>
            <w:shd w:val="clear" w:color="auto" w:fill="auto"/>
            <w:noWrap/>
            <w:vAlign w:val="bottom"/>
            <w:hideMark/>
          </w:tcPr>
          <w:p w14:paraId="6A0196D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CABO  1 CONDUTOR 450/750V 25mm2 (2 AWG)</w:t>
            </w:r>
          </w:p>
        </w:tc>
        <w:tc>
          <w:tcPr>
            <w:tcW w:w="113" w:type="pct"/>
            <w:tcBorders>
              <w:top w:val="nil"/>
              <w:left w:val="nil"/>
              <w:bottom w:val="single" w:sz="4" w:space="0" w:color="auto"/>
              <w:right w:val="nil"/>
            </w:tcBorders>
            <w:shd w:val="clear" w:color="auto" w:fill="auto"/>
            <w:noWrap/>
            <w:vAlign w:val="bottom"/>
            <w:hideMark/>
          </w:tcPr>
          <w:p w14:paraId="5A05574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F1309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25,00</w:t>
            </w:r>
          </w:p>
        </w:tc>
        <w:tc>
          <w:tcPr>
            <w:tcW w:w="179" w:type="pct"/>
            <w:tcBorders>
              <w:top w:val="nil"/>
              <w:left w:val="nil"/>
              <w:bottom w:val="single" w:sz="4" w:space="0" w:color="auto"/>
              <w:right w:val="single" w:sz="4" w:space="0" w:color="auto"/>
            </w:tcBorders>
            <w:shd w:val="clear" w:color="auto" w:fill="auto"/>
            <w:noWrap/>
            <w:vAlign w:val="bottom"/>
            <w:hideMark/>
          </w:tcPr>
          <w:p w14:paraId="54E1810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9,46 </w:t>
            </w:r>
          </w:p>
        </w:tc>
        <w:tc>
          <w:tcPr>
            <w:tcW w:w="187" w:type="pct"/>
            <w:tcBorders>
              <w:top w:val="nil"/>
              <w:left w:val="nil"/>
              <w:bottom w:val="single" w:sz="4" w:space="0" w:color="auto"/>
              <w:right w:val="single" w:sz="4" w:space="0" w:color="auto"/>
            </w:tcBorders>
            <w:shd w:val="clear" w:color="auto" w:fill="auto"/>
            <w:noWrap/>
            <w:vAlign w:val="bottom"/>
            <w:hideMark/>
          </w:tcPr>
          <w:p w14:paraId="6A2076A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236,50 </w:t>
            </w:r>
          </w:p>
        </w:tc>
        <w:tc>
          <w:tcPr>
            <w:tcW w:w="306" w:type="pct"/>
            <w:tcBorders>
              <w:top w:val="nil"/>
              <w:left w:val="nil"/>
              <w:bottom w:val="single" w:sz="4" w:space="0" w:color="auto"/>
              <w:right w:val="single" w:sz="4" w:space="0" w:color="auto"/>
            </w:tcBorders>
            <w:shd w:val="clear" w:color="000000" w:fill="FFFFFF"/>
            <w:noWrap/>
            <w:vAlign w:val="bottom"/>
            <w:hideMark/>
          </w:tcPr>
          <w:p w14:paraId="7A7602C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DB41757"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9051E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005067</w:t>
            </w:r>
          </w:p>
        </w:tc>
        <w:tc>
          <w:tcPr>
            <w:tcW w:w="3925" w:type="pct"/>
            <w:tcBorders>
              <w:top w:val="nil"/>
              <w:left w:val="nil"/>
              <w:bottom w:val="single" w:sz="4" w:space="0" w:color="auto"/>
              <w:right w:val="single" w:sz="4" w:space="0" w:color="auto"/>
            </w:tcBorders>
            <w:shd w:val="clear" w:color="auto" w:fill="auto"/>
            <w:noWrap/>
            <w:vAlign w:val="bottom"/>
            <w:hideMark/>
          </w:tcPr>
          <w:p w14:paraId="4EA2317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ELETRODUTO GALVANIZADO NBR 5597 15mm 1/2"" (3,437kg/un)</w:t>
            </w:r>
          </w:p>
        </w:tc>
        <w:tc>
          <w:tcPr>
            <w:tcW w:w="113" w:type="pct"/>
            <w:tcBorders>
              <w:top w:val="nil"/>
              <w:left w:val="nil"/>
              <w:bottom w:val="single" w:sz="4" w:space="0" w:color="auto"/>
              <w:right w:val="nil"/>
            </w:tcBorders>
            <w:shd w:val="clear" w:color="auto" w:fill="auto"/>
            <w:noWrap/>
            <w:vAlign w:val="bottom"/>
            <w:hideMark/>
          </w:tcPr>
          <w:p w14:paraId="3F500DA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vara</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D278ED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19F8E2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46,00 </w:t>
            </w:r>
          </w:p>
        </w:tc>
        <w:tc>
          <w:tcPr>
            <w:tcW w:w="187" w:type="pct"/>
            <w:tcBorders>
              <w:top w:val="nil"/>
              <w:left w:val="nil"/>
              <w:bottom w:val="single" w:sz="4" w:space="0" w:color="auto"/>
              <w:right w:val="single" w:sz="4" w:space="0" w:color="auto"/>
            </w:tcBorders>
            <w:shd w:val="clear" w:color="auto" w:fill="auto"/>
            <w:noWrap/>
            <w:vAlign w:val="bottom"/>
            <w:hideMark/>
          </w:tcPr>
          <w:p w14:paraId="111DED2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46,00 </w:t>
            </w:r>
          </w:p>
        </w:tc>
        <w:tc>
          <w:tcPr>
            <w:tcW w:w="306" w:type="pct"/>
            <w:tcBorders>
              <w:top w:val="nil"/>
              <w:left w:val="nil"/>
              <w:bottom w:val="single" w:sz="4" w:space="0" w:color="auto"/>
              <w:right w:val="single" w:sz="4" w:space="0" w:color="auto"/>
            </w:tcBorders>
            <w:shd w:val="clear" w:color="000000" w:fill="FFFFFF"/>
            <w:noWrap/>
            <w:vAlign w:val="bottom"/>
            <w:hideMark/>
          </w:tcPr>
          <w:p w14:paraId="441FA97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D54DDF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F01C6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005814</w:t>
            </w:r>
          </w:p>
        </w:tc>
        <w:tc>
          <w:tcPr>
            <w:tcW w:w="3925" w:type="pct"/>
            <w:tcBorders>
              <w:top w:val="nil"/>
              <w:left w:val="nil"/>
              <w:bottom w:val="single" w:sz="4" w:space="0" w:color="auto"/>
              <w:right w:val="single" w:sz="4" w:space="0" w:color="auto"/>
            </w:tcBorders>
            <w:shd w:val="clear" w:color="auto" w:fill="auto"/>
            <w:noWrap/>
            <w:vAlign w:val="bottom"/>
            <w:hideMark/>
          </w:tcPr>
          <w:p w14:paraId="267F67C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CURVA 90 ELETRODUTO ROSCAVEL PVC 2""</w:t>
            </w:r>
          </w:p>
        </w:tc>
        <w:tc>
          <w:tcPr>
            <w:tcW w:w="113" w:type="pct"/>
            <w:tcBorders>
              <w:top w:val="nil"/>
              <w:left w:val="nil"/>
              <w:bottom w:val="single" w:sz="4" w:space="0" w:color="auto"/>
              <w:right w:val="nil"/>
            </w:tcBorders>
            <w:shd w:val="clear" w:color="auto" w:fill="auto"/>
            <w:noWrap/>
            <w:vAlign w:val="bottom"/>
            <w:hideMark/>
          </w:tcPr>
          <w:p w14:paraId="00BDF40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4747C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399363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9,29 </w:t>
            </w:r>
          </w:p>
        </w:tc>
        <w:tc>
          <w:tcPr>
            <w:tcW w:w="187" w:type="pct"/>
            <w:tcBorders>
              <w:top w:val="nil"/>
              <w:left w:val="nil"/>
              <w:bottom w:val="single" w:sz="4" w:space="0" w:color="auto"/>
              <w:right w:val="single" w:sz="4" w:space="0" w:color="auto"/>
            </w:tcBorders>
            <w:shd w:val="clear" w:color="auto" w:fill="auto"/>
            <w:noWrap/>
            <w:vAlign w:val="bottom"/>
            <w:hideMark/>
          </w:tcPr>
          <w:p w14:paraId="37C2E08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9,29 </w:t>
            </w:r>
          </w:p>
        </w:tc>
        <w:tc>
          <w:tcPr>
            <w:tcW w:w="306" w:type="pct"/>
            <w:tcBorders>
              <w:top w:val="nil"/>
              <w:left w:val="nil"/>
              <w:bottom w:val="single" w:sz="4" w:space="0" w:color="auto"/>
              <w:right w:val="single" w:sz="4" w:space="0" w:color="auto"/>
            </w:tcBorders>
            <w:shd w:val="clear" w:color="000000" w:fill="FFFFFF"/>
            <w:noWrap/>
            <w:vAlign w:val="bottom"/>
            <w:hideMark/>
          </w:tcPr>
          <w:p w14:paraId="4A2C375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C88D4B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D3941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005932</w:t>
            </w:r>
          </w:p>
        </w:tc>
        <w:tc>
          <w:tcPr>
            <w:tcW w:w="3925" w:type="pct"/>
            <w:tcBorders>
              <w:top w:val="nil"/>
              <w:left w:val="nil"/>
              <w:bottom w:val="single" w:sz="4" w:space="0" w:color="auto"/>
              <w:right w:val="single" w:sz="4" w:space="0" w:color="auto"/>
            </w:tcBorders>
            <w:shd w:val="clear" w:color="auto" w:fill="auto"/>
            <w:noWrap/>
            <w:vAlign w:val="bottom"/>
            <w:hideMark/>
          </w:tcPr>
          <w:p w14:paraId="5EE4DD8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CURVA ELETRODUTO GALVANIZADO 1/2""</w:t>
            </w:r>
          </w:p>
        </w:tc>
        <w:tc>
          <w:tcPr>
            <w:tcW w:w="113" w:type="pct"/>
            <w:tcBorders>
              <w:top w:val="nil"/>
              <w:left w:val="nil"/>
              <w:bottom w:val="single" w:sz="4" w:space="0" w:color="auto"/>
              <w:right w:val="nil"/>
            </w:tcBorders>
            <w:shd w:val="clear" w:color="auto" w:fill="auto"/>
            <w:noWrap/>
            <w:vAlign w:val="bottom"/>
            <w:hideMark/>
          </w:tcPr>
          <w:p w14:paraId="0D13F74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201900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20FFD38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 </w:t>
            </w:r>
          </w:p>
        </w:tc>
        <w:tc>
          <w:tcPr>
            <w:tcW w:w="187" w:type="pct"/>
            <w:tcBorders>
              <w:top w:val="nil"/>
              <w:left w:val="nil"/>
              <w:bottom w:val="single" w:sz="4" w:space="0" w:color="auto"/>
              <w:right w:val="single" w:sz="4" w:space="0" w:color="auto"/>
            </w:tcBorders>
            <w:shd w:val="clear" w:color="auto" w:fill="auto"/>
            <w:noWrap/>
            <w:vAlign w:val="bottom"/>
            <w:hideMark/>
          </w:tcPr>
          <w:p w14:paraId="1161F01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9,00 </w:t>
            </w:r>
          </w:p>
        </w:tc>
        <w:tc>
          <w:tcPr>
            <w:tcW w:w="306" w:type="pct"/>
            <w:tcBorders>
              <w:top w:val="nil"/>
              <w:left w:val="nil"/>
              <w:bottom w:val="single" w:sz="4" w:space="0" w:color="auto"/>
              <w:right w:val="single" w:sz="4" w:space="0" w:color="auto"/>
            </w:tcBorders>
            <w:shd w:val="clear" w:color="000000" w:fill="FFFFFF"/>
            <w:noWrap/>
            <w:vAlign w:val="bottom"/>
            <w:hideMark/>
          </w:tcPr>
          <w:p w14:paraId="7543FE8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27DCC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554F9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006537</w:t>
            </w:r>
          </w:p>
        </w:tc>
        <w:tc>
          <w:tcPr>
            <w:tcW w:w="3925" w:type="pct"/>
            <w:tcBorders>
              <w:top w:val="nil"/>
              <w:left w:val="nil"/>
              <w:bottom w:val="single" w:sz="4" w:space="0" w:color="auto"/>
              <w:right w:val="single" w:sz="4" w:space="0" w:color="auto"/>
            </w:tcBorders>
            <w:shd w:val="clear" w:color="auto" w:fill="auto"/>
            <w:noWrap/>
            <w:vAlign w:val="bottom"/>
            <w:hideMark/>
          </w:tcPr>
          <w:p w14:paraId="3BDA346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CHAVE FUSIVEL 15KV 135A</w:t>
            </w:r>
          </w:p>
        </w:tc>
        <w:tc>
          <w:tcPr>
            <w:tcW w:w="113" w:type="pct"/>
            <w:tcBorders>
              <w:top w:val="nil"/>
              <w:left w:val="nil"/>
              <w:bottom w:val="single" w:sz="4" w:space="0" w:color="auto"/>
              <w:right w:val="nil"/>
            </w:tcBorders>
            <w:shd w:val="clear" w:color="auto" w:fill="auto"/>
            <w:noWrap/>
            <w:vAlign w:val="bottom"/>
            <w:hideMark/>
          </w:tcPr>
          <w:p w14:paraId="3D19659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5BAD6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179" w:type="pct"/>
            <w:tcBorders>
              <w:top w:val="nil"/>
              <w:left w:val="nil"/>
              <w:bottom w:val="single" w:sz="4" w:space="0" w:color="auto"/>
              <w:right w:val="single" w:sz="4" w:space="0" w:color="auto"/>
            </w:tcBorders>
            <w:shd w:val="clear" w:color="auto" w:fill="auto"/>
            <w:noWrap/>
            <w:vAlign w:val="bottom"/>
            <w:hideMark/>
          </w:tcPr>
          <w:p w14:paraId="6217DD7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75,00 </w:t>
            </w:r>
          </w:p>
        </w:tc>
        <w:tc>
          <w:tcPr>
            <w:tcW w:w="187" w:type="pct"/>
            <w:tcBorders>
              <w:top w:val="nil"/>
              <w:left w:val="nil"/>
              <w:bottom w:val="single" w:sz="4" w:space="0" w:color="auto"/>
              <w:right w:val="single" w:sz="4" w:space="0" w:color="auto"/>
            </w:tcBorders>
            <w:shd w:val="clear" w:color="auto" w:fill="auto"/>
            <w:noWrap/>
            <w:vAlign w:val="bottom"/>
            <w:hideMark/>
          </w:tcPr>
          <w:p w14:paraId="489846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450,00 </w:t>
            </w:r>
          </w:p>
        </w:tc>
        <w:tc>
          <w:tcPr>
            <w:tcW w:w="306" w:type="pct"/>
            <w:tcBorders>
              <w:top w:val="nil"/>
              <w:left w:val="nil"/>
              <w:bottom w:val="single" w:sz="4" w:space="0" w:color="auto"/>
              <w:right w:val="single" w:sz="4" w:space="0" w:color="auto"/>
            </w:tcBorders>
            <w:shd w:val="clear" w:color="000000" w:fill="FFFFFF"/>
            <w:noWrap/>
            <w:vAlign w:val="bottom"/>
            <w:hideMark/>
          </w:tcPr>
          <w:p w14:paraId="14D0751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0BB73A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04C87D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006898</w:t>
            </w:r>
          </w:p>
        </w:tc>
        <w:tc>
          <w:tcPr>
            <w:tcW w:w="3925" w:type="pct"/>
            <w:tcBorders>
              <w:top w:val="nil"/>
              <w:left w:val="nil"/>
              <w:bottom w:val="single" w:sz="4" w:space="0" w:color="auto"/>
              <w:right w:val="single" w:sz="4" w:space="0" w:color="auto"/>
            </w:tcBorders>
            <w:shd w:val="clear" w:color="auto" w:fill="auto"/>
            <w:noWrap/>
            <w:vAlign w:val="bottom"/>
            <w:hideMark/>
          </w:tcPr>
          <w:p w14:paraId="530437F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CONECTOR MULTIPLO PLASTICO 24 PARES 4mm</w:t>
            </w:r>
          </w:p>
        </w:tc>
        <w:tc>
          <w:tcPr>
            <w:tcW w:w="113" w:type="pct"/>
            <w:tcBorders>
              <w:top w:val="nil"/>
              <w:left w:val="nil"/>
              <w:bottom w:val="single" w:sz="4" w:space="0" w:color="auto"/>
              <w:right w:val="nil"/>
            </w:tcBorders>
            <w:shd w:val="clear" w:color="auto" w:fill="auto"/>
            <w:noWrap/>
            <w:vAlign w:val="bottom"/>
            <w:hideMark/>
          </w:tcPr>
          <w:p w14:paraId="63E4F2E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47436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05F1F58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4,63 </w:t>
            </w:r>
          </w:p>
        </w:tc>
        <w:tc>
          <w:tcPr>
            <w:tcW w:w="187" w:type="pct"/>
            <w:tcBorders>
              <w:top w:val="nil"/>
              <w:left w:val="nil"/>
              <w:bottom w:val="single" w:sz="4" w:space="0" w:color="auto"/>
              <w:right w:val="single" w:sz="4" w:space="0" w:color="auto"/>
            </w:tcBorders>
            <w:shd w:val="clear" w:color="auto" w:fill="auto"/>
            <w:noWrap/>
            <w:vAlign w:val="bottom"/>
            <w:hideMark/>
          </w:tcPr>
          <w:p w14:paraId="2E65027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18,52 </w:t>
            </w:r>
          </w:p>
        </w:tc>
        <w:tc>
          <w:tcPr>
            <w:tcW w:w="306" w:type="pct"/>
            <w:tcBorders>
              <w:top w:val="nil"/>
              <w:left w:val="nil"/>
              <w:bottom w:val="single" w:sz="4" w:space="0" w:color="auto"/>
              <w:right w:val="single" w:sz="4" w:space="0" w:color="auto"/>
            </w:tcBorders>
            <w:shd w:val="clear" w:color="000000" w:fill="FFFFFF"/>
            <w:noWrap/>
            <w:vAlign w:val="bottom"/>
            <w:hideMark/>
          </w:tcPr>
          <w:p w14:paraId="741CD24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769AE46"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25014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007143</w:t>
            </w:r>
          </w:p>
        </w:tc>
        <w:tc>
          <w:tcPr>
            <w:tcW w:w="3925" w:type="pct"/>
            <w:tcBorders>
              <w:top w:val="nil"/>
              <w:left w:val="nil"/>
              <w:bottom w:val="single" w:sz="4" w:space="0" w:color="auto"/>
              <w:right w:val="single" w:sz="4" w:space="0" w:color="auto"/>
            </w:tcBorders>
            <w:shd w:val="clear" w:color="auto" w:fill="auto"/>
            <w:noWrap/>
            <w:vAlign w:val="bottom"/>
            <w:hideMark/>
          </w:tcPr>
          <w:p w14:paraId="5534F56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ARMACAO 3x16 PRESSBOW PARA POSTE 3x3 ISOLADORES</w:t>
            </w:r>
          </w:p>
        </w:tc>
        <w:tc>
          <w:tcPr>
            <w:tcW w:w="113" w:type="pct"/>
            <w:tcBorders>
              <w:top w:val="nil"/>
              <w:left w:val="nil"/>
              <w:bottom w:val="single" w:sz="4" w:space="0" w:color="auto"/>
              <w:right w:val="nil"/>
            </w:tcBorders>
            <w:shd w:val="clear" w:color="auto" w:fill="auto"/>
            <w:noWrap/>
            <w:vAlign w:val="bottom"/>
            <w:hideMark/>
          </w:tcPr>
          <w:p w14:paraId="6BB652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7E1AB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1CD3EAF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102,30 </w:t>
            </w:r>
          </w:p>
        </w:tc>
        <w:tc>
          <w:tcPr>
            <w:tcW w:w="187" w:type="pct"/>
            <w:tcBorders>
              <w:top w:val="nil"/>
              <w:left w:val="nil"/>
              <w:bottom w:val="single" w:sz="4" w:space="0" w:color="auto"/>
              <w:right w:val="single" w:sz="4" w:space="0" w:color="auto"/>
            </w:tcBorders>
            <w:shd w:val="clear" w:color="auto" w:fill="auto"/>
            <w:noWrap/>
            <w:vAlign w:val="bottom"/>
            <w:hideMark/>
          </w:tcPr>
          <w:p w14:paraId="08EA1C0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204,60 </w:t>
            </w:r>
          </w:p>
        </w:tc>
        <w:tc>
          <w:tcPr>
            <w:tcW w:w="306" w:type="pct"/>
            <w:tcBorders>
              <w:top w:val="nil"/>
              <w:left w:val="nil"/>
              <w:bottom w:val="single" w:sz="4" w:space="0" w:color="auto"/>
              <w:right w:val="single" w:sz="4" w:space="0" w:color="auto"/>
            </w:tcBorders>
            <w:shd w:val="clear" w:color="000000" w:fill="FFFFFF"/>
            <w:noWrap/>
            <w:vAlign w:val="bottom"/>
            <w:hideMark/>
          </w:tcPr>
          <w:p w14:paraId="18426D5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35527A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C4F7D1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007825</w:t>
            </w:r>
          </w:p>
        </w:tc>
        <w:tc>
          <w:tcPr>
            <w:tcW w:w="3925" w:type="pct"/>
            <w:tcBorders>
              <w:top w:val="nil"/>
              <w:left w:val="nil"/>
              <w:bottom w:val="single" w:sz="4" w:space="0" w:color="auto"/>
              <w:right w:val="single" w:sz="4" w:space="0" w:color="auto"/>
            </w:tcBorders>
            <w:shd w:val="clear" w:color="auto" w:fill="auto"/>
            <w:noWrap/>
            <w:vAlign w:val="bottom"/>
            <w:hideMark/>
          </w:tcPr>
          <w:p w14:paraId="507E7DA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BUCHA/ARRUELA DE ALUMINIO PARA ELETRODUTO 1/2""</w:t>
            </w:r>
          </w:p>
        </w:tc>
        <w:tc>
          <w:tcPr>
            <w:tcW w:w="113" w:type="pct"/>
            <w:tcBorders>
              <w:top w:val="nil"/>
              <w:left w:val="nil"/>
              <w:bottom w:val="single" w:sz="4" w:space="0" w:color="auto"/>
              <w:right w:val="nil"/>
            </w:tcBorders>
            <w:shd w:val="clear" w:color="auto" w:fill="auto"/>
            <w:noWrap/>
            <w:vAlign w:val="bottom"/>
            <w:hideMark/>
          </w:tcPr>
          <w:p w14:paraId="1FA810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943A2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A87AF5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0,30 </w:t>
            </w:r>
          </w:p>
        </w:tc>
        <w:tc>
          <w:tcPr>
            <w:tcW w:w="187" w:type="pct"/>
            <w:tcBorders>
              <w:top w:val="nil"/>
              <w:left w:val="nil"/>
              <w:bottom w:val="single" w:sz="4" w:space="0" w:color="auto"/>
              <w:right w:val="single" w:sz="4" w:space="0" w:color="auto"/>
            </w:tcBorders>
            <w:shd w:val="clear" w:color="auto" w:fill="auto"/>
            <w:noWrap/>
            <w:vAlign w:val="bottom"/>
            <w:hideMark/>
          </w:tcPr>
          <w:p w14:paraId="125DF61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0,30 </w:t>
            </w:r>
          </w:p>
        </w:tc>
        <w:tc>
          <w:tcPr>
            <w:tcW w:w="306" w:type="pct"/>
            <w:tcBorders>
              <w:top w:val="nil"/>
              <w:left w:val="nil"/>
              <w:bottom w:val="single" w:sz="4" w:space="0" w:color="auto"/>
              <w:right w:val="single" w:sz="4" w:space="0" w:color="auto"/>
            </w:tcBorders>
            <w:shd w:val="clear" w:color="000000" w:fill="FFFFFF"/>
            <w:noWrap/>
            <w:vAlign w:val="bottom"/>
            <w:hideMark/>
          </w:tcPr>
          <w:p w14:paraId="39B6C29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FCD1B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4DFF07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007851</w:t>
            </w:r>
          </w:p>
        </w:tc>
        <w:tc>
          <w:tcPr>
            <w:tcW w:w="3925" w:type="pct"/>
            <w:tcBorders>
              <w:top w:val="nil"/>
              <w:left w:val="nil"/>
              <w:bottom w:val="single" w:sz="4" w:space="0" w:color="auto"/>
              <w:right w:val="single" w:sz="4" w:space="0" w:color="auto"/>
            </w:tcBorders>
            <w:shd w:val="clear" w:color="auto" w:fill="auto"/>
            <w:noWrap/>
            <w:vAlign w:val="bottom"/>
            <w:hideMark/>
          </w:tcPr>
          <w:p w14:paraId="7E19C0A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LUVA ELETRODUTO GALVANIZADO 2""</w:t>
            </w:r>
          </w:p>
        </w:tc>
        <w:tc>
          <w:tcPr>
            <w:tcW w:w="113" w:type="pct"/>
            <w:tcBorders>
              <w:top w:val="nil"/>
              <w:left w:val="nil"/>
              <w:bottom w:val="single" w:sz="4" w:space="0" w:color="auto"/>
              <w:right w:val="nil"/>
            </w:tcBorders>
            <w:shd w:val="clear" w:color="auto" w:fill="auto"/>
            <w:noWrap/>
            <w:vAlign w:val="bottom"/>
            <w:hideMark/>
          </w:tcPr>
          <w:p w14:paraId="3D01A1D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2A970D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395BD95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8,09 </w:t>
            </w:r>
          </w:p>
        </w:tc>
        <w:tc>
          <w:tcPr>
            <w:tcW w:w="187" w:type="pct"/>
            <w:tcBorders>
              <w:top w:val="nil"/>
              <w:left w:val="nil"/>
              <w:bottom w:val="single" w:sz="4" w:space="0" w:color="auto"/>
              <w:right w:val="single" w:sz="4" w:space="0" w:color="auto"/>
            </w:tcBorders>
            <w:shd w:val="clear" w:color="auto" w:fill="auto"/>
            <w:noWrap/>
            <w:vAlign w:val="bottom"/>
            <w:hideMark/>
          </w:tcPr>
          <w:p w14:paraId="13AE305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24,27 </w:t>
            </w:r>
          </w:p>
        </w:tc>
        <w:tc>
          <w:tcPr>
            <w:tcW w:w="306" w:type="pct"/>
            <w:tcBorders>
              <w:top w:val="nil"/>
              <w:left w:val="nil"/>
              <w:bottom w:val="single" w:sz="4" w:space="0" w:color="auto"/>
              <w:right w:val="single" w:sz="4" w:space="0" w:color="auto"/>
            </w:tcBorders>
            <w:shd w:val="clear" w:color="000000" w:fill="FFFFFF"/>
            <w:noWrap/>
            <w:vAlign w:val="bottom"/>
            <w:hideMark/>
          </w:tcPr>
          <w:p w14:paraId="1C81072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ECB7EBD"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A0726B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012114</w:t>
            </w:r>
          </w:p>
        </w:tc>
        <w:tc>
          <w:tcPr>
            <w:tcW w:w="3925" w:type="pct"/>
            <w:tcBorders>
              <w:top w:val="nil"/>
              <w:left w:val="nil"/>
              <w:bottom w:val="single" w:sz="4" w:space="0" w:color="auto"/>
              <w:right w:val="single" w:sz="4" w:space="0" w:color="auto"/>
            </w:tcBorders>
            <w:shd w:val="clear" w:color="auto" w:fill="auto"/>
            <w:noWrap/>
            <w:vAlign w:val="bottom"/>
            <w:hideMark/>
          </w:tcPr>
          <w:p w14:paraId="6F63FE6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ELETRODUTO PVC RIGIDO ANTICHAMA ROSCAVEL TIGRE 2"" (VR)</w:t>
            </w:r>
          </w:p>
        </w:tc>
        <w:tc>
          <w:tcPr>
            <w:tcW w:w="113" w:type="pct"/>
            <w:tcBorders>
              <w:top w:val="nil"/>
              <w:left w:val="nil"/>
              <w:bottom w:val="single" w:sz="4" w:space="0" w:color="auto"/>
              <w:right w:val="nil"/>
            </w:tcBorders>
            <w:shd w:val="clear" w:color="auto" w:fill="auto"/>
            <w:noWrap/>
            <w:vAlign w:val="bottom"/>
            <w:hideMark/>
          </w:tcPr>
          <w:p w14:paraId="6A23DF2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vara</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D33DED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9F9910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24,50 </w:t>
            </w:r>
          </w:p>
        </w:tc>
        <w:tc>
          <w:tcPr>
            <w:tcW w:w="187" w:type="pct"/>
            <w:tcBorders>
              <w:top w:val="nil"/>
              <w:left w:val="nil"/>
              <w:bottom w:val="single" w:sz="4" w:space="0" w:color="auto"/>
              <w:right w:val="single" w:sz="4" w:space="0" w:color="auto"/>
            </w:tcBorders>
            <w:shd w:val="clear" w:color="auto" w:fill="auto"/>
            <w:noWrap/>
            <w:vAlign w:val="bottom"/>
            <w:hideMark/>
          </w:tcPr>
          <w:p w14:paraId="063CF9E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49,00 </w:t>
            </w:r>
          </w:p>
        </w:tc>
        <w:tc>
          <w:tcPr>
            <w:tcW w:w="306" w:type="pct"/>
            <w:tcBorders>
              <w:top w:val="nil"/>
              <w:left w:val="nil"/>
              <w:bottom w:val="single" w:sz="4" w:space="0" w:color="auto"/>
              <w:right w:val="single" w:sz="4" w:space="0" w:color="auto"/>
            </w:tcBorders>
            <w:shd w:val="clear" w:color="000000" w:fill="FFFFFF"/>
            <w:noWrap/>
            <w:vAlign w:val="bottom"/>
            <w:hideMark/>
          </w:tcPr>
          <w:p w14:paraId="6C4CF12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F42646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CA0D5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036795</w:t>
            </w:r>
          </w:p>
        </w:tc>
        <w:tc>
          <w:tcPr>
            <w:tcW w:w="3925" w:type="pct"/>
            <w:tcBorders>
              <w:top w:val="nil"/>
              <w:left w:val="nil"/>
              <w:bottom w:val="single" w:sz="4" w:space="0" w:color="auto"/>
              <w:right w:val="single" w:sz="4" w:space="0" w:color="auto"/>
            </w:tcBorders>
            <w:shd w:val="clear" w:color="auto" w:fill="auto"/>
            <w:noWrap/>
            <w:vAlign w:val="bottom"/>
            <w:hideMark/>
          </w:tcPr>
          <w:p w14:paraId="456DFBE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FITA ISOLANTE P44 19mm x 20m</w:t>
            </w:r>
          </w:p>
        </w:tc>
        <w:tc>
          <w:tcPr>
            <w:tcW w:w="113" w:type="pct"/>
            <w:tcBorders>
              <w:top w:val="nil"/>
              <w:left w:val="nil"/>
              <w:bottom w:val="single" w:sz="4" w:space="0" w:color="auto"/>
              <w:right w:val="nil"/>
            </w:tcBorders>
            <w:shd w:val="clear" w:color="auto" w:fill="auto"/>
            <w:noWrap/>
            <w:vAlign w:val="bottom"/>
            <w:hideMark/>
          </w:tcPr>
          <w:p w14:paraId="276488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CB20B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1,18</w:t>
            </w:r>
          </w:p>
        </w:tc>
        <w:tc>
          <w:tcPr>
            <w:tcW w:w="179" w:type="pct"/>
            <w:tcBorders>
              <w:top w:val="nil"/>
              <w:left w:val="nil"/>
              <w:bottom w:val="single" w:sz="4" w:space="0" w:color="auto"/>
              <w:right w:val="single" w:sz="4" w:space="0" w:color="auto"/>
            </w:tcBorders>
            <w:shd w:val="clear" w:color="auto" w:fill="auto"/>
            <w:noWrap/>
            <w:vAlign w:val="bottom"/>
            <w:hideMark/>
          </w:tcPr>
          <w:p w14:paraId="49B1F74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0,49 </w:t>
            </w:r>
          </w:p>
        </w:tc>
        <w:tc>
          <w:tcPr>
            <w:tcW w:w="187" w:type="pct"/>
            <w:tcBorders>
              <w:top w:val="nil"/>
              <w:left w:val="nil"/>
              <w:bottom w:val="single" w:sz="4" w:space="0" w:color="auto"/>
              <w:right w:val="single" w:sz="4" w:space="0" w:color="auto"/>
            </w:tcBorders>
            <w:shd w:val="clear" w:color="auto" w:fill="auto"/>
            <w:noWrap/>
            <w:vAlign w:val="bottom"/>
            <w:hideMark/>
          </w:tcPr>
          <w:p w14:paraId="4B69060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0,58 </w:t>
            </w:r>
          </w:p>
        </w:tc>
        <w:tc>
          <w:tcPr>
            <w:tcW w:w="306" w:type="pct"/>
            <w:tcBorders>
              <w:top w:val="nil"/>
              <w:left w:val="nil"/>
              <w:bottom w:val="single" w:sz="4" w:space="0" w:color="auto"/>
              <w:right w:val="single" w:sz="4" w:space="0" w:color="auto"/>
            </w:tcBorders>
            <w:shd w:val="clear" w:color="000000" w:fill="FFFFFF"/>
            <w:noWrap/>
            <w:vAlign w:val="bottom"/>
            <w:hideMark/>
          </w:tcPr>
          <w:p w14:paraId="17186E0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1C493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111A28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045201</w:t>
            </w:r>
          </w:p>
        </w:tc>
        <w:tc>
          <w:tcPr>
            <w:tcW w:w="3925" w:type="pct"/>
            <w:tcBorders>
              <w:top w:val="nil"/>
              <w:left w:val="nil"/>
              <w:bottom w:val="single" w:sz="4" w:space="0" w:color="auto"/>
              <w:right w:val="single" w:sz="4" w:space="0" w:color="auto"/>
            </w:tcBorders>
            <w:shd w:val="clear" w:color="auto" w:fill="auto"/>
            <w:noWrap/>
            <w:vAlign w:val="bottom"/>
            <w:hideMark/>
          </w:tcPr>
          <w:p w14:paraId="2C95AF6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HASTE ATERRAMENTO BURNDY GCWR16L/30 5/8"" x 3,0m</w:t>
            </w:r>
          </w:p>
        </w:tc>
        <w:tc>
          <w:tcPr>
            <w:tcW w:w="113" w:type="pct"/>
            <w:tcBorders>
              <w:top w:val="nil"/>
              <w:left w:val="nil"/>
              <w:bottom w:val="single" w:sz="4" w:space="0" w:color="auto"/>
              <w:right w:val="nil"/>
            </w:tcBorders>
            <w:shd w:val="clear" w:color="auto" w:fill="auto"/>
            <w:noWrap/>
            <w:vAlign w:val="bottom"/>
            <w:hideMark/>
          </w:tcPr>
          <w:p w14:paraId="0575B98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05B977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4CD4EE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52,00 </w:t>
            </w:r>
          </w:p>
        </w:tc>
        <w:tc>
          <w:tcPr>
            <w:tcW w:w="187" w:type="pct"/>
            <w:tcBorders>
              <w:top w:val="nil"/>
              <w:left w:val="nil"/>
              <w:bottom w:val="single" w:sz="4" w:space="0" w:color="auto"/>
              <w:right w:val="single" w:sz="4" w:space="0" w:color="auto"/>
            </w:tcBorders>
            <w:shd w:val="clear" w:color="auto" w:fill="auto"/>
            <w:noWrap/>
            <w:vAlign w:val="bottom"/>
            <w:hideMark/>
          </w:tcPr>
          <w:p w14:paraId="7359862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52,00 </w:t>
            </w:r>
          </w:p>
        </w:tc>
        <w:tc>
          <w:tcPr>
            <w:tcW w:w="306" w:type="pct"/>
            <w:tcBorders>
              <w:top w:val="nil"/>
              <w:left w:val="nil"/>
              <w:bottom w:val="single" w:sz="4" w:space="0" w:color="auto"/>
              <w:right w:val="single" w:sz="4" w:space="0" w:color="auto"/>
            </w:tcBorders>
            <w:shd w:val="clear" w:color="000000" w:fill="FFFFFF"/>
            <w:noWrap/>
            <w:vAlign w:val="bottom"/>
            <w:hideMark/>
          </w:tcPr>
          <w:p w14:paraId="4C7C7EE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4D6AF86"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30B34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047113</w:t>
            </w:r>
          </w:p>
        </w:tc>
        <w:tc>
          <w:tcPr>
            <w:tcW w:w="3925" w:type="pct"/>
            <w:tcBorders>
              <w:top w:val="nil"/>
              <w:left w:val="nil"/>
              <w:bottom w:val="single" w:sz="4" w:space="0" w:color="auto"/>
              <w:right w:val="single" w:sz="4" w:space="0" w:color="auto"/>
            </w:tcBorders>
            <w:shd w:val="clear" w:color="auto" w:fill="auto"/>
            <w:noWrap/>
            <w:vAlign w:val="bottom"/>
            <w:hideMark/>
          </w:tcPr>
          <w:p w14:paraId="765A291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POSTE CONCRETO RETANGULAR PERFIL DUPLO ""T"" 6,0m 300Kg</w:t>
            </w:r>
          </w:p>
        </w:tc>
        <w:tc>
          <w:tcPr>
            <w:tcW w:w="113" w:type="pct"/>
            <w:tcBorders>
              <w:top w:val="nil"/>
              <w:left w:val="nil"/>
              <w:bottom w:val="single" w:sz="4" w:space="0" w:color="auto"/>
              <w:right w:val="nil"/>
            </w:tcBorders>
            <w:shd w:val="clear" w:color="auto" w:fill="auto"/>
            <w:noWrap/>
            <w:vAlign w:val="bottom"/>
            <w:hideMark/>
          </w:tcPr>
          <w:p w14:paraId="7BE66A8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192D3A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8CF8B1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356,00 </w:t>
            </w:r>
          </w:p>
        </w:tc>
        <w:tc>
          <w:tcPr>
            <w:tcW w:w="187" w:type="pct"/>
            <w:tcBorders>
              <w:top w:val="nil"/>
              <w:left w:val="nil"/>
              <w:bottom w:val="single" w:sz="4" w:space="0" w:color="auto"/>
              <w:right w:val="single" w:sz="4" w:space="0" w:color="auto"/>
            </w:tcBorders>
            <w:shd w:val="clear" w:color="auto" w:fill="auto"/>
            <w:noWrap/>
            <w:vAlign w:val="bottom"/>
            <w:hideMark/>
          </w:tcPr>
          <w:p w14:paraId="1D1697E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356,00 </w:t>
            </w:r>
          </w:p>
        </w:tc>
        <w:tc>
          <w:tcPr>
            <w:tcW w:w="306" w:type="pct"/>
            <w:tcBorders>
              <w:top w:val="nil"/>
              <w:left w:val="nil"/>
              <w:bottom w:val="single" w:sz="4" w:space="0" w:color="auto"/>
              <w:right w:val="single" w:sz="4" w:space="0" w:color="auto"/>
            </w:tcBorders>
            <w:shd w:val="clear" w:color="000000" w:fill="FFFFFF"/>
            <w:noWrap/>
            <w:vAlign w:val="bottom"/>
            <w:hideMark/>
          </w:tcPr>
          <w:p w14:paraId="06CEC13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2D29F5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1874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099050</w:t>
            </w:r>
          </w:p>
        </w:tc>
        <w:tc>
          <w:tcPr>
            <w:tcW w:w="3925" w:type="pct"/>
            <w:tcBorders>
              <w:top w:val="nil"/>
              <w:left w:val="nil"/>
              <w:bottom w:val="single" w:sz="4" w:space="0" w:color="auto"/>
              <w:right w:val="single" w:sz="4" w:space="0" w:color="auto"/>
            </w:tcBorders>
            <w:shd w:val="clear" w:color="auto" w:fill="auto"/>
            <w:noWrap/>
            <w:vAlign w:val="bottom"/>
            <w:hideMark/>
          </w:tcPr>
          <w:p w14:paraId="7428344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PEDREIRO</w:t>
            </w:r>
          </w:p>
        </w:tc>
        <w:tc>
          <w:tcPr>
            <w:tcW w:w="113" w:type="pct"/>
            <w:tcBorders>
              <w:top w:val="nil"/>
              <w:left w:val="nil"/>
              <w:bottom w:val="single" w:sz="4" w:space="0" w:color="auto"/>
              <w:right w:val="nil"/>
            </w:tcBorders>
            <w:shd w:val="clear" w:color="auto" w:fill="auto"/>
            <w:noWrap/>
            <w:vAlign w:val="bottom"/>
            <w:hideMark/>
          </w:tcPr>
          <w:p w14:paraId="4569FB2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D4068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7,20</w:t>
            </w:r>
          </w:p>
        </w:tc>
        <w:tc>
          <w:tcPr>
            <w:tcW w:w="179" w:type="pct"/>
            <w:tcBorders>
              <w:top w:val="nil"/>
              <w:left w:val="nil"/>
              <w:bottom w:val="single" w:sz="4" w:space="0" w:color="auto"/>
              <w:right w:val="single" w:sz="4" w:space="0" w:color="auto"/>
            </w:tcBorders>
            <w:shd w:val="clear" w:color="auto" w:fill="auto"/>
            <w:noWrap/>
            <w:vAlign w:val="bottom"/>
            <w:hideMark/>
          </w:tcPr>
          <w:p w14:paraId="1A0AD48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2C87884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41,90 </w:t>
            </w:r>
          </w:p>
        </w:tc>
        <w:tc>
          <w:tcPr>
            <w:tcW w:w="306" w:type="pct"/>
            <w:tcBorders>
              <w:top w:val="nil"/>
              <w:left w:val="nil"/>
              <w:bottom w:val="single" w:sz="4" w:space="0" w:color="auto"/>
              <w:right w:val="single" w:sz="4" w:space="0" w:color="auto"/>
            </w:tcBorders>
            <w:shd w:val="clear" w:color="000000" w:fill="FFFFFF"/>
            <w:noWrap/>
            <w:vAlign w:val="bottom"/>
            <w:hideMark/>
          </w:tcPr>
          <w:p w14:paraId="6683A15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2C9351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537A0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021BDF0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02488C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44E6C3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18,00</w:t>
            </w:r>
          </w:p>
        </w:tc>
        <w:tc>
          <w:tcPr>
            <w:tcW w:w="179" w:type="pct"/>
            <w:tcBorders>
              <w:top w:val="nil"/>
              <w:left w:val="nil"/>
              <w:bottom w:val="single" w:sz="4" w:space="0" w:color="auto"/>
              <w:right w:val="single" w:sz="4" w:space="0" w:color="auto"/>
            </w:tcBorders>
            <w:shd w:val="clear" w:color="auto" w:fill="auto"/>
            <w:noWrap/>
            <w:vAlign w:val="bottom"/>
            <w:hideMark/>
          </w:tcPr>
          <w:p w14:paraId="3F9A5F5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2048EF0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104,76 </w:t>
            </w:r>
          </w:p>
        </w:tc>
        <w:tc>
          <w:tcPr>
            <w:tcW w:w="306" w:type="pct"/>
            <w:tcBorders>
              <w:top w:val="nil"/>
              <w:left w:val="nil"/>
              <w:bottom w:val="single" w:sz="4" w:space="0" w:color="auto"/>
              <w:right w:val="single" w:sz="4" w:space="0" w:color="auto"/>
            </w:tcBorders>
            <w:shd w:val="clear" w:color="000000" w:fill="FFFFFF"/>
            <w:noWrap/>
            <w:vAlign w:val="bottom"/>
            <w:hideMark/>
          </w:tcPr>
          <w:p w14:paraId="2907295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BEA57C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C056D7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0745797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0F50F6F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02002F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34,00</w:t>
            </w:r>
          </w:p>
        </w:tc>
        <w:tc>
          <w:tcPr>
            <w:tcW w:w="179" w:type="pct"/>
            <w:tcBorders>
              <w:top w:val="nil"/>
              <w:left w:val="nil"/>
              <w:bottom w:val="single" w:sz="4" w:space="0" w:color="auto"/>
              <w:right w:val="single" w:sz="4" w:space="0" w:color="auto"/>
            </w:tcBorders>
            <w:shd w:val="clear" w:color="auto" w:fill="auto"/>
            <w:noWrap/>
            <w:vAlign w:val="bottom"/>
            <w:hideMark/>
          </w:tcPr>
          <w:p w14:paraId="571E299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B2DCB9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123,08 </w:t>
            </w:r>
          </w:p>
        </w:tc>
        <w:tc>
          <w:tcPr>
            <w:tcW w:w="306" w:type="pct"/>
            <w:tcBorders>
              <w:top w:val="nil"/>
              <w:left w:val="nil"/>
              <w:bottom w:val="single" w:sz="4" w:space="0" w:color="auto"/>
              <w:right w:val="single" w:sz="4" w:space="0" w:color="auto"/>
            </w:tcBorders>
            <w:shd w:val="clear" w:color="000000" w:fill="FFFFFF"/>
            <w:noWrap/>
            <w:vAlign w:val="bottom"/>
            <w:hideMark/>
          </w:tcPr>
          <w:p w14:paraId="66E7210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70A99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836C93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68D1D48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54D292E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D5ACF0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19,40</w:t>
            </w:r>
          </w:p>
        </w:tc>
        <w:tc>
          <w:tcPr>
            <w:tcW w:w="179" w:type="pct"/>
            <w:tcBorders>
              <w:top w:val="nil"/>
              <w:left w:val="nil"/>
              <w:bottom w:val="single" w:sz="4" w:space="0" w:color="auto"/>
              <w:right w:val="single" w:sz="4" w:space="0" w:color="auto"/>
            </w:tcBorders>
            <w:shd w:val="clear" w:color="auto" w:fill="auto"/>
            <w:noWrap/>
            <w:vAlign w:val="bottom"/>
            <w:hideMark/>
          </w:tcPr>
          <w:p w14:paraId="0FC45BD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7B031D7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75,66 </w:t>
            </w:r>
          </w:p>
        </w:tc>
        <w:tc>
          <w:tcPr>
            <w:tcW w:w="306" w:type="pct"/>
            <w:tcBorders>
              <w:top w:val="nil"/>
              <w:left w:val="nil"/>
              <w:bottom w:val="single" w:sz="4" w:space="0" w:color="auto"/>
              <w:right w:val="single" w:sz="4" w:space="0" w:color="auto"/>
            </w:tcBorders>
            <w:shd w:val="clear" w:color="000000" w:fill="FFFFFF"/>
            <w:noWrap/>
            <w:vAlign w:val="bottom"/>
            <w:hideMark/>
          </w:tcPr>
          <w:p w14:paraId="418E557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B0E65A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926E2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3B99D5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2D56C3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0A660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9CBA175"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3FDDE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313,76 </w:t>
            </w:r>
          </w:p>
        </w:tc>
        <w:tc>
          <w:tcPr>
            <w:tcW w:w="306" w:type="pct"/>
            <w:tcBorders>
              <w:top w:val="nil"/>
              <w:left w:val="nil"/>
              <w:bottom w:val="single" w:sz="4" w:space="0" w:color="auto"/>
              <w:right w:val="single" w:sz="4" w:space="0" w:color="auto"/>
            </w:tcBorders>
            <w:shd w:val="clear" w:color="auto" w:fill="auto"/>
            <w:noWrap/>
            <w:vAlign w:val="bottom"/>
            <w:hideMark/>
          </w:tcPr>
          <w:p w14:paraId="6D5CC56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EE004D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5D77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6B1E13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11931E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E9D27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DF2717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8F75AE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2.786,26 </w:t>
            </w:r>
          </w:p>
        </w:tc>
        <w:tc>
          <w:tcPr>
            <w:tcW w:w="306" w:type="pct"/>
            <w:tcBorders>
              <w:top w:val="nil"/>
              <w:left w:val="nil"/>
              <w:bottom w:val="single" w:sz="4" w:space="0" w:color="auto"/>
              <w:right w:val="single" w:sz="4" w:space="0" w:color="auto"/>
            </w:tcBorders>
            <w:shd w:val="clear" w:color="auto" w:fill="auto"/>
            <w:noWrap/>
            <w:vAlign w:val="bottom"/>
            <w:hideMark/>
          </w:tcPr>
          <w:p w14:paraId="646697F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A4BE28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325A0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59CF1C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0F5500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0B94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D5387E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89203D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4AADF7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EEFB8F0" w14:textId="77777777" w:rsidTr="00B2690A">
        <w:trPr>
          <w:trHeight w:val="49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C3EFA8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13.01.11</w:t>
            </w:r>
          </w:p>
        </w:tc>
        <w:tc>
          <w:tcPr>
            <w:tcW w:w="3925" w:type="pct"/>
            <w:tcBorders>
              <w:top w:val="nil"/>
              <w:left w:val="nil"/>
              <w:bottom w:val="single" w:sz="4" w:space="0" w:color="auto"/>
              <w:right w:val="single" w:sz="4" w:space="0" w:color="auto"/>
            </w:tcBorders>
            <w:shd w:val="clear" w:color="auto" w:fill="auto"/>
            <w:vAlign w:val="bottom"/>
            <w:hideMark/>
          </w:tcPr>
          <w:p w14:paraId="371E464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caixa de passagem em PVC, embutir em alvenaria com dimensões (200X200X100)mm da marca Tigre ou similar</w:t>
            </w:r>
          </w:p>
        </w:tc>
        <w:tc>
          <w:tcPr>
            <w:tcW w:w="113" w:type="pct"/>
            <w:tcBorders>
              <w:top w:val="nil"/>
              <w:left w:val="nil"/>
              <w:bottom w:val="single" w:sz="4" w:space="0" w:color="auto"/>
              <w:right w:val="nil"/>
            </w:tcBorders>
            <w:shd w:val="clear" w:color="auto" w:fill="auto"/>
            <w:noWrap/>
            <w:vAlign w:val="bottom"/>
            <w:hideMark/>
          </w:tcPr>
          <w:p w14:paraId="1F7A792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8863D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0E4202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AB1AFF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DB76022"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F70CE6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D96BF0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008350</w:t>
            </w:r>
          </w:p>
        </w:tc>
        <w:tc>
          <w:tcPr>
            <w:tcW w:w="3925" w:type="pct"/>
            <w:tcBorders>
              <w:top w:val="nil"/>
              <w:left w:val="nil"/>
              <w:bottom w:val="single" w:sz="4" w:space="0" w:color="auto"/>
              <w:right w:val="single" w:sz="4" w:space="0" w:color="auto"/>
            </w:tcBorders>
            <w:shd w:val="clear" w:color="auto" w:fill="auto"/>
            <w:noWrap/>
            <w:vAlign w:val="bottom"/>
            <w:hideMark/>
          </w:tcPr>
          <w:p w14:paraId="1B2C5D4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CAIXA PASSAGEM EMBUTIR (200 x 200 x 100)mm </w:t>
            </w:r>
          </w:p>
        </w:tc>
        <w:tc>
          <w:tcPr>
            <w:tcW w:w="113" w:type="pct"/>
            <w:tcBorders>
              <w:top w:val="nil"/>
              <w:left w:val="nil"/>
              <w:bottom w:val="single" w:sz="4" w:space="0" w:color="auto"/>
              <w:right w:val="nil"/>
            </w:tcBorders>
            <w:shd w:val="clear" w:color="auto" w:fill="auto"/>
            <w:noWrap/>
            <w:vAlign w:val="bottom"/>
            <w:hideMark/>
          </w:tcPr>
          <w:p w14:paraId="1002EA2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ADE661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1002EF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8,52 </w:t>
            </w:r>
          </w:p>
        </w:tc>
        <w:tc>
          <w:tcPr>
            <w:tcW w:w="187" w:type="pct"/>
            <w:tcBorders>
              <w:top w:val="nil"/>
              <w:left w:val="nil"/>
              <w:bottom w:val="single" w:sz="4" w:space="0" w:color="auto"/>
              <w:right w:val="single" w:sz="4" w:space="0" w:color="auto"/>
            </w:tcBorders>
            <w:shd w:val="clear" w:color="auto" w:fill="auto"/>
            <w:noWrap/>
            <w:vAlign w:val="bottom"/>
            <w:hideMark/>
          </w:tcPr>
          <w:p w14:paraId="1F17928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8,52 </w:t>
            </w:r>
          </w:p>
        </w:tc>
        <w:tc>
          <w:tcPr>
            <w:tcW w:w="306" w:type="pct"/>
            <w:tcBorders>
              <w:top w:val="nil"/>
              <w:left w:val="nil"/>
              <w:bottom w:val="single" w:sz="4" w:space="0" w:color="auto"/>
              <w:right w:val="single" w:sz="4" w:space="0" w:color="auto"/>
            </w:tcBorders>
            <w:shd w:val="clear" w:color="000000" w:fill="FFFFFF"/>
            <w:noWrap/>
            <w:vAlign w:val="bottom"/>
            <w:hideMark/>
          </w:tcPr>
          <w:p w14:paraId="665E019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408FAA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AC4F7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1E716B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00392DC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C9E5F1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52B3FFB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E6583A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4,07 </w:t>
            </w:r>
          </w:p>
        </w:tc>
        <w:tc>
          <w:tcPr>
            <w:tcW w:w="306" w:type="pct"/>
            <w:tcBorders>
              <w:top w:val="nil"/>
              <w:left w:val="nil"/>
              <w:bottom w:val="single" w:sz="4" w:space="0" w:color="auto"/>
              <w:right w:val="single" w:sz="4" w:space="0" w:color="auto"/>
            </w:tcBorders>
            <w:shd w:val="clear" w:color="000000" w:fill="FFFFFF"/>
            <w:noWrap/>
            <w:vAlign w:val="bottom"/>
            <w:hideMark/>
          </w:tcPr>
          <w:p w14:paraId="77780FF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D368BF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783B70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131228E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3AB886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FA9F6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0,70</w:t>
            </w:r>
          </w:p>
        </w:tc>
        <w:tc>
          <w:tcPr>
            <w:tcW w:w="179" w:type="pct"/>
            <w:tcBorders>
              <w:top w:val="nil"/>
              <w:left w:val="nil"/>
              <w:bottom w:val="single" w:sz="4" w:space="0" w:color="auto"/>
              <w:right w:val="single" w:sz="4" w:space="0" w:color="auto"/>
            </w:tcBorders>
            <w:shd w:val="clear" w:color="auto" w:fill="auto"/>
            <w:noWrap/>
            <w:vAlign w:val="bottom"/>
            <w:hideMark/>
          </w:tcPr>
          <w:p w14:paraId="50C1D2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6AC35B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2,53 </w:t>
            </w:r>
          </w:p>
        </w:tc>
        <w:tc>
          <w:tcPr>
            <w:tcW w:w="306" w:type="pct"/>
            <w:tcBorders>
              <w:top w:val="nil"/>
              <w:left w:val="nil"/>
              <w:bottom w:val="single" w:sz="4" w:space="0" w:color="auto"/>
              <w:right w:val="single" w:sz="4" w:space="0" w:color="auto"/>
            </w:tcBorders>
            <w:shd w:val="clear" w:color="000000" w:fill="FFFFFF"/>
            <w:noWrap/>
            <w:vAlign w:val="bottom"/>
            <w:hideMark/>
          </w:tcPr>
          <w:p w14:paraId="0796BF5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DAA0352" w14:textId="77777777" w:rsidTr="00B2690A">
        <w:trPr>
          <w:trHeight w:val="255"/>
        </w:trPr>
        <w:tc>
          <w:tcPr>
            <w:tcW w:w="161" w:type="pct"/>
            <w:tcBorders>
              <w:top w:val="nil"/>
              <w:left w:val="nil"/>
              <w:bottom w:val="nil"/>
              <w:right w:val="nil"/>
            </w:tcBorders>
            <w:shd w:val="clear" w:color="auto" w:fill="auto"/>
            <w:noWrap/>
            <w:vAlign w:val="bottom"/>
            <w:hideMark/>
          </w:tcPr>
          <w:p w14:paraId="70A3B6FA" w14:textId="77777777" w:rsidR="00B2690A" w:rsidRPr="00F64326" w:rsidRDefault="00B2690A" w:rsidP="00B2690A">
            <w:pPr>
              <w:widowControl/>
              <w:suppressAutoHyphens w:val="0"/>
              <w:rPr>
                <w:rFonts w:ascii="Myriad Pro" w:eastAsia="Times New Roman" w:hAnsi="Myriad Pro" w:cs="Arial"/>
                <w:sz w:val="16"/>
                <w:szCs w:val="16"/>
              </w:rPr>
            </w:pP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53AF7C85"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0E48E32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D3EBA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A7F626B"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3EF48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6,00 </w:t>
            </w:r>
          </w:p>
        </w:tc>
        <w:tc>
          <w:tcPr>
            <w:tcW w:w="306" w:type="pct"/>
            <w:tcBorders>
              <w:top w:val="nil"/>
              <w:left w:val="nil"/>
              <w:bottom w:val="single" w:sz="4" w:space="0" w:color="auto"/>
              <w:right w:val="single" w:sz="4" w:space="0" w:color="auto"/>
            </w:tcBorders>
            <w:shd w:val="clear" w:color="000000" w:fill="FFFFFF"/>
            <w:noWrap/>
            <w:vAlign w:val="bottom"/>
            <w:hideMark/>
          </w:tcPr>
          <w:p w14:paraId="1DCDDD2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5794124" w14:textId="77777777" w:rsidTr="00B2690A">
        <w:trPr>
          <w:trHeight w:val="255"/>
        </w:trPr>
        <w:tc>
          <w:tcPr>
            <w:tcW w:w="161" w:type="pct"/>
            <w:tcBorders>
              <w:top w:val="nil"/>
              <w:left w:val="nil"/>
              <w:bottom w:val="nil"/>
              <w:right w:val="nil"/>
            </w:tcBorders>
            <w:shd w:val="clear" w:color="auto" w:fill="auto"/>
            <w:noWrap/>
            <w:vAlign w:val="bottom"/>
            <w:hideMark/>
          </w:tcPr>
          <w:p w14:paraId="7E4E5F0A" w14:textId="77777777" w:rsidR="00B2690A" w:rsidRPr="00F64326" w:rsidRDefault="00B2690A" w:rsidP="00B2690A">
            <w:pPr>
              <w:widowControl/>
              <w:suppressAutoHyphens w:val="0"/>
              <w:rPr>
                <w:rFonts w:ascii="Myriad Pro" w:eastAsia="Times New Roman" w:hAnsi="Myriad Pro" w:cs="Arial"/>
                <w:sz w:val="16"/>
                <w:szCs w:val="16"/>
              </w:rPr>
            </w:pP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1FA1056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F58591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5EB5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B548A9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554A43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21,13 </w:t>
            </w:r>
          </w:p>
        </w:tc>
        <w:tc>
          <w:tcPr>
            <w:tcW w:w="306" w:type="pct"/>
            <w:tcBorders>
              <w:top w:val="nil"/>
              <w:left w:val="nil"/>
              <w:bottom w:val="nil"/>
              <w:right w:val="nil"/>
            </w:tcBorders>
            <w:shd w:val="clear" w:color="auto" w:fill="auto"/>
            <w:noWrap/>
            <w:vAlign w:val="bottom"/>
            <w:hideMark/>
          </w:tcPr>
          <w:p w14:paraId="4B2D5741" w14:textId="77777777" w:rsidR="00B2690A" w:rsidRPr="00F64326" w:rsidRDefault="00B2690A" w:rsidP="00B2690A">
            <w:pPr>
              <w:widowControl/>
              <w:suppressAutoHyphens w:val="0"/>
              <w:rPr>
                <w:rFonts w:ascii="Myriad Pro" w:eastAsia="Times New Roman" w:hAnsi="Myriad Pro" w:cs="Arial"/>
                <w:b/>
                <w:bCs/>
                <w:sz w:val="20"/>
              </w:rPr>
            </w:pPr>
          </w:p>
        </w:tc>
      </w:tr>
      <w:tr w:rsidR="002D7264" w:rsidRPr="00F64326" w14:paraId="5BD62388" w14:textId="77777777" w:rsidTr="00B2690A">
        <w:trPr>
          <w:trHeight w:val="25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4C4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2B1E08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CFF3F9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380F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CC0140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FCE540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1979419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7E5AF6E"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11E04E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13.01.24</w:t>
            </w:r>
          </w:p>
        </w:tc>
        <w:tc>
          <w:tcPr>
            <w:tcW w:w="3925" w:type="pct"/>
            <w:tcBorders>
              <w:top w:val="nil"/>
              <w:left w:val="nil"/>
              <w:bottom w:val="single" w:sz="4" w:space="0" w:color="auto"/>
              <w:right w:val="single" w:sz="4" w:space="0" w:color="auto"/>
            </w:tcBorders>
            <w:shd w:val="clear" w:color="auto" w:fill="auto"/>
            <w:vAlign w:val="bottom"/>
            <w:hideMark/>
          </w:tcPr>
          <w:p w14:paraId="37AEEC5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interruptor diferencial residual (IDR) 25A - 300mA - monopolar  da marca GE, Siemens ou similar</w:t>
            </w:r>
          </w:p>
        </w:tc>
        <w:tc>
          <w:tcPr>
            <w:tcW w:w="113" w:type="pct"/>
            <w:tcBorders>
              <w:top w:val="nil"/>
              <w:left w:val="nil"/>
              <w:bottom w:val="single" w:sz="4" w:space="0" w:color="auto"/>
              <w:right w:val="nil"/>
            </w:tcBorders>
            <w:shd w:val="clear" w:color="auto" w:fill="auto"/>
            <w:noWrap/>
            <w:vAlign w:val="bottom"/>
            <w:hideMark/>
          </w:tcPr>
          <w:p w14:paraId="4CAE421D"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42B315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80FE8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544910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27CC6DC"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B508669"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187C9B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044551</w:t>
            </w:r>
          </w:p>
        </w:tc>
        <w:tc>
          <w:tcPr>
            <w:tcW w:w="3925" w:type="pct"/>
            <w:tcBorders>
              <w:top w:val="nil"/>
              <w:left w:val="nil"/>
              <w:bottom w:val="single" w:sz="4" w:space="0" w:color="auto"/>
              <w:right w:val="single" w:sz="4" w:space="0" w:color="auto"/>
            </w:tcBorders>
            <w:shd w:val="clear" w:color="auto" w:fill="auto"/>
            <w:noWrap/>
            <w:vAlign w:val="bottom"/>
            <w:hideMark/>
          </w:tcPr>
          <w:p w14:paraId="4151E7D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INTERRUPTOR DIFERENCIAL RESIDUAL DR-25A MONOPOLAR</w:t>
            </w:r>
          </w:p>
        </w:tc>
        <w:tc>
          <w:tcPr>
            <w:tcW w:w="113" w:type="pct"/>
            <w:tcBorders>
              <w:top w:val="nil"/>
              <w:left w:val="nil"/>
              <w:bottom w:val="single" w:sz="4" w:space="0" w:color="auto"/>
              <w:right w:val="nil"/>
            </w:tcBorders>
            <w:shd w:val="clear" w:color="auto" w:fill="auto"/>
            <w:noWrap/>
            <w:vAlign w:val="bottom"/>
            <w:hideMark/>
          </w:tcPr>
          <w:p w14:paraId="7E37063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FF5EB7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856B70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102,90 </w:t>
            </w:r>
          </w:p>
        </w:tc>
        <w:tc>
          <w:tcPr>
            <w:tcW w:w="187" w:type="pct"/>
            <w:tcBorders>
              <w:top w:val="nil"/>
              <w:left w:val="nil"/>
              <w:bottom w:val="single" w:sz="4" w:space="0" w:color="auto"/>
              <w:right w:val="single" w:sz="4" w:space="0" w:color="auto"/>
            </w:tcBorders>
            <w:shd w:val="clear" w:color="auto" w:fill="auto"/>
            <w:noWrap/>
            <w:vAlign w:val="bottom"/>
            <w:hideMark/>
          </w:tcPr>
          <w:p w14:paraId="71B7707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102,90 </w:t>
            </w:r>
          </w:p>
        </w:tc>
        <w:tc>
          <w:tcPr>
            <w:tcW w:w="306" w:type="pct"/>
            <w:tcBorders>
              <w:top w:val="nil"/>
              <w:left w:val="nil"/>
              <w:bottom w:val="single" w:sz="4" w:space="0" w:color="auto"/>
              <w:right w:val="single" w:sz="4" w:space="0" w:color="auto"/>
            </w:tcBorders>
            <w:shd w:val="clear" w:color="000000" w:fill="FFFFFF"/>
            <w:noWrap/>
            <w:vAlign w:val="bottom"/>
            <w:hideMark/>
          </w:tcPr>
          <w:p w14:paraId="25633E0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68EDD6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41567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649FEC6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663DE47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72A56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1C3F9FF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4FE931E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11,64 </w:t>
            </w:r>
          </w:p>
        </w:tc>
        <w:tc>
          <w:tcPr>
            <w:tcW w:w="306" w:type="pct"/>
            <w:tcBorders>
              <w:top w:val="nil"/>
              <w:left w:val="nil"/>
              <w:bottom w:val="single" w:sz="4" w:space="0" w:color="auto"/>
              <w:right w:val="single" w:sz="4" w:space="0" w:color="auto"/>
            </w:tcBorders>
            <w:shd w:val="clear" w:color="000000" w:fill="FFFFFF"/>
            <w:noWrap/>
            <w:vAlign w:val="bottom"/>
            <w:hideMark/>
          </w:tcPr>
          <w:p w14:paraId="402D57D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9463CA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1D037D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3BFA3BB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09D2DAA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91B822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2F5CD63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792600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657AF64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434C65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690F9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2D1DD16"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81B47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9296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7B5AA8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F5B53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17,15 </w:t>
            </w:r>
          </w:p>
        </w:tc>
        <w:tc>
          <w:tcPr>
            <w:tcW w:w="306" w:type="pct"/>
            <w:tcBorders>
              <w:top w:val="nil"/>
              <w:left w:val="nil"/>
              <w:bottom w:val="single" w:sz="4" w:space="0" w:color="auto"/>
              <w:right w:val="single" w:sz="4" w:space="0" w:color="auto"/>
            </w:tcBorders>
            <w:shd w:val="clear" w:color="auto" w:fill="auto"/>
            <w:noWrap/>
            <w:vAlign w:val="bottom"/>
            <w:hideMark/>
          </w:tcPr>
          <w:p w14:paraId="7D97D0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15019A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A8DA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3C13F1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79F566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6C2E54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DE33E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1DB967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138,93 </w:t>
            </w:r>
          </w:p>
        </w:tc>
        <w:tc>
          <w:tcPr>
            <w:tcW w:w="306" w:type="pct"/>
            <w:tcBorders>
              <w:top w:val="nil"/>
              <w:left w:val="nil"/>
              <w:bottom w:val="single" w:sz="4" w:space="0" w:color="auto"/>
              <w:right w:val="single" w:sz="4" w:space="0" w:color="auto"/>
            </w:tcBorders>
            <w:shd w:val="clear" w:color="auto" w:fill="auto"/>
            <w:noWrap/>
            <w:vAlign w:val="bottom"/>
            <w:hideMark/>
          </w:tcPr>
          <w:p w14:paraId="30289E5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5F4B55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8F5A4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2BBDF8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C7B5E5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DE11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46F88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2B9C1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B458B0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1E34485"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7DE6E6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13.01.25</w:t>
            </w:r>
          </w:p>
        </w:tc>
        <w:tc>
          <w:tcPr>
            <w:tcW w:w="3925" w:type="pct"/>
            <w:tcBorders>
              <w:top w:val="nil"/>
              <w:left w:val="nil"/>
              <w:bottom w:val="single" w:sz="4" w:space="0" w:color="auto"/>
              <w:right w:val="single" w:sz="4" w:space="0" w:color="auto"/>
            </w:tcBorders>
            <w:shd w:val="clear" w:color="auto" w:fill="auto"/>
            <w:vAlign w:val="bottom"/>
            <w:hideMark/>
          </w:tcPr>
          <w:p w14:paraId="5B3D3E8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interruptor diferencial residual (IDR) 25A - 300mA - bipolar  da marca GE, Siemens ou similar</w:t>
            </w:r>
          </w:p>
        </w:tc>
        <w:tc>
          <w:tcPr>
            <w:tcW w:w="113" w:type="pct"/>
            <w:tcBorders>
              <w:top w:val="nil"/>
              <w:left w:val="nil"/>
              <w:bottom w:val="single" w:sz="4" w:space="0" w:color="auto"/>
              <w:right w:val="nil"/>
            </w:tcBorders>
            <w:shd w:val="clear" w:color="auto" w:fill="auto"/>
            <w:noWrap/>
            <w:vAlign w:val="bottom"/>
            <w:hideMark/>
          </w:tcPr>
          <w:p w14:paraId="579593B8"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50D44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7ECB1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E57436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4C197A3"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8964A6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C889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002419</w:t>
            </w:r>
          </w:p>
        </w:tc>
        <w:tc>
          <w:tcPr>
            <w:tcW w:w="3925" w:type="pct"/>
            <w:tcBorders>
              <w:top w:val="nil"/>
              <w:left w:val="nil"/>
              <w:bottom w:val="nil"/>
              <w:right w:val="nil"/>
            </w:tcBorders>
            <w:shd w:val="clear" w:color="auto" w:fill="auto"/>
            <w:noWrap/>
            <w:vAlign w:val="center"/>
            <w:hideMark/>
          </w:tcPr>
          <w:p w14:paraId="4646E5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DISPOSITIVO DIF.RESIDUAL DR ALTA SENS.BIPOLAR 40A</w:t>
            </w:r>
          </w:p>
        </w:tc>
        <w:tc>
          <w:tcPr>
            <w:tcW w:w="113" w:type="pct"/>
            <w:tcBorders>
              <w:top w:val="nil"/>
              <w:left w:val="single" w:sz="4" w:space="0" w:color="auto"/>
              <w:bottom w:val="single" w:sz="4" w:space="0" w:color="auto"/>
              <w:right w:val="nil"/>
            </w:tcBorders>
            <w:shd w:val="clear" w:color="auto" w:fill="auto"/>
            <w:noWrap/>
            <w:vAlign w:val="bottom"/>
            <w:hideMark/>
          </w:tcPr>
          <w:p w14:paraId="28E7B2E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BC68FA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6B819D5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164,85 </w:t>
            </w:r>
          </w:p>
        </w:tc>
        <w:tc>
          <w:tcPr>
            <w:tcW w:w="187" w:type="pct"/>
            <w:tcBorders>
              <w:top w:val="nil"/>
              <w:left w:val="nil"/>
              <w:bottom w:val="single" w:sz="4" w:space="0" w:color="auto"/>
              <w:right w:val="single" w:sz="4" w:space="0" w:color="auto"/>
            </w:tcBorders>
            <w:shd w:val="clear" w:color="auto" w:fill="auto"/>
            <w:noWrap/>
            <w:vAlign w:val="bottom"/>
            <w:hideMark/>
          </w:tcPr>
          <w:p w14:paraId="667DB16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164,85 </w:t>
            </w:r>
          </w:p>
        </w:tc>
        <w:tc>
          <w:tcPr>
            <w:tcW w:w="306" w:type="pct"/>
            <w:tcBorders>
              <w:top w:val="nil"/>
              <w:left w:val="nil"/>
              <w:bottom w:val="single" w:sz="4" w:space="0" w:color="auto"/>
              <w:right w:val="single" w:sz="4" w:space="0" w:color="auto"/>
            </w:tcBorders>
            <w:shd w:val="clear" w:color="000000" w:fill="FFFFFF"/>
            <w:noWrap/>
            <w:vAlign w:val="bottom"/>
            <w:hideMark/>
          </w:tcPr>
          <w:p w14:paraId="7F0B891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A6B693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B1741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0ABF570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697A2B4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EDB92D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189E38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08E8598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11,64 </w:t>
            </w:r>
          </w:p>
        </w:tc>
        <w:tc>
          <w:tcPr>
            <w:tcW w:w="306" w:type="pct"/>
            <w:tcBorders>
              <w:top w:val="nil"/>
              <w:left w:val="nil"/>
              <w:bottom w:val="single" w:sz="4" w:space="0" w:color="auto"/>
              <w:right w:val="single" w:sz="4" w:space="0" w:color="auto"/>
            </w:tcBorders>
            <w:shd w:val="clear" w:color="000000" w:fill="FFFFFF"/>
            <w:noWrap/>
            <w:vAlign w:val="bottom"/>
            <w:hideMark/>
          </w:tcPr>
          <w:p w14:paraId="54BFBAB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140CF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B0D95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4C8EE7C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215F6D5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4F2F3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576BE5F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16272F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18E19B6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624A24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43642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266445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858E0D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4B7C35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8CDFC62"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158074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17,15 </w:t>
            </w:r>
          </w:p>
        </w:tc>
        <w:tc>
          <w:tcPr>
            <w:tcW w:w="306" w:type="pct"/>
            <w:tcBorders>
              <w:top w:val="nil"/>
              <w:left w:val="nil"/>
              <w:bottom w:val="single" w:sz="4" w:space="0" w:color="auto"/>
              <w:right w:val="single" w:sz="4" w:space="0" w:color="auto"/>
            </w:tcBorders>
            <w:shd w:val="clear" w:color="auto" w:fill="auto"/>
            <w:noWrap/>
            <w:vAlign w:val="bottom"/>
            <w:hideMark/>
          </w:tcPr>
          <w:p w14:paraId="191C1A2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DF15A4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671B8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3BF46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BF5654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03C132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BB8041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D815A9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200,88 </w:t>
            </w:r>
          </w:p>
        </w:tc>
        <w:tc>
          <w:tcPr>
            <w:tcW w:w="306" w:type="pct"/>
            <w:tcBorders>
              <w:top w:val="nil"/>
              <w:left w:val="nil"/>
              <w:bottom w:val="single" w:sz="4" w:space="0" w:color="auto"/>
              <w:right w:val="single" w:sz="4" w:space="0" w:color="auto"/>
            </w:tcBorders>
            <w:shd w:val="clear" w:color="auto" w:fill="auto"/>
            <w:noWrap/>
            <w:vAlign w:val="bottom"/>
            <w:hideMark/>
          </w:tcPr>
          <w:p w14:paraId="467D3F4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BDAED7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20A3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622DDD5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4920D8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21DDE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EF12BF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52F4AF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25AAE3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3EC28D1" w14:textId="77777777" w:rsidTr="00B2690A">
        <w:trPr>
          <w:trHeight w:val="52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8D5CF5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13.01.26</w:t>
            </w:r>
          </w:p>
        </w:tc>
        <w:tc>
          <w:tcPr>
            <w:tcW w:w="3925" w:type="pct"/>
            <w:tcBorders>
              <w:top w:val="nil"/>
              <w:left w:val="nil"/>
              <w:bottom w:val="single" w:sz="4" w:space="0" w:color="auto"/>
              <w:right w:val="single" w:sz="4" w:space="0" w:color="auto"/>
            </w:tcBorders>
            <w:shd w:val="clear" w:color="auto" w:fill="auto"/>
            <w:vAlign w:val="bottom"/>
            <w:hideMark/>
          </w:tcPr>
          <w:p w14:paraId="1D8125C3"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dispositivo de proteção contra surto 275V/12,5kA   Imáx=60kA) - classe I - DPS da marca Clamper ou similar</w:t>
            </w:r>
          </w:p>
        </w:tc>
        <w:tc>
          <w:tcPr>
            <w:tcW w:w="113" w:type="pct"/>
            <w:tcBorders>
              <w:top w:val="nil"/>
              <w:left w:val="nil"/>
              <w:bottom w:val="single" w:sz="4" w:space="0" w:color="auto"/>
              <w:right w:val="nil"/>
            </w:tcBorders>
            <w:shd w:val="clear" w:color="auto" w:fill="auto"/>
            <w:noWrap/>
            <w:vAlign w:val="bottom"/>
            <w:hideMark/>
          </w:tcPr>
          <w:p w14:paraId="7E9270CB"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2FE1C7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9972A3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73A8AA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BE5A4B2"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D5604B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E69FD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071149</w:t>
            </w:r>
          </w:p>
        </w:tc>
        <w:tc>
          <w:tcPr>
            <w:tcW w:w="3925" w:type="pct"/>
            <w:tcBorders>
              <w:top w:val="nil"/>
              <w:left w:val="nil"/>
              <w:bottom w:val="single" w:sz="4" w:space="0" w:color="auto"/>
              <w:right w:val="single" w:sz="4" w:space="0" w:color="auto"/>
            </w:tcBorders>
            <w:shd w:val="clear" w:color="auto" w:fill="auto"/>
            <w:noWrap/>
            <w:vAlign w:val="bottom"/>
            <w:hideMark/>
          </w:tcPr>
          <w:p w14:paraId="5B8E9A4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SUPRESSOR DE SURTOS 275V/12,5kA   Imáx=60kA)</w:t>
            </w:r>
          </w:p>
        </w:tc>
        <w:tc>
          <w:tcPr>
            <w:tcW w:w="113" w:type="pct"/>
            <w:tcBorders>
              <w:top w:val="nil"/>
              <w:left w:val="nil"/>
              <w:bottom w:val="single" w:sz="4" w:space="0" w:color="auto"/>
              <w:right w:val="nil"/>
            </w:tcBorders>
            <w:shd w:val="clear" w:color="auto" w:fill="auto"/>
            <w:noWrap/>
            <w:vAlign w:val="bottom"/>
            <w:hideMark/>
          </w:tcPr>
          <w:p w14:paraId="08C15ED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D60887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B61258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186,00 </w:t>
            </w:r>
          </w:p>
        </w:tc>
        <w:tc>
          <w:tcPr>
            <w:tcW w:w="187" w:type="pct"/>
            <w:tcBorders>
              <w:top w:val="nil"/>
              <w:left w:val="nil"/>
              <w:bottom w:val="single" w:sz="4" w:space="0" w:color="auto"/>
              <w:right w:val="single" w:sz="4" w:space="0" w:color="auto"/>
            </w:tcBorders>
            <w:shd w:val="clear" w:color="auto" w:fill="auto"/>
            <w:noWrap/>
            <w:vAlign w:val="bottom"/>
            <w:hideMark/>
          </w:tcPr>
          <w:p w14:paraId="58EACC6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186,00 </w:t>
            </w:r>
          </w:p>
        </w:tc>
        <w:tc>
          <w:tcPr>
            <w:tcW w:w="306" w:type="pct"/>
            <w:tcBorders>
              <w:top w:val="nil"/>
              <w:left w:val="nil"/>
              <w:bottom w:val="single" w:sz="4" w:space="0" w:color="auto"/>
              <w:right w:val="single" w:sz="4" w:space="0" w:color="auto"/>
            </w:tcBorders>
            <w:shd w:val="clear" w:color="000000" w:fill="FFFFFF"/>
            <w:noWrap/>
            <w:vAlign w:val="bottom"/>
            <w:hideMark/>
          </w:tcPr>
          <w:p w14:paraId="42B10D3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2A9B7C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FF269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62772C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10F2B0D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781F5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6,50</w:t>
            </w:r>
          </w:p>
        </w:tc>
        <w:tc>
          <w:tcPr>
            <w:tcW w:w="179" w:type="pct"/>
            <w:tcBorders>
              <w:top w:val="nil"/>
              <w:left w:val="nil"/>
              <w:bottom w:val="single" w:sz="4" w:space="0" w:color="auto"/>
              <w:right w:val="single" w:sz="4" w:space="0" w:color="auto"/>
            </w:tcBorders>
            <w:shd w:val="clear" w:color="auto" w:fill="auto"/>
            <w:noWrap/>
            <w:vAlign w:val="bottom"/>
            <w:hideMark/>
          </w:tcPr>
          <w:p w14:paraId="205765F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3F0476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37,83 </w:t>
            </w:r>
          </w:p>
        </w:tc>
        <w:tc>
          <w:tcPr>
            <w:tcW w:w="306" w:type="pct"/>
            <w:tcBorders>
              <w:top w:val="nil"/>
              <w:left w:val="nil"/>
              <w:bottom w:val="single" w:sz="4" w:space="0" w:color="auto"/>
              <w:right w:val="single" w:sz="4" w:space="0" w:color="auto"/>
            </w:tcBorders>
            <w:shd w:val="clear" w:color="000000" w:fill="FFFFFF"/>
            <w:noWrap/>
            <w:vAlign w:val="bottom"/>
            <w:hideMark/>
          </w:tcPr>
          <w:p w14:paraId="43F0A9A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961310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3FBF8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347FE53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2989035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852C9D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8,95</w:t>
            </w:r>
          </w:p>
        </w:tc>
        <w:tc>
          <w:tcPr>
            <w:tcW w:w="179" w:type="pct"/>
            <w:tcBorders>
              <w:top w:val="nil"/>
              <w:left w:val="nil"/>
              <w:bottom w:val="single" w:sz="4" w:space="0" w:color="auto"/>
              <w:right w:val="single" w:sz="4" w:space="0" w:color="auto"/>
            </w:tcBorders>
            <w:shd w:val="clear" w:color="auto" w:fill="auto"/>
            <w:noWrap/>
            <w:vAlign w:val="bottom"/>
            <w:hideMark/>
          </w:tcPr>
          <w:p w14:paraId="6B16531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27F4BB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32,40 </w:t>
            </w:r>
          </w:p>
        </w:tc>
        <w:tc>
          <w:tcPr>
            <w:tcW w:w="306" w:type="pct"/>
            <w:tcBorders>
              <w:top w:val="nil"/>
              <w:left w:val="nil"/>
              <w:bottom w:val="single" w:sz="4" w:space="0" w:color="auto"/>
              <w:right w:val="single" w:sz="4" w:space="0" w:color="auto"/>
            </w:tcBorders>
            <w:shd w:val="clear" w:color="000000" w:fill="FFFFFF"/>
            <w:noWrap/>
            <w:vAlign w:val="bottom"/>
            <w:hideMark/>
          </w:tcPr>
          <w:p w14:paraId="7889612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B0F98A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0A25F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035191E"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011794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6669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8E6F26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EEF478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63,80 </w:t>
            </w:r>
          </w:p>
        </w:tc>
        <w:tc>
          <w:tcPr>
            <w:tcW w:w="306" w:type="pct"/>
            <w:tcBorders>
              <w:top w:val="nil"/>
              <w:left w:val="nil"/>
              <w:bottom w:val="single" w:sz="4" w:space="0" w:color="auto"/>
              <w:right w:val="single" w:sz="4" w:space="0" w:color="auto"/>
            </w:tcBorders>
            <w:shd w:val="clear" w:color="auto" w:fill="auto"/>
            <w:noWrap/>
            <w:vAlign w:val="bottom"/>
            <w:hideMark/>
          </w:tcPr>
          <w:p w14:paraId="6C977FD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A67D92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05FC76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572D0D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0C237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5CE4A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616599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27754A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320,03 </w:t>
            </w:r>
          </w:p>
        </w:tc>
        <w:tc>
          <w:tcPr>
            <w:tcW w:w="306" w:type="pct"/>
            <w:tcBorders>
              <w:top w:val="nil"/>
              <w:left w:val="nil"/>
              <w:bottom w:val="single" w:sz="4" w:space="0" w:color="auto"/>
              <w:right w:val="single" w:sz="4" w:space="0" w:color="auto"/>
            </w:tcBorders>
            <w:shd w:val="clear" w:color="auto" w:fill="auto"/>
            <w:noWrap/>
            <w:vAlign w:val="bottom"/>
            <w:hideMark/>
          </w:tcPr>
          <w:p w14:paraId="56F7C5B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F75275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D02ED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7450194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FE690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3826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432EB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07F0C2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502975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74FDB35" w14:textId="77777777" w:rsidTr="00B2690A">
        <w:trPr>
          <w:trHeight w:val="49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C7338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13.01.27</w:t>
            </w:r>
          </w:p>
        </w:tc>
        <w:tc>
          <w:tcPr>
            <w:tcW w:w="3925" w:type="pct"/>
            <w:tcBorders>
              <w:top w:val="nil"/>
              <w:left w:val="nil"/>
              <w:bottom w:val="single" w:sz="4" w:space="0" w:color="auto"/>
              <w:right w:val="single" w:sz="4" w:space="0" w:color="auto"/>
            </w:tcBorders>
            <w:shd w:val="clear" w:color="auto" w:fill="auto"/>
            <w:vAlign w:val="bottom"/>
            <w:hideMark/>
          </w:tcPr>
          <w:p w14:paraId="1B395550"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dispositivo de proteção contra surto 275V/20kA  Imáx=45kA) - classe II - DPS da marca Clamper ou similar</w:t>
            </w:r>
          </w:p>
        </w:tc>
        <w:tc>
          <w:tcPr>
            <w:tcW w:w="113" w:type="pct"/>
            <w:tcBorders>
              <w:top w:val="nil"/>
              <w:left w:val="nil"/>
              <w:bottom w:val="single" w:sz="4" w:space="0" w:color="auto"/>
              <w:right w:val="nil"/>
            </w:tcBorders>
            <w:shd w:val="clear" w:color="auto" w:fill="auto"/>
            <w:noWrap/>
            <w:vAlign w:val="bottom"/>
            <w:hideMark/>
          </w:tcPr>
          <w:p w14:paraId="018A9FC7"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20543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94C4B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EF775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65B4AC2"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2FF2EF8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9934E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071150</w:t>
            </w:r>
          </w:p>
        </w:tc>
        <w:tc>
          <w:tcPr>
            <w:tcW w:w="3925" w:type="pct"/>
            <w:tcBorders>
              <w:top w:val="nil"/>
              <w:left w:val="nil"/>
              <w:bottom w:val="single" w:sz="4" w:space="0" w:color="auto"/>
              <w:right w:val="single" w:sz="4" w:space="0" w:color="auto"/>
            </w:tcBorders>
            <w:shd w:val="clear" w:color="auto" w:fill="auto"/>
            <w:noWrap/>
            <w:vAlign w:val="bottom"/>
            <w:hideMark/>
          </w:tcPr>
          <w:p w14:paraId="39905C8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SUPRESSOR DE SURTOS 275V/20KA   Imáx=45kA)</w:t>
            </w:r>
          </w:p>
        </w:tc>
        <w:tc>
          <w:tcPr>
            <w:tcW w:w="113" w:type="pct"/>
            <w:tcBorders>
              <w:top w:val="nil"/>
              <w:left w:val="nil"/>
              <w:bottom w:val="single" w:sz="4" w:space="0" w:color="auto"/>
              <w:right w:val="nil"/>
            </w:tcBorders>
            <w:shd w:val="clear" w:color="auto" w:fill="auto"/>
            <w:noWrap/>
            <w:vAlign w:val="bottom"/>
            <w:hideMark/>
          </w:tcPr>
          <w:p w14:paraId="723AD7F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7B597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5253D4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196,00 </w:t>
            </w:r>
          </w:p>
        </w:tc>
        <w:tc>
          <w:tcPr>
            <w:tcW w:w="187" w:type="pct"/>
            <w:tcBorders>
              <w:top w:val="nil"/>
              <w:left w:val="nil"/>
              <w:bottom w:val="single" w:sz="4" w:space="0" w:color="auto"/>
              <w:right w:val="single" w:sz="4" w:space="0" w:color="auto"/>
            </w:tcBorders>
            <w:shd w:val="clear" w:color="auto" w:fill="auto"/>
            <w:noWrap/>
            <w:vAlign w:val="bottom"/>
            <w:hideMark/>
          </w:tcPr>
          <w:p w14:paraId="10AC5BA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196,00 </w:t>
            </w:r>
          </w:p>
        </w:tc>
        <w:tc>
          <w:tcPr>
            <w:tcW w:w="306" w:type="pct"/>
            <w:tcBorders>
              <w:top w:val="nil"/>
              <w:left w:val="nil"/>
              <w:bottom w:val="single" w:sz="4" w:space="0" w:color="auto"/>
              <w:right w:val="single" w:sz="4" w:space="0" w:color="auto"/>
            </w:tcBorders>
            <w:shd w:val="clear" w:color="000000" w:fill="FFFFFF"/>
            <w:noWrap/>
            <w:vAlign w:val="bottom"/>
            <w:hideMark/>
          </w:tcPr>
          <w:p w14:paraId="3F4407F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A4ECC0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5DB71C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1EA9669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63D193A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A19937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6,00</w:t>
            </w:r>
          </w:p>
        </w:tc>
        <w:tc>
          <w:tcPr>
            <w:tcW w:w="179" w:type="pct"/>
            <w:tcBorders>
              <w:top w:val="nil"/>
              <w:left w:val="nil"/>
              <w:bottom w:val="single" w:sz="4" w:space="0" w:color="auto"/>
              <w:right w:val="single" w:sz="4" w:space="0" w:color="auto"/>
            </w:tcBorders>
            <w:shd w:val="clear" w:color="auto" w:fill="auto"/>
            <w:noWrap/>
            <w:vAlign w:val="bottom"/>
            <w:hideMark/>
          </w:tcPr>
          <w:p w14:paraId="423AAEA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604BB4C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34,92 </w:t>
            </w:r>
          </w:p>
        </w:tc>
        <w:tc>
          <w:tcPr>
            <w:tcW w:w="306" w:type="pct"/>
            <w:tcBorders>
              <w:top w:val="nil"/>
              <w:left w:val="nil"/>
              <w:bottom w:val="single" w:sz="4" w:space="0" w:color="auto"/>
              <w:right w:val="single" w:sz="4" w:space="0" w:color="auto"/>
            </w:tcBorders>
            <w:shd w:val="clear" w:color="000000" w:fill="FFFFFF"/>
            <w:noWrap/>
            <w:vAlign w:val="bottom"/>
            <w:hideMark/>
          </w:tcPr>
          <w:p w14:paraId="536239C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49B392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BF5E86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63E0C82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416B3DC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2D212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8,50</w:t>
            </w:r>
          </w:p>
        </w:tc>
        <w:tc>
          <w:tcPr>
            <w:tcW w:w="179" w:type="pct"/>
            <w:tcBorders>
              <w:top w:val="nil"/>
              <w:left w:val="nil"/>
              <w:bottom w:val="single" w:sz="4" w:space="0" w:color="auto"/>
              <w:right w:val="single" w:sz="4" w:space="0" w:color="auto"/>
            </w:tcBorders>
            <w:shd w:val="clear" w:color="auto" w:fill="auto"/>
            <w:noWrap/>
            <w:vAlign w:val="bottom"/>
            <w:hideMark/>
          </w:tcPr>
          <w:p w14:paraId="405DC1A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7DB713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30,77 </w:t>
            </w:r>
          </w:p>
        </w:tc>
        <w:tc>
          <w:tcPr>
            <w:tcW w:w="306" w:type="pct"/>
            <w:tcBorders>
              <w:top w:val="nil"/>
              <w:left w:val="nil"/>
              <w:bottom w:val="single" w:sz="4" w:space="0" w:color="auto"/>
              <w:right w:val="single" w:sz="4" w:space="0" w:color="auto"/>
            </w:tcBorders>
            <w:shd w:val="clear" w:color="000000" w:fill="FFFFFF"/>
            <w:noWrap/>
            <w:vAlign w:val="bottom"/>
            <w:hideMark/>
          </w:tcPr>
          <w:p w14:paraId="68926E3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4F87CA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1EB78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16F859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E63A5E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FE058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CAD0858"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525DB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59,67 </w:t>
            </w:r>
          </w:p>
        </w:tc>
        <w:tc>
          <w:tcPr>
            <w:tcW w:w="306" w:type="pct"/>
            <w:tcBorders>
              <w:top w:val="nil"/>
              <w:left w:val="nil"/>
              <w:bottom w:val="single" w:sz="4" w:space="0" w:color="auto"/>
              <w:right w:val="single" w:sz="4" w:space="0" w:color="auto"/>
            </w:tcBorders>
            <w:shd w:val="clear" w:color="auto" w:fill="auto"/>
            <w:noWrap/>
            <w:vAlign w:val="bottom"/>
            <w:hideMark/>
          </w:tcPr>
          <w:p w14:paraId="28508B3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FF5941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BD26F0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2F9418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F53621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CE6A6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78E8BD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2977CF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321,36 </w:t>
            </w:r>
          </w:p>
        </w:tc>
        <w:tc>
          <w:tcPr>
            <w:tcW w:w="306" w:type="pct"/>
            <w:tcBorders>
              <w:top w:val="nil"/>
              <w:left w:val="nil"/>
              <w:bottom w:val="single" w:sz="4" w:space="0" w:color="auto"/>
              <w:right w:val="single" w:sz="4" w:space="0" w:color="auto"/>
            </w:tcBorders>
            <w:shd w:val="clear" w:color="auto" w:fill="auto"/>
            <w:noWrap/>
            <w:vAlign w:val="bottom"/>
            <w:hideMark/>
          </w:tcPr>
          <w:p w14:paraId="78A0E81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CA4F96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B3E7A5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46E822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27FE8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01307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502138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BB3F66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201083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875A4E1"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FFFB81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13.01.59</w:t>
            </w:r>
          </w:p>
        </w:tc>
        <w:tc>
          <w:tcPr>
            <w:tcW w:w="3925" w:type="pct"/>
            <w:tcBorders>
              <w:top w:val="nil"/>
              <w:left w:val="nil"/>
              <w:bottom w:val="single" w:sz="4" w:space="0" w:color="auto"/>
              <w:right w:val="single" w:sz="4" w:space="0" w:color="auto"/>
            </w:tcBorders>
            <w:shd w:val="clear" w:color="auto" w:fill="auto"/>
            <w:vAlign w:val="bottom"/>
            <w:hideMark/>
          </w:tcPr>
          <w:p w14:paraId="3045E02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jogo de lâmpadas executadas em cabo flexível negro 6mm, com soquete branco E27 e lâmpadas fluorescentes compactas Globo 18W/220V cor amarela</w:t>
            </w:r>
          </w:p>
        </w:tc>
        <w:tc>
          <w:tcPr>
            <w:tcW w:w="113" w:type="pct"/>
            <w:tcBorders>
              <w:top w:val="nil"/>
              <w:left w:val="nil"/>
              <w:bottom w:val="single" w:sz="4" w:space="0" w:color="auto"/>
              <w:right w:val="nil"/>
            </w:tcBorders>
            <w:shd w:val="clear" w:color="auto" w:fill="auto"/>
            <w:noWrap/>
            <w:vAlign w:val="bottom"/>
            <w:hideMark/>
          </w:tcPr>
          <w:p w14:paraId="03B5594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F2E4D6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E5C887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EEC167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226E040"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C741AB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433D5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00034609</w:t>
            </w:r>
          </w:p>
        </w:tc>
        <w:tc>
          <w:tcPr>
            <w:tcW w:w="3925" w:type="pct"/>
            <w:tcBorders>
              <w:top w:val="nil"/>
              <w:left w:val="nil"/>
              <w:bottom w:val="single" w:sz="4" w:space="0" w:color="auto"/>
              <w:right w:val="single" w:sz="4" w:space="0" w:color="auto"/>
            </w:tcBorders>
            <w:shd w:val="clear" w:color="auto" w:fill="auto"/>
            <w:vAlign w:val="bottom"/>
            <w:hideMark/>
          </w:tcPr>
          <w:p w14:paraId="3294A77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CABO FLEXIVEL NEGRO 6mm</w:t>
            </w:r>
          </w:p>
        </w:tc>
        <w:tc>
          <w:tcPr>
            <w:tcW w:w="113" w:type="pct"/>
            <w:tcBorders>
              <w:top w:val="nil"/>
              <w:left w:val="nil"/>
              <w:bottom w:val="single" w:sz="4" w:space="0" w:color="auto"/>
              <w:right w:val="nil"/>
            </w:tcBorders>
            <w:shd w:val="clear" w:color="auto" w:fill="auto"/>
            <w:noWrap/>
            <w:vAlign w:val="bottom"/>
            <w:hideMark/>
          </w:tcPr>
          <w:p w14:paraId="0BE8716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53E7C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00EF388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6,08 </w:t>
            </w:r>
          </w:p>
        </w:tc>
        <w:tc>
          <w:tcPr>
            <w:tcW w:w="187" w:type="pct"/>
            <w:tcBorders>
              <w:top w:val="nil"/>
              <w:left w:val="nil"/>
              <w:bottom w:val="single" w:sz="4" w:space="0" w:color="auto"/>
              <w:right w:val="single" w:sz="4" w:space="0" w:color="auto"/>
            </w:tcBorders>
            <w:shd w:val="clear" w:color="auto" w:fill="auto"/>
            <w:noWrap/>
            <w:vAlign w:val="bottom"/>
            <w:hideMark/>
          </w:tcPr>
          <w:p w14:paraId="7457485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18,24 </w:t>
            </w:r>
          </w:p>
        </w:tc>
        <w:tc>
          <w:tcPr>
            <w:tcW w:w="306" w:type="pct"/>
            <w:tcBorders>
              <w:top w:val="nil"/>
              <w:left w:val="nil"/>
              <w:bottom w:val="single" w:sz="4" w:space="0" w:color="auto"/>
              <w:right w:val="single" w:sz="4" w:space="0" w:color="auto"/>
            </w:tcBorders>
            <w:shd w:val="clear" w:color="auto" w:fill="auto"/>
            <w:noWrap/>
            <w:vAlign w:val="bottom"/>
            <w:hideMark/>
          </w:tcPr>
          <w:p w14:paraId="537FE4A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SINAPIMG_ABR16</w:t>
            </w:r>
          </w:p>
        </w:tc>
      </w:tr>
      <w:tr w:rsidR="002D7264" w:rsidRPr="00F64326" w14:paraId="0770DEE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31808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00014543</w:t>
            </w:r>
          </w:p>
        </w:tc>
        <w:tc>
          <w:tcPr>
            <w:tcW w:w="3925" w:type="pct"/>
            <w:tcBorders>
              <w:top w:val="nil"/>
              <w:left w:val="nil"/>
              <w:bottom w:val="single" w:sz="4" w:space="0" w:color="auto"/>
              <w:right w:val="single" w:sz="4" w:space="0" w:color="auto"/>
            </w:tcBorders>
            <w:shd w:val="clear" w:color="auto" w:fill="auto"/>
            <w:vAlign w:val="bottom"/>
            <w:hideMark/>
          </w:tcPr>
          <w:p w14:paraId="2F1B73F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SOQUETE BRANCO E27</w:t>
            </w:r>
          </w:p>
        </w:tc>
        <w:tc>
          <w:tcPr>
            <w:tcW w:w="113" w:type="pct"/>
            <w:tcBorders>
              <w:top w:val="nil"/>
              <w:left w:val="nil"/>
              <w:bottom w:val="single" w:sz="4" w:space="0" w:color="auto"/>
              <w:right w:val="nil"/>
            </w:tcBorders>
            <w:shd w:val="clear" w:color="auto" w:fill="auto"/>
            <w:noWrap/>
            <w:vAlign w:val="bottom"/>
            <w:hideMark/>
          </w:tcPr>
          <w:p w14:paraId="4B3C667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3351E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6DAA62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4,94 </w:t>
            </w:r>
          </w:p>
        </w:tc>
        <w:tc>
          <w:tcPr>
            <w:tcW w:w="187" w:type="pct"/>
            <w:tcBorders>
              <w:top w:val="nil"/>
              <w:left w:val="nil"/>
              <w:bottom w:val="single" w:sz="4" w:space="0" w:color="auto"/>
              <w:right w:val="single" w:sz="4" w:space="0" w:color="auto"/>
            </w:tcBorders>
            <w:shd w:val="clear" w:color="auto" w:fill="auto"/>
            <w:noWrap/>
            <w:vAlign w:val="bottom"/>
            <w:hideMark/>
          </w:tcPr>
          <w:p w14:paraId="7D24CA5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4,94 </w:t>
            </w:r>
          </w:p>
        </w:tc>
        <w:tc>
          <w:tcPr>
            <w:tcW w:w="306" w:type="pct"/>
            <w:tcBorders>
              <w:top w:val="nil"/>
              <w:left w:val="nil"/>
              <w:bottom w:val="single" w:sz="4" w:space="0" w:color="auto"/>
              <w:right w:val="single" w:sz="4" w:space="0" w:color="auto"/>
            </w:tcBorders>
            <w:shd w:val="clear" w:color="auto" w:fill="auto"/>
            <w:noWrap/>
            <w:vAlign w:val="bottom"/>
            <w:hideMark/>
          </w:tcPr>
          <w:p w14:paraId="0773FB0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SINAPIMG_ABR16</w:t>
            </w:r>
          </w:p>
        </w:tc>
      </w:tr>
      <w:tr w:rsidR="002D7264" w:rsidRPr="00F64326" w14:paraId="4F711CE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0233A3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00003753</w:t>
            </w:r>
          </w:p>
        </w:tc>
        <w:tc>
          <w:tcPr>
            <w:tcW w:w="3925" w:type="pct"/>
            <w:tcBorders>
              <w:top w:val="nil"/>
              <w:left w:val="nil"/>
              <w:bottom w:val="single" w:sz="4" w:space="0" w:color="auto"/>
              <w:right w:val="single" w:sz="4" w:space="0" w:color="auto"/>
            </w:tcBorders>
            <w:shd w:val="clear" w:color="auto" w:fill="auto"/>
            <w:vAlign w:val="bottom"/>
            <w:hideMark/>
          </w:tcPr>
          <w:p w14:paraId="327C95E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LAMPADA FLUORESCENTE COMPACTA GLOBO 18W/220V</w:t>
            </w:r>
          </w:p>
        </w:tc>
        <w:tc>
          <w:tcPr>
            <w:tcW w:w="113" w:type="pct"/>
            <w:tcBorders>
              <w:top w:val="nil"/>
              <w:left w:val="nil"/>
              <w:bottom w:val="single" w:sz="4" w:space="0" w:color="auto"/>
              <w:right w:val="nil"/>
            </w:tcBorders>
            <w:shd w:val="clear" w:color="auto" w:fill="auto"/>
            <w:noWrap/>
            <w:vAlign w:val="bottom"/>
            <w:hideMark/>
          </w:tcPr>
          <w:p w14:paraId="708FEE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B3E89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CEEAC8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5,63 </w:t>
            </w:r>
          </w:p>
        </w:tc>
        <w:tc>
          <w:tcPr>
            <w:tcW w:w="187" w:type="pct"/>
            <w:tcBorders>
              <w:top w:val="nil"/>
              <w:left w:val="nil"/>
              <w:bottom w:val="single" w:sz="4" w:space="0" w:color="auto"/>
              <w:right w:val="single" w:sz="4" w:space="0" w:color="auto"/>
            </w:tcBorders>
            <w:shd w:val="clear" w:color="auto" w:fill="auto"/>
            <w:noWrap/>
            <w:vAlign w:val="bottom"/>
            <w:hideMark/>
          </w:tcPr>
          <w:p w14:paraId="6B5D1E9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5,63 </w:t>
            </w:r>
          </w:p>
        </w:tc>
        <w:tc>
          <w:tcPr>
            <w:tcW w:w="306" w:type="pct"/>
            <w:tcBorders>
              <w:top w:val="nil"/>
              <w:left w:val="nil"/>
              <w:bottom w:val="single" w:sz="4" w:space="0" w:color="auto"/>
              <w:right w:val="single" w:sz="4" w:space="0" w:color="auto"/>
            </w:tcBorders>
            <w:shd w:val="clear" w:color="auto" w:fill="auto"/>
            <w:noWrap/>
            <w:vAlign w:val="bottom"/>
            <w:hideMark/>
          </w:tcPr>
          <w:p w14:paraId="6E6C652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SINAPIMG_ABR16</w:t>
            </w:r>
          </w:p>
        </w:tc>
      </w:tr>
      <w:tr w:rsidR="002D7264" w:rsidRPr="00F64326" w14:paraId="5F439C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16D8E8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230179A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0AA4E6B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334D02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4C224CC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AE905D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23,28 </w:t>
            </w:r>
          </w:p>
        </w:tc>
        <w:tc>
          <w:tcPr>
            <w:tcW w:w="306" w:type="pct"/>
            <w:tcBorders>
              <w:top w:val="nil"/>
              <w:left w:val="nil"/>
              <w:bottom w:val="single" w:sz="4" w:space="0" w:color="auto"/>
              <w:right w:val="single" w:sz="4" w:space="0" w:color="auto"/>
            </w:tcBorders>
            <w:shd w:val="clear" w:color="000000" w:fill="FFFFFF"/>
            <w:noWrap/>
            <w:vAlign w:val="bottom"/>
            <w:hideMark/>
          </w:tcPr>
          <w:p w14:paraId="38924A9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C6D7A5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E075A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210F02C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57E9739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2043AA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674AE77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F9FA9E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000000" w:fill="FFFFFF"/>
            <w:noWrap/>
            <w:vAlign w:val="bottom"/>
            <w:hideMark/>
          </w:tcPr>
          <w:p w14:paraId="6B46210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EC1B1C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FAED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B7C640E"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E1749F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7E9E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A922B8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49D7E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34,30 </w:t>
            </w:r>
          </w:p>
        </w:tc>
        <w:tc>
          <w:tcPr>
            <w:tcW w:w="306" w:type="pct"/>
            <w:tcBorders>
              <w:top w:val="nil"/>
              <w:left w:val="nil"/>
              <w:bottom w:val="single" w:sz="4" w:space="0" w:color="auto"/>
              <w:right w:val="single" w:sz="4" w:space="0" w:color="auto"/>
            </w:tcBorders>
            <w:shd w:val="clear" w:color="auto" w:fill="auto"/>
            <w:noWrap/>
            <w:vAlign w:val="bottom"/>
            <w:hideMark/>
          </w:tcPr>
          <w:p w14:paraId="7907793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301602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7CE23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A25169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BE0E55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DCB1A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3D0801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0CEED1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100,87 </w:t>
            </w:r>
          </w:p>
        </w:tc>
        <w:tc>
          <w:tcPr>
            <w:tcW w:w="306" w:type="pct"/>
            <w:tcBorders>
              <w:top w:val="nil"/>
              <w:left w:val="nil"/>
              <w:bottom w:val="single" w:sz="4" w:space="0" w:color="auto"/>
              <w:right w:val="single" w:sz="4" w:space="0" w:color="auto"/>
            </w:tcBorders>
            <w:shd w:val="clear" w:color="auto" w:fill="auto"/>
            <w:noWrap/>
            <w:vAlign w:val="bottom"/>
            <w:hideMark/>
          </w:tcPr>
          <w:p w14:paraId="5D6A530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2D2A8D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D1D1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6A62748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E1C735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482DC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B58B88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5AC118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5290C8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9E939D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A49F2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13.01.66</w:t>
            </w:r>
          </w:p>
        </w:tc>
        <w:tc>
          <w:tcPr>
            <w:tcW w:w="3925" w:type="pct"/>
            <w:tcBorders>
              <w:top w:val="nil"/>
              <w:left w:val="nil"/>
              <w:bottom w:val="single" w:sz="4" w:space="0" w:color="auto"/>
              <w:right w:val="single" w:sz="4" w:space="0" w:color="auto"/>
            </w:tcBorders>
            <w:shd w:val="clear" w:color="auto" w:fill="auto"/>
            <w:vAlign w:val="bottom"/>
            <w:hideMark/>
          </w:tcPr>
          <w:p w14:paraId="547B04A5"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Relé fotoelétrico para uso externo, fachada principal</w:t>
            </w:r>
          </w:p>
        </w:tc>
        <w:tc>
          <w:tcPr>
            <w:tcW w:w="113" w:type="pct"/>
            <w:tcBorders>
              <w:top w:val="nil"/>
              <w:left w:val="nil"/>
              <w:bottom w:val="single" w:sz="4" w:space="0" w:color="auto"/>
              <w:right w:val="nil"/>
            </w:tcBorders>
            <w:shd w:val="clear" w:color="auto" w:fill="auto"/>
            <w:noWrap/>
            <w:vAlign w:val="bottom"/>
            <w:hideMark/>
          </w:tcPr>
          <w:p w14:paraId="0E6E1E7D"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1944E2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186A5C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5928FF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2A909C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7CFD2B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35BB99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003420</w:t>
            </w:r>
          </w:p>
        </w:tc>
        <w:tc>
          <w:tcPr>
            <w:tcW w:w="3925" w:type="pct"/>
            <w:tcBorders>
              <w:top w:val="nil"/>
              <w:left w:val="nil"/>
              <w:bottom w:val="single" w:sz="4" w:space="0" w:color="auto"/>
              <w:right w:val="single" w:sz="4" w:space="0" w:color="auto"/>
            </w:tcBorders>
            <w:shd w:val="clear" w:color="auto" w:fill="auto"/>
            <w:noWrap/>
            <w:vAlign w:val="bottom"/>
            <w:hideMark/>
          </w:tcPr>
          <w:p w14:paraId="40EB348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FITA ISOLANTE HIGHLAND ADESIVA 19m x 20mm</w:t>
            </w:r>
          </w:p>
        </w:tc>
        <w:tc>
          <w:tcPr>
            <w:tcW w:w="113" w:type="pct"/>
            <w:tcBorders>
              <w:top w:val="nil"/>
              <w:left w:val="nil"/>
              <w:bottom w:val="single" w:sz="4" w:space="0" w:color="auto"/>
              <w:right w:val="nil"/>
            </w:tcBorders>
            <w:shd w:val="clear" w:color="auto" w:fill="auto"/>
            <w:noWrap/>
            <w:vAlign w:val="bottom"/>
            <w:hideMark/>
          </w:tcPr>
          <w:p w14:paraId="1A4A65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335E56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0,10</w:t>
            </w:r>
          </w:p>
        </w:tc>
        <w:tc>
          <w:tcPr>
            <w:tcW w:w="179" w:type="pct"/>
            <w:tcBorders>
              <w:top w:val="nil"/>
              <w:left w:val="nil"/>
              <w:bottom w:val="single" w:sz="4" w:space="0" w:color="auto"/>
              <w:right w:val="single" w:sz="4" w:space="0" w:color="auto"/>
            </w:tcBorders>
            <w:shd w:val="clear" w:color="auto" w:fill="auto"/>
            <w:noWrap/>
            <w:vAlign w:val="bottom"/>
            <w:hideMark/>
          </w:tcPr>
          <w:p w14:paraId="35ADAC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0,49 </w:t>
            </w:r>
          </w:p>
        </w:tc>
        <w:tc>
          <w:tcPr>
            <w:tcW w:w="187" w:type="pct"/>
            <w:tcBorders>
              <w:top w:val="nil"/>
              <w:left w:val="nil"/>
              <w:bottom w:val="single" w:sz="4" w:space="0" w:color="auto"/>
              <w:right w:val="single" w:sz="4" w:space="0" w:color="auto"/>
            </w:tcBorders>
            <w:shd w:val="clear" w:color="auto" w:fill="auto"/>
            <w:noWrap/>
            <w:vAlign w:val="bottom"/>
            <w:hideMark/>
          </w:tcPr>
          <w:p w14:paraId="62C84A6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0,05 </w:t>
            </w:r>
          </w:p>
        </w:tc>
        <w:tc>
          <w:tcPr>
            <w:tcW w:w="306" w:type="pct"/>
            <w:tcBorders>
              <w:top w:val="nil"/>
              <w:left w:val="nil"/>
              <w:bottom w:val="single" w:sz="4" w:space="0" w:color="auto"/>
              <w:right w:val="single" w:sz="4" w:space="0" w:color="auto"/>
            </w:tcBorders>
            <w:shd w:val="clear" w:color="000000" w:fill="FFFFFF"/>
            <w:noWrap/>
            <w:vAlign w:val="bottom"/>
            <w:hideMark/>
          </w:tcPr>
          <w:p w14:paraId="38DAAA9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4187D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AD3076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005249</w:t>
            </w:r>
          </w:p>
        </w:tc>
        <w:tc>
          <w:tcPr>
            <w:tcW w:w="3925" w:type="pct"/>
            <w:tcBorders>
              <w:top w:val="nil"/>
              <w:left w:val="nil"/>
              <w:bottom w:val="single" w:sz="4" w:space="0" w:color="auto"/>
              <w:right w:val="single" w:sz="4" w:space="0" w:color="auto"/>
            </w:tcBorders>
            <w:shd w:val="clear" w:color="auto" w:fill="auto"/>
            <w:noWrap/>
            <w:vAlign w:val="bottom"/>
            <w:hideMark/>
          </w:tcPr>
          <w:p w14:paraId="4CD0B7B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RELE FOTOELETRICO PARA LUMINARIAS 127/220V</w:t>
            </w:r>
          </w:p>
        </w:tc>
        <w:tc>
          <w:tcPr>
            <w:tcW w:w="113" w:type="pct"/>
            <w:tcBorders>
              <w:top w:val="nil"/>
              <w:left w:val="nil"/>
              <w:bottom w:val="single" w:sz="4" w:space="0" w:color="auto"/>
              <w:right w:val="nil"/>
            </w:tcBorders>
            <w:shd w:val="clear" w:color="auto" w:fill="auto"/>
            <w:noWrap/>
            <w:vAlign w:val="bottom"/>
            <w:hideMark/>
          </w:tcPr>
          <w:p w14:paraId="7E25B10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04BAC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B7D189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16,80 </w:t>
            </w:r>
          </w:p>
        </w:tc>
        <w:tc>
          <w:tcPr>
            <w:tcW w:w="187" w:type="pct"/>
            <w:tcBorders>
              <w:top w:val="nil"/>
              <w:left w:val="nil"/>
              <w:bottom w:val="single" w:sz="4" w:space="0" w:color="auto"/>
              <w:right w:val="single" w:sz="4" w:space="0" w:color="auto"/>
            </w:tcBorders>
            <w:shd w:val="clear" w:color="auto" w:fill="auto"/>
            <w:noWrap/>
            <w:vAlign w:val="bottom"/>
            <w:hideMark/>
          </w:tcPr>
          <w:p w14:paraId="69242AB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16,80 </w:t>
            </w:r>
          </w:p>
        </w:tc>
        <w:tc>
          <w:tcPr>
            <w:tcW w:w="306" w:type="pct"/>
            <w:tcBorders>
              <w:top w:val="nil"/>
              <w:left w:val="nil"/>
              <w:bottom w:val="single" w:sz="4" w:space="0" w:color="auto"/>
              <w:right w:val="single" w:sz="4" w:space="0" w:color="auto"/>
            </w:tcBorders>
            <w:shd w:val="clear" w:color="000000" w:fill="FFFFFF"/>
            <w:noWrap/>
            <w:vAlign w:val="bottom"/>
            <w:hideMark/>
          </w:tcPr>
          <w:p w14:paraId="2B87CFF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C122B3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1048E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16E4770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55B7DC6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98F3B7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56E98BE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8A96C9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17,46 </w:t>
            </w:r>
          </w:p>
        </w:tc>
        <w:tc>
          <w:tcPr>
            <w:tcW w:w="306" w:type="pct"/>
            <w:tcBorders>
              <w:top w:val="nil"/>
              <w:left w:val="nil"/>
              <w:bottom w:val="single" w:sz="4" w:space="0" w:color="auto"/>
              <w:right w:val="single" w:sz="4" w:space="0" w:color="auto"/>
            </w:tcBorders>
            <w:shd w:val="clear" w:color="000000" w:fill="FFFFFF"/>
            <w:noWrap/>
            <w:vAlign w:val="bottom"/>
            <w:hideMark/>
          </w:tcPr>
          <w:p w14:paraId="76B8D6B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201A6A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106C7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211EE84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39C0CE3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4B4148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7B85801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B902A3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10,86 </w:t>
            </w:r>
          </w:p>
        </w:tc>
        <w:tc>
          <w:tcPr>
            <w:tcW w:w="306" w:type="pct"/>
            <w:tcBorders>
              <w:top w:val="nil"/>
              <w:left w:val="nil"/>
              <w:bottom w:val="single" w:sz="4" w:space="0" w:color="auto"/>
              <w:right w:val="single" w:sz="4" w:space="0" w:color="auto"/>
            </w:tcBorders>
            <w:shd w:val="clear" w:color="000000" w:fill="FFFFFF"/>
            <w:noWrap/>
            <w:vAlign w:val="bottom"/>
            <w:hideMark/>
          </w:tcPr>
          <w:p w14:paraId="74B0E9A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8EDF1D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634AF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04051C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E8D396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DFC13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5035370"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BA4B2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25,73 </w:t>
            </w:r>
          </w:p>
        </w:tc>
        <w:tc>
          <w:tcPr>
            <w:tcW w:w="306" w:type="pct"/>
            <w:tcBorders>
              <w:top w:val="nil"/>
              <w:left w:val="nil"/>
              <w:bottom w:val="single" w:sz="4" w:space="0" w:color="auto"/>
              <w:right w:val="single" w:sz="4" w:space="0" w:color="auto"/>
            </w:tcBorders>
            <w:shd w:val="clear" w:color="auto" w:fill="auto"/>
            <w:noWrap/>
            <w:vAlign w:val="bottom"/>
            <w:hideMark/>
          </w:tcPr>
          <w:p w14:paraId="2872D8A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8AD370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B6436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0E7B56B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CBB50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9064F4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21D4F8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980F95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70,89 </w:t>
            </w:r>
          </w:p>
        </w:tc>
        <w:tc>
          <w:tcPr>
            <w:tcW w:w="306" w:type="pct"/>
            <w:tcBorders>
              <w:top w:val="nil"/>
              <w:left w:val="nil"/>
              <w:bottom w:val="single" w:sz="4" w:space="0" w:color="auto"/>
              <w:right w:val="single" w:sz="4" w:space="0" w:color="auto"/>
            </w:tcBorders>
            <w:shd w:val="clear" w:color="auto" w:fill="auto"/>
            <w:noWrap/>
            <w:vAlign w:val="bottom"/>
            <w:hideMark/>
          </w:tcPr>
          <w:p w14:paraId="13EA257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09E110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824E2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nil"/>
              <w:right w:val="single" w:sz="4" w:space="0" w:color="auto"/>
            </w:tcBorders>
            <w:shd w:val="clear" w:color="auto" w:fill="auto"/>
            <w:vAlign w:val="bottom"/>
            <w:hideMark/>
          </w:tcPr>
          <w:p w14:paraId="4A1AFBF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nil"/>
              <w:right w:val="nil"/>
            </w:tcBorders>
            <w:shd w:val="clear" w:color="auto" w:fill="auto"/>
            <w:noWrap/>
            <w:vAlign w:val="bottom"/>
            <w:hideMark/>
          </w:tcPr>
          <w:p w14:paraId="08404ED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nil"/>
              <w:right w:val="single" w:sz="4" w:space="0" w:color="auto"/>
            </w:tcBorders>
            <w:shd w:val="clear" w:color="auto" w:fill="auto"/>
            <w:noWrap/>
            <w:vAlign w:val="bottom"/>
            <w:hideMark/>
          </w:tcPr>
          <w:p w14:paraId="261DD6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1ADE25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6D1490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5EC2D9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40043C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B015B6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13.01.67</w:t>
            </w:r>
          </w:p>
        </w:tc>
        <w:tc>
          <w:tcPr>
            <w:tcW w:w="3925" w:type="pct"/>
            <w:tcBorders>
              <w:top w:val="single" w:sz="4" w:space="0" w:color="auto"/>
              <w:left w:val="nil"/>
              <w:bottom w:val="nil"/>
              <w:right w:val="single" w:sz="4" w:space="0" w:color="auto"/>
            </w:tcBorders>
            <w:shd w:val="clear" w:color="auto" w:fill="auto"/>
            <w:vAlign w:val="bottom"/>
            <w:hideMark/>
          </w:tcPr>
          <w:p w14:paraId="5E1CF215"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Sensor de Presença para uso na circulação</w:t>
            </w:r>
          </w:p>
        </w:tc>
        <w:tc>
          <w:tcPr>
            <w:tcW w:w="113" w:type="pct"/>
            <w:tcBorders>
              <w:top w:val="single" w:sz="4" w:space="0" w:color="auto"/>
              <w:left w:val="nil"/>
              <w:bottom w:val="nil"/>
              <w:right w:val="nil"/>
            </w:tcBorders>
            <w:shd w:val="clear" w:color="auto" w:fill="auto"/>
            <w:noWrap/>
            <w:vAlign w:val="bottom"/>
            <w:hideMark/>
          </w:tcPr>
          <w:p w14:paraId="1780042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single" w:sz="4" w:space="0" w:color="auto"/>
              <w:left w:val="single" w:sz="4" w:space="0" w:color="auto"/>
              <w:bottom w:val="nil"/>
              <w:right w:val="single" w:sz="4" w:space="0" w:color="auto"/>
            </w:tcBorders>
            <w:shd w:val="clear" w:color="auto" w:fill="auto"/>
            <w:noWrap/>
            <w:vAlign w:val="bottom"/>
            <w:hideMark/>
          </w:tcPr>
          <w:p w14:paraId="252BC43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B13B52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E1A132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95CB108"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0105AC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9358BF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003420</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1646D4E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FITA ISOLANTE HIGHLAND ADESIVA 19m x 20mm</w:t>
            </w:r>
          </w:p>
        </w:tc>
        <w:tc>
          <w:tcPr>
            <w:tcW w:w="113" w:type="pct"/>
            <w:tcBorders>
              <w:top w:val="single" w:sz="4" w:space="0" w:color="auto"/>
              <w:left w:val="nil"/>
              <w:bottom w:val="single" w:sz="4" w:space="0" w:color="auto"/>
              <w:right w:val="nil"/>
            </w:tcBorders>
            <w:shd w:val="clear" w:color="auto" w:fill="auto"/>
            <w:noWrap/>
            <w:vAlign w:val="bottom"/>
            <w:hideMark/>
          </w:tcPr>
          <w:p w14:paraId="366168E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2ED8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0,08</w:t>
            </w:r>
          </w:p>
        </w:tc>
        <w:tc>
          <w:tcPr>
            <w:tcW w:w="179" w:type="pct"/>
            <w:tcBorders>
              <w:top w:val="nil"/>
              <w:left w:val="nil"/>
              <w:bottom w:val="single" w:sz="4" w:space="0" w:color="auto"/>
              <w:right w:val="single" w:sz="4" w:space="0" w:color="auto"/>
            </w:tcBorders>
            <w:shd w:val="clear" w:color="auto" w:fill="auto"/>
            <w:noWrap/>
            <w:vAlign w:val="bottom"/>
            <w:hideMark/>
          </w:tcPr>
          <w:p w14:paraId="555EBB3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0,49 </w:t>
            </w:r>
          </w:p>
        </w:tc>
        <w:tc>
          <w:tcPr>
            <w:tcW w:w="187" w:type="pct"/>
            <w:tcBorders>
              <w:top w:val="nil"/>
              <w:left w:val="nil"/>
              <w:bottom w:val="single" w:sz="4" w:space="0" w:color="auto"/>
              <w:right w:val="single" w:sz="4" w:space="0" w:color="auto"/>
            </w:tcBorders>
            <w:shd w:val="clear" w:color="auto" w:fill="auto"/>
            <w:noWrap/>
            <w:vAlign w:val="bottom"/>
            <w:hideMark/>
          </w:tcPr>
          <w:p w14:paraId="2E420EA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0,04 </w:t>
            </w:r>
          </w:p>
        </w:tc>
        <w:tc>
          <w:tcPr>
            <w:tcW w:w="306" w:type="pct"/>
            <w:tcBorders>
              <w:top w:val="nil"/>
              <w:left w:val="nil"/>
              <w:bottom w:val="single" w:sz="4" w:space="0" w:color="auto"/>
              <w:right w:val="single" w:sz="4" w:space="0" w:color="auto"/>
            </w:tcBorders>
            <w:shd w:val="clear" w:color="000000" w:fill="FFFFFF"/>
            <w:noWrap/>
            <w:vAlign w:val="bottom"/>
            <w:hideMark/>
          </w:tcPr>
          <w:p w14:paraId="3738909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2B39B9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E7787A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003421</w:t>
            </w:r>
          </w:p>
        </w:tc>
        <w:tc>
          <w:tcPr>
            <w:tcW w:w="3925" w:type="pct"/>
            <w:tcBorders>
              <w:top w:val="nil"/>
              <w:left w:val="nil"/>
              <w:bottom w:val="single" w:sz="4" w:space="0" w:color="auto"/>
              <w:right w:val="single" w:sz="4" w:space="0" w:color="auto"/>
            </w:tcBorders>
            <w:shd w:val="clear" w:color="auto" w:fill="auto"/>
            <w:noWrap/>
            <w:vAlign w:val="bottom"/>
            <w:hideMark/>
          </w:tcPr>
          <w:p w14:paraId="2A9B886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BUCHA DE ALUMINIO PARA ELETRODUTO 1/2""</w:t>
            </w:r>
          </w:p>
        </w:tc>
        <w:tc>
          <w:tcPr>
            <w:tcW w:w="113" w:type="pct"/>
            <w:tcBorders>
              <w:top w:val="nil"/>
              <w:left w:val="nil"/>
              <w:bottom w:val="single" w:sz="4" w:space="0" w:color="auto"/>
              <w:right w:val="nil"/>
            </w:tcBorders>
            <w:shd w:val="clear" w:color="auto" w:fill="auto"/>
            <w:noWrap/>
            <w:vAlign w:val="bottom"/>
            <w:hideMark/>
          </w:tcPr>
          <w:p w14:paraId="2BCBB70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38329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2,08</w:t>
            </w:r>
          </w:p>
        </w:tc>
        <w:tc>
          <w:tcPr>
            <w:tcW w:w="179" w:type="pct"/>
            <w:tcBorders>
              <w:top w:val="nil"/>
              <w:left w:val="nil"/>
              <w:bottom w:val="single" w:sz="4" w:space="0" w:color="auto"/>
              <w:right w:val="single" w:sz="4" w:space="0" w:color="auto"/>
            </w:tcBorders>
            <w:shd w:val="clear" w:color="auto" w:fill="auto"/>
            <w:noWrap/>
            <w:vAlign w:val="bottom"/>
            <w:hideMark/>
          </w:tcPr>
          <w:p w14:paraId="23F9E8E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0,34 </w:t>
            </w:r>
          </w:p>
        </w:tc>
        <w:tc>
          <w:tcPr>
            <w:tcW w:w="187" w:type="pct"/>
            <w:tcBorders>
              <w:top w:val="nil"/>
              <w:left w:val="nil"/>
              <w:bottom w:val="single" w:sz="4" w:space="0" w:color="auto"/>
              <w:right w:val="single" w:sz="4" w:space="0" w:color="auto"/>
            </w:tcBorders>
            <w:shd w:val="clear" w:color="auto" w:fill="auto"/>
            <w:noWrap/>
            <w:vAlign w:val="bottom"/>
            <w:hideMark/>
          </w:tcPr>
          <w:p w14:paraId="4567DCA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0,71 </w:t>
            </w:r>
          </w:p>
        </w:tc>
        <w:tc>
          <w:tcPr>
            <w:tcW w:w="306" w:type="pct"/>
            <w:tcBorders>
              <w:top w:val="nil"/>
              <w:left w:val="nil"/>
              <w:bottom w:val="single" w:sz="4" w:space="0" w:color="auto"/>
              <w:right w:val="single" w:sz="4" w:space="0" w:color="auto"/>
            </w:tcBorders>
            <w:shd w:val="clear" w:color="000000" w:fill="FFFFFF"/>
            <w:noWrap/>
            <w:vAlign w:val="bottom"/>
            <w:hideMark/>
          </w:tcPr>
          <w:p w14:paraId="3C88AF2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4C96D5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F64F3C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003530</w:t>
            </w:r>
          </w:p>
        </w:tc>
        <w:tc>
          <w:tcPr>
            <w:tcW w:w="3925" w:type="pct"/>
            <w:tcBorders>
              <w:top w:val="nil"/>
              <w:left w:val="nil"/>
              <w:bottom w:val="single" w:sz="4" w:space="0" w:color="auto"/>
              <w:right w:val="single" w:sz="4" w:space="0" w:color="auto"/>
            </w:tcBorders>
            <w:shd w:val="clear" w:color="auto" w:fill="auto"/>
            <w:noWrap/>
            <w:vAlign w:val="bottom"/>
            <w:hideMark/>
          </w:tcPr>
          <w:p w14:paraId="7EE9FAA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FIO NEOFLAN ANTICHAMA BWF 750V 1,5mm2 (14 AWG)</w:t>
            </w:r>
          </w:p>
        </w:tc>
        <w:tc>
          <w:tcPr>
            <w:tcW w:w="113" w:type="pct"/>
            <w:tcBorders>
              <w:top w:val="nil"/>
              <w:left w:val="nil"/>
              <w:bottom w:val="single" w:sz="4" w:space="0" w:color="auto"/>
              <w:right w:val="nil"/>
            </w:tcBorders>
            <w:shd w:val="clear" w:color="auto" w:fill="auto"/>
            <w:noWrap/>
            <w:vAlign w:val="bottom"/>
            <w:hideMark/>
          </w:tcPr>
          <w:p w14:paraId="7141CA2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F64E1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10,60</w:t>
            </w:r>
          </w:p>
        </w:tc>
        <w:tc>
          <w:tcPr>
            <w:tcW w:w="179" w:type="pct"/>
            <w:tcBorders>
              <w:top w:val="nil"/>
              <w:left w:val="nil"/>
              <w:bottom w:val="single" w:sz="4" w:space="0" w:color="auto"/>
              <w:right w:val="single" w:sz="4" w:space="0" w:color="auto"/>
            </w:tcBorders>
            <w:shd w:val="clear" w:color="auto" w:fill="auto"/>
            <w:noWrap/>
            <w:vAlign w:val="bottom"/>
            <w:hideMark/>
          </w:tcPr>
          <w:p w14:paraId="1B1F445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0,62 </w:t>
            </w:r>
          </w:p>
        </w:tc>
        <w:tc>
          <w:tcPr>
            <w:tcW w:w="187" w:type="pct"/>
            <w:tcBorders>
              <w:top w:val="nil"/>
              <w:left w:val="nil"/>
              <w:bottom w:val="single" w:sz="4" w:space="0" w:color="auto"/>
              <w:right w:val="single" w:sz="4" w:space="0" w:color="auto"/>
            </w:tcBorders>
            <w:shd w:val="clear" w:color="auto" w:fill="auto"/>
            <w:noWrap/>
            <w:vAlign w:val="bottom"/>
            <w:hideMark/>
          </w:tcPr>
          <w:p w14:paraId="198D91F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6,57 </w:t>
            </w:r>
          </w:p>
        </w:tc>
        <w:tc>
          <w:tcPr>
            <w:tcW w:w="306" w:type="pct"/>
            <w:tcBorders>
              <w:top w:val="nil"/>
              <w:left w:val="nil"/>
              <w:bottom w:val="single" w:sz="4" w:space="0" w:color="auto"/>
              <w:right w:val="single" w:sz="4" w:space="0" w:color="auto"/>
            </w:tcBorders>
            <w:shd w:val="clear" w:color="000000" w:fill="FFFFFF"/>
            <w:noWrap/>
            <w:vAlign w:val="bottom"/>
            <w:hideMark/>
          </w:tcPr>
          <w:p w14:paraId="6725EB8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A833D3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E7562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004979</w:t>
            </w:r>
          </w:p>
        </w:tc>
        <w:tc>
          <w:tcPr>
            <w:tcW w:w="3925" w:type="pct"/>
            <w:tcBorders>
              <w:top w:val="nil"/>
              <w:left w:val="nil"/>
              <w:bottom w:val="single" w:sz="4" w:space="0" w:color="auto"/>
              <w:right w:val="single" w:sz="4" w:space="0" w:color="auto"/>
            </w:tcBorders>
            <w:shd w:val="clear" w:color="auto" w:fill="auto"/>
            <w:noWrap/>
            <w:vAlign w:val="bottom"/>
            <w:hideMark/>
          </w:tcPr>
          <w:p w14:paraId="683E66D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CAIXA DE PASSAGEM PARA ENERGIA 4""x2"" PVC</w:t>
            </w:r>
          </w:p>
        </w:tc>
        <w:tc>
          <w:tcPr>
            <w:tcW w:w="113" w:type="pct"/>
            <w:tcBorders>
              <w:top w:val="nil"/>
              <w:left w:val="nil"/>
              <w:bottom w:val="single" w:sz="4" w:space="0" w:color="auto"/>
              <w:right w:val="nil"/>
            </w:tcBorders>
            <w:shd w:val="clear" w:color="auto" w:fill="auto"/>
            <w:noWrap/>
            <w:vAlign w:val="bottom"/>
            <w:hideMark/>
          </w:tcPr>
          <w:p w14:paraId="3CFBCD6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302A71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7D178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2,40 </w:t>
            </w:r>
          </w:p>
        </w:tc>
        <w:tc>
          <w:tcPr>
            <w:tcW w:w="187" w:type="pct"/>
            <w:tcBorders>
              <w:top w:val="nil"/>
              <w:left w:val="nil"/>
              <w:bottom w:val="single" w:sz="4" w:space="0" w:color="auto"/>
              <w:right w:val="single" w:sz="4" w:space="0" w:color="auto"/>
            </w:tcBorders>
            <w:shd w:val="clear" w:color="auto" w:fill="auto"/>
            <w:noWrap/>
            <w:vAlign w:val="bottom"/>
            <w:hideMark/>
          </w:tcPr>
          <w:p w14:paraId="7A03ABE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2,40 </w:t>
            </w:r>
          </w:p>
        </w:tc>
        <w:tc>
          <w:tcPr>
            <w:tcW w:w="306" w:type="pct"/>
            <w:tcBorders>
              <w:top w:val="nil"/>
              <w:left w:val="nil"/>
              <w:bottom w:val="single" w:sz="4" w:space="0" w:color="auto"/>
              <w:right w:val="single" w:sz="4" w:space="0" w:color="auto"/>
            </w:tcBorders>
            <w:shd w:val="clear" w:color="000000" w:fill="FFFFFF"/>
            <w:noWrap/>
            <w:vAlign w:val="bottom"/>
            <w:hideMark/>
          </w:tcPr>
          <w:p w14:paraId="79E5A8A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48ACFA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D07C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007731</w:t>
            </w:r>
          </w:p>
        </w:tc>
        <w:tc>
          <w:tcPr>
            <w:tcW w:w="3925" w:type="pct"/>
            <w:tcBorders>
              <w:top w:val="nil"/>
              <w:left w:val="nil"/>
              <w:bottom w:val="single" w:sz="4" w:space="0" w:color="auto"/>
              <w:right w:val="single" w:sz="4" w:space="0" w:color="auto"/>
            </w:tcBorders>
            <w:shd w:val="clear" w:color="auto" w:fill="auto"/>
            <w:noWrap/>
            <w:vAlign w:val="bottom"/>
            <w:hideMark/>
          </w:tcPr>
          <w:p w14:paraId="344962D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ARRUELA ALUMINIO P/ELETRODUTO 1/2""</w:t>
            </w:r>
          </w:p>
        </w:tc>
        <w:tc>
          <w:tcPr>
            <w:tcW w:w="113" w:type="pct"/>
            <w:tcBorders>
              <w:top w:val="nil"/>
              <w:left w:val="nil"/>
              <w:bottom w:val="single" w:sz="4" w:space="0" w:color="auto"/>
              <w:right w:val="nil"/>
            </w:tcBorders>
            <w:shd w:val="clear" w:color="auto" w:fill="auto"/>
            <w:noWrap/>
            <w:vAlign w:val="bottom"/>
            <w:hideMark/>
          </w:tcPr>
          <w:p w14:paraId="7E61705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20FB6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2,08</w:t>
            </w:r>
          </w:p>
        </w:tc>
        <w:tc>
          <w:tcPr>
            <w:tcW w:w="179" w:type="pct"/>
            <w:tcBorders>
              <w:top w:val="nil"/>
              <w:left w:val="nil"/>
              <w:bottom w:val="single" w:sz="4" w:space="0" w:color="auto"/>
              <w:right w:val="single" w:sz="4" w:space="0" w:color="auto"/>
            </w:tcBorders>
            <w:shd w:val="clear" w:color="auto" w:fill="auto"/>
            <w:noWrap/>
            <w:vAlign w:val="bottom"/>
            <w:hideMark/>
          </w:tcPr>
          <w:p w14:paraId="3B5960E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0,24 </w:t>
            </w:r>
          </w:p>
        </w:tc>
        <w:tc>
          <w:tcPr>
            <w:tcW w:w="187" w:type="pct"/>
            <w:tcBorders>
              <w:top w:val="nil"/>
              <w:left w:val="nil"/>
              <w:bottom w:val="single" w:sz="4" w:space="0" w:color="auto"/>
              <w:right w:val="single" w:sz="4" w:space="0" w:color="auto"/>
            </w:tcBorders>
            <w:shd w:val="clear" w:color="auto" w:fill="auto"/>
            <w:noWrap/>
            <w:vAlign w:val="bottom"/>
            <w:hideMark/>
          </w:tcPr>
          <w:p w14:paraId="6EE6761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0,50 </w:t>
            </w:r>
          </w:p>
        </w:tc>
        <w:tc>
          <w:tcPr>
            <w:tcW w:w="306" w:type="pct"/>
            <w:tcBorders>
              <w:top w:val="nil"/>
              <w:left w:val="nil"/>
              <w:bottom w:val="single" w:sz="4" w:space="0" w:color="auto"/>
              <w:right w:val="single" w:sz="4" w:space="0" w:color="auto"/>
            </w:tcBorders>
            <w:shd w:val="clear" w:color="000000" w:fill="FFFFFF"/>
            <w:noWrap/>
            <w:vAlign w:val="bottom"/>
            <w:hideMark/>
          </w:tcPr>
          <w:p w14:paraId="1A4C84A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39A048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4D9F6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012111</w:t>
            </w:r>
          </w:p>
        </w:tc>
        <w:tc>
          <w:tcPr>
            <w:tcW w:w="3925" w:type="pct"/>
            <w:tcBorders>
              <w:top w:val="nil"/>
              <w:left w:val="nil"/>
              <w:bottom w:val="single" w:sz="4" w:space="0" w:color="auto"/>
              <w:right w:val="single" w:sz="4" w:space="0" w:color="auto"/>
            </w:tcBorders>
            <w:shd w:val="clear" w:color="auto" w:fill="auto"/>
            <w:noWrap/>
            <w:vAlign w:val="bottom"/>
            <w:hideMark/>
          </w:tcPr>
          <w:p w14:paraId="28E8E27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ELETRODUTO PVC RIGIDO ROSCAVEL 1/2"" (VARA)</w:t>
            </w:r>
          </w:p>
        </w:tc>
        <w:tc>
          <w:tcPr>
            <w:tcW w:w="113" w:type="pct"/>
            <w:tcBorders>
              <w:top w:val="nil"/>
              <w:left w:val="nil"/>
              <w:bottom w:val="single" w:sz="4" w:space="0" w:color="auto"/>
              <w:right w:val="nil"/>
            </w:tcBorders>
            <w:shd w:val="clear" w:color="auto" w:fill="auto"/>
            <w:noWrap/>
            <w:vAlign w:val="bottom"/>
            <w:hideMark/>
          </w:tcPr>
          <w:p w14:paraId="094419D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vara</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9F17B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0,88</w:t>
            </w:r>
          </w:p>
        </w:tc>
        <w:tc>
          <w:tcPr>
            <w:tcW w:w="179" w:type="pct"/>
            <w:tcBorders>
              <w:top w:val="nil"/>
              <w:left w:val="nil"/>
              <w:bottom w:val="single" w:sz="4" w:space="0" w:color="auto"/>
              <w:right w:val="single" w:sz="4" w:space="0" w:color="auto"/>
            </w:tcBorders>
            <w:shd w:val="clear" w:color="auto" w:fill="auto"/>
            <w:noWrap/>
            <w:vAlign w:val="bottom"/>
            <w:hideMark/>
          </w:tcPr>
          <w:p w14:paraId="365D37B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8,20 </w:t>
            </w:r>
          </w:p>
        </w:tc>
        <w:tc>
          <w:tcPr>
            <w:tcW w:w="187" w:type="pct"/>
            <w:tcBorders>
              <w:top w:val="nil"/>
              <w:left w:val="nil"/>
              <w:bottom w:val="single" w:sz="4" w:space="0" w:color="auto"/>
              <w:right w:val="single" w:sz="4" w:space="0" w:color="auto"/>
            </w:tcBorders>
            <w:shd w:val="clear" w:color="auto" w:fill="auto"/>
            <w:noWrap/>
            <w:vAlign w:val="bottom"/>
            <w:hideMark/>
          </w:tcPr>
          <w:p w14:paraId="31306EA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7,22 </w:t>
            </w:r>
          </w:p>
        </w:tc>
        <w:tc>
          <w:tcPr>
            <w:tcW w:w="306" w:type="pct"/>
            <w:tcBorders>
              <w:top w:val="nil"/>
              <w:left w:val="nil"/>
              <w:bottom w:val="single" w:sz="4" w:space="0" w:color="auto"/>
              <w:right w:val="single" w:sz="4" w:space="0" w:color="auto"/>
            </w:tcBorders>
            <w:shd w:val="clear" w:color="000000" w:fill="FFFFFF"/>
            <w:noWrap/>
            <w:vAlign w:val="bottom"/>
            <w:hideMark/>
          </w:tcPr>
          <w:p w14:paraId="2A12F05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B6E4A2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ABA1B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044340</w:t>
            </w:r>
          </w:p>
        </w:tc>
        <w:tc>
          <w:tcPr>
            <w:tcW w:w="3925" w:type="pct"/>
            <w:tcBorders>
              <w:top w:val="nil"/>
              <w:left w:val="nil"/>
              <w:bottom w:val="single" w:sz="4" w:space="0" w:color="auto"/>
              <w:right w:val="single" w:sz="4" w:space="0" w:color="auto"/>
            </w:tcBorders>
            <w:shd w:val="clear" w:color="auto" w:fill="auto"/>
            <w:noWrap/>
            <w:vAlign w:val="bottom"/>
            <w:hideMark/>
          </w:tcPr>
          <w:p w14:paraId="716846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SENSOR DE PRESENCA (LIGA/DESLIGA)</w:t>
            </w:r>
          </w:p>
        </w:tc>
        <w:tc>
          <w:tcPr>
            <w:tcW w:w="113" w:type="pct"/>
            <w:tcBorders>
              <w:top w:val="nil"/>
              <w:left w:val="nil"/>
              <w:bottom w:val="single" w:sz="4" w:space="0" w:color="auto"/>
              <w:right w:val="nil"/>
            </w:tcBorders>
            <w:shd w:val="clear" w:color="auto" w:fill="auto"/>
            <w:noWrap/>
            <w:vAlign w:val="bottom"/>
            <w:hideMark/>
          </w:tcPr>
          <w:p w14:paraId="486ECFA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1FF67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B3F9FD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36,00 </w:t>
            </w:r>
          </w:p>
        </w:tc>
        <w:tc>
          <w:tcPr>
            <w:tcW w:w="187" w:type="pct"/>
            <w:tcBorders>
              <w:top w:val="nil"/>
              <w:left w:val="nil"/>
              <w:bottom w:val="single" w:sz="4" w:space="0" w:color="auto"/>
              <w:right w:val="single" w:sz="4" w:space="0" w:color="auto"/>
            </w:tcBorders>
            <w:shd w:val="clear" w:color="auto" w:fill="auto"/>
            <w:noWrap/>
            <w:vAlign w:val="bottom"/>
            <w:hideMark/>
          </w:tcPr>
          <w:p w14:paraId="22E45FD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36,00 </w:t>
            </w:r>
          </w:p>
        </w:tc>
        <w:tc>
          <w:tcPr>
            <w:tcW w:w="306" w:type="pct"/>
            <w:tcBorders>
              <w:top w:val="nil"/>
              <w:left w:val="nil"/>
              <w:bottom w:val="single" w:sz="4" w:space="0" w:color="auto"/>
              <w:right w:val="single" w:sz="4" w:space="0" w:color="auto"/>
            </w:tcBorders>
            <w:shd w:val="clear" w:color="000000" w:fill="FFFFFF"/>
            <w:noWrap/>
            <w:vAlign w:val="bottom"/>
            <w:hideMark/>
          </w:tcPr>
          <w:p w14:paraId="2E3E69D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61241A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1204C4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0F1A446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7DBE5D9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B19123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5BDDAAC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61ECFDA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23,28 </w:t>
            </w:r>
          </w:p>
        </w:tc>
        <w:tc>
          <w:tcPr>
            <w:tcW w:w="306" w:type="pct"/>
            <w:tcBorders>
              <w:top w:val="nil"/>
              <w:left w:val="nil"/>
              <w:bottom w:val="single" w:sz="4" w:space="0" w:color="auto"/>
              <w:right w:val="single" w:sz="4" w:space="0" w:color="auto"/>
            </w:tcBorders>
            <w:shd w:val="clear" w:color="000000" w:fill="FFFFFF"/>
            <w:noWrap/>
            <w:vAlign w:val="bottom"/>
            <w:hideMark/>
          </w:tcPr>
          <w:p w14:paraId="5BCC422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0AEDE9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56EB1E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42AC219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609197E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7DC1B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0F7DCE9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86C594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14,48 </w:t>
            </w:r>
          </w:p>
        </w:tc>
        <w:tc>
          <w:tcPr>
            <w:tcW w:w="306" w:type="pct"/>
            <w:tcBorders>
              <w:top w:val="nil"/>
              <w:left w:val="nil"/>
              <w:bottom w:val="single" w:sz="4" w:space="0" w:color="auto"/>
              <w:right w:val="single" w:sz="4" w:space="0" w:color="auto"/>
            </w:tcBorders>
            <w:shd w:val="clear" w:color="000000" w:fill="FFFFFF"/>
            <w:noWrap/>
            <w:vAlign w:val="bottom"/>
            <w:hideMark/>
          </w:tcPr>
          <w:p w14:paraId="1FA965B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5736C6C"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0F9D1B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192361F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D71386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8EEB0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4DAD97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AD64C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34,30 </w:t>
            </w:r>
          </w:p>
        </w:tc>
        <w:tc>
          <w:tcPr>
            <w:tcW w:w="306" w:type="pct"/>
            <w:tcBorders>
              <w:top w:val="nil"/>
              <w:left w:val="nil"/>
              <w:bottom w:val="single" w:sz="4" w:space="0" w:color="auto"/>
              <w:right w:val="single" w:sz="4" w:space="0" w:color="auto"/>
            </w:tcBorders>
            <w:shd w:val="clear" w:color="auto" w:fill="auto"/>
            <w:noWrap/>
            <w:vAlign w:val="bottom"/>
            <w:hideMark/>
          </w:tcPr>
          <w:p w14:paraId="1A449E2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A2CB7B2"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48133E8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2553A6D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533D34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3E2B5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C11271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9161EB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125,49 </w:t>
            </w:r>
          </w:p>
        </w:tc>
        <w:tc>
          <w:tcPr>
            <w:tcW w:w="306" w:type="pct"/>
            <w:tcBorders>
              <w:top w:val="nil"/>
              <w:left w:val="nil"/>
              <w:bottom w:val="single" w:sz="4" w:space="0" w:color="auto"/>
              <w:right w:val="single" w:sz="4" w:space="0" w:color="auto"/>
            </w:tcBorders>
            <w:shd w:val="clear" w:color="auto" w:fill="auto"/>
            <w:noWrap/>
            <w:vAlign w:val="bottom"/>
            <w:hideMark/>
          </w:tcPr>
          <w:p w14:paraId="10A5F82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E10D63D"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308FF9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1E7150B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C32C74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1516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B0AA08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1BD2CB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16941D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BFBFDE7"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76F7C4E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13.03</w:t>
            </w:r>
          </w:p>
        </w:tc>
        <w:tc>
          <w:tcPr>
            <w:tcW w:w="3925" w:type="pct"/>
            <w:tcBorders>
              <w:top w:val="nil"/>
              <w:left w:val="nil"/>
              <w:bottom w:val="single" w:sz="4" w:space="0" w:color="auto"/>
              <w:right w:val="single" w:sz="4" w:space="0" w:color="auto"/>
            </w:tcBorders>
            <w:shd w:val="clear" w:color="auto" w:fill="auto"/>
            <w:vAlign w:val="bottom"/>
            <w:hideMark/>
          </w:tcPr>
          <w:p w14:paraId="1A4A2E4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SISTEMA DE PROTEÇÃO CONTRA DESCARGAS ATMOSFÉRICAS - SPDA</w:t>
            </w:r>
          </w:p>
        </w:tc>
        <w:tc>
          <w:tcPr>
            <w:tcW w:w="113" w:type="pct"/>
            <w:tcBorders>
              <w:top w:val="nil"/>
              <w:left w:val="nil"/>
              <w:bottom w:val="single" w:sz="4" w:space="0" w:color="auto"/>
              <w:right w:val="nil"/>
            </w:tcBorders>
            <w:shd w:val="clear" w:color="auto" w:fill="auto"/>
            <w:noWrap/>
            <w:vAlign w:val="bottom"/>
            <w:hideMark/>
          </w:tcPr>
          <w:p w14:paraId="2ADE61F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0600F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043517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19A6B1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C0A8E2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90708B8"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4866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13.03.13</w:t>
            </w:r>
          </w:p>
        </w:tc>
        <w:tc>
          <w:tcPr>
            <w:tcW w:w="3925" w:type="pct"/>
            <w:tcBorders>
              <w:top w:val="nil"/>
              <w:left w:val="nil"/>
              <w:bottom w:val="single" w:sz="4" w:space="0" w:color="auto"/>
              <w:right w:val="single" w:sz="4" w:space="0" w:color="auto"/>
            </w:tcBorders>
            <w:shd w:val="clear" w:color="auto" w:fill="auto"/>
            <w:vAlign w:val="bottom"/>
            <w:hideMark/>
          </w:tcPr>
          <w:p w14:paraId="6D8F3A5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tampão protetor 1 PP-R3 do modelo TEL-5533 da marca Termotécnica ou similar</w:t>
            </w:r>
          </w:p>
        </w:tc>
        <w:tc>
          <w:tcPr>
            <w:tcW w:w="113" w:type="pct"/>
            <w:tcBorders>
              <w:top w:val="nil"/>
              <w:left w:val="nil"/>
              <w:bottom w:val="single" w:sz="4" w:space="0" w:color="auto"/>
              <w:right w:val="nil"/>
            </w:tcBorders>
            <w:shd w:val="clear" w:color="auto" w:fill="auto"/>
            <w:noWrap/>
            <w:vAlign w:val="bottom"/>
            <w:hideMark/>
          </w:tcPr>
          <w:p w14:paraId="2ABD2EE3"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6BC7EE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85C2AF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2EA476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0C17734"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AD9F45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DE64AF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046313</w:t>
            </w:r>
          </w:p>
        </w:tc>
        <w:tc>
          <w:tcPr>
            <w:tcW w:w="3925" w:type="pct"/>
            <w:tcBorders>
              <w:top w:val="nil"/>
              <w:left w:val="nil"/>
              <w:bottom w:val="single" w:sz="4" w:space="0" w:color="auto"/>
              <w:right w:val="single" w:sz="4" w:space="0" w:color="auto"/>
            </w:tcBorders>
            <w:shd w:val="clear" w:color="auto" w:fill="auto"/>
            <w:noWrap/>
            <w:vAlign w:val="bottom"/>
            <w:hideMark/>
          </w:tcPr>
          <w:p w14:paraId="76D5E00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TAMPAO PROTETOR 1 PP-R3</w:t>
            </w:r>
          </w:p>
        </w:tc>
        <w:tc>
          <w:tcPr>
            <w:tcW w:w="113" w:type="pct"/>
            <w:tcBorders>
              <w:top w:val="nil"/>
              <w:left w:val="nil"/>
              <w:bottom w:val="single" w:sz="4" w:space="0" w:color="auto"/>
              <w:right w:val="nil"/>
            </w:tcBorders>
            <w:shd w:val="clear" w:color="auto" w:fill="auto"/>
            <w:noWrap/>
            <w:vAlign w:val="bottom"/>
            <w:hideMark/>
          </w:tcPr>
          <w:p w14:paraId="0601777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151E0B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D275C7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316,00 </w:t>
            </w:r>
          </w:p>
        </w:tc>
        <w:tc>
          <w:tcPr>
            <w:tcW w:w="187" w:type="pct"/>
            <w:tcBorders>
              <w:top w:val="nil"/>
              <w:left w:val="nil"/>
              <w:bottom w:val="single" w:sz="4" w:space="0" w:color="auto"/>
              <w:right w:val="single" w:sz="4" w:space="0" w:color="auto"/>
            </w:tcBorders>
            <w:shd w:val="clear" w:color="auto" w:fill="auto"/>
            <w:noWrap/>
            <w:vAlign w:val="bottom"/>
            <w:hideMark/>
          </w:tcPr>
          <w:p w14:paraId="2A134F1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316,00 </w:t>
            </w:r>
          </w:p>
        </w:tc>
        <w:tc>
          <w:tcPr>
            <w:tcW w:w="306" w:type="pct"/>
            <w:tcBorders>
              <w:top w:val="nil"/>
              <w:left w:val="nil"/>
              <w:bottom w:val="single" w:sz="4" w:space="0" w:color="auto"/>
              <w:right w:val="single" w:sz="4" w:space="0" w:color="auto"/>
            </w:tcBorders>
            <w:shd w:val="clear" w:color="000000" w:fill="FFFFFF"/>
            <w:noWrap/>
            <w:vAlign w:val="bottom"/>
            <w:hideMark/>
          </w:tcPr>
          <w:p w14:paraId="41CD44E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080BA5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67F88F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35B56F9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0C86351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AE9EC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D0DE45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08FE230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306" w:type="pct"/>
            <w:tcBorders>
              <w:top w:val="nil"/>
              <w:left w:val="nil"/>
              <w:bottom w:val="single" w:sz="4" w:space="0" w:color="auto"/>
              <w:right w:val="single" w:sz="4" w:space="0" w:color="auto"/>
            </w:tcBorders>
            <w:shd w:val="clear" w:color="000000" w:fill="FFFFFF"/>
            <w:noWrap/>
            <w:vAlign w:val="bottom"/>
            <w:hideMark/>
          </w:tcPr>
          <w:p w14:paraId="1893286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F8C036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57AC40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11BE06A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4211CF3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46702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694A655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661E58C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306" w:type="pct"/>
            <w:tcBorders>
              <w:top w:val="nil"/>
              <w:left w:val="nil"/>
              <w:bottom w:val="single" w:sz="4" w:space="0" w:color="auto"/>
              <w:right w:val="single" w:sz="4" w:space="0" w:color="auto"/>
            </w:tcBorders>
            <w:shd w:val="clear" w:color="000000" w:fill="FFFFFF"/>
            <w:noWrap/>
            <w:vAlign w:val="bottom"/>
            <w:hideMark/>
          </w:tcPr>
          <w:p w14:paraId="3541920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41DA2B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96BD06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2827B40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w:t>
            </w:r>
          </w:p>
        </w:tc>
        <w:tc>
          <w:tcPr>
            <w:tcW w:w="113" w:type="pct"/>
            <w:tcBorders>
              <w:top w:val="nil"/>
              <w:left w:val="nil"/>
              <w:bottom w:val="single" w:sz="4" w:space="0" w:color="auto"/>
              <w:right w:val="nil"/>
            </w:tcBorders>
            <w:shd w:val="clear" w:color="auto" w:fill="auto"/>
            <w:noWrap/>
            <w:vAlign w:val="bottom"/>
            <w:hideMark/>
          </w:tcPr>
          <w:p w14:paraId="1633110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20AC6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4,00</w:t>
            </w:r>
          </w:p>
        </w:tc>
        <w:tc>
          <w:tcPr>
            <w:tcW w:w="179" w:type="pct"/>
            <w:tcBorders>
              <w:top w:val="nil"/>
              <w:left w:val="nil"/>
              <w:bottom w:val="single" w:sz="4" w:space="0" w:color="auto"/>
              <w:right w:val="single" w:sz="4" w:space="0" w:color="auto"/>
            </w:tcBorders>
            <w:shd w:val="clear" w:color="auto" w:fill="auto"/>
            <w:noWrap/>
            <w:vAlign w:val="bottom"/>
            <w:hideMark/>
          </w:tcPr>
          <w:p w14:paraId="4083D9F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1D4DC9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15,60 </w:t>
            </w:r>
          </w:p>
        </w:tc>
        <w:tc>
          <w:tcPr>
            <w:tcW w:w="306" w:type="pct"/>
            <w:tcBorders>
              <w:top w:val="nil"/>
              <w:left w:val="nil"/>
              <w:bottom w:val="single" w:sz="4" w:space="0" w:color="auto"/>
              <w:right w:val="single" w:sz="4" w:space="0" w:color="auto"/>
            </w:tcBorders>
            <w:shd w:val="clear" w:color="000000" w:fill="FFFFFF"/>
            <w:noWrap/>
            <w:vAlign w:val="bottom"/>
            <w:hideMark/>
          </w:tcPr>
          <w:p w14:paraId="4C26B5E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F44AF78"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7FF7C5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5F583897"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67FE62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AE26B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B0FF03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D7EDDC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22,75 </w:t>
            </w:r>
          </w:p>
        </w:tc>
        <w:tc>
          <w:tcPr>
            <w:tcW w:w="306" w:type="pct"/>
            <w:tcBorders>
              <w:top w:val="nil"/>
              <w:left w:val="nil"/>
              <w:bottom w:val="single" w:sz="4" w:space="0" w:color="auto"/>
              <w:right w:val="single" w:sz="4" w:space="0" w:color="auto"/>
            </w:tcBorders>
            <w:shd w:val="clear" w:color="auto" w:fill="auto"/>
            <w:noWrap/>
            <w:vAlign w:val="bottom"/>
            <w:hideMark/>
          </w:tcPr>
          <w:p w14:paraId="470FABF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010C96D"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490C63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7B5D040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A6FD9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003914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3E8F15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A7E5D9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363,79 </w:t>
            </w:r>
          </w:p>
        </w:tc>
        <w:tc>
          <w:tcPr>
            <w:tcW w:w="306" w:type="pct"/>
            <w:tcBorders>
              <w:top w:val="nil"/>
              <w:left w:val="nil"/>
              <w:bottom w:val="single" w:sz="4" w:space="0" w:color="auto"/>
              <w:right w:val="single" w:sz="4" w:space="0" w:color="auto"/>
            </w:tcBorders>
            <w:shd w:val="clear" w:color="auto" w:fill="auto"/>
            <w:noWrap/>
            <w:vAlign w:val="bottom"/>
            <w:hideMark/>
          </w:tcPr>
          <w:p w14:paraId="4CD9F17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10397FA"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7F0C561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174F244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23021C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8D4CB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6C454B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4F269E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2D503E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5CFA592"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EA0A3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13.03.25</w:t>
            </w:r>
          </w:p>
        </w:tc>
        <w:tc>
          <w:tcPr>
            <w:tcW w:w="3925" w:type="pct"/>
            <w:tcBorders>
              <w:top w:val="nil"/>
              <w:left w:val="nil"/>
              <w:bottom w:val="single" w:sz="4" w:space="0" w:color="auto"/>
              <w:right w:val="single" w:sz="4" w:space="0" w:color="auto"/>
            </w:tcBorders>
            <w:shd w:val="clear" w:color="auto" w:fill="auto"/>
            <w:vAlign w:val="bottom"/>
            <w:hideMark/>
          </w:tcPr>
          <w:p w14:paraId="2A97BDBF"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Tampa de ferro fundido 300mm com aba larga, máx. 200kg, do modelo TEL-506 da marca Termotécnica ou similar</w:t>
            </w:r>
          </w:p>
        </w:tc>
        <w:tc>
          <w:tcPr>
            <w:tcW w:w="113" w:type="pct"/>
            <w:tcBorders>
              <w:top w:val="nil"/>
              <w:left w:val="nil"/>
              <w:bottom w:val="single" w:sz="4" w:space="0" w:color="auto"/>
              <w:right w:val="nil"/>
            </w:tcBorders>
            <w:shd w:val="clear" w:color="auto" w:fill="auto"/>
            <w:noWrap/>
            <w:vAlign w:val="bottom"/>
            <w:hideMark/>
          </w:tcPr>
          <w:p w14:paraId="1A571E5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B33637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D7BBC1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EEBEC3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BD0D6D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06DD8DA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0F77E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063720</w:t>
            </w:r>
          </w:p>
        </w:tc>
        <w:tc>
          <w:tcPr>
            <w:tcW w:w="3925" w:type="pct"/>
            <w:tcBorders>
              <w:top w:val="nil"/>
              <w:left w:val="nil"/>
              <w:bottom w:val="single" w:sz="4" w:space="0" w:color="auto"/>
              <w:right w:val="single" w:sz="4" w:space="0" w:color="auto"/>
            </w:tcBorders>
            <w:shd w:val="clear" w:color="auto" w:fill="auto"/>
            <w:vAlign w:val="bottom"/>
            <w:hideMark/>
          </w:tcPr>
          <w:p w14:paraId="0E76C22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TAMPAO FERRO FUNDIDO 300mm</w:t>
            </w:r>
          </w:p>
        </w:tc>
        <w:tc>
          <w:tcPr>
            <w:tcW w:w="113" w:type="pct"/>
            <w:tcBorders>
              <w:top w:val="nil"/>
              <w:left w:val="nil"/>
              <w:bottom w:val="single" w:sz="4" w:space="0" w:color="auto"/>
              <w:right w:val="nil"/>
            </w:tcBorders>
            <w:shd w:val="clear" w:color="auto" w:fill="auto"/>
            <w:noWrap/>
            <w:vAlign w:val="bottom"/>
            <w:hideMark/>
          </w:tcPr>
          <w:p w14:paraId="7D038D6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54F2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1DF4E7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75,10 </w:t>
            </w:r>
          </w:p>
        </w:tc>
        <w:tc>
          <w:tcPr>
            <w:tcW w:w="187" w:type="pct"/>
            <w:tcBorders>
              <w:top w:val="nil"/>
              <w:left w:val="nil"/>
              <w:bottom w:val="single" w:sz="4" w:space="0" w:color="auto"/>
              <w:right w:val="single" w:sz="4" w:space="0" w:color="auto"/>
            </w:tcBorders>
            <w:shd w:val="clear" w:color="auto" w:fill="auto"/>
            <w:noWrap/>
            <w:vAlign w:val="bottom"/>
            <w:hideMark/>
          </w:tcPr>
          <w:p w14:paraId="5ED1AEF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75,10 </w:t>
            </w:r>
          </w:p>
        </w:tc>
        <w:tc>
          <w:tcPr>
            <w:tcW w:w="306" w:type="pct"/>
            <w:tcBorders>
              <w:top w:val="nil"/>
              <w:left w:val="nil"/>
              <w:bottom w:val="single" w:sz="4" w:space="0" w:color="auto"/>
              <w:right w:val="single" w:sz="4" w:space="0" w:color="auto"/>
            </w:tcBorders>
            <w:shd w:val="clear" w:color="000000" w:fill="FFFFFF"/>
            <w:noWrap/>
            <w:vAlign w:val="bottom"/>
            <w:hideMark/>
          </w:tcPr>
          <w:p w14:paraId="2D3289C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361F6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8F6BF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252E0D6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72C5935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B1754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52ECD92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63541F2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11,64 </w:t>
            </w:r>
          </w:p>
        </w:tc>
        <w:tc>
          <w:tcPr>
            <w:tcW w:w="306" w:type="pct"/>
            <w:tcBorders>
              <w:top w:val="nil"/>
              <w:left w:val="nil"/>
              <w:bottom w:val="single" w:sz="4" w:space="0" w:color="auto"/>
              <w:right w:val="single" w:sz="4" w:space="0" w:color="auto"/>
            </w:tcBorders>
            <w:shd w:val="clear" w:color="000000" w:fill="FFFFFF"/>
            <w:noWrap/>
            <w:vAlign w:val="bottom"/>
            <w:hideMark/>
          </w:tcPr>
          <w:p w14:paraId="2D3D42B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13C8B8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5EBA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7A23FBC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517E38D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57513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1AD3A54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477E5F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10,86 </w:t>
            </w:r>
          </w:p>
        </w:tc>
        <w:tc>
          <w:tcPr>
            <w:tcW w:w="306" w:type="pct"/>
            <w:tcBorders>
              <w:top w:val="nil"/>
              <w:left w:val="nil"/>
              <w:bottom w:val="single" w:sz="4" w:space="0" w:color="auto"/>
              <w:right w:val="single" w:sz="4" w:space="0" w:color="auto"/>
            </w:tcBorders>
            <w:shd w:val="clear" w:color="000000" w:fill="FFFFFF"/>
            <w:noWrap/>
            <w:vAlign w:val="bottom"/>
            <w:hideMark/>
          </w:tcPr>
          <w:p w14:paraId="46BDFA6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5902F4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AC082E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66B4DE9"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D98AF2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583987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47DA92C"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3CFD02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20,44 </w:t>
            </w:r>
          </w:p>
        </w:tc>
        <w:tc>
          <w:tcPr>
            <w:tcW w:w="306" w:type="pct"/>
            <w:tcBorders>
              <w:top w:val="nil"/>
              <w:left w:val="nil"/>
              <w:bottom w:val="single" w:sz="4" w:space="0" w:color="auto"/>
              <w:right w:val="single" w:sz="4" w:space="0" w:color="auto"/>
            </w:tcBorders>
            <w:shd w:val="clear" w:color="000000" w:fill="FFFFFF"/>
            <w:noWrap/>
            <w:vAlign w:val="bottom"/>
            <w:hideMark/>
          </w:tcPr>
          <w:p w14:paraId="667159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674ACFC"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277263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6A66B61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16587A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12A51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954CB8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5120E9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118,04 </w:t>
            </w:r>
          </w:p>
        </w:tc>
        <w:tc>
          <w:tcPr>
            <w:tcW w:w="306" w:type="pct"/>
            <w:tcBorders>
              <w:top w:val="nil"/>
              <w:left w:val="nil"/>
              <w:bottom w:val="single" w:sz="4" w:space="0" w:color="auto"/>
              <w:right w:val="single" w:sz="4" w:space="0" w:color="auto"/>
            </w:tcBorders>
            <w:shd w:val="clear" w:color="auto" w:fill="auto"/>
            <w:noWrap/>
            <w:vAlign w:val="bottom"/>
            <w:hideMark/>
          </w:tcPr>
          <w:p w14:paraId="60C7A79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C16D6D3"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251D1F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695531C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463516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37639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4F3888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DC91DE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78BDF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B2D6E0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133C64C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13.04</w:t>
            </w:r>
          </w:p>
        </w:tc>
        <w:tc>
          <w:tcPr>
            <w:tcW w:w="3925" w:type="pct"/>
            <w:tcBorders>
              <w:top w:val="nil"/>
              <w:left w:val="nil"/>
              <w:bottom w:val="single" w:sz="4" w:space="0" w:color="auto"/>
              <w:right w:val="single" w:sz="4" w:space="0" w:color="auto"/>
            </w:tcBorders>
            <w:shd w:val="clear" w:color="auto" w:fill="auto"/>
            <w:vAlign w:val="bottom"/>
            <w:hideMark/>
          </w:tcPr>
          <w:p w14:paraId="0EF3C19A"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SISTEMA DE SEGURANÇA (SDAI, CFTV)</w:t>
            </w:r>
          </w:p>
        </w:tc>
        <w:tc>
          <w:tcPr>
            <w:tcW w:w="113" w:type="pct"/>
            <w:tcBorders>
              <w:top w:val="nil"/>
              <w:left w:val="nil"/>
              <w:bottom w:val="nil"/>
              <w:right w:val="nil"/>
            </w:tcBorders>
            <w:shd w:val="clear" w:color="auto" w:fill="auto"/>
            <w:noWrap/>
            <w:vAlign w:val="bottom"/>
            <w:hideMark/>
          </w:tcPr>
          <w:p w14:paraId="3856DC1B" w14:textId="77777777" w:rsidR="00B2690A" w:rsidRPr="00F64326" w:rsidRDefault="00B2690A" w:rsidP="00B2690A">
            <w:pPr>
              <w:widowControl/>
              <w:suppressAutoHyphens w:val="0"/>
              <w:jc w:val="both"/>
              <w:rPr>
                <w:rFonts w:ascii="Myriad Pro" w:eastAsia="Times New Roman" w:hAnsi="Myriad Pro" w:cs="Arial"/>
                <w:b/>
                <w:bCs/>
                <w:sz w:val="20"/>
              </w:rPr>
            </w:pP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46C3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0BDB7C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9414B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8F49CB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8791E5E"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18E2CFF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13.04.09/ 13.04.26</w:t>
            </w:r>
          </w:p>
        </w:tc>
        <w:tc>
          <w:tcPr>
            <w:tcW w:w="3925" w:type="pct"/>
            <w:tcBorders>
              <w:top w:val="nil"/>
              <w:left w:val="nil"/>
              <w:bottom w:val="single" w:sz="4" w:space="0" w:color="auto"/>
              <w:right w:val="single" w:sz="4" w:space="0" w:color="auto"/>
            </w:tcBorders>
            <w:shd w:val="clear" w:color="auto" w:fill="auto"/>
            <w:vAlign w:val="bottom"/>
            <w:hideMark/>
          </w:tcPr>
          <w:p w14:paraId="505042D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do SAI do MUSEU - Sistema de Alarme de Intrusão 16 Point Control Communicator, no IP onboard (10xMOQ) do modelo B3512E da marca Bosch ou similar</w:t>
            </w:r>
          </w:p>
        </w:tc>
        <w:tc>
          <w:tcPr>
            <w:tcW w:w="113" w:type="pct"/>
            <w:tcBorders>
              <w:top w:val="single" w:sz="4" w:space="0" w:color="auto"/>
              <w:left w:val="nil"/>
              <w:bottom w:val="single" w:sz="4" w:space="0" w:color="auto"/>
              <w:right w:val="nil"/>
            </w:tcBorders>
            <w:shd w:val="clear" w:color="auto" w:fill="auto"/>
            <w:noWrap/>
            <w:vAlign w:val="bottom"/>
            <w:hideMark/>
          </w:tcPr>
          <w:p w14:paraId="322025D7"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65881C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C7651A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22768A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CE5D71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3303296"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98EB8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018058</w:t>
            </w:r>
          </w:p>
        </w:tc>
        <w:tc>
          <w:tcPr>
            <w:tcW w:w="3925" w:type="pct"/>
            <w:tcBorders>
              <w:top w:val="nil"/>
              <w:left w:val="nil"/>
              <w:bottom w:val="single" w:sz="4" w:space="0" w:color="auto"/>
              <w:right w:val="single" w:sz="4" w:space="0" w:color="auto"/>
            </w:tcBorders>
            <w:shd w:val="clear" w:color="auto" w:fill="auto"/>
            <w:noWrap/>
            <w:vAlign w:val="bottom"/>
            <w:hideMark/>
          </w:tcPr>
          <w:p w14:paraId="734D4F4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DETECTOR DE MOVIMENTO C/ALARME INFRA VERMELHO PASSIVO</w:t>
            </w:r>
          </w:p>
        </w:tc>
        <w:tc>
          <w:tcPr>
            <w:tcW w:w="113" w:type="pct"/>
            <w:tcBorders>
              <w:top w:val="nil"/>
              <w:left w:val="nil"/>
              <w:bottom w:val="single" w:sz="4" w:space="0" w:color="auto"/>
              <w:right w:val="nil"/>
            </w:tcBorders>
            <w:shd w:val="clear" w:color="auto" w:fill="auto"/>
            <w:noWrap/>
            <w:vAlign w:val="bottom"/>
            <w:hideMark/>
          </w:tcPr>
          <w:p w14:paraId="77E7348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D701D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w:t>
            </w:r>
          </w:p>
        </w:tc>
        <w:tc>
          <w:tcPr>
            <w:tcW w:w="179" w:type="pct"/>
            <w:tcBorders>
              <w:top w:val="nil"/>
              <w:left w:val="nil"/>
              <w:bottom w:val="single" w:sz="4" w:space="0" w:color="auto"/>
              <w:right w:val="single" w:sz="4" w:space="0" w:color="auto"/>
            </w:tcBorders>
            <w:shd w:val="clear" w:color="auto" w:fill="auto"/>
            <w:noWrap/>
            <w:vAlign w:val="bottom"/>
            <w:hideMark/>
          </w:tcPr>
          <w:p w14:paraId="026FB85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286,00 </w:t>
            </w:r>
          </w:p>
        </w:tc>
        <w:tc>
          <w:tcPr>
            <w:tcW w:w="187" w:type="pct"/>
            <w:tcBorders>
              <w:top w:val="nil"/>
              <w:left w:val="nil"/>
              <w:bottom w:val="single" w:sz="4" w:space="0" w:color="auto"/>
              <w:right w:val="single" w:sz="4" w:space="0" w:color="auto"/>
            </w:tcBorders>
            <w:shd w:val="clear" w:color="auto" w:fill="auto"/>
            <w:noWrap/>
            <w:vAlign w:val="bottom"/>
            <w:hideMark/>
          </w:tcPr>
          <w:p w14:paraId="12FF532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4.576,00 </w:t>
            </w:r>
          </w:p>
        </w:tc>
        <w:tc>
          <w:tcPr>
            <w:tcW w:w="306" w:type="pct"/>
            <w:tcBorders>
              <w:top w:val="nil"/>
              <w:left w:val="nil"/>
              <w:bottom w:val="single" w:sz="4" w:space="0" w:color="auto"/>
              <w:right w:val="single" w:sz="4" w:space="0" w:color="auto"/>
            </w:tcBorders>
            <w:shd w:val="clear" w:color="000000" w:fill="FFFFFF"/>
            <w:noWrap/>
            <w:vAlign w:val="bottom"/>
            <w:hideMark/>
          </w:tcPr>
          <w:p w14:paraId="68258A1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B607D2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1152D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018060</w:t>
            </w:r>
          </w:p>
        </w:tc>
        <w:tc>
          <w:tcPr>
            <w:tcW w:w="3925" w:type="pct"/>
            <w:tcBorders>
              <w:top w:val="nil"/>
              <w:left w:val="nil"/>
              <w:bottom w:val="single" w:sz="4" w:space="0" w:color="auto"/>
              <w:right w:val="single" w:sz="4" w:space="0" w:color="auto"/>
            </w:tcBorders>
            <w:shd w:val="clear" w:color="auto" w:fill="auto"/>
            <w:noWrap/>
            <w:vAlign w:val="bottom"/>
            <w:hideMark/>
          </w:tcPr>
          <w:p w14:paraId="12A51F9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CENTRAL DE ALARME CLEVER CONTROLL COM TECLADO</w:t>
            </w:r>
          </w:p>
        </w:tc>
        <w:tc>
          <w:tcPr>
            <w:tcW w:w="113" w:type="pct"/>
            <w:tcBorders>
              <w:top w:val="nil"/>
              <w:left w:val="nil"/>
              <w:bottom w:val="single" w:sz="4" w:space="0" w:color="auto"/>
              <w:right w:val="nil"/>
            </w:tcBorders>
            <w:shd w:val="clear" w:color="auto" w:fill="auto"/>
            <w:noWrap/>
            <w:vAlign w:val="bottom"/>
            <w:hideMark/>
          </w:tcPr>
          <w:p w14:paraId="63B8AD1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D5BDD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8E0196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719,00 </w:t>
            </w:r>
          </w:p>
        </w:tc>
        <w:tc>
          <w:tcPr>
            <w:tcW w:w="187" w:type="pct"/>
            <w:tcBorders>
              <w:top w:val="nil"/>
              <w:left w:val="nil"/>
              <w:bottom w:val="single" w:sz="4" w:space="0" w:color="auto"/>
              <w:right w:val="single" w:sz="4" w:space="0" w:color="auto"/>
            </w:tcBorders>
            <w:shd w:val="clear" w:color="auto" w:fill="auto"/>
            <w:noWrap/>
            <w:vAlign w:val="bottom"/>
            <w:hideMark/>
          </w:tcPr>
          <w:p w14:paraId="383B3E6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719,00 </w:t>
            </w:r>
          </w:p>
        </w:tc>
        <w:tc>
          <w:tcPr>
            <w:tcW w:w="306" w:type="pct"/>
            <w:tcBorders>
              <w:top w:val="nil"/>
              <w:left w:val="nil"/>
              <w:bottom w:val="single" w:sz="4" w:space="0" w:color="auto"/>
              <w:right w:val="single" w:sz="4" w:space="0" w:color="auto"/>
            </w:tcBorders>
            <w:shd w:val="clear" w:color="000000" w:fill="FFFFFF"/>
            <w:noWrap/>
            <w:vAlign w:val="bottom"/>
            <w:hideMark/>
          </w:tcPr>
          <w:p w14:paraId="53D6329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866D64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FAE7CB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018063</w:t>
            </w:r>
          </w:p>
        </w:tc>
        <w:tc>
          <w:tcPr>
            <w:tcW w:w="3925" w:type="pct"/>
            <w:tcBorders>
              <w:top w:val="nil"/>
              <w:left w:val="nil"/>
              <w:bottom w:val="single" w:sz="4" w:space="0" w:color="auto"/>
              <w:right w:val="single" w:sz="4" w:space="0" w:color="auto"/>
            </w:tcBorders>
            <w:shd w:val="clear" w:color="auto" w:fill="auto"/>
            <w:noWrap/>
            <w:vAlign w:val="bottom"/>
            <w:hideMark/>
          </w:tcPr>
          <w:p w14:paraId="03F344C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SENSOR MAGNETICO PARA PORTA</w:t>
            </w:r>
          </w:p>
        </w:tc>
        <w:tc>
          <w:tcPr>
            <w:tcW w:w="113" w:type="pct"/>
            <w:tcBorders>
              <w:top w:val="nil"/>
              <w:left w:val="nil"/>
              <w:bottom w:val="single" w:sz="4" w:space="0" w:color="auto"/>
              <w:right w:val="nil"/>
            </w:tcBorders>
            <w:shd w:val="clear" w:color="auto" w:fill="auto"/>
            <w:noWrap/>
            <w:vAlign w:val="bottom"/>
            <w:hideMark/>
          </w:tcPr>
          <w:p w14:paraId="26A19CD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0BDB0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w:t>
            </w:r>
          </w:p>
        </w:tc>
        <w:tc>
          <w:tcPr>
            <w:tcW w:w="179" w:type="pct"/>
            <w:tcBorders>
              <w:top w:val="nil"/>
              <w:left w:val="nil"/>
              <w:bottom w:val="single" w:sz="4" w:space="0" w:color="auto"/>
              <w:right w:val="single" w:sz="4" w:space="0" w:color="auto"/>
            </w:tcBorders>
            <w:shd w:val="clear" w:color="auto" w:fill="auto"/>
            <w:noWrap/>
            <w:vAlign w:val="bottom"/>
            <w:hideMark/>
          </w:tcPr>
          <w:p w14:paraId="5EDF328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96,60 </w:t>
            </w:r>
          </w:p>
        </w:tc>
        <w:tc>
          <w:tcPr>
            <w:tcW w:w="187" w:type="pct"/>
            <w:tcBorders>
              <w:top w:val="nil"/>
              <w:left w:val="nil"/>
              <w:bottom w:val="single" w:sz="4" w:space="0" w:color="auto"/>
              <w:right w:val="single" w:sz="4" w:space="0" w:color="auto"/>
            </w:tcBorders>
            <w:shd w:val="clear" w:color="auto" w:fill="auto"/>
            <w:noWrap/>
            <w:vAlign w:val="bottom"/>
            <w:hideMark/>
          </w:tcPr>
          <w:p w14:paraId="33A13BD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1.545,60 </w:t>
            </w:r>
          </w:p>
        </w:tc>
        <w:tc>
          <w:tcPr>
            <w:tcW w:w="306" w:type="pct"/>
            <w:tcBorders>
              <w:top w:val="nil"/>
              <w:left w:val="nil"/>
              <w:bottom w:val="single" w:sz="4" w:space="0" w:color="auto"/>
              <w:right w:val="single" w:sz="4" w:space="0" w:color="auto"/>
            </w:tcBorders>
            <w:shd w:val="clear" w:color="000000" w:fill="FFFFFF"/>
            <w:noWrap/>
            <w:vAlign w:val="bottom"/>
            <w:hideMark/>
          </w:tcPr>
          <w:p w14:paraId="4B8214D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477331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37F90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018064</w:t>
            </w:r>
          </w:p>
        </w:tc>
        <w:tc>
          <w:tcPr>
            <w:tcW w:w="3925" w:type="pct"/>
            <w:tcBorders>
              <w:top w:val="nil"/>
              <w:left w:val="nil"/>
              <w:bottom w:val="single" w:sz="4" w:space="0" w:color="auto"/>
              <w:right w:val="single" w:sz="4" w:space="0" w:color="auto"/>
            </w:tcBorders>
            <w:shd w:val="clear" w:color="auto" w:fill="auto"/>
            <w:noWrap/>
            <w:vAlign w:val="bottom"/>
            <w:hideMark/>
          </w:tcPr>
          <w:p w14:paraId="0A5A409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BATERIA ESPECIAL 12V SELADA 7 AH COM ALARME</w:t>
            </w:r>
          </w:p>
        </w:tc>
        <w:tc>
          <w:tcPr>
            <w:tcW w:w="113" w:type="pct"/>
            <w:tcBorders>
              <w:top w:val="nil"/>
              <w:left w:val="nil"/>
              <w:bottom w:val="single" w:sz="4" w:space="0" w:color="auto"/>
              <w:right w:val="nil"/>
            </w:tcBorders>
            <w:shd w:val="clear" w:color="auto" w:fill="auto"/>
            <w:noWrap/>
            <w:vAlign w:val="bottom"/>
            <w:hideMark/>
          </w:tcPr>
          <w:p w14:paraId="436CA4D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9FBB61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885C49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236,00 </w:t>
            </w:r>
          </w:p>
        </w:tc>
        <w:tc>
          <w:tcPr>
            <w:tcW w:w="187" w:type="pct"/>
            <w:tcBorders>
              <w:top w:val="nil"/>
              <w:left w:val="nil"/>
              <w:bottom w:val="single" w:sz="4" w:space="0" w:color="auto"/>
              <w:right w:val="single" w:sz="4" w:space="0" w:color="auto"/>
            </w:tcBorders>
            <w:shd w:val="clear" w:color="auto" w:fill="auto"/>
            <w:noWrap/>
            <w:vAlign w:val="bottom"/>
            <w:hideMark/>
          </w:tcPr>
          <w:p w14:paraId="0ED275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236,00 </w:t>
            </w:r>
          </w:p>
        </w:tc>
        <w:tc>
          <w:tcPr>
            <w:tcW w:w="306" w:type="pct"/>
            <w:tcBorders>
              <w:top w:val="nil"/>
              <w:left w:val="nil"/>
              <w:bottom w:val="single" w:sz="4" w:space="0" w:color="auto"/>
              <w:right w:val="single" w:sz="4" w:space="0" w:color="auto"/>
            </w:tcBorders>
            <w:shd w:val="clear" w:color="000000" w:fill="FFFFFF"/>
            <w:noWrap/>
            <w:vAlign w:val="bottom"/>
            <w:hideMark/>
          </w:tcPr>
          <w:p w14:paraId="3B00B04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7D6C11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F0B68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018065</w:t>
            </w:r>
          </w:p>
        </w:tc>
        <w:tc>
          <w:tcPr>
            <w:tcW w:w="3925" w:type="pct"/>
            <w:tcBorders>
              <w:top w:val="nil"/>
              <w:left w:val="nil"/>
              <w:bottom w:val="single" w:sz="4" w:space="0" w:color="auto"/>
              <w:right w:val="single" w:sz="4" w:space="0" w:color="auto"/>
            </w:tcBorders>
            <w:shd w:val="clear" w:color="auto" w:fill="auto"/>
            <w:noWrap/>
            <w:vAlign w:val="bottom"/>
            <w:hideMark/>
          </w:tcPr>
          <w:p w14:paraId="2C972E7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SIRENE PARA ALARMES DE INCENDIO</w:t>
            </w:r>
          </w:p>
        </w:tc>
        <w:tc>
          <w:tcPr>
            <w:tcW w:w="113" w:type="pct"/>
            <w:tcBorders>
              <w:top w:val="nil"/>
              <w:left w:val="nil"/>
              <w:bottom w:val="single" w:sz="4" w:space="0" w:color="auto"/>
              <w:right w:val="nil"/>
            </w:tcBorders>
            <w:shd w:val="clear" w:color="auto" w:fill="auto"/>
            <w:noWrap/>
            <w:vAlign w:val="bottom"/>
            <w:hideMark/>
          </w:tcPr>
          <w:p w14:paraId="3EDE416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7FF2C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1A914E0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229,00 </w:t>
            </w:r>
          </w:p>
        </w:tc>
        <w:tc>
          <w:tcPr>
            <w:tcW w:w="187" w:type="pct"/>
            <w:tcBorders>
              <w:top w:val="nil"/>
              <w:left w:val="nil"/>
              <w:bottom w:val="single" w:sz="4" w:space="0" w:color="auto"/>
              <w:right w:val="single" w:sz="4" w:space="0" w:color="auto"/>
            </w:tcBorders>
            <w:shd w:val="clear" w:color="auto" w:fill="auto"/>
            <w:noWrap/>
            <w:vAlign w:val="bottom"/>
            <w:hideMark/>
          </w:tcPr>
          <w:p w14:paraId="536C248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229,00 </w:t>
            </w:r>
          </w:p>
        </w:tc>
        <w:tc>
          <w:tcPr>
            <w:tcW w:w="306" w:type="pct"/>
            <w:tcBorders>
              <w:top w:val="nil"/>
              <w:left w:val="nil"/>
              <w:bottom w:val="single" w:sz="4" w:space="0" w:color="auto"/>
              <w:right w:val="single" w:sz="4" w:space="0" w:color="auto"/>
            </w:tcBorders>
            <w:shd w:val="clear" w:color="000000" w:fill="FFFFFF"/>
            <w:noWrap/>
            <w:vAlign w:val="bottom"/>
            <w:hideMark/>
          </w:tcPr>
          <w:p w14:paraId="76C17C9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FA79F2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BA8DC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099031</w:t>
            </w:r>
          </w:p>
        </w:tc>
        <w:tc>
          <w:tcPr>
            <w:tcW w:w="3925" w:type="pct"/>
            <w:tcBorders>
              <w:top w:val="nil"/>
              <w:left w:val="nil"/>
              <w:bottom w:val="single" w:sz="4" w:space="0" w:color="auto"/>
              <w:right w:val="single" w:sz="4" w:space="0" w:color="auto"/>
            </w:tcBorders>
            <w:shd w:val="clear" w:color="auto" w:fill="auto"/>
            <w:noWrap/>
            <w:vAlign w:val="bottom"/>
            <w:hideMark/>
          </w:tcPr>
          <w:p w14:paraId="03DD35C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ELETROTECNICO</w:t>
            </w:r>
          </w:p>
        </w:tc>
        <w:tc>
          <w:tcPr>
            <w:tcW w:w="113" w:type="pct"/>
            <w:tcBorders>
              <w:top w:val="nil"/>
              <w:left w:val="nil"/>
              <w:bottom w:val="single" w:sz="4" w:space="0" w:color="auto"/>
              <w:right w:val="nil"/>
            </w:tcBorders>
            <w:shd w:val="clear" w:color="auto" w:fill="auto"/>
            <w:noWrap/>
            <w:vAlign w:val="bottom"/>
            <w:hideMark/>
          </w:tcPr>
          <w:p w14:paraId="5865C9A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F5A66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81,00</w:t>
            </w:r>
          </w:p>
        </w:tc>
        <w:tc>
          <w:tcPr>
            <w:tcW w:w="179" w:type="pct"/>
            <w:tcBorders>
              <w:top w:val="nil"/>
              <w:left w:val="nil"/>
              <w:bottom w:val="single" w:sz="4" w:space="0" w:color="auto"/>
              <w:right w:val="single" w:sz="4" w:space="0" w:color="auto"/>
            </w:tcBorders>
            <w:shd w:val="clear" w:color="auto" w:fill="auto"/>
            <w:noWrap/>
            <w:vAlign w:val="bottom"/>
            <w:hideMark/>
          </w:tcPr>
          <w:p w14:paraId="11FE2AC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5EBC720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526,50 </w:t>
            </w:r>
          </w:p>
        </w:tc>
        <w:tc>
          <w:tcPr>
            <w:tcW w:w="306" w:type="pct"/>
            <w:tcBorders>
              <w:top w:val="nil"/>
              <w:left w:val="nil"/>
              <w:bottom w:val="single" w:sz="4" w:space="0" w:color="auto"/>
              <w:right w:val="single" w:sz="4" w:space="0" w:color="auto"/>
            </w:tcBorders>
            <w:shd w:val="clear" w:color="000000" w:fill="FFFFFF"/>
            <w:noWrap/>
            <w:vAlign w:val="bottom"/>
            <w:hideMark/>
          </w:tcPr>
          <w:p w14:paraId="7E6E7C6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1A94A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C90D7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2B9CEFD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3EA9A79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8EB38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117,60</w:t>
            </w:r>
          </w:p>
        </w:tc>
        <w:tc>
          <w:tcPr>
            <w:tcW w:w="179" w:type="pct"/>
            <w:tcBorders>
              <w:top w:val="nil"/>
              <w:left w:val="nil"/>
              <w:bottom w:val="single" w:sz="4" w:space="0" w:color="auto"/>
              <w:right w:val="single" w:sz="4" w:space="0" w:color="auto"/>
            </w:tcBorders>
            <w:shd w:val="clear" w:color="auto" w:fill="auto"/>
            <w:noWrap/>
            <w:vAlign w:val="bottom"/>
            <w:hideMark/>
          </w:tcPr>
          <w:p w14:paraId="3689346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8AD2E4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425,71 </w:t>
            </w:r>
          </w:p>
        </w:tc>
        <w:tc>
          <w:tcPr>
            <w:tcW w:w="306" w:type="pct"/>
            <w:tcBorders>
              <w:top w:val="nil"/>
              <w:left w:val="nil"/>
              <w:bottom w:val="single" w:sz="4" w:space="0" w:color="auto"/>
              <w:right w:val="single" w:sz="4" w:space="0" w:color="auto"/>
            </w:tcBorders>
            <w:shd w:val="clear" w:color="000000" w:fill="FFFFFF"/>
            <w:noWrap/>
            <w:vAlign w:val="bottom"/>
            <w:hideMark/>
          </w:tcPr>
          <w:p w14:paraId="36D4931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1620BF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C6456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3606B3D"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4FEC4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B9A5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90E2810"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F23D9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864,99 </w:t>
            </w:r>
          </w:p>
        </w:tc>
        <w:tc>
          <w:tcPr>
            <w:tcW w:w="306" w:type="pct"/>
            <w:tcBorders>
              <w:top w:val="nil"/>
              <w:left w:val="nil"/>
              <w:bottom w:val="single" w:sz="4" w:space="0" w:color="auto"/>
              <w:right w:val="single" w:sz="4" w:space="0" w:color="auto"/>
            </w:tcBorders>
            <w:shd w:val="clear" w:color="auto" w:fill="auto"/>
            <w:noWrap/>
            <w:vAlign w:val="bottom"/>
            <w:hideMark/>
          </w:tcPr>
          <w:p w14:paraId="6D5B448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9FBB1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9722A3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7BC998B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FF50C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6E32C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432921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31C6D1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9.122,80 </w:t>
            </w:r>
          </w:p>
        </w:tc>
        <w:tc>
          <w:tcPr>
            <w:tcW w:w="306" w:type="pct"/>
            <w:tcBorders>
              <w:top w:val="nil"/>
              <w:left w:val="nil"/>
              <w:bottom w:val="single" w:sz="4" w:space="0" w:color="auto"/>
              <w:right w:val="single" w:sz="4" w:space="0" w:color="auto"/>
            </w:tcBorders>
            <w:shd w:val="clear" w:color="auto" w:fill="auto"/>
            <w:noWrap/>
            <w:vAlign w:val="bottom"/>
            <w:hideMark/>
          </w:tcPr>
          <w:p w14:paraId="14916C7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r>
      <w:tr w:rsidR="002D7264" w:rsidRPr="00F64326" w14:paraId="6E73FFF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C90D4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70F0EE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7BC3B1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B32D2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7AFD14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4EFD358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62FBBC4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r>
      <w:tr w:rsidR="002D7264" w:rsidRPr="00F64326" w14:paraId="5B6BDEA8"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733045D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13.04.10/    13.04.27</w:t>
            </w:r>
          </w:p>
        </w:tc>
        <w:tc>
          <w:tcPr>
            <w:tcW w:w="3925" w:type="pct"/>
            <w:tcBorders>
              <w:top w:val="nil"/>
              <w:left w:val="nil"/>
              <w:bottom w:val="single" w:sz="4" w:space="0" w:color="auto"/>
              <w:right w:val="single" w:sz="4" w:space="0" w:color="auto"/>
            </w:tcBorders>
            <w:shd w:val="clear" w:color="auto" w:fill="auto"/>
            <w:vAlign w:val="bottom"/>
            <w:hideMark/>
          </w:tcPr>
          <w:p w14:paraId="1DF4BE33"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Gabinete pequeno para Painéis Série B (branco) do modelo B11 da marca Bosch ou similar</w:t>
            </w:r>
          </w:p>
        </w:tc>
        <w:tc>
          <w:tcPr>
            <w:tcW w:w="113" w:type="pct"/>
            <w:tcBorders>
              <w:top w:val="nil"/>
              <w:left w:val="nil"/>
              <w:bottom w:val="single" w:sz="4" w:space="0" w:color="auto"/>
              <w:right w:val="nil"/>
            </w:tcBorders>
            <w:shd w:val="clear" w:color="auto" w:fill="auto"/>
            <w:noWrap/>
            <w:vAlign w:val="bottom"/>
            <w:hideMark/>
          </w:tcPr>
          <w:p w14:paraId="513163B2"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ECA943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CA48859"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7F0FA91A" w14:textId="77777777" w:rsidR="00B2690A" w:rsidRPr="00F64326" w:rsidRDefault="00B2690A" w:rsidP="00B2690A">
            <w:pPr>
              <w:widowControl/>
              <w:suppressAutoHyphens w:val="0"/>
              <w:jc w:val="right"/>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16D7448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r>
      <w:tr w:rsidR="002D7264" w:rsidRPr="00F64326" w14:paraId="553D07D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49AC0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002535</w:t>
            </w:r>
          </w:p>
        </w:tc>
        <w:tc>
          <w:tcPr>
            <w:tcW w:w="3925" w:type="pct"/>
            <w:tcBorders>
              <w:top w:val="nil"/>
              <w:left w:val="nil"/>
              <w:bottom w:val="single" w:sz="4" w:space="0" w:color="auto"/>
              <w:right w:val="single" w:sz="4" w:space="0" w:color="auto"/>
            </w:tcBorders>
            <w:shd w:val="clear" w:color="auto" w:fill="auto"/>
            <w:noWrap/>
            <w:vAlign w:val="bottom"/>
            <w:hideMark/>
          </w:tcPr>
          <w:p w14:paraId="295A1A1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GABINETE PEQ. PAINEIS SERIE B</w:t>
            </w:r>
          </w:p>
        </w:tc>
        <w:tc>
          <w:tcPr>
            <w:tcW w:w="113" w:type="pct"/>
            <w:tcBorders>
              <w:top w:val="nil"/>
              <w:left w:val="nil"/>
              <w:bottom w:val="single" w:sz="4" w:space="0" w:color="auto"/>
              <w:right w:val="nil"/>
            </w:tcBorders>
            <w:shd w:val="clear" w:color="auto" w:fill="auto"/>
            <w:noWrap/>
            <w:vAlign w:val="bottom"/>
            <w:hideMark/>
          </w:tcPr>
          <w:p w14:paraId="00A85E2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63161B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F7EE8B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145,00 </w:t>
            </w:r>
          </w:p>
        </w:tc>
        <w:tc>
          <w:tcPr>
            <w:tcW w:w="187" w:type="pct"/>
            <w:tcBorders>
              <w:top w:val="nil"/>
              <w:left w:val="nil"/>
              <w:bottom w:val="single" w:sz="4" w:space="0" w:color="auto"/>
              <w:right w:val="single" w:sz="4" w:space="0" w:color="auto"/>
            </w:tcBorders>
            <w:shd w:val="clear" w:color="auto" w:fill="auto"/>
            <w:noWrap/>
            <w:vAlign w:val="bottom"/>
            <w:hideMark/>
          </w:tcPr>
          <w:p w14:paraId="02B1EEF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145,00 </w:t>
            </w:r>
          </w:p>
        </w:tc>
        <w:tc>
          <w:tcPr>
            <w:tcW w:w="306" w:type="pct"/>
            <w:tcBorders>
              <w:top w:val="nil"/>
              <w:left w:val="nil"/>
              <w:bottom w:val="single" w:sz="4" w:space="0" w:color="auto"/>
              <w:right w:val="single" w:sz="4" w:space="0" w:color="auto"/>
            </w:tcBorders>
            <w:shd w:val="clear" w:color="000000" w:fill="FFFFFF"/>
            <w:noWrap/>
            <w:vAlign w:val="bottom"/>
            <w:hideMark/>
          </w:tcPr>
          <w:p w14:paraId="7F28A48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EE308B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61CAF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3FB56BF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2DFB6F3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E7842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49C6865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601CA93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11,64 </w:t>
            </w:r>
          </w:p>
        </w:tc>
        <w:tc>
          <w:tcPr>
            <w:tcW w:w="306" w:type="pct"/>
            <w:tcBorders>
              <w:top w:val="nil"/>
              <w:left w:val="nil"/>
              <w:bottom w:val="single" w:sz="4" w:space="0" w:color="auto"/>
              <w:right w:val="single" w:sz="4" w:space="0" w:color="auto"/>
            </w:tcBorders>
            <w:shd w:val="clear" w:color="000000" w:fill="FFFFFF"/>
            <w:noWrap/>
            <w:vAlign w:val="bottom"/>
            <w:hideMark/>
          </w:tcPr>
          <w:p w14:paraId="4693CB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AAF5F8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6D2731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62969AB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46BB2CE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B5CD5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2,00</w:t>
            </w:r>
          </w:p>
        </w:tc>
        <w:tc>
          <w:tcPr>
            <w:tcW w:w="179" w:type="pct"/>
            <w:tcBorders>
              <w:top w:val="nil"/>
              <w:left w:val="nil"/>
              <w:bottom w:val="single" w:sz="4" w:space="0" w:color="auto"/>
              <w:right w:val="single" w:sz="4" w:space="0" w:color="auto"/>
            </w:tcBorders>
            <w:shd w:val="clear" w:color="auto" w:fill="auto"/>
            <w:noWrap/>
            <w:vAlign w:val="bottom"/>
            <w:hideMark/>
          </w:tcPr>
          <w:p w14:paraId="7A936A6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464FB0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7,24 </w:t>
            </w:r>
          </w:p>
        </w:tc>
        <w:tc>
          <w:tcPr>
            <w:tcW w:w="306" w:type="pct"/>
            <w:tcBorders>
              <w:top w:val="nil"/>
              <w:left w:val="nil"/>
              <w:bottom w:val="single" w:sz="4" w:space="0" w:color="auto"/>
              <w:right w:val="single" w:sz="4" w:space="0" w:color="auto"/>
            </w:tcBorders>
            <w:shd w:val="clear" w:color="000000" w:fill="FFFFFF"/>
            <w:noWrap/>
            <w:vAlign w:val="bottom"/>
            <w:hideMark/>
          </w:tcPr>
          <w:p w14:paraId="30FF3C0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3BFD215"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44F1206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7174DF2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BA14C1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5F194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FDBEE62"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35522A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17,15 </w:t>
            </w:r>
          </w:p>
        </w:tc>
        <w:tc>
          <w:tcPr>
            <w:tcW w:w="306" w:type="pct"/>
            <w:tcBorders>
              <w:top w:val="nil"/>
              <w:left w:val="nil"/>
              <w:bottom w:val="single" w:sz="4" w:space="0" w:color="auto"/>
              <w:right w:val="single" w:sz="4" w:space="0" w:color="auto"/>
            </w:tcBorders>
            <w:shd w:val="clear" w:color="auto" w:fill="auto"/>
            <w:noWrap/>
            <w:vAlign w:val="bottom"/>
            <w:hideMark/>
          </w:tcPr>
          <w:p w14:paraId="641F670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731889F"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10EB2A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28B708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0D11A0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DFD5C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6193AB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0ED546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181,03 </w:t>
            </w:r>
          </w:p>
        </w:tc>
        <w:tc>
          <w:tcPr>
            <w:tcW w:w="306" w:type="pct"/>
            <w:tcBorders>
              <w:top w:val="nil"/>
              <w:left w:val="nil"/>
              <w:bottom w:val="single" w:sz="4" w:space="0" w:color="auto"/>
              <w:right w:val="single" w:sz="4" w:space="0" w:color="auto"/>
            </w:tcBorders>
            <w:shd w:val="clear" w:color="auto" w:fill="auto"/>
            <w:noWrap/>
            <w:vAlign w:val="bottom"/>
            <w:hideMark/>
          </w:tcPr>
          <w:p w14:paraId="5BCB74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07B25F6"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325315A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387366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E2F9EA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E747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ABABEC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9364F7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394047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C6B0F07"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6F6C301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13.04.15/    13.04.31</w:t>
            </w:r>
          </w:p>
        </w:tc>
        <w:tc>
          <w:tcPr>
            <w:tcW w:w="3925" w:type="pct"/>
            <w:tcBorders>
              <w:top w:val="nil"/>
              <w:left w:val="nil"/>
              <w:bottom w:val="single" w:sz="4" w:space="0" w:color="auto"/>
              <w:right w:val="single" w:sz="4" w:space="0" w:color="auto"/>
            </w:tcBorders>
            <w:shd w:val="clear" w:color="auto" w:fill="auto"/>
            <w:vAlign w:val="bottom"/>
            <w:hideMark/>
          </w:tcPr>
          <w:p w14:paraId="247D1D5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xml:space="preserve">Instalação de sensor PIR Serie A, 7.5 x 7.5m, FSP (Parede) </w:t>
            </w:r>
          </w:p>
        </w:tc>
        <w:tc>
          <w:tcPr>
            <w:tcW w:w="113" w:type="pct"/>
            <w:tcBorders>
              <w:top w:val="nil"/>
              <w:left w:val="nil"/>
              <w:bottom w:val="single" w:sz="4" w:space="0" w:color="auto"/>
              <w:right w:val="nil"/>
            </w:tcBorders>
            <w:shd w:val="clear" w:color="auto" w:fill="auto"/>
            <w:noWrap/>
            <w:vAlign w:val="bottom"/>
            <w:hideMark/>
          </w:tcPr>
          <w:p w14:paraId="6EDBAE1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CB231C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B2D34C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04D9B4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C4A60A8"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A805E1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2C85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047593</w:t>
            </w:r>
          </w:p>
        </w:tc>
        <w:tc>
          <w:tcPr>
            <w:tcW w:w="3925" w:type="pct"/>
            <w:tcBorders>
              <w:top w:val="nil"/>
              <w:left w:val="nil"/>
              <w:bottom w:val="single" w:sz="4" w:space="0" w:color="auto"/>
              <w:right w:val="single" w:sz="4" w:space="0" w:color="auto"/>
            </w:tcBorders>
            <w:shd w:val="clear" w:color="auto" w:fill="auto"/>
            <w:noWrap/>
            <w:vAlign w:val="bottom"/>
            <w:hideMark/>
          </w:tcPr>
          <w:p w14:paraId="71080A4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SENSOR DE MOVIMENTO </w:t>
            </w:r>
          </w:p>
        </w:tc>
        <w:tc>
          <w:tcPr>
            <w:tcW w:w="113" w:type="pct"/>
            <w:tcBorders>
              <w:top w:val="nil"/>
              <w:left w:val="nil"/>
              <w:bottom w:val="single" w:sz="4" w:space="0" w:color="auto"/>
              <w:right w:val="nil"/>
            </w:tcBorders>
            <w:shd w:val="clear" w:color="auto" w:fill="auto"/>
            <w:noWrap/>
            <w:vAlign w:val="bottom"/>
            <w:hideMark/>
          </w:tcPr>
          <w:p w14:paraId="5C802C6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C342BC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880729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62,02 </w:t>
            </w:r>
          </w:p>
        </w:tc>
        <w:tc>
          <w:tcPr>
            <w:tcW w:w="187" w:type="pct"/>
            <w:tcBorders>
              <w:top w:val="nil"/>
              <w:left w:val="nil"/>
              <w:bottom w:val="single" w:sz="4" w:space="0" w:color="auto"/>
              <w:right w:val="single" w:sz="4" w:space="0" w:color="auto"/>
            </w:tcBorders>
            <w:shd w:val="clear" w:color="auto" w:fill="auto"/>
            <w:noWrap/>
            <w:vAlign w:val="bottom"/>
            <w:hideMark/>
          </w:tcPr>
          <w:p w14:paraId="32BA04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62,02 </w:t>
            </w:r>
          </w:p>
        </w:tc>
        <w:tc>
          <w:tcPr>
            <w:tcW w:w="306" w:type="pct"/>
            <w:tcBorders>
              <w:top w:val="nil"/>
              <w:left w:val="nil"/>
              <w:bottom w:val="single" w:sz="4" w:space="0" w:color="auto"/>
              <w:right w:val="single" w:sz="4" w:space="0" w:color="auto"/>
            </w:tcBorders>
            <w:shd w:val="clear" w:color="000000" w:fill="FFFFFF"/>
            <w:noWrap/>
            <w:vAlign w:val="bottom"/>
            <w:hideMark/>
          </w:tcPr>
          <w:p w14:paraId="2559A0F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86575D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9A7AEE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20EE375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6DCD4F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77A37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20C664B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7613B18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8,73 </w:t>
            </w:r>
          </w:p>
        </w:tc>
        <w:tc>
          <w:tcPr>
            <w:tcW w:w="306" w:type="pct"/>
            <w:tcBorders>
              <w:top w:val="nil"/>
              <w:left w:val="nil"/>
              <w:bottom w:val="single" w:sz="4" w:space="0" w:color="auto"/>
              <w:right w:val="single" w:sz="4" w:space="0" w:color="auto"/>
            </w:tcBorders>
            <w:shd w:val="clear" w:color="000000" w:fill="FFFFFF"/>
            <w:noWrap/>
            <w:vAlign w:val="bottom"/>
            <w:hideMark/>
          </w:tcPr>
          <w:p w14:paraId="6C8D6B9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9D98E4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67A2C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1DDCCA6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3A4D423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F1C9F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16DDD2F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6F3E79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5,43 </w:t>
            </w:r>
          </w:p>
        </w:tc>
        <w:tc>
          <w:tcPr>
            <w:tcW w:w="306" w:type="pct"/>
            <w:tcBorders>
              <w:top w:val="nil"/>
              <w:left w:val="nil"/>
              <w:bottom w:val="single" w:sz="4" w:space="0" w:color="auto"/>
              <w:right w:val="single" w:sz="4" w:space="0" w:color="auto"/>
            </w:tcBorders>
            <w:shd w:val="clear" w:color="000000" w:fill="FFFFFF"/>
            <w:noWrap/>
            <w:vAlign w:val="bottom"/>
            <w:hideMark/>
          </w:tcPr>
          <w:p w14:paraId="6609323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97EBC46"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7A34092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394F91A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C92A88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5811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A959015"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6C523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12,86 </w:t>
            </w:r>
          </w:p>
        </w:tc>
        <w:tc>
          <w:tcPr>
            <w:tcW w:w="306" w:type="pct"/>
            <w:tcBorders>
              <w:top w:val="nil"/>
              <w:left w:val="nil"/>
              <w:bottom w:val="single" w:sz="4" w:space="0" w:color="auto"/>
              <w:right w:val="single" w:sz="4" w:space="0" w:color="auto"/>
            </w:tcBorders>
            <w:shd w:val="clear" w:color="auto" w:fill="auto"/>
            <w:noWrap/>
            <w:vAlign w:val="bottom"/>
            <w:hideMark/>
          </w:tcPr>
          <w:p w14:paraId="73EF2C2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6E87830"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4E09A21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629B61C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E0410C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D0550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FF5E72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7B0997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89,04 </w:t>
            </w:r>
          </w:p>
        </w:tc>
        <w:tc>
          <w:tcPr>
            <w:tcW w:w="306" w:type="pct"/>
            <w:tcBorders>
              <w:top w:val="nil"/>
              <w:left w:val="nil"/>
              <w:bottom w:val="single" w:sz="4" w:space="0" w:color="auto"/>
              <w:right w:val="single" w:sz="4" w:space="0" w:color="auto"/>
            </w:tcBorders>
            <w:shd w:val="clear" w:color="auto" w:fill="auto"/>
            <w:noWrap/>
            <w:vAlign w:val="bottom"/>
            <w:hideMark/>
          </w:tcPr>
          <w:p w14:paraId="3CFBE76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4E93987"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3F579E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1F5F152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DBA73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nil"/>
            </w:tcBorders>
            <w:shd w:val="clear" w:color="auto" w:fill="auto"/>
            <w:noWrap/>
            <w:vAlign w:val="bottom"/>
            <w:hideMark/>
          </w:tcPr>
          <w:p w14:paraId="14FEE6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single" w:sz="4" w:space="0" w:color="auto"/>
              <w:bottom w:val="single" w:sz="4" w:space="0" w:color="auto"/>
              <w:right w:val="single" w:sz="4" w:space="0" w:color="auto"/>
            </w:tcBorders>
            <w:shd w:val="clear" w:color="auto" w:fill="auto"/>
            <w:noWrap/>
            <w:vAlign w:val="bottom"/>
            <w:hideMark/>
          </w:tcPr>
          <w:p w14:paraId="11D9CEF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BE4BF0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1805FD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F7E4FC7"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3250F75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13.04.24/ 13.04.39</w:t>
            </w:r>
          </w:p>
        </w:tc>
        <w:tc>
          <w:tcPr>
            <w:tcW w:w="3925" w:type="pct"/>
            <w:tcBorders>
              <w:top w:val="nil"/>
              <w:left w:val="nil"/>
              <w:bottom w:val="single" w:sz="4" w:space="0" w:color="auto"/>
              <w:right w:val="single" w:sz="4" w:space="0" w:color="auto"/>
            </w:tcBorders>
            <w:shd w:val="clear" w:color="auto" w:fill="auto"/>
            <w:vAlign w:val="bottom"/>
            <w:hideMark/>
          </w:tcPr>
          <w:p w14:paraId="672E866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cordão flexível polarizado BIC.300V 2X0,75mm2 da marca Bosch ou similar</w:t>
            </w:r>
          </w:p>
        </w:tc>
        <w:tc>
          <w:tcPr>
            <w:tcW w:w="113" w:type="pct"/>
            <w:tcBorders>
              <w:top w:val="nil"/>
              <w:left w:val="nil"/>
              <w:bottom w:val="single" w:sz="4" w:space="0" w:color="auto"/>
              <w:right w:val="nil"/>
            </w:tcBorders>
            <w:shd w:val="clear" w:color="auto" w:fill="auto"/>
            <w:noWrap/>
            <w:vAlign w:val="bottom"/>
            <w:hideMark/>
          </w:tcPr>
          <w:p w14:paraId="7EE7BCB1"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nil"/>
            </w:tcBorders>
            <w:shd w:val="clear" w:color="auto" w:fill="auto"/>
            <w:noWrap/>
            <w:vAlign w:val="bottom"/>
            <w:hideMark/>
          </w:tcPr>
          <w:p w14:paraId="1B3EBBE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single" w:sz="4" w:space="0" w:color="auto"/>
              <w:bottom w:val="single" w:sz="4" w:space="0" w:color="auto"/>
              <w:right w:val="single" w:sz="4" w:space="0" w:color="auto"/>
            </w:tcBorders>
            <w:shd w:val="clear" w:color="auto" w:fill="auto"/>
            <w:noWrap/>
            <w:vAlign w:val="bottom"/>
            <w:hideMark/>
          </w:tcPr>
          <w:p w14:paraId="50BA57A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7C2060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96EECC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r>
      <w:tr w:rsidR="002D7264" w:rsidRPr="00F64326" w14:paraId="235DF5A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BC77C0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030946</w:t>
            </w:r>
          </w:p>
        </w:tc>
        <w:tc>
          <w:tcPr>
            <w:tcW w:w="3925" w:type="pct"/>
            <w:tcBorders>
              <w:top w:val="nil"/>
              <w:left w:val="nil"/>
              <w:bottom w:val="single" w:sz="4" w:space="0" w:color="auto"/>
              <w:right w:val="single" w:sz="4" w:space="0" w:color="auto"/>
            </w:tcBorders>
            <w:shd w:val="clear" w:color="auto" w:fill="auto"/>
            <w:noWrap/>
            <w:vAlign w:val="bottom"/>
            <w:hideMark/>
          </w:tcPr>
          <w:p w14:paraId="1EEEFB2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FIO PARALELO POLARIZADO 2x0,75mm2</w:t>
            </w:r>
          </w:p>
        </w:tc>
        <w:tc>
          <w:tcPr>
            <w:tcW w:w="113" w:type="pct"/>
            <w:tcBorders>
              <w:top w:val="nil"/>
              <w:left w:val="nil"/>
              <w:bottom w:val="single" w:sz="4" w:space="0" w:color="auto"/>
              <w:right w:val="nil"/>
            </w:tcBorders>
            <w:shd w:val="clear" w:color="auto" w:fill="auto"/>
            <w:noWrap/>
            <w:vAlign w:val="bottom"/>
            <w:hideMark/>
          </w:tcPr>
          <w:p w14:paraId="5126E2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BC1FF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1,10</w:t>
            </w:r>
          </w:p>
        </w:tc>
        <w:tc>
          <w:tcPr>
            <w:tcW w:w="179" w:type="pct"/>
            <w:tcBorders>
              <w:top w:val="nil"/>
              <w:left w:val="nil"/>
              <w:bottom w:val="single" w:sz="4" w:space="0" w:color="auto"/>
              <w:right w:val="single" w:sz="4" w:space="0" w:color="auto"/>
            </w:tcBorders>
            <w:shd w:val="clear" w:color="auto" w:fill="auto"/>
            <w:noWrap/>
            <w:vAlign w:val="bottom"/>
            <w:hideMark/>
          </w:tcPr>
          <w:p w14:paraId="3C70B41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0,82 </w:t>
            </w:r>
          </w:p>
        </w:tc>
        <w:tc>
          <w:tcPr>
            <w:tcW w:w="187" w:type="pct"/>
            <w:tcBorders>
              <w:top w:val="nil"/>
              <w:left w:val="nil"/>
              <w:bottom w:val="single" w:sz="4" w:space="0" w:color="auto"/>
              <w:right w:val="single" w:sz="4" w:space="0" w:color="auto"/>
            </w:tcBorders>
            <w:shd w:val="clear" w:color="auto" w:fill="auto"/>
            <w:noWrap/>
            <w:vAlign w:val="bottom"/>
            <w:hideMark/>
          </w:tcPr>
          <w:p w14:paraId="4AB9B8B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0,90 </w:t>
            </w:r>
          </w:p>
        </w:tc>
        <w:tc>
          <w:tcPr>
            <w:tcW w:w="306" w:type="pct"/>
            <w:tcBorders>
              <w:top w:val="nil"/>
              <w:left w:val="nil"/>
              <w:bottom w:val="single" w:sz="4" w:space="0" w:color="auto"/>
              <w:right w:val="single" w:sz="4" w:space="0" w:color="auto"/>
            </w:tcBorders>
            <w:shd w:val="clear" w:color="000000" w:fill="FFFFFF"/>
            <w:noWrap/>
            <w:vAlign w:val="bottom"/>
            <w:hideMark/>
          </w:tcPr>
          <w:p w14:paraId="51F0F11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599A80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A673B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099030</w:t>
            </w:r>
          </w:p>
        </w:tc>
        <w:tc>
          <w:tcPr>
            <w:tcW w:w="3925" w:type="pct"/>
            <w:tcBorders>
              <w:top w:val="nil"/>
              <w:left w:val="nil"/>
              <w:bottom w:val="single" w:sz="4" w:space="0" w:color="auto"/>
              <w:right w:val="single" w:sz="4" w:space="0" w:color="auto"/>
            </w:tcBorders>
            <w:shd w:val="clear" w:color="auto" w:fill="auto"/>
            <w:noWrap/>
            <w:vAlign w:val="bottom"/>
            <w:hideMark/>
          </w:tcPr>
          <w:p w14:paraId="1AB12D9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ELETROTECNICO SENIOR</w:t>
            </w:r>
          </w:p>
        </w:tc>
        <w:tc>
          <w:tcPr>
            <w:tcW w:w="113" w:type="pct"/>
            <w:tcBorders>
              <w:top w:val="nil"/>
              <w:left w:val="nil"/>
              <w:bottom w:val="single" w:sz="4" w:space="0" w:color="auto"/>
              <w:right w:val="nil"/>
            </w:tcBorders>
            <w:shd w:val="clear" w:color="auto" w:fill="auto"/>
            <w:noWrap/>
            <w:vAlign w:val="bottom"/>
            <w:hideMark/>
          </w:tcPr>
          <w:p w14:paraId="1A2E96A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8556EB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0,28</w:t>
            </w:r>
          </w:p>
        </w:tc>
        <w:tc>
          <w:tcPr>
            <w:tcW w:w="179" w:type="pct"/>
            <w:tcBorders>
              <w:top w:val="nil"/>
              <w:left w:val="nil"/>
              <w:bottom w:val="single" w:sz="4" w:space="0" w:color="auto"/>
              <w:right w:val="single" w:sz="4" w:space="0" w:color="auto"/>
            </w:tcBorders>
            <w:shd w:val="clear" w:color="auto" w:fill="auto"/>
            <w:noWrap/>
            <w:vAlign w:val="bottom"/>
            <w:hideMark/>
          </w:tcPr>
          <w:p w14:paraId="508610B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8,00 </w:t>
            </w:r>
          </w:p>
        </w:tc>
        <w:tc>
          <w:tcPr>
            <w:tcW w:w="187" w:type="pct"/>
            <w:tcBorders>
              <w:top w:val="nil"/>
              <w:left w:val="nil"/>
              <w:bottom w:val="single" w:sz="4" w:space="0" w:color="auto"/>
              <w:right w:val="single" w:sz="4" w:space="0" w:color="auto"/>
            </w:tcBorders>
            <w:shd w:val="clear" w:color="auto" w:fill="auto"/>
            <w:noWrap/>
            <w:vAlign w:val="bottom"/>
            <w:hideMark/>
          </w:tcPr>
          <w:p w14:paraId="423D18D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2,24 </w:t>
            </w:r>
          </w:p>
        </w:tc>
        <w:tc>
          <w:tcPr>
            <w:tcW w:w="306" w:type="pct"/>
            <w:tcBorders>
              <w:top w:val="nil"/>
              <w:left w:val="nil"/>
              <w:bottom w:val="single" w:sz="4" w:space="0" w:color="auto"/>
              <w:right w:val="single" w:sz="4" w:space="0" w:color="auto"/>
            </w:tcBorders>
            <w:shd w:val="clear" w:color="000000" w:fill="FFFFFF"/>
            <w:noWrap/>
            <w:vAlign w:val="bottom"/>
            <w:hideMark/>
          </w:tcPr>
          <w:p w14:paraId="3CEE1B4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C7217D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D096B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5733F4A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7F3E822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C136B2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0,28</w:t>
            </w:r>
          </w:p>
        </w:tc>
        <w:tc>
          <w:tcPr>
            <w:tcW w:w="179" w:type="pct"/>
            <w:tcBorders>
              <w:top w:val="nil"/>
              <w:left w:val="nil"/>
              <w:bottom w:val="single" w:sz="4" w:space="0" w:color="auto"/>
              <w:right w:val="single" w:sz="4" w:space="0" w:color="auto"/>
            </w:tcBorders>
            <w:shd w:val="clear" w:color="auto" w:fill="auto"/>
            <w:noWrap/>
            <w:vAlign w:val="bottom"/>
            <w:hideMark/>
          </w:tcPr>
          <w:p w14:paraId="3001B8E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D1FC06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1,01 </w:t>
            </w:r>
          </w:p>
        </w:tc>
        <w:tc>
          <w:tcPr>
            <w:tcW w:w="306" w:type="pct"/>
            <w:tcBorders>
              <w:top w:val="nil"/>
              <w:left w:val="nil"/>
              <w:bottom w:val="single" w:sz="4" w:space="0" w:color="auto"/>
              <w:right w:val="single" w:sz="4" w:space="0" w:color="auto"/>
            </w:tcBorders>
            <w:shd w:val="clear" w:color="000000" w:fill="FFFFFF"/>
            <w:noWrap/>
            <w:vAlign w:val="bottom"/>
            <w:hideMark/>
          </w:tcPr>
          <w:p w14:paraId="5623F4C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D30D4C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00A3B2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38BEDA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A2A13F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4DA7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D31FE3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1F20F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2,96 </w:t>
            </w:r>
          </w:p>
        </w:tc>
        <w:tc>
          <w:tcPr>
            <w:tcW w:w="306" w:type="pct"/>
            <w:tcBorders>
              <w:top w:val="nil"/>
              <w:left w:val="nil"/>
              <w:bottom w:val="nil"/>
              <w:right w:val="nil"/>
            </w:tcBorders>
            <w:shd w:val="clear" w:color="auto" w:fill="auto"/>
            <w:noWrap/>
            <w:vAlign w:val="center"/>
            <w:hideMark/>
          </w:tcPr>
          <w:p w14:paraId="3E4FF9D9" w14:textId="77777777" w:rsidR="00B2690A" w:rsidRPr="00F64326" w:rsidRDefault="00B2690A" w:rsidP="00B2690A">
            <w:pPr>
              <w:widowControl/>
              <w:suppressAutoHyphens w:val="0"/>
              <w:rPr>
                <w:rFonts w:ascii="Myriad Pro" w:eastAsia="Times New Roman" w:hAnsi="Myriad Pro" w:cs="Arial"/>
                <w:sz w:val="20"/>
              </w:rPr>
            </w:pPr>
          </w:p>
        </w:tc>
      </w:tr>
      <w:tr w:rsidR="002D7264" w:rsidRPr="00F64326" w14:paraId="20C91CDD"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756074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1057679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42D6D8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CEFE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910D7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61542D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7,11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38B2072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818BB69"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5E651EE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685E7A5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B8895A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1E2020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674C8F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94F9B2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E01048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48991A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67DAA6B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13.05</w:t>
            </w:r>
          </w:p>
        </w:tc>
        <w:tc>
          <w:tcPr>
            <w:tcW w:w="3925" w:type="pct"/>
            <w:tcBorders>
              <w:top w:val="nil"/>
              <w:left w:val="nil"/>
              <w:bottom w:val="single" w:sz="4" w:space="0" w:color="auto"/>
              <w:right w:val="single" w:sz="4" w:space="0" w:color="auto"/>
            </w:tcBorders>
            <w:shd w:val="clear" w:color="auto" w:fill="auto"/>
            <w:vAlign w:val="bottom"/>
            <w:hideMark/>
          </w:tcPr>
          <w:p w14:paraId="4A3A0F1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SEGURANÇA (Deteccão e Alarme de Incêndio)</w:t>
            </w:r>
          </w:p>
        </w:tc>
        <w:tc>
          <w:tcPr>
            <w:tcW w:w="113" w:type="pct"/>
            <w:tcBorders>
              <w:top w:val="nil"/>
              <w:left w:val="nil"/>
              <w:bottom w:val="single" w:sz="4" w:space="0" w:color="auto"/>
              <w:right w:val="nil"/>
            </w:tcBorders>
            <w:shd w:val="clear" w:color="auto" w:fill="auto"/>
            <w:noWrap/>
            <w:vAlign w:val="bottom"/>
            <w:hideMark/>
          </w:tcPr>
          <w:p w14:paraId="3062056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B7619A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CC328A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5FC959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602CD4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C75CBBE"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A4A4D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13.05.07</w:t>
            </w:r>
          </w:p>
        </w:tc>
        <w:tc>
          <w:tcPr>
            <w:tcW w:w="3925" w:type="pct"/>
            <w:tcBorders>
              <w:top w:val="nil"/>
              <w:left w:val="nil"/>
              <w:bottom w:val="single" w:sz="4" w:space="0" w:color="auto"/>
              <w:right w:val="single" w:sz="4" w:space="0" w:color="auto"/>
            </w:tcBorders>
            <w:shd w:val="clear" w:color="auto" w:fill="auto"/>
            <w:vAlign w:val="bottom"/>
            <w:hideMark/>
          </w:tcPr>
          <w:p w14:paraId="5355377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xml:space="preserve">Instalação de central de Incendio, 4L,Trafo, UL/Anatel do modelo FPD-7024-A da marca Bosch ou similar </w:t>
            </w:r>
          </w:p>
        </w:tc>
        <w:tc>
          <w:tcPr>
            <w:tcW w:w="113" w:type="pct"/>
            <w:tcBorders>
              <w:top w:val="nil"/>
              <w:left w:val="nil"/>
              <w:bottom w:val="single" w:sz="4" w:space="0" w:color="auto"/>
              <w:right w:val="nil"/>
            </w:tcBorders>
            <w:shd w:val="clear" w:color="auto" w:fill="auto"/>
            <w:noWrap/>
            <w:vAlign w:val="bottom"/>
            <w:hideMark/>
          </w:tcPr>
          <w:p w14:paraId="073D4B8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586A96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A1E5CF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9E23E0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773B1B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61E787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16011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047597</w:t>
            </w:r>
          </w:p>
        </w:tc>
        <w:tc>
          <w:tcPr>
            <w:tcW w:w="3925" w:type="pct"/>
            <w:tcBorders>
              <w:top w:val="nil"/>
              <w:left w:val="nil"/>
              <w:bottom w:val="single" w:sz="4" w:space="0" w:color="auto"/>
              <w:right w:val="single" w:sz="4" w:space="0" w:color="auto"/>
            </w:tcBorders>
            <w:shd w:val="clear" w:color="auto" w:fill="auto"/>
            <w:noWrap/>
            <w:vAlign w:val="bottom"/>
            <w:hideMark/>
          </w:tcPr>
          <w:p w14:paraId="5D3439E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CENTRAL DE ALARME (PLACA+TECLADO+TRAFO)</w:t>
            </w:r>
          </w:p>
        </w:tc>
        <w:tc>
          <w:tcPr>
            <w:tcW w:w="113" w:type="pct"/>
            <w:tcBorders>
              <w:top w:val="nil"/>
              <w:left w:val="nil"/>
              <w:bottom w:val="single" w:sz="4" w:space="0" w:color="auto"/>
              <w:right w:val="nil"/>
            </w:tcBorders>
            <w:shd w:val="clear" w:color="auto" w:fill="auto"/>
            <w:noWrap/>
            <w:vAlign w:val="bottom"/>
            <w:hideMark/>
          </w:tcPr>
          <w:p w14:paraId="379F150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F6CF3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379304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1.669,00 </w:t>
            </w:r>
          </w:p>
        </w:tc>
        <w:tc>
          <w:tcPr>
            <w:tcW w:w="187" w:type="pct"/>
            <w:tcBorders>
              <w:top w:val="nil"/>
              <w:left w:val="nil"/>
              <w:bottom w:val="single" w:sz="4" w:space="0" w:color="auto"/>
              <w:right w:val="single" w:sz="4" w:space="0" w:color="auto"/>
            </w:tcBorders>
            <w:shd w:val="clear" w:color="auto" w:fill="auto"/>
            <w:noWrap/>
            <w:vAlign w:val="bottom"/>
            <w:hideMark/>
          </w:tcPr>
          <w:p w14:paraId="6B3CE00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1.669,00 </w:t>
            </w:r>
          </w:p>
        </w:tc>
        <w:tc>
          <w:tcPr>
            <w:tcW w:w="306" w:type="pct"/>
            <w:tcBorders>
              <w:top w:val="nil"/>
              <w:left w:val="nil"/>
              <w:bottom w:val="single" w:sz="4" w:space="0" w:color="auto"/>
              <w:right w:val="single" w:sz="4" w:space="0" w:color="auto"/>
            </w:tcBorders>
            <w:shd w:val="clear" w:color="000000" w:fill="FFFFFF"/>
            <w:noWrap/>
            <w:vAlign w:val="bottom"/>
            <w:hideMark/>
          </w:tcPr>
          <w:p w14:paraId="196BC2D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1D943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A00363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252C8C5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390F929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78315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w:t>
            </w:r>
          </w:p>
        </w:tc>
        <w:tc>
          <w:tcPr>
            <w:tcW w:w="179" w:type="pct"/>
            <w:tcBorders>
              <w:top w:val="nil"/>
              <w:left w:val="nil"/>
              <w:bottom w:val="single" w:sz="4" w:space="0" w:color="auto"/>
              <w:right w:val="single" w:sz="4" w:space="0" w:color="auto"/>
            </w:tcBorders>
            <w:shd w:val="clear" w:color="auto" w:fill="auto"/>
            <w:noWrap/>
            <w:vAlign w:val="bottom"/>
            <w:hideMark/>
          </w:tcPr>
          <w:p w14:paraId="0F09485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722A2AB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26,19 </w:t>
            </w:r>
          </w:p>
        </w:tc>
        <w:tc>
          <w:tcPr>
            <w:tcW w:w="306" w:type="pct"/>
            <w:tcBorders>
              <w:top w:val="nil"/>
              <w:left w:val="nil"/>
              <w:bottom w:val="single" w:sz="4" w:space="0" w:color="auto"/>
              <w:right w:val="single" w:sz="4" w:space="0" w:color="auto"/>
            </w:tcBorders>
            <w:shd w:val="clear" w:color="000000" w:fill="FFFFFF"/>
            <w:noWrap/>
            <w:vAlign w:val="bottom"/>
            <w:hideMark/>
          </w:tcPr>
          <w:p w14:paraId="56B5B64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609342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CAAE3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099860</w:t>
            </w:r>
          </w:p>
        </w:tc>
        <w:tc>
          <w:tcPr>
            <w:tcW w:w="3925" w:type="pct"/>
            <w:tcBorders>
              <w:top w:val="nil"/>
              <w:left w:val="nil"/>
              <w:bottom w:val="single" w:sz="4" w:space="0" w:color="auto"/>
              <w:right w:val="single" w:sz="4" w:space="0" w:color="auto"/>
            </w:tcBorders>
            <w:shd w:val="clear" w:color="auto" w:fill="auto"/>
            <w:noWrap/>
            <w:vAlign w:val="bottom"/>
            <w:hideMark/>
          </w:tcPr>
          <w:p w14:paraId="738B017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SUPERVISOR DE MONTAGEM DE DUTOS</w:t>
            </w:r>
          </w:p>
        </w:tc>
        <w:tc>
          <w:tcPr>
            <w:tcW w:w="113" w:type="pct"/>
            <w:tcBorders>
              <w:top w:val="nil"/>
              <w:left w:val="nil"/>
              <w:bottom w:val="single" w:sz="4" w:space="0" w:color="auto"/>
              <w:right w:val="nil"/>
            </w:tcBorders>
            <w:shd w:val="clear" w:color="auto" w:fill="auto"/>
            <w:noWrap/>
            <w:vAlign w:val="bottom"/>
            <w:hideMark/>
          </w:tcPr>
          <w:p w14:paraId="36C54CD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21969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4,50</w:t>
            </w:r>
          </w:p>
        </w:tc>
        <w:tc>
          <w:tcPr>
            <w:tcW w:w="179" w:type="pct"/>
            <w:tcBorders>
              <w:top w:val="nil"/>
              <w:left w:val="nil"/>
              <w:bottom w:val="single" w:sz="4" w:space="0" w:color="auto"/>
              <w:right w:val="single" w:sz="4" w:space="0" w:color="auto"/>
            </w:tcBorders>
            <w:shd w:val="clear" w:color="auto" w:fill="auto"/>
            <w:noWrap/>
            <w:vAlign w:val="bottom"/>
            <w:hideMark/>
          </w:tcPr>
          <w:p w14:paraId="059A16F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9,00 </w:t>
            </w:r>
          </w:p>
        </w:tc>
        <w:tc>
          <w:tcPr>
            <w:tcW w:w="187" w:type="pct"/>
            <w:tcBorders>
              <w:top w:val="nil"/>
              <w:left w:val="nil"/>
              <w:bottom w:val="single" w:sz="4" w:space="0" w:color="auto"/>
              <w:right w:val="single" w:sz="4" w:space="0" w:color="auto"/>
            </w:tcBorders>
            <w:shd w:val="clear" w:color="auto" w:fill="auto"/>
            <w:noWrap/>
            <w:vAlign w:val="bottom"/>
            <w:hideMark/>
          </w:tcPr>
          <w:p w14:paraId="036EBC0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40,50 </w:t>
            </w:r>
          </w:p>
        </w:tc>
        <w:tc>
          <w:tcPr>
            <w:tcW w:w="306" w:type="pct"/>
            <w:tcBorders>
              <w:top w:val="nil"/>
              <w:left w:val="nil"/>
              <w:bottom w:val="single" w:sz="4" w:space="0" w:color="auto"/>
              <w:right w:val="single" w:sz="4" w:space="0" w:color="auto"/>
            </w:tcBorders>
            <w:shd w:val="clear" w:color="000000" w:fill="FFFFFF"/>
            <w:noWrap/>
            <w:vAlign w:val="bottom"/>
            <w:hideMark/>
          </w:tcPr>
          <w:p w14:paraId="4A2EF21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BD26A04"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2A222B3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7BE174A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346604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E748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CDCBF82"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BABDF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60,58 </w:t>
            </w:r>
          </w:p>
        </w:tc>
        <w:tc>
          <w:tcPr>
            <w:tcW w:w="306" w:type="pct"/>
            <w:tcBorders>
              <w:top w:val="nil"/>
              <w:left w:val="nil"/>
              <w:bottom w:val="nil"/>
              <w:right w:val="nil"/>
            </w:tcBorders>
            <w:shd w:val="clear" w:color="auto" w:fill="auto"/>
            <w:noWrap/>
            <w:vAlign w:val="bottom"/>
            <w:hideMark/>
          </w:tcPr>
          <w:p w14:paraId="4B9DB26A" w14:textId="77777777" w:rsidR="00B2690A" w:rsidRPr="00F64326" w:rsidRDefault="00B2690A" w:rsidP="00B2690A">
            <w:pPr>
              <w:widowControl/>
              <w:suppressAutoHyphens w:val="0"/>
              <w:rPr>
                <w:rFonts w:ascii="Myriad Pro" w:eastAsia="Times New Roman" w:hAnsi="Myriad Pro" w:cs="Arial"/>
                <w:sz w:val="20"/>
              </w:rPr>
            </w:pPr>
          </w:p>
        </w:tc>
      </w:tr>
      <w:tr w:rsidR="002D7264" w:rsidRPr="00F64326" w14:paraId="5485F6A5"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523A0F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1877E27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A37FD2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0F74F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AAB300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45DF5D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1.796,27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03AE65D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12ECF11"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3253F65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5A1EAF7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63D46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7BC50E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E777C7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8EF9C7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B51EE4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10B4CC4"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CA9EA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13.05.08</w:t>
            </w:r>
          </w:p>
        </w:tc>
        <w:tc>
          <w:tcPr>
            <w:tcW w:w="3925" w:type="pct"/>
            <w:tcBorders>
              <w:top w:val="nil"/>
              <w:left w:val="nil"/>
              <w:bottom w:val="single" w:sz="4" w:space="0" w:color="auto"/>
              <w:right w:val="single" w:sz="4" w:space="0" w:color="auto"/>
            </w:tcBorders>
            <w:shd w:val="clear" w:color="auto" w:fill="auto"/>
            <w:vAlign w:val="bottom"/>
            <w:hideMark/>
          </w:tcPr>
          <w:p w14:paraId="5734966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xml:space="preserve">Instalação de módulo de expansão até 247 endereços (FPD-7024) do modelo D7039 da marca Bosch ou similar </w:t>
            </w:r>
          </w:p>
        </w:tc>
        <w:tc>
          <w:tcPr>
            <w:tcW w:w="113" w:type="pct"/>
            <w:tcBorders>
              <w:top w:val="nil"/>
              <w:left w:val="nil"/>
              <w:bottom w:val="single" w:sz="4" w:space="0" w:color="auto"/>
              <w:right w:val="nil"/>
            </w:tcBorders>
            <w:shd w:val="clear" w:color="auto" w:fill="auto"/>
            <w:noWrap/>
            <w:vAlign w:val="bottom"/>
            <w:hideMark/>
          </w:tcPr>
          <w:p w14:paraId="177BAAE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E57B7C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631598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E4477F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3BB3C77"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4C1E3EB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98CC3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037823</w:t>
            </w:r>
          </w:p>
        </w:tc>
        <w:tc>
          <w:tcPr>
            <w:tcW w:w="3925" w:type="pct"/>
            <w:tcBorders>
              <w:top w:val="nil"/>
              <w:left w:val="nil"/>
              <w:bottom w:val="single" w:sz="4" w:space="0" w:color="auto"/>
              <w:right w:val="single" w:sz="4" w:space="0" w:color="auto"/>
            </w:tcBorders>
            <w:shd w:val="clear" w:color="auto" w:fill="auto"/>
            <w:noWrap/>
            <w:vAlign w:val="bottom"/>
            <w:hideMark/>
          </w:tcPr>
          <w:p w14:paraId="2826D79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MODULO DE EXPANSAO ENDERECAVEL</w:t>
            </w:r>
          </w:p>
        </w:tc>
        <w:tc>
          <w:tcPr>
            <w:tcW w:w="113" w:type="pct"/>
            <w:tcBorders>
              <w:top w:val="nil"/>
              <w:left w:val="nil"/>
              <w:bottom w:val="single" w:sz="4" w:space="0" w:color="auto"/>
              <w:right w:val="nil"/>
            </w:tcBorders>
            <w:shd w:val="clear" w:color="auto" w:fill="auto"/>
            <w:noWrap/>
            <w:vAlign w:val="bottom"/>
            <w:hideMark/>
          </w:tcPr>
          <w:p w14:paraId="752915B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432FC3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303028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187,62 </w:t>
            </w:r>
          </w:p>
        </w:tc>
        <w:tc>
          <w:tcPr>
            <w:tcW w:w="187" w:type="pct"/>
            <w:tcBorders>
              <w:top w:val="nil"/>
              <w:left w:val="nil"/>
              <w:bottom w:val="single" w:sz="4" w:space="0" w:color="auto"/>
              <w:right w:val="single" w:sz="4" w:space="0" w:color="auto"/>
            </w:tcBorders>
            <w:shd w:val="clear" w:color="auto" w:fill="auto"/>
            <w:noWrap/>
            <w:vAlign w:val="bottom"/>
            <w:hideMark/>
          </w:tcPr>
          <w:p w14:paraId="5584DD7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187,62 </w:t>
            </w:r>
          </w:p>
        </w:tc>
        <w:tc>
          <w:tcPr>
            <w:tcW w:w="306" w:type="pct"/>
            <w:tcBorders>
              <w:top w:val="nil"/>
              <w:left w:val="nil"/>
              <w:bottom w:val="single" w:sz="4" w:space="0" w:color="auto"/>
              <w:right w:val="single" w:sz="4" w:space="0" w:color="auto"/>
            </w:tcBorders>
            <w:shd w:val="clear" w:color="000000" w:fill="FFFFFF"/>
            <w:noWrap/>
            <w:vAlign w:val="bottom"/>
            <w:hideMark/>
          </w:tcPr>
          <w:p w14:paraId="65320CB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F21E80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59C15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099031</w:t>
            </w:r>
          </w:p>
        </w:tc>
        <w:tc>
          <w:tcPr>
            <w:tcW w:w="3925" w:type="pct"/>
            <w:tcBorders>
              <w:top w:val="nil"/>
              <w:left w:val="nil"/>
              <w:bottom w:val="single" w:sz="4" w:space="0" w:color="auto"/>
              <w:right w:val="single" w:sz="4" w:space="0" w:color="auto"/>
            </w:tcBorders>
            <w:shd w:val="clear" w:color="auto" w:fill="auto"/>
            <w:noWrap/>
            <w:vAlign w:val="bottom"/>
            <w:hideMark/>
          </w:tcPr>
          <w:p w14:paraId="715AD09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ELETROTECNICO</w:t>
            </w:r>
          </w:p>
        </w:tc>
        <w:tc>
          <w:tcPr>
            <w:tcW w:w="113" w:type="pct"/>
            <w:tcBorders>
              <w:top w:val="nil"/>
              <w:left w:val="nil"/>
              <w:bottom w:val="single" w:sz="4" w:space="0" w:color="auto"/>
              <w:right w:val="nil"/>
            </w:tcBorders>
            <w:shd w:val="clear" w:color="auto" w:fill="auto"/>
            <w:noWrap/>
            <w:vAlign w:val="bottom"/>
            <w:hideMark/>
          </w:tcPr>
          <w:p w14:paraId="440019B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2E7C05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w:t>
            </w:r>
          </w:p>
        </w:tc>
        <w:tc>
          <w:tcPr>
            <w:tcW w:w="179" w:type="pct"/>
            <w:tcBorders>
              <w:top w:val="nil"/>
              <w:left w:val="nil"/>
              <w:bottom w:val="single" w:sz="4" w:space="0" w:color="auto"/>
              <w:right w:val="single" w:sz="4" w:space="0" w:color="auto"/>
            </w:tcBorders>
            <w:shd w:val="clear" w:color="auto" w:fill="auto"/>
            <w:noWrap/>
            <w:vAlign w:val="bottom"/>
            <w:hideMark/>
          </w:tcPr>
          <w:p w14:paraId="1FC9FC2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22DA5ED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33,80 </w:t>
            </w:r>
          </w:p>
        </w:tc>
        <w:tc>
          <w:tcPr>
            <w:tcW w:w="306" w:type="pct"/>
            <w:tcBorders>
              <w:top w:val="nil"/>
              <w:left w:val="nil"/>
              <w:bottom w:val="single" w:sz="4" w:space="0" w:color="auto"/>
              <w:right w:val="single" w:sz="4" w:space="0" w:color="auto"/>
            </w:tcBorders>
            <w:shd w:val="clear" w:color="000000" w:fill="FFFFFF"/>
            <w:noWrap/>
            <w:vAlign w:val="bottom"/>
            <w:hideMark/>
          </w:tcPr>
          <w:p w14:paraId="2E76658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04A3B5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D005C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099302</w:t>
            </w:r>
          </w:p>
        </w:tc>
        <w:tc>
          <w:tcPr>
            <w:tcW w:w="3925" w:type="pct"/>
            <w:tcBorders>
              <w:top w:val="nil"/>
              <w:left w:val="nil"/>
              <w:bottom w:val="single" w:sz="4" w:space="0" w:color="auto"/>
              <w:right w:val="single" w:sz="4" w:space="0" w:color="auto"/>
            </w:tcBorders>
            <w:shd w:val="clear" w:color="auto" w:fill="auto"/>
            <w:noWrap/>
            <w:vAlign w:val="bottom"/>
            <w:hideMark/>
          </w:tcPr>
          <w:p w14:paraId="217B637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ELETROTECNICO</w:t>
            </w:r>
          </w:p>
        </w:tc>
        <w:tc>
          <w:tcPr>
            <w:tcW w:w="113" w:type="pct"/>
            <w:tcBorders>
              <w:top w:val="nil"/>
              <w:left w:val="nil"/>
              <w:bottom w:val="single" w:sz="4" w:space="0" w:color="auto"/>
              <w:right w:val="nil"/>
            </w:tcBorders>
            <w:shd w:val="clear" w:color="auto" w:fill="auto"/>
            <w:noWrap/>
            <w:vAlign w:val="bottom"/>
            <w:hideMark/>
          </w:tcPr>
          <w:p w14:paraId="15A3857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D446A7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w:t>
            </w:r>
          </w:p>
        </w:tc>
        <w:tc>
          <w:tcPr>
            <w:tcW w:w="179" w:type="pct"/>
            <w:tcBorders>
              <w:top w:val="nil"/>
              <w:left w:val="nil"/>
              <w:bottom w:val="single" w:sz="4" w:space="0" w:color="auto"/>
              <w:right w:val="single" w:sz="4" w:space="0" w:color="auto"/>
            </w:tcBorders>
            <w:shd w:val="clear" w:color="auto" w:fill="auto"/>
            <w:noWrap/>
            <w:vAlign w:val="bottom"/>
            <w:hideMark/>
          </w:tcPr>
          <w:p w14:paraId="04B54C9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187" w:type="pct"/>
            <w:tcBorders>
              <w:top w:val="nil"/>
              <w:left w:val="nil"/>
              <w:bottom w:val="single" w:sz="4" w:space="0" w:color="auto"/>
              <w:right w:val="single" w:sz="4" w:space="0" w:color="auto"/>
            </w:tcBorders>
            <w:shd w:val="clear" w:color="auto" w:fill="auto"/>
            <w:noWrap/>
            <w:vAlign w:val="bottom"/>
            <w:hideMark/>
          </w:tcPr>
          <w:p w14:paraId="3A4741C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31,20 </w:t>
            </w:r>
          </w:p>
        </w:tc>
        <w:tc>
          <w:tcPr>
            <w:tcW w:w="306" w:type="pct"/>
            <w:tcBorders>
              <w:top w:val="nil"/>
              <w:left w:val="nil"/>
              <w:bottom w:val="single" w:sz="4" w:space="0" w:color="auto"/>
              <w:right w:val="single" w:sz="4" w:space="0" w:color="auto"/>
            </w:tcBorders>
            <w:shd w:val="clear" w:color="000000" w:fill="FFFFFF"/>
            <w:noWrap/>
            <w:vAlign w:val="bottom"/>
            <w:hideMark/>
          </w:tcPr>
          <w:p w14:paraId="5AB22BE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617A26E"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3AD45C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7FF98555"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27CFA1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928FD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4A4AB8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C5643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59,05 </w:t>
            </w:r>
          </w:p>
        </w:tc>
        <w:tc>
          <w:tcPr>
            <w:tcW w:w="306" w:type="pct"/>
            <w:tcBorders>
              <w:top w:val="nil"/>
              <w:left w:val="nil"/>
              <w:bottom w:val="single" w:sz="4" w:space="0" w:color="auto"/>
              <w:right w:val="single" w:sz="4" w:space="0" w:color="auto"/>
            </w:tcBorders>
            <w:shd w:val="clear" w:color="auto" w:fill="auto"/>
            <w:noWrap/>
            <w:vAlign w:val="bottom"/>
            <w:hideMark/>
          </w:tcPr>
          <w:p w14:paraId="7476A15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D2CD9C0"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53BF0F2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63B4558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842158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A3FBA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D7032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8A1CE9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311,67 </w:t>
            </w:r>
          </w:p>
        </w:tc>
        <w:tc>
          <w:tcPr>
            <w:tcW w:w="306" w:type="pct"/>
            <w:tcBorders>
              <w:top w:val="nil"/>
              <w:left w:val="nil"/>
              <w:bottom w:val="single" w:sz="4" w:space="0" w:color="auto"/>
              <w:right w:val="single" w:sz="4" w:space="0" w:color="auto"/>
            </w:tcBorders>
            <w:shd w:val="clear" w:color="auto" w:fill="auto"/>
            <w:noWrap/>
            <w:vAlign w:val="bottom"/>
            <w:hideMark/>
          </w:tcPr>
          <w:p w14:paraId="427EFFE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DC96319"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5CAA6C7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1111247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9B1E63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8DAA4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6EB632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F468EE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0E50A5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5BEE86E"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EB8D3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13.05.09</w:t>
            </w:r>
          </w:p>
        </w:tc>
        <w:tc>
          <w:tcPr>
            <w:tcW w:w="3925" w:type="pct"/>
            <w:tcBorders>
              <w:top w:val="nil"/>
              <w:left w:val="nil"/>
              <w:bottom w:val="single" w:sz="4" w:space="0" w:color="auto"/>
              <w:right w:val="single" w:sz="4" w:space="0" w:color="auto"/>
            </w:tcBorders>
            <w:shd w:val="clear" w:color="auto" w:fill="auto"/>
            <w:vAlign w:val="bottom"/>
            <w:hideMark/>
          </w:tcPr>
          <w:p w14:paraId="1495A71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xml:space="preserve">Instalação de módulo de expansão 8 Saidas Rele (FPD-7024, FPA-1000-UL) do modelo D7035 da marca Bosch ou similar </w:t>
            </w:r>
          </w:p>
        </w:tc>
        <w:tc>
          <w:tcPr>
            <w:tcW w:w="113" w:type="pct"/>
            <w:tcBorders>
              <w:top w:val="nil"/>
              <w:left w:val="nil"/>
              <w:bottom w:val="single" w:sz="4" w:space="0" w:color="auto"/>
              <w:right w:val="nil"/>
            </w:tcBorders>
            <w:shd w:val="clear" w:color="auto" w:fill="auto"/>
            <w:noWrap/>
            <w:vAlign w:val="bottom"/>
            <w:hideMark/>
          </w:tcPr>
          <w:p w14:paraId="4C36E51B"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0023E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D6E791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22819F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777B09A"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957D61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E77E5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037823</w:t>
            </w:r>
          </w:p>
        </w:tc>
        <w:tc>
          <w:tcPr>
            <w:tcW w:w="3925" w:type="pct"/>
            <w:tcBorders>
              <w:top w:val="nil"/>
              <w:left w:val="nil"/>
              <w:bottom w:val="single" w:sz="4" w:space="0" w:color="auto"/>
              <w:right w:val="single" w:sz="4" w:space="0" w:color="auto"/>
            </w:tcBorders>
            <w:shd w:val="clear" w:color="auto" w:fill="auto"/>
            <w:noWrap/>
            <w:vAlign w:val="bottom"/>
            <w:hideMark/>
          </w:tcPr>
          <w:p w14:paraId="76E64975"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MODULO DE EXPANSAO RELE</w:t>
            </w:r>
          </w:p>
        </w:tc>
        <w:tc>
          <w:tcPr>
            <w:tcW w:w="113" w:type="pct"/>
            <w:tcBorders>
              <w:top w:val="nil"/>
              <w:left w:val="nil"/>
              <w:bottom w:val="single" w:sz="4" w:space="0" w:color="auto"/>
              <w:right w:val="nil"/>
            </w:tcBorders>
            <w:shd w:val="clear" w:color="auto" w:fill="auto"/>
            <w:noWrap/>
            <w:vAlign w:val="bottom"/>
            <w:hideMark/>
          </w:tcPr>
          <w:p w14:paraId="7B9D11C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BEE38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D2B270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187,62 </w:t>
            </w:r>
          </w:p>
        </w:tc>
        <w:tc>
          <w:tcPr>
            <w:tcW w:w="187" w:type="pct"/>
            <w:tcBorders>
              <w:top w:val="nil"/>
              <w:left w:val="nil"/>
              <w:bottom w:val="single" w:sz="4" w:space="0" w:color="auto"/>
              <w:right w:val="single" w:sz="4" w:space="0" w:color="auto"/>
            </w:tcBorders>
            <w:shd w:val="clear" w:color="auto" w:fill="auto"/>
            <w:noWrap/>
            <w:vAlign w:val="bottom"/>
            <w:hideMark/>
          </w:tcPr>
          <w:p w14:paraId="5B851CD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187,62 </w:t>
            </w:r>
          </w:p>
        </w:tc>
        <w:tc>
          <w:tcPr>
            <w:tcW w:w="306" w:type="pct"/>
            <w:tcBorders>
              <w:top w:val="nil"/>
              <w:left w:val="nil"/>
              <w:bottom w:val="single" w:sz="4" w:space="0" w:color="auto"/>
              <w:right w:val="single" w:sz="4" w:space="0" w:color="auto"/>
            </w:tcBorders>
            <w:shd w:val="clear" w:color="000000" w:fill="FFFFFF"/>
            <w:noWrap/>
            <w:vAlign w:val="bottom"/>
            <w:hideMark/>
          </w:tcPr>
          <w:p w14:paraId="1CB07A7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397A3F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9BD118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099031</w:t>
            </w:r>
          </w:p>
        </w:tc>
        <w:tc>
          <w:tcPr>
            <w:tcW w:w="3925" w:type="pct"/>
            <w:tcBorders>
              <w:top w:val="nil"/>
              <w:left w:val="nil"/>
              <w:bottom w:val="single" w:sz="4" w:space="0" w:color="auto"/>
              <w:right w:val="single" w:sz="4" w:space="0" w:color="auto"/>
            </w:tcBorders>
            <w:shd w:val="clear" w:color="auto" w:fill="auto"/>
            <w:noWrap/>
            <w:vAlign w:val="bottom"/>
            <w:hideMark/>
          </w:tcPr>
          <w:p w14:paraId="6556A5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ELETROTECNICO</w:t>
            </w:r>
          </w:p>
        </w:tc>
        <w:tc>
          <w:tcPr>
            <w:tcW w:w="113" w:type="pct"/>
            <w:tcBorders>
              <w:top w:val="nil"/>
              <w:left w:val="nil"/>
              <w:bottom w:val="single" w:sz="4" w:space="0" w:color="auto"/>
              <w:right w:val="nil"/>
            </w:tcBorders>
            <w:shd w:val="clear" w:color="auto" w:fill="auto"/>
            <w:noWrap/>
            <w:vAlign w:val="bottom"/>
            <w:hideMark/>
          </w:tcPr>
          <w:p w14:paraId="480B016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42327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w:t>
            </w:r>
          </w:p>
        </w:tc>
        <w:tc>
          <w:tcPr>
            <w:tcW w:w="179" w:type="pct"/>
            <w:tcBorders>
              <w:top w:val="nil"/>
              <w:left w:val="nil"/>
              <w:bottom w:val="single" w:sz="4" w:space="0" w:color="auto"/>
              <w:right w:val="single" w:sz="4" w:space="0" w:color="auto"/>
            </w:tcBorders>
            <w:shd w:val="clear" w:color="auto" w:fill="auto"/>
            <w:noWrap/>
            <w:vAlign w:val="bottom"/>
            <w:hideMark/>
          </w:tcPr>
          <w:p w14:paraId="2B9631A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3BFCBA2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33,80 </w:t>
            </w:r>
          </w:p>
        </w:tc>
        <w:tc>
          <w:tcPr>
            <w:tcW w:w="306" w:type="pct"/>
            <w:tcBorders>
              <w:top w:val="nil"/>
              <w:left w:val="nil"/>
              <w:bottom w:val="single" w:sz="4" w:space="0" w:color="auto"/>
              <w:right w:val="single" w:sz="4" w:space="0" w:color="auto"/>
            </w:tcBorders>
            <w:shd w:val="clear" w:color="000000" w:fill="FFFFFF"/>
            <w:noWrap/>
            <w:vAlign w:val="bottom"/>
            <w:hideMark/>
          </w:tcPr>
          <w:p w14:paraId="697D364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5D14A2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7A560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099302</w:t>
            </w:r>
          </w:p>
        </w:tc>
        <w:tc>
          <w:tcPr>
            <w:tcW w:w="3925" w:type="pct"/>
            <w:tcBorders>
              <w:top w:val="nil"/>
              <w:left w:val="nil"/>
              <w:bottom w:val="single" w:sz="4" w:space="0" w:color="auto"/>
              <w:right w:val="single" w:sz="4" w:space="0" w:color="auto"/>
            </w:tcBorders>
            <w:shd w:val="clear" w:color="auto" w:fill="auto"/>
            <w:noWrap/>
            <w:vAlign w:val="bottom"/>
            <w:hideMark/>
          </w:tcPr>
          <w:p w14:paraId="4F4445A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ELETROTECNICO</w:t>
            </w:r>
          </w:p>
        </w:tc>
        <w:tc>
          <w:tcPr>
            <w:tcW w:w="113" w:type="pct"/>
            <w:tcBorders>
              <w:top w:val="nil"/>
              <w:left w:val="nil"/>
              <w:bottom w:val="single" w:sz="4" w:space="0" w:color="auto"/>
              <w:right w:val="nil"/>
            </w:tcBorders>
            <w:shd w:val="clear" w:color="auto" w:fill="auto"/>
            <w:noWrap/>
            <w:vAlign w:val="bottom"/>
            <w:hideMark/>
          </w:tcPr>
          <w:p w14:paraId="093201F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8183A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w:t>
            </w:r>
          </w:p>
        </w:tc>
        <w:tc>
          <w:tcPr>
            <w:tcW w:w="179" w:type="pct"/>
            <w:tcBorders>
              <w:top w:val="nil"/>
              <w:left w:val="nil"/>
              <w:bottom w:val="single" w:sz="4" w:space="0" w:color="auto"/>
              <w:right w:val="single" w:sz="4" w:space="0" w:color="auto"/>
            </w:tcBorders>
            <w:shd w:val="clear" w:color="auto" w:fill="auto"/>
            <w:noWrap/>
            <w:vAlign w:val="bottom"/>
            <w:hideMark/>
          </w:tcPr>
          <w:p w14:paraId="29A5206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187" w:type="pct"/>
            <w:tcBorders>
              <w:top w:val="nil"/>
              <w:left w:val="nil"/>
              <w:bottom w:val="single" w:sz="4" w:space="0" w:color="auto"/>
              <w:right w:val="single" w:sz="4" w:space="0" w:color="auto"/>
            </w:tcBorders>
            <w:shd w:val="clear" w:color="auto" w:fill="auto"/>
            <w:noWrap/>
            <w:vAlign w:val="bottom"/>
            <w:hideMark/>
          </w:tcPr>
          <w:p w14:paraId="3ED8A46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31,20 </w:t>
            </w:r>
          </w:p>
        </w:tc>
        <w:tc>
          <w:tcPr>
            <w:tcW w:w="306" w:type="pct"/>
            <w:tcBorders>
              <w:top w:val="nil"/>
              <w:left w:val="nil"/>
              <w:bottom w:val="single" w:sz="4" w:space="0" w:color="auto"/>
              <w:right w:val="single" w:sz="4" w:space="0" w:color="auto"/>
            </w:tcBorders>
            <w:shd w:val="clear" w:color="000000" w:fill="FFFFFF"/>
            <w:noWrap/>
            <w:vAlign w:val="bottom"/>
            <w:hideMark/>
          </w:tcPr>
          <w:p w14:paraId="1827B18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268227"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09176F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631F2779"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D3A301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C53A1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F70E97D"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9BA36C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59,05 </w:t>
            </w:r>
          </w:p>
        </w:tc>
        <w:tc>
          <w:tcPr>
            <w:tcW w:w="306" w:type="pct"/>
            <w:tcBorders>
              <w:top w:val="nil"/>
              <w:left w:val="nil"/>
              <w:bottom w:val="single" w:sz="4" w:space="0" w:color="auto"/>
              <w:right w:val="single" w:sz="4" w:space="0" w:color="auto"/>
            </w:tcBorders>
            <w:shd w:val="clear" w:color="auto" w:fill="auto"/>
            <w:noWrap/>
            <w:vAlign w:val="bottom"/>
            <w:hideMark/>
          </w:tcPr>
          <w:p w14:paraId="17D540E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2675848" w14:textId="77777777" w:rsidTr="00B2690A">
        <w:trPr>
          <w:trHeight w:val="330"/>
        </w:trPr>
        <w:tc>
          <w:tcPr>
            <w:tcW w:w="161" w:type="pct"/>
            <w:tcBorders>
              <w:top w:val="nil"/>
              <w:left w:val="single" w:sz="4" w:space="0" w:color="auto"/>
              <w:bottom w:val="single" w:sz="4" w:space="0" w:color="auto"/>
              <w:right w:val="nil"/>
            </w:tcBorders>
            <w:shd w:val="clear" w:color="auto" w:fill="auto"/>
            <w:noWrap/>
            <w:vAlign w:val="bottom"/>
            <w:hideMark/>
          </w:tcPr>
          <w:p w14:paraId="3F5BF58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45E6EA2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6B09C4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69052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7F8429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A1FCAB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311,67 </w:t>
            </w:r>
          </w:p>
        </w:tc>
        <w:tc>
          <w:tcPr>
            <w:tcW w:w="306" w:type="pct"/>
            <w:tcBorders>
              <w:top w:val="nil"/>
              <w:left w:val="nil"/>
              <w:bottom w:val="single" w:sz="4" w:space="0" w:color="auto"/>
              <w:right w:val="single" w:sz="4" w:space="0" w:color="auto"/>
            </w:tcBorders>
            <w:shd w:val="clear" w:color="auto" w:fill="auto"/>
            <w:noWrap/>
            <w:vAlign w:val="bottom"/>
            <w:hideMark/>
          </w:tcPr>
          <w:p w14:paraId="60B09C4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8FDE274"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01B2A6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3DB8248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C5F45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DF003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BD5B7B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0F485F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FC378C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2D645AC"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E56CC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13.05.13</w:t>
            </w:r>
          </w:p>
        </w:tc>
        <w:tc>
          <w:tcPr>
            <w:tcW w:w="3925" w:type="pct"/>
            <w:tcBorders>
              <w:top w:val="nil"/>
              <w:left w:val="nil"/>
              <w:bottom w:val="single" w:sz="4" w:space="0" w:color="auto"/>
              <w:right w:val="single" w:sz="4" w:space="0" w:color="auto"/>
            </w:tcBorders>
            <w:shd w:val="clear" w:color="auto" w:fill="auto"/>
            <w:vAlign w:val="bottom"/>
            <w:hideMark/>
          </w:tcPr>
          <w:p w14:paraId="728A288A"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detector de fumaça, Foto, 2F, c/ base do modelo D263 da marca Bosch ou similar</w:t>
            </w:r>
          </w:p>
        </w:tc>
        <w:tc>
          <w:tcPr>
            <w:tcW w:w="113" w:type="pct"/>
            <w:tcBorders>
              <w:top w:val="nil"/>
              <w:left w:val="nil"/>
              <w:bottom w:val="single" w:sz="4" w:space="0" w:color="auto"/>
              <w:right w:val="nil"/>
            </w:tcBorders>
            <w:shd w:val="clear" w:color="auto" w:fill="auto"/>
            <w:noWrap/>
            <w:vAlign w:val="bottom"/>
            <w:hideMark/>
          </w:tcPr>
          <w:p w14:paraId="39421CDC"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859FEF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F96F1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CB9603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EAD8BBA"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062027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3BAEE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005775</w:t>
            </w:r>
          </w:p>
        </w:tc>
        <w:tc>
          <w:tcPr>
            <w:tcW w:w="3925" w:type="pct"/>
            <w:tcBorders>
              <w:top w:val="nil"/>
              <w:left w:val="nil"/>
              <w:bottom w:val="single" w:sz="4" w:space="0" w:color="auto"/>
              <w:right w:val="single" w:sz="4" w:space="0" w:color="auto"/>
            </w:tcBorders>
            <w:shd w:val="clear" w:color="auto" w:fill="auto"/>
            <w:noWrap/>
            <w:vAlign w:val="bottom"/>
            <w:hideMark/>
          </w:tcPr>
          <w:p w14:paraId="39B292F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DETECTOR DE FUMACA C BASE</w:t>
            </w:r>
          </w:p>
        </w:tc>
        <w:tc>
          <w:tcPr>
            <w:tcW w:w="113" w:type="pct"/>
            <w:tcBorders>
              <w:top w:val="nil"/>
              <w:left w:val="nil"/>
              <w:bottom w:val="single" w:sz="4" w:space="0" w:color="auto"/>
              <w:right w:val="nil"/>
            </w:tcBorders>
            <w:shd w:val="clear" w:color="auto" w:fill="auto"/>
            <w:noWrap/>
            <w:vAlign w:val="bottom"/>
            <w:hideMark/>
          </w:tcPr>
          <w:p w14:paraId="12BCD18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0BF83B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E2D8CA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169,00 </w:t>
            </w:r>
          </w:p>
        </w:tc>
        <w:tc>
          <w:tcPr>
            <w:tcW w:w="187" w:type="pct"/>
            <w:tcBorders>
              <w:top w:val="nil"/>
              <w:left w:val="nil"/>
              <w:bottom w:val="single" w:sz="4" w:space="0" w:color="auto"/>
              <w:right w:val="single" w:sz="4" w:space="0" w:color="auto"/>
            </w:tcBorders>
            <w:shd w:val="clear" w:color="auto" w:fill="auto"/>
            <w:noWrap/>
            <w:vAlign w:val="bottom"/>
            <w:hideMark/>
          </w:tcPr>
          <w:p w14:paraId="3479B5E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169,00 </w:t>
            </w:r>
          </w:p>
        </w:tc>
        <w:tc>
          <w:tcPr>
            <w:tcW w:w="306" w:type="pct"/>
            <w:tcBorders>
              <w:top w:val="nil"/>
              <w:left w:val="nil"/>
              <w:bottom w:val="single" w:sz="4" w:space="0" w:color="auto"/>
              <w:right w:val="single" w:sz="4" w:space="0" w:color="auto"/>
            </w:tcBorders>
            <w:shd w:val="clear" w:color="000000" w:fill="FFFFFF"/>
            <w:noWrap/>
            <w:vAlign w:val="bottom"/>
            <w:hideMark/>
          </w:tcPr>
          <w:p w14:paraId="3C44A45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5E6361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B04523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2FD1CA9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1E54C8F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AE464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12,50</w:t>
            </w:r>
          </w:p>
        </w:tc>
        <w:tc>
          <w:tcPr>
            <w:tcW w:w="179" w:type="pct"/>
            <w:tcBorders>
              <w:top w:val="nil"/>
              <w:left w:val="nil"/>
              <w:bottom w:val="single" w:sz="4" w:space="0" w:color="auto"/>
              <w:right w:val="single" w:sz="4" w:space="0" w:color="auto"/>
            </w:tcBorders>
            <w:shd w:val="clear" w:color="auto" w:fill="auto"/>
            <w:noWrap/>
            <w:vAlign w:val="bottom"/>
            <w:hideMark/>
          </w:tcPr>
          <w:p w14:paraId="79CA10F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7FAB0E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72,75 </w:t>
            </w:r>
          </w:p>
        </w:tc>
        <w:tc>
          <w:tcPr>
            <w:tcW w:w="306" w:type="pct"/>
            <w:tcBorders>
              <w:top w:val="nil"/>
              <w:left w:val="nil"/>
              <w:bottom w:val="single" w:sz="4" w:space="0" w:color="auto"/>
              <w:right w:val="single" w:sz="4" w:space="0" w:color="auto"/>
            </w:tcBorders>
            <w:shd w:val="clear" w:color="000000" w:fill="FFFFFF"/>
            <w:noWrap/>
            <w:vAlign w:val="bottom"/>
            <w:hideMark/>
          </w:tcPr>
          <w:p w14:paraId="47612C1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2C4242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BB5FD3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2FC0711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04BE48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E5DB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15,80</w:t>
            </w:r>
          </w:p>
        </w:tc>
        <w:tc>
          <w:tcPr>
            <w:tcW w:w="179" w:type="pct"/>
            <w:tcBorders>
              <w:top w:val="nil"/>
              <w:left w:val="nil"/>
              <w:bottom w:val="single" w:sz="4" w:space="0" w:color="auto"/>
              <w:right w:val="single" w:sz="4" w:space="0" w:color="auto"/>
            </w:tcBorders>
            <w:shd w:val="clear" w:color="auto" w:fill="auto"/>
            <w:noWrap/>
            <w:vAlign w:val="bottom"/>
            <w:hideMark/>
          </w:tcPr>
          <w:p w14:paraId="17349F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8D5B6E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57,20 </w:t>
            </w:r>
          </w:p>
        </w:tc>
        <w:tc>
          <w:tcPr>
            <w:tcW w:w="306" w:type="pct"/>
            <w:tcBorders>
              <w:top w:val="nil"/>
              <w:left w:val="nil"/>
              <w:bottom w:val="single" w:sz="4" w:space="0" w:color="auto"/>
              <w:right w:val="single" w:sz="4" w:space="0" w:color="auto"/>
            </w:tcBorders>
            <w:shd w:val="clear" w:color="000000" w:fill="FFFFFF"/>
            <w:noWrap/>
            <w:vAlign w:val="bottom"/>
            <w:hideMark/>
          </w:tcPr>
          <w:p w14:paraId="19D6714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084A8E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9AAEB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D1725A4"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C0BEB6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051CA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CC5BCF8"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8EF5E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118,04 </w:t>
            </w:r>
          </w:p>
        </w:tc>
        <w:tc>
          <w:tcPr>
            <w:tcW w:w="306" w:type="pct"/>
            <w:tcBorders>
              <w:top w:val="nil"/>
              <w:left w:val="nil"/>
              <w:bottom w:val="single" w:sz="4" w:space="0" w:color="auto"/>
              <w:right w:val="single" w:sz="4" w:space="0" w:color="auto"/>
            </w:tcBorders>
            <w:shd w:val="clear" w:color="auto" w:fill="auto"/>
            <w:noWrap/>
            <w:vAlign w:val="bottom"/>
            <w:hideMark/>
          </w:tcPr>
          <w:p w14:paraId="72137BE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938CD4C"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2C4F8B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02A72CD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26F828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EE5F4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C97A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D6800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416,99 </w:t>
            </w:r>
          </w:p>
        </w:tc>
        <w:tc>
          <w:tcPr>
            <w:tcW w:w="306" w:type="pct"/>
            <w:tcBorders>
              <w:top w:val="nil"/>
              <w:left w:val="nil"/>
              <w:bottom w:val="single" w:sz="4" w:space="0" w:color="auto"/>
              <w:right w:val="single" w:sz="4" w:space="0" w:color="auto"/>
            </w:tcBorders>
            <w:shd w:val="clear" w:color="auto" w:fill="auto"/>
            <w:noWrap/>
            <w:vAlign w:val="bottom"/>
            <w:hideMark/>
          </w:tcPr>
          <w:p w14:paraId="09E249E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5CE9FF6"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2328BBE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6CBE020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05FE62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A0E82C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9BCB14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6E9396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C4CB52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9575F60"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DB97C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13.05.14</w:t>
            </w:r>
          </w:p>
        </w:tc>
        <w:tc>
          <w:tcPr>
            <w:tcW w:w="3925" w:type="pct"/>
            <w:tcBorders>
              <w:top w:val="nil"/>
              <w:left w:val="nil"/>
              <w:bottom w:val="single" w:sz="4" w:space="0" w:color="auto"/>
              <w:right w:val="single" w:sz="4" w:space="0" w:color="auto"/>
            </w:tcBorders>
            <w:shd w:val="clear" w:color="auto" w:fill="auto"/>
            <w:vAlign w:val="bottom"/>
            <w:hideMark/>
          </w:tcPr>
          <w:p w14:paraId="7D5B81D7"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detector de fumaça, Foto endereçavel, s/ base do modelo D7050  da marca Bosch ou similar</w:t>
            </w:r>
          </w:p>
        </w:tc>
        <w:tc>
          <w:tcPr>
            <w:tcW w:w="113" w:type="pct"/>
            <w:tcBorders>
              <w:top w:val="nil"/>
              <w:left w:val="nil"/>
              <w:bottom w:val="single" w:sz="4" w:space="0" w:color="auto"/>
              <w:right w:val="nil"/>
            </w:tcBorders>
            <w:shd w:val="clear" w:color="auto" w:fill="auto"/>
            <w:noWrap/>
            <w:vAlign w:val="bottom"/>
            <w:hideMark/>
          </w:tcPr>
          <w:p w14:paraId="3A91044D"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85EC6B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6FAB5B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B1A401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91A846F"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E290C4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F2E9E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005775</w:t>
            </w:r>
          </w:p>
        </w:tc>
        <w:tc>
          <w:tcPr>
            <w:tcW w:w="3925" w:type="pct"/>
            <w:tcBorders>
              <w:top w:val="nil"/>
              <w:left w:val="nil"/>
              <w:bottom w:val="single" w:sz="4" w:space="0" w:color="auto"/>
              <w:right w:val="single" w:sz="4" w:space="0" w:color="auto"/>
            </w:tcBorders>
            <w:shd w:val="clear" w:color="auto" w:fill="auto"/>
            <w:noWrap/>
            <w:vAlign w:val="bottom"/>
            <w:hideMark/>
          </w:tcPr>
          <w:p w14:paraId="2D03F87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DETECTOR DE FUMACA S BASE</w:t>
            </w:r>
          </w:p>
        </w:tc>
        <w:tc>
          <w:tcPr>
            <w:tcW w:w="113" w:type="pct"/>
            <w:tcBorders>
              <w:top w:val="nil"/>
              <w:left w:val="nil"/>
              <w:bottom w:val="single" w:sz="4" w:space="0" w:color="auto"/>
              <w:right w:val="nil"/>
            </w:tcBorders>
            <w:shd w:val="clear" w:color="auto" w:fill="auto"/>
            <w:noWrap/>
            <w:vAlign w:val="bottom"/>
            <w:hideMark/>
          </w:tcPr>
          <w:p w14:paraId="0C60CEB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8E8281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D57B93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169,00 </w:t>
            </w:r>
          </w:p>
        </w:tc>
        <w:tc>
          <w:tcPr>
            <w:tcW w:w="187" w:type="pct"/>
            <w:tcBorders>
              <w:top w:val="nil"/>
              <w:left w:val="nil"/>
              <w:bottom w:val="single" w:sz="4" w:space="0" w:color="auto"/>
              <w:right w:val="single" w:sz="4" w:space="0" w:color="auto"/>
            </w:tcBorders>
            <w:shd w:val="clear" w:color="auto" w:fill="auto"/>
            <w:noWrap/>
            <w:vAlign w:val="bottom"/>
            <w:hideMark/>
          </w:tcPr>
          <w:p w14:paraId="296AA87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169,00 </w:t>
            </w:r>
          </w:p>
        </w:tc>
        <w:tc>
          <w:tcPr>
            <w:tcW w:w="306" w:type="pct"/>
            <w:tcBorders>
              <w:top w:val="nil"/>
              <w:left w:val="nil"/>
              <w:bottom w:val="single" w:sz="4" w:space="0" w:color="auto"/>
              <w:right w:val="single" w:sz="4" w:space="0" w:color="auto"/>
            </w:tcBorders>
            <w:shd w:val="clear" w:color="000000" w:fill="FFFFFF"/>
            <w:noWrap/>
            <w:vAlign w:val="bottom"/>
            <w:hideMark/>
          </w:tcPr>
          <w:p w14:paraId="7BCE8DF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41785C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C9E29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2706243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31A8A47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DB9D8B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10,20</w:t>
            </w:r>
          </w:p>
        </w:tc>
        <w:tc>
          <w:tcPr>
            <w:tcW w:w="179" w:type="pct"/>
            <w:tcBorders>
              <w:top w:val="nil"/>
              <w:left w:val="nil"/>
              <w:bottom w:val="single" w:sz="4" w:space="0" w:color="auto"/>
              <w:right w:val="single" w:sz="4" w:space="0" w:color="auto"/>
            </w:tcBorders>
            <w:shd w:val="clear" w:color="auto" w:fill="auto"/>
            <w:noWrap/>
            <w:vAlign w:val="bottom"/>
            <w:hideMark/>
          </w:tcPr>
          <w:p w14:paraId="4DBCF2B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64B88D2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52,22 </w:t>
            </w:r>
          </w:p>
        </w:tc>
        <w:tc>
          <w:tcPr>
            <w:tcW w:w="306" w:type="pct"/>
            <w:tcBorders>
              <w:top w:val="nil"/>
              <w:left w:val="nil"/>
              <w:bottom w:val="single" w:sz="4" w:space="0" w:color="auto"/>
              <w:right w:val="single" w:sz="4" w:space="0" w:color="auto"/>
            </w:tcBorders>
            <w:shd w:val="clear" w:color="000000" w:fill="FFFFFF"/>
            <w:noWrap/>
            <w:vAlign w:val="bottom"/>
            <w:hideMark/>
          </w:tcPr>
          <w:p w14:paraId="170C0B3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2DE0A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74686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6DD719D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7006B9F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D1A5FB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12,40</w:t>
            </w:r>
          </w:p>
        </w:tc>
        <w:tc>
          <w:tcPr>
            <w:tcW w:w="179" w:type="pct"/>
            <w:tcBorders>
              <w:top w:val="nil"/>
              <w:left w:val="nil"/>
              <w:bottom w:val="single" w:sz="4" w:space="0" w:color="auto"/>
              <w:right w:val="single" w:sz="4" w:space="0" w:color="auto"/>
            </w:tcBorders>
            <w:shd w:val="clear" w:color="auto" w:fill="auto"/>
            <w:noWrap/>
            <w:vAlign w:val="bottom"/>
            <w:hideMark/>
          </w:tcPr>
          <w:p w14:paraId="07D63DC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10DD14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44,89 </w:t>
            </w:r>
          </w:p>
        </w:tc>
        <w:tc>
          <w:tcPr>
            <w:tcW w:w="306" w:type="pct"/>
            <w:tcBorders>
              <w:top w:val="nil"/>
              <w:left w:val="nil"/>
              <w:bottom w:val="single" w:sz="4" w:space="0" w:color="auto"/>
              <w:right w:val="single" w:sz="4" w:space="0" w:color="auto"/>
            </w:tcBorders>
            <w:shd w:val="clear" w:color="000000" w:fill="FFFFFF"/>
            <w:noWrap/>
            <w:vAlign w:val="bottom"/>
            <w:hideMark/>
          </w:tcPr>
          <w:p w14:paraId="4A21F7D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FF7C4D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102F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AFDEA2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A0BB1A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DAB406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DD2054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D227E6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88,22 </w:t>
            </w:r>
          </w:p>
        </w:tc>
        <w:tc>
          <w:tcPr>
            <w:tcW w:w="306" w:type="pct"/>
            <w:tcBorders>
              <w:top w:val="nil"/>
              <w:left w:val="nil"/>
              <w:bottom w:val="single" w:sz="4" w:space="0" w:color="auto"/>
              <w:right w:val="single" w:sz="4" w:space="0" w:color="auto"/>
            </w:tcBorders>
            <w:shd w:val="clear" w:color="auto" w:fill="auto"/>
            <w:noWrap/>
            <w:vAlign w:val="bottom"/>
            <w:hideMark/>
          </w:tcPr>
          <w:p w14:paraId="7F57A23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C8BFB5C"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3F466AD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0B7E20B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0BAA99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40898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CCDC5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62D471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354,33 </w:t>
            </w:r>
          </w:p>
        </w:tc>
        <w:tc>
          <w:tcPr>
            <w:tcW w:w="306" w:type="pct"/>
            <w:tcBorders>
              <w:top w:val="nil"/>
              <w:left w:val="nil"/>
              <w:bottom w:val="single" w:sz="4" w:space="0" w:color="auto"/>
              <w:right w:val="single" w:sz="4" w:space="0" w:color="auto"/>
            </w:tcBorders>
            <w:shd w:val="clear" w:color="auto" w:fill="auto"/>
            <w:noWrap/>
            <w:vAlign w:val="bottom"/>
            <w:hideMark/>
          </w:tcPr>
          <w:p w14:paraId="220DF56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9C1EED1"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7136BFD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5C6A05D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A6E596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6679D0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FFFF79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9CB860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FE25AC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49F036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2FF3B64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13.06</w:t>
            </w:r>
          </w:p>
        </w:tc>
        <w:tc>
          <w:tcPr>
            <w:tcW w:w="3925" w:type="pct"/>
            <w:tcBorders>
              <w:top w:val="nil"/>
              <w:left w:val="nil"/>
              <w:bottom w:val="single" w:sz="4" w:space="0" w:color="auto"/>
              <w:right w:val="single" w:sz="4" w:space="0" w:color="auto"/>
            </w:tcBorders>
            <w:shd w:val="clear" w:color="auto" w:fill="auto"/>
            <w:vAlign w:val="bottom"/>
            <w:hideMark/>
          </w:tcPr>
          <w:p w14:paraId="33A54A7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SEGURANÇA (Deteccão e Alarme de Incêndio)</w:t>
            </w:r>
          </w:p>
        </w:tc>
        <w:tc>
          <w:tcPr>
            <w:tcW w:w="113" w:type="pct"/>
            <w:tcBorders>
              <w:top w:val="nil"/>
              <w:left w:val="nil"/>
              <w:bottom w:val="single" w:sz="4" w:space="0" w:color="auto"/>
              <w:right w:val="nil"/>
            </w:tcBorders>
            <w:shd w:val="clear" w:color="auto" w:fill="auto"/>
            <w:noWrap/>
            <w:vAlign w:val="bottom"/>
            <w:hideMark/>
          </w:tcPr>
          <w:p w14:paraId="672599C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8A5B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EF7BED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16043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516BEB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C0B8AB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52D54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13.06.06</w:t>
            </w:r>
          </w:p>
        </w:tc>
        <w:tc>
          <w:tcPr>
            <w:tcW w:w="3925" w:type="pct"/>
            <w:tcBorders>
              <w:top w:val="nil"/>
              <w:left w:val="nil"/>
              <w:bottom w:val="single" w:sz="4" w:space="0" w:color="auto"/>
              <w:right w:val="single" w:sz="4" w:space="0" w:color="auto"/>
            </w:tcBorders>
            <w:shd w:val="clear" w:color="auto" w:fill="auto"/>
            <w:vAlign w:val="bottom"/>
            <w:hideMark/>
          </w:tcPr>
          <w:p w14:paraId="0BCD8BA5"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mesa de som com amplificador e microfone</w:t>
            </w:r>
          </w:p>
        </w:tc>
        <w:tc>
          <w:tcPr>
            <w:tcW w:w="113" w:type="pct"/>
            <w:tcBorders>
              <w:top w:val="nil"/>
              <w:left w:val="nil"/>
              <w:bottom w:val="single" w:sz="4" w:space="0" w:color="auto"/>
              <w:right w:val="nil"/>
            </w:tcBorders>
            <w:shd w:val="clear" w:color="auto" w:fill="auto"/>
            <w:noWrap/>
            <w:vAlign w:val="bottom"/>
            <w:hideMark/>
          </w:tcPr>
          <w:p w14:paraId="6772F3E8"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CJ.</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04099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5F188F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E1FC5F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3FA7FF4"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76A527A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1D51E2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006354</w:t>
            </w:r>
          </w:p>
        </w:tc>
        <w:tc>
          <w:tcPr>
            <w:tcW w:w="3925" w:type="pct"/>
            <w:tcBorders>
              <w:top w:val="nil"/>
              <w:left w:val="nil"/>
              <w:bottom w:val="single" w:sz="4" w:space="0" w:color="auto"/>
              <w:right w:val="single" w:sz="4" w:space="0" w:color="auto"/>
            </w:tcBorders>
            <w:shd w:val="clear" w:color="auto" w:fill="auto"/>
            <w:noWrap/>
            <w:vAlign w:val="bottom"/>
            <w:hideMark/>
          </w:tcPr>
          <w:p w14:paraId="77F2237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EQUIPAMENTO TOCA/CD INSTALADO EM MESA DE SOM</w:t>
            </w:r>
          </w:p>
        </w:tc>
        <w:tc>
          <w:tcPr>
            <w:tcW w:w="113" w:type="pct"/>
            <w:tcBorders>
              <w:top w:val="nil"/>
              <w:left w:val="nil"/>
              <w:bottom w:val="single" w:sz="4" w:space="0" w:color="auto"/>
              <w:right w:val="nil"/>
            </w:tcBorders>
            <w:shd w:val="clear" w:color="auto" w:fill="auto"/>
            <w:noWrap/>
            <w:vAlign w:val="bottom"/>
            <w:hideMark/>
          </w:tcPr>
          <w:p w14:paraId="1F487F8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B502C8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DC9783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326,00 </w:t>
            </w:r>
          </w:p>
        </w:tc>
        <w:tc>
          <w:tcPr>
            <w:tcW w:w="187" w:type="pct"/>
            <w:tcBorders>
              <w:top w:val="nil"/>
              <w:left w:val="nil"/>
              <w:bottom w:val="single" w:sz="4" w:space="0" w:color="auto"/>
              <w:right w:val="single" w:sz="4" w:space="0" w:color="auto"/>
            </w:tcBorders>
            <w:shd w:val="clear" w:color="auto" w:fill="auto"/>
            <w:noWrap/>
            <w:vAlign w:val="bottom"/>
            <w:hideMark/>
          </w:tcPr>
          <w:p w14:paraId="05156D7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326,00 </w:t>
            </w:r>
          </w:p>
        </w:tc>
        <w:tc>
          <w:tcPr>
            <w:tcW w:w="306" w:type="pct"/>
            <w:tcBorders>
              <w:top w:val="nil"/>
              <w:left w:val="nil"/>
              <w:bottom w:val="single" w:sz="4" w:space="0" w:color="auto"/>
              <w:right w:val="single" w:sz="4" w:space="0" w:color="auto"/>
            </w:tcBorders>
            <w:shd w:val="clear" w:color="000000" w:fill="FFFFFF"/>
            <w:noWrap/>
            <w:vAlign w:val="bottom"/>
            <w:hideMark/>
          </w:tcPr>
          <w:p w14:paraId="22140F8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59032D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EE270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017907</w:t>
            </w:r>
          </w:p>
        </w:tc>
        <w:tc>
          <w:tcPr>
            <w:tcW w:w="3925" w:type="pct"/>
            <w:tcBorders>
              <w:top w:val="nil"/>
              <w:left w:val="nil"/>
              <w:bottom w:val="single" w:sz="4" w:space="0" w:color="auto"/>
              <w:right w:val="single" w:sz="4" w:space="0" w:color="auto"/>
            </w:tcBorders>
            <w:shd w:val="clear" w:color="auto" w:fill="auto"/>
            <w:noWrap/>
            <w:vAlign w:val="bottom"/>
            <w:hideMark/>
          </w:tcPr>
          <w:p w14:paraId="235CF65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TAPE-DECK INSTALADO EM MESA DE SOM</w:t>
            </w:r>
          </w:p>
        </w:tc>
        <w:tc>
          <w:tcPr>
            <w:tcW w:w="113" w:type="pct"/>
            <w:tcBorders>
              <w:top w:val="nil"/>
              <w:left w:val="nil"/>
              <w:bottom w:val="single" w:sz="4" w:space="0" w:color="auto"/>
              <w:right w:val="nil"/>
            </w:tcBorders>
            <w:shd w:val="clear" w:color="auto" w:fill="auto"/>
            <w:noWrap/>
            <w:vAlign w:val="bottom"/>
            <w:hideMark/>
          </w:tcPr>
          <w:p w14:paraId="4064230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A19EA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3F518E2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456,00 </w:t>
            </w:r>
          </w:p>
        </w:tc>
        <w:tc>
          <w:tcPr>
            <w:tcW w:w="187" w:type="pct"/>
            <w:tcBorders>
              <w:top w:val="nil"/>
              <w:left w:val="nil"/>
              <w:bottom w:val="single" w:sz="4" w:space="0" w:color="auto"/>
              <w:right w:val="single" w:sz="4" w:space="0" w:color="auto"/>
            </w:tcBorders>
            <w:shd w:val="clear" w:color="auto" w:fill="auto"/>
            <w:noWrap/>
            <w:vAlign w:val="bottom"/>
            <w:hideMark/>
          </w:tcPr>
          <w:p w14:paraId="36C7E55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456,00 </w:t>
            </w:r>
          </w:p>
        </w:tc>
        <w:tc>
          <w:tcPr>
            <w:tcW w:w="306" w:type="pct"/>
            <w:tcBorders>
              <w:top w:val="nil"/>
              <w:left w:val="nil"/>
              <w:bottom w:val="single" w:sz="4" w:space="0" w:color="auto"/>
              <w:right w:val="single" w:sz="4" w:space="0" w:color="auto"/>
            </w:tcBorders>
            <w:shd w:val="clear" w:color="000000" w:fill="FFFFFF"/>
            <w:noWrap/>
            <w:vAlign w:val="bottom"/>
            <w:hideMark/>
          </w:tcPr>
          <w:p w14:paraId="2DB6B6D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E1FDA8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FB1D7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017960</w:t>
            </w:r>
          </w:p>
        </w:tc>
        <w:tc>
          <w:tcPr>
            <w:tcW w:w="3925" w:type="pct"/>
            <w:tcBorders>
              <w:top w:val="nil"/>
              <w:left w:val="nil"/>
              <w:bottom w:val="single" w:sz="4" w:space="0" w:color="auto"/>
              <w:right w:val="single" w:sz="4" w:space="0" w:color="auto"/>
            </w:tcBorders>
            <w:shd w:val="clear" w:color="auto" w:fill="auto"/>
            <w:noWrap/>
            <w:vAlign w:val="bottom"/>
            <w:hideMark/>
          </w:tcPr>
          <w:p w14:paraId="17A5993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MESA DE SOM SOUND GRAFIT SPIRIT E-12</w:t>
            </w:r>
          </w:p>
        </w:tc>
        <w:tc>
          <w:tcPr>
            <w:tcW w:w="113" w:type="pct"/>
            <w:tcBorders>
              <w:top w:val="nil"/>
              <w:left w:val="nil"/>
              <w:bottom w:val="single" w:sz="4" w:space="0" w:color="auto"/>
              <w:right w:val="nil"/>
            </w:tcBorders>
            <w:shd w:val="clear" w:color="auto" w:fill="auto"/>
            <w:noWrap/>
            <w:vAlign w:val="bottom"/>
            <w:hideMark/>
          </w:tcPr>
          <w:p w14:paraId="46F3EE6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70CF4C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6718361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1.630,00 </w:t>
            </w:r>
          </w:p>
        </w:tc>
        <w:tc>
          <w:tcPr>
            <w:tcW w:w="187" w:type="pct"/>
            <w:tcBorders>
              <w:top w:val="nil"/>
              <w:left w:val="nil"/>
              <w:bottom w:val="single" w:sz="4" w:space="0" w:color="auto"/>
              <w:right w:val="single" w:sz="4" w:space="0" w:color="auto"/>
            </w:tcBorders>
            <w:shd w:val="clear" w:color="auto" w:fill="auto"/>
            <w:noWrap/>
            <w:vAlign w:val="bottom"/>
            <w:hideMark/>
          </w:tcPr>
          <w:p w14:paraId="26DFCD2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1.630,00 </w:t>
            </w:r>
          </w:p>
        </w:tc>
        <w:tc>
          <w:tcPr>
            <w:tcW w:w="306" w:type="pct"/>
            <w:tcBorders>
              <w:top w:val="nil"/>
              <w:left w:val="nil"/>
              <w:bottom w:val="single" w:sz="4" w:space="0" w:color="auto"/>
              <w:right w:val="single" w:sz="4" w:space="0" w:color="auto"/>
            </w:tcBorders>
            <w:shd w:val="clear" w:color="000000" w:fill="FFFFFF"/>
            <w:noWrap/>
            <w:vAlign w:val="bottom"/>
            <w:hideMark/>
          </w:tcPr>
          <w:p w14:paraId="72CD040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D5578C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7104FF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001759</w:t>
            </w:r>
          </w:p>
        </w:tc>
        <w:tc>
          <w:tcPr>
            <w:tcW w:w="3925" w:type="pct"/>
            <w:tcBorders>
              <w:top w:val="nil"/>
              <w:left w:val="nil"/>
              <w:bottom w:val="single" w:sz="4" w:space="0" w:color="auto"/>
              <w:right w:val="single" w:sz="4" w:space="0" w:color="auto"/>
            </w:tcBorders>
            <w:shd w:val="clear" w:color="auto" w:fill="auto"/>
            <w:noWrap/>
            <w:vAlign w:val="bottom"/>
            <w:hideMark/>
          </w:tcPr>
          <w:p w14:paraId="77D9143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AMPLIFICADOR</w:t>
            </w:r>
          </w:p>
        </w:tc>
        <w:tc>
          <w:tcPr>
            <w:tcW w:w="113" w:type="pct"/>
            <w:tcBorders>
              <w:top w:val="nil"/>
              <w:left w:val="nil"/>
              <w:bottom w:val="single" w:sz="4" w:space="0" w:color="auto"/>
              <w:right w:val="nil"/>
            </w:tcBorders>
            <w:shd w:val="clear" w:color="auto" w:fill="auto"/>
            <w:noWrap/>
            <w:vAlign w:val="bottom"/>
            <w:hideMark/>
          </w:tcPr>
          <w:p w14:paraId="5DE97F7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CC9B7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0175729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585,00 </w:t>
            </w:r>
          </w:p>
        </w:tc>
        <w:tc>
          <w:tcPr>
            <w:tcW w:w="187" w:type="pct"/>
            <w:tcBorders>
              <w:top w:val="nil"/>
              <w:left w:val="nil"/>
              <w:bottom w:val="single" w:sz="4" w:space="0" w:color="auto"/>
              <w:right w:val="single" w:sz="4" w:space="0" w:color="auto"/>
            </w:tcBorders>
            <w:shd w:val="clear" w:color="auto" w:fill="auto"/>
            <w:noWrap/>
            <w:vAlign w:val="bottom"/>
            <w:hideMark/>
          </w:tcPr>
          <w:p w14:paraId="11B9A11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585,00 </w:t>
            </w:r>
          </w:p>
        </w:tc>
        <w:tc>
          <w:tcPr>
            <w:tcW w:w="306" w:type="pct"/>
            <w:tcBorders>
              <w:top w:val="nil"/>
              <w:left w:val="nil"/>
              <w:bottom w:val="single" w:sz="4" w:space="0" w:color="auto"/>
              <w:right w:val="single" w:sz="4" w:space="0" w:color="auto"/>
            </w:tcBorders>
            <w:shd w:val="clear" w:color="000000" w:fill="FFFFFF"/>
            <w:noWrap/>
            <w:vAlign w:val="bottom"/>
            <w:hideMark/>
          </w:tcPr>
          <w:p w14:paraId="196686F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724905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306685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001160</w:t>
            </w:r>
          </w:p>
        </w:tc>
        <w:tc>
          <w:tcPr>
            <w:tcW w:w="3925" w:type="pct"/>
            <w:tcBorders>
              <w:top w:val="nil"/>
              <w:left w:val="nil"/>
              <w:bottom w:val="single" w:sz="4" w:space="0" w:color="auto"/>
              <w:right w:val="single" w:sz="4" w:space="0" w:color="auto"/>
            </w:tcBorders>
            <w:shd w:val="clear" w:color="auto" w:fill="auto"/>
            <w:noWrap/>
            <w:vAlign w:val="bottom"/>
            <w:hideMark/>
          </w:tcPr>
          <w:p w14:paraId="47DD496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MICROFONE</w:t>
            </w:r>
          </w:p>
        </w:tc>
        <w:tc>
          <w:tcPr>
            <w:tcW w:w="113" w:type="pct"/>
            <w:tcBorders>
              <w:top w:val="nil"/>
              <w:left w:val="nil"/>
              <w:bottom w:val="single" w:sz="4" w:space="0" w:color="auto"/>
              <w:right w:val="nil"/>
            </w:tcBorders>
            <w:shd w:val="clear" w:color="auto" w:fill="auto"/>
            <w:noWrap/>
            <w:vAlign w:val="bottom"/>
            <w:hideMark/>
          </w:tcPr>
          <w:p w14:paraId="0F55BF5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99156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6D7439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230,00 </w:t>
            </w:r>
          </w:p>
        </w:tc>
        <w:tc>
          <w:tcPr>
            <w:tcW w:w="187" w:type="pct"/>
            <w:tcBorders>
              <w:top w:val="nil"/>
              <w:left w:val="nil"/>
              <w:bottom w:val="single" w:sz="4" w:space="0" w:color="auto"/>
              <w:right w:val="single" w:sz="4" w:space="0" w:color="auto"/>
            </w:tcBorders>
            <w:shd w:val="clear" w:color="auto" w:fill="auto"/>
            <w:noWrap/>
            <w:vAlign w:val="bottom"/>
            <w:hideMark/>
          </w:tcPr>
          <w:p w14:paraId="3B481D7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230,00 </w:t>
            </w:r>
          </w:p>
        </w:tc>
        <w:tc>
          <w:tcPr>
            <w:tcW w:w="306" w:type="pct"/>
            <w:tcBorders>
              <w:top w:val="nil"/>
              <w:left w:val="nil"/>
              <w:bottom w:val="single" w:sz="4" w:space="0" w:color="auto"/>
              <w:right w:val="single" w:sz="4" w:space="0" w:color="auto"/>
            </w:tcBorders>
            <w:shd w:val="clear" w:color="000000" w:fill="FFFFFF"/>
            <w:noWrap/>
            <w:vAlign w:val="bottom"/>
            <w:hideMark/>
          </w:tcPr>
          <w:p w14:paraId="58A0428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E91B00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0C1C03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099031</w:t>
            </w:r>
          </w:p>
        </w:tc>
        <w:tc>
          <w:tcPr>
            <w:tcW w:w="3925" w:type="pct"/>
            <w:tcBorders>
              <w:top w:val="nil"/>
              <w:left w:val="nil"/>
              <w:bottom w:val="single" w:sz="4" w:space="0" w:color="auto"/>
              <w:right w:val="single" w:sz="4" w:space="0" w:color="auto"/>
            </w:tcBorders>
            <w:shd w:val="clear" w:color="auto" w:fill="auto"/>
            <w:noWrap/>
            <w:vAlign w:val="bottom"/>
            <w:hideMark/>
          </w:tcPr>
          <w:p w14:paraId="53F774F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ELETROTECNICO</w:t>
            </w:r>
          </w:p>
        </w:tc>
        <w:tc>
          <w:tcPr>
            <w:tcW w:w="113" w:type="pct"/>
            <w:tcBorders>
              <w:top w:val="nil"/>
              <w:left w:val="nil"/>
              <w:bottom w:val="single" w:sz="4" w:space="0" w:color="auto"/>
              <w:right w:val="nil"/>
            </w:tcBorders>
            <w:shd w:val="clear" w:color="auto" w:fill="auto"/>
            <w:noWrap/>
            <w:vAlign w:val="bottom"/>
            <w:hideMark/>
          </w:tcPr>
          <w:p w14:paraId="574FEF8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0A574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9,10</w:t>
            </w:r>
          </w:p>
        </w:tc>
        <w:tc>
          <w:tcPr>
            <w:tcW w:w="179" w:type="pct"/>
            <w:tcBorders>
              <w:top w:val="nil"/>
              <w:left w:val="nil"/>
              <w:bottom w:val="single" w:sz="4" w:space="0" w:color="auto"/>
              <w:right w:val="single" w:sz="4" w:space="0" w:color="auto"/>
            </w:tcBorders>
            <w:shd w:val="clear" w:color="auto" w:fill="auto"/>
            <w:noWrap/>
            <w:vAlign w:val="bottom"/>
            <w:hideMark/>
          </w:tcPr>
          <w:p w14:paraId="5685474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6,50 </w:t>
            </w:r>
          </w:p>
        </w:tc>
        <w:tc>
          <w:tcPr>
            <w:tcW w:w="187" w:type="pct"/>
            <w:tcBorders>
              <w:top w:val="nil"/>
              <w:left w:val="nil"/>
              <w:bottom w:val="single" w:sz="4" w:space="0" w:color="auto"/>
              <w:right w:val="single" w:sz="4" w:space="0" w:color="auto"/>
            </w:tcBorders>
            <w:shd w:val="clear" w:color="auto" w:fill="auto"/>
            <w:noWrap/>
            <w:vAlign w:val="bottom"/>
            <w:hideMark/>
          </w:tcPr>
          <w:p w14:paraId="520B577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59,15 </w:t>
            </w:r>
          </w:p>
        </w:tc>
        <w:tc>
          <w:tcPr>
            <w:tcW w:w="306" w:type="pct"/>
            <w:tcBorders>
              <w:top w:val="nil"/>
              <w:left w:val="nil"/>
              <w:bottom w:val="single" w:sz="4" w:space="0" w:color="auto"/>
              <w:right w:val="single" w:sz="4" w:space="0" w:color="auto"/>
            </w:tcBorders>
            <w:shd w:val="clear" w:color="000000" w:fill="FFFFFF"/>
            <w:noWrap/>
            <w:vAlign w:val="bottom"/>
            <w:hideMark/>
          </w:tcPr>
          <w:p w14:paraId="182640D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6BF4CF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61ABA1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099302</w:t>
            </w:r>
          </w:p>
        </w:tc>
        <w:tc>
          <w:tcPr>
            <w:tcW w:w="3925" w:type="pct"/>
            <w:tcBorders>
              <w:top w:val="nil"/>
              <w:left w:val="nil"/>
              <w:bottom w:val="single" w:sz="4" w:space="0" w:color="auto"/>
              <w:right w:val="single" w:sz="4" w:space="0" w:color="auto"/>
            </w:tcBorders>
            <w:shd w:val="clear" w:color="auto" w:fill="auto"/>
            <w:noWrap/>
            <w:vAlign w:val="bottom"/>
            <w:hideMark/>
          </w:tcPr>
          <w:p w14:paraId="4A60B02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ELETROTECNICO</w:t>
            </w:r>
          </w:p>
        </w:tc>
        <w:tc>
          <w:tcPr>
            <w:tcW w:w="113" w:type="pct"/>
            <w:tcBorders>
              <w:top w:val="nil"/>
              <w:left w:val="nil"/>
              <w:bottom w:val="single" w:sz="4" w:space="0" w:color="auto"/>
              <w:right w:val="nil"/>
            </w:tcBorders>
            <w:shd w:val="clear" w:color="auto" w:fill="auto"/>
            <w:noWrap/>
            <w:vAlign w:val="bottom"/>
            <w:hideMark/>
          </w:tcPr>
          <w:p w14:paraId="7A52DF2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8478ED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9,10</w:t>
            </w:r>
          </w:p>
        </w:tc>
        <w:tc>
          <w:tcPr>
            <w:tcW w:w="179" w:type="pct"/>
            <w:tcBorders>
              <w:top w:val="nil"/>
              <w:left w:val="nil"/>
              <w:bottom w:val="single" w:sz="4" w:space="0" w:color="auto"/>
              <w:right w:val="single" w:sz="4" w:space="0" w:color="auto"/>
            </w:tcBorders>
            <w:shd w:val="clear" w:color="auto" w:fill="auto"/>
            <w:noWrap/>
            <w:vAlign w:val="bottom"/>
            <w:hideMark/>
          </w:tcPr>
          <w:p w14:paraId="4C40C16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6,00 </w:t>
            </w:r>
          </w:p>
        </w:tc>
        <w:tc>
          <w:tcPr>
            <w:tcW w:w="187" w:type="pct"/>
            <w:tcBorders>
              <w:top w:val="nil"/>
              <w:left w:val="nil"/>
              <w:bottom w:val="single" w:sz="4" w:space="0" w:color="auto"/>
              <w:right w:val="single" w:sz="4" w:space="0" w:color="auto"/>
            </w:tcBorders>
            <w:shd w:val="clear" w:color="auto" w:fill="auto"/>
            <w:noWrap/>
            <w:vAlign w:val="bottom"/>
            <w:hideMark/>
          </w:tcPr>
          <w:p w14:paraId="6B475AD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54,60 </w:t>
            </w:r>
          </w:p>
        </w:tc>
        <w:tc>
          <w:tcPr>
            <w:tcW w:w="306" w:type="pct"/>
            <w:tcBorders>
              <w:top w:val="nil"/>
              <w:left w:val="nil"/>
              <w:bottom w:val="single" w:sz="4" w:space="0" w:color="auto"/>
              <w:right w:val="single" w:sz="4" w:space="0" w:color="auto"/>
            </w:tcBorders>
            <w:shd w:val="clear" w:color="000000" w:fill="FFFFFF"/>
            <w:noWrap/>
            <w:vAlign w:val="bottom"/>
            <w:hideMark/>
          </w:tcPr>
          <w:p w14:paraId="2B74B13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E58978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3F9871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76C0368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46F8A33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9A94F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2,80</w:t>
            </w:r>
          </w:p>
        </w:tc>
        <w:tc>
          <w:tcPr>
            <w:tcW w:w="179" w:type="pct"/>
            <w:tcBorders>
              <w:top w:val="nil"/>
              <w:left w:val="nil"/>
              <w:bottom w:val="single" w:sz="4" w:space="0" w:color="auto"/>
              <w:right w:val="single" w:sz="4" w:space="0" w:color="auto"/>
            </w:tcBorders>
            <w:shd w:val="clear" w:color="auto" w:fill="auto"/>
            <w:noWrap/>
            <w:vAlign w:val="bottom"/>
            <w:hideMark/>
          </w:tcPr>
          <w:p w14:paraId="045126E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384EA36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16,30 </w:t>
            </w:r>
          </w:p>
        </w:tc>
        <w:tc>
          <w:tcPr>
            <w:tcW w:w="306" w:type="pct"/>
            <w:tcBorders>
              <w:top w:val="nil"/>
              <w:left w:val="nil"/>
              <w:bottom w:val="single" w:sz="4" w:space="0" w:color="auto"/>
              <w:right w:val="single" w:sz="4" w:space="0" w:color="auto"/>
            </w:tcBorders>
            <w:shd w:val="clear" w:color="000000" w:fill="FFFFFF"/>
            <w:noWrap/>
            <w:vAlign w:val="bottom"/>
            <w:hideMark/>
          </w:tcPr>
          <w:p w14:paraId="3BE0137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2DDA71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7B9C5D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3CE7EB5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283BB2A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541B94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2,80</w:t>
            </w:r>
          </w:p>
        </w:tc>
        <w:tc>
          <w:tcPr>
            <w:tcW w:w="179" w:type="pct"/>
            <w:tcBorders>
              <w:top w:val="nil"/>
              <w:left w:val="nil"/>
              <w:bottom w:val="single" w:sz="4" w:space="0" w:color="auto"/>
              <w:right w:val="single" w:sz="4" w:space="0" w:color="auto"/>
            </w:tcBorders>
            <w:shd w:val="clear" w:color="auto" w:fill="auto"/>
            <w:noWrap/>
            <w:vAlign w:val="bottom"/>
            <w:hideMark/>
          </w:tcPr>
          <w:p w14:paraId="156D1E3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62C62B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10,14 </w:t>
            </w:r>
          </w:p>
        </w:tc>
        <w:tc>
          <w:tcPr>
            <w:tcW w:w="306" w:type="pct"/>
            <w:tcBorders>
              <w:top w:val="nil"/>
              <w:left w:val="nil"/>
              <w:bottom w:val="single" w:sz="4" w:space="0" w:color="auto"/>
              <w:right w:val="single" w:sz="4" w:space="0" w:color="auto"/>
            </w:tcBorders>
            <w:shd w:val="clear" w:color="000000" w:fill="FFFFFF"/>
            <w:noWrap/>
            <w:vAlign w:val="bottom"/>
            <w:hideMark/>
          </w:tcPr>
          <w:p w14:paraId="3FD3FEA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3840943"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4C5FBC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0FE18F53"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B44281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0C2B20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8348EC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35773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127,34 </w:t>
            </w:r>
          </w:p>
        </w:tc>
        <w:tc>
          <w:tcPr>
            <w:tcW w:w="306" w:type="pct"/>
            <w:tcBorders>
              <w:top w:val="nil"/>
              <w:left w:val="nil"/>
              <w:bottom w:val="single" w:sz="4" w:space="0" w:color="auto"/>
              <w:right w:val="single" w:sz="4" w:space="0" w:color="auto"/>
            </w:tcBorders>
            <w:shd w:val="clear" w:color="auto" w:fill="auto"/>
            <w:noWrap/>
            <w:vAlign w:val="bottom"/>
            <w:hideMark/>
          </w:tcPr>
          <w:p w14:paraId="4D09941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7222EC3"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7B63F1F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44461AB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07AFEA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87F3E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FA5D23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77D8EB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3.494,52 </w:t>
            </w:r>
          </w:p>
        </w:tc>
        <w:tc>
          <w:tcPr>
            <w:tcW w:w="306" w:type="pct"/>
            <w:tcBorders>
              <w:top w:val="nil"/>
              <w:left w:val="nil"/>
              <w:bottom w:val="single" w:sz="4" w:space="0" w:color="auto"/>
              <w:right w:val="single" w:sz="4" w:space="0" w:color="auto"/>
            </w:tcBorders>
            <w:shd w:val="clear" w:color="auto" w:fill="auto"/>
            <w:noWrap/>
            <w:vAlign w:val="bottom"/>
            <w:hideMark/>
          </w:tcPr>
          <w:p w14:paraId="56DA134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D03156A" w14:textId="77777777" w:rsidTr="00B2690A">
        <w:trPr>
          <w:trHeight w:val="255"/>
        </w:trPr>
        <w:tc>
          <w:tcPr>
            <w:tcW w:w="161" w:type="pct"/>
            <w:tcBorders>
              <w:top w:val="nil"/>
              <w:left w:val="single" w:sz="4" w:space="0" w:color="auto"/>
              <w:bottom w:val="single" w:sz="4" w:space="0" w:color="auto"/>
              <w:right w:val="nil"/>
            </w:tcBorders>
            <w:shd w:val="clear" w:color="auto" w:fill="auto"/>
            <w:noWrap/>
            <w:vAlign w:val="bottom"/>
            <w:hideMark/>
          </w:tcPr>
          <w:p w14:paraId="4568A9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5B3BC2A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EA880F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68C2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B002D3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0D4CD0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EC9C12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CFF08F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593D4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13.06.07</w:t>
            </w:r>
          </w:p>
        </w:tc>
        <w:tc>
          <w:tcPr>
            <w:tcW w:w="3925" w:type="pct"/>
            <w:tcBorders>
              <w:top w:val="nil"/>
              <w:left w:val="nil"/>
              <w:bottom w:val="single" w:sz="4" w:space="0" w:color="auto"/>
              <w:right w:val="single" w:sz="4" w:space="0" w:color="auto"/>
            </w:tcBorders>
            <w:shd w:val="clear" w:color="auto" w:fill="auto"/>
            <w:vAlign w:val="bottom"/>
            <w:hideMark/>
          </w:tcPr>
          <w:p w14:paraId="6C90A85A"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Instalação de caixa de saída de som de 100W</w:t>
            </w:r>
          </w:p>
        </w:tc>
        <w:tc>
          <w:tcPr>
            <w:tcW w:w="113" w:type="pct"/>
            <w:tcBorders>
              <w:top w:val="nil"/>
              <w:left w:val="nil"/>
              <w:bottom w:val="single" w:sz="4" w:space="0" w:color="auto"/>
              <w:right w:val="nil"/>
            </w:tcBorders>
            <w:shd w:val="clear" w:color="auto" w:fill="auto"/>
            <w:noWrap/>
            <w:vAlign w:val="bottom"/>
            <w:hideMark/>
          </w:tcPr>
          <w:p w14:paraId="0497838E"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39E7FA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293214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51714A5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23D840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53D0DA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F08A2D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2236</w:t>
            </w:r>
          </w:p>
        </w:tc>
        <w:tc>
          <w:tcPr>
            <w:tcW w:w="3925" w:type="pct"/>
            <w:tcBorders>
              <w:top w:val="nil"/>
              <w:left w:val="nil"/>
              <w:bottom w:val="single" w:sz="4" w:space="0" w:color="auto"/>
              <w:right w:val="single" w:sz="4" w:space="0" w:color="auto"/>
            </w:tcBorders>
            <w:shd w:val="clear" w:color="auto" w:fill="auto"/>
            <w:vAlign w:val="bottom"/>
            <w:hideMark/>
          </w:tcPr>
          <w:p w14:paraId="795BBCC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CAIXA DE SOM </w:t>
            </w:r>
          </w:p>
        </w:tc>
        <w:tc>
          <w:tcPr>
            <w:tcW w:w="113" w:type="pct"/>
            <w:tcBorders>
              <w:top w:val="nil"/>
              <w:left w:val="nil"/>
              <w:bottom w:val="single" w:sz="4" w:space="0" w:color="auto"/>
              <w:right w:val="nil"/>
            </w:tcBorders>
            <w:shd w:val="clear" w:color="auto" w:fill="auto"/>
            <w:noWrap/>
            <w:vAlign w:val="bottom"/>
            <w:hideMark/>
          </w:tcPr>
          <w:p w14:paraId="4F6709F5"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EF5D97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78A38AE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178,63 </w:t>
            </w:r>
          </w:p>
        </w:tc>
        <w:tc>
          <w:tcPr>
            <w:tcW w:w="187" w:type="pct"/>
            <w:tcBorders>
              <w:top w:val="nil"/>
              <w:left w:val="nil"/>
              <w:bottom w:val="single" w:sz="4" w:space="0" w:color="auto"/>
              <w:right w:val="single" w:sz="4" w:space="0" w:color="auto"/>
            </w:tcBorders>
            <w:shd w:val="clear" w:color="auto" w:fill="auto"/>
            <w:noWrap/>
            <w:vAlign w:val="bottom"/>
            <w:hideMark/>
          </w:tcPr>
          <w:p w14:paraId="3515C63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178,63 </w:t>
            </w:r>
          </w:p>
        </w:tc>
        <w:tc>
          <w:tcPr>
            <w:tcW w:w="306" w:type="pct"/>
            <w:tcBorders>
              <w:top w:val="nil"/>
              <w:left w:val="nil"/>
              <w:bottom w:val="single" w:sz="4" w:space="0" w:color="auto"/>
              <w:right w:val="single" w:sz="4" w:space="0" w:color="auto"/>
            </w:tcBorders>
            <w:shd w:val="clear" w:color="000000" w:fill="FFFFFF"/>
            <w:noWrap/>
            <w:vAlign w:val="bottom"/>
            <w:hideMark/>
          </w:tcPr>
          <w:p w14:paraId="1F6232A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765808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240835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5FFCC1F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7EA9A3C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FDDA7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w:t>
            </w:r>
          </w:p>
        </w:tc>
        <w:tc>
          <w:tcPr>
            <w:tcW w:w="179" w:type="pct"/>
            <w:tcBorders>
              <w:top w:val="nil"/>
              <w:left w:val="nil"/>
              <w:bottom w:val="single" w:sz="4" w:space="0" w:color="auto"/>
              <w:right w:val="single" w:sz="4" w:space="0" w:color="auto"/>
            </w:tcBorders>
            <w:shd w:val="clear" w:color="auto" w:fill="auto"/>
            <w:noWrap/>
            <w:vAlign w:val="bottom"/>
            <w:hideMark/>
          </w:tcPr>
          <w:p w14:paraId="41B3161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0E6465A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30,26 </w:t>
            </w:r>
          </w:p>
        </w:tc>
        <w:tc>
          <w:tcPr>
            <w:tcW w:w="306" w:type="pct"/>
            <w:tcBorders>
              <w:top w:val="nil"/>
              <w:left w:val="nil"/>
              <w:bottom w:val="single" w:sz="4" w:space="0" w:color="auto"/>
              <w:right w:val="single" w:sz="4" w:space="0" w:color="auto"/>
            </w:tcBorders>
            <w:shd w:val="clear" w:color="000000" w:fill="FFFFFF"/>
            <w:noWrap/>
            <w:vAlign w:val="bottom"/>
            <w:hideMark/>
          </w:tcPr>
          <w:p w14:paraId="3C9C689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555654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FFEDA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544C946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18E7108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3712F2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3,60</w:t>
            </w:r>
          </w:p>
        </w:tc>
        <w:tc>
          <w:tcPr>
            <w:tcW w:w="179" w:type="pct"/>
            <w:tcBorders>
              <w:top w:val="nil"/>
              <w:left w:val="nil"/>
              <w:bottom w:val="single" w:sz="4" w:space="0" w:color="auto"/>
              <w:right w:val="single" w:sz="4" w:space="0" w:color="auto"/>
            </w:tcBorders>
            <w:shd w:val="clear" w:color="auto" w:fill="auto"/>
            <w:noWrap/>
            <w:vAlign w:val="bottom"/>
            <w:hideMark/>
          </w:tcPr>
          <w:p w14:paraId="582BDD6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25D90B8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13,03 </w:t>
            </w:r>
          </w:p>
        </w:tc>
        <w:tc>
          <w:tcPr>
            <w:tcW w:w="306" w:type="pct"/>
            <w:tcBorders>
              <w:top w:val="nil"/>
              <w:left w:val="nil"/>
              <w:bottom w:val="single" w:sz="4" w:space="0" w:color="auto"/>
              <w:right w:val="single" w:sz="4" w:space="0" w:color="auto"/>
            </w:tcBorders>
            <w:shd w:val="clear" w:color="000000" w:fill="FFFFFF"/>
            <w:noWrap/>
            <w:vAlign w:val="bottom"/>
            <w:hideMark/>
          </w:tcPr>
          <w:p w14:paraId="129C682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B41CCDE" w14:textId="77777777" w:rsidTr="00B2690A">
        <w:trPr>
          <w:trHeight w:val="255"/>
        </w:trPr>
        <w:tc>
          <w:tcPr>
            <w:tcW w:w="161" w:type="pct"/>
            <w:tcBorders>
              <w:top w:val="nil"/>
              <w:left w:val="nil"/>
              <w:bottom w:val="nil"/>
              <w:right w:val="nil"/>
            </w:tcBorders>
            <w:shd w:val="clear" w:color="auto" w:fill="auto"/>
            <w:noWrap/>
            <w:vAlign w:val="center"/>
            <w:hideMark/>
          </w:tcPr>
          <w:p w14:paraId="081B5A52" w14:textId="77777777" w:rsidR="00B2690A" w:rsidRPr="00F64326" w:rsidRDefault="00B2690A" w:rsidP="00B2690A">
            <w:pPr>
              <w:widowControl/>
              <w:suppressAutoHyphens w:val="0"/>
              <w:rPr>
                <w:rFonts w:ascii="Myriad Pro" w:eastAsia="Times New Roman" w:hAnsi="Myriad Pro" w:cs="Arial"/>
                <w:sz w:val="16"/>
                <w:szCs w:val="16"/>
              </w:rPr>
            </w:pP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1C64A32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BD2EA5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5745AF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BD30715"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09C3777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39,33 </w:t>
            </w:r>
          </w:p>
        </w:tc>
        <w:tc>
          <w:tcPr>
            <w:tcW w:w="306" w:type="pct"/>
            <w:tcBorders>
              <w:top w:val="nil"/>
              <w:left w:val="nil"/>
              <w:bottom w:val="single" w:sz="4" w:space="0" w:color="auto"/>
              <w:right w:val="single" w:sz="4" w:space="0" w:color="auto"/>
            </w:tcBorders>
            <w:shd w:val="clear" w:color="auto" w:fill="auto"/>
            <w:noWrap/>
            <w:vAlign w:val="bottom"/>
            <w:hideMark/>
          </w:tcPr>
          <w:p w14:paraId="2AC9D01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1246225" w14:textId="77777777" w:rsidTr="00B2690A">
        <w:trPr>
          <w:trHeight w:val="255"/>
        </w:trPr>
        <w:tc>
          <w:tcPr>
            <w:tcW w:w="161" w:type="pct"/>
            <w:tcBorders>
              <w:top w:val="nil"/>
              <w:left w:val="nil"/>
              <w:bottom w:val="nil"/>
              <w:right w:val="nil"/>
            </w:tcBorders>
            <w:shd w:val="clear" w:color="auto" w:fill="auto"/>
            <w:noWrap/>
            <w:vAlign w:val="center"/>
            <w:hideMark/>
          </w:tcPr>
          <w:p w14:paraId="465D1C71" w14:textId="77777777" w:rsidR="00B2690A" w:rsidRPr="00F64326" w:rsidRDefault="00B2690A" w:rsidP="00B2690A">
            <w:pPr>
              <w:widowControl/>
              <w:suppressAutoHyphens w:val="0"/>
              <w:rPr>
                <w:rFonts w:ascii="Myriad Pro" w:eastAsia="Times New Roman" w:hAnsi="Myriad Pro" w:cs="Arial"/>
                <w:sz w:val="16"/>
                <w:szCs w:val="16"/>
              </w:rPr>
            </w:pP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7D18F2F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12CE3D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2E66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927FEC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E66196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261,26 </w:t>
            </w:r>
          </w:p>
        </w:tc>
        <w:tc>
          <w:tcPr>
            <w:tcW w:w="306" w:type="pct"/>
            <w:tcBorders>
              <w:top w:val="nil"/>
              <w:left w:val="nil"/>
              <w:bottom w:val="single" w:sz="4" w:space="0" w:color="auto"/>
              <w:right w:val="single" w:sz="4" w:space="0" w:color="auto"/>
            </w:tcBorders>
            <w:shd w:val="clear" w:color="auto" w:fill="auto"/>
            <w:noWrap/>
            <w:vAlign w:val="bottom"/>
            <w:hideMark/>
          </w:tcPr>
          <w:p w14:paraId="7DE9105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77278FE" w14:textId="77777777" w:rsidTr="00B2690A">
        <w:trPr>
          <w:trHeight w:val="255"/>
        </w:trPr>
        <w:tc>
          <w:tcPr>
            <w:tcW w:w="161" w:type="pct"/>
            <w:tcBorders>
              <w:top w:val="single" w:sz="4" w:space="0" w:color="auto"/>
              <w:left w:val="single" w:sz="4" w:space="0" w:color="auto"/>
              <w:bottom w:val="single" w:sz="4" w:space="0" w:color="auto"/>
              <w:right w:val="nil"/>
            </w:tcBorders>
            <w:shd w:val="clear" w:color="auto" w:fill="auto"/>
            <w:noWrap/>
            <w:vAlign w:val="bottom"/>
            <w:hideMark/>
          </w:tcPr>
          <w:p w14:paraId="1BD61A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single" w:sz="4" w:space="0" w:color="auto"/>
              <w:bottom w:val="single" w:sz="4" w:space="0" w:color="auto"/>
              <w:right w:val="single" w:sz="4" w:space="0" w:color="auto"/>
            </w:tcBorders>
            <w:shd w:val="clear" w:color="auto" w:fill="auto"/>
            <w:vAlign w:val="bottom"/>
            <w:hideMark/>
          </w:tcPr>
          <w:p w14:paraId="7FC58FD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92B947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EBEB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0C3FAB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976F7E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411518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35D781D"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D98A24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13.06.08</w:t>
            </w:r>
          </w:p>
        </w:tc>
        <w:tc>
          <w:tcPr>
            <w:tcW w:w="3925" w:type="pct"/>
            <w:tcBorders>
              <w:top w:val="nil"/>
              <w:left w:val="nil"/>
              <w:bottom w:val="single" w:sz="4" w:space="0" w:color="auto"/>
              <w:right w:val="single" w:sz="4" w:space="0" w:color="auto"/>
            </w:tcBorders>
            <w:shd w:val="clear" w:color="auto" w:fill="auto"/>
            <w:vAlign w:val="bottom"/>
            <w:hideMark/>
          </w:tcPr>
          <w:p w14:paraId="63958CB9"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Fornecimento de rack para instalação de sistemas de som</w:t>
            </w:r>
          </w:p>
        </w:tc>
        <w:tc>
          <w:tcPr>
            <w:tcW w:w="113" w:type="pct"/>
            <w:tcBorders>
              <w:top w:val="nil"/>
              <w:left w:val="nil"/>
              <w:bottom w:val="single" w:sz="4" w:space="0" w:color="auto"/>
              <w:right w:val="nil"/>
            </w:tcBorders>
            <w:shd w:val="clear" w:color="auto" w:fill="auto"/>
            <w:noWrap/>
            <w:vAlign w:val="bottom"/>
            <w:hideMark/>
          </w:tcPr>
          <w:p w14:paraId="7B4491CF"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09AB5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A1F86B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467FE4A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373FA7E"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69CCAC2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3D596D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005788</w:t>
            </w:r>
          </w:p>
        </w:tc>
        <w:tc>
          <w:tcPr>
            <w:tcW w:w="3925" w:type="pct"/>
            <w:tcBorders>
              <w:top w:val="nil"/>
              <w:left w:val="nil"/>
              <w:bottom w:val="single" w:sz="4" w:space="0" w:color="auto"/>
              <w:right w:val="single" w:sz="4" w:space="0" w:color="auto"/>
            </w:tcBorders>
            <w:shd w:val="clear" w:color="auto" w:fill="auto"/>
            <w:noWrap/>
            <w:vAlign w:val="bottom"/>
            <w:hideMark/>
          </w:tcPr>
          <w:p w14:paraId="2407EF8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RACK FECHADO CHAPA 14</w:t>
            </w:r>
          </w:p>
        </w:tc>
        <w:tc>
          <w:tcPr>
            <w:tcW w:w="113" w:type="pct"/>
            <w:tcBorders>
              <w:top w:val="nil"/>
              <w:left w:val="nil"/>
              <w:bottom w:val="single" w:sz="4" w:space="0" w:color="auto"/>
              <w:right w:val="nil"/>
            </w:tcBorders>
            <w:shd w:val="clear" w:color="auto" w:fill="auto"/>
            <w:noWrap/>
            <w:vAlign w:val="bottom"/>
            <w:hideMark/>
          </w:tcPr>
          <w:p w14:paraId="5F7CBD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F7DA3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208593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563,00 </w:t>
            </w:r>
          </w:p>
        </w:tc>
        <w:tc>
          <w:tcPr>
            <w:tcW w:w="187" w:type="pct"/>
            <w:tcBorders>
              <w:top w:val="nil"/>
              <w:left w:val="nil"/>
              <w:bottom w:val="single" w:sz="4" w:space="0" w:color="auto"/>
              <w:right w:val="single" w:sz="4" w:space="0" w:color="auto"/>
            </w:tcBorders>
            <w:shd w:val="clear" w:color="auto" w:fill="auto"/>
            <w:noWrap/>
            <w:vAlign w:val="bottom"/>
            <w:hideMark/>
          </w:tcPr>
          <w:p w14:paraId="3553004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563,00 </w:t>
            </w:r>
          </w:p>
        </w:tc>
        <w:tc>
          <w:tcPr>
            <w:tcW w:w="306" w:type="pct"/>
            <w:tcBorders>
              <w:top w:val="nil"/>
              <w:left w:val="nil"/>
              <w:bottom w:val="single" w:sz="4" w:space="0" w:color="auto"/>
              <w:right w:val="single" w:sz="4" w:space="0" w:color="auto"/>
            </w:tcBorders>
            <w:shd w:val="clear" w:color="000000" w:fill="FFFFFF"/>
            <w:noWrap/>
            <w:vAlign w:val="bottom"/>
            <w:hideMark/>
          </w:tcPr>
          <w:p w14:paraId="4C3D615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C989F4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F675E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099250</w:t>
            </w:r>
          </w:p>
        </w:tc>
        <w:tc>
          <w:tcPr>
            <w:tcW w:w="3925" w:type="pct"/>
            <w:tcBorders>
              <w:top w:val="nil"/>
              <w:left w:val="nil"/>
              <w:bottom w:val="single" w:sz="4" w:space="0" w:color="auto"/>
              <w:right w:val="single" w:sz="4" w:space="0" w:color="auto"/>
            </w:tcBorders>
            <w:shd w:val="clear" w:color="auto" w:fill="auto"/>
            <w:noWrap/>
            <w:vAlign w:val="bottom"/>
            <w:hideMark/>
          </w:tcPr>
          <w:p w14:paraId="69159E7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ELETRICISTA</w:t>
            </w:r>
          </w:p>
        </w:tc>
        <w:tc>
          <w:tcPr>
            <w:tcW w:w="113" w:type="pct"/>
            <w:tcBorders>
              <w:top w:val="nil"/>
              <w:left w:val="nil"/>
              <w:bottom w:val="single" w:sz="4" w:space="0" w:color="auto"/>
              <w:right w:val="nil"/>
            </w:tcBorders>
            <w:shd w:val="clear" w:color="auto" w:fill="auto"/>
            <w:noWrap/>
            <w:vAlign w:val="bottom"/>
            <w:hideMark/>
          </w:tcPr>
          <w:p w14:paraId="7D6D382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0F68A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5,20</w:t>
            </w:r>
          </w:p>
        </w:tc>
        <w:tc>
          <w:tcPr>
            <w:tcW w:w="179" w:type="pct"/>
            <w:tcBorders>
              <w:top w:val="nil"/>
              <w:left w:val="nil"/>
              <w:bottom w:val="single" w:sz="4" w:space="0" w:color="auto"/>
              <w:right w:val="single" w:sz="4" w:space="0" w:color="auto"/>
            </w:tcBorders>
            <w:shd w:val="clear" w:color="auto" w:fill="auto"/>
            <w:noWrap/>
            <w:vAlign w:val="bottom"/>
            <w:hideMark/>
          </w:tcPr>
          <w:p w14:paraId="042FF6F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3F23139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30,26 </w:t>
            </w:r>
          </w:p>
        </w:tc>
        <w:tc>
          <w:tcPr>
            <w:tcW w:w="306" w:type="pct"/>
            <w:tcBorders>
              <w:top w:val="nil"/>
              <w:left w:val="nil"/>
              <w:bottom w:val="single" w:sz="4" w:space="0" w:color="auto"/>
              <w:right w:val="single" w:sz="4" w:space="0" w:color="auto"/>
            </w:tcBorders>
            <w:shd w:val="clear" w:color="000000" w:fill="FFFFFF"/>
            <w:noWrap/>
            <w:vAlign w:val="bottom"/>
            <w:hideMark/>
          </w:tcPr>
          <w:p w14:paraId="3FB34CD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8B0DAA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23AE0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099806</w:t>
            </w:r>
          </w:p>
        </w:tc>
        <w:tc>
          <w:tcPr>
            <w:tcW w:w="3925" w:type="pct"/>
            <w:tcBorders>
              <w:top w:val="nil"/>
              <w:left w:val="nil"/>
              <w:bottom w:val="single" w:sz="4" w:space="0" w:color="auto"/>
              <w:right w:val="single" w:sz="4" w:space="0" w:color="auto"/>
            </w:tcBorders>
            <w:shd w:val="clear" w:color="auto" w:fill="auto"/>
            <w:noWrap/>
            <w:vAlign w:val="bottom"/>
            <w:hideMark/>
          </w:tcPr>
          <w:p w14:paraId="01D81BB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ELETRICISTA</w:t>
            </w:r>
          </w:p>
        </w:tc>
        <w:tc>
          <w:tcPr>
            <w:tcW w:w="113" w:type="pct"/>
            <w:tcBorders>
              <w:top w:val="nil"/>
              <w:left w:val="nil"/>
              <w:bottom w:val="single" w:sz="4" w:space="0" w:color="auto"/>
              <w:right w:val="nil"/>
            </w:tcBorders>
            <w:shd w:val="clear" w:color="auto" w:fill="auto"/>
            <w:noWrap/>
            <w:vAlign w:val="bottom"/>
            <w:hideMark/>
          </w:tcPr>
          <w:p w14:paraId="5AABCE7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1B76C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3,60</w:t>
            </w:r>
          </w:p>
        </w:tc>
        <w:tc>
          <w:tcPr>
            <w:tcW w:w="179" w:type="pct"/>
            <w:tcBorders>
              <w:top w:val="nil"/>
              <w:left w:val="nil"/>
              <w:bottom w:val="single" w:sz="4" w:space="0" w:color="auto"/>
              <w:right w:val="single" w:sz="4" w:space="0" w:color="auto"/>
            </w:tcBorders>
            <w:shd w:val="clear" w:color="auto" w:fill="auto"/>
            <w:noWrap/>
            <w:vAlign w:val="bottom"/>
            <w:hideMark/>
          </w:tcPr>
          <w:p w14:paraId="14A99EB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4A39CEA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13,03 </w:t>
            </w:r>
          </w:p>
        </w:tc>
        <w:tc>
          <w:tcPr>
            <w:tcW w:w="306" w:type="pct"/>
            <w:tcBorders>
              <w:top w:val="nil"/>
              <w:left w:val="nil"/>
              <w:bottom w:val="single" w:sz="4" w:space="0" w:color="auto"/>
              <w:right w:val="single" w:sz="4" w:space="0" w:color="auto"/>
            </w:tcBorders>
            <w:shd w:val="clear" w:color="000000" w:fill="FFFFFF"/>
            <w:noWrap/>
            <w:vAlign w:val="bottom"/>
            <w:hideMark/>
          </w:tcPr>
          <w:p w14:paraId="26BAD60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BA75E4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3C1F16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2577628"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05C9FA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66335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7CD8B99"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371160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39,33 </w:t>
            </w:r>
          </w:p>
        </w:tc>
        <w:tc>
          <w:tcPr>
            <w:tcW w:w="306" w:type="pct"/>
            <w:tcBorders>
              <w:top w:val="nil"/>
              <w:left w:val="nil"/>
              <w:bottom w:val="single" w:sz="4" w:space="0" w:color="auto"/>
              <w:right w:val="single" w:sz="4" w:space="0" w:color="auto"/>
            </w:tcBorders>
            <w:shd w:val="clear" w:color="auto" w:fill="auto"/>
            <w:noWrap/>
            <w:vAlign w:val="bottom"/>
            <w:hideMark/>
          </w:tcPr>
          <w:p w14:paraId="5466827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AA8977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ED998B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5CC4C8A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452612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6698C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6008C5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E14FBB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645,63 </w:t>
            </w:r>
          </w:p>
        </w:tc>
        <w:tc>
          <w:tcPr>
            <w:tcW w:w="306" w:type="pct"/>
            <w:tcBorders>
              <w:top w:val="nil"/>
              <w:left w:val="nil"/>
              <w:bottom w:val="single" w:sz="4" w:space="0" w:color="auto"/>
              <w:right w:val="single" w:sz="4" w:space="0" w:color="auto"/>
            </w:tcBorders>
            <w:shd w:val="clear" w:color="auto" w:fill="auto"/>
            <w:noWrap/>
            <w:vAlign w:val="bottom"/>
            <w:hideMark/>
          </w:tcPr>
          <w:p w14:paraId="4608621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BD28F8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0C7EBD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0AFDD7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5CF0A5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2CBD6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0F325F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5B03109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1F9FAD9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D6F6C8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67D937E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13.07</w:t>
            </w:r>
          </w:p>
        </w:tc>
        <w:tc>
          <w:tcPr>
            <w:tcW w:w="3925" w:type="pct"/>
            <w:tcBorders>
              <w:top w:val="nil"/>
              <w:left w:val="nil"/>
              <w:bottom w:val="single" w:sz="4" w:space="0" w:color="auto"/>
              <w:right w:val="single" w:sz="4" w:space="0" w:color="auto"/>
            </w:tcBorders>
            <w:shd w:val="clear" w:color="auto" w:fill="auto"/>
            <w:vAlign w:val="bottom"/>
            <w:hideMark/>
          </w:tcPr>
          <w:p w14:paraId="1342C7E1"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HIDROSSANITÁRIO</w:t>
            </w:r>
          </w:p>
        </w:tc>
        <w:tc>
          <w:tcPr>
            <w:tcW w:w="113" w:type="pct"/>
            <w:tcBorders>
              <w:top w:val="nil"/>
              <w:left w:val="nil"/>
              <w:bottom w:val="nil"/>
              <w:right w:val="nil"/>
            </w:tcBorders>
            <w:shd w:val="clear" w:color="auto" w:fill="auto"/>
            <w:noWrap/>
            <w:vAlign w:val="bottom"/>
            <w:hideMark/>
          </w:tcPr>
          <w:p w14:paraId="03FABB3D" w14:textId="77777777" w:rsidR="00B2690A" w:rsidRPr="00F64326" w:rsidRDefault="00B2690A" w:rsidP="00B2690A">
            <w:pPr>
              <w:widowControl/>
              <w:suppressAutoHyphens w:val="0"/>
              <w:jc w:val="both"/>
              <w:rPr>
                <w:rFonts w:ascii="Myriad Pro" w:eastAsia="Times New Roman" w:hAnsi="Myriad Pro" w:cs="Arial"/>
                <w:b/>
                <w:bCs/>
                <w:sz w:val="20"/>
              </w:rPr>
            </w:pP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4EDC4F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0AAEFB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68BBC04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05CB906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AECB1C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A337D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13.07.27</w:t>
            </w:r>
          </w:p>
        </w:tc>
        <w:tc>
          <w:tcPr>
            <w:tcW w:w="3925" w:type="pct"/>
            <w:tcBorders>
              <w:top w:val="nil"/>
              <w:left w:val="nil"/>
              <w:bottom w:val="single" w:sz="4" w:space="0" w:color="auto"/>
              <w:right w:val="single" w:sz="4" w:space="0" w:color="auto"/>
            </w:tcBorders>
            <w:shd w:val="clear" w:color="auto" w:fill="auto"/>
            <w:vAlign w:val="bottom"/>
            <w:hideMark/>
          </w:tcPr>
          <w:p w14:paraId="1EA2AB0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Adaptador para saída de vaso sanitário, da marca Tigre ou similar</w:t>
            </w:r>
          </w:p>
        </w:tc>
        <w:tc>
          <w:tcPr>
            <w:tcW w:w="113" w:type="pct"/>
            <w:tcBorders>
              <w:top w:val="single" w:sz="4" w:space="0" w:color="auto"/>
              <w:left w:val="nil"/>
              <w:bottom w:val="single" w:sz="4" w:space="0" w:color="auto"/>
              <w:right w:val="nil"/>
            </w:tcBorders>
            <w:shd w:val="clear" w:color="auto" w:fill="auto"/>
            <w:noWrap/>
            <w:vAlign w:val="bottom"/>
            <w:hideMark/>
          </w:tcPr>
          <w:p w14:paraId="6188A0B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18A26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BE7982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3EC55AD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343B1DA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0C8C6E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56D2F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037412</w:t>
            </w:r>
          </w:p>
        </w:tc>
        <w:tc>
          <w:tcPr>
            <w:tcW w:w="3925" w:type="pct"/>
            <w:tcBorders>
              <w:top w:val="nil"/>
              <w:left w:val="nil"/>
              <w:bottom w:val="single" w:sz="4" w:space="0" w:color="auto"/>
              <w:right w:val="single" w:sz="4" w:space="0" w:color="auto"/>
            </w:tcBorders>
            <w:shd w:val="clear" w:color="auto" w:fill="auto"/>
            <w:noWrap/>
            <w:vAlign w:val="bottom"/>
            <w:hideMark/>
          </w:tcPr>
          <w:p w14:paraId="08B1220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ADAPTADOR DE SAIDA PARA VASO SANITARIO</w:t>
            </w:r>
          </w:p>
        </w:tc>
        <w:tc>
          <w:tcPr>
            <w:tcW w:w="113" w:type="pct"/>
            <w:tcBorders>
              <w:top w:val="nil"/>
              <w:left w:val="nil"/>
              <w:bottom w:val="single" w:sz="4" w:space="0" w:color="auto"/>
              <w:right w:val="nil"/>
            </w:tcBorders>
            <w:shd w:val="clear" w:color="auto" w:fill="auto"/>
            <w:noWrap/>
            <w:vAlign w:val="bottom"/>
            <w:hideMark/>
          </w:tcPr>
          <w:p w14:paraId="0E73A9F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64BEB0F"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98543C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15,23 </w:t>
            </w:r>
          </w:p>
        </w:tc>
        <w:tc>
          <w:tcPr>
            <w:tcW w:w="187" w:type="pct"/>
            <w:tcBorders>
              <w:top w:val="nil"/>
              <w:left w:val="nil"/>
              <w:bottom w:val="single" w:sz="4" w:space="0" w:color="auto"/>
              <w:right w:val="single" w:sz="4" w:space="0" w:color="auto"/>
            </w:tcBorders>
            <w:shd w:val="clear" w:color="auto" w:fill="auto"/>
            <w:noWrap/>
            <w:vAlign w:val="bottom"/>
            <w:hideMark/>
          </w:tcPr>
          <w:p w14:paraId="78857B3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15,23 </w:t>
            </w:r>
          </w:p>
        </w:tc>
        <w:tc>
          <w:tcPr>
            <w:tcW w:w="306" w:type="pct"/>
            <w:tcBorders>
              <w:top w:val="nil"/>
              <w:left w:val="nil"/>
              <w:bottom w:val="single" w:sz="4" w:space="0" w:color="auto"/>
              <w:right w:val="single" w:sz="4" w:space="0" w:color="auto"/>
            </w:tcBorders>
            <w:shd w:val="clear" w:color="000000" w:fill="FFFFFF"/>
            <w:noWrap/>
            <w:vAlign w:val="bottom"/>
            <w:hideMark/>
          </w:tcPr>
          <w:p w14:paraId="33D4AB9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71911D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1838B7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099034</w:t>
            </w:r>
          </w:p>
        </w:tc>
        <w:tc>
          <w:tcPr>
            <w:tcW w:w="3925" w:type="pct"/>
            <w:tcBorders>
              <w:top w:val="nil"/>
              <w:left w:val="nil"/>
              <w:bottom w:val="single" w:sz="4" w:space="0" w:color="auto"/>
              <w:right w:val="single" w:sz="4" w:space="0" w:color="auto"/>
            </w:tcBorders>
            <w:shd w:val="clear" w:color="auto" w:fill="auto"/>
            <w:noWrap/>
            <w:vAlign w:val="bottom"/>
            <w:hideMark/>
          </w:tcPr>
          <w:p w14:paraId="1E89741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BOMBEIRO OU ENCANADOR</w:t>
            </w:r>
          </w:p>
        </w:tc>
        <w:tc>
          <w:tcPr>
            <w:tcW w:w="113" w:type="pct"/>
            <w:tcBorders>
              <w:top w:val="nil"/>
              <w:left w:val="nil"/>
              <w:bottom w:val="single" w:sz="4" w:space="0" w:color="auto"/>
              <w:right w:val="nil"/>
            </w:tcBorders>
            <w:shd w:val="clear" w:color="auto" w:fill="auto"/>
            <w:noWrap/>
            <w:vAlign w:val="bottom"/>
            <w:hideMark/>
          </w:tcPr>
          <w:p w14:paraId="1A37C6B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8CE9A8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590B18E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9C72EA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1,81 </w:t>
            </w:r>
          </w:p>
        </w:tc>
        <w:tc>
          <w:tcPr>
            <w:tcW w:w="306" w:type="pct"/>
            <w:tcBorders>
              <w:top w:val="nil"/>
              <w:left w:val="nil"/>
              <w:bottom w:val="single" w:sz="4" w:space="0" w:color="auto"/>
              <w:right w:val="single" w:sz="4" w:space="0" w:color="auto"/>
            </w:tcBorders>
            <w:shd w:val="clear" w:color="000000" w:fill="FFFFFF"/>
            <w:noWrap/>
            <w:vAlign w:val="bottom"/>
            <w:hideMark/>
          </w:tcPr>
          <w:p w14:paraId="0954D91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8CBB7A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7CE075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099200</w:t>
            </w:r>
          </w:p>
        </w:tc>
        <w:tc>
          <w:tcPr>
            <w:tcW w:w="3925" w:type="pct"/>
            <w:tcBorders>
              <w:top w:val="nil"/>
              <w:left w:val="nil"/>
              <w:bottom w:val="single" w:sz="4" w:space="0" w:color="auto"/>
              <w:right w:val="single" w:sz="4" w:space="0" w:color="auto"/>
            </w:tcBorders>
            <w:shd w:val="clear" w:color="auto" w:fill="auto"/>
            <w:noWrap/>
            <w:vAlign w:val="bottom"/>
            <w:hideMark/>
          </w:tcPr>
          <w:p w14:paraId="75FCBB8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BOMBEIRO OU ENCANADOR</w:t>
            </w:r>
          </w:p>
        </w:tc>
        <w:tc>
          <w:tcPr>
            <w:tcW w:w="113" w:type="pct"/>
            <w:tcBorders>
              <w:top w:val="nil"/>
              <w:left w:val="nil"/>
              <w:bottom w:val="single" w:sz="4" w:space="0" w:color="auto"/>
              <w:right w:val="nil"/>
            </w:tcBorders>
            <w:shd w:val="clear" w:color="auto" w:fill="auto"/>
            <w:noWrap/>
            <w:vAlign w:val="bottom"/>
            <w:hideMark/>
          </w:tcPr>
          <w:p w14:paraId="7BB3B80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8A70FF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0,50</w:t>
            </w:r>
          </w:p>
        </w:tc>
        <w:tc>
          <w:tcPr>
            <w:tcW w:w="179" w:type="pct"/>
            <w:tcBorders>
              <w:top w:val="nil"/>
              <w:left w:val="nil"/>
              <w:bottom w:val="single" w:sz="4" w:space="0" w:color="auto"/>
              <w:right w:val="single" w:sz="4" w:space="0" w:color="auto"/>
            </w:tcBorders>
            <w:shd w:val="clear" w:color="auto" w:fill="auto"/>
            <w:noWrap/>
            <w:vAlign w:val="bottom"/>
            <w:hideMark/>
          </w:tcPr>
          <w:p w14:paraId="7C1BB46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4DE5503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2,91 </w:t>
            </w:r>
          </w:p>
        </w:tc>
        <w:tc>
          <w:tcPr>
            <w:tcW w:w="306" w:type="pct"/>
            <w:tcBorders>
              <w:top w:val="nil"/>
              <w:left w:val="nil"/>
              <w:bottom w:val="single" w:sz="4" w:space="0" w:color="auto"/>
              <w:right w:val="single" w:sz="4" w:space="0" w:color="auto"/>
            </w:tcBorders>
            <w:shd w:val="clear" w:color="000000" w:fill="FFFFFF"/>
            <w:noWrap/>
            <w:vAlign w:val="bottom"/>
            <w:hideMark/>
          </w:tcPr>
          <w:p w14:paraId="7143958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67291F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A506AD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A1F7B4C"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74C9C72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BE949D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FC31C9E"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B2DAC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4,29 </w:t>
            </w:r>
          </w:p>
        </w:tc>
        <w:tc>
          <w:tcPr>
            <w:tcW w:w="306" w:type="pct"/>
            <w:tcBorders>
              <w:top w:val="nil"/>
              <w:left w:val="nil"/>
              <w:bottom w:val="single" w:sz="4" w:space="0" w:color="auto"/>
              <w:right w:val="single" w:sz="4" w:space="0" w:color="auto"/>
            </w:tcBorders>
            <w:shd w:val="clear" w:color="auto" w:fill="auto"/>
            <w:noWrap/>
            <w:vAlign w:val="bottom"/>
            <w:hideMark/>
          </w:tcPr>
          <w:p w14:paraId="625087B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DE3815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45612C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651A838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533BC5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CCD0C3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15AF6D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9BD8EC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24,24 </w:t>
            </w:r>
          </w:p>
        </w:tc>
        <w:tc>
          <w:tcPr>
            <w:tcW w:w="306" w:type="pct"/>
            <w:tcBorders>
              <w:top w:val="nil"/>
              <w:left w:val="nil"/>
              <w:bottom w:val="single" w:sz="4" w:space="0" w:color="auto"/>
              <w:right w:val="single" w:sz="4" w:space="0" w:color="auto"/>
            </w:tcBorders>
            <w:shd w:val="clear" w:color="auto" w:fill="auto"/>
            <w:noWrap/>
            <w:vAlign w:val="bottom"/>
            <w:hideMark/>
          </w:tcPr>
          <w:p w14:paraId="281AF98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AAED6C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E5C38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88A81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4A1C5E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D31E62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E56C7E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723F8DB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0B2C39B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68FF5A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71899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13.07.28</w:t>
            </w:r>
          </w:p>
        </w:tc>
        <w:tc>
          <w:tcPr>
            <w:tcW w:w="3925" w:type="pct"/>
            <w:tcBorders>
              <w:top w:val="nil"/>
              <w:left w:val="nil"/>
              <w:bottom w:val="single" w:sz="4" w:space="0" w:color="auto"/>
              <w:right w:val="single" w:sz="4" w:space="0" w:color="auto"/>
            </w:tcBorders>
            <w:shd w:val="clear" w:color="auto" w:fill="auto"/>
            <w:vAlign w:val="bottom"/>
            <w:hideMark/>
          </w:tcPr>
          <w:p w14:paraId="7EB78F9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Anel de Borracha Ø40mm, da marca Tigre ou similar</w:t>
            </w:r>
          </w:p>
        </w:tc>
        <w:tc>
          <w:tcPr>
            <w:tcW w:w="113" w:type="pct"/>
            <w:tcBorders>
              <w:top w:val="nil"/>
              <w:left w:val="nil"/>
              <w:bottom w:val="single" w:sz="4" w:space="0" w:color="auto"/>
              <w:right w:val="nil"/>
            </w:tcBorders>
            <w:shd w:val="clear" w:color="auto" w:fill="auto"/>
            <w:noWrap/>
            <w:vAlign w:val="bottom"/>
            <w:hideMark/>
          </w:tcPr>
          <w:p w14:paraId="630D5140"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0F2EE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2B74D9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5D27E7E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5EF776A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2229C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CFF3B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43636</w:t>
            </w:r>
          </w:p>
        </w:tc>
        <w:tc>
          <w:tcPr>
            <w:tcW w:w="3925" w:type="pct"/>
            <w:tcBorders>
              <w:top w:val="nil"/>
              <w:left w:val="nil"/>
              <w:bottom w:val="single" w:sz="4" w:space="0" w:color="auto"/>
              <w:right w:val="single" w:sz="4" w:space="0" w:color="auto"/>
            </w:tcBorders>
            <w:shd w:val="clear" w:color="auto" w:fill="auto"/>
            <w:noWrap/>
            <w:vAlign w:val="bottom"/>
            <w:hideMark/>
          </w:tcPr>
          <w:p w14:paraId="23C58A7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ANEL DE BORRACHA  40mm</w:t>
            </w:r>
          </w:p>
        </w:tc>
        <w:tc>
          <w:tcPr>
            <w:tcW w:w="113" w:type="pct"/>
            <w:tcBorders>
              <w:top w:val="nil"/>
              <w:left w:val="nil"/>
              <w:bottom w:val="single" w:sz="4" w:space="0" w:color="auto"/>
              <w:right w:val="nil"/>
            </w:tcBorders>
            <w:shd w:val="clear" w:color="auto" w:fill="auto"/>
            <w:noWrap/>
            <w:vAlign w:val="bottom"/>
            <w:hideMark/>
          </w:tcPr>
          <w:p w14:paraId="6C5E197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103344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2F9906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 </w:t>
            </w:r>
          </w:p>
        </w:tc>
        <w:tc>
          <w:tcPr>
            <w:tcW w:w="187" w:type="pct"/>
            <w:tcBorders>
              <w:top w:val="nil"/>
              <w:left w:val="nil"/>
              <w:bottom w:val="single" w:sz="4" w:space="0" w:color="auto"/>
              <w:right w:val="single" w:sz="4" w:space="0" w:color="auto"/>
            </w:tcBorders>
            <w:shd w:val="clear" w:color="auto" w:fill="auto"/>
            <w:noWrap/>
            <w:vAlign w:val="bottom"/>
            <w:hideMark/>
          </w:tcPr>
          <w:p w14:paraId="5B2504E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 </w:t>
            </w:r>
          </w:p>
        </w:tc>
        <w:tc>
          <w:tcPr>
            <w:tcW w:w="306" w:type="pct"/>
            <w:tcBorders>
              <w:top w:val="nil"/>
              <w:left w:val="nil"/>
              <w:bottom w:val="single" w:sz="4" w:space="0" w:color="auto"/>
              <w:right w:val="single" w:sz="4" w:space="0" w:color="auto"/>
            </w:tcBorders>
            <w:shd w:val="clear" w:color="000000" w:fill="FFFFFF"/>
            <w:noWrap/>
            <w:vAlign w:val="bottom"/>
            <w:hideMark/>
          </w:tcPr>
          <w:p w14:paraId="3639CAB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9464B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4CE786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099034</w:t>
            </w:r>
          </w:p>
        </w:tc>
        <w:tc>
          <w:tcPr>
            <w:tcW w:w="3925" w:type="pct"/>
            <w:tcBorders>
              <w:top w:val="nil"/>
              <w:left w:val="nil"/>
              <w:bottom w:val="single" w:sz="4" w:space="0" w:color="auto"/>
              <w:right w:val="single" w:sz="4" w:space="0" w:color="auto"/>
            </w:tcBorders>
            <w:shd w:val="clear" w:color="auto" w:fill="auto"/>
            <w:noWrap/>
            <w:vAlign w:val="bottom"/>
            <w:hideMark/>
          </w:tcPr>
          <w:p w14:paraId="5FEE3CF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BOMBEIRO OU ENCANADOR</w:t>
            </w:r>
          </w:p>
        </w:tc>
        <w:tc>
          <w:tcPr>
            <w:tcW w:w="113" w:type="pct"/>
            <w:tcBorders>
              <w:top w:val="nil"/>
              <w:left w:val="nil"/>
              <w:bottom w:val="single" w:sz="4" w:space="0" w:color="auto"/>
              <w:right w:val="nil"/>
            </w:tcBorders>
            <w:shd w:val="clear" w:color="auto" w:fill="auto"/>
            <w:noWrap/>
            <w:vAlign w:val="bottom"/>
            <w:hideMark/>
          </w:tcPr>
          <w:p w14:paraId="51A5D45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1D06DD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0,16</w:t>
            </w:r>
          </w:p>
        </w:tc>
        <w:tc>
          <w:tcPr>
            <w:tcW w:w="179" w:type="pct"/>
            <w:tcBorders>
              <w:top w:val="nil"/>
              <w:left w:val="nil"/>
              <w:bottom w:val="single" w:sz="4" w:space="0" w:color="auto"/>
              <w:right w:val="single" w:sz="4" w:space="0" w:color="auto"/>
            </w:tcBorders>
            <w:shd w:val="clear" w:color="auto" w:fill="auto"/>
            <w:noWrap/>
            <w:vAlign w:val="bottom"/>
            <w:hideMark/>
          </w:tcPr>
          <w:p w14:paraId="1413AA1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51707F3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0,58 </w:t>
            </w:r>
          </w:p>
        </w:tc>
        <w:tc>
          <w:tcPr>
            <w:tcW w:w="306" w:type="pct"/>
            <w:tcBorders>
              <w:top w:val="nil"/>
              <w:left w:val="nil"/>
              <w:bottom w:val="single" w:sz="4" w:space="0" w:color="auto"/>
              <w:right w:val="single" w:sz="4" w:space="0" w:color="auto"/>
            </w:tcBorders>
            <w:shd w:val="clear" w:color="000000" w:fill="FFFFFF"/>
            <w:noWrap/>
            <w:vAlign w:val="bottom"/>
            <w:hideMark/>
          </w:tcPr>
          <w:p w14:paraId="63CDDC9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57833C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E9CFB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099200</w:t>
            </w:r>
          </w:p>
        </w:tc>
        <w:tc>
          <w:tcPr>
            <w:tcW w:w="3925" w:type="pct"/>
            <w:tcBorders>
              <w:top w:val="nil"/>
              <w:left w:val="nil"/>
              <w:bottom w:val="single" w:sz="4" w:space="0" w:color="auto"/>
              <w:right w:val="single" w:sz="4" w:space="0" w:color="auto"/>
            </w:tcBorders>
            <w:shd w:val="clear" w:color="auto" w:fill="auto"/>
            <w:noWrap/>
            <w:vAlign w:val="bottom"/>
            <w:hideMark/>
          </w:tcPr>
          <w:p w14:paraId="42D1D77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BOMBEIRO OU ENCANADOR</w:t>
            </w:r>
          </w:p>
        </w:tc>
        <w:tc>
          <w:tcPr>
            <w:tcW w:w="113" w:type="pct"/>
            <w:tcBorders>
              <w:top w:val="nil"/>
              <w:left w:val="nil"/>
              <w:bottom w:val="single" w:sz="4" w:space="0" w:color="auto"/>
              <w:right w:val="nil"/>
            </w:tcBorders>
            <w:shd w:val="clear" w:color="auto" w:fill="auto"/>
            <w:noWrap/>
            <w:vAlign w:val="bottom"/>
            <w:hideMark/>
          </w:tcPr>
          <w:p w14:paraId="074427C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B7E46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15C2F43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73202B9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1,16 </w:t>
            </w:r>
          </w:p>
        </w:tc>
        <w:tc>
          <w:tcPr>
            <w:tcW w:w="306" w:type="pct"/>
            <w:tcBorders>
              <w:top w:val="nil"/>
              <w:left w:val="nil"/>
              <w:bottom w:val="single" w:sz="4" w:space="0" w:color="auto"/>
              <w:right w:val="single" w:sz="4" w:space="0" w:color="auto"/>
            </w:tcBorders>
            <w:shd w:val="clear" w:color="000000" w:fill="FFFFFF"/>
            <w:noWrap/>
            <w:vAlign w:val="bottom"/>
            <w:hideMark/>
          </w:tcPr>
          <w:p w14:paraId="3435F80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0556ED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F6724F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3022977"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4FD9F3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0D294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9A8BAB8"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90FDE2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1,58 </w:t>
            </w:r>
          </w:p>
        </w:tc>
        <w:tc>
          <w:tcPr>
            <w:tcW w:w="306" w:type="pct"/>
            <w:tcBorders>
              <w:top w:val="nil"/>
              <w:left w:val="nil"/>
              <w:bottom w:val="single" w:sz="4" w:space="0" w:color="auto"/>
              <w:right w:val="single" w:sz="4" w:space="0" w:color="auto"/>
            </w:tcBorders>
            <w:shd w:val="clear" w:color="auto" w:fill="auto"/>
            <w:noWrap/>
            <w:vAlign w:val="bottom"/>
            <w:hideMark/>
          </w:tcPr>
          <w:p w14:paraId="00CAD4E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09AAC5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88A034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11AD741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64BF6B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B43B7B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FEB07E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699D88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5,69 </w:t>
            </w:r>
          </w:p>
        </w:tc>
        <w:tc>
          <w:tcPr>
            <w:tcW w:w="306" w:type="pct"/>
            <w:tcBorders>
              <w:top w:val="nil"/>
              <w:left w:val="nil"/>
              <w:bottom w:val="single" w:sz="4" w:space="0" w:color="auto"/>
              <w:right w:val="single" w:sz="4" w:space="0" w:color="auto"/>
            </w:tcBorders>
            <w:shd w:val="clear" w:color="auto" w:fill="auto"/>
            <w:noWrap/>
            <w:vAlign w:val="bottom"/>
            <w:hideMark/>
          </w:tcPr>
          <w:p w14:paraId="271520D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D2010D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8D2F26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4FA94C7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CE7CB0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65665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413454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254DD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CB9C0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2081A24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23404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13.07.29</w:t>
            </w:r>
          </w:p>
        </w:tc>
        <w:tc>
          <w:tcPr>
            <w:tcW w:w="3925" w:type="pct"/>
            <w:tcBorders>
              <w:top w:val="nil"/>
              <w:left w:val="nil"/>
              <w:bottom w:val="single" w:sz="4" w:space="0" w:color="auto"/>
              <w:right w:val="single" w:sz="4" w:space="0" w:color="auto"/>
            </w:tcBorders>
            <w:shd w:val="clear" w:color="auto" w:fill="auto"/>
            <w:vAlign w:val="bottom"/>
            <w:hideMark/>
          </w:tcPr>
          <w:p w14:paraId="20A99C9F"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Anel de Borracha Ø75mm, da marca Tigre ou similar</w:t>
            </w:r>
          </w:p>
        </w:tc>
        <w:tc>
          <w:tcPr>
            <w:tcW w:w="113" w:type="pct"/>
            <w:tcBorders>
              <w:top w:val="nil"/>
              <w:left w:val="nil"/>
              <w:bottom w:val="single" w:sz="4" w:space="0" w:color="auto"/>
              <w:right w:val="nil"/>
            </w:tcBorders>
            <w:shd w:val="clear" w:color="auto" w:fill="auto"/>
            <w:noWrap/>
            <w:vAlign w:val="bottom"/>
            <w:hideMark/>
          </w:tcPr>
          <w:p w14:paraId="25EA3950"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A5695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C7CA3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CA540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AAE01A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342A15F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83A81D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43637</w:t>
            </w:r>
          </w:p>
        </w:tc>
        <w:tc>
          <w:tcPr>
            <w:tcW w:w="3925" w:type="pct"/>
            <w:tcBorders>
              <w:top w:val="nil"/>
              <w:left w:val="nil"/>
              <w:bottom w:val="single" w:sz="4" w:space="0" w:color="auto"/>
              <w:right w:val="single" w:sz="4" w:space="0" w:color="auto"/>
            </w:tcBorders>
            <w:shd w:val="clear" w:color="auto" w:fill="auto"/>
            <w:noWrap/>
            <w:vAlign w:val="bottom"/>
            <w:hideMark/>
          </w:tcPr>
          <w:p w14:paraId="6794C47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ANEL DE BORRACHA  75mm</w:t>
            </w:r>
          </w:p>
        </w:tc>
        <w:tc>
          <w:tcPr>
            <w:tcW w:w="113" w:type="pct"/>
            <w:tcBorders>
              <w:top w:val="nil"/>
              <w:left w:val="nil"/>
              <w:bottom w:val="single" w:sz="4" w:space="0" w:color="auto"/>
              <w:right w:val="nil"/>
            </w:tcBorders>
            <w:shd w:val="clear" w:color="auto" w:fill="auto"/>
            <w:noWrap/>
            <w:vAlign w:val="bottom"/>
            <w:hideMark/>
          </w:tcPr>
          <w:p w14:paraId="5142DB0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CD8AF4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6FC8D83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 </w:t>
            </w:r>
          </w:p>
        </w:tc>
        <w:tc>
          <w:tcPr>
            <w:tcW w:w="187" w:type="pct"/>
            <w:tcBorders>
              <w:top w:val="nil"/>
              <w:left w:val="nil"/>
              <w:bottom w:val="single" w:sz="4" w:space="0" w:color="auto"/>
              <w:right w:val="single" w:sz="4" w:space="0" w:color="auto"/>
            </w:tcBorders>
            <w:shd w:val="clear" w:color="auto" w:fill="auto"/>
            <w:noWrap/>
            <w:vAlign w:val="bottom"/>
            <w:hideMark/>
          </w:tcPr>
          <w:p w14:paraId="071B69E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 </w:t>
            </w:r>
          </w:p>
        </w:tc>
        <w:tc>
          <w:tcPr>
            <w:tcW w:w="306" w:type="pct"/>
            <w:tcBorders>
              <w:top w:val="nil"/>
              <w:left w:val="nil"/>
              <w:bottom w:val="single" w:sz="4" w:space="0" w:color="auto"/>
              <w:right w:val="single" w:sz="4" w:space="0" w:color="auto"/>
            </w:tcBorders>
            <w:shd w:val="clear" w:color="000000" w:fill="FFFFFF"/>
            <w:noWrap/>
            <w:vAlign w:val="bottom"/>
            <w:hideMark/>
          </w:tcPr>
          <w:p w14:paraId="41BABE7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E8C96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D98FDF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099034</w:t>
            </w:r>
          </w:p>
        </w:tc>
        <w:tc>
          <w:tcPr>
            <w:tcW w:w="3925" w:type="pct"/>
            <w:tcBorders>
              <w:top w:val="nil"/>
              <w:left w:val="nil"/>
              <w:bottom w:val="single" w:sz="4" w:space="0" w:color="auto"/>
              <w:right w:val="single" w:sz="4" w:space="0" w:color="auto"/>
            </w:tcBorders>
            <w:shd w:val="clear" w:color="auto" w:fill="auto"/>
            <w:noWrap/>
            <w:vAlign w:val="bottom"/>
            <w:hideMark/>
          </w:tcPr>
          <w:p w14:paraId="0154D6A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BOMBEIRO OU ENCANADOR</w:t>
            </w:r>
          </w:p>
        </w:tc>
        <w:tc>
          <w:tcPr>
            <w:tcW w:w="113" w:type="pct"/>
            <w:tcBorders>
              <w:top w:val="nil"/>
              <w:left w:val="nil"/>
              <w:bottom w:val="single" w:sz="4" w:space="0" w:color="auto"/>
              <w:right w:val="nil"/>
            </w:tcBorders>
            <w:shd w:val="clear" w:color="auto" w:fill="auto"/>
            <w:noWrap/>
            <w:vAlign w:val="bottom"/>
            <w:hideMark/>
          </w:tcPr>
          <w:p w14:paraId="2EBAEB2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3DB288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0,16</w:t>
            </w:r>
          </w:p>
        </w:tc>
        <w:tc>
          <w:tcPr>
            <w:tcW w:w="179" w:type="pct"/>
            <w:tcBorders>
              <w:top w:val="nil"/>
              <w:left w:val="nil"/>
              <w:bottom w:val="single" w:sz="4" w:space="0" w:color="auto"/>
              <w:right w:val="single" w:sz="4" w:space="0" w:color="auto"/>
            </w:tcBorders>
            <w:shd w:val="clear" w:color="auto" w:fill="auto"/>
            <w:noWrap/>
            <w:vAlign w:val="bottom"/>
            <w:hideMark/>
          </w:tcPr>
          <w:p w14:paraId="19ADC83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3AE61AE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0,58 </w:t>
            </w:r>
          </w:p>
        </w:tc>
        <w:tc>
          <w:tcPr>
            <w:tcW w:w="306" w:type="pct"/>
            <w:tcBorders>
              <w:top w:val="nil"/>
              <w:left w:val="nil"/>
              <w:bottom w:val="single" w:sz="4" w:space="0" w:color="auto"/>
              <w:right w:val="single" w:sz="4" w:space="0" w:color="auto"/>
            </w:tcBorders>
            <w:shd w:val="clear" w:color="000000" w:fill="FFFFFF"/>
            <w:noWrap/>
            <w:vAlign w:val="bottom"/>
            <w:hideMark/>
          </w:tcPr>
          <w:p w14:paraId="28A2E99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7940F7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9837C6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099200</w:t>
            </w:r>
          </w:p>
        </w:tc>
        <w:tc>
          <w:tcPr>
            <w:tcW w:w="3925" w:type="pct"/>
            <w:tcBorders>
              <w:top w:val="nil"/>
              <w:left w:val="nil"/>
              <w:bottom w:val="single" w:sz="4" w:space="0" w:color="auto"/>
              <w:right w:val="single" w:sz="4" w:space="0" w:color="auto"/>
            </w:tcBorders>
            <w:shd w:val="clear" w:color="auto" w:fill="auto"/>
            <w:noWrap/>
            <w:vAlign w:val="bottom"/>
            <w:hideMark/>
          </w:tcPr>
          <w:p w14:paraId="2448BBF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BOMBEIRO OU ENCANADOR</w:t>
            </w:r>
          </w:p>
        </w:tc>
        <w:tc>
          <w:tcPr>
            <w:tcW w:w="113" w:type="pct"/>
            <w:tcBorders>
              <w:top w:val="nil"/>
              <w:left w:val="nil"/>
              <w:bottom w:val="single" w:sz="4" w:space="0" w:color="auto"/>
              <w:right w:val="nil"/>
            </w:tcBorders>
            <w:shd w:val="clear" w:color="auto" w:fill="auto"/>
            <w:noWrap/>
            <w:vAlign w:val="bottom"/>
            <w:hideMark/>
          </w:tcPr>
          <w:p w14:paraId="1560855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2E84FC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1549FBE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5250DE7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1,16 </w:t>
            </w:r>
          </w:p>
        </w:tc>
        <w:tc>
          <w:tcPr>
            <w:tcW w:w="306" w:type="pct"/>
            <w:tcBorders>
              <w:top w:val="nil"/>
              <w:left w:val="nil"/>
              <w:bottom w:val="single" w:sz="4" w:space="0" w:color="auto"/>
              <w:right w:val="single" w:sz="4" w:space="0" w:color="auto"/>
            </w:tcBorders>
            <w:shd w:val="clear" w:color="000000" w:fill="FFFFFF"/>
            <w:noWrap/>
            <w:vAlign w:val="bottom"/>
            <w:hideMark/>
          </w:tcPr>
          <w:p w14:paraId="0373ABD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376887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6219F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2ECBFC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F8535B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469945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16C29DE"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D8EEAD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1,58 </w:t>
            </w:r>
          </w:p>
        </w:tc>
        <w:tc>
          <w:tcPr>
            <w:tcW w:w="306" w:type="pct"/>
            <w:tcBorders>
              <w:top w:val="nil"/>
              <w:left w:val="nil"/>
              <w:bottom w:val="single" w:sz="4" w:space="0" w:color="auto"/>
              <w:right w:val="single" w:sz="4" w:space="0" w:color="auto"/>
            </w:tcBorders>
            <w:shd w:val="clear" w:color="auto" w:fill="auto"/>
            <w:noWrap/>
            <w:vAlign w:val="bottom"/>
            <w:hideMark/>
          </w:tcPr>
          <w:p w14:paraId="5ED3EEA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768339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55F1E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5D1FB8A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4FAE1C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7B3D7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960EA4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60981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5,69 </w:t>
            </w:r>
          </w:p>
        </w:tc>
        <w:tc>
          <w:tcPr>
            <w:tcW w:w="306" w:type="pct"/>
            <w:tcBorders>
              <w:top w:val="nil"/>
              <w:left w:val="nil"/>
              <w:bottom w:val="single" w:sz="4" w:space="0" w:color="auto"/>
              <w:right w:val="single" w:sz="4" w:space="0" w:color="auto"/>
            </w:tcBorders>
            <w:shd w:val="clear" w:color="auto" w:fill="auto"/>
            <w:noWrap/>
            <w:vAlign w:val="bottom"/>
            <w:hideMark/>
          </w:tcPr>
          <w:p w14:paraId="65A71F4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3CE98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8F522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3C4EEA5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A8125C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9449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EC12D7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3F9E50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4D328B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2ADD93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7B0D50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13.07.30</w:t>
            </w:r>
          </w:p>
        </w:tc>
        <w:tc>
          <w:tcPr>
            <w:tcW w:w="3925" w:type="pct"/>
            <w:tcBorders>
              <w:top w:val="nil"/>
              <w:left w:val="nil"/>
              <w:bottom w:val="single" w:sz="4" w:space="0" w:color="auto"/>
              <w:right w:val="single" w:sz="4" w:space="0" w:color="auto"/>
            </w:tcBorders>
            <w:shd w:val="clear" w:color="auto" w:fill="auto"/>
            <w:vAlign w:val="bottom"/>
            <w:hideMark/>
          </w:tcPr>
          <w:p w14:paraId="45EA6AB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Anel de Borracha Ø100mm, da marca Tigre ou similar</w:t>
            </w:r>
          </w:p>
        </w:tc>
        <w:tc>
          <w:tcPr>
            <w:tcW w:w="113" w:type="pct"/>
            <w:tcBorders>
              <w:top w:val="nil"/>
              <w:left w:val="nil"/>
              <w:bottom w:val="single" w:sz="4" w:space="0" w:color="auto"/>
              <w:right w:val="nil"/>
            </w:tcBorders>
            <w:shd w:val="clear" w:color="auto" w:fill="auto"/>
            <w:noWrap/>
            <w:vAlign w:val="bottom"/>
            <w:hideMark/>
          </w:tcPr>
          <w:p w14:paraId="4D0C5574"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3729B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84844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786EE5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E73270C"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C5154E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272F5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43638</w:t>
            </w:r>
          </w:p>
        </w:tc>
        <w:tc>
          <w:tcPr>
            <w:tcW w:w="3925" w:type="pct"/>
            <w:tcBorders>
              <w:top w:val="nil"/>
              <w:left w:val="nil"/>
              <w:bottom w:val="single" w:sz="4" w:space="0" w:color="auto"/>
              <w:right w:val="single" w:sz="4" w:space="0" w:color="auto"/>
            </w:tcBorders>
            <w:shd w:val="clear" w:color="auto" w:fill="auto"/>
            <w:noWrap/>
            <w:vAlign w:val="bottom"/>
            <w:hideMark/>
          </w:tcPr>
          <w:p w14:paraId="6F3BB73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ANEL DE BORRACHA  100mm</w:t>
            </w:r>
          </w:p>
        </w:tc>
        <w:tc>
          <w:tcPr>
            <w:tcW w:w="113" w:type="pct"/>
            <w:tcBorders>
              <w:top w:val="nil"/>
              <w:left w:val="nil"/>
              <w:bottom w:val="single" w:sz="4" w:space="0" w:color="auto"/>
              <w:right w:val="nil"/>
            </w:tcBorders>
            <w:shd w:val="clear" w:color="auto" w:fill="auto"/>
            <w:noWrap/>
            <w:vAlign w:val="bottom"/>
            <w:hideMark/>
          </w:tcPr>
          <w:p w14:paraId="60F0C64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FF41B4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2C6C86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 </w:t>
            </w:r>
          </w:p>
        </w:tc>
        <w:tc>
          <w:tcPr>
            <w:tcW w:w="187" w:type="pct"/>
            <w:tcBorders>
              <w:top w:val="nil"/>
              <w:left w:val="nil"/>
              <w:bottom w:val="single" w:sz="4" w:space="0" w:color="auto"/>
              <w:right w:val="single" w:sz="4" w:space="0" w:color="auto"/>
            </w:tcBorders>
            <w:shd w:val="clear" w:color="auto" w:fill="auto"/>
            <w:noWrap/>
            <w:vAlign w:val="bottom"/>
            <w:hideMark/>
          </w:tcPr>
          <w:p w14:paraId="3F0238C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2,36 </w:t>
            </w:r>
          </w:p>
        </w:tc>
        <w:tc>
          <w:tcPr>
            <w:tcW w:w="306" w:type="pct"/>
            <w:tcBorders>
              <w:top w:val="nil"/>
              <w:left w:val="nil"/>
              <w:bottom w:val="single" w:sz="4" w:space="0" w:color="auto"/>
              <w:right w:val="single" w:sz="4" w:space="0" w:color="auto"/>
            </w:tcBorders>
            <w:shd w:val="clear" w:color="000000" w:fill="FFFFFF"/>
            <w:noWrap/>
            <w:vAlign w:val="bottom"/>
            <w:hideMark/>
          </w:tcPr>
          <w:p w14:paraId="5349410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9C4BB9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7322EA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099034</w:t>
            </w:r>
          </w:p>
        </w:tc>
        <w:tc>
          <w:tcPr>
            <w:tcW w:w="3925" w:type="pct"/>
            <w:tcBorders>
              <w:top w:val="nil"/>
              <w:left w:val="nil"/>
              <w:bottom w:val="single" w:sz="4" w:space="0" w:color="auto"/>
              <w:right w:val="single" w:sz="4" w:space="0" w:color="auto"/>
            </w:tcBorders>
            <w:shd w:val="clear" w:color="auto" w:fill="auto"/>
            <w:noWrap/>
            <w:vAlign w:val="bottom"/>
            <w:hideMark/>
          </w:tcPr>
          <w:p w14:paraId="7B35951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BOMBEIRO OU ENCANADOR</w:t>
            </w:r>
          </w:p>
        </w:tc>
        <w:tc>
          <w:tcPr>
            <w:tcW w:w="113" w:type="pct"/>
            <w:tcBorders>
              <w:top w:val="nil"/>
              <w:left w:val="nil"/>
              <w:bottom w:val="single" w:sz="4" w:space="0" w:color="auto"/>
              <w:right w:val="nil"/>
            </w:tcBorders>
            <w:shd w:val="clear" w:color="auto" w:fill="auto"/>
            <w:noWrap/>
            <w:vAlign w:val="bottom"/>
            <w:hideMark/>
          </w:tcPr>
          <w:p w14:paraId="51A6537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4DC3B6A"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0,16</w:t>
            </w:r>
          </w:p>
        </w:tc>
        <w:tc>
          <w:tcPr>
            <w:tcW w:w="179" w:type="pct"/>
            <w:tcBorders>
              <w:top w:val="nil"/>
              <w:left w:val="nil"/>
              <w:bottom w:val="single" w:sz="4" w:space="0" w:color="auto"/>
              <w:right w:val="single" w:sz="4" w:space="0" w:color="auto"/>
            </w:tcBorders>
            <w:shd w:val="clear" w:color="auto" w:fill="auto"/>
            <w:noWrap/>
            <w:vAlign w:val="bottom"/>
            <w:hideMark/>
          </w:tcPr>
          <w:p w14:paraId="3FE04D2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1AFC2CD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0,58 </w:t>
            </w:r>
          </w:p>
        </w:tc>
        <w:tc>
          <w:tcPr>
            <w:tcW w:w="306" w:type="pct"/>
            <w:tcBorders>
              <w:top w:val="nil"/>
              <w:left w:val="nil"/>
              <w:bottom w:val="single" w:sz="4" w:space="0" w:color="auto"/>
              <w:right w:val="single" w:sz="4" w:space="0" w:color="auto"/>
            </w:tcBorders>
            <w:shd w:val="clear" w:color="000000" w:fill="FFFFFF"/>
            <w:noWrap/>
            <w:vAlign w:val="bottom"/>
            <w:hideMark/>
          </w:tcPr>
          <w:p w14:paraId="5750972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E02D65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B5C8D2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099200</w:t>
            </w:r>
          </w:p>
        </w:tc>
        <w:tc>
          <w:tcPr>
            <w:tcW w:w="3925" w:type="pct"/>
            <w:tcBorders>
              <w:top w:val="nil"/>
              <w:left w:val="nil"/>
              <w:bottom w:val="single" w:sz="4" w:space="0" w:color="auto"/>
              <w:right w:val="single" w:sz="4" w:space="0" w:color="auto"/>
            </w:tcBorders>
            <w:shd w:val="clear" w:color="auto" w:fill="auto"/>
            <w:noWrap/>
            <w:vAlign w:val="bottom"/>
            <w:hideMark/>
          </w:tcPr>
          <w:p w14:paraId="48A0FFF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BOMBEIRO OU ENCANADOR</w:t>
            </w:r>
          </w:p>
        </w:tc>
        <w:tc>
          <w:tcPr>
            <w:tcW w:w="113" w:type="pct"/>
            <w:tcBorders>
              <w:top w:val="nil"/>
              <w:left w:val="nil"/>
              <w:bottom w:val="single" w:sz="4" w:space="0" w:color="auto"/>
              <w:right w:val="nil"/>
            </w:tcBorders>
            <w:shd w:val="clear" w:color="auto" w:fill="auto"/>
            <w:noWrap/>
            <w:vAlign w:val="bottom"/>
            <w:hideMark/>
          </w:tcPr>
          <w:p w14:paraId="63879F6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4FB575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1952501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05D65D2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1,16 </w:t>
            </w:r>
          </w:p>
        </w:tc>
        <w:tc>
          <w:tcPr>
            <w:tcW w:w="306" w:type="pct"/>
            <w:tcBorders>
              <w:top w:val="nil"/>
              <w:left w:val="nil"/>
              <w:bottom w:val="single" w:sz="4" w:space="0" w:color="auto"/>
              <w:right w:val="single" w:sz="4" w:space="0" w:color="auto"/>
            </w:tcBorders>
            <w:shd w:val="clear" w:color="000000" w:fill="FFFFFF"/>
            <w:noWrap/>
            <w:vAlign w:val="bottom"/>
            <w:hideMark/>
          </w:tcPr>
          <w:p w14:paraId="0BBFF41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B68109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DE4A65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7CEF575"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9AB61C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ED29B5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09ED54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868580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1,58 </w:t>
            </w:r>
          </w:p>
        </w:tc>
        <w:tc>
          <w:tcPr>
            <w:tcW w:w="306" w:type="pct"/>
            <w:tcBorders>
              <w:top w:val="nil"/>
              <w:left w:val="nil"/>
              <w:bottom w:val="single" w:sz="4" w:space="0" w:color="auto"/>
              <w:right w:val="single" w:sz="4" w:space="0" w:color="auto"/>
            </w:tcBorders>
            <w:shd w:val="clear" w:color="auto" w:fill="auto"/>
            <w:noWrap/>
            <w:vAlign w:val="bottom"/>
            <w:hideMark/>
          </w:tcPr>
          <w:p w14:paraId="560726C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BD13E2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51385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50EB202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73E052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158D3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7AA6B0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FD87A7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5,69 </w:t>
            </w:r>
          </w:p>
        </w:tc>
        <w:tc>
          <w:tcPr>
            <w:tcW w:w="306" w:type="pct"/>
            <w:tcBorders>
              <w:top w:val="nil"/>
              <w:left w:val="nil"/>
              <w:bottom w:val="single" w:sz="4" w:space="0" w:color="auto"/>
              <w:right w:val="single" w:sz="4" w:space="0" w:color="auto"/>
            </w:tcBorders>
            <w:shd w:val="clear" w:color="auto" w:fill="auto"/>
            <w:noWrap/>
            <w:vAlign w:val="bottom"/>
            <w:hideMark/>
          </w:tcPr>
          <w:p w14:paraId="6EDE939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5A904F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4A5B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0B178A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36E980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4CC0E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35348E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D210B8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7C32D2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5ED4C205"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0306DF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13.07.37</w:t>
            </w:r>
          </w:p>
        </w:tc>
        <w:tc>
          <w:tcPr>
            <w:tcW w:w="3925" w:type="pct"/>
            <w:tcBorders>
              <w:top w:val="nil"/>
              <w:left w:val="nil"/>
              <w:bottom w:val="single" w:sz="4" w:space="0" w:color="auto"/>
              <w:right w:val="single" w:sz="4" w:space="0" w:color="auto"/>
            </w:tcBorders>
            <w:shd w:val="clear" w:color="auto" w:fill="auto"/>
            <w:vAlign w:val="bottom"/>
            <w:hideMark/>
          </w:tcPr>
          <w:p w14:paraId="4CF78EB2"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Chapéu de ventilação em PVC, nos diâmetros Ø50mm, da marca Tigre ou similar</w:t>
            </w:r>
          </w:p>
        </w:tc>
        <w:tc>
          <w:tcPr>
            <w:tcW w:w="113" w:type="pct"/>
            <w:tcBorders>
              <w:top w:val="nil"/>
              <w:left w:val="nil"/>
              <w:bottom w:val="single" w:sz="4" w:space="0" w:color="auto"/>
              <w:right w:val="nil"/>
            </w:tcBorders>
            <w:shd w:val="clear" w:color="auto" w:fill="auto"/>
            <w:noWrap/>
            <w:vAlign w:val="bottom"/>
            <w:hideMark/>
          </w:tcPr>
          <w:p w14:paraId="502A2711"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PÇ.</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C29A04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3F77DBE"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89FBEDD"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369D9C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r>
      <w:tr w:rsidR="002D7264" w:rsidRPr="00F64326" w14:paraId="4BB807B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324170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003389</w:t>
            </w:r>
          </w:p>
        </w:tc>
        <w:tc>
          <w:tcPr>
            <w:tcW w:w="3925" w:type="pct"/>
            <w:tcBorders>
              <w:top w:val="nil"/>
              <w:left w:val="nil"/>
              <w:bottom w:val="single" w:sz="4" w:space="0" w:color="auto"/>
              <w:right w:val="single" w:sz="4" w:space="0" w:color="auto"/>
            </w:tcBorders>
            <w:shd w:val="clear" w:color="auto" w:fill="auto"/>
            <w:noWrap/>
            <w:vAlign w:val="bottom"/>
            <w:hideMark/>
          </w:tcPr>
          <w:p w14:paraId="3A943FE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ADESIVO PARA PVC bisnaga de 75 gramas</w:t>
            </w:r>
          </w:p>
        </w:tc>
        <w:tc>
          <w:tcPr>
            <w:tcW w:w="113" w:type="pct"/>
            <w:tcBorders>
              <w:top w:val="nil"/>
              <w:left w:val="nil"/>
              <w:bottom w:val="single" w:sz="4" w:space="0" w:color="auto"/>
              <w:right w:val="nil"/>
            </w:tcBorders>
            <w:shd w:val="clear" w:color="auto" w:fill="auto"/>
            <w:noWrap/>
            <w:vAlign w:val="bottom"/>
            <w:hideMark/>
          </w:tcPr>
          <w:p w14:paraId="6463A0D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D1EF70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0,22</w:t>
            </w:r>
          </w:p>
        </w:tc>
        <w:tc>
          <w:tcPr>
            <w:tcW w:w="179" w:type="pct"/>
            <w:tcBorders>
              <w:top w:val="nil"/>
              <w:left w:val="nil"/>
              <w:bottom w:val="single" w:sz="4" w:space="0" w:color="auto"/>
              <w:right w:val="single" w:sz="4" w:space="0" w:color="auto"/>
            </w:tcBorders>
            <w:shd w:val="clear" w:color="auto" w:fill="auto"/>
            <w:noWrap/>
            <w:vAlign w:val="bottom"/>
            <w:hideMark/>
          </w:tcPr>
          <w:p w14:paraId="07F6CE7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3,43 </w:t>
            </w:r>
          </w:p>
        </w:tc>
        <w:tc>
          <w:tcPr>
            <w:tcW w:w="187" w:type="pct"/>
            <w:tcBorders>
              <w:top w:val="nil"/>
              <w:left w:val="nil"/>
              <w:bottom w:val="single" w:sz="4" w:space="0" w:color="auto"/>
              <w:right w:val="single" w:sz="4" w:space="0" w:color="auto"/>
            </w:tcBorders>
            <w:shd w:val="clear" w:color="auto" w:fill="auto"/>
            <w:noWrap/>
            <w:vAlign w:val="bottom"/>
            <w:hideMark/>
          </w:tcPr>
          <w:p w14:paraId="225B4A5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0,75 </w:t>
            </w:r>
          </w:p>
        </w:tc>
        <w:tc>
          <w:tcPr>
            <w:tcW w:w="306" w:type="pct"/>
            <w:tcBorders>
              <w:top w:val="nil"/>
              <w:left w:val="nil"/>
              <w:bottom w:val="single" w:sz="4" w:space="0" w:color="auto"/>
              <w:right w:val="single" w:sz="4" w:space="0" w:color="auto"/>
            </w:tcBorders>
            <w:shd w:val="clear" w:color="000000" w:fill="FFFFFF"/>
            <w:noWrap/>
            <w:vAlign w:val="bottom"/>
            <w:hideMark/>
          </w:tcPr>
          <w:p w14:paraId="233F3A9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D990D3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0D45F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003487</w:t>
            </w:r>
          </w:p>
        </w:tc>
        <w:tc>
          <w:tcPr>
            <w:tcW w:w="3925" w:type="pct"/>
            <w:tcBorders>
              <w:top w:val="nil"/>
              <w:left w:val="nil"/>
              <w:bottom w:val="single" w:sz="4" w:space="0" w:color="auto"/>
              <w:right w:val="single" w:sz="4" w:space="0" w:color="auto"/>
            </w:tcBorders>
            <w:shd w:val="clear" w:color="auto" w:fill="auto"/>
            <w:noWrap/>
            <w:vAlign w:val="bottom"/>
            <w:hideMark/>
          </w:tcPr>
          <w:p w14:paraId="0E429F1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LIXA PARA MADEIRA S422 NORTON 100</w:t>
            </w:r>
          </w:p>
        </w:tc>
        <w:tc>
          <w:tcPr>
            <w:tcW w:w="113" w:type="pct"/>
            <w:tcBorders>
              <w:top w:val="nil"/>
              <w:left w:val="nil"/>
              <w:bottom w:val="single" w:sz="4" w:space="0" w:color="auto"/>
              <w:right w:val="nil"/>
            </w:tcBorders>
            <w:shd w:val="clear" w:color="auto" w:fill="auto"/>
            <w:noWrap/>
            <w:vAlign w:val="bottom"/>
            <w:hideMark/>
          </w:tcPr>
          <w:p w14:paraId="2CDE781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DB20DC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0,04</w:t>
            </w:r>
          </w:p>
        </w:tc>
        <w:tc>
          <w:tcPr>
            <w:tcW w:w="179" w:type="pct"/>
            <w:tcBorders>
              <w:top w:val="nil"/>
              <w:left w:val="nil"/>
              <w:bottom w:val="single" w:sz="4" w:space="0" w:color="auto"/>
              <w:right w:val="single" w:sz="4" w:space="0" w:color="auto"/>
            </w:tcBorders>
            <w:shd w:val="clear" w:color="auto" w:fill="auto"/>
            <w:noWrap/>
            <w:vAlign w:val="bottom"/>
            <w:hideMark/>
          </w:tcPr>
          <w:p w14:paraId="62C77C0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0,55 </w:t>
            </w:r>
          </w:p>
        </w:tc>
        <w:tc>
          <w:tcPr>
            <w:tcW w:w="187" w:type="pct"/>
            <w:tcBorders>
              <w:top w:val="nil"/>
              <w:left w:val="nil"/>
              <w:bottom w:val="single" w:sz="4" w:space="0" w:color="auto"/>
              <w:right w:val="single" w:sz="4" w:space="0" w:color="auto"/>
            </w:tcBorders>
            <w:shd w:val="clear" w:color="auto" w:fill="auto"/>
            <w:noWrap/>
            <w:vAlign w:val="bottom"/>
            <w:hideMark/>
          </w:tcPr>
          <w:p w14:paraId="19EF338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0,02 </w:t>
            </w:r>
          </w:p>
        </w:tc>
        <w:tc>
          <w:tcPr>
            <w:tcW w:w="306" w:type="pct"/>
            <w:tcBorders>
              <w:top w:val="nil"/>
              <w:left w:val="nil"/>
              <w:bottom w:val="single" w:sz="4" w:space="0" w:color="auto"/>
              <w:right w:val="single" w:sz="4" w:space="0" w:color="auto"/>
            </w:tcBorders>
            <w:shd w:val="clear" w:color="000000" w:fill="FFFFFF"/>
            <w:noWrap/>
            <w:vAlign w:val="bottom"/>
            <w:hideMark/>
          </w:tcPr>
          <w:p w14:paraId="089880F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22DC33A"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9C4C9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003889</w:t>
            </w:r>
          </w:p>
        </w:tc>
        <w:tc>
          <w:tcPr>
            <w:tcW w:w="3925" w:type="pct"/>
            <w:tcBorders>
              <w:top w:val="nil"/>
              <w:left w:val="nil"/>
              <w:bottom w:val="single" w:sz="4" w:space="0" w:color="auto"/>
              <w:right w:val="single" w:sz="4" w:space="0" w:color="auto"/>
            </w:tcBorders>
            <w:shd w:val="clear" w:color="auto" w:fill="auto"/>
            <w:noWrap/>
            <w:vAlign w:val="bottom"/>
            <w:hideMark/>
          </w:tcPr>
          <w:p w14:paraId="2E325E3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SOLUCAO LIMPADORA PARA TUBOS PVC FRASCO 1 LITRO</w:t>
            </w:r>
          </w:p>
        </w:tc>
        <w:tc>
          <w:tcPr>
            <w:tcW w:w="113" w:type="pct"/>
            <w:tcBorders>
              <w:top w:val="nil"/>
              <w:left w:val="nil"/>
              <w:bottom w:val="single" w:sz="4" w:space="0" w:color="auto"/>
              <w:right w:val="nil"/>
            </w:tcBorders>
            <w:shd w:val="clear" w:color="auto" w:fill="auto"/>
            <w:noWrap/>
            <w:vAlign w:val="bottom"/>
            <w:hideMark/>
          </w:tcPr>
          <w:p w14:paraId="5D557AB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35269D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0,03</w:t>
            </w:r>
          </w:p>
        </w:tc>
        <w:tc>
          <w:tcPr>
            <w:tcW w:w="179" w:type="pct"/>
            <w:tcBorders>
              <w:top w:val="nil"/>
              <w:left w:val="nil"/>
              <w:bottom w:val="single" w:sz="4" w:space="0" w:color="auto"/>
              <w:right w:val="single" w:sz="4" w:space="0" w:color="auto"/>
            </w:tcBorders>
            <w:shd w:val="clear" w:color="auto" w:fill="auto"/>
            <w:noWrap/>
            <w:vAlign w:val="bottom"/>
            <w:hideMark/>
          </w:tcPr>
          <w:p w14:paraId="7BB269D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25,12 </w:t>
            </w:r>
          </w:p>
        </w:tc>
        <w:tc>
          <w:tcPr>
            <w:tcW w:w="187" w:type="pct"/>
            <w:tcBorders>
              <w:top w:val="nil"/>
              <w:left w:val="nil"/>
              <w:bottom w:val="single" w:sz="4" w:space="0" w:color="auto"/>
              <w:right w:val="single" w:sz="4" w:space="0" w:color="auto"/>
            </w:tcBorders>
            <w:shd w:val="clear" w:color="auto" w:fill="auto"/>
            <w:noWrap/>
            <w:vAlign w:val="bottom"/>
            <w:hideMark/>
          </w:tcPr>
          <w:p w14:paraId="0694358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0,75 </w:t>
            </w:r>
          </w:p>
        </w:tc>
        <w:tc>
          <w:tcPr>
            <w:tcW w:w="306" w:type="pct"/>
            <w:tcBorders>
              <w:top w:val="nil"/>
              <w:left w:val="nil"/>
              <w:bottom w:val="single" w:sz="4" w:space="0" w:color="auto"/>
              <w:right w:val="single" w:sz="4" w:space="0" w:color="auto"/>
            </w:tcBorders>
            <w:shd w:val="clear" w:color="000000" w:fill="FFFFFF"/>
            <w:noWrap/>
            <w:vAlign w:val="bottom"/>
            <w:hideMark/>
          </w:tcPr>
          <w:p w14:paraId="7ED73C3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147C170"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0A7593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88601</w:t>
            </w:r>
          </w:p>
        </w:tc>
        <w:tc>
          <w:tcPr>
            <w:tcW w:w="3925" w:type="pct"/>
            <w:tcBorders>
              <w:top w:val="nil"/>
              <w:left w:val="nil"/>
              <w:bottom w:val="single" w:sz="4" w:space="0" w:color="auto"/>
              <w:right w:val="single" w:sz="4" w:space="0" w:color="auto"/>
            </w:tcBorders>
            <w:shd w:val="clear" w:color="auto" w:fill="auto"/>
            <w:noWrap/>
            <w:vAlign w:val="bottom"/>
            <w:hideMark/>
          </w:tcPr>
          <w:p w14:paraId="3F16885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TERMINAL PROTECAO EXTERNA PVC COLUNA VENTILACAO 50mm</w:t>
            </w:r>
          </w:p>
        </w:tc>
        <w:tc>
          <w:tcPr>
            <w:tcW w:w="113" w:type="pct"/>
            <w:tcBorders>
              <w:top w:val="nil"/>
              <w:left w:val="nil"/>
              <w:bottom w:val="single" w:sz="4" w:space="0" w:color="auto"/>
              <w:right w:val="nil"/>
            </w:tcBorders>
            <w:shd w:val="clear" w:color="auto" w:fill="auto"/>
            <w:noWrap/>
            <w:vAlign w:val="bottom"/>
            <w:hideMark/>
          </w:tcPr>
          <w:p w14:paraId="5E78767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E66D5A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A1E661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3,96 </w:t>
            </w:r>
          </w:p>
        </w:tc>
        <w:tc>
          <w:tcPr>
            <w:tcW w:w="187" w:type="pct"/>
            <w:tcBorders>
              <w:top w:val="nil"/>
              <w:left w:val="nil"/>
              <w:bottom w:val="single" w:sz="4" w:space="0" w:color="auto"/>
              <w:right w:val="single" w:sz="4" w:space="0" w:color="auto"/>
            </w:tcBorders>
            <w:shd w:val="clear" w:color="auto" w:fill="auto"/>
            <w:noWrap/>
            <w:vAlign w:val="bottom"/>
            <w:hideMark/>
          </w:tcPr>
          <w:p w14:paraId="5B40649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3,96 </w:t>
            </w:r>
          </w:p>
        </w:tc>
        <w:tc>
          <w:tcPr>
            <w:tcW w:w="306" w:type="pct"/>
            <w:tcBorders>
              <w:top w:val="nil"/>
              <w:left w:val="nil"/>
              <w:bottom w:val="single" w:sz="4" w:space="0" w:color="auto"/>
              <w:right w:val="single" w:sz="4" w:space="0" w:color="auto"/>
            </w:tcBorders>
            <w:shd w:val="clear" w:color="000000" w:fill="FFFFFF"/>
            <w:noWrap/>
            <w:vAlign w:val="bottom"/>
            <w:hideMark/>
          </w:tcPr>
          <w:p w14:paraId="505ED61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4402A1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8D4CF6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099034</w:t>
            </w:r>
          </w:p>
        </w:tc>
        <w:tc>
          <w:tcPr>
            <w:tcW w:w="3925" w:type="pct"/>
            <w:tcBorders>
              <w:top w:val="nil"/>
              <w:left w:val="nil"/>
              <w:bottom w:val="single" w:sz="4" w:space="0" w:color="auto"/>
              <w:right w:val="single" w:sz="4" w:space="0" w:color="auto"/>
            </w:tcBorders>
            <w:shd w:val="clear" w:color="auto" w:fill="auto"/>
            <w:noWrap/>
            <w:vAlign w:val="bottom"/>
            <w:hideMark/>
          </w:tcPr>
          <w:p w14:paraId="3725D44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DE BOMBEIRO OU ENCANADOR</w:t>
            </w:r>
          </w:p>
        </w:tc>
        <w:tc>
          <w:tcPr>
            <w:tcW w:w="113" w:type="pct"/>
            <w:tcBorders>
              <w:top w:val="nil"/>
              <w:left w:val="nil"/>
              <w:bottom w:val="single" w:sz="4" w:space="0" w:color="auto"/>
              <w:right w:val="nil"/>
            </w:tcBorders>
            <w:shd w:val="clear" w:color="auto" w:fill="auto"/>
            <w:noWrap/>
            <w:vAlign w:val="bottom"/>
            <w:hideMark/>
          </w:tcPr>
          <w:p w14:paraId="414E49B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36DDC38"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58A6572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3,62 </w:t>
            </w:r>
          </w:p>
        </w:tc>
        <w:tc>
          <w:tcPr>
            <w:tcW w:w="187" w:type="pct"/>
            <w:tcBorders>
              <w:top w:val="nil"/>
              <w:left w:val="nil"/>
              <w:bottom w:val="single" w:sz="4" w:space="0" w:color="auto"/>
              <w:right w:val="single" w:sz="4" w:space="0" w:color="auto"/>
            </w:tcBorders>
            <w:shd w:val="clear" w:color="auto" w:fill="auto"/>
            <w:noWrap/>
            <w:vAlign w:val="bottom"/>
            <w:hideMark/>
          </w:tcPr>
          <w:p w14:paraId="0069D13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0,72 </w:t>
            </w:r>
          </w:p>
        </w:tc>
        <w:tc>
          <w:tcPr>
            <w:tcW w:w="306" w:type="pct"/>
            <w:tcBorders>
              <w:top w:val="nil"/>
              <w:left w:val="nil"/>
              <w:bottom w:val="single" w:sz="4" w:space="0" w:color="auto"/>
              <w:right w:val="single" w:sz="4" w:space="0" w:color="auto"/>
            </w:tcBorders>
            <w:shd w:val="clear" w:color="000000" w:fill="FFFFFF"/>
            <w:noWrap/>
            <w:vAlign w:val="bottom"/>
            <w:hideMark/>
          </w:tcPr>
          <w:p w14:paraId="768C6D0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5FCC6A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C9ACC2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099200</w:t>
            </w:r>
          </w:p>
        </w:tc>
        <w:tc>
          <w:tcPr>
            <w:tcW w:w="3925" w:type="pct"/>
            <w:tcBorders>
              <w:top w:val="nil"/>
              <w:left w:val="nil"/>
              <w:bottom w:val="single" w:sz="4" w:space="0" w:color="auto"/>
              <w:right w:val="single" w:sz="4" w:space="0" w:color="auto"/>
            </w:tcBorders>
            <w:shd w:val="clear" w:color="auto" w:fill="auto"/>
            <w:noWrap/>
            <w:vAlign w:val="bottom"/>
            <w:hideMark/>
          </w:tcPr>
          <w:p w14:paraId="4995F4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BOMBEIRO OU ENCANADOR</w:t>
            </w:r>
          </w:p>
        </w:tc>
        <w:tc>
          <w:tcPr>
            <w:tcW w:w="113" w:type="pct"/>
            <w:tcBorders>
              <w:top w:val="nil"/>
              <w:left w:val="nil"/>
              <w:bottom w:val="single" w:sz="4" w:space="0" w:color="auto"/>
              <w:right w:val="nil"/>
            </w:tcBorders>
            <w:shd w:val="clear" w:color="auto" w:fill="auto"/>
            <w:noWrap/>
            <w:vAlign w:val="bottom"/>
            <w:hideMark/>
          </w:tcPr>
          <w:p w14:paraId="18DCCB5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70A56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0,20</w:t>
            </w:r>
          </w:p>
        </w:tc>
        <w:tc>
          <w:tcPr>
            <w:tcW w:w="179" w:type="pct"/>
            <w:tcBorders>
              <w:top w:val="nil"/>
              <w:left w:val="nil"/>
              <w:bottom w:val="single" w:sz="4" w:space="0" w:color="auto"/>
              <w:right w:val="single" w:sz="4" w:space="0" w:color="auto"/>
            </w:tcBorders>
            <w:shd w:val="clear" w:color="auto" w:fill="auto"/>
            <w:noWrap/>
            <w:vAlign w:val="bottom"/>
            <w:hideMark/>
          </w:tcPr>
          <w:p w14:paraId="218695D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5,82 </w:t>
            </w:r>
          </w:p>
        </w:tc>
        <w:tc>
          <w:tcPr>
            <w:tcW w:w="187" w:type="pct"/>
            <w:tcBorders>
              <w:top w:val="nil"/>
              <w:left w:val="nil"/>
              <w:bottom w:val="single" w:sz="4" w:space="0" w:color="auto"/>
              <w:right w:val="single" w:sz="4" w:space="0" w:color="auto"/>
            </w:tcBorders>
            <w:shd w:val="clear" w:color="auto" w:fill="auto"/>
            <w:noWrap/>
            <w:vAlign w:val="bottom"/>
            <w:hideMark/>
          </w:tcPr>
          <w:p w14:paraId="432E699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1,16 </w:t>
            </w:r>
          </w:p>
        </w:tc>
        <w:tc>
          <w:tcPr>
            <w:tcW w:w="306" w:type="pct"/>
            <w:tcBorders>
              <w:top w:val="nil"/>
              <w:left w:val="nil"/>
              <w:bottom w:val="single" w:sz="4" w:space="0" w:color="auto"/>
              <w:right w:val="single" w:sz="4" w:space="0" w:color="auto"/>
            </w:tcBorders>
            <w:shd w:val="clear" w:color="000000" w:fill="FFFFFF"/>
            <w:noWrap/>
            <w:vAlign w:val="bottom"/>
            <w:hideMark/>
          </w:tcPr>
          <w:p w14:paraId="66967B1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8B885F7"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D5E797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C67BBC6"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29B957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5C0C2E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F02E4C0"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D0E6D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1,72 </w:t>
            </w:r>
          </w:p>
        </w:tc>
        <w:tc>
          <w:tcPr>
            <w:tcW w:w="306" w:type="pct"/>
            <w:tcBorders>
              <w:top w:val="nil"/>
              <w:left w:val="nil"/>
              <w:bottom w:val="single" w:sz="4" w:space="0" w:color="auto"/>
              <w:right w:val="single" w:sz="4" w:space="0" w:color="auto"/>
            </w:tcBorders>
            <w:shd w:val="clear" w:color="auto" w:fill="auto"/>
            <w:noWrap/>
            <w:vAlign w:val="bottom"/>
            <w:hideMark/>
          </w:tcPr>
          <w:p w14:paraId="6D95039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B6156F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9F805C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2B03AF1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75FE2FC"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493C62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425692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A401D1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9,09 </w:t>
            </w:r>
          </w:p>
        </w:tc>
        <w:tc>
          <w:tcPr>
            <w:tcW w:w="306" w:type="pct"/>
            <w:tcBorders>
              <w:top w:val="nil"/>
              <w:left w:val="nil"/>
              <w:bottom w:val="single" w:sz="4" w:space="0" w:color="auto"/>
              <w:right w:val="single" w:sz="4" w:space="0" w:color="auto"/>
            </w:tcBorders>
            <w:shd w:val="clear" w:color="auto" w:fill="auto"/>
            <w:noWrap/>
            <w:vAlign w:val="bottom"/>
            <w:hideMark/>
          </w:tcPr>
          <w:p w14:paraId="68A7E0A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BF3AEC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051C00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vAlign w:val="bottom"/>
            <w:hideMark/>
          </w:tcPr>
          <w:p w14:paraId="4B3FDFB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C77861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60FD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3F0822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CBD133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C97F08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D7A26E3" w14:textId="77777777" w:rsidTr="00B2690A">
        <w:trPr>
          <w:trHeight w:val="300"/>
        </w:trPr>
        <w:tc>
          <w:tcPr>
            <w:tcW w:w="161" w:type="pct"/>
            <w:tcBorders>
              <w:top w:val="nil"/>
              <w:left w:val="single" w:sz="4" w:space="0" w:color="auto"/>
              <w:bottom w:val="nil"/>
              <w:right w:val="single" w:sz="4" w:space="0" w:color="auto"/>
            </w:tcBorders>
            <w:shd w:val="clear" w:color="auto" w:fill="auto"/>
            <w:noWrap/>
            <w:vAlign w:val="bottom"/>
            <w:hideMark/>
          </w:tcPr>
          <w:p w14:paraId="1E840D0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14.</w:t>
            </w:r>
          </w:p>
        </w:tc>
        <w:tc>
          <w:tcPr>
            <w:tcW w:w="3925" w:type="pct"/>
            <w:tcBorders>
              <w:top w:val="nil"/>
              <w:left w:val="nil"/>
              <w:bottom w:val="nil"/>
              <w:right w:val="single" w:sz="4" w:space="0" w:color="auto"/>
            </w:tcBorders>
            <w:shd w:val="clear" w:color="auto" w:fill="auto"/>
            <w:vAlign w:val="bottom"/>
            <w:hideMark/>
          </w:tcPr>
          <w:p w14:paraId="4AF4F3D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SERVIÇOS TÉCNICOS</w:t>
            </w:r>
          </w:p>
        </w:tc>
        <w:tc>
          <w:tcPr>
            <w:tcW w:w="113" w:type="pct"/>
            <w:tcBorders>
              <w:top w:val="nil"/>
              <w:left w:val="nil"/>
              <w:bottom w:val="nil"/>
              <w:right w:val="nil"/>
            </w:tcBorders>
            <w:shd w:val="clear" w:color="auto" w:fill="auto"/>
            <w:noWrap/>
            <w:vAlign w:val="bottom"/>
            <w:hideMark/>
          </w:tcPr>
          <w:p w14:paraId="323AD286" w14:textId="77777777" w:rsidR="00B2690A" w:rsidRPr="00F64326" w:rsidRDefault="00B2690A" w:rsidP="00B2690A">
            <w:pPr>
              <w:widowControl/>
              <w:suppressAutoHyphens w:val="0"/>
              <w:rPr>
                <w:rFonts w:ascii="Myriad Pro" w:eastAsia="Times New Roman" w:hAnsi="Myriad Pro" w:cs="Arial"/>
                <w:b/>
                <w:bCs/>
                <w:sz w:val="22"/>
                <w:szCs w:val="22"/>
              </w:rPr>
            </w:pPr>
          </w:p>
        </w:tc>
        <w:tc>
          <w:tcPr>
            <w:tcW w:w="129" w:type="pct"/>
            <w:tcBorders>
              <w:top w:val="nil"/>
              <w:left w:val="single" w:sz="4" w:space="0" w:color="auto"/>
              <w:bottom w:val="nil"/>
              <w:right w:val="single" w:sz="4" w:space="0" w:color="auto"/>
            </w:tcBorders>
            <w:shd w:val="clear" w:color="auto" w:fill="auto"/>
            <w:noWrap/>
            <w:vAlign w:val="bottom"/>
            <w:hideMark/>
          </w:tcPr>
          <w:p w14:paraId="15AB359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nil"/>
              <w:right w:val="single" w:sz="4" w:space="0" w:color="auto"/>
            </w:tcBorders>
            <w:shd w:val="clear" w:color="auto" w:fill="auto"/>
            <w:noWrap/>
            <w:vAlign w:val="bottom"/>
            <w:hideMark/>
          </w:tcPr>
          <w:p w14:paraId="6433FD0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nil"/>
              <w:right w:val="single" w:sz="4" w:space="0" w:color="auto"/>
            </w:tcBorders>
            <w:shd w:val="clear" w:color="auto" w:fill="auto"/>
            <w:noWrap/>
            <w:vAlign w:val="bottom"/>
            <w:hideMark/>
          </w:tcPr>
          <w:p w14:paraId="397EFC9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nil"/>
              <w:right w:val="single" w:sz="4" w:space="0" w:color="auto"/>
            </w:tcBorders>
            <w:shd w:val="clear" w:color="auto" w:fill="auto"/>
            <w:noWrap/>
            <w:vAlign w:val="bottom"/>
            <w:hideMark/>
          </w:tcPr>
          <w:p w14:paraId="57AC064A"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3F8DE22" w14:textId="77777777" w:rsidTr="00B2690A">
        <w:trPr>
          <w:trHeight w:val="76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2C2C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14.04</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0067574A"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Acompanhamento TÉCNICO DE SEGURANÇA DO TRABALHO - integral  (5 x por semana), inclusive deslocamento</w:t>
            </w:r>
          </w:p>
        </w:tc>
        <w:tc>
          <w:tcPr>
            <w:tcW w:w="113" w:type="pct"/>
            <w:tcBorders>
              <w:top w:val="single" w:sz="4" w:space="0" w:color="auto"/>
              <w:left w:val="nil"/>
              <w:bottom w:val="single" w:sz="4" w:space="0" w:color="auto"/>
              <w:right w:val="single" w:sz="4" w:space="0" w:color="auto"/>
            </w:tcBorders>
            <w:shd w:val="clear" w:color="auto" w:fill="auto"/>
            <w:noWrap/>
            <w:vAlign w:val="bottom"/>
            <w:hideMark/>
          </w:tcPr>
          <w:p w14:paraId="178C6330"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MÊS</w:t>
            </w:r>
          </w:p>
        </w:tc>
        <w:tc>
          <w:tcPr>
            <w:tcW w:w="129" w:type="pct"/>
            <w:tcBorders>
              <w:top w:val="single" w:sz="4" w:space="0" w:color="auto"/>
              <w:left w:val="nil"/>
              <w:bottom w:val="single" w:sz="4" w:space="0" w:color="auto"/>
              <w:right w:val="single" w:sz="4" w:space="0" w:color="auto"/>
            </w:tcBorders>
            <w:shd w:val="clear" w:color="auto" w:fill="auto"/>
            <w:noWrap/>
            <w:vAlign w:val="bottom"/>
            <w:hideMark/>
          </w:tcPr>
          <w:p w14:paraId="7FC5EFD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678F1D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single" w:sz="4" w:space="0" w:color="auto"/>
              <w:left w:val="nil"/>
              <w:bottom w:val="single" w:sz="4" w:space="0" w:color="auto"/>
              <w:right w:val="single" w:sz="4" w:space="0" w:color="auto"/>
            </w:tcBorders>
            <w:shd w:val="clear" w:color="auto" w:fill="auto"/>
            <w:noWrap/>
            <w:vAlign w:val="bottom"/>
            <w:hideMark/>
          </w:tcPr>
          <w:p w14:paraId="78712FC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2944157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D784313" w14:textId="77777777" w:rsidTr="00B2690A">
        <w:trPr>
          <w:trHeight w:val="255"/>
        </w:trPr>
        <w:tc>
          <w:tcPr>
            <w:tcW w:w="161" w:type="pct"/>
            <w:tcBorders>
              <w:top w:val="nil"/>
              <w:left w:val="nil"/>
              <w:bottom w:val="nil"/>
              <w:right w:val="nil"/>
            </w:tcBorders>
            <w:shd w:val="clear" w:color="auto" w:fill="auto"/>
            <w:noWrap/>
            <w:vAlign w:val="center"/>
            <w:hideMark/>
          </w:tcPr>
          <w:p w14:paraId="6D6E9F02" w14:textId="77777777" w:rsidR="00B2690A" w:rsidRPr="00F64326" w:rsidRDefault="00B2690A" w:rsidP="00B2690A">
            <w:pPr>
              <w:widowControl/>
              <w:suppressAutoHyphens w:val="0"/>
              <w:rPr>
                <w:rFonts w:ascii="Arial" w:eastAsia="Times New Roman" w:hAnsi="Arial" w:cs="Arial"/>
                <w:b/>
                <w:bCs/>
                <w:sz w:val="18"/>
                <w:szCs w:val="18"/>
              </w:rPr>
            </w:pPr>
            <w:r w:rsidRPr="00F64326">
              <w:rPr>
                <w:rFonts w:ascii="Arial" w:eastAsia="Times New Roman" w:hAnsi="Arial" w:cs="Arial"/>
                <w:b/>
                <w:bCs/>
                <w:sz w:val="18"/>
                <w:szCs w:val="18"/>
              </w:rPr>
              <w:t>011623</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47D6F5B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TÉCNICO DE SEGURANÇA DO TRABALHO</w:t>
            </w:r>
          </w:p>
        </w:tc>
        <w:tc>
          <w:tcPr>
            <w:tcW w:w="113" w:type="pct"/>
            <w:tcBorders>
              <w:top w:val="nil"/>
              <w:left w:val="nil"/>
              <w:bottom w:val="single" w:sz="4" w:space="0" w:color="auto"/>
              <w:right w:val="nil"/>
            </w:tcBorders>
            <w:shd w:val="clear" w:color="auto" w:fill="auto"/>
            <w:noWrap/>
            <w:vAlign w:val="bottom"/>
            <w:hideMark/>
          </w:tcPr>
          <w:p w14:paraId="1C9CDC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8C2DEE1"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176,00</w:t>
            </w:r>
          </w:p>
        </w:tc>
        <w:tc>
          <w:tcPr>
            <w:tcW w:w="179" w:type="pct"/>
            <w:tcBorders>
              <w:top w:val="nil"/>
              <w:left w:val="nil"/>
              <w:bottom w:val="single" w:sz="4" w:space="0" w:color="auto"/>
              <w:right w:val="single" w:sz="4" w:space="0" w:color="auto"/>
            </w:tcBorders>
            <w:shd w:val="clear" w:color="auto" w:fill="auto"/>
            <w:noWrap/>
            <w:vAlign w:val="bottom"/>
            <w:hideMark/>
          </w:tcPr>
          <w:p w14:paraId="76ED3E2B"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14,08 </w:t>
            </w:r>
          </w:p>
        </w:tc>
        <w:tc>
          <w:tcPr>
            <w:tcW w:w="187" w:type="pct"/>
            <w:tcBorders>
              <w:top w:val="nil"/>
              <w:left w:val="nil"/>
              <w:bottom w:val="single" w:sz="4" w:space="0" w:color="auto"/>
              <w:right w:val="single" w:sz="4" w:space="0" w:color="auto"/>
            </w:tcBorders>
            <w:shd w:val="clear" w:color="auto" w:fill="auto"/>
            <w:noWrap/>
            <w:vAlign w:val="bottom"/>
            <w:hideMark/>
          </w:tcPr>
          <w:p w14:paraId="0676EF10"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2.478,08 </w:t>
            </w:r>
          </w:p>
        </w:tc>
        <w:tc>
          <w:tcPr>
            <w:tcW w:w="306" w:type="pct"/>
            <w:tcBorders>
              <w:top w:val="nil"/>
              <w:left w:val="nil"/>
              <w:bottom w:val="single" w:sz="4" w:space="0" w:color="auto"/>
              <w:right w:val="single" w:sz="4" w:space="0" w:color="auto"/>
            </w:tcBorders>
            <w:shd w:val="clear" w:color="auto" w:fill="auto"/>
            <w:noWrap/>
            <w:vAlign w:val="bottom"/>
            <w:hideMark/>
          </w:tcPr>
          <w:p w14:paraId="1BBDDA9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4ED7DBED" w14:textId="77777777" w:rsidTr="00B2690A">
        <w:trPr>
          <w:trHeight w:val="25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216C7"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925" w:type="pct"/>
            <w:tcBorders>
              <w:top w:val="nil"/>
              <w:left w:val="nil"/>
              <w:bottom w:val="single" w:sz="4" w:space="0" w:color="auto"/>
              <w:right w:val="single" w:sz="4" w:space="0" w:color="auto"/>
            </w:tcBorders>
            <w:shd w:val="clear" w:color="auto" w:fill="auto"/>
            <w:noWrap/>
            <w:vAlign w:val="bottom"/>
            <w:hideMark/>
          </w:tcPr>
          <w:p w14:paraId="7020B93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26D720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BBC5FA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4AEF6E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7426583"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2.251,09 </w:t>
            </w:r>
          </w:p>
        </w:tc>
        <w:tc>
          <w:tcPr>
            <w:tcW w:w="306" w:type="pct"/>
            <w:tcBorders>
              <w:top w:val="nil"/>
              <w:left w:val="nil"/>
              <w:bottom w:val="single" w:sz="4" w:space="0" w:color="auto"/>
              <w:right w:val="single" w:sz="4" w:space="0" w:color="auto"/>
            </w:tcBorders>
            <w:shd w:val="clear" w:color="auto" w:fill="auto"/>
            <w:noWrap/>
            <w:vAlign w:val="bottom"/>
            <w:hideMark/>
          </w:tcPr>
          <w:p w14:paraId="493D46F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AE5FC7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A1CF26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38C5B6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A9BF75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6C3B1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F23B8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86CA35C"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xml:space="preserve"> R$        4.729,17 </w:t>
            </w:r>
          </w:p>
        </w:tc>
        <w:tc>
          <w:tcPr>
            <w:tcW w:w="306" w:type="pct"/>
            <w:tcBorders>
              <w:top w:val="nil"/>
              <w:left w:val="nil"/>
              <w:bottom w:val="single" w:sz="4" w:space="0" w:color="auto"/>
              <w:right w:val="single" w:sz="4" w:space="0" w:color="auto"/>
            </w:tcBorders>
            <w:shd w:val="clear" w:color="auto" w:fill="auto"/>
            <w:noWrap/>
            <w:vAlign w:val="bottom"/>
            <w:hideMark/>
          </w:tcPr>
          <w:p w14:paraId="5AC3F6F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D4F997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13CE9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6E9D49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38CAAB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7E523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72443F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54F7773"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34A65D2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2DDE53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1BF92A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14.05</w:t>
            </w:r>
          </w:p>
        </w:tc>
        <w:tc>
          <w:tcPr>
            <w:tcW w:w="3925" w:type="pct"/>
            <w:tcBorders>
              <w:top w:val="nil"/>
              <w:left w:val="nil"/>
              <w:bottom w:val="single" w:sz="4" w:space="0" w:color="auto"/>
              <w:right w:val="single" w:sz="4" w:space="0" w:color="auto"/>
            </w:tcBorders>
            <w:shd w:val="clear" w:color="auto" w:fill="auto"/>
            <w:noWrap/>
            <w:vAlign w:val="bottom"/>
            <w:hideMark/>
          </w:tcPr>
          <w:p w14:paraId="4D6A908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Mestre de obra</w:t>
            </w:r>
          </w:p>
        </w:tc>
        <w:tc>
          <w:tcPr>
            <w:tcW w:w="113" w:type="pct"/>
            <w:tcBorders>
              <w:top w:val="nil"/>
              <w:left w:val="nil"/>
              <w:bottom w:val="single" w:sz="4" w:space="0" w:color="auto"/>
              <w:right w:val="nil"/>
            </w:tcBorders>
            <w:shd w:val="clear" w:color="auto" w:fill="auto"/>
            <w:noWrap/>
            <w:vAlign w:val="bottom"/>
            <w:hideMark/>
          </w:tcPr>
          <w:p w14:paraId="0C383051"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MÊS</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A244A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630A17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2AF5A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C30B00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16CB0F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5AF65BE"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099271</w:t>
            </w:r>
          </w:p>
        </w:tc>
        <w:tc>
          <w:tcPr>
            <w:tcW w:w="3925" w:type="pct"/>
            <w:tcBorders>
              <w:top w:val="nil"/>
              <w:left w:val="nil"/>
              <w:bottom w:val="single" w:sz="4" w:space="0" w:color="auto"/>
              <w:right w:val="single" w:sz="4" w:space="0" w:color="auto"/>
            </w:tcBorders>
            <w:shd w:val="clear" w:color="auto" w:fill="auto"/>
            <w:noWrap/>
            <w:vAlign w:val="bottom"/>
            <w:hideMark/>
          </w:tcPr>
          <w:p w14:paraId="24DF000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MESTRE DE OBRA</w:t>
            </w:r>
          </w:p>
        </w:tc>
        <w:tc>
          <w:tcPr>
            <w:tcW w:w="113" w:type="pct"/>
            <w:tcBorders>
              <w:top w:val="nil"/>
              <w:left w:val="nil"/>
              <w:bottom w:val="single" w:sz="4" w:space="0" w:color="auto"/>
              <w:right w:val="nil"/>
            </w:tcBorders>
            <w:shd w:val="clear" w:color="auto" w:fill="auto"/>
            <w:noWrap/>
            <w:vAlign w:val="bottom"/>
            <w:hideMark/>
          </w:tcPr>
          <w:p w14:paraId="1A116D8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9A4A5F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176,00</w:t>
            </w:r>
          </w:p>
        </w:tc>
        <w:tc>
          <w:tcPr>
            <w:tcW w:w="179" w:type="pct"/>
            <w:tcBorders>
              <w:top w:val="nil"/>
              <w:left w:val="nil"/>
              <w:bottom w:val="single" w:sz="4" w:space="0" w:color="auto"/>
              <w:right w:val="single" w:sz="4" w:space="0" w:color="auto"/>
            </w:tcBorders>
            <w:shd w:val="clear" w:color="auto" w:fill="auto"/>
            <w:noWrap/>
            <w:vAlign w:val="bottom"/>
            <w:hideMark/>
          </w:tcPr>
          <w:p w14:paraId="2C7FFC9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8,36 </w:t>
            </w:r>
          </w:p>
        </w:tc>
        <w:tc>
          <w:tcPr>
            <w:tcW w:w="187" w:type="pct"/>
            <w:tcBorders>
              <w:top w:val="nil"/>
              <w:left w:val="nil"/>
              <w:bottom w:val="single" w:sz="4" w:space="0" w:color="auto"/>
              <w:right w:val="single" w:sz="4" w:space="0" w:color="auto"/>
            </w:tcBorders>
            <w:shd w:val="clear" w:color="auto" w:fill="auto"/>
            <w:noWrap/>
            <w:vAlign w:val="bottom"/>
            <w:hideMark/>
          </w:tcPr>
          <w:p w14:paraId="4509794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1.471,36 </w:t>
            </w:r>
          </w:p>
        </w:tc>
        <w:tc>
          <w:tcPr>
            <w:tcW w:w="306" w:type="pct"/>
            <w:tcBorders>
              <w:top w:val="nil"/>
              <w:left w:val="nil"/>
              <w:bottom w:val="single" w:sz="4" w:space="0" w:color="auto"/>
              <w:right w:val="single" w:sz="4" w:space="0" w:color="auto"/>
            </w:tcBorders>
            <w:shd w:val="clear" w:color="auto" w:fill="auto"/>
            <w:noWrap/>
            <w:vAlign w:val="bottom"/>
            <w:hideMark/>
          </w:tcPr>
          <w:p w14:paraId="177F806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64DED4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1CD3E7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9E1E2BA"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9C3B35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3C3EC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E48061D"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C1F4DD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1.336,58 </w:t>
            </w:r>
          </w:p>
        </w:tc>
        <w:tc>
          <w:tcPr>
            <w:tcW w:w="306" w:type="pct"/>
            <w:tcBorders>
              <w:top w:val="nil"/>
              <w:left w:val="nil"/>
              <w:bottom w:val="single" w:sz="4" w:space="0" w:color="auto"/>
              <w:right w:val="single" w:sz="4" w:space="0" w:color="auto"/>
            </w:tcBorders>
            <w:shd w:val="clear" w:color="auto" w:fill="auto"/>
            <w:noWrap/>
            <w:vAlign w:val="bottom"/>
            <w:hideMark/>
          </w:tcPr>
          <w:p w14:paraId="77FB147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5A62BB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693BB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C8E90C0"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5453D3A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EEB15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BAEDC3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E4305E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2.807,94 </w:t>
            </w:r>
          </w:p>
        </w:tc>
        <w:tc>
          <w:tcPr>
            <w:tcW w:w="306" w:type="pct"/>
            <w:tcBorders>
              <w:top w:val="nil"/>
              <w:left w:val="nil"/>
              <w:bottom w:val="single" w:sz="4" w:space="0" w:color="auto"/>
              <w:right w:val="single" w:sz="4" w:space="0" w:color="auto"/>
            </w:tcBorders>
            <w:shd w:val="clear" w:color="auto" w:fill="auto"/>
            <w:noWrap/>
            <w:vAlign w:val="bottom"/>
            <w:hideMark/>
          </w:tcPr>
          <w:p w14:paraId="7C46DD5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A1D9B1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E7247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86E595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C6671B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1245C4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AF50CD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5FAC0B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5FC0FFA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10A48E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CD2A16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14.06</w:t>
            </w:r>
          </w:p>
        </w:tc>
        <w:tc>
          <w:tcPr>
            <w:tcW w:w="3925" w:type="pct"/>
            <w:tcBorders>
              <w:top w:val="nil"/>
              <w:left w:val="nil"/>
              <w:bottom w:val="single" w:sz="4" w:space="0" w:color="auto"/>
              <w:right w:val="single" w:sz="4" w:space="0" w:color="auto"/>
            </w:tcBorders>
            <w:shd w:val="clear" w:color="auto" w:fill="auto"/>
            <w:noWrap/>
            <w:vAlign w:val="bottom"/>
            <w:hideMark/>
          </w:tcPr>
          <w:p w14:paraId="27860E03"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Encarregado</w:t>
            </w:r>
          </w:p>
        </w:tc>
        <w:tc>
          <w:tcPr>
            <w:tcW w:w="113" w:type="pct"/>
            <w:tcBorders>
              <w:top w:val="nil"/>
              <w:left w:val="nil"/>
              <w:bottom w:val="single" w:sz="4" w:space="0" w:color="auto"/>
              <w:right w:val="nil"/>
            </w:tcBorders>
            <w:shd w:val="clear" w:color="auto" w:fill="auto"/>
            <w:noWrap/>
            <w:vAlign w:val="bottom"/>
            <w:hideMark/>
          </w:tcPr>
          <w:p w14:paraId="5CD441A9"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MÊS</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5E7CF8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912484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D6C00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3514D2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0E1185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29ACCE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099238</w:t>
            </w:r>
          </w:p>
        </w:tc>
        <w:tc>
          <w:tcPr>
            <w:tcW w:w="3925" w:type="pct"/>
            <w:tcBorders>
              <w:top w:val="nil"/>
              <w:left w:val="nil"/>
              <w:bottom w:val="single" w:sz="4" w:space="0" w:color="auto"/>
              <w:right w:val="single" w:sz="4" w:space="0" w:color="auto"/>
            </w:tcBorders>
            <w:shd w:val="clear" w:color="auto" w:fill="auto"/>
            <w:noWrap/>
            <w:vAlign w:val="bottom"/>
            <w:hideMark/>
          </w:tcPr>
          <w:p w14:paraId="67B3EA1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ENCARREGADO DE SERVIÇOS DE OBRA</w:t>
            </w:r>
          </w:p>
        </w:tc>
        <w:tc>
          <w:tcPr>
            <w:tcW w:w="113" w:type="pct"/>
            <w:tcBorders>
              <w:top w:val="nil"/>
              <w:left w:val="nil"/>
              <w:bottom w:val="single" w:sz="4" w:space="0" w:color="auto"/>
              <w:right w:val="nil"/>
            </w:tcBorders>
            <w:shd w:val="clear" w:color="auto" w:fill="auto"/>
            <w:noWrap/>
            <w:vAlign w:val="bottom"/>
            <w:hideMark/>
          </w:tcPr>
          <w:p w14:paraId="7C27B62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844C3E"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176,00</w:t>
            </w:r>
          </w:p>
        </w:tc>
        <w:tc>
          <w:tcPr>
            <w:tcW w:w="179" w:type="pct"/>
            <w:tcBorders>
              <w:top w:val="nil"/>
              <w:left w:val="nil"/>
              <w:bottom w:val="single" w:sz="4" w:space="0" w:color="auto"/>
              <w:right w:val="single" w:sz="4" w:space="0" w:color="auto"/>
            </w:tcBorders>
            <w:shd w:val="clear" w:color="auto" w:fill="auto"/>
            <w:noWrap/>
            <w:vAlign w:val="bottom"/>
            <w:hideMark/>
          </w:tcPr>
          <w:p w14:paraId="606D980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9,20 </w:t>
            </w:r>
          </w:p>
        </w:tc>
        <w:tc>
          <w:tcPr>
            <w:tcW w:w="187" w:type="pct"/>
            <w:tcBorders>
              <w:top w:val="nil"/>
              <w:left w:val="nil"/>
              <w:bottom w:val="single" w:sz="4" w:space="0" w:color="auto"/>
              <w:right w:val="single" w:sz="4" w:space="0" w:color="auto"/>
            </w:tcBorders>
            <w:shd w:val="clear" w:color="auto" w:fill="auto"/>
            <w:noWrap/>
            <w:vAlign w:val="bottom"/>
            <w:hideMark/>
          </w:tcPr>
          <w:p w14:paraId="676F0708"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1.619,20 </w:t>
            </w:r>
          </w:p>
        </w:tc>
        <w:tc>
          <w:tcPr>
            <w:tcW w:w="306" w:type="pct"/>
            <w:tcBorders>
              <w:top w:val="nil"/>
              <w:left w:val="nil"/>
              <w:bottom w:val="single" w:sz="4" w:space="0" w:color="auto"/>
              <w:right w:val="single" w:sz="4" w:space="0" w:color="auto"/>
            </w:tcBorders>
            <w:shd w:val="clear" w:color="auto" w:fill="auto"/>
            <w:noWrap/>
            <w:vAlign w:val="bottom"/>
            <w:hideMark/>
          </w:tcPr>
          <w:p w14:paraId="296DB5B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8B4134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66F29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188BB82"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258E6E1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422A94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0C597E3"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576099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1.470,88 </w:t>
            </w:r>
          </w:p>
        </w:tc>
        <w:tc>
          <w:tcPr>
            <w:tcW w:w="306" w:type="pct"/>
            <w:tcBorders>
              <w:top w:val="nil"/>
              <w:left w:val="nil"/>
              <w:bottom w:val="single" w:sz="4" w:space="0" w:color="auto"/>
              <w:right w:val="single" w:sz="4" w:space="0" w:color="auto"/>
            </w:tcBorders>
            <w:shd w:val="clear" w:color="auto" w:fill="auto"/>
            <w:noWrap/>
            <w:vAlign w:val="bottom"/>
            <w:hideMark/>
          </w:tcPr>
          <w:p w14:paraId="2FF4AD9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CDF9D3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F53948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476F3A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326E7FB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425BFA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737654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3344FC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3.090,08 </w:t>
            </w:r>
          </w:p>
        </w:tc>
        <w:tc>
          <w:tcPr>
            <w:tcW w:w="306" w:type="pct"/>
            <w:tcBorders>
              <w:top w:val="nil"/>
              <w:left w:val="nil"/>
              <w:bottom w:val="single" w:sz="4" w:space="0" w:color="auto"/>
              <w:right w:val="single" w:sz="4" w:space="0" w:color="auto"/>
            </w:tcBorders>
            <w:shd w:val="clear" w:color="auto" w:fill="auto"/>
            <w:noWrap/>
            <w:vAlign w:val="bottom"/>
            <w:hideMark/>
          </w:tcPr>
          <w:p w14:paraId="78E60F2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9E3DA5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99FF9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93F736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23C3F1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C4E3AE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036F4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75887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A52145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C89D8A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53D5D4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14.07</w:t>
            </w:r>
          </w:p>
        </w:tc>
        <w:tc>
          <w:tcPr>
            <w:tcW w:w="3925" w:type="pct"/>
            <w:tcBorders>
              <w:top w:val="nil"/>
              <w:left w:val="nil"/>
              <w:bottom w:val="single" w:sz="4" w:space="0" w:color="auto"/>
              <w:right w:val="single" w:sz="4" w:space="0" w:color="auto"/>
            </w:tcBorders>
            <w:shd w:val="clear" w:color="auto" w:fill="auto"/>
            <w:noWrap/>
            <w:vAlign w:val="bottom"/>
            <w:hideMark/>
          </w:tcPr>
          <w:p w14:paraId="0E2F7270"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Apontador</w:t>
            </w:r>
          </w:p>
        </w:tc>
        <w:tc>
          <w:tcPr>
            <w:tcW w:w="113" w:type="pct"/>
            <w:tcBorders>
              <w:top w:val="nil"/>
              <w:left w:val="nil"/>
              <w:bottom w:val="single" w:sz="4" w:space="0" w:color="auto"/>
              <w:right w:val="nil"/>
            </w:tcBorders>
            <w:shd w:val="clear" w:color="auto" w:fill="auto"/>
            <w:noWrap/>
            <w:vAlign w:val="bottom"/>
            <w:hideMark/>
          </w:tcPr>
          <w:p w14:paraId="4D45F4C6"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MÊS</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FCC31B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79BEE8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41AA1F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CC429F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B54BD5F" w14:textId="77777777" w:rsidTr="00B2690A">
        <w:trPr>
          <w:trHeight w:val="255"/>
        </w:trPr>
        <w:tc>
          <w:tcPr>
            <w:tcW w:w="161" w:type="pct"/>
            <w:tcBorders>
              <w:top w:val="nil"/>
              <w:left w:val="nil"/>
              <w:bottom w:val="nil"/>
              <w:right w:val="nil"/>
            </w:tcBorders>
            <w:shd w:val="clear" w:color="auto" w:fill="auto"/>
            <w:noWrap/>
            <w:vAlign w:val="center"/>
            <w:hideMark/>
          </w:tcPr>
          <w:p w14:paraId="4F490077" w14:textId="77777777" w:rsidR="00B2690A" w:rsidRPr="00F64326" w:rsidRDefault="00B2690A" w:rsidP="00B2690A">
            <w:pPr>
              <w:widowControl/>
              <w:suppressAutoHyphens w:val="0"/>
              <w:rPr>
                <w:rFonts w:ascii="Arial" w:eastAsia="Times New Roman" w:hAnsi="Arial" w:cs="Arial"/>
                <w:b/>
                <w:bCs/>
                <w:sz w:val="18"/>
                <w:szCs w:val="18"/>
              </w:rPr>
            </w:pPr>
            <w:r w:rsidRPr="00F64326">
              <w:rPr>
                <w:rFonts w:ascii="Arial" w:eastAsia="Times New Roman" w:hAnsi="Arial" w:cs="Arial"/>
                <w:b/>
                <w:bCs/>
                <w:sz w:val="18"/>
                <w:szCs w:val="18"/>
              </w:rPr>
              <w:t>99148</w:t>
            </w:r>
          </w:p>
        </w:tc>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3EA3BCD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APONTADOR</w:t>
            </w:r>
          </w:p>
        </w:tc>
        <w:tc>
          <w:tcPr>
            <w:tcW w:w="113" w:type="pct"/>
            <w:tcBorders>
              <w:top w:val="nil"/>
              <w:left w:val="nil"/>
              <w:bottom w:val="single" w:sz="4" w:space="0" w:color="auto"/>
              <w:right w:val="nil"/>
            </w:tcBorders>
            <w:shd w:val="clear" w:color="auto" w:fill="auto"/>
            <w:noWrap/>
            <w:vAlign w:val="bottom"/>
            <w:hideMark/>
          </w:tcPr>
          <w:p w14:paraId="2A90FF6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7A367E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176,00</w:t>
            </w:r>
          </w:p>
        </w:tc>
        <w:tc>
          <w:tcPr>
            <w:tcW w:w="179" w:type="pct"/>
            <w:tcBorders>
              <w:top w:val="nil"/>
              <w:left w:val="nil"/>
              <w:bottom w:val="single" w:sz="4" w:space="0" w:color="auto"/>
              <w:right w:val="single" w:sz="4" w:space="0" w:color="auto"/>
            </w:tcBorders>
            <w:shd w:val="clear" w:color="auto" w:fill="auto"/>
            <w:noWrap/>
            <w:vAlign w:val="bottom"/>
            <w:hideMark/>
          </w:tcPr>
          <w:p w14:paraId="72D55C4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5,34 </w:t>
            </w:r>
          </w:p>
        </w:tc>
        <w:tc>
          <w:tcPr>
            <w:tcW w:w="187" w:type="pct"/>
            <w:tcBorders>
              <w:top w:val="nil"/>
              <w:left w:val="nil"/>
              <w:bottom w:val="single" w:sz="4" w:space="0" w:color="auto"/>
              <w:right w:val="single" w:sz="4" w:space="0" w:color="auto"/>
            </w:tcBorders>
            <w:shd w:val="clear" w:color="auto" w:fill="auto"/>
            <w:noWrap/>
            <w:vAlign w:val="bottom"/>
            <w:hideMark/>
          </w:tcPr>
          <w:p w14:paraId="7E41464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939,84 </w:t>
            </w:r>
          </w:p>
        </w:tc>
        <w:tc>
          <w:tcPr>
            <w:tcW w:w="306" w:type="pct"/>
            <w:tcBorders>
              <w:top w:val="nil"/>
              <w:left w:val="nil"/>
              <w:bottom w:val="single" w:sz="4" w:space="0" w:color="auto"/>
              <w:right w:val="single" w:sz="4" w:space="0" w:color="auto"/>
            </w:tcBorders>
            <w:shd w:val="clear" w:color="auto" w:fill="auto"/>
            <w:noWrap/>
            <w:vAlign w:val="bottom"/>
            <w:hideMark/>
          </w:tcPr>
          <w:p w14:paraId="2932578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797A52B" w14:textId="77777777" w:rsidTr="00B2690A">
        <w:trPr>
          <w:trHeight w:val="25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1AB7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E4CF3A3"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192B9F8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99342A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16FCC6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900F11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853,75 </w:t>
            </w:r>
          </w:p>
        </w:tc>
        <w:tc>
          <w:tcPr>
            <w:tcW w:w="306" w:type="pct"/>
            <w:tcBorders>
              <w:top w:val="nil"/>
              <w:left w:val="nil"/>
              <w:bottom w:val="single" w:sz="4" w:space="0" w:color="auto"/>
              <w:right w:val="single" w:sz="4" w:space="0" w:color="auto"/>
            </w:tcBorders>
            <w:shd w:val="clear" w:color="auto" w:fill="auto"/>
            <w:noWrap/>
            <w:vAlign w:val="bottom"/>
            <w:hideMark/>
          </w:tcPr>
          <w:p w14:paraId="542EEF1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4A88B9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A82B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19D89A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3B6123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AE4FC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DAD24C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7668826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1.793,59 </w:t>
            </w:r>
          </w:p>
        </w:tc>
        <w:tc>
          <w:tcPr>
            <w:tcW w:w="306" w:type="pct"/>
            <w:tcBorders>
              <w:top w:val="nil"/>
              <w:left w:val="nil"/>
              <w:bottom w:val="single" w:sz="4" w:space="0" w:color="auto"/>
              <w:right w:val="single" w:sz="4" w:space="0" w:color="auto"/>
            </w:tcBorders>
            <w:shd w:val="clear" w:color="auto" w:fill="auto"/>
            <w:noWrap/>
            <w:vAlign w:val="bottom"/>
            <w:hideMark/>
          </w:tcPr>
          <w:p w14:paraId="225F14A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D1C93F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100AE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2445A7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350992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10069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FD8D89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CFB0D7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640C04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BC0A4A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C66665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14.08</w:t>
            </w:r>
          </w:p>
        </w:tc>
        <w:tc>
          <w:tcPr>
            <w:tcW w:w="3925" w:type="pct"/>
            <w:tcBorders>
              <w:top w:val="nil"/>
              <w:left w:val="nil"/>
              <w:bottom w:val="single" w:sz="4" w:space="0" w:color="auto"/>
              <w:right w:val="single" w:sz="4" w:space="0" w:color="auto"/>
            </w:tcBorders>
            <w:shd w:val="clear" w:color="auto" w:fill="auto"/>
            <w:noWrap/>
            <w:vAlign w:val="bottom"/>
            <w:hideMark/>
          </w:tcPr>
          <w:p w14:paraId="5F70129B"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Auxiliar de escritório</w:t>
            </w:r>
          </w:p>
        </w:tc>
        <w:tc>
          <w:tcPr>
            <w:tcW w:w="113" w:type="pct"/>
            <w:tcBorders>
              <w:top w:val="nil"/>
              <w:left w:val="nil"/>
              <w:bottom w:val="single" w:sz="4" w:space="0" w:color="auto"/>
              <w:right w:val="nil"/>
            </w:tcBorders>
            <w:shd w:val="clear" w:color="auto" w:fill="auto"/>
            <w:noWrap/>
            <w:vAlign w:val="bottom"/>
            <w:hideMark/>
          </w:tcPr>
          <w:p w14:paraId="6986B4B3"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MÊS</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CF228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86D47C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3684F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3BFAF9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17853F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87A52B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099873</w:t>
            </w:r>
          </w:p>
        </w:tc>
        <w:tc>
          <w:tcPr>
            <w:tcW w:w="3925" w:type="pct"/>
            <w:tcBorders>
              <w:top w:val="nil"/>
              <w:left w:val="nil"/>
              <w:bottom w:val="single" w:sz="4" w:space="0" w:color="auto"/>
              <w:right w:val="single" w:sz="4" w:space="0" w:color="auto"/>
            </w:tcBorders>
            <w:shd w:val="clear" w:color="auto" w:fill="auto"/>
            <w:noWrap/>
            <w:vAlign w:val="bottom"/>
            <w:hideMark/>
          </w:tcPr>
          <w:p w14:paraId="07C5315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xml:space="preserve">AUXILIAR DE ESCRITÓRIO </w:t>
            </w:r>
          </w:p>
        </w:tc>
        <w:tc>
          <w:tcPr>
            <w:tcW w:w="113" w:type="pct"/>
            <w:tcBorders>
              <w:top w:val="nil"/>
              <w:left w:val="nil"/>
              <w:bottom w:val="single" w:sz="4" w:space="0" w:color="auto"/>
              <w:right w:val="nil"/>
            </w:tcBorders>
            <w:shd w:val="clear" w:color="auto" w:fill="auto"/>
            <w:noWrap/>
            <w:vAlign w:val="bottom"/>
            <w:hideMark/>
          </w:tcPr>
          <w:p w14:paraId="3301D8A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8E14B8B"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176,00</w:t>
            </w:r>
          </w:p>
        </w:tc>
        <w:tc>
          <w:tcPr>
            <w:tcW w:w="179" w:type="pct"/>
            <w:tcBorders>
              <w:top w:val="nil"/>
              <w:left w:val="nil"/>
              <w:bottom w:val="single" w:sz="4" w:space="0" w:color="auto"/>
              <w:right w:val="single" w:sz="4" w:space="0" w:color="auto"/>
            </w:tcBorders>
            <w:shd w:val="clear" w:color="auto" w:fill="auto"/>
            <w:noWrap/>
            <w:vAlign w:val="bottom"/>
            <w:hideMark/>
          </w:tcPr>
          <w:p w14:paraId="261BFB4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5,00 </w:t>
            </w:r>
          </w:p>
        </w:tc>
        <w:tc>
          <w:tcPr>
            <w:tcW w:w="187" w:type="pct"/>
            <w:tcBorders>
              <w:top w:val="nil"/>
              <w:left w:val="nil"/>
              <w:bottom w:val="single" w:sz="4" w:space="0" w:color="auto"/>
              <w:right w:val="single" w:sz="4" w:space="0" w:color="auto"/>
            </w:tcBorders>
            <w:shd w:val="clear" w:color="auto" w:fill="auto"/>
            <w:noWrap/>
            <w:vAlign w:val="bottom"/>
            <w:hideMark/>
          </w:tcPr>
          <w:p w14:paraId="1A8375D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880,00 </w:t>
            </w:r>
          </w:p>
        </w:tc>
        <w:tc>
          <w:tcPr>
            <w:tcW w:w="306" w:type="pct"/>
            <w:tcBorders>
              <w:top w:val="nil"/>
              <w:left w:val="nil"/>
              <w:bottom w:val="single" w:sz="4" w:space="0" w:color="auto"/>
              <w:right w:val="single" w:sz="4" w:space="0" w:color="auto"/>
            </w:tcBorders>
            <w:shd w:val="clear" w:color="auto" w:fill="auto"/>
            <w:noWrap/>
            <w:vAlign w:val="bottom"/>
            <w:hideMark/>
          </w:tcPr>
          <w:p w14:paraId="404D531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4E1B41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03B268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842724B"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827923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1223D0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98CDE1D"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4C31AF7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799,39 </w:t>
            </w:r>
          </w:p>
        </w:tc>
        <w:tc>
          <w:tcPr>
            <w:tcW w:w="306" w:type="pct"/>
            <w:tcBorders>
              <w:top w:val="nil"/>
              <w:left w:val="nil"/>
              <w:bottom w:val="single" w:sz="4" w:space="0" w:color="auto"/>
              <w:right w:val="single" w:sz="4" w:space="0" w:color="auto"/>
            </w:tcBorders>
            <w:shd w:val="clear" w:color="auto" w:fill="auto"/>
            <w:noWrap/>
            <w:vAlign w:val="bottom"/>
            <w:hideMark/>
          </w:tcPr>
          <w:p w14:paraId="29253EA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5B1D44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1C5750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F281FC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1580E0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A1E07D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D1EB36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DD4F4B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1.679,39 </w:t>
            </w:r>
          </w:p>
        </w:tc>
        <w:tc>
          <w:tcPr>
            <w:tcW w:w="306" w:type="pct"/>
            <w:tcBorders>
              <w:top w:val="nil"/>
              <w:left w:val="nil"/>
              <w:bottom w:val="single" w:sz="4" w:space="0" w:color="auto"/>
              <w:right w:val="single" w:sz="4" w:space="0" w:color="auto"/>
            </w:tcBorders>
            <w:shd w:val="clear" w:color="auto" w:fill="auto"/>
            <w:noWrap/>
            <w:vAlign w:val="bottom"/>
            <w:hideMark/>
          </w:tcPr>
          <w:p w14:paraId="2DBC23B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DB14E9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2A851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44155A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9805A6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C1A41F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660B0D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66DE0D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05811D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6B0C678" w14:textId="77777777" w:rsidTr="00B2690A">
        <w:trPr>
          <w:trHeight w:val="810"/>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4621608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14.10</w:t>
            </w:r>
          </w:p>
        </w:tc>
        <w:tc>
          <w:tcPr>
            <w:tcW w:w="3925" w:type="pct"/>
            <w:tcBorders>
              <w:top w:val="nil"/>
              <w:left w:val="nil"/>
              <w:bottom w:val="single" w:sz="4" w:space="0" w:color="auto"/>
              <w:right w:val="single" w:sz="4" w:space="0" w:color="auto"/>
            </w:tcBorders>
            <w:shd w:val="clear" w:color="000000" w:fill="FFFFFF"/>
            <w:noWrap/>
            <w:vAlign w:val="bottom"/>
            <w:hideMark/>
          </w:tcPr>
          <w:p w14:paraId="0982161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Consultoria de profissional de arquitetura da empresa responsável pelo projeto executivo de restauração arquitetônica (deslocamento de 200km - ida e volta BH por visita)</w:t>
            </w:r>
          </w:p>
        </w:tc>
        <w:tc>
          <w:tcPr>
            <w:tcW w:w="113" w:type="pct"/>
            <w:tcBorders>
              <w:top w:val="nil"/>
              <w:left w:val="nil"/>
              <w:bottom w:val="single" w:sz="4" w:space="0" w:color="auto"/>
              <w:right w:val="single" w:sz="4" w:space="0" w:color="auto"/>
            </w:tcBorders>
            <w:shd w:val="clear" w:color="000000" w:fill="FFFFFF"/>
            <w:noWrap/>
            <w:vAlign w:val="bottom"/>
            <w:hideMark/>
          </w:tcPr>
          <w:p w14:paraId="5E96E093"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H</w:t>
            </w:r>
          </w:p>
        </w:tc>
        <w:tc>
          <w:tcPr>
            <w:tcW w:w="129" w:type="pct"/>
            <w:tcBorders>
              <w:top w:val="nil"/>
              <w:left w:val="nil"/>
              <w:bottom w:val="single" w:sz="4" w:space="0" w:color="auto"/>
              <w:right w:val="single" w:sz="4" w:space="0" w:color="auto"/>
            </w:tcBorders>
            <w:shd w:val="clear" w:color="000000" w:fill="FFFFFF"/>
            <w:noWrap/>
            <w:vAlign w:val="bottom"/>
            <w:hideMark/>
          </w:tcPr>
          <w:p w14:paraId="5D324E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000000" w:fill="FFFFFF"/>
            <w:noWrap/>
            <w:vAlign w:val="bottom"/>
            <w:hideMark/>
          </w:tcPr>
          <w:p w14:paraId="6DF1E2B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000000" w:fill="FFFFFF"/>
            <w:noWrap/>
            <w:vAlign w:val="bottom"/>
            <w:hideMark/>
          </w:tcPr>
          <w:p w14:paraId="7392858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000000" w:fill="FFFFFF"/>
            <w:noWrap/>
            <w:vAlign w:val="bottom"/>
            <w:hideMark/>
          </w:tcPr>
          <w:p w14:paraId="5719752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DB86E1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6BAA6E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048751</w:t>
            </w:r>
          </w:p>
        </w:tc>
        <w:tc>
          <w:tcPr>
            <w:tcW w:w="3925" w:type="pct"/>
            <w:tcBorders>
              <w:top w:val="nil"/>
              <w:left w:val="nil"/>
              <w:bottom w:val="single" w:sz="4" w:space="0" w:color="auto"/>
              <w:right w:val="single" w:sz="4" w:space="0" w:color="auto"/>
            </w:tcBorders>
            <w:shd w:val="clear" w:color="000000" w:fill="FFFFFF"/>
            <w:noWrap/>
            <w:vAlign w:val="center"/>
            <w:hideMark/>
          </w:tcPr>
          <w:p w14:paraId="01A11C46"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ARQUITETO SÊNIOR</w:t>
            </w:r>
          </w:p>
        </w:tc>
        <w:tc>
          <w:tcPr>
            <w:tcW w:w="113" w:type="pct"/>
            <w:tcBorders>
              <w:top w:val="nil"/>
              <w:left w:val="nil"/>
              <w:bottom w:val="single" w:sz="4" w:space="0" w:color="auto"/>
              <w:right w:val="nil"/>
            </w:tcBorders>
            <w:shd w:val="clear" w:color="000000" w:fill="FFFFFF"/>
            <w:noWrap/>
            <w:vAlign w:val="bottom"/>
            <w:hideMark/>
          </w:tcPr>
          <w:p w14:paraId="1CC659B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006B678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000000" w:fill="FFFFFF"/>
            <w:noWrap/>
            <w:vAlign w:val="bottom"/>
            <w:hideMark/>
          </w:tcPr>
          <w:p w14:paraId="336F093C"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102,00 </w:t>
            </w:r>
          </w:p>
        </w:tc>
        <w:tc>
          <w:tcPr>
            <w:tcW w:w="187" w:type="pct"/>
            <w:tcBorders>
              <w:top w:val="nil"/>
              <w:left w:val="nil"/>
              <w:bottom w:val="single" w:sz="4" w:space="0" w:color="auto"/>
              <w:right w:val="single" w:sz="4" w:space="0" w:color="auto"/>
            </w:tcBorders>
            <w:shd w:val="clear" w:color="000000" w:fill="FFFFFF"/>
            <w:noWrap/>
            <w:vAlign w:val="bottom"/>
            <w:hideMark/>
          </w:tcPr>
          <w:p w14:paraId="45C20F90"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102,00 </w:t>
            </w:r>
          </w:p>
        </w:tc>
        <w:tc>
          <w:tcPr>
            <w:tcW w:w="306" w:type="pct"/>
            <w:tcBorders>
              <w:top w:val="nil"/>
              <w:left w:val="nil"/>
              <w:bottom w:val="single" w:sz="4" w:space="0" w:color="auto"/>
              <w:right w:val="single" w:sz="4" w:space="0" w:color="auto"/>
            </w:tcBorders>
            <w:shd w:val="clear" w:color="auto" w:fill="auto"/>
            <w:noWrap/>
            <w:vAlign w:val="bottom"/>
            <w:hideMark/>
          </w:tcPr>
          <w:p w14:paraId="40DBDCF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CE1BC8B" w14:textId="77777777" w:rsidTr="00B2690A">
        <w:trPr>
          <w:trHeight w:val="255"/>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3763F59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000000" w:fill="FFFFFF"/>
            <w:noWrap/>
            <w:vAlign w:val="bottom"/>
            <w:hideMark/>
          </w:tcPr>
          <w:p w14:paraId="10D28E03"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000000" w:fill="FFFFFF"/>
            <w:noWrap/>
            <w:vAlign w:val="bottom"/>
            <w:hideMark/>
          </w:tcPr>
          <w:p w14:paraId="789EB3DF"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7B67675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000000" w:fill="FFFFFF"/>
            <w:noWrap/>
            <w:vAlign w:val="bottom"/>
            <w:hideMark/>
          </w:tcPr>
          <w:p w14:paraId="48F4AC8E"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D8C9ABA"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92,66 </w:t>
            </w:r>
          </w:p>
        </w:tc>
        <w:tc>
          <w:tcPr>
            <w:tcW w:w="306" w:type="pct"/>
            <w:tcBorders>
              <w:top w:val="nil"/>
              <w:left w:val="nil"/>
              <w:bottom w:val="single" w:sz="4" w:space="0" w:color="auto"/>
              <w:right w:val="single" w:sz="4" w:space="0" w:color="auto"/>
            </w:tcBorders>
            <w:shd w:val="clear" w:color="000000" w:fill="FFFFFF"/>
            <w:noWrap/>
            <w:vAlign w:val="bottom"/>
            <w:hideMark/>
          </w:tcPr>
          <w:p w14:paraId="4618B4E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96A134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B0AEF2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014036</w:t>
            </w:r>
          </w:p>
        </w:tc>
        <w:tc>
          <w:tcPr>
            <w:tcW w:w="3925" w:type="pct"/>
            <w:tcBorders>
              <w:top w:val="nil"/>
              <w:left w:val="nil"/>
              <w:bottom w:val="single" w:sz="4" w:space="0" w:color="auto"/>
              <w:right w:val="single" w:sz="4" w:space="0" w:color="auto"/>
            </w:tcBorders>
            <w:shd w:val="clear" w:color="auto" w:fill="auto"/>
            <w:noWrap/>
            <w:vAlign w:val="bottom"/>
            <w:hideMark/>
          </w:tcPr>
          <w:p w14:paraId="2D863A2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TRANSPORTE-VEICULO LEVE-REEMBOLSO COMBUSTIVEL-GASOLINA</w:t>
            </w:r>
          </w:p>
        </w:tc>
        <w:tc>
          <w:tcPr>
            <w:tcW w:w="113" w:type="pct"/>
            <w:tcBorders>
              <w:top w:val="nil"/>
              <w:left w:val="nil"/>
              <w:bottom w:val="single" w:sz="4" w:space="0" w:color="auto"/>
              <w:right w:val="nil"/>
            </w:tcBorders>
            <w:shd w:val="clear" w:color="auto" w:fill="auto"/>
            <w:noWrap/>
            <w:vAlign w:val="bottom"/>
            <w:hideMark/>
          </w:tcPr>
          <w:p w14:paraId="1172F6B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26EA11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25,00</w:t>
            </w:r>
          </w:p>
        </w:tc>
        <w:tc>
          <w:tcPr>
            <w:tcW w:w="179" w:type="pct"/>
            <w:tcBorders>
              <w:top w:val="nil"/>
              <w:left w:val="nil"/>
              <w:bottom w:val="single" w:sz="4" w:space="0" w:color="auto"/>
              <w:right w:val="single" w:sz="4" w:space="0" w:color="auto"/>
            </w:tcBorders>
            <w:shd w:val="clear" w:color="auto" w:fill="auto"/>
            <w:noWrap/>
            <w:vAlign w:val="bottom"/>
            <w:hideMark/>
          </w:tcPr>
          <w:p w14:paraId="6925EEED"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2,95 </w:t>
            </w:r>
          </w:p>
        </w:tc>
        <w:tc>
          <w:tcPr>
            <w:tcW w:w="187" w:type="pct"/>
            <w:tcBorders>
              <w:top w:val="nil"/>
              <w:left w:val="nil"/>
              <w:bottom w:val="single" w:sz="4" w:space="0" w:color="auto"/>
              <w:right w:val="single" w:sz="4" w:space="0" w:color="auto"/>
            </w:tcBorders>
            <w:shd w:val="clear" w:color="auto" w:fill="auto"/>
            <w:noWrap/>
            <w:vAlign w:val="bottom"/>
            <w:hideMark/>
          </w:tcPr>
          <w:p w14:paraId="6F4BED90"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73,75 </w:t>
            </w:r>
          </w:p>
        </w:tc>
        <w:tc>
          <w:tcPr>
            <w:tcW w:w="306" w:type="pct"/>
            <w:tcBorders>
              <w:top w:val="nil"/>
              <w:left w:val="nil"/>
              <w:bottom w:val="single" w:sz="4" w:space="0" w:color="auto"/>
              <w:right w:val="single" w:sz="4" w:space="0" w:color="auto"/>
            </w:tcBorders>
            <w:shd w:val="clear" w:color="auto" w:fill="auto"/>
            <w:noWrap/>
            <w:vAlign w:val="bottom"/>
            <w:hideMark/>
          </w:tcPr>
          <w:p w14:paraId="4EE59AA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AF8EBF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572E0F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32C35F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21F62A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19832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2C9561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0F9ACC5"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xml:space="preserve"> R$           268,41 </w:t>
            </w:r>
          </w:p>
        </w:tc>
        <w:tc>
          <w:tcPr>
            <w:tcW w:w="306" w:type="pct"/>
            <w:tcBorders>
              <w:top w:val="nil"/>
              <w:left w:val="nil"/>
              <w:bottom w:val="single" w:sz="4" w:space="0" w:color="auto"/>
              <w:right w:val="single" w:sz="4" w:space="0" w:color="auto"/>
            </w:tcBorders>
            <w:shd w:val="clear" w:color="auto" w:fill="auto"/>
            <w:noWrap/>
            <w:vAlign w:val="bottom"/>
            <w:hideMark/>
          </w:tcPr>
          <w:p w14:paraId="7565BC6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12389A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A825AC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5E210B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CA6FBD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D18410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683357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2A69EC5"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2D25E08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479F9BD" w14:textId="77777777" w:rsidTr="00B2690A">
        <w:trPr>
          <w:trHeight w:val="153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B640FF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14.11</w:t>
            </w:r>
          </w:p>
        </w:tc>
        <w:tc>
          <w:tcPr>
            <w:tcW w:w="3925" w:type="pct"/>
            <w:tcBorders>
              <w:top w:val="nil"/>
              <w:left w:val="nil"/>
              <w:bottom w:val="single" w:sz="4" w:space="0" w:color="auto"/>
              <w:right w:val="single" w:sz="4" w:space="0" w:color="auto"/>
            </w:tcBorders>
            <w:shd w:val="clear" w:color="auto" w:fill="auto"/>
            <w:noWrap/>
            <w:vAlign w:val="bottom"/>
            <w:hideMark/>
          </w:tcPr>
          <w:p w14:paraId="78C4C00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Contratação de pesquisa Arqueológica para acompanhamento dos serviços de retirada de terra e rebaixamento de pisos, execução e/ou demolição de fundações, instalação de SPDA, instalações hidrosanitárias e drenagem pluvial, que deverão ser feitos sob a supervisão de um arqueólogo</w:t>
            </w:r>
          </w:p>
        </w:tc>
        <w:tc>
          <w:tcPr>
            <w:tcW w:w="113" w:type="pct"/>
            <w:tcBorders>
              <w:top w:val="nil"/>
              <w:left w:val="nil"/>
              <w:bottom w:val="single" w:sz="4" w:space="0" w:color="auto"/>
              <w:right w:val="nil"/>
            </w:tcBorders>
            <w:shd w:val="clear" w:color="auto" w:fill="auto"/>
            <w:noWrap/>
            <w:vAlign w:val="bottom"/>
            <w:hideMark/>
          </w:tcPr>
          <w:p w14:paraId="2F07DC55"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B9C723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BD73A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AFE076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E6E9C9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A1F86D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66E9A01"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048756</w:t>
            </w:r>
          </w:p>
        </w:tc>
        <w:tc>
          <w:tcPr>
            <w:tcW w:w="3925" w:type="pct"/>
            <w:tcBorders>
              <w:top w:val="nil"/>
              <w:left w:val="nil"/>
              <w:bottom w:val="single" w:sz="4" w:space="0" w:color="auto"/>
              <w:right w:val="single" w:sz="4" w:space="0" w:color="auto"/>
            </w:tcBorders>
            <w:shd w:val="clear" w:color="auto" w:fill="auto"/>
            <w:noWrap/>
            <w:vAlign w:val="bottom"/>
            <w:hideMark/>
          </w:tcPr>
          <w:p w14:paraId="0C170A1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ARQUEÓLOGO</w:t>
            </w:r>
          </w:p>
        </w:tc>
        <w:tc>
          <w:tcPr>
            <w:tcW w:w="113" w:type="pct"/>
            <w:tcBorders>
              <w:top w:val="nil"/>
              <w:left w:val="nil"/>
              <w:bottom w:val="single" w:sz="4" w:space="0" w:color="auto"/>
              <w:right w:val="nil"/>
            </w:tcBorders>
            <w:shd w:val="clear" w:color="auto" w:fill="auto"/>
            <w:noWrap/>
            <w:vAlign w:val="bottom"/>
            <w:hideMark/>
          </w:tcPr>
          <w:p w14:paraId="6AEB7D7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38CE9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88,00</w:t>
            </w:r>
          </w:p>
        </w:tc>
        <w:tc>
          <w:tcPr>
            <w:tcW w:w="179" w:type="pct"/>
            <w:tcBorders>
              <w:top w:val="nil"/>
              <w:left w:val="nil"/>
              <w:bottom w:val="single" w:sz="4" w:space="0" w:color="auto"/>
              <w:right w:val="single" w:sz="4" w:space="0" w:color="auto"/>
            </w:tcBorders>
            <w:shd w:val="clear" w:color="auto" w:fill="auto"/>
            <w:noWrap/>
            <w:vAlign w:val="bottom"/>
            <w:hideMark/>
          </w:tcPr>
          <w:p w14:paraId="09595B3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102,00 </w:t>
            </w:r>
          </w:p>
        </w:tc>
        <w:tc>
          <w:tcPr>
            <w:tcW w:w="187" w:type="pct"/>
            <w:tcBorders>
              <w:top w:val="nil"/>
              <w:left w:val="nil"/>
              <w:bottom w:val="single" w:sz="4" w:space="0" w:color="auto"/>
              <w:right w:val="single" w:sz="4" w:space="0" w:color="auto"/>
            </w:tcBorders>
            <w:shd w:val="clear" w:color="auto" w:fill="auto"/>
            <w:noWrap/>
            <w:vAlign w:val="bottom"/>
            <w:hideMark/>
          </w:tcPr>
          <w:p w14:paraId="440DB602"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8.976,00 </w:t>
            </w:r>
          </w:p>
        </w:tc>
        <w:tc>
          <w:tcPr>
            <w:tcW w:w="306" w:type="pct"/>
            <w:tcBorders>
              <w:top w:val="nil"/>
              <w:left w:val="nil"/>
              <w:bottom w:val="single" w:sz="4" w:space="0" w:color="auto"/>
              <w:right w:val="single" w:sz="4" w:space="0" w:color="auto"/>
            </w:tcBorders>
            <w:shd w:val="clear" w:color="auto" w:fill="auto"/>
            <w:noWrap/>
            <w:vAlign w:val="bottom"/>
            <w:hideMark/>
          </w:tcPr>
          <w:p w14:paraId="5D0C40D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0CDEF7B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683C130"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099410</w:t>
            </w:r>
          </w:p>
        </w:tc>
        <w:tc>
          <w:tcPr>
            <w:tcW w:w="3925" w:type="pct"/>
            <w:tcBorders>
              <w:top w:val="nil"/>
              <w:left w:val="nil"/>
              <w:bottom w:val="single" w:sz="4" w:space="0" w:color="auto"/>
              <w:right w:val="single" w:sz="4" w:space="0" w:color="auto"/>
            </w:tcBorders>
            <w:shd w:val="clear" w:color="auto" w:fill="auto"/>
            <w:noWrap/>
            <w:vAlign w:val="bottom"/>
            <w:hideMark/>
          </w:tcPr>
          <w:p w14:paraId="6797304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AJUDANTE ESPECIALIZADO</w:t>
            </w:r>
          </w:p>
        </w:tc>
        <w:tc>
          <w:tcPr>
            <w:tcW w:w="113" w:type="pct"/>
            <w:tcBorders>
              <w:top w:val="nil"/>
              <w:left w:val="nil"/>
              <w:bottom w:val="single" w:sz="4" w:space="0" w:color="auto"/>
              <w:right w:val="nil"/>
            </w:tcBorders>
            <w:shd w:val="clear" w:color="auto" w:fill="auto"/>
            <w:noWrap/>
            <w:vAlign w:val="bottom"/>
            <w:hideMark/>
          </w:tcPr>
          <w:p w14:paraId="2E248FA1"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BA6D9EC"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176,00</w:t>
            </w:r>
          </w:p>
        </w:tc>
        <w:tc>
          <w:tcPr>
            <w:tcW w:w="179" w:type="pct"/>
            <w:tcBorders>
              <w:top w:val="nil"/>
              <w:left w:val="nil"/>
              <w:bottom w:val="single" w:sz="4" w:space="0" w:color="auto"/>
              <w:right w:val="single" w:sz="4" w:space="0" w:color="auto"/>
            </w:tcBorders>
            <w:shd w:val="clear" w:color="auto" w:fill="auto"/>
            <w:noWrap/>
            <w:vAlign w:val="bottom"/>
            <w:hideMark/>
          </w:tcPr>
          <w:p w14:paraId="5B0302A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7,00 </w:t>
            </w:r>
          </w:p>
        </w:tc>
        <w:tc>
          <w:tcPr>
            <w:tcW w:w="187" w:type="pct"/>
            <w:tcBorders>
              <w:top w:val="nil"/>
              <w:left w:val="nil"/>
              <w:bottom w:val="single" w:sz="4" w:space="0" w:color="auto"/>
              <w:right w:val="single" w:sz="4" w:space="0" w:color="auto"/>
            </w:tcBorders>
            <w:shd w:val="clear" w:color="auto" w:fill="auto"/>
            <w:noWrap/>
            <w:vAlign w:val="bottom"/>
            <w:hideMark/>
          </w:tcPr>
          <w:p w14:paraId="1D8AC62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1.232,00 </w:t>
            </w:r>
          </w:p>
        </w:tc>
        <w:tc>
          <w:tcPr>
            <w:tcW w:w="306" w:type="pct"/>
            <w:tcBorders>
              <w:top w:val="nil"/>
              <w:left w:val="nil"/>
              <w:bottom w:val="single" w:sz="4" w:space="0" w:color="auto"/>
              <w:right w:val="single" w:sz="4" w:space="0" w:color="auto"/>
            </w:tcBorders>
            <w:shd w:val="clear" w:color="auto" w:fill="auto"/>
            <w:noWrap/>
            <w:vAlign w:val="bottom"/>
            <w:hideMark/>
          </w:tcPr>
          <w:p w14:paraId="6FE059B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E086FB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0D1AB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69A0D7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3F029E3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27C689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9C6378F"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44E51B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9.272,95 </w:t>
            </w:r>
          </w:p>
        </w:tc>
        <w:tc>
          <w:tcPr>
            <w:tcW w:w="306" w:type="pct"/>
            <w:tcBorders>
              <w:top w:val="nil"/>
              <w:left w:val="nil"/>
              <w:bottom w:val="single" w:sz="4" w:space="0" w:color="auto"/>
              <w:right w:val="single" w:sz="4" w:space="0" w:color="auto"/>
            </w:tcBorders>
            <w:shd w:val="clear" w:color="auto" w:fill="auto"/>
            <w:noWrap/>
            <w:vAlign w:val="bottom"/>
            <w:hideMark/>
          </w:tcPr>
          <w:p w14:paraId="6BA1175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0FC9DE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4B2B1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165F860B"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9A6246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CF0CB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32769A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A0DD73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19.480,95 </w:t>
            </w:r>
          </w:p>
        </w:tc>
        <w:tc>
          <w:tcPr>
            <w:tcW w:w="306" w:type="pct"/>
            <w:tcBorders>
              <w:top w:val="nil"/>
              <w:left w:val="nil"/>
              <w:bottom w:val="single" w:sz="4" w:space="0" w:color="auto"/>
              <w:right w:val="single" w:sz="4" w:space="0" w:color="auto"/>
            </w:tcBorders>
            <w:shd w:val="clear" w:color="auto" w:fill="auto"/>
            <w:noWrap/>
            <w:vAlign w:val="bottom"/>
            <w:hideMark/>
          </w:tcPr>
          <w:p w14:paraId="3006D3E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5CF1B5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642CE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0BFFDDA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1E70D7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7FD22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5186AD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4C76F4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1205DBD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FF60845" w14:textId="77777777" w:rsidTr="00B2690A">
        <w:trPr>
          <w:trHeight w:val="300"/>
        </w:trPr>
        <w:tc>
          <w:tcPr>
            <w:tcW w:w="161" w:type="pct"/>
            <w:tcBorders>
              <w:top w:val="nil"/>
              <w:left w:val="single" w:sz="4" w:space="0" w:color="auto"/>
              <w:bottom w:val="nil"/>
              <w:right w:val="single" w:sz="4" w:space="0" w:color="auto"/>
            </w:tcBorders>
            <w:shd w:val="clear" w:color="auto" w:fill="auto"/>
            <w:noWrap/>
            <w:vAlign w:val="bottom"/>
            <w:hideMark/>
          </w:tcPr>
          <w:p w14:paraId="7558FC2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15.</w:t>
            </w:r>
          </w:p>
        </w:tc>
        <w:tc>
          <w:tcPr>
            <w:tcW w:w="3925" w:type="pct"/>
            <w:tcBorders>
              <w:top w:val="nil"/>
              <w:left w:val="nil"/>
              <w:bottom w:val="nil"/>
              <w:right w:val="single" w:sz="4" w:space="0" w:color="auto"/>
            </w:tcBorders>
            <w:shd w:val="clear" w:color="auto" w:fill="auto"/>
            <w:vAlign w:val="bottom"/>
            <w:hideMark/>
          </w:tcPr>
          <w:p w14:paraId="71CF11D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COMPLEMENTARES</w:t>
            </w:r>
          </w:p>
        </w:tc>
        <w:tc>
          <w:tcPr>
            <w:tcW w:w="113" w:type="pct"/>
            <w:tcBorders>
              <w:top w:val="nil"/>
              <w:left w:val="nil"/>
              <w:bottom w:val="single" w:sz="4" w:space="0" w:color="auto"/>
              <w:right w:val="nil"/>
            </w:tcBorders>
            <w:shd w:val="clear" w:color="auto" w:fill="auto"/>
            <w:noWrap/>
            <w:vAlign w:val="bottom"/>
            <w:hideMark/>
          </w:tcPr>
          <w:p w14:paraId="2FEBD6F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5A1CF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B95628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CF116C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6803AC4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333F01D" w14:textId="77777777" w:rsidTr="00B2690A">
        <w:trPr>
          <w:trHeight w:val="255"/>
        </w:trPr>
        <w:tc>
          <w:tcPr>
            <w:tcW w:w="1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83A6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15.01</w:t>
            </w:r>
          </w:p>
        </w:tc>
        <w:tc>
          <w:tcPr>
            <w:tcW w:w="3925" w:type="pct"/>
            <w:tcBorders>
              <w:top w:val="single" w:sz="4" w:space="0" w:color="auto"/>
              <w:left w:val="nil"/>
              <w:bottom w:val="single" w:sz="4" w:space="0" w:color="auto"/>
              <w:right w:val="single" w:sz="4" w:space="0" w:color="auto"/>
            </w:tcBorders>
            <w:shd w:val="clear" w:color="auto" w:fill="auto"/>
            <w:noWrap/>
            <w:vAlign w:val="bottom"/>
            <w:hideMark/>
          </w:tcPr>
          <w:p w14:paraId="6CD5344B"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Elaboração de projeto estrutural, inclusive detalhamentos</w:t>
            </w:r>
          </w:p>
        </w:tc>
        <w:tc>
          <w:tcPr>
            <w:tcW w:w="113" w:type="pct"/>
            <w:tcBorders>
              <w:top w:val="nil"/>
              <w:left w:val="nil"/>
              <w:bottom w:val="single" w:sz="4" w:space="0" w:color="auto"/>
              <w:right w:val="single" w:sz="4" w:space="0" w:color="auto"/>
            </w:tcBorders>
            <w:shd w:val="clear" w:color="auto" w:fill="auto"/>
            <w:noWrap/>
            <w:vAlign w:val="bottom"/>
            <w:hideMark/>
          </w:tcPr>
          <w:p w14:paraId="4A4407E6"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UN.</w:t>
            </w:r>
          </w:p>
        </w:tc>
        <w:tc>
          <w:tcPr>
            <w:tcW w:w="129" w:type="pct"/>
            <w:tcBorders>
              <w:top w:val="nil"/>
              <w:left w:val="nil"/>
              <w:bottom w:val="single" w:sz="4" w:space="0" w:color="auto"/>
              <w:right w:val="single" w:sz="4" w:space="0" w:color="auto"/>
            </w:tcBorders>
            <w:shd w:val="clear" w:color="auto" w:fill="auto"/>
            <w:noWrap/>
            <w:vAlign w:val="bottom"/>
            <w:hideMark/>
          </w:tcPr>
          <w:p w14:paraId="2EEFD6B3"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79" w:type="pct"/>
            <w:tcBorders>
              <w:top w:val="nil"/>
              <w:left w:val="nil"/>
              <w:bottom w:val="single" w:sz="4" w:space="0" w:color="auto"/>
              <w:right w:val="single" w:sz="4" w:space="0" w:color="auto"/>
            </w:tcBorders>
            <w:shd w:val="clear" w:color="auto" w:fill="auto"/>
            <w:noWrap/>
            <w:vAlign w:val="bottom"/>
            <w:hideMark/>
          </w:tcPr>
          <w:p w14:paraId="420C6A31"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7152B97B"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0DA2A22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BA5975E"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A8F4D9E"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075126</w:t>
            </w:r>
          </w:p>
        </w:tc>
        <w:tc>
          <w:tcPr>
            <w:tcW w:w="3925" w:type="pct"/>
            <w:tcBorders>
              <w:top w:val="nil"/>
              <w:left w:val="nil"/>
              <w:bottom w:val="single" w:sz="4" w:space="0" w:color="auto"/>
              <w:right w:val="single" w:sz="4" w:space="0" w:color="auto"/>
            </w:tcBorders>
            <w:shd w:val="clear" w:color="auto" w:fill="auto"/>
            <w:noWrap/>
            <w:vAlign w:val="center"/>
            <w:hideMark/>
          </w:tcPr>
          <w:p w14:paraId="16A1925F"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PROJETO ESTRUTURAL ACIMA DE 400m2</w:t>
            </w:r>
          </w:p>
        </w:tc>
        <w:tc>
          <w:tcPr>
            <w:tcW w:w="113" w:type="pct"/>
            <w:tcBorders>
              <w:top w:val="nil"/>
              <w:left w:val="nil"/>
              <w:bottom w:val="single" w:sz="4" w:space="0" w:color="auto"/>
              <w:right w:val="single" w:sz="4" w:space="0" w:color="auto"/>
            </w:tcBorders>
            <w:shd w:val="clear" w:color="auto" w:fill="auto"/>
            <w:noWrap/>
            <w:vAlign w:val="bottom"/>
            <w:hideMark/>
          </w:tcPr>
          <w:p w14:paraId="4F79168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nil"/>
              <w:bottom w:val="single" w:sz="4" w:space="0" w:color="auto"/>
              <w:right w:val="single" w:sz="4" w:space="0" w:color="auto"/>
            </w:tcBorders>
            <w:shd w:val="clear" w:color="auto" w:fill="auto"/>
            <w:noWrap/>
            <w:vAlign w:val="bottom"/>
            <w:hideMark/>
          </w:tcPr>
          <w:p w14:paraId="73625F4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412,84</w:t>
            </w:r>
          </w:p>
        </w:tc>
        <w:tc>
          <w:tcPr>
            <w:tcW w:w="179" w:type="pct"/>
            <w:tcBorders>
              <w:top w:val="nil"/>
              <w:left w:val="nil"/>
              <w:bottom w:val="single" w:sz="4" w:space="0" w:color="auto"/>
              <w:right w:val="single" w:sz="4" w:space="0" w:color="auto"/>
            </w:tcBorders>
            <w:shd w:val="clear" w:color="auto" w:fill="auto"/>
            <w:noWrap/>
            <w:vAlign w:val="bottom"/>
            <w:hideMark/>
          </w:tcPr>
          <w:p w14:paraId="1FEF35DD"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7,85 </w:t>
            </w:r>
          </w:p>
        </w:tc>
        <w:tc>
          <w:tcPr>
            <w:tcW w:w="187" w:type="pct"/>
            <w:tcBorders>
              <w:top w:val="nil"/>
              <w:left w:val="nil"/>
              <w:bottom w:val="single" w:sz="4" w:space="0" w:color="auto"/>
              <w:right w:val="single" w:sz="4" w:space="0" w:color="auto"/>
            </w:tcBorders>
            <w:shd w:val="clear" w:color="auto" w:fill="auto"/>
            <w:noWrap/>
            <w:vAlign w:val="bottom"/>
            <w:hideMark/>
          </w:tcPr>
          <w:p w14:paraId="36F222F2"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3.240,79 </w:t>
            </w:r>
          </w:p>
        </w:tc>
        <w:tc>
          <w:tcPr>
            <w:tcW w:w="306" w:type="pct"/>
            <w:tcBorders>
              <w:top w:val="nil"/>
              <w:left w:val="nil"/>
              <w:bottom w:val="single" w:sz="4" w:space="0" w:color="auto"/>
              <w:right w:val="single" w:sz="4" w:space="0" w:color="auto"/>
            </w:tcBorders>
            <w:shd w:val="clear" w:color="auto" w:fill="auto"/>
            <w:noWrap/>
            <w:vAlign w:val="bottom"/>
            <w:hideMark/>
          </w:tcPr>
          <w:p w14:paraId="0233789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FD464C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AAC9D35"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925" w:type="pct"/>
            <w:tcBorders>
              <w:top w:val="nil"/>
              <w:left w:val="nil"/>
              <w:bottom w:val="single" w:sz="4" w:space="0" w:color="auto"/>
              <w:right w:val="single" w:sz="4" w:space="0" w:color="auto"/>
            </w:tcBorders>
            <w:shd w:val="clear" w:color="auto" w:fill="auto"/>
            <w:noWrap/>
            <w:vAlign w:val="bottom"/>
            <w:hideMark/>
          </w:tcPr>
          <w:p w14:paraId="7B17E397"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E83179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62D89F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C12E82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7C61F490"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xml:space="preserve"> R$       2.943,94 </w:t>
            </w:r>
          </w:p>
        </w:tc>
        <w:tc>
          <w:tcPr>
            <w:tcW w:w="306" w:type="pct"/>
            <w:tcBorders>
              <w:top w:val="nil"/>
              <w:left w:val="nil"/>
              <w:bottom w:val="single" w:sz="4" w:space="0" w:color="auto"/>
              <w:right w:val="single" w:sz="4" w:space="0" w:color="auto"/>
            </w:tcBorders>
            <w:shd w:val="clear" w:color="auto" w:fill="auto"/>
            <w:noWrap/>
            <w:vAlign w:val="bottom"/>
            <w:hideMark/>
          </w:tcPr>
          <w:p w14:paraId="54F0400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B2962A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22A9D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27E7345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BCFFF9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8C313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E491F9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264CB892"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xml:space="preserve"> R$        6.184,73 </w:t>
            </w:r>
          </w:p>
        </w:tc>
        <w:tc>
          <w:tcPr>
            <w:tcW w:w="306" w:type="pct"/>
            <w:tcBorders>
              <w:top w:val="nil"/>
              <w:left w:val="nil"/>
              <w:bottom w:val="single" w:sz="4" w:space="0" w:color="auto"/>
              <w:right w:val="single" w:sz="4" w:space="0" w:color="auto"/>
            </w:tcBorders>
            <w:shd w:val="clear" w:color="auto" w:fill="auto"/>
            <w:noWrap/>
            <w:vAlign w:val="bottom"/>
            <w:hideMark/>
          </w:tcPr>
          <w:p w14:paraId="68518A0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589E56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BB2D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0CAEA12"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38279D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F89545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2759DFF"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53AF402"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71AFEFA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C09F276" w14:textId="77777777" w:rsidTr="00B2690A">
        <w:trPr>
          <w:trHeight w:val="7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632BDD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15.02</w:t>
            </w:r>
          </w:p>
        </w:tc>
        <w:tc>
          <w:tcPr>
            <w:tcW w:w="3925" w:type="pct"/>
            <w:tcBorders>
              <w:top w:val="nil"/>
              <w:left w:val="nil"/>
              <w:bottom w:val="single" w:sz="4" w:space="0" w:color="auto"/>
              <w:right w:val="single" w:sz="4" w:space="0" w:color="auto"/>
            </w:tcBorders>
            <w:shd w:val="clear" w:color="auto" w:fill="auto"/>
            <w:noWrap/>
            <w:vAlign w:val="bottom"/>
            <w:hideMark/>
          </w:tcPr>
          <w:p w14:paraId="33A9D2FF"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Estudos Geotécnicos, sondagens de simples reconhecimento do solo para identificação da qualidade do terreno</w:t>
            </w:r>
          </w:p>
        </w:tc>
        <w:tc>
          <w:tcPr>
            <w:tcW w:w="113" w:type="pct"/>
            <w:tcBorders>
              <w:top w:val="nil"/>
              <w:left w:val="nil"/>
              <w:bottom w:val="single" w:sz="4" w:space="0" w:color="auto"/>
              <w:right w:val="nil"/>
            </w:tcBorders>
            <w:shd w:val="clear" w:color="auto" w:fill="auto"/>
            <w:noWrap/>
            <w:vAlign w:val="bottom"/>
            <w:hideMark/>
          </w:tcPr>
          <w:p w14:paraId="15105E13"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F5C5C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2B1836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F0B59B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17DA40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FB216C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4A77DDF"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005037</w:t>
            </w:r>
          </w:p>
        </w:tc>
        <w:tc>
          <w:tcPr>
            <w:tcW w:w="3925" w:type="pct"/>
            <w:tcBorders>
              <w:top w:val="nil"/>
              <w:left w:val="nil"/>
              <w:bottom w:val="single" w:sz="4" w:space="0" w:color="auto"/>
              <w:right w:val="single" w:sz="4" w:space="0" w:color="auto"/>
            </w:tcBorders>
            <w:shd w:val="clear" w:color="auto" w:fill="auto"/>
            <w:noWrap/>
            <w:vAlign w:val="center"/>
            <w:hideMark/>
          </w:tcPr>
          <w:p w14:paraId="3894A828"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ALUGUEL HORA TORRE PARA SONDAGEM PERCUSSAO/TRIPE 6,0m</w:t>
            </w:r>
          </w:p>
        </w:tc>
        <w:tc>
          <w:tcPr>
            <w:tcW w:w="113" w:type="pct"/>
            <w:tcBorders>
              <w:top w:val="nil"/>
              <w:left w:val="nil"/>
              <w:bottom w:val="single" w:sz="4" w:space="0" w:color="auto"/>
              <w:right w:val="nil"/>
            </w:tcBorders>
            <w:shd w:val="clear" w:color="auto" w:fill="auto"/>
            <w:noWrap/>
            <w:vAlign w:val="bottom"/>
            <w:hideMark/>
          </w:tcPr>
          <w:p w14:paraId="3A03DFB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1A98F59"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20ED2173"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23,00 </w:t>
            </w:r>
          </w:p>
        </w:tc>
        <w:tc>
          <w:tcPr>
            <w:tcW w:w="187" w:type="pct"/>
            <w:tcBorders>
              <w:top w:val="nil"/>
              <w:left w:val="nil"/>
              <w:bottom w:val="single" w:sz="4" w:space="0" w:color="auto"/>
              <w:right w:val="single" w:sz="4" w:space="0" w:color="auto"/>
            </w:tcBorders>
            <w:shd w:val="clear" w:color="auto" w:fill="auto"/>
            <w:noWrap/>
            <w:vAlign w:val="bottom"/>
            <w:hideMark/>
          </w:tcPr>
          <w:p w14:paraId="442903A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34,50 </w:t>
            </w:r>
          </w:p>
        </w:tc>
        <w:tc>
          <w:tcPr>
            <w:tcW w:w="306" w:type="pct"/>
            <w:tcBorders>
              <w:top w:val="nil"/>
              <w:left w:val="nil"/>
              <w:bottom w:val="single" w:sz="4" w:space="0" w:color="auto"/>
              <w:right w:val="single" w:sz="4" w:space="0" w:color="auto"/>
            </w:tcBorders>
            <w:shd w:val="clear" w:color="auto" w:fill="auto"/>
            <w:noWrap/>
            <w:vAlign w:val="bottom"/>
            <w:hideMark/>
          </w:tcPr>
          <w:p w14:paraId="747D22E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C650E6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E216035"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099080</w:t>
            </w:r>
          </w:p>
        </w:tc>
        <w:tc>
          <w:tcPr>
            <w:tcW w:w="3925" w:type="pct"/>
            <w:tcBorders>
              <w:top w:val="nil"/>
              <w:left w:val="nil"/>
              <w:bottom w:val="single" w:sz="4" w:space="0" w:color="auto"/>
              <w:right w:val="single" w:sz="4" w:space="0" w:color="auto"/>
            </w:tcBorders>
            <w:shd w:val="clear" w:color="auto" w:fill="auto"/>
            <w:noWrap/>
            <w:vAlign w:val="center"/>
            <w:hideMark/>
          </w:tcPr>
          <w:p w14:paraId="1174B1D7"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CAVOUQUEIRO</w:t>
            </w:r>
          </w:p>
        </w:tc>
        <w:tc>
          <w:tcPr>
            <w:tcW w:w="113" w:type="pct"/>
            <w:tcBorders>
              <w:top w:val="nil"/>
              <w:left w:val="nil"/>
              <w:bottom w:val="single" w:sz="4" w:space="0" w:color="auto"/>
              <w:right w:val="nil"/>
            </w:tcBorders>
            <w:shd w:val="clear" w:color="auto" w:fill="auto"/>
            <w:noWrap/>
            <w:vAlign w:val="bottom"/>
            <w:hideMark/>
          </w:tcPr>
          <w:p w14:paraId="44D73DD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06BB4C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auto" w:fill="auto"/>
            <w:noWrap/>
            <w:vAlign w:val="bottom"/>
            <w:hideMark/>
          </w:tcPr>
          <w:p w14:paraId="0F01EF3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5,12 </w:t>
            </w:r>
          </w:p>
        </w:tc>
        <w:tc>
          <w:tcPr>
            <w:tcW w:w="187" w:type="pct"/>
            <w:tcBorders>
              <w:top w:val="nil"/>
              <w:left w:val="nil"/>
              <w:bottom w:val="single" w:sz="4" w:space="0" w:color="auto"/>
              <w:right w:val="single" w:sz="4" w:space="0" w:color="auto"/>
            </w:tcBorders>
            <w:shd w:val="clear" w:color="auto" w:fill="auto"/>
            <w:noWrap/>
            <w:vAlign w:val="bottom"/>
            <w:hideMark/>
          </w:tcPr>
          <w:p w14:paraId="5842ACB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15,36 </w:t>
            </w:r>
          </w:p>
        </w:tc>
        <w:tc>
          <w:tcPr>
            <w:tcW w:w="306" w:type="pct"/>
            <w:tcBorders>
              <w:top w:val="nil"/>
              <w:left w:val="nil"/>
              <w:bottom w:val="single" w:sz="4" w:space="0" w:color="auto"/>
              <w:right w:val="single" w:sz="4" w:space="0" w:color="auto"/>
            </w:tcBorders>
            <w:shd w:val="clear" w:color="auto" w:fill="auto"/>
            <w:noWrap/>
            <w:vAlign w:val="bottom"/>
            <w:hideMark/>
          </w:tcPr>
          <w:p w14:paraId="10E8572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CAA20C5" w14:textId="77777777" w:rsidTr="00B2690A">
        <w:trPr>
          <w:trHeight w:val="255"/>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0BE6299D"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099900</w:t>
            </w:r>
          </w:p>
        </w:tc>
        <w:tc>
          <w:tcPr>
            <w:tcW w:w="3925" w:type="pct"/>
            <w:tcBorders>
              <w:top w:val="nil"/>
              <w:left w:val="nil"/>
              <w:bottom w:val="single" w:sz="4" w:space="0" w:color="auto"/>
              <w:right w:val="single" w:sz="4" w:space="0" w:color="auto"/>
            </w:tcBorders>
            <w:shd w:val="clear" w:color="000000" w:fill="FFFFFF"/>
            <w:noWrap/>
            <w:vAlign w:val="center"/>
            <w:hideMark/>
          </w:tcPr>
          <w:p w14:paraId="17D71540"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SERVENTE</w:t>
            </w:r>
          </w:p>
        </w:tc>
        <w:tc>
          <w:tcPr>
            <w:tcW w:w="113" w:type="pct"/>
            <w:tcBorders>
              <w:top w:val="nil"/>
              <w:left w:val="nil"/>
              <w:bottom w:val="single" w:sz="4" w:space="0" w:color="auto"/>
              <w:right w:val="nil"/>
            </w:tcBorders>
            <w:shd w:val="clear" w:color="000000" w:fill="FFFFFF"/>
            <w:noWrap/>
            <w:vAlign w:val="bottom"/>
            <w:hideMark/>
          </w:tcPr>
          <w:p w14:paraId="3156E7F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6E0E56B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000000" w:fill="FFFFFF"/>
            <w:noWrap/>
            <w:vAlign w:val="bottom"/>
            <w:hideMark/>
          </w:tcPr>
          <w:p w14:paraId="3721456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000000" w:fill="FFFFFF"/>
            <w:noWrap/>
            <w:vAlign w:val="bottom"/>
            <w:hideMark/>
          </w:tcPr>
          <w:p w14:paraId="126F7C2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11,70 </w:t>
            </w:r>
          </w:p>
        </w:tc>
        <w:tc>
          <w:tcPr>
            <w:tcW w:w="306" w:type="pct"/>
            <w:tcBorders>
              <w:top w:val="nil"/>
              <w:left w:val="nil"/>
              <w:bottom w:val="single" w:sz="4" w:space="0" w:color="auto"/>
              <w:right w:val="single" w:sz="4" w:space="0" w:color="auto"/>
            </w:tcBorders>
            <w:shd w:val="clear" w:color="000000" w:fill="FFFFFF"/>
            <w:noWrap/>
            <w:vAlign w:val="bottom"/>
            <w:hideMark/>
          </w:tcPr>
          <w:p w14:paraId="59FB66F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9126FB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5B7F5E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D60FAE1"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4C85556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22AAEE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A83D2BE"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1E38972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24,58 </w:t>
            </w:r>
          </w:p>
        </w:tc>
        <w:tc>
          <w:tcPr>
            <w:tcW w:w="306" w:type="pct"/>
            <w:tcBorders>
              <w:top w:val="nil"/>
              <w:left w:val="nil"/>
              <w:bottom w:val="single" w:sz="4" w:space="0" w:color="auto"/>
              <w:right w:val="single" w:sz="4" w:space="0" w:color="auto"/>
            </w:tcBorders>
            <w:shd w:val="clear" w:color="auto" w:fill="auto"/>
            <w:noWrap/>
            <w:vAlign w:val="bottom"/>
            <w:hideMark/>
          </w:tcPr>
          <w:p w14:paraId="7C0C25C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FDF691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354249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E0C3A0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61AE67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08982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1C30FF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347C50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86,14 </w:t>
            </w:r>
          </w:p>
        </w:tc>
        <w:tc>
          <w:tcPr>
            <w:tcW w:w="306" w:type="pct"/>
            <w:tcBorders>
              <w:top w:val="nil"/>
              <w:left w:val="nil"/>
              <w:bottom w:val="single" w:sz="4" w:space="0" w:color="auto"/>
              <w:right w:val="single" w:sz="4" w:space="0" w:color="auto"/>
            </w:tcBorders>
            <w:shd w:val="clear" w:color="auto" w:fill="auto"/>
            <w:noWrap/>
            <w:vAlign w:val="bottom"/>
            <w:hideMark/>
          </w:tcPr>
          <w:p w14:paraId="435F738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763CE3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8CF84E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4C2A5AD3"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0FEB207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A48C6C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4FE827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2DF84E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3F9F61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A3A2002" w14:textId="77777777" w:rsidTr="00B2690A">
        <w:trPr>
          <w:trHeight w:val="52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AE9F9D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15.03</w:t>
            </w:r>
          </w:p>
        </w:tc>
        <w:tc>
          <w:tcPr>
            <w:tcW w:w="3925" w:type="pct"/>
            <w:tcBorders>
              <w:top w:val="nil"/>
              <w:left w:val="nil"/>
              <w:bottom w:val="single" w:sz="4" w:space="0" w:color="auto"/>
              <w:right w:val="single" w:sz="4" w:space="0" w:color="auto"/>
            </w:tcBorders>
            <w:shd w:val="clear" w:color="auto" w:fill="auto"/>
            <w:vAlign w:val="bottom"/>
            <w:hideMark/>
          </w:tcPr>
          <w:p w14:paraId="5D23080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Atualização do Diagnóstico, incluindo Mapeamento de Danos e Análise do estado de conservação</w:t>
            </w:r>
          </w:p>
        </w:tc>
        <w:tc>
          <w:tcPr>
            <w:tcW w:w="113" w:type="pct"/>
            <w:tcBorders>
              <w:top w:val="nil"/>
              <w:left w:val="nil"/>
              <w:bottom w:val="single" w:sz="4" w:space="0" w:color="auto"/>
              <w:right w:val="single" w:sz="4" w:space="0" w:color="auto"/>
            </w:tcBorders>
            <w:shd w:val="clear" w:color="auto" w:fill="auto"/>
            <w:noWrap/>
            <w:vAlign w:val="bottom"/>
            <w:hideMark/>
          </w:tcPr>
          <w:p w14:paraId="23F884C2" w14:textId="77777777" w:rsidR="00B2690A" w:rsidRPr="00F64326" w:rsidRDefault="00B2690A" w:rsidP="00B2690A">
            <w:pPr>
              <w:widowControl/>
              <w:suppressAutoHyphens w:val="0"/>
              <w:jc w:val="center"/>
              <w:rPr>
                <w:rFonts w:ascii="Myriad Pro" w:eastAsia="Times New Roman" w:hAnsi="Myriad Pro" w:cs="Arial"/>
                <w:b/>
                <w:bCs/>
                <w:sz w:val="18"/>
                <w:szCs w:val="18"/>
              </w:rPr>
            </w:pPr>
            <w:r w:rsidRPr="00F64326">
              <w:rPr>
                <w:rFonts w:ascii="Myriad Pro" w:eastAsia="Times New Roman" w:hAnsi="Myriad Pro" w:cs="Arial"/>
                <w:b/>
                <w:bCs/>
                <w:sz w:val="18"/>
                <w:szCs w:val="18"/>
              </w:rPr>
              <w:t>UN.</w:t>
            </w:r>
          </w:p>
        </w:tc>
        <w:tc>
          <w:tcPr>
            <w:tcW w:w="129" w:type="pct"/>
            <w:tcBorders>
              <w:top w:val="nil"/>
              <w:left w:val="nil"/>
              <w:bottom w:val="single" w:sz="4" w:space="0" w:color="auto"/>
              <w:right w:val="single" w:sz="4" w:space="0" w:color="auto"/>
            </w:tcBorders>
            <w:shd w:val="clear" w:color="auto" w:fill="auto"/>
            <w:noWrap/>
            <w:vAlign w:val="bottom"/>
            <w:hideMark/>
          </w:tcPr>
          <w:p w14:paraId="1009DC7F"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79" w:type="pct"/>
            <w:tcBorders>
              <w:top w:val="nil"/>
              <w:left w:val="nil"/>
              <w:bottom w:val="single" w:sz="4" w:space="0" w:color="auto"/>
              <w:right w:val="single" w:sz="4" w:space="0" w:color="auto"/>
            </w:tcBorders>
            <w:shd w:val="clear" w:color="auto" w:fill="auto"/>
            <w:noWrap/>
            <w:vAlign w:val="bottom"/>
            <w:hideMark/>
          </w:tcPr>
          <w:p w14:paraId="655CBBB1"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w:t>
            </w:r>
          </w:p>
        </w:tc>
        <w:tc>
          <w:tcPr>
            <w:tcW w:w="187" w:type="pct"/>
            <w:tcBorders>
              <w:top w:val="nil"/>
              <w:left w:val="nil"/>
              <w:bottom w:val="single" w:sz="4" w:space="0" w:color="auto"/>
              <w:right w:val="single" w:sz="4" w:space="0" w:color="auto"/>
            </w:tcBorders>
            <w:shd w:val="clear" w:color="auto" w:fill="auto"/>
            <w:noWrap/>
            <w:vAlign w:val="bottom"/>
            <w:hideMark/>
          </w:tcPr>
          <w:p w14:paraId="3199610D"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 </w:t>
            </w:r>
          </w:p>
        </w:tc>
        <w:tc>
          <w:tcPr>
            <w:tcW w:w="306" w:type="pct"/>
            <w:tcBorders>
              <w:top w:val="nil"/>
              <w:left w:val="nil"/>
              <w:bottom w:val="single" w:sz="4" w:space="0" w:color="auto"/>
              <w:right w:val="single" w:sz="4" w:space="0" w:color="auto"/>
            </w:tcBorders>
            <w:shd w:val="clear" w:color="auto" w:fill="auto"/>
            <w:noWrap/>
            <w:vAlign w:val="bottom"/>
            <w:hideMark/>
          </w:tcPr>
          <w:p w14:paraId="642CEAD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CF40513" w14:textId="77777777" w:rsidTr="00B2690A">
        <w:trPr>
          <w:trHeight w:val="45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2EAC7C4"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925" w:type="pct"/>
            <w:tcBorders>
              <w:top w:val="nil"/>
              <w:left w:val="nil"/>
              <w:bottom w:val="single" w:sz="4" w:space="0" w:color="auto"/>
              <w:right w:val="single" w:sz="4" w:space="0" w:color="auto"/>
            </w:tcBorders>
            <w:shd w:val="clear" w:color="auto" w:fill="auto"/>
            <w:noWrap/>
            <w:vAlign w:val="center"/>
            <w:hideMark/>
          </w:tcPr>
          <w:p w14:paraId="53FE7847"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Avaliação do estado de conservação Casa Histórica</w:t>
            </w:r>
          </w:p>
        </w:tc>
        <w:tc>
          <w:tcPr>
            <w:tcW w:w="113" w:type="pct"/>
            <w:tcBorders>
              <w:top w:val="nil"/>
              <w:left w:val="nil"/>
              <w:bottom w:val="single" w:sz="4" w:space="0" w:color="auto"/>
              <w:right w:val="single" w:sz="4" w:space="0" w:color="auto"/>
            </w:tcBorders>
            <w:shd w:val="clear" w:color="auto" w:fill="auto"/>
            <w:noWrap/>
            <w:vAlign w:val="bottom"/>
            <w:hideMark/>
          </w:tcPr>
          <w:p w14:paraId="64591FF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nil"/>
              <w:bottom w:val="single" w:sz="4" w:space="0" w:color="auto"/>
              <w:right w:val="single" w:sz="4" w:space="0" w:color="auto"/>
            </w:tcBorders>
            <w:shd w:val="clear" w:color="auto" w:fill="auto"/>
            <w:noWrap/>
            <w:vAlign w:val="bottom"/>
            <w:hideMark/>
          </w:tcPr>
          <w:p w14:paraId="4A2C67A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0,20</w:t>
            </w:r>
          </w:p>
        </w:tc>
        <w:tc>
          <w:tcPr>
            <w:tcW w:w="179" w:type="pct"/>
            <w:tcBorders>
              <w:top w:val="nil"/>
              <w:left w:val="nil"/>
              <w:bottom w:val="single" w:sz="4" w:space="0" w:color="auto"/>
              <w:right w:val="single" w:sz="4" w:space="0" w:color="auto"/>
            </w:tcBorders>
            <w:shd w:val="clear" w:color="auto" w:fill="auto"/>
            <w:noWrap/>
            <w:vAlign w:val="bottom"/>
            <w:hideMark/>
          </w:tcPr>
          <w:p w14:paraId="249237F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97.199,22 </w:t>
            </w:r>
          </w:p>
        </w:tc>
        <w:tc>
          <w:tcPr>
            <w:tcW w:w="187" w:type="pct"/>
            <w:tcBorders>
              <w:top w:val="nil"/>
              <w:left w:val="nil"/>
              <w:bottom w:val="single" w:sz="4" w:space="0" w:color="auto"/>
              <w:right w:val="single" w:sz="4" w:space="0" w:color="auto"/>
            </w:tcBorders>
            <w:shd w:val="clear" w:color="auto" w:fill="auto"/>
            <w:noWrap/>
            <w:vAlign w:val="bottom"/>
            <w:hideMark/>
          </w:tcPr>
          <w:p w14:paraId="187A73C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19.439,84 </w:t>
            </w:r>
          </w:p>
        </w:tc>
        <w:tc>
          <w:tcPr>
            <w:tcW w:w="306" w:type="pct"/>
            <w:tcBorders>
              <w:top w:val="nil"/>
              <w:left w:val="nil"/>
              <w:bottom w:val="single" w:sz="4" w:space="0" w:color="auto"/>
              <w:right w:val="single" w:sz="4" w:space="0" w:color="auto"/>
            </w:tcBorders>
            <w:shd w:val="clear" w:color="auto" w:fill="auto"/>
            <w:vAlign w:val="bottom"/>
            <w:hideMark/>
          </w:tcPr>
          <w:p w14:paraId="2CB73EE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TABELA HONORARIOS CAU/BR</w:t>
            </w:r>
          </w:p>
        </w:tc>
      </w:tr>
      <w:tr w:rsidR="002D7264" w:rsidRPr="00F64326" w14:paraId="2444C071"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8735A62"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w:t>
            </w:r>
          </w:p>
        </w:tc>
        <w:tc>
          <w:tcPr>
            <w:tcW w:w="3925" w:type="pct"/>
            <w:tcBorders>
              <w:top w:val="nil"/>
              <w:left w:val="nil"/>
              <w:bottom w:val="single" w:sz="4" w:space="0" w:color="auto"/>
              <w:right w:val="single" w:sz="4" w:space="0" w:color="auto"/>
            </w:tcBorders>
            <w:shd w:val="clear" w:color="auto" w:fill="auto"/>
            <w:noWrap/>
            <w:vAlign w:val="bottom"/>
            <w:hideMark/>
          </w:tcPr>
          <w:p w14:paraId="4C5F2915"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 </w:t>
            </w:r>
          </w:p>
        </w:tc>
        <w:tc>
          <w:tcPr>
            <w:tcW w:w="113" w:type="pct"/>
            <w:tcBorders>
              <w:top w:val="nil"/>
              <w:left w:val="nil"/>
              <w:bottom w:val="single" w:sz="4" w:space="0" w:color="auto"/>
              <w:right w:val="nil"/>
            </w:tcBorders>
            <w:shd w:val="clear" w:color="auto" w:fill="auto"/>
            <w:noWrap/>
            <w:vAlign w:val="bottom"/>
            <w:hideMark/>
          </w:tcPr>
          <w:p w14:paraId="79B7EF6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0684E6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C93EB2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31B02F8D"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 xml:space="preserve"> R$     19.439,84 </w:t>
            </w:r>
          </w:p>
        </w:tc>
        <w:tc>
          <w:tcPr>
            <w:tcW w:w="306" w:type="pct"/>
            <w:tcBorders>
              <w:top w:val="nil"/>
              <w:left w:val="nil"/>
              <w:bottom w:val="single" w:sz="4" w:space="0" w:color="auto"/>
              <w:right w:val="single" w:sz="4" w:space="0" w:color="auto"/>
            </w:tcBorders>
            <w:shd w:val="clear" w:color="auto" w:fill="auto"/>
            <w:noWrap/>
            <w:vAlign w:val="bottom"/>
            <w:hideMark/>
          </w:tcPr>
          <w:p w14:paraId="4F1CF08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D79E52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C976E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877920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E29C28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318806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nil"/>
              <w:right w:val="nil"/>
            </w:tcBorders>
            <w:shd w:val="clear" w:color="auto" w:fill="auto"/>
            <w:noWrap/>
            <w:vAlign w:val="bottom"/>
            <w:hideMark/>
          </w:tcPr>
          <w:p w14:paraId="7E037EE1" w14:textId="77777777" w:rsidR="00B2690A" w:rsidRPr="00F64326" w:rsidRDefault="00B2690A" w:rsidP="00B2690A">
            <w:pPr>
              <w:widowControl/>
              <w:suppressAutoHyphens w:val="0"/>
              <w:rPr>
                <w:rFonts w:ascii="Myriad Pro" w:eastAsia="Times New Roman" w:hAnsi="Myriad Pro" w:cs="Arial"/>
                <w:sz w:val="20"/>
              </w:rPr>
            </w:pPr>
          </w:p>
        </w:tc>
        <w:tc>
          <w:tcPr>
            <w:tcW w:w="187" w:type="pct"/>
            <w:tcBorders>
              <w:top w:val="nil"/>
              <w:left w:val="nil"/>
              <w:bottom w:val="nil"/>
              <w:right w:val="nil"/>
            </w:tcBorders>
            <w:shd w:val="clear" w:color="auto" w:fill="auto"/>
            <w:noWrap/>
            <w:vAlign w:val="bottom"/>
            <w:hideMark/>
          </w:tcPr>
          <w:p w14:paraId="67278129" w14:textId="77777777" w:rsidR="00B2690A" w:rsidRPr="00F64326" w:rsidRDefault="00B2690A" w:rsidP="00B2690A">
            <w:pPr>
              <w:widowControl/>
              <w:suppressAutoHyphens w:val="0"/>
              <w:rPr>
                <w:rFonts w:eastAsia="Times New Roman"/>
                <w:sz w:val="20"/>
              </w:rPr>
            </w:pPr>
          </w:p>
        </w:tc>
        <w:tc>
          <w:tcPr>
            <w:tcW w:w="306" w:type="pct"/>
            <w:tcBorders>
              <w:top w:val="nil"/>
              <w:left w:val="single" w:sz="4" w:space="0" w:color="auto"/>
              <w:bottom w:val="single" w:sz="4" w:space="0" w:color="auto"/>
              <w:right w:val="single" w:sz="4" w:space="0" w:color="auto"/>
            </w:tcBorders>
            <w:shd w:val="clear" w:color="auto" w:fill="auto"/>
            <w:noWrap/>
            <w:vAlign w:val="bottom"/>
            <w:hideMark/>
          </w:tcPr>
          <w:p w14:paraId="7192F2C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9F09BBF" w14:textId="77777777" w:rsidTr="00B2690A">
        <w:trPr>
          <w:trHeight w:val="106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85845F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15.04</w:t>
            </w:r>
          </w:p>
        </w:tc>
        <w:tc>
          <w:tcPr>
            <w:tcW w:w="3925" w:type="pct"/>
            <w:tcBorders>
              <w:top w:val="nil"/>
              <w:left w:val="nil"/>
              <w:bottom w:val="single" w:sz="4" w:space="0" w:color="auto"/>
              <w:right w:val="single" w:sz="4" w:space="0" w:color="auto"/>
            </w:tcBorders>
            <w:shd w:val="clear" w:color="auto" w:fill="auto"/>
            <w:noWrap/>
            <w:vAlign w:val="bottom"/>
            <w:hideMark/>
          </w:tcPr>
          <w:p w14:paraId="2D80A47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Prospecções arquitetônicas e estruturais, testes e análises laboratoriais, conforme determinação da Fiscalização, para identificação de materiais, características e traços dos seguintes elementos construtivos: alvenarias, argamassas e rebocos</w:t>
            </w:r>
          </w:p>
        </w:tc>
        <w:tc>
          <w:tcPr>
            <w:tcW w:w="113" w:type="pct"/>
            <w:tcBorders>
              <w:top w:val="nil"/>
              <w:left w:val="nil"/>
              <w:bottom w:val="single" w:sz="4" w:space="0" w:color="auto"/>
              <w:right w:val="nil"/>
            </w:tcBorders>
            <w:shd w:val="clear" w:color="auto" w:fill="auto"/>
            <w:noWrap/>
            <w:vAlign w:val="bottom"/>
            <w:hideMark/>
          </w:tcPr>
          <w:p w14:paraId="3B32489D"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1891A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30981BE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single" w:sz="4" w:space="0" w:color="auto"/>
              <w:left w:val="nil"/>
              <w:bottom w:val="single" w:sz="4" w:space="0" w:color="auto"/>
              <w:right w:val="single" w:sz="4" w:space="0" w:color="auto"/>
            </w:tcBorders>
            <w:shd w:val="clear" w:color="auto" w:fill="auto"/>
            <w:noWrap/>
            <w:vAlign w:val="bottom"/>
            <w:hideMark/>
          </w:tcPr>
          <w:p w14:paraId="5673C9F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3178FB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7DC1AA0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E93C070"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013805</w:t>
            </w:r>
          </w:p>
        </w:tc>
        <w:tc>
          <w:tcPr>
            <w:tcW w:w="3925" w:type="pct"/>
            <w:tcBorders>
              <w:top w:val="nil"/>
              <w:left w:val="nil"/>
              <w:bottom w:val="single" w:sz="4" w:space="0" w:color="auto"/>
              <w:right w:val="single" w:sz="4" w:space="0" w:color="auto"/>
            </w:tcBorders>
            <w:shd w:val="clear" w:color="auto" w:fill="auto"/>
            <w:noWrap/>
            <w:vAlign w:val="center"/>
            <w:hideMark/>
          </w:tcPr>
          <w:p w14:paraId="554A3831"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ENSAIO AGREGADOS COMPOSICAO GRANULOMETRICA NBR 7217</w:t>
            </w:r>
          </w:p>
        </w:tc>
        <w:tc>
          <w:tcPr>
            <w:tcW w:w="113" w:type="pct"/>
            <w:tcBorders>
              <w:top w:val="nil"/>
              <w:left w:val="nil"/>
              <w:bottom w:val="single" w:sz="4" w:space="0" w:color="auto"/>
              <w:right w:val="nil"/>
            </w:tcBorders>
            <w:shd w:val="clear" w:color="auto" w:fill="auto"/>
            <w:noWrap/>
            <w:vAlign w:val="bottom"/>
            <w:hideMark/>
          </w:tcPr>
          <w:p w14:paraId="1B5A8FC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C4ADFA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5F729DAC"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320,00 </w:t>
            </w:r>
          </w:p>
        </w:tc>
        <w:tc>
          <w:tcPr>
            <w:tcW w:w="187" w:type="pct"/>
            <w:tcBorders>
              <w:top w:val="nil"/>
              <w:left w:val="nil"/>
              <w:bottom w:val="single" w:sz="4" w:space="0" w:color="auto"/>
              <w:right w:val="single" w:sz="4" w:space="0" w:color="auto"/>
            </w:tcBorders>
            <w:shd w:val="clear" w:color="auto" w:fill="auto"/>
            <w:noWrap/>
            <w:vAlign w:val="bottom"/>
            <w:hideMark/>
          </w:tcPr>
          <w:p w14:paraId="4B17BC8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320,00 </w:t>
            </w:r>
          </w:p>
        </w:tc>
        <w:tc>
          <w:tcPr>
            <w:tcW w:w="306" w:type="pct"/>
            <w:tcBorders>
              <w:top w:val="nil"/>
              <w:left w:val="nil"/>
              <w:bottom w:val="single" w:sz="4" w:space="0" w:color="auto"/>
              <w:right w:val="single" w:sz="4" w:space="0" w:color="auto"/>
            </w:tcBorders>
            <w:shd w:val="clear" w:color="auto" w:fill="auto"/>
            <w:noWrap/>
            <w:vAlign w:val="bottom"/>
            <w:hideMark/>
          </w:tcPr>
          <w:p w14:paraId="68A785B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0B28874" w14:textId="77777777" w:rsidTr="00B2690A">
        <w:trPr>
          <w:trHeight w:val="255"/>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09A59622"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099237</w:t>
            </w:r>
          </w:p>
        </w:tc>
        <w:tc>
          <w:tcPr>
            <w:tcW w:w="3925" w:type="pct"/>
            <w:tcBorders>
              <w:top w:val="nil"/>
              <w:left w:val="nil"/>
              <w:bottom w:val="single" w:sz="4" w:space="0" w:color="auto"/>
              <w:right w:val="single" w:sz="4" w:space="0" w:color="auto"/>
            </w:tcBorders>
            <w:shd w:val="clear" w:color="000000" w:fill="FFFFFF"/>
            <w:noWrap/>
            <w:vAlign w:val="center"/>
            <w:hideMark/>
          </w:tcPr>
          <w:p w14:paraId="307D4EEC"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ENGENHEIRO CIVIL PLENO</w:t>
            </w:r>
          </w:p>
        </w:tc>
        <w:tc>
          <w:tcPr>
            <w:tcW w:w="113" w:type="pct"/>
            <w:tcBorders>
              <w:top w:val="nil"/>
              <w:left w:val="nil"/>
              <w:bottom w:val="single" w:sz="4" w:space="0" w:color="auto"/>
              <w:right w:val="nil"/>
            </w:tcBorders>
            <w:shd w:val="clear" w:color="000000" w:fill="FFFFFF"/>
            <w:noWrap/>
            <w:vAlign w:val="bottom"/>
            <w:hideMark/>
          </w:tcPr>
          <w:p w14:paraId="524992E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6B9528E4"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3,00</w:t>
            </w:r>
          </w:p>
        </w:tc>
        <w:tc>
          <w:tcPr>
            <w:tcW w:w="179" w:type="pct"/>
            <w:tcBorders>
              <w:top w:val="nil"/>
              <w:left w:val="nil"/>
              <w:bottom w:val="single" w:sz="4" w:space="0" w:color="auto"/>
              <w:right w:val="single" w:sz="4" w:space="0" w:color="auto"/>
            </w:tcBorders>
            <w:shd w:val="clear" w:color="000000" w:fill="FFFFFF"/>
            <w:noWrap/>
            <w:vAlign w:val="bottom"/>
            <w:hideMark/>
          </w:tcPr>
          <w:p w14:paraId="544E9A8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84,88 </w:t>
            </w:r>
          </w:p>
        </w:tc>
        <w:tc>
          <w:tcPr>
            <w:tcW w:w="187" w:type="pct"/>
            <w:tcBorders>
              <w:top w:val="nil"/>
              <w:left w:val="nil"/>
              <w:bottom w:val="single" w:sz="4" w:space="0" w:color="auto"/>
              <w:right w:val="single" w:sz="4" w:space="0" w:color="auto"/>
            </w:tcBorders>
            <w:shd w:val="clear" w:color="000000" w:fill="FFFFFF"/>
            <w:noWrap/>
            <w:vAlign w:val="bottom"/>
            <w:hideMark/>
          </w:tcPr>
          <w:p w14:paraId="668B15D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254,64 </w:t>
            </w:r>
          </w:p>
        </w:tc>
        <w:tc>
          <w:tcPr>
            <w:tcW w:w="306" w:type="pct"/>
            <w:tcBorders>
              <w:top w:val="nil"/>
              <w:left w:val="nil"/>
              <w:bottom w:val="single" w:sz="4" w:space="0" w:color="auto"/>
              <w:right w:val="single" w:sz="4" w:space="0" w:color="auto"/>
            </w:tcBorders>
            <w:shd w:val="clear" w:color="000000" w:fill="FFFFFF"/>
            <w:noWrap/>
            <w:vAlign w:val="bottom"/>
            <w:hideMark/>
          </w:tcPr>
          <w:p w14:paraId="00D2C3E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5E534A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C299691"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099238</w:t>
            </w:r>
          </w:p>
        </w:tc>
        <w:tc>
          <w:tcPr>
            <w:tcW w:w="3925" w:type="pct"/>
            <w:tcBorders>
              <w:top w:val="nil"/>
              <w:left w:val="nil"/>
              <w:bottom w:val="single" w:sz="4" w:space="0" w:color="auto"/>
              <w:right w:val="single" w:sz="4" w:space="0" w:color="auto"/>
            </w:tcBorders>
            <w:shd w:val="clear" w:color="auto" w:fill="auto"/>
            <w:noWrap/>
            <w:vAlign w:val="center"/>
            <w:hideMark/>
          </w:tcPr>
          <w:p w14:paraId="72822881"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ENCARREGADO SERVICO DE OBRAS</w:t>
            </w:r>
          </w:p>
        </w:tc>
        <w:tc>
          <w:tcPr>
            <w:tcW w:w="113" w:type="pct"/>
            <w:tcBorders>
              <w:top w:val="nil"/>
              <w:left w:val="nil"/>
              <w:bottom w:val="single" w:sz="4" w:space="0" w:color="auto"/>
              <w:right w:val="nil"/>
            </w:tcBorders>
            <w:shd w:val="clear" w:color="auto" w:fill="auto"/>
            <w:noWrap/>
            <w:vAlign w:val="bottom"/>
            <w:hideMark/>
          </w:tcPr>
          <w:p w14:paraId="0658CDB6"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7D8618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1,50</w:t>
            </w:r>
          </w:p>
        </w:tc>
        <w:tc>
          <w:tcPr>
            <w:tcW w:w="179" w:type="pct"/>
            <w:tcBorders>
              <w:top w:val="nil"/>
              <w:left w:val="nil"/>
              <w:bottom w:val="single" w:sz="4" w:space="0" w:color="auto"/>
              <w:right w:val="single" w:sz="4" w:space="0" w:color="auto"/>
            </w:tcBorders>
            <w:shd w:val="clear" w:color="auto" w:fill="auto"/>
            <w:noWrap/>
            <w:vAlign w:val="bottom"/>
            <w:hideMark/>
          </w:tcPr>
          <w:p w14:paraId="6321A060"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9,20 </w:t>
            </w:r>
          </w:p>
        </w:tc>
        <w:tc>
          <w:tcPr>
            <w:tcW w:w="187" w:type="pct"/>
            <w:tcBorders>
              <w:top w:val="nil"/>
              <w:left w:val="nil"/>
              <w:bottom w:val="single" w:sz="4" w:space="0" w:color="auto"/>
              <w:right w:val="single" w:sz="4" w:space="0" w:color="auto"/>
            </w:tcBorders>
            <w:shd w:val="clear" w:color="auto" w:fill="auto"/>
            <w:noWrap/>
            <w:vAlign w:val="bottom"/>
            <w:hideMark/>
          </w:tcPr>
          <w:p w14:paraId="1C126F2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13,80 </w:t>
            </w:r>
          </w:p>
        </w:tc>
        <w:tc>
          <w:tcPr>
            <w:tcW w:w="306" w:type="pct"/>
            <w:tcBorders>
              <w:top w:val="nil"/>
              <w:left w:val="nil"/>
              <w:bottom w:val="single" w:sz="4" w:space="0" w:color="auto"/>
              <w:right w:val="single" w:sz="4" w:space="0" w:color="auto"/>
            </w:tcBorders>
            <w:shd w:val="clear" w:color="auto" w:fill="auto"/>
            <w:noWrap/>
            <w:vAlign w:val="bottom"/>
            <w:hideMark/>
          </w:tcPr>
          <w:p w14:paraId="0A3ECA5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572C8E68"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52215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78E95D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418796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9F66C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D9E6C81"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1B54DC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243,85 </w:t>
            </w:r>
          </w:p>
        </w:tc>
        <w:tc>
          <w:tcPr>
            <w:tcW w:w="306" w:type="pct"/>
            <w:tcBorders>
              <w:top w:val="nil"/>
              <w:left w:val="nil"/>
              <w:bottom w:val="single" w:sz="4" w:space="0" w:color="auto"/>
              <w:right w:val="single" w:sz="4" w:space="0" w:color="auto"/>
            </w:tcBorders>
            <w:shd w:val="clear" w:color="auto" w:fill="auto"/>
            <w:noWrap/>
            <w:vAlign w:val="bottom"/>
            <w:hideMark/>
          </w:tcPr>
          <w:p w14:paraId="0375BEFC"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FC8B64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36002D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55A1B3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CD30BC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776F83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5A1CBDD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BAC41A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832,29 </w:t>
            </w:r>
          </w:p>
        </w:tc>
        <w:tc>
          <w:tcPr>
            <w:tcW w:w="306" w:type="pct"/>
            <w:tcBorders>
              <w:top w:val="nil"/>
              <w:left w:val="nil"/>
              <w:bottom w:val="single" w:sz="4" w:space="0" w:color="auto"/>
              <w:right w:val="single" w:sz="4" w:space="0" w:color="auto"/>
            </w:tcBorders>
            <w:shd w:val="clear" w:color="auto" w:fill="auto"/>
            <w:noWrap/>
            <w:vAlign w:val="bottom"/>
            <w:hideMark/>
          </w:tcPr>
          <w:p w14:paraId="3A5FFF0F"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8D9CF2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2063EE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4A7EDB8"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957A8D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2F47F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8CFB50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35F7F1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19C6BA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17453DC0"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6EC4EC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15.05/ 15.06</w:t>
            </w:r>
          </w:p>
        </w:tc>
        <w:tc>
          <w:tcPr>
            <w:tcW w:w="3925" w:type="pct"/>
            <w:tcBorders>
              <w:top w:val="nil"/>
              <w:left w:val="nil"/>
              <w:bottom w:val="single" w:sz="4" w:space="0" w:color="auto"/>
              <w:right w:val="single" w:sz="4" w:space="0" w:color="auto"/>
            </w:tcBorders>
            <w:shd w:val="clear" w:color="auto" w:fill="auto"/>
            <w:vAlign w:val="bottom"/>
            <w:hideMark/>
          </w:tcPr>
          <w:p w14:paraId="5296F2B2"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Relatório de obras com acompanhamento e registro fotográfico (mês)</w:t>
            </w:r>
          </w:p>
        </w:tc>
        <w:tc>
          <w:tcPr>
            <w:tcW w:w="113" w:type="pct"/>
            <w:tcBorders>
              <w:top w:val="nil"/>
              <w:left w:val="nil"/>
              <w:bottom w:val="single" w:sz="4" w:space="0" w:color="auto"/>
              <w:right w:val="nil"/>
            </w:tcBorders>
            <w:shd w:val="clear" w:color="auto" w:fill="auto"/>
            <w:noWrap/>
            <w:vAlign w:val="bottom"/>
            <w:hideMark/>
          </w:tcPr>
          <w:p w14:paraId="03E97EAB"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FAD1E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F684C7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F4B6C7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B8C0FC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8AF0004" w14:textId="77777777" w:rsidTr="00B2690A">
        <w:trPr>
          <w:trHeight w:val="72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565EB209"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REL-TEC-040</w:t>
            </w:r>
          </w:p>
        </w:tc>
        <w:tc>
          <w:tcPr>
            <w:tcW w:w="3925" w:type="pct"/>
            <w:tcBorders>
              <w:top w:val="nil"/>
              <w:left w:val="nil"/>
              <w:bottom w:val="single" w:sz="4" w:space="0" w:color="auto"/>
              <w:right w:val="single" w:sz="4" w:space="0" w:color="auto"/>
            </w:tcBorders>
            <w:shd w:val="clear" w:color="auto" w:fill="auto"/>
            <w:vAlign w:val="center"/>
            <w:hideMark/>
          </w:tcPr>
          <w:p w14:paraId="09E0E175"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ESPECIFICAÇÃO DOS MATERIAIS COM MEMORIAL DESCRITIVO DE CADA AMBIENTE E EQUIPAMENTOS PARA CONSTRUÇÕES NOVAS - AREA ATÉ 1.000 M2</w:t>
            </w:r>
          </w:p>
        </w:tc>
        <w:tc>
          <w:tcPr>
            <w:tcW w:w="113" w:type="pct"/>
            <w:tcBorders>
              <w:top w:val="nil"/>
              <w:left w:val="nil"/>
              <w:bottom w:val="single" w:sz="4" w:space="0" w:color="auto"/>
              <w:right w:val="nil"/>
            </w:tcBorders>
            <w:shd w:val="clear" w:color="auto" w:fill="auto"/>
            <w:noWrap/>
            <w:vAlign w:val="bottom"/>
            <w:hideMark/>
          </w:tcPr>
          <w:p w14:paraId="1336055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A77D185"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412,84</w:t>
            </w:r>
          </w:p>
        </w:tc>
        <w:tc>
          <w:tcPr>
            <w:tcW w:w="179" w:type="pct"/>
            <w:tcBorders>
              <w:top w:val="nil"/>
              <w:left w:val="nil"/>
              <w:bottom w:val="single" w:sz="4" w:space="0" w:color="auto"/>
              <w:right w:val="single" w:sz="4" w:space="0" w:color="auto"/>
            </w:tcBorders>
            <w:shd w:val="clear" w:color="auto" w:fill="auto"/>
            <w:noWrap/>
            <w:vAlign w:val="bottom"/>
            <w:hideMark/>
          </w:tcPr>
          <w:p w14:paraId="01AD98E9"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1,65 </w:t>
            </w:r>
          </w:p>
        </w:tc>
        <w:tc>
          <w:tcPr>
            <w:tcW w:w="187" w:type="pct"/>
            <w:tcBorders>
              <w:top w:val="nil"/>
              <w:left w:val="nil"/>
              <w:bottom w:val="single" w:sz="4" w:space="0" w:color="auto"/>
              <w:right w:val="single" w:sz="4" w:space="0" w:color="auto"/>
            </w:tcBorders>
            <w:shd w:val="clear" w:color="auto" w:fill="auto"/>
            <w:noWrap/>
            <w:vAlign w:val="bottom"/>
            <w:hideMark/>
          </w:tcPr>
          <w:p w14:paraId="7BCFE1F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681,19 </w:t>
            </w:r>
          </w:p>
        </w:tc>
        <w:tc>
          <w:tcPr>
            <w:tcW w:w="306" w:type="pct"/>
            <w:tcBorders>
              <w:top w:val="nil"/>
              <w:left w:val="nil"/>
              <w:bottom w:val="single" w:sz="4" w:space="0" w:color="auto"/>
              <w:right w:val="single" w:sz="4" w:space="0" w:color="auto"/>
            </w:tcBorders>
            <w:shd w:val="clear" w:color="auto" w:fill="auto"/>
            <w:noWrap/>
            <w:vAlign w:val="bottom"/>
            <w:hideMark/>
          </w:tcPr>
          <w:p w14:paraId="711C608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SETOPMG_DEZ15</w:t>
            </w:r>
          </w:p>
        </w:tc>
      </w:tr>
      <w:tr w:rsidR="002D7264" w:rsidRPr="00F64326" w14:paraId="050EA02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CA07A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387C980"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B4A274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6D1278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0E65F5B"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40E4DC7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681,19 </w:t>
            </w:r>
          </w:p>
        </w:tc>
        <w:tc>
          <w:tcPr>
            <w:tcW w:w="306" w:type="pct"/>
            <w:tcBorders>
              <w:top w:val="nil"/>
              <w:left w:val="nil"/>
              <w:bottom w:val="single" w:sz="4" w:space="0" w:color="auto"/>
              <w:right w:val="single" w:sz="4" w:space="0" w:color="auto"/>
            </w:tcBorders>
            <w:shd w:val="clear" w:color="auto" w:fill="auto"/>
            <w:noWrap/>
            <w:vAlign w:val="bottom"/>
            <w:hideMark/>
          </w:tcPr>
          <w:p w14:paraId="26EA4966"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CCBD58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23BB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7ED0D5EF"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CAC2630"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341DC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0BD848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191979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9715B6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75E6817"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2CAAF5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15.07</w:t>
            </w:r>
          </w:p>
        </w:tc>
        <w:tc>
          <w:tcPr>
            <w:tcW w:w="3925" w:type="pct"/>
            <w:tcBorders>
              <w:top w:val="nil"/>
              <w:left w:val="nil"/>
              <w:bottom w:val="single" w:sz="4" w:space="0" w:color="auto"/>
              <w:right w:val="single" w:sz="4" w:space="0" w:color="auto"/>
            </w:tcBorders>
            <w:shd w:val="clear" w:color="auto" w:fill="auto"/>
            <w:noWrap/>
            <w:vAlign w:val="bottom"/>
            <w:hideMark/>
          </w:tcPr>
          <w:p w14:paraId="74B4C77C"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Confecção de 'as built' de todos os projetos, através de técnico desenhista</w:t>
            </w:r>
          </w:p>
        </w:tc>
        <w:tc>
          <w:tcPr>
            <w:tcW w:w="113" w:type="pct"/>
            <w:tcBorders>
              <w:top w:val="nil"/>
              <w:left w:val="nil"/>
              <w:bottom w:val="single" w:sz="4" w:space="0" w:color="auto"/>
              <w:right w:val="nil"/>
            </w:tcBorders>
            <w:shd w:val="clear" w:color="auto" w:fill="auto"/>
            <w:noWrap/>
            <w:vAlign w:val="bottom"/>
            <w:hideMark/>
          </w:tcPr>
          <w:p w14:paraId="5655D310"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58EDF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52AF23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1B9BE30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4662623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4DCD0A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BCC1639"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005444</w:t>
            </w:r>
          </w:p>
        </w:tc>
        <w:tc>
          <w:tcPr>
            <w:tcW w:w="3925" w:type="pct"/>
            <w:tcBorders>
              <w:top w:val="nil"/>
              <w:left w:val="nil"/>
              <w:bottom w:val="single" w:sz="4" w:space="0" w:color="auto"/>
              <w:right w:val="single" w:sz="4" w:space="0" w:color="auto"/>
            </w:tcBorders>
            <w:shd w:val="clear" w:color="auto" w:fill="auto"/>
            <w:noWrap/>
            <w:vAlign w:val="center"/>
            <w:hideMark/>
          </w:tcPr>
          <w:p w14:paraId="2F7D3058"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OPERACAO EM CPD DE SOFTWARE CAD (COMPUTER AIDED DESIGN)</w:t>
            </w:r>
          </w:p>
        </w:tc>
        <w:tc>
          <w:tcPr>
            <w:tcW w:w="113" w:type="pct"/>
            <w:tcBorders>
              <w:top w:val="nil"/>
              <w:left w:val="nil"/>
              <w:bottom w:val="single" w:sz="4" w:space="0" w:color="auto"/>
              <w:right w:val="nil"/>
            </w:tcBorders>
            <w:shd w:val="clear" w:color="auto" w:fill="auto"/>
            <w:noWrap/>
            <w:vAlign w:val="bottom"/>
            <w:hideMark/>
          </w:tcPr>
          <w:p w14:paraId="70B47D2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5733260D"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120,00</w:t>
            </w:r>
          </w:p>
        </w:tc>
        <w:tc>
          <w:tcPr>
            <w:tcW w:w="179" w:type="pct"/>
            <w:tcBorders>
              <w:top w:val="nil"/>
              <w:left w:val="nil"/>
              <w:bottom w:val="single" w:sz="4" w:space="0" w:color="auto"/>
              <w:right w:val="single" w:sz="4" w:space="0" w:color="auto"/>
            </w:tcBorders>
            <w:shd w:val="clear" w:color="auto" w:fill="auto"/>
            <w:noWrap/>
            <w:vAlign w:val="bottom"/>
            <w:hideMark/>
          </w:tcPr>
          <w:p w14:paraId="6047A08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0,32 </w:t>
            </w:r>
          </w:p>
        </w:tc>
        <w:tc>
          <w:tcPr>
            <w:tcW w:w="187" w:type="pct"/>
            <w:tcBorders>
              <w:top w:val="nil"/>
              <w:left w:val="nil"/>
              <w:bottom w:val="single" w:sz="4" w:space="0" w:color="auto"/>
              <w:right w:val="single" w:sz="4" w:space="0" w:color="auto"/>
            </w:tcBorders>
            <w:shd w:val="clear" w:color="auto" w:fill="auto"/>
            <w:noWrap/>
            <w:vAlign w:val="bottom"/>
            <w:hideMark/>
          </w:tcPr>
          <w:p w14:paraId="36E74DA4"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38,40 </w:t>
            </w:r>
          </w:p>
        </w:tc>
        <w:tc>
          <w:tcPr>
            <w:tcW w:w="306" w:type="pct"/>
            <w:tcBorders>
              <w:top w:val="nil"/>
              <w:left w:val="nil"/>
              <w:bottom w:val="single" w:sz="4" w:space="0" w:color="auto"/>
              <w:right w:val="single" w:sz="4" w:space="0" w:color="auto"/>
            </w:tcBorders>
            <w:shd w:val="clear" w:color="auto" w:fill="auto"/>
            <w:noWrap/>
            <w:vAlign w:val="bottom"/>
            <w:hideMark/>
          </w:tcPr>
          <w:p w14:paraId="629A4F3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E01438C" w14:textId="77777777" w:rsidTr="00B2690A">
        <w:trPr>
          <w:trHeight w:val="36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3CBBC8"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008824</w:t>
            </w:r>
          </w:p>
        </w:tc>
        <w:tc>
          <w:tcPr>
            <w:tcW w:w="3925" w:type="pct"/>
            <w:tcBorders>
              <w:top w:val="nil"/>
              <w:left w:val="nil"/>
              <w:bottom w:val="single" w:sz="4" w:space="0" w:color="auto"/>
              <w:right w:val="single" w:sz="4" w:space="0" w:color="auto"/>
            </w:tcBorders>
            <w:shd w:val="clear" w:color="auto" w:fill="auto"/>
            <w:noWrap/>
            <w:vAlign w:val="center"/>
            <w:hideMark/>
          </w:tcPr>
          <w:p w14:paraId="52FCB4D5"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COPIA DE PROJETOS EM ELECTRONIC PLOTTER</w:t>
            </w:r>
          </w:p>
        </w:tc>
        <w:tc>
          <w:tcPr>
            <w:tcW w:w="113" w:type="pct"/>
            <w:tcBorders>
              <w:top w:val="nil"/>
              <w:left w:val="nil"/>
              <w:bottom w:val="single" w:sz="4" w:space="0" w:color="auto"/>
              <w:right w:val="nil"/>
            </w:tcBorders>
            <w:shd w:val="clear" w:color="auto" w:fill="auto"/>
            <w:noWrap/>
            <w:vAlign w:val="bottom"/>
            <w:hideMark/>
          </w:tcPr>
          <w:p w14:paraId="43B22CA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m</w:t>
            </w:r>
            <w:r w:rsidRPr="00F64326">
              <w:rPr>
                <w:rFonts w:ascii="Myriad Pro" w:eastAsia="Times New Roman" w:hAnsi="Myriad Pro" w:cs="Arial"/>
                <w:szCs w:val="24"/>
                <w:vertAlign w:val="superscript"/>
              </w:rPr>
              <w:t>2</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568551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1,00</w:t>
            </w:r>
          </w:p>
        </w:tc>
        <w:tc>
          <w:tcPr>
            <w:tcW w:w="179" w:type="pct"/>
            <w:tcBorders>
              <w:top w:val="nil"/>
              <w:left w:val="nil"/>
              <w:bottom w:val="single" w:sz="4" w:space="0" w:color="auto"/>
              <w:right w:val="single" w:sz="4" w:space="0" w:color="auto"/>
            </w:tcBorders>
            <w:shd w:val="clear" w:color="auto" w:fill="auto"/>
            <w:noWrap/>
            <w:vAlign w:val="bottom"/>
            <w:hideMark/>
          </w:tcPr>
          <w:p w14:paraId="2E9448D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13,00 </w:t>
            </w:r>
          </w:p>
        </w:tc>
        <w:tc>
          <w:tcPr>
            <w:tcW w:w="187" w:type="pct"/>
            <w:tcBorders>
              <w:top w:val="nil"/>
              <w:left w:val="nil"/>
              <w:bottom w:val="single" w:sz="4" w:space="0" w:color="auto"/>
              <w:right w:val="single" w:sz="4" w:space="0" w:color="auto"/>
            </w:tcBorders>
            <w:shd w:val="clear" w:color="auto" w:fill="auto"/>
            <w:noWrap/>
            <w:vAlign w:val="bottom"/>
            <w:hideMark/>
          </w:tcPr>
          <w:p w14:paraId="09BA3306"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13,00 </w:t>
            </w:r>
          </w:p>
        </w:tc>
        <w:tc>
          <w:tcPr>
            <w:tcW w:w="306" w:type="pct"/>
            <w:tcBorders>
              <w:top w:val="nil"/>
              <w:left w:val="nil"/>
              <w:bottom w:val="single" w:sz="4" w:space="0" w:color="auto"/>
              <w:right w:val="single" w:sz="4" w:space="0" w:color="auto"/>
            </w:tcBorders>
            <w:shd w:val="clear" w:color="auto" w:fill="auto"/>
            <w:noWrap/>
            <w:vAlign w:val="bottom"/>
            <w:hideMark/>
          </w:tcPr>
          <w:p w14:paraId="47443064"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2BEC9A10" w14:textId="77777777" w:rsidTr="00B2690A">
        <w:trPr>
          <w:trHeight w:val="255"/>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318915D2"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099259</w:t>
            </w:r>
          </w:p>
        </w:tc>
        <w:tc>
          <w:tcPr>
            <w:tcW w:w="3925" w:type="pct"/>
            <w:tcBorders>
              <w:top w:val="nil"/>
              <w:left w:val="nil"/>
              <w:bottom w:val="single" w:sz="4" w:space="0" w:color="auto"/>
              <w:right w:val="single" w:sz="4" w:space="0" w:color="auto"/>
            </w:tcBorders>
            <w:shd w:val="clear" w:color="000000" w:fill="FFFFFF"/>
            <w:noWrap/>
            <w:vAlign w:val="center"/>
            <w:hideMark/>
          </w:tcPr>
          <w:p w14:paraId="7316E976"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DESENHISTA ARQUITETURA EM AUTO CAD</w:t>
            </w:r>
          </w:p>
        </w:tc>
        <w:tc>
          <w:tcPr>
            <w:tcW w:w="113" w:type="pct"/>
            <w:tcBorders>
              <w:top w:val="nil"/>
              <w:left w:val="nil"/>
              <w:bottom w:val="single" w:sz="4" w:space="0" w:color="auto"/>
              <w:right w:val="nil"/>
            </w:tcBorders>
            <w:shd w:val="clear" w:color="000000" w:fill="FFFFFF"/>
            <w:noWrap/>
            <w:vAlign w:val="bottom"/>
            <w:hideMark/>
          </w:tcPr>
          <w:p w14:paraId="51073B5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1D7C72F7"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126,00</w:t>
            </w:r>
          </w:p>
        </w:tc>
        <w:tc>
          <w:tcPr>
            <w:tcW w:w="179" w:type="pct"/>
            <w:tcBorders>
              <w:top w:val="nil"/>
              <w:left w:val="nil"/>
              <w:bottom w:val="single" w:sz="4" w:space="0" w:color="auto"/>
              <w:right w:val="single" w:sz="4" w:space="0" w:color="auto"/>
            </w:tcBorders>
            <w:shd w:val="clear" w:color="000000" w:fill="FFFFFF"/>
            <w:noWrap/>
            <w:vAlign w:val="bottom"/>
            <w:hideMark/>
          </w:tcPr>
          <w:p w14:paraId="4A5338F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19,41 </w:t>
            </w:r>
          </w:p>
        </w:tc>
        <w:tc>
          <w:tcPr>
            <w:tcW w:w="187" w:type="pct"/>
            <w:tcBorders>
              <w:top w:val="nil"/>
              <w:left w:val="nil"/>
              <w:bottom w:val="single" w:sz="4" w:space="0" w:color="auto"/>
              <w:right w:val="single" w:sz="4" w:space="0" w:color="auto"/>
            </w:tcBorders>
            <w:shd w:val="clear" w:color="000000" w:fill="FFFFFF"/>
            <w:noWrap/>
            <w:vAlign w:val="bottom"/>
            <w:hideMark/>
          </w:tcPr>
          <w:p w14:paraId="75BCF6ED"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2.445,66 </w:t>
            </w:r>
          </w:p>
        </w:tc>
        <w:tc>
          <w:tcPr>
            <w:tcW w:w="306" w:type="pct"/>
            <w:tcBorders>
              <w:top w:val="nil"/>
              <w:left w:val="nil"/>
              <w:bottom w:val="single" w:sz="4" w:space="0" w:color="auto"/>
              <w:right w:val="single" w:sz="4" w:space="0" w:color="auto"/>
            </w:tcBorders>
            <w:shd w:val="clear" w:color="000000" w:fill="FFFFFF"/>
            <w:noWrap/>
            <w:vAlign w:val="bottom"/>
            <w:hideMark/>
          </w:tcPr>
          <w:p w14:paraId="6D59DFD3"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65E2A91A" w14:textId="77777777" w:rsidTr="00B2690A">
        <w:trPr>
          <w:trHeight w:val="255"/>
        </w:trPr>
        <w:tc>
          <w:tcPr>
            <w:tcW w:w="161" w:type="pct"/>
            <w:tcBorders>
              <w:top w:val="nil"/>
              <w:left w:val="single" w:sz="4" w:space="0" w:color="auto"/>
              <w:bottom w:val="single" w:sz="4" w:space="0" w:color="auto"/>
              <w:right w:val="single" w:sz="4" w:space="0" w:color="auto"/>
            </w:tcBorders>
            <w:shd w:val="clear" w:color="000000" w:fill="FFFFFF"/>
            <w:noWrap/>
            <w:vAlign w:val="bottom"/>
            <w:hideMark/>
          </w:tcPr>
          <w:p w14:paraId="2EDF2DC2" w14:textId="77777777" w:rsidR="00B2690A" w:rsidRPr="00F64326" w:rsidRDefault="00B2690A" w:rsidP="00B2690A">
            <w:pPr>
              <w:widowControl/>
              <w:suppressAutoHyphens w:val="0"/>
              <w:rPr>
                <w:rFonts w:ascii="Myriad Pro" w:eastAsia="Times New Roman" w:hAnsi="Myriad Pro" w:cs="Arial"/>
                <w:b/>
                <w:bCs/>
                <w:sz w:val="18"/>
                <w:szCs w:val="18"/>
              </w:rPr>
            </w:pPr>
            <w:r w:rsidRPr="00F64326">
              <w:rPr>
                <w:rFonts w:ascii="Myriad Pro" w:eastAsia="Times New Roman" w:hAnsi="Myriad Pro" w:cs="Arial"/>
                <w:b/>
                <w:bCs/>
                <w:sz w:val="18"/>
                <w:szCs w:val="18"/>
              </w:rPr>
              <w:t>099901</w:t>
            </w:r>
          </w:p>
        </w:tc>
        <w:tc>
          <w:tcPr>
            <w:tcW w:w="3925" w:type="pct"/>
            <w:tcBorders>
              <w:top w:val="nil"/>
              <w:left w:val="nil"/>
              <w:bottom w:val="single" w:sz="4" w:space="0" w:color="auto"/>
              <w:right w:val="single" w:sz="4" w:space="0" w:color="auto"/>
            </w:tcBorders>
            <w:shd w:val="clear" w:color="000000" w:fill="FFFFFF"/>
            <w:noWrap/>
            <w:vAlign w:val="center"/>
            <w:hideMark/>
          </w:tcPr>
          <w:p w14:paraId="42EB2C11" w14:textId="77777777" w:rsidR="00B2690A" w:rsidRPr="00F64326" w:rsidRDefault="00B2690A" w:rsidP="00B2690A">
            <w:pPr>
              <w:widowControl/>
              <w:suppressAutoHyphens w:val="0"/>
              <w:rPr>
                <w:rFonts w:ascii="Myriad Pro" w:eastAsia="Times New Roman" w:hAnsi="Myriad Pro" w:cs="Arial"/>
                <w:sz w:val="18"/>
                <w:szCs w:val="18"/>
              </w:rPr>
            </w:pPr>
            <w:r w:rsidRPr="00F64326">
              <w:rPr>
                <w:rFonts w:ascii="Myriad Pro" w:eastAsia="Times New Roman" w:hAnsi="Myriad Pro" w:cs="Arial"/>
                <w:sz w:val="18"/>
                <w:szCs w:val="18"/>
              </w:rPr>
              <w:t>ARQUITETO PLENO</w:t>
            </w:r>
          </w:p>
        </w:tc>
        <w:tc>
          <w:tcPr>
            <w:tcW w:w="113" w:type="pct"/>
            <w:tcBorders>
              <w:top w:val="nil"/>
              <w:left w:val="nil"/>
              <w:bottom w:val="single" w:sz="4" w:space="0" w:color="auto"/>
              <w:right w:val="nil"/>
            </w:tcBorders>
            <w:shd w:val="clear" w:color="000000" w:fill="FFFFFF"/>
            <w:noWrap/>
            <w:vAlign w:val="bottom"/>
            <w:hideMark/>
          </w:tcPr>
          <w:p w14:paraId="530651AE"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000000" w:fill="FFFFFF"/>
            <w:noWrap/>
            <w:vAlign w:val="bottom"/>
            <w:hideMark/>
          </w:tcPr>
          <w:p w14:paraId="34786152"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24,00</w:t>
            </w:r>
          </w:p>
        </w:tc>
        <w:tc>
          <w:tcPr>
            <w:tcW w:w="179" w:type="pct"/>
            <w:tcBorders>
              <w:top w:val="nil"/>
              <w:left w:val="nil"/>
              <w:bottom w:val="single" w:sz="4" w:space="0" w:color="auto"/>
              <w:right w:val="single" w:sz="4" w:space="0" w:color="auto"/>
            </w:tcBorders>
            <w:shd w:val="clear" w:color="000000" w:fill="FFFFFF"/>
            <w:noWrap/>
            <w:vAlign w:val="bottom"/>
            <w:hideMark/>
          </w:tcPr>
          <w:p w14:paraId="093A49D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73,08 </w:t>
            </w:r>
          </w:p>
        </w:tc>
        <w:tc>
          <w:tcPr>
            <w:tcW w:w="187" w:type="pct"/>
            <w:tcBorders>
              <w:top w:val="nil"/>
              <w:left w:val="nil"/>
              <w:bottom w:val="single" w:sz="4" w:space="0" w:color="auto"/>
              <w:right w:val="single" w:sz="4" w:space="0" w:color="auto"/>
            </w:tcBorders>
            <w:shd w:val="clear" w:color="000000" w:fill="FFFFFF"/>
            <w:noWrap/>
            <w:vAlign w:val="bottom"/>
            <w:hideMark/>
          </w:tcPr>
          <w:p w14:paraId="1C2FF97A"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1.753,92 </w:t>
            </w:r>
          </w:p>
        </w:tc>
        <w:tc>
          <w:tcPr>
            <w:tcW w:w="306" w:type="pct"/>
            <w:tcBorders>
              <w:top w:val="nil"/>
              <w:left w:val="nil"/>
              <w:bottom w:val="single" w:sz="4" w:space="0" w:color="auto"/>
              <w:right w:val="single" w:sz="4" w:space="0" w:color="auto"/>
            </w:tcBorders>
            <w:shd w:val="clear" w:color="000000" w:fill="FFFFFF"/>
            <w:noWrap/>
            <w:vAlign w:val="bottom"/>
            <w:hideMark/>
          </w:tcPr>
          <w:p w14:paraId="77828985"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2E21D2C"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437E38F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C5C327F"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580A1903"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66E70F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5F17F24"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3CA74AC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3.814,90 </w:t>
            </w:r>
          </w:p>
        </w:tc>
        <w:tc>
          <w:tcPr>
            <w:tcW w:w="306" w:type="pct"/>
            <w:tcBorders>
              <w:top w:val="nil"/>
              <w:left w:val="nil"/>
              <w:bottom w:val="single" w:sz="4" w:space="0" w:color="auto"/>
              <w:right w:val="single" w:sz="4" w:space="0" w:color="auto"/>
            </w:tcBorders>
            <w:shd w:val="clear" w:color="auto" w:fill="auto"/>
            <w:noWrap/>
            <w:vAlign w:val="bottom"/>
            <w:hideMark/>
          </w:tcPr>
          <w:p w14:paraId="78EC0E0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ECFD610"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85EE8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81CD78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45856D7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AC5987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9770171"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657F41B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8.065,88 </w:t>
            </w:r>
          </w:p>
        </w:tc>
        <w:tc>
          <w:tcPr>
            <w:tcW w:w="306" w:type="pct"/>
            <w:tcBorders>
              <w:top w:val="nil"/>
              <w:left w:val="nil"/>
              <w:bottom w:val="single" w:sz="4" w:space="0" w:color="auto"/>
              <w:right w:val="single" w:sz="4" w:space="0" w:color="auto"/>
            </w:tcBorders>
            <w:shd w:val="clear" w:color="auto" w:fill="auto"/>
            <w:noWrap/>
            <w:vAlign w:val="bottom"/>
            <w:hideMark/>
          </w:tcPr>
          <w:p w14:paraId="5E07DDA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C5797B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3654281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591B837"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5254FDF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1A0648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213D101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E9F310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C2897E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C2BA5F9" w14:textId="77777777" w:rsidTr="00B2690A">
        <w:trPr>
          <w:trHeight w:val="510"/>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764F10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15.08</w:t>
            </w:r>
          </w:p>
        </w:tc>
        <w:tc>
          <w:tcPr>
            <w:tcW w:w="3925" w:type="pct"/>
            <w:tcBorders>
              <w:top w:val="nil"/>
              <w:left w:val="nil"/>
              <w:bottom w:val="single" w:sz="4" w:space="0" w:color="auto"/>
              <w:right w:val="single" w:sz="4" w:space="0" w:color="auto"/>
            </w:tcBorders>
            <w:shd w:val="clear" w:color="auto" w:fill="auto"/>
            <w:noWrap/>
            <w:vAlign w:val="bottom"/>
            <w:hideMark/>
          </w:tcPr>
          <w:p w14:paraId="467F31F8"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Deslocamento intermunicipal - Transporte de todos os funcionários (até 50km/dia)</w:t>
            </w:r>
          </w:p>
        </w:tc>
        <w:tc>
          <w:tcPr>
            <w:tcW w:w="113" w:type="pct"/>
            <w:tcBorders>
              <w:top w:val="nil"/>
              <w:left w:val="nil"/>
              <w:bottom w:val="single" w:sz="4" w:space="0" w:color="auto"/>
              <w:right w:val="nil"/>
            </w:tcBorders>
            <w:shd w:val="clear" w:color="auto" w:fill="auto"/>
            <w:noWrap/>
            <w:vAlign w:val="bottom"/>
            <w:hideMark/>
          </w:tcPr>
          <w:p w14:paraId="18ACD92D"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MÊS</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A14644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B578B80"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288F7E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3F79569"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5A3E74F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618B30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14036</w:t>
            </w:r>
          </w:p>
        </w:tc>
        <w:tc>
          <w:tcPr>
            <w:tcW w:w="3925" w:type="pct"/>
            <w:tcBorders>
              <w:top w:val="nil"/>
              <w:left w:val="nil"/>
              <w:bottom w:val="single" w:sz="4" w:space="0" w:color="auto"/>
              <w:right w:val="single" w:sz="4" w:space="0" w:color="auto"/>
            </w:tcBorders>
            <w:shd w:val="clear" w:color="auto" w:fill="auto"/>
            <w:noWrap/>
            <w:vAlign w:val="bottom"/>
            <w:hideMark/>
          </w:tcPr>
          <w:p w14:paraId="33D35FA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TRANSPORTE DOS OPERARIOS</w:t>
            </w:r>
          </w:p>
        </w:tc>
        <w:tc>
          <w:tcPr>
            <w:tcW w:w="113" w:type="pct"/>
            <w:tcBorders>
              <w:top w:val="nil"/>
              <w:left w:val="nil"/>
              <w:bottom w:val="single" w:sz="4" w:space="0" w:color="auto"/>
              <w:right w:val="nil"/>
            </w:tcBorders>
            <w:shd w:val="clear" w:color="auto" w:fill="auto"/>
            <w:noWrap/>
            <w:vAlign w:val="bottom"/>
            <w:hideMark/>
          </w:tcPr>
          <w:p w14:paraId="4F08705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l</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1CB8790"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125,00</w:t>
            </w:r>
          </w:p>
        </w:tc>
        <w:tc>
          <w:tcPr>
            <w:tcW w:w="179" w:type="pct"/>
            <w:tcBorders>
              <w:top w:val="nil"/>
              <w:left w:val="nil"/>
              <w:bottom w:val="single" w:sz="4" w:space="0" w:color="auto"/>
              <w:right w:val="single" w:sz="4" w:space="0" w:color="auto"/>
            </w:tcBorders>
            <w:shd w:val="clear" w:color="auto" w:fill="auto"/>
            <w:noWrap/>
            <w:vAlign w:val="bottom"/>
            <w:hideMark/>
          </w:tcPr>
          <w:p w14:paraId="481C68BE"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2,95 </w:t>
            </w:r>
          </w:p>
        </w:tc>
        <w:tc>
          <w:tcPr>
            <w:tcW w:w="187" w:type="pct"/>
            <w:tcBorders>
              <w:top w:val="nil"/>
              <w:left w:val="nil"/>
              <w:bottom w:val="single" w:sz="4" w:space="0" w:color="auto"/>
              <w:right w:val="single" w:sz="4" w:space="0" w:color="auto"/>
            </w:tcBorders>
            <w:shd w:val="clear" w:color="auto" w:fill="auto"/>
            <w:noWrap/>
            <w:vAlign w:val="bottom"/>
            <w:hideMark/>
          </w:tcPr>
          <w:p w14:paraId="04EB1B2B"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368,75 </w:t>
            </w:r>
          </w:p>
        </w:tc>
        <w:tc>
          <w:tcPr>
            <w:tcW w:w="306" w:type="pct"/>
            <w:tcBorders>
              <w:top w:val="nil"/>
              <w:left w:val="nil"/>
              <w:bottom w:val="single" w:sz="4" w:space="0" w:color="auto"/>
              <w:right w:val="single" w:sz="4" w:space="0" w:color="auto"/>
            </w:tcBorders>
            <w:shd w:val="clear" w:color="auto" w:fill="auto"/>
            <w:noWrap/>
            <w:vAlign w:val="bottom"/>
            <w:hideMark/>
          </w:tcPr>
          <w:p w14:paraId="4A7DE170"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16967A82"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919AAB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58B78599"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138D2B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9C0387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4E42483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5FD9B89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368,75 </w:t>
            </w:r>
          </w:p>
        </w:tc>
        <w:tc>
          <w:tcPr>
            <w:tcW w:w="306" w:type="pct"/>
            <w:tcBorders>
              <w:top w:val="nil"/>
              <w:left w:val="nil"/>
              <w:bottom w:val="single" w:sz="4" w:space="0" w:color="auto"/>
              <w:right w:val="single" w:sz="4" w:space="0" w:color="auto"/>
            </w:tcBorders>
            <w:shd w:val="clear" w:color="auto" w:fill="auto"/>
            <w:noWrap/>
            <w:vAlign w:val="bottom"/>
            <w:hideMark/>
          </w:tcPr>
          <w:p w14:paraId="3E8BDC7D"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E5A23BE" w14:textId="77777777" w:rsidTr="00B2690A">
        <w:trPr>
          <w:trHeight w:val="300"/>
        </w:trPr>
        <w:tc>
          <w:tcPr>
            <w:tcW w:w="161" w:type="pct"/>
            <w:tcBorders>
              <w:top w:val="nil"/>
              <w:left w:val="single" w:sz="4" w:space="0" w:color="auto"/>
              <w:bottom w:val="single" w:sz="4" w:space="0" w:color="auto"/>
              <w:right w:val="single" w:sz="4" w:space="0" w:color="auto"/>
            </w:tcBorders>
            <w:shd w:val="clear" w:color="auto" w:fill="auto"/>
            <w:vAlign w:val="bottom"/>
            <w:hideMark/>
          </w:tcPr>
          <w:p w14:paraId="25E6919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3925" w:type="pct"/>
            <w:tcBorders>
              <w:top w:val="nil"/>
              <w:left w:val="nil"/>
              <w:bottom w:val="single" w:sz="4" w:space="0" w:color="auto"/>
              <w:right w:val="single" w:sz="4" w:space="0" w:color="auto"/>
            </w:tcBorders>
            <w:shd w:val="clear" w:color="auto" w:fill="auto"/>
            <w:vAlign w:val="bottom"/>
            <w:hideMark/>
          </w:tcPr>
          <w:p w14:paraId="196B0DF8" w14:textId="77777777" w:rsidR="00B2690A" w:rsidRPr="00F64326" w:rsidRDefault="00B2690A" w:rsidP="00B2690A">
            <w:pPr>
              <w:widowControl/>
              <w:suppressAutoHyphens w:val="0"/>
              <w:jc w:val="both"/>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13" w:type="pct"/>
            <w:tcBorders>
              <w:top w:val="nil"/>
              <w:left w:val="nil"/>
              <w:bottom w:val="single" w:sz="4" w:space="0" w:color="auto"/>
              <w:right w:val="nil"/>
            </w:tcBorders>
            <w:shd w:val="clear" w:color="auto" w:fill="auto"/>
            <w:noWrap/>
            <w:vAlign w:val="bottom"/>
            <w:hideMark/>
          </w:tcPr>
          <w:p w14:paraId="3B038F9A"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2A8DCB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32917A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A7E199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2A8BCA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F0B6BE9"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319F80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15.09</w:t>
            </w:r>
          </w:p>
        </w:tc>
        <w:tc>
          <w:tcPr>
            <w:tcW w:w="3925" w:type="pct"/>
            <w:tcBorders>
              <w:top w:val="nil"/>
              <w:left w:val="nil"/>
              <w:bottom w:val="single" w:sz="4" w:space="0" w:color="auto"/>
              <w:right w:val="single" w:sz="4" w:space="0" w:color="auto"/>
            </w:tcBorders>
            <w:shd w:val="clear" w:color="auto" w:fill="auto"/>
            <w:noWrap/>
            <w:vAlign w:val="center"/>
            <w:hideMark/>
          </w:tcPr>
          <w:p w14:paraId="364D13BD"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Limpeza permanente da obra</w:t>
            </w:r>
          </w:p>
        </w:tc>
        <w:tc>
          <w:tcPr>
            <w:tcW w:w="113" w:type="pct"/>
            <w:tcBorders>
              <w:top w:val="nil"/>
              <w:left w:val="nil"/>
              <w:bottom w:val="single" w:sz="4" w:space="0" w:color="auto"/>
              <w:right w:val="nil"/>
            </w:tcBorders>
            <w:shd w:val="clear" w:color="auto" w:fill="auto"/>
            <w:noWrap/>
            <w:vAlign w:val="bottom"/>
            <w:hideMark/>
          </w:tcPr>
          <w:p w14:paraId="45FB026A"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MÊS</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99884A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B260D4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7DD92ED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FE7EA12"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38CA1036"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437AC67"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66DDAE54"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 (4x)</w:t>
            </w:r>
          </w:p>
        </w:tc>
        <w:tc>
          <w:tcPr>
            <w:tcW w:w="113" w:type="pct"/>
            <w:tcBorders>
              <w:top w:val="nil"/>
              <w:left w:val="nil"/>
              <w:bottom w:val="single" w:sz="4" w:space="0" w:color="auto"/>
              <w:right w:val="nil"/>
            </w:tcBorders>
            <w:shd w:val="clear" w:color="auto" w:fill="auto"/>
            <w:noWrap/>
            <w:vAlign w:val="bottom"/>
            <w:hideMark/>
          </w:tcPr>
          <w:p w14:paraId="6175AE38"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AA99526"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80,00</w:t>
            </w:r>
          </w:p>
        </w:tc>
        <w:tc>
          <w:tcPr>
            <w:tcW w:w="179" w:type="pct"/>
            <w:tcBorders>
              <w:top w:val="nil"/>
              <w:left w:val="nil"/>
              <w:bottom w:val="single" w:sz="4" w:space="0" w:color="auto"/>
              <w:right w:val="single" w:sz="4" w:space="0" w:color="auto"/>
            </w:tcBorders>
            <w:shd w:val="clear" w:color="auto" w:fill="auto"/>
            <w:noWrap/>
            <w:vAlign w:val="bottom"/>
            <w:hideMark/>
          </w:tcPr>
          <w:p w14:paraId="56CBC7D7"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62BE78D1"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312,00 </w:t>
            </w:r>
          </w:p>
        </w:tc>
        <w:tc>
          <w:tcPr>
            <w:tcW w:w="306" w:type="pct"/>
            <w:tcBorders>
              <w:top w:val="nil"/>
              <w:left w:val="nil"/>
              <w:bottom w:val="single" w:sz="4" w:space="0" w:color="auto"/>
              <w:right w:val="single" w:sz="4" w:space="0" w:color="auto"/>
            </w:tcBorders>
            <w:shd w:val="clear" w:color="000000" w:fill="FFFFFF"/>
            <w:noWrap/>
            <w:vAlign w:val="bottom"/>
            <w:hideMark/>
          </w:tcPr>
          <w:p w14:paraId="402DD17A"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333E8434"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hideMark/>
          </w:tcPr>
          <w:p w14:paraId="3ADCA7C2"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3E1C8389" w14:textId="77777777" w:rsidR="00B2690A" w:rsidRPr="00F64326" w:rsidRDefault="00B2690A" w:rsidP="00B2690A">
            <w:pPr>
              <w:widowControl/>
              <w:suppressAutoHyphens w:val="0"/>
              <w:jc w:val="both"/>
              <w:rPr>
                <w:rFonts w:ascii="Myriad Pro" w:eastAsia="Times New Roman" w:hAnsi="Myriad Pro" w:cs="Arial"/>
                <w:b/>
                <w:bCs/>
                <w:i/>
                <w:iCs/>
                <w:sz w:val="20"/>
              </w:rPr>
            </w:pPr>
            <w:r w:rsidRPr="00F64326">
              <w:rPr>
                <w:rFonts w:ascii="Myriad Pro" w:eastAsia="Times New Roman" w:hAnsi="Myriad Pro" w:cs="Arial"/>
                <w:b/>
                <w:bCs/>
                <w:i/>
                <w:iCs/>
                <w:sz w:val="20"/>
              </w:rPr>
              <w:t>LEIS SOCIAIS (90.64%)</w:t>
            </w:r>
          </w:p>
        </w:tc>
        <w:tc>
          <w:tcPr>
            <w:tcW w:w="113" w:type="pct"/>
            <w:tcBorders>
              <w:top w:val="nil"/>
              <w:left w:val="nil"/>
              <w:bottom w:val="single" w:sz="4" w:space="0" w:color="auto"/>
              <w:right w:val="nil"/>
            </w:tcBorders>
            <w:shd w:val="clear" w:color="auto" w:fill="auto"/>
            <w:noWrap/>
            <w:vAlign w:val="bottom"/>
            <w:hideMark/>
          </w:tcPr>
          <w:p w14:paraId="66EEF23D"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77CFF55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003C2A8"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2B4F556A"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283,42 </w:t>
            </w:r>
          </w:p>
        </w:tc>
        <w:tc>
          <w:tcPr>
            <w:tcW w:w="306" w:type="pct"/>
            <w:tcBorders>
              <w:top w:val="nil"/>
              <w:left w:val="nil"/>
              <w:bottom w:val="single" w:sz="4" w:space="0" w:color="auto"/>
              <w:right w:val="single" w:sz="4" w:space="0" w:color="auto"/>
            </w:tcBorders>
            <w:shd w:val="clear" w:color="auto" w:fill="auto"/>
            <w:noWrap/>
            <w:vAlign w:val="bottom"/>
            <w:hideMark/>
          </w:tcPr>
          <w:p w14:paraId="1D8C87B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38E9E49A"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00629A7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bottom"/>
            <w:hideMark/>
          </w:tcPr>
          <w:p w14:paraId="61CD9C91"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27FC3F22"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130EBA5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371078C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0DF6087E"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595,42 </w:t>
            </w:r>
          </w:p>
        </w:tc>
        <w:tc>
          <w:tcPr>
            <w:tcW w:w="306" w:type="pct"/>
            <w:tcBorders>
              <w:top w:val="nil"/>
              <w:left w:val="nil"/>
              <w:bottom w:val="single" w:sz="4" w:space="0" w:color="auto"/>
              <w:right w:val="single" w:sz="4" w:space="0" w:color="auto"/>
            </w:tcBorders>
            <w:shd w:val="clear" w:color="auto" w:fill="auto"/>
            <w:noWrap/>
            <w:vAlign w:val="bottom"/>
            <w:hideMark/>
          </w:tcPr>
          <w:p w14:paraId="32B084F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06D7A535"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FF3BED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center"/>
            <w:hideMark/>
          </w:tcPr>
          <w:p w14:paraId="44EDF2BC"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7785F707"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6962B47D"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AB2FD7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0FB1D6A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3485AA01"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433C635E"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9E9A89D"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15.10</w:t>
            </w:r>
          </w:p>
        </w:tc>
        <w:tc>
          <w:tcPr>
            <w:tcW w:w="3925" w:type="pct"/>
            <w:tcBorders>
              <w:top w:val="nil"/>
              <w:left w:val="nil"/>
              <w:bottom w:val="single" w:sz="4" w:space="0" w:color="auto"/>
              <w:right w:val="single" w:sz="4" w:space="0" w:color="auto"/>
            </w:tcBorders>
            <w:shd w:val="clear" w:color="auto" w:fill="auto"/>
            <w:noWrap/>
            <w:vAlign w:val="center"/>
            <w:hideMark/>
          </w:tcPr>
          <w:p w14:paraId="33F6580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Limpeza geral e final da obra</w:t>
            </w:r>
          </w:p>
        </w:tc>
        <w:tc>
          <w:tcPr>
            <w:tcW w:w="113" w:type="pct"/>
            <w:tcBorders>
              <w:top w:val="nil"/>
              <w:left w:val="nil"/>
              <w:bottom w:val="single" w:sz="4" w:space="0" w:color="auto"/>
              <w:right w:val="nil"/>
            </w:tcBorders>
            <w:shd w:val="clear" w:color="auto" w:fill="auto"/>
            <w:noWrap/>
            <w:vAlign w:val="bottom"/>
            <w:hideMark/>
          </w:tcPr>
          <w:p w14:paraId="0C9B6826"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UN.</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40F733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679CA5A"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6954C38C"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73DEBE6D" w14:textId="77777777" w:rsidR="00B2690A" w:rsidRPr="00F64326" w:rsidRDefault="00B2690A" w:rsidP="00B2690A">
            <w:pPr>
              <w:widowControl/>
              <w:suppressAutoHyphens w:val="0"/>
              <w:rPr>
                <w:rFonts w:ascii="Myriad Pro" w:eastAsia="Times New Roman" w:hAnsi="Myriad Pro" w:cs="Arial"/>
                <w:b/>
                <w:bCs/>
                <w:sz w:val="16"/>
                <w:szCs w:val="16"/>
              </w:rPr>
            </w:pPr>
            <w:r w:rsidRPr="00F64326">
              <w:rPr>
                <w:rFonts w:ascii="Myriad Pro" w:eastAsia="Times New Roman" w:hAnsi="Myriad Pro" w:cs="Arial"/>
                <w:b/>
                <w:bCs/>
                <w:sz w:val="16"/>
                <w:szCs w:val="16"/>
              </w:rPr>
              <w:t> </w:t>
            </w:r>
          </w:p>
        </w:tc>
      </w:tr>
      <w:tr w:rsidR="002D7264" w:rsidRPr="00F64326" w14:paraId="12A0200B"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EBCEC1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099900</w:t>
            </w:r>
          </w:p>
        </w:tc>
        <w:tc>
          <w:tcPr>
            <w:tcW w:w="3925" w:type="pct"/>
            <w:tcBorders>
              <w:top w:val="nil"/>
              <w:left w:val="nil"/>
              <w:bottom w:val="single" w:sz="4" w:space="0" w:color="auto"/>
              <w:right w:val="single" w:sz="4" w:space="0" w:color="auto"/>
            </w:tcBorders>
            <w:shd w:val="clear" w:color="auto" w:fill="auto"/>
            <w:noWrap/>
            <w:vAlign w:val="bottom"/>
            <w:hideMark/>
          </w:tcPr>
          <w:p w14:paraId="30B9C0CA"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SERVENTE (4x)</w:t>
            </w:r>
          </w:p>
        </w:tc>
        <w:tc>
          <w:tcPr>
            <w:tcW w:w="113" w:type="pct"/>
            <w:tcBorders>
              <w:top w:val="nil"/>
              <w:left w:val="nil"/>
              <w:bottom w:val="single" w:sz="4" w:space="0" w:color="auto"/>
              <w:right w:val="nil"/>
            </w:tcBorders>
            <w:shd w:val="clear" w:color="auto" w:fill="auto"/>
            <w:noWrap/>
            <w:vAlign w:val="bottom"/>
            <w:hideMark/>
          </w:tcPr>
          <w:p w14:paraId="6125D33B"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h</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3257413" w14:textId="77777777" w:rsidR="00B2690A" w:rsidRPr="00F64326" w:rsidRDefault="00B2690A" w:rsidP="00B2690A">
            <w:pPr>
              <w:widowControl/>
              <w:suppressAutoHyphens w:val="0"/>
              <w:jc w:val="right"/>
              <w:rPr>
                <w:rFonts w:ascii="Myriad Pro" w:eastAsia="Times New Roman" w:hAnsi="Myriad Pro" w:cs="Arial"/>
                <w:sz w:val="20"/>
              </w:rPr>
            </w:pPr>
            <w:r w:rsidRPr="00F64326">
              <w:rPr>
                <w:rFonts w:ascii="Myriad Pro" w:eastAsia="Times New Roman" w:hAnsi="Myriad Pro" w:cs="Arial"/>
                <w:sz w:val="20"/>
              </w:rPr>
              <w:t>160,00</w:t>
            </w:r>
          </w:p>
        </w:tc>
        <w:tc>
          <w:tcPr>
            <w:tcW w:w="179" w:type="pct"/>
            <w:tcBorders>
              <w:top w:val="nil"/>
              <w:left w:val="nil"/>
              <w:bottom w:val="single" w:sz="4" w:space="0" w:color="auto"/>
              <w:right w:val="single" w:sz="4" w:space="0" w:color="auto"/>
            </w:tcBorders>
            <w:shd w:val="clear" w:color="auto" w:fill="auto"/>
            <w:noWrap/>
            <w:vAlign w:val="bottom"/>
            <w:hideMark/>
          </w:tcPr>
          <w:p w14:paraId="4EE2B71F"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3,90 </w:t>
            </w:r>
          </w:p>
        </w:tc>
        <w:tc>
          <w:tcPr>
            <w:tcW w:w="187" w:type="pct"/>
            <w:tcBorders>
              <w:top w:val="nil"/>
              <w:left w:val="nil"/>
              <w:bottom w:val="single" w:sz="4" w:space="0" w:color="auto"/>
              <w:right w:val="single" w:sz="4" w:space="0" w:color="auto"/>
            </w:tcBorders>
            <w:shd w:val="clear" w:color="auto" w:fill="auto"/>
            <w:noWrap/>
            <w:vAlign w:val="bottom"/>
            <w:hideMark/>
          </w:tcPr>
          <w:p w14:paraId="6A97FF45" w14:textId="77777777" w:rsidR="00B2690A" w:rsidRPr="00F64326" w:rsidRDefault="00B2690A" w:rsidP="00B2690A">
            <w:pPr>
              <w:widowControl/>
              <w:suppressAutoHyphens w:val="0"/>
              <w:jc w:val="right"/>
              <w:rPr>
                <w:rFonts w:ascii="Myriad Pro" w:eastAsia="Times New Roman" w:hAnsi="Myriad Pro" w:cs="Arial"/>
                <w:sz w:val="18"/>
                <w:szCs w:val="18"/>
              </w:rPr>
            </w:pPr>
            <w:r w:rsidRPr="00F64326">
              <w:rPr>
                <w:rFonts w:ascii="Myriad Pro" w:eastAsia="Times New Roman" w:hAnsi="Myriad Pro" w:cs="Arial"/>
                <w:sz w:val="18"/>
                <w:szCs w:val="18"/>
              </w:rPr>
              <w:t xml:space="preserve"> R$           624,00 </w:t>
            </w:r>
          </w:p>
        </w:tc>
        <w:tc>
          <w:tcPr>
            <w:tcW w:w="306" w:type="pct"/>
            <w:tcBorders>
              <w:top w:val="nil"/>
              <w:left w:val="nil"/>
              <w:bottom w:val="single" w:sz="4" w:space="0" w:color="auto"/>
              <w:right w:val="single" w:sz="4" w:space="0" w:color="auto"/>
            </w:tcBorders>
            <w:shd w:val="clear" w:color="000000" w:fill="FFFFFF"/>
            <w:noWrap/>
            <w:vAlign w:val="bottom"/>
            <w:hideMark/>
          </w:tcPr>
          <w:p w14:paraId="6428F732"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INFORMATIVO SBC_ABR16</w:t>
            </w:r>
          </w:p>
        </w:tc>
      </w:tr>
      <w:tr w:rsidR="002D7264" w:rsidRPr="00F64326" w14:paraId="7E3CC0DF"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23FA0889"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center"/>
            <w:hideMark/>
          </w:tcPr>
          <w:p w14:paraId="4A262EA2"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w:t>
            </w:r>
          </w:p>
        </w:tc>
        <w:tc>
          <w:tcPr>
            <w:tcW w:w="113" w:type="pct"/>
            <w:tcBorders>
              <w:top w:val="nil"/>
              <w:left w:val="nil"/>
              <w:bottom w:val="single" w:sz="4" w:space="0" w:color="auto"/>
              <w:right w:val="nil"/>
            </w:tcBorders>
            <w:shd w:val="clear" w:color="auto" w:fill="auto"/>
            <w:noWrap/>
            <w:vAlign w:val="bottom"/>
            <w:hideMark/>
          </w:tcPr>
          <w:p w14:paraId="35D7E5E7"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369B9BB8"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AB1C2A8" w14:textId="77777777" w:rsidR="00B2690A" w:rsidRPr="00F64326" w:rsidRDefault="00B2690A" w:rsidP="00B2690A">
            <w:pPr>
              <w:widowControl/>
              <w:suppressAutoHyphens w:val="0"/>
              <w:jc w:val="right"/>
              <w:rPr>
                <w:rFonts w:ascii="Myriad Pro" w:eastAsia="Times New Roman" w:hAnsi="Myriad Pro" w:cs="Arial"/>
                <w:b/>
                <w:bCs/>
                <w:i/>
                <w:iCs/>
                <w:sz w:val="18"/>
                <w:szCs w:val="18"/>
              </w:rPr>
            </w:pPr>
            <w:r w:rsidRPr="00F64326">
              <w:rPr>
                <w:rFonts w:ascii="Myriad Pro" w:eastAsia="Times New Roman" w:hAnsi="Myriad Pro" w:cs="Arial"/>
                <w:b/>
                <w:bCs/>
                <w:i/>
                <w:iCs/>
                <w:sz w:val="18"/>
                <w:szCs w:val="18"/>
              </w:rPr>
              <w:t>90,84%</w:t>
            </w:r>
          </w:p>
        </w:tc>
        <w:tc>
          <w:tcPr>
            <w:tcW w:w="187" w:type="pct"/>
            <w:tcBorders>
              <w:top w:val="nil"/>
              <w:left w:val="nil"/>
              <w:bottom w:val="single" w:sz="4" w:space="0" w:color="auto"/>
              <w:right w:val="single" w:sz="4" w:space="0" w:color="auto"/>
            </w:tcBorders>
            <w:shd w:val="clear" w:color="auto" w:fill="auto"/>
            <w:noWrap/>
            <w:vAlign w:val="bottom"/>
            <w:hideMark/>
          </w:tcPr>
          <w:p w14:paraId="60854E3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xml:space="preserve"> R$       566,84 </w:t>
            </w:r>
          </w:p>
        </w:tc>
        <w:tc>
          <w:tcPr>
            <w:tcW w:w="306" w:type="pct"/>
            <w:tcBorders>
              <w:top w:val="nil"/>
              <w:left w:val="nil"/>
              <w:bottom w:val="single" w:sz="4" w:space="0" w:color="auto"/>
              <w:right w:val="single" w:sz="4" w:space="0" w:color="auto"/>
            </w:tcBorders>
            <w:shd w:val="clear" w:color="auto" w:fill="auto"/>
            <w:noWrap/>
            <w:vAlign w:val="bottom"/>
            <w:hideMark/>
          </w:tcPr>
          <w:p w14:paraId="7516941B"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5147B23"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7BC02EF5"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3925" w:type="pct"/>
            <w:tcBorders>
              <w:top w:val="nil"/>
              <w:left w:val="nil"/>
              <w:bottom w:val="single" w:sz="4" w:space="0" w:color="auto"/>
              <w:right w:val="single" w:sz="4" w:space="0" w:color="auto"/>
            </w:tcBorders>
            <w:shd w:val="clear" w:color="auto" w:fill="auto"/>
            <w:noWrap/>
            <w:vAlign w:val="center"/>
            <w:hideMark/>
          </w:tcPr>
          <w:p w14:paraId="16D66844" w14:textId="77777777" w:rsidR="00B2690A" w:rsidRPr="00F64326" w:rsidRDefault="00B2690A" w:rsidP="00B2690A">
            <w:pPr>
              <w:widowControl/>
              <w:suppressAutoHyphens w:val="0"/>
              <w:jc w:val="both"/>
              <w:rPr>
                <w:rFonts w:ascii="Myriad Pro" w:eastAsia="Times New Roman" w:hAnsi="Myriad Pro" w:cs="Arial"/>
                <w:b/>
                <w:bCs/>
                <w:sz w:val="20"/>
              </w:rPr>
            </w:pPr>
            <w:r w:rsidRPr="00F64326">
              <w:rPr>
                <w:rFonts w:ascii="Myriad Pro" w:eastAsia="Times New Roman" w:hAnsi="Myriad Pro" w:cs="Arial"/>
                <w:b/>
                <w:bCs/>
                <w:sz w:val="20"/>
              </w:rPr>
              <w:t> </w:t>
            </w:r>
          </w:p>
        </w:tc>
        <w:tc>
          <w:tcPr>
            <w:tcW w:w="113" w:type="pct"/>
            <w:tcBorders>
              <w:top w:val="nil"/>
              <w:left w:val="nil"/>
              <w:bottom w:val="single" w:sz="4" w:space="0" w:color="auto"/>
              <w:right w:val="nil"/>
            </w:tcBorders>
            <w:shd w:val="clear" w:color="auto" w:fill="auto"/>
            <w:noWrap/>
            <w:vAlign w:val="bottom"/>
            <w:hideMark/>
          </w:tcPr>
          <w:p w14:paraId="3A6AA489"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2836FF93"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60F78224"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TOTAL</w:t>
            </w:r>
          </w:p>
        </w:tc>
        <w:tc>
          <w:tcPr>
            <w:tcW w:w="187" w:type="pct"/>
            <w:tcBorders>
              <w:top w:val="nil"/>
              <w:left w:val="nil"/>
              <w:bottom w:val="single" w:sz="4" w:space="0" w:color="auto"/>
              <w:right w:val="single" w:sz="4" w:space="0" w:color="auto"/>
            </w:tcBorders>
            <w:shd w:val="clear" w:color="auto" w:fill="auto"/>
            <w:noWrap/>
            <w:vAlign w:val="bottom"/>
            <w:hideMark/>
          </w:tcPr>
          <w:p w14:paraId="124893D2"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 xml:space="preserve"> R$    1.190,84 </w:t>
            </w:r>
          </w:p>
        </w:tc>
        <w:tc>
          <w:tcPr>
            <w:tcW w:w="306" w:type="pct"/>
            <w:tcBorders>
              <w:top w:val="nil"/>
              <w:left w:val="nil"/>
              <w:bottom w:val="single" w:sz="4" w:space="0" w:color="auto"/>
              <w:right w:val="single" w:sz="4" w:space="0" w:color="auto"/>
            </w:tcBorders>
            <w:shd w:val="clear" w:color="auto" w:fill="auto"/>
            <w:noWrap/>
            <w:vAlign w:val="bottom"/>
            <w:hideMark/>
          </w:tcPr>
          <w:p w14:paraId="055B929E"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68ADC56D" w14:textId="77777777" w:rsidTr="00B2690A">
        <w:trPr>
          <w:trHeight w:val="255"/>
        </w:trPr>
        <w:tc>
          <w:tcPr>
            <w:tcW w:w="161" w:type="pct"/>
            <w:tcBorders>
              <w:top w:val="nil"/>
              <w:left w:val="single" w:sz="4" w:space="0" w:color="auto"/>
              <w:bottom w:val="single" w:sz="4" w:space="0" w:color="auto"/>
              <w:right w:val="single" w:sz="4" w:space="0" w:color="auto"/>
            </w:tcBorders>
            <w:shd w:val="clear" w:color="auto" w:fill="auto"/>
            <w:noWrap/>
            <w:vAlign w:val="bottom"/>
            <w:hideMark/>
          </w:tcPr>
          <w:p w14:paraId="1DC4A8F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single" w:sz="4" w:space="0" w:color="auto"/>
            </w:tcBorders>
            <w:shd w:val="clear" w:color="auto" w:fill="auto"/>
            <w:noWrap/>
            <w:vAlign w:val="center"/>
            <w:hideMark/>
          </w:tcPr>
          <w:p w14:paraId="1C939906" w14:textId="77777777" w:rsidR="00B2690A" w:rsidRPr="00F64326" w:rsidRDefault="00B2690A" w:rsidP="00B2690A">
            <w:pPr>
              <w:widowControl/>
              <w:suppressAutoHyphens w:val="0"/>
              <w:jc w:val="both"/>
              <w:rPr>
                <w:rFonts w:ascii="Myriad Pro" w:eastAsia="Times New Roman" w:hAnsi="Myriad Pro" w:cs="Arial"/>
                <w:sz w:val="20"/>
              </w:rPr>
            </w:pPr>
            <w:r w:rsidRPr="00F64326">
              <w:rPr>
                <w:rFonts w:ascii="Myriad Pro" w:eastAsia="Times New Roman" w:hAnsi="Myriad Pro" w:cs="Arial"/>
                <w:sz w:val="20"/>
              </w:rPr>
              <w:t> </w:t>
            </w:r>
          </w:p>
        </w:tc>
        <w:tc>
          <w:tcPr>
            <w:tcW w:w="113" w:type="pct"/>
            <w:tcBorders>
              <w:top w:val="nil"/>
              <w:left w:val="nil"/>
              <w:bottom w:val="single" w:sz="4" w:space="0" w:color="auto"/>
              <w:right w:val="nil"/>
            </w:tcBorders>
            <w:shd w:val="clear" w:color="auto" w:fill="auto"/>
            <w:noWrap/>
            <w:vAlign w:val="bottom"/>
            <w:hideMark/>
          </w:tcPr>
          <w:p w14:paraId="65624DF9"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single" w:sz="4" w:space="0" w:color="auto"/>
              <w:bottom w:val="single" w:sz="4" w:space="0" w:color="auto"/>
              <w:right w:val="single" w:sz="4" w:space="0" w:color="auto"/>
            </w:tcBorders>
            <w:shd w:val="clear" w:color="auto" w:fill="auto"/>
            <w:noWrap/>
            <w:vAlign w:val="bottom"/>
            <w:hideMark/>
          </w:tcPr>
          <w:p w14:paraId="07563EA6"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2AE1D15"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single" w:sz="4" w:space="0" w:color="auto"/>
            </w:tcBorders>
            <w:shd w:val="clear" w:color="auto" w:fill="auto"/>
            <w:noWrap/>
            <w:vAlign w:val="bottom"/>
            <w:hideMark/>
          </w:tcPr>
          <w:p w14:paraId="3C9E59A3"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21E1A619"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566770BB" w14:textId="77777777" w:rsidTr="00B2690A">
        <w:trPr>
          <w:trHeight w:val="255"/>
        </w:trPr>
        <w:tc>
          <w:tcPr>
            <w:tcW w:w="4199" w:type="pct"/>
            <w:gridSpan w:val="3"/>
            <w:tcBorders>
              <w:top w:val="single" w:sz="4" w:space="0" w:color="auto"/>
              <w:left w:val="single" w:sz="4" w:space="0" w:color="auto"/>
              <w:bottom w:val="nil"/>
              <w:right w:val="nil"/>
            </w:tcBorders>
            <w:shd w:val="clear" w:color="auto" w:fill="auto"/>
            <w:hideMark/>
          </w:tcPr>
          <w:p w14:paraId="6D7BD736" w14:textId="77777777"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sz w:val="20"/>
              </w:rPr>
              <w:t>ELABORAÇÃO:</w:t>
            </w:r>
          </w:p>
        </w:tc>
        <w:tc>
          <w:tcPr>
            <w:tcW w:w="129" w:type="pct"/>
            <w:tcBorders>
              <w:top w:val="nil"/>
              <w:left w:val="nil"/>
              <w:bottom w:val="nil"/>
              <w:right w:val="nil"/>
            </w:tcBorders>
            <w:shd w:val="clear" w:color="auto" w:fill="auto"/>
            <w:noWrap/>
            <w:vAlign w:val="bottom"/>
            <w:hideMark/>
          </w:tcPr>
          <w:p w14:paraId="42FC330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nil"/>
              <w:right w:val="nil"/>
            </w:tcBorders>
            <w:shd w:val="clear" w:color="auto" w:fill="auto"/>
            <w:noWrap/>
            <w:vAlign w:val="bottom"/>
            <w:hideMark/>
          </w:tcPr>
          <w:p w14:paraId="603F13B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nil"/>
              <w:right w:val="nil"/>
            </w:tcBorders>
            <w:shd w:val="clear" w:color="auto" w:fill="auto"/>
            <w:noWrap/>
            <w:vAlign w:val="bottom"/>
            <w:hideMark/>
          </w:tcPr>
          <w:p w14:paraId="6EE47B2B"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nil"/>
              <w:right w:val="single" w:sz="4" w:space="0" w:color="auto"/>
            </w:tcBorders>
            <w:shd w:val="clear" w:color="auto" w:fill="auto"/>
            <w:noWrap/>
            <w:vAlign w:val="bottom"/>
            <w:hideMark/>
          </w:tcPr>
          <w:p w14:paraId="4E560E1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2D7264" w:rsidRPr="00F64326" w14:paraId="27B1DAA6" w14:textId="77777777" w:rsidTr="00B2690A">
        <w:trPr>
          <w:trHeight w:val="255"/>
        </w:trPr>
        <w:tc>
          <w:tcPr>
            <w:tcW w:w="161" w:type="pct"/>
            <w:tcBorders>
              <w:top w:val="nil"/>
              <w:left w:val="single" w:sz="4" w:space="0" w:color="auto"/>
              <w:bottom w:val="nil"/>
              <w:right w:val="nil"/>
            </w:tcBorders>
            <w:shd w:val="clear" w:color="auto" w:fill="auto"/>
            <w:vAlign w:val="bottom"/>
            <w:hideMark/>
          </w:tcPr>
          <w:p w14:paraId="595C90BF"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nil"/>
              <w:right w:val="nil"/>
            </w:tcBorders>
            <w:shd w:val="clear" w:color="auto" w:fill="auto"/>
            <w:noWrap/>
            <w:vAlign w:val="bottom"/>
            <w:hideMark/>
          </w:tcPr>
          <w:p w14:paraId="4F29CEEB"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Rafaela Alves Felício</w:t>
            </w:r>
          </w:p>
        </w:tc>
        <w:tc>
          <w:tcPr>
            <w:tcW w:w="113" w:type="pct"/>
            <w:tcBorders>
              <w:top w:val="nil"/>
              <w:left w:val="nil"/>
              <w:bottom w:val="nil"/>
              <w:right w:val="nil"/>
            </w:tcBorders>
            <w:shd w:val="clear" w:color="auto" w:fill="auto"/>
            <w:vAlign w:val="bottom"/>
            <w:hideMark/>
          </w:tcPr>
          <w:p w14:paraId="11F3FDEB" w14:textId="77777777" w:rsidR="00B2690A" w:rsidRPr="00F64326" w:rsidRDefault="00B2690A" w:rsidP="00B2690A">
            <w:pPr>
              <w:widowControl/>
              <w:suppressAutoHyphens w:val="0"/>
              <w:jc w:val="center"/>
              <w:rPr>
                <w:rFonts w:ascii="Myriad Pro" w:eastAsia="Times New Roman" w:hAnsi="Myriad Pro" w:cs="Arial"/>
                <w:b/>
                <w:bCs/>
                <w:sz w:val="20"/>
              </w:rPr>
            </w:pPr>
          </w:p>
        </w:tc>
        <w:tc>
          <w:tcPr>
            <w:tcW w:w="129" w:type="pct"/>
            <w:tcBorders>
              <w:top w:val="nil"/>
              <w:left w:val="nil"/>
              <w:bottom w:val="nil"/>
              <w:right w:val="nil"/>
            </w:tcBorders>
            <w:shd w:val="clear" w:color="auto" w:fill="auto"/>
            <w:noWrap/>
            <w:vAlign w:val="bottom"/>
            <w:hideMark/>
          </w:tcPr>
          <w:p w14:paraId="5860CD1A" w14:textId="77777777" w:rsidR="00B2690A" w:rsidRPr="00F64326" w:rsidRDefault="00B2690A" w:rsidP="00B2690A">
            <w:pPr>
              <w:widowControl/>
              <w:suppressAutoHyphens w:val="0"/>
              <w:jc w:val="center"/>
              <w:rPr>
                <w:rFonts w:eastAsia="Times New Roman"/>
                <w:sz w:val="20"/>
              </w:rPr>
            </w:pPr>
          </w:p>
        </w:tc>
        <w:tc>
          <w:tcPr>
            <w:tcW w:w="179" w:type="pct"/>
            <w:tcBorders>
              <w:top w:val="nil"/>
              <w:left w:val="nil"/>
              <w:bottom w:val="nil"/>
              <w:right w:val="nil"/>
            </w:tcBorders>
            <w:shd w:val="clear" w:color="auto" w:fill="auto"/>
            <w:noWrap/>
            <w:vAlign w:val="bottom"/>
            <w:hideMark/>
          </w:tcPr>
          <w:p w14:paraId="14A94925" w14:textId="77777777" w:rsidR="00B2690A" w:rsidRPr="00F64326" w:rsidRDefault="00B2690A" w:rsidP="00B2690A">
            <w:pPr>
              <w:widowControl/>
              <w:suppressAutoHyphens w:val="0"/>
              <w:rPr>
                <w:rFonts w:eastAsia="Times New Roman"/>
                <w:sz w:val="20"/>
              </w:rPr>
            </w:pPr>
          </w:p>
        </w:tc>
        <w:tc>
          <w:tcPr>
            <w:tcW w:w="187" w:type="pct"/>
            <w:tcBorders>
              <w:top w:val="nil"/>
              <w:left w:val="nil"/>
              <w:bottom w:val="nil"/>
              <w:right w:val="nil"/>
            </w:tcBorders>
            <w:shd w:val="clear" w:color="auto" w:fill="auto"/>
            <w:noWrap/>
            <w:vAlign w:val="bottom"/>
            <w:hideMark/>
          </w:tcPr>
          <w:p w14:paraId="3D67DD18" w14:textId="77777777" w:rsidR="00B2690A" w:rsidRPr="00F64326" w:rsidRDefault="00B2690A" w:rsidP="00B2690A">
            <w:pPr>
              <w:widowControl/>
              <w:suppressAutoHyphens w:val="0"/>
              <w:rPr>
                <w:rFonts w:eastAsia="Times New Roman"/>
                <w:sz w:val="20"/>
              </w:rPr>
            </w:pPr>
          </w:p>
        </w:tc>
        <w:tc>
          <w:tcPr>
            <w:tcW w:w="306" w:type="pct"/>
            <w:tcBorders>
              <w:top w:val="nil"/>
              <w:left w:val="nil"/>
              <w:bottom w:val="nil"/>
              <w:right w:val="single" w:sz="4" w:space="0" w:color="auto"/>
            </w:tcBorders>
            <w:shd w:val="clear" w:color="auto" w:fill="auto"/>
            <w:noWrap/>
            <w:vAlign w:val="bottom"/>
            <w:hideMark/>
          </w:tcPr>
          <w:p w14:paraId="5499B497"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r w:rsidR="00B2690A" w:rsidRPr="00F64326" w14:paraId="177DCC32" w14:textId="77777777" w:rsidTr="00B2690A">
        <w:trPr>
          <w:trHeight w:val="255"/>
        </w:trPr>
        <w:tc>
          <w:tcPr>
            <w:tcW w:w="161" w:type="pct"/>
            <w:tcBorders>
              <w:top w:val="nil"/>
              <w:left w:val="single" w:sz="4" w:space="0" w:color="auto"/>
              <w:bottom w:val="single" w:sz="4" w:space="0" w:color="auto"/>
              <w:right w:val="nil"/>
            </w:tcBorders>
            <w:shd w:val="clear" w:color="auto" w:fill="auto"/>
            <w:vAlign w:val="bottom"/>
            <w:hideMark/>
          </w:tcPr>
          <w:p w14:paraId="6D1DEB5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925" w:type="pct"/>
            <w:tcBorders>
              <w:top w:val="nil"/>
              <w:left w:val="nil"/>
              <w:bottom w:val="single" w:sz="4" w:space="0" w:color="auto"/>
              <w:right w:val="nil"/>
            </w:tcBorders>
            <w:shd w:val="clear" w:color="auto" w:fill="auto"/>
            <w:vAlign w:val="bottom"/>
            <w:hideMark/>
          </w:tcPr>
          <w:p w14:paraId="2FD97A8A" w14:textId="77777777" w:rsidR="00B2690A" w:rsidRPr="00F64326" w:rsidRDefault="00B2690A" w:rsidP="00B2690A">
            <w:pPr>
              <w:widowControl/>
              <w:suppressAutoHyphens w:val="0"/>
              <w:jc w:val="center"/>
              <w:rPr>
                <w:rFonts w:ascii="Myriad Pro" w:eastAsia="Times New Roman" w:hAnsi="Myriad Pro" w:cs="Arial"/>
                <w:b/>
                <w:bCs/>
                <w:sz w:val="20"/>
              </w:rPr>
            </w:pPr>
            <w:r w:rsidRPr="00F64326">
              <w:rPr>
                <w:rFonts w:ascii="Myriad Pro" w:eastAsia="Times New Roman" w:hAnsi="Myriad Pro" w:cs="Arial"/>
                <w:b/>
                <w:bCs/>
                <w:sz w:val="20"/>
              </w:rPr>
              <w:t>Arquiteta e urbanista I SIAPE 1919475</w:t>
            </w:r>
          </w:p>
        </w:tc>
        <w:tc>
          <w:tcPr>
            <w:tcW w:w="113" w:type="pct"/>
            <w:tcBorders>
              <w:top w:val="nil"/>
              <w:left w:val="nil"/>
              <w:bottom w:val="single" w:sz="4" w:space="0" w:color="auto"/>
              <w:right w:val="nil"/>
            </w:tcBorders>
            <w:shd w:val="clear" w:color="auto" w:fill="auto"/>
            <w:vAlign w:val="bottom"/>
            <w:hideMark/>
          </w:tcPr>
          <w:p w14:paraId="453EBA34" w14:textId="77777777" w:rsidR="00B2690A" w:rsidRPr="00F64326" w:rsidRDefault="00B2690A" w:rsidP="00B2690A">
            <w:pPr>
              <w:widowControl/>
              <w:suppressAutoHyphens w:val="0"/>
              <w:jc w:val="center"/>
              <w:rPr>
                <w:rFonts w:ascii="Myriad Pro" w:eastAsia="Times New Roman" w:hAnsi="Myriad Pro" w:cs="Arial"/>
                <w:sz w:val="20"/>
              </w:rPr>
            </w:pPr>
            <w:r w:rsidRPr="00F64326">
              <w:rPr>
                <w:rFonts w:ascii="Myriad Pro" w:eastAsia="Times New Roman" w:hAnsi="Myriad Pro" w:cs="Arial"/>
                <w:sz w:val="20"/>
              </w:rPr>
              <w:t> </w:t>
            </w:r>
          </w:p>
        </w:tc>
        <w:tc>
          <w:tcPr>
            <w:tcW w:w="129" w:type="pct"/>
            <w:tcBorders>
              <w:top w:val="nil"/>
              <w:left w:val="nil"/>
              <w:bottom w:val="single" w:sz="4" w:space="0" w:color="auto"/>
              <w:right w:val="nil"/>
            </w:tcBorders>
            <w:shd w:val="clear" w:color="auto" w:fill="auto"/>
            <w:noWrap/>
            <w:vAlign w:val="bottom"/>
            <w:hideMark/>
          </w:tcPr>
          <w:p w14:paraId="127A2DF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79" w:type="pct"/>
            <w:tcBorders>
              <w:top w:val="nil"/>
              <w:left w:val="nil"/>
              <w:bottom w:val="single" w:sz="4" w:space="0" w:color="auto"/>
              <w:right w:val="nil"/>
            </w:tcBorders>
            <w:shd w:val="clear" w:color="auto" w:fill="auto"/>
            <w:noWrap/>
            <w:vAlign w:val="bottom"/>
            <w:hideMark/>
          </w:tcPr>
          <w:p w14:paraId="744224BC"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187" w:type="pct"/>
            <w:tcBorders>
              <w:top w:val="nil"/>
              <w:left w:val="nil"/>
              <w:bottom w:val="single" w:sz="4" w:space="0" w:color="auto"/>
              <w:right w:val="nil"/>
            </w:tcBorders>
            <w:shd w:val="clear" w:color="auto" w:fill="auto"/>
            <w:noWrap/>
            <w:vAlign w:val="bottom"/>
            <w:hideMark/>
          </w:tcPr>
          <w:p w14:paraId="28882F7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306" w:type="pct"/>
            <w:tcBorders>
              <w:top w:val="nil"/>
              <w:left w:val="nil"/>
              <w:bottom w:val="single" w:sz="4" w:space="0" w:color="auto"/>
              <w:right w:val="single" w:sz="4" w:space="0" w:color="auto"/>
            </w:tcBorders>
            <w:shd w:val="clear" w:color="auto" w:fill="auto"/>
            <w:noWrap/>
            <w:vAlign w:val="bottom"/>
            <w:hideMark/>
          </w:tcPr>
          <w:p w14:paraId="0B92BD88" w14:textId="77777777" w:rsidR="00B2690A" w:rsidRPr="00F64326" w:rsidRDefault="00B2690A" w:rsidP="00B2690A">
            <w:pPr>
              <w:widowControl/>
              <w:suppressAutoHyphens w:val="0"/>
              <w:rPr>
                <w:rFonts w:ascii="Myriad Pro" w:eastAsia="Times New Roman" w:hAnsi="Myriad Pro" w:cs="Arial"/>
                <w:sz w:val="16"/>
                <w:szCs w:val="16"/>
              </w:rPr>
            </w:pPr>
            <w:r w:rsidRPr="00F64326">
              <w:rPr>
                <w:rFonts w:ascii="Myriad Pro" w:eastAsia="Times New Roman" w:hAnsi="Myriad Pro" w:cs="Arial"/>
                <w:sz w:val="16"/>
                <w:szCs w:val="16"/>
              </w:rPr>
              <w:t> </w:t>
            </w:r>
          </w:p>
        </w:tc>
      </w:tr>
    </w:tbl>
    <w:p w14:paraId="21BF53A5" w14:textId="77777777" w:rsidR="00B2690A" w:rsidRPr="00F64326" w:rsidRDefault="00B2690A" w:rsidP="00B2690A">
      <w:pPr>
        <w:pStyle w:val="Ttulo1"/>
        <w:ind w:left="360"/>
        <w:rPr>
          <w:sz w:val="24"/>
        </w:rPr>
      </w:pPr>
    </w:p>
    <w:p w14:paraId="1390B73F" w14:textId="77777777" w:rsidR="00E70636" w:rsidRPr="00F64326" w:rsidRDefault="00E70636" w:rsidP="009601AA">
      <w:pPr>
        <w:pStyle w:val="Ttulo1"/>
        <w:ind w:left="360"/>
        <w:jc w:val="center"/>
        <w:rPr>
          <w:sz w:val="24"/>
        </w:rPr>
      </w:pPr>
      <w:r w:rsidRPr="00F64326">
        <w:rPr>
          <w:sz w:val="24"/>
        </w:rPr>
        <w:br w:type="page"/>
      </w:r>
    </w:p>
    <w:p w14:paraId="500F6012" w14:textId="5CB695D3" w:rsidR="00B2690A" w:rsidRPr="00F64326" w:rsidRDefault="00B2690A" w:rsidP="00B2690A">
      <w:pPr>
        <w:rPr>
          <w:lang w:val="x-none" w:eastAsia="x-none"/>
        </w:rPr>
      </w:pPr>
      <w:r w:rsidRPr="00F64326">
        <w:rPr>
          <w:noProof/>
        </w:rPr>
        <w:drawing>
          <wp:inline distT="0" distB="0" distL="0" distR="0" wp14:anchorId="0564038A" wp14:editId="2D68E3CD">
            <wp:extent cx="5760085" cy="5799269"/>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5799269"/>
                    </a:xfrm>
                    <a:prstGeom prst="rect">
                      <a:avLst/>
                    </a:prstGeom>
                    <a:noFill/>
                    <a:ln>
                      <a:noFill/>
                    </a:ln>
                  </pic:spPr>
                </pic:pic>
              </a:graphicData>
            </a:graphic>
          </wp:inline>
        </w:drawing>
      </w:r>
    </w:p>
    <w:p w14:paraId="53E3A362" w14:textId="77777777" w:rsidR="007F08FC" w:rsidRPr="00F64326" w:rsidRDefault="007F08FC" w:rsidP="00B2690A">
      <w:pPr>
        <w:pStyle w:val="Ttulo1"/>
        <w:ind w:left="360"/>
        <w:rPr>
          <w:sz w:val="24"/>
        </w:rPr>
      </w:pPr>
    </w:p>
    <w:p w14:paraId="78E57E6F" w14:textId="77777777" w:rsidR="00B2690A" w:rsidRPr="00F64326" w:rsidRDefault="00B2690A" w:rsidP="00B2690A">
      <w:pPr>
        <w:rPr>
          <w:lang w:val="x-none" w:eastAsia="x-none"/>
        </w:rPr>
        <w:sectPr w:rsidR="00B2690A" w:rsidRPr="00F64326" w:rsidSect="00975B71">
          <w:headerReference w:type="even" r:id="rId29"/>
          <w:headerReference w:type="default" r:id="rId30"/>
          <w:footerReference w:type="default" r:id="rId31"/>
          <w:headerReference w:type="first" r:id="rId32"/>
          <w:pgSz w:w="11906" w:h="16838"/>
          <w:pgMar w:top="1418" w:right="1134" w:bottom="1418" w:left="1701" w:header="708" w:footer="708" w:gutter="0"/>
          <w:cols w:space="708"/>
          <w:docGrid w:linePitch="360"/>
        </w:sectPr>
      </w:pPr>
    </w:p>
    <w:tbl>
      <w:tblPr>
        <w:tblW w:w="8823" w:type="dxa"/>
        <w:tblCellMar>
          <w:left w:w="70" w:type="dxa"/>
          <w:right w:w="70" w:type="dxa"/>
        </w:tblCellMar>
        <w:tblLook w:val="04A0" w:firstRow="1" w:lastRow="0" w:firstColumn="1" w:lastColumn="0" w:noHBand="0" w:noVBand="1"/>
      </w:tblPr>
      <w:tblGrid>
        <w:gridCol w:w="669"/>
        <w:gridCol w:w="2144"/>
        <w:gridCol w:w="1431"/>
        <w:gridCol w:w="1648"/>
        <w:gridCol w:w="1648"/>
        <w:gridCol w:w="1155"/>
        <w:gridCol w:w="1323"/>
        <w:gridCol w:w="1323"/>
        <w:gridCol w:w="1323"/>
        <w:gridCol w:w="1323"/>
      </w:tblGrid>
      <w:tr w:rsidR="00F64326" w:rsidRPr="00F64326" w14:paraId="64EF6607" w14:textId="77777777" w:rsidTr="00B2690A">
        <w:trPr>
          <w:trHeight w:val="315"/>
        </w:trPr>
        <w:tc>
          <w:tcPr>
            <w:tcW w:w="2046" w:type="dxa"/>
            <w:gridSpan w:val="2"/>
            <w:tcBorders>
              <w:top w:val="single" w:sz="8" w:space="0" w:color="auto"/>
              <w:left w:val="single" w:sz="8" w:space="0" w:color="auto"/>
              <w:bottom w:val="nil"/>
              <w:right w:val="nil"/>
            </w:tcBorders>
            <w:shd w:val="clear" w:color="000000" w:fill="DDD9C4"/>
            <w:noWrap/>
            <w:vAlign w:val="center"/>
            <w:hideMark/>
          </w:tcPr>
          <w:p w14:paraId="7BAADC01"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CRONOGRAMA FÍSICO FINANCEIRO</w:t>
            </w:r>
          </w:p>
        </w:tc>
        <w:tc>
          <w:tcPr>
            <w:tcW w:w="728" w:type="dxa"/>
            <w:tcBorders>
              <w:top w:val="single" w:sz="8" w:space="0" w:color="auto"/>
              <w:left w:val="nil"/>
              <w:bottom w:val="nil"/>
              <w:right w:val="nil"/>
            </w:tcBorders>
            <w:shd w:val="clear" w:color="000000" w:fill="DDD9C4"/>
            <w:noWrap/>
            <w:vAlign w:val="center"/>
            <w:hideMark/>
          </w:tcPr>
          <w:p w14:paraId="64C71244"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6049" w:type="dxa"/>
            <w:gridSpan w:val="7"/>
            <w:tcBorders>
              <w:top w:val="nil"/>
              <w:left w:val="nil"/>
              <w:bottom w:val="nil"/>
              <w:right w:val="single" w:sz="4" w:space="0" w:color="000000"/>
            </w:tcBorders>
            <w:shd w:val="clear" w:color="000000" w:fill="DDD9C4"/>
            <w:noWrap/>
            <w:vAlign w:val="center"/>
            <w:hideMark/>
          </w:tcPr>
          <w:p w14:paraId="441496F1"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IBRAM/MinC</w:t>
            </w:r>
          </w:p>
        </w:tc>
      </w:tr>
      <w:tr w:rsidR="00F64326" w:rsidRPr="00F64326" w14:paraId="5D0FF3C2" w14:textId="77777777" w:rsidTr="00B2690A">
        <w:trPr>
          <w:trHeight w:val="330"/>
        </w:trPr>
        <w:tc>
          <w:tcPr>
            <w:tcW w:w="2046" w:type="dxa"/>
            <w:gridSpan w:val="2"/>
            <w:tcBorders>
              <w:top w:val="nil"/>
              <w:left w:val="single" w:sz="8" w:space="0" w:color="auto"/>
              <w:bottom w:val="single" w:sz="8" w:space="0" w:color="auto"/>
              <w:right w:val="nil"/>
            </w:tcBorders>
            <w:shd w:val="clear" w:color="000000" w:fill="DDD9C4"/>
            <w:noWrap/>
            <w:vAlign w:val="center"/>
            <w:hideMark/>
          </w:tcPr>
          <w:p w14:paraId="4F2A098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Medições </w:t>
            </w:r>
          </w:p>
        </w:tc>
        <w:tc>
          <w:tcPr>
            <w:tcW w:w="728" w:type="dxa"/>
            <w:tcBorders>
              <w:top w:val="nil"/>
              <w:left w:val="nil"/>
              <w:bottom w:val="single" w:sz="8" w:space="0" w:color="auto"/>
              <w:right w:val="nil"/>
            </w:tcBorders>
            <w:shd w:val="clear" w:color="000000" w:fill="DDD9C4"/>
            <w:noWrap/>
            <w:vAlign w:val="center"/>
            <w:hideMark/>
          </w:tcPr>
          <w:p w14:paraId="1ABBC0CE"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2593" w:type="dxa"/>
            <w:gridSpan w:val="3"/>
            <w:tcBorders>
              <w:top w:val="nil"/>
              <w:left w:val="nil"/>
              <w:bottom w:val="single" w:sz="8" w:space="0" w:color="auto"/>
              <w:right w:val="nil"/>
            </w:tcBorders>
            <w:shd w:val="clear" w:color="000000" w:fill="DDD9C4"/>
            <w:noWrap/>
            <w:vAlign w:val="center"/>
            <w:hideMark/>
          </w:tcPr>
          <w:p w14:paraId="2FE06CFD"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Coordenação de Espaços Museais, Arquitetura e Expografia</w:t>
            </w:r>
          </w:p>
        </w:tc>
        <w:tc>
          <w:tcPr>
            <w:tcW w:w="864" w:type="dxa"/>
            <w:tcBorders>
              <w:top w:val="nil"/>
              <w:left w:val="nil"/>
              <w:bottom w:val="single" w:sz="8" w:space="0" w:color="auto"/>
              <w:right w:val="nil"/>
            </w:tcBorders>
            <w:shd w:val="clear" w:color="000000" w:fill="DDD9C4"/>
            <w:noWrap/>
            <w:vAlign w:val="center"/>
            <w:hideMark/>
          </w:tcPr>
          <w:p w14:paraId="4FC1EAB2"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8" w:space="0" w:color="auto"/>
              <w:right w:val="nil"/>
            </w:tcBorders>
            <w:shd w:val="clear" w:color="000000" w:fill="DDD9C4"/>
            <w:noWrap/>
            <w:vAlign w:val="center"/>
            <w:hideMark/>
          </w:tcPr>
          <w:p w14:paraId="5D557EC3"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8" w:space="0" w:color="auto"/>
              <w:right w:val="nil"/>
            </w:tcBorders>
            <w:shd w:val="clear" w:color="000000" w:fill="DDD9C4"/>
            <w:noWrap/>
            <w:vAlign w:val="center"/>
            <w:hideMark/>
          </w:tcPr>
          <w:p w14:paraId="33ECDF59"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8" w:space="0" w:color="auto"/>
              <w:right w:val="nil"/>
            </w:tcBorders>
            <w:shd w:val="clear" w:color="000000" w:fill="DDD9C4"/>
            <w:noWrap/>
            <w:vAlign w:val="center"/>
            <w:hideMark/>
          </w:tcPr>
          <w:p w14:paraId="21413160"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r>
      <w:tr w:rsidR="00F64326" w:rsidRPr="00F64326" w14:paraId="1C3D2EB1" w14:textId="77777777" w:rsidTr="00B2690A">
        <w:trPr>
          <w:trHeight w:val="255"/>
        </w:trPr>
        <w:tc>
          <w:tcPr>
            <w:tcW w:w="2046" w:type="dxa"/>
            <w:gridSpan w:val="2"/>
            <w:tcBorders>
              <w:top w:val="single" w:sz="8" w:space="0" w:color="auto"/>
              <w:left w:val="single" w:sz="8" w:space="0" w:color="auto"/>
              <w:bottom w:val="single" w:sz="4" w:space="0" w:color="auto"/>
              <w:right w:val="nil"/>
            </w:tcBorders>
            <w:shd w:val="clear" w:color="000000" w:fill="BFBFBF"/>
            <w:noWrap/>
            <w:vAlign w:val="center"/>
            <w:hideMark/>
          </w:tcPr>
          <w:p w14:paraId="4807490B"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OBRAS :</w:t>
            </w:r>
          </w:p>
        </w:tc>
        <w:tc>
          <w:tcPr>
            <w:tcW w:w="728" w:type="dxa"/>
            <w:tcBorders>
              <w:top w:val="nil"/>
              <w:left w:val="nil"/>
              <w:bottom w:val="single" w:sz="4" w:space="0" w:color="auto"/>
              <w:right w:val="nil"/>
            </w:tcBorders>
            <w:shd w:val="clear" w:color="000000" w:fill="BFBFBF"/>
            <w:noWrap/>
            <w:vAlign w:val="center"/>
            <w:hideMark/>
          </w:tcPr>
          <w:p w14:paraId="5A8A1698"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1729" w:type="dxa"/>
            <w:gridSpan w:val="2"/>
            <w:tcBorders>
              <w:top w:val="single" w:sz="8" w:space="0" w:color="auto"/>
              <w:left w:val="nil"/>
              <w:bottom w:val="single" w:sz="4" w:space="0" w:color="auto"/>
              <w:right w:val="nil"/>
            </w:tcBorders>
            <w:shd w:val="clear" w:color="000000" w:fill="BFBFBF"/>
            <w:noWrap/>
            <w:vAlign w:val="center"/>
            <w:hideMark/>
          </w:tcPr>
          <w:p w14:paraId="7E9198C3"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MUSEU REGIONAL DE CAETÉ</w:t>
            </w:r>
          </w:p>
        </w:tc>
        <w:tc>
          <w:tcPr>
            <w:tcW w:w="864" w:type="dxa"/>
            <w:tcBorders>
              <w:top w:val="nil"/>
              <w:left w:val="nil"/>
              <w:bottom w:val="single" w:sz="4" w:space="0" w:color="auto"/>
              <w:right w:val="nil"/>
            </w:tcBorders>
            <w:shd w:val="clear" w:color="000000" w:fill="BFBFBF"/>
            <w:noWrap/>
            <w:vAlign w:val="center"/>
            <w:hideMark/>
          </w:tcPr>
          <w:p w14:paraId="329E5EFC"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4" w:space="0" w:color="auto"/>
              <w:right w:val="nil"/>
            </w:tcBorders>
            <w:shd w:val="clear" w:color="000000" w:fill="BFBFBF"/>
            <w:noWrap/>
            <w:vAlign w:val="center"/>
            <w:hideMark/>
          </w:tcPr>
          <w:p w14:paraId="00AEC3FD"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4" w:space="0" w:color="auto"/>
              <w:right w:val="nil"/>
            </w:tcBorders>
            <w:shd w:val="clear" w:color="000000" w:fill="BFBFBF"/>
            <w:noWrap/>
            <w:vAlign w:val="center"/>
            <w:hideMark/>
          </w:tcPr>
          <w:p w14:paraId="4BA17D9A"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4" w:space="0" w:color="auto"/>
              <w:right w:val="nil"/>
            </w:tcBorders>
            <w:shd w:val="clear" w:color="000000" w:fill="BFBFBF"/>
            <w:noWrap/>
            <w:vAlign w:val="center"/>
            <w:hideMark/>
          </w:tcPr>
          <w:p w14:paraId="0D5C5BBC"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4" w:space="0" w:color="auto"/>
              <w:right w:val="nil"/>
            </w:tcBorders>
            <w:shd w:val="clear" w:color="000000" w:fill="BFBFBF"/>
            <w:noWrap/>
            <w:vAlign w:val="center"/>
            <w:hideMark/>
          </w:tcPr>
          <w:p w14:paraId="2B37F19F"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r>
      <w:tr w:rsidR="00F64326" w:rsidRPr="00F64326" w14:paraId="43451892" w14:textId="77777777" w:rsidTr="00B2690A">
        <w:trPr>
          <w:trHeight w:val="315"/>
        </w:trPr>
        <w:tc>
          <w:tcPr>
            <w:tcW w:w="2046" w:type="dxa"/>
            <w:gridSpan w:val="2"/>
            <w:tcBorders>
              <w:top w:val="single" w:sz="4" w:space="0" w:color="auto"/>
              <w:left w:val="single" w:sz="8" w:space="0" w:color="auto"/>
              <w:bottom w:val="single" w:sz="4" w:space="0" w:color="auto"/>
              <w:right w:val="nil"/>
            </w:tcBorders>
            <w:shd w:val="clear" w:color="000000" w:fill="BFBFBF"/>
            <w:noWrap/>
            <w:vAlign w:val="center"/>
            <w:hideMark/>
          </w:tcPr>
          <w:p w14:paraId="7234EC2D"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Serviço:</w:t>
            </w:r>
          </w:p>
        </w:tc>
        <w:tc>
          <w:tcPr>
            <w:tcW w:w="728" w:type="dxa"/>
            <w:tcBorders>
              <w:top w:val="nil"/>
              <w:left w:val="nil"/>
              <w:bottom w:val="single" w:sz="4" w:space="0" w:color="auto"/>
              <w:right w:val="nil"/>
            </w:tcBorders>
            <w:shd w:val="clear" w:color="000000" w:fill="BFBFBF"/>
            <w:noWrap/>
            <w:vAlign w:val="center"/>
            <w:hideMark/>
          </w:tcPr>
          <w:p w14:paraId="73557D2B"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6049" w:type="dxa"/>
            <w:gridSpan w:val="7"/>
            <w:tcBorders>
              <w:top w:val="single" w:sz="4" w:space="0" w:color="auto"/>
              <w:left w:val="nil"/>
              <w:bottom w:val="single" w:sz="4" w:space="0" w:color="auto"/>
              <w:right w:val="nil"/>
            </w:tcBorders>
            <w:shd w:val="clear" w:color="000000" w:fill="BFBFBF"/>
            <w:vAlign w:val="center"/>
            <w:hideMark/>
          </w:tcPr>
          <w:p w14:paraId="31AFE085"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CONTRATAÇÃO DE SERVIÇOS TÉCNICOS ESPECIALIZADOS PARA A RESTAURAÇÃO INTEGRAL DO MUSEU REGIONAL DE CAETÉ</w:t>
            </w:r>
          </w:p>
        </w:tc>
      </w:tr>
      <w:tr w:rsidR="00F64326" w:rsidRPr="00F64326" w14:paraId="3A7D64B1" w14:textId="77777777" w:rsidTr="00B2690A">
        <w:trPr>
          <w:trHeight w:val="330"/>
        </w:trPr>
        <w:tc>
          <w:tcPr>
            <w:tcW w:w="2046" w:type="dxa"/>
            <w:gridSpan w:val="2"/>
            <w:tcBorders>
              <w:top w:val="single" w:sz="4" w:space="0" w:color="auto"/>
              <w:left w:val="single" w:sz="8" w:space="0" w:color="auto"/>
              <w:bottom w:val="single" w:sz="8" w:space="0" w:color="auto"/>
              <w:right w:val="nil"/>
            </w:tcBorders>
            <w:shd w:val="clear" w:color="000000" w:fill="BFBFBF"/>
            <w:noWrap/>
            <w:vAlign w:val="center"/>
            <w:hideMark/>
          </w:tcPr>
          <w:p w14:paraId="4CCC731A"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Projeto Básico:</w:t>
            </w:r>
          </w:p>
        </w:tc>
        <w:tc>
          <w:tcPr>
            <w:tcW w:w="728" w:type="dxa"/>
            <w:tcBorders>
              <w:top w:val="nil"/>
              <w:left w:val="nil"/>
              <w:bottom w:val="single" w:sz="8" w:space="0" w:color="auto"/>
              <w:right w:val="nil"/>
            </w:tcBorders>
            <w:shd w:val="clear" w:color="000000" w:fill="BFBFBF"/>
            <w:noWrap/>
            <w:vAlign w:val="center"/>
            <w:hideMark/>
          </w:tcPr>
          <w:p w14:paraId="5A689305"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1729" w:type="dxa"/>
            <w:gridSpan w:val="2"/>
            <w:tcBorders>
              <w:top w:val="single" w:sz="4" w:space="0" w:color="auto"/>
              <w:left w:val="nil"/>
              <w:bottom w:val="single" w:sz="8" w:space="0" w:color="auto"/>
              <w:right w:val="nil"/>
            </w:tcBorders>
            <w:shd w:val="clear" w:color="000000" w:fill="BFBFBF"/>
            <w:noWrap/>
            <w:vAlign w:val="center"/>
            <w:hideMark/>
          </w:tcPr>
          <w:p w14:paraId="78DD1A34"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01/ 2016/CEMAE/DEPMUS/IBRAM</w:t>
            </w:r>
          </w:p>
        </w:tc>
        <w:tc>
          <w:tcPr>
            <w:tcW w:w="864" w:type="dxa"/>
            <w:tcBorders>
              <w:top w:val="nil"/>
              <w:left w:val="nil"/>
              <w:bottom w:val="single" w:sz="8" w:space="0" w:color="auto"/>
              <w:right w:val="nil"/>
            </w:tcBorders>
            <w:shd w:val="clear" w:color="000000" w:fill="BFBFBF"/>
            <w:noWrap/>
            <w:vAlign w:val="center"/>
            <w:hideMark/>
          </w:tcPr>
          <w:p w14:paraId="5543329A"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8" w:space="0" w:color="auto"/>
              <w:right w:val="nil"/>
            </w:tcBorders>
            <w:shd w:val="clear" w:color="000000" w:fill="BFBFBF"/>
            <w:noWrap/>
            <w:vAlign w:val="center"/>
            <w:hideMark/>
          </w:tcPr>
          <w:p w14:paraId="0DF92593"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8" w:space="0" w:color="auto"/>
              <w:right w:val="nil"/>
            </w:tcBorders>
            <w:shd w:val="clear" w:color="000000" w:fill="BFBFBF"/>
            <w:noWrap/>
            <w:vAlign w:val="center"/>
            <w:hideMark/>
          </w:tcPr>
          <w:p w14:paraId="2A2333E6"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8" w:space="0" w:color="auto"/>
              <w:right w:val="nil"/>
            </w:tcBorders>
            <w:shd w:val="clear" w:color="000000" w:fill="BFBFBF"/>
            <w:noWrap/>
            <w:vAlign w:val="center"/>
            <w:hideMark/>
          </w:tcPr>
          <w:p w14:paraId="238ABA93"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c>
          <w:tcPr>
            <w:tcW w:w="864" w:type="dxa"/>
            <w:tcBorders>
              <w:top w:val="nil"/>
              <w:left w:val="nil"/>
              <w:bottom w:val="single" w:sz="8" w:space="0" w:color="auto"/>
              <w:right w:val="nil"/>
            </w:tcBorders>
            <w:shd w:val="clear" w:color="000000" w:fill="BFBFBF"/>
            <w:noWrap/>
            <w:vAlign w:val="center"/>
            <w:hideMark/>
          </w:tcPr>
          <w:p w14:paraId="1C245FD6"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w:t>
            </w:r>
          </w:p>
        </w:tc>
      </w:tr>
      <w:tr w:rsidR="00F64326" w:rsidRPr="00F64326" w14:paraId="24DDC937" w14:textId="77777777" w:rsidTr="00B2690A">
        <w:trPr>
          <w:trHeight w:val="315"/>
        </w:trPr>
        <w:tc>
          <w:tcPr>
            <w:tcW w:w="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CACDE"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ITEM</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14:paraId="6AD0C74B"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DESCRIÇÃO DOS SERVIÇOS</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14:paraId="667A71D1"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VALOR DA ETAPA</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026D5C96"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30 DIAS</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38858B0F"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90 DIAS</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76348A80"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150 DIAS</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58B24F5A"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210 DIAS</w:t>
            </w:r>
          </w:p>
        </w:tc>
        <w:tc>
          <w:tcPr>
            <w:tcW w:w="86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4B9B1D77"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270 DIAS</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18C63C0B"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330 DIAS</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07FA355C" w14:textId="77777777" w:rsidR="00B2690A" w:rsidRPr="00F64326" w:rsidRDefault="00B2690A" w:rsidP="00B2690A">
            <w:pPr>
              <w:widowControl/>
              <w:suppressAutoHyphens w:val="0"/>
              <w:jc w:val="center"/>
              <w:rPr>
                <w:rFonts w:ascii="Myriad Pro" w:eastAsia="Times New Roman" w:hAnsi="Myriad Pro" w:cs="Arial"/>
                <w:b/>
                <w:bCs/>
                <w:szCs w:val="24"/>
              </w:rPr>
            </w:pPr>
            <w:r w:rsidRPr="00F64326">
              <w:rPr>
                <w:rFonts w:ascii="Myriad Pro" w:eastAsia="Times New Roman" w:hAnsi="Myriad Pro" w:cs="Arial"/>
                <w:b/>
                <w:bCs/>
                <w:szCs w:val="24"/>
              </w:rPr>
              <w:t>360 DIAS</w:t>
            </w:r>
          </w:p>
        </w:tc>
      </w:tr>
      <w:tr w:rsidR="00F64326" w:rsidRPr="00F64326" w14:paraId="55E1DCC0" w14:textId="77777777" w:rsidTr="00B2690A">
        <w:trPr>
          <w:trHeight w:val="300"/>
        </w:trPr>
        <w:tc>
          <w:tcPr>
            <w:tcW w:w="200" w:type="dxa"/>
            <w:tcBorders>
              <w:top w:val="nil"/>
              <w:left w:val="single" w:sz="4" w:space="0" w:color="auto"/>
              <w:bottom w:val="single" w:sz="4" w:space="0" w:color="000000"/>
              <w:right w:val="single" w:sz="4" w:space="0" w:color="000000"/>
            </w:tcBorders>
            <w:shd w:val="clear" w:color="auto" w:fill="auto"/>
            <w:noWrap/>
            <w:vAlign w:val="bottom"/>
            <w:hideMark/>
          </w:tcPr>
          <w:p w14:paraId="6B7CFEB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3543E9F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0972EFB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1962EA3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2BF21D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980CB0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CF9BAAA"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37AE48C"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4C9EB210"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7F21FC88"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r>
      <w:tr w:rsidR="00F64326" w:rsidRPr="00F64326" w14:paraId="681CA572" w14:textId="77777777" w:rsidTr="00B2690A">
        <w:trPr>
          <w:trHeight w:val="300"/>
        </w:trPr>
        <w:tc>
          <w:tcPr>
            <w:tcW w:w="200" w:type="dxa"/>
            <w:tcBorders>
              <w:top w:val="nil"/>
              <w:left w:val="single" w:sz="4" w:space="0" w:color="000000"/>
              <w:bottom w:val="single" w:sz="4" w:space="0" w:color="000000"/>
              <w:right w:val="single" w:sz="4" w:space="0" w:color="000000"/>
            </w:tcBorders>
            <w:shd w:val="clear" w:color="auto" w:fill="auto"/>
            <w:noWrap/>
            <w:vAlign w:val="bottom"/>
            <w:hideMark/>
          </w:tcPr>
          <w:p w14:paraId="54DE889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w:t>
            </w:r>
          </w:p>
        </w:tc>
        <w:tc>
          <w:tcPr>
            <w:tcW w:w="1846" w:type="dxa"/>
            <w:tcBorders>
              <w:top w:val="nil"/>
              <w:left w:val="nil"/>
              <w:bottom w:val="single" w:sz="4" w:space="0" w:color="000000"/>
              <w:right w:val="single" w:sz="4" w:space="0" w:color="000000"/>
            </w:tcBorders>
            <w:shd w:val="clear" w:color="auto" w:fill="auto"/>
            <w:noWrap/>
            <w:vAlign w:val="bottom"/>
            <w:hideMark/>
          </w:tcPr>
          <w:p w14:paraId="782AF6B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INSTALAÇÃO DA OBRA </w:t>
            </w:r>
          </w:p>
        </w:tc>
        <w:tc>
          <w:tcPr>
            <w:tcW w:w="728" w:type="dxa"/>
            <w:tcBorders>
              <w:top w:val="nil"/>
              <w:left w:val="nil"/>
              <w:bottom w:val="single" w:sz="4" w:space="0" w:color="000000"/>
              <w:right w:val="single" w:sz="4" w:space="0" w:color="000000"/>
            </w:tcBorders>
            <w:shd w:val="clear" w:color="auto" w:fill="auto"/>
            <w:noWrap/>
            <w:vAlign w:val="bottom"/>
            <w:hideMark/>
          </w:tcPr>
          <w:p w14:paraId="234715C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51.053,69 </w:t>
            </w:r>
          </w:p>
        </w:tc>
        <w:tc>
          <w:tcPr>
            <w:tcW w:w="865" w:type="dxa"/>
            <w:tcBorders>
              <w:top w:val="nil"/>
              <w:left w:val="nil"/>
              <w:bottom w:val="single" w:sz="4" w:space="0" w:color="000000"/>
              <w:right w:val="single" w:sz="4" w:space="0" w:color="000000"/>
            </w:tcBorders>
            <w:shd w:val="clear" w:color="0000FF" w:fill="C0C0C0"/>
            <w:noWrap/>
            <w:vAlign w:val="bottom"/>
            <w:hideMark/>
          </w:tcPr>
          <w:p w14:paraId="791C658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55%</w:t>
            </w:r>
          </w:p>
        </w:tc>
        <w:tc>
          <w:tcPr>
            <w:tcW w:w="864" w:type="dxa"/>
            <w:tcBorders>
              <w:top w:val="nil"/>
              <w:left w:val="nil"/>
              <w:bottom w:val="single" w:sz="4" w:space="0" w:color="000000"/>
              <w:right w:val="single" w:sz="4" w:space="0" w:color="000000"/>
            </w:tcBorders>
            <w:shd w:val="clear" w:color="0000FF" w:fill="C0C0C0"/>
            <w:noWrap/>
            <w:vAlign w:val="bottom"/>
            <w:hideMark/>
          </w:tcPr>
          <w:p w14:paraId="516F3F1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6%</w:t>
            </w:r>
          </w:p>
        </w:tc>
        <w:tc>
          <w:tcPr>
            <w:tcW w:w="864" w:type="dxa"/>
            <w:tcBorders>
              <w:top w:val="nil"/>
              <w:left w:val="nil"/>
              <w:bottom w:val="single" w:sz="4" w:space="0" w:color="000000"/>
              <w:right w:val="single" w:sz="4" w:space="0" w:color="000000"/>
            </w:tcBorders>
            <w:shd w:val="clear" w:color="0000FF" w:fill="C0C0C0"/>
            <w:noWrap/>
            <w:vAlign w:val="bottom"/>
            <w:hideMark/>
          </w:tcPr>
          <w:p w14:paraId="33D4096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6%</w:t>
            </w:r>
          </w:p>
        </w:tc>
        <w:tc>
          <w:tcPr>
            <w:tcW w:w="864" w:type="dxa"/>
            <w:tcBorders>
              <w:top w:val="nil"/>
              <w:left w:val="nil"/>
              <w:bottom w:val="single" w:sz="4" w:space="0" w:color="000000"/>
              <w:right w:val="single" w:sz="4" w:space="0" w:color="000000"/>
            </w:tcBorders>
            <w:shd w:val="clear" w:color="0000FF" w:fill="C0C0C0"/>
            <w:noWrap/>
            <w:vAlign w:val="bottom"/>
            <w:hideMark/>
          </w:tcPr>
          <w:p w14:paraId="687AA40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6%</w:t>
            </w:r>
          </w:p>
        </w:tc>
        <w:tc>
          <w:tcPr>
            <w:tcW w:w="864" w:type="dxa"/>
            <w:tcBorders>
              <w:top w:val="nil"/>
              <w:left w:val="nil"/>
              <w:bottom w:val="single" w:sz="4" w:space="0" w:color="000000"/>
              <w:right w:val="single" w:sz="4" w:space="0" w:color="000000"/>
            </w:tcBorders>
            <w:shd w:val="clear" w:color="0000FF" w:fill="C0C0C0"/>
            <w:noWrap/>
            <w:vAlign w:val="bottom"/>
            <w:hideMark/>
          </w:tcPr>
          <w:p w14:paraId="43F30C3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6%</w:t>
            </w:r>
          </w:p>
        </w:tc>
        <w:tc>
          <w:tcPr>
            <w:tcW w:w="864" w:type="dxa"/>
            <w:tcBorders>
              <w:top w:val="nil"/>
              <w:left w:val="nil"/>
              <w:bottom w:val="single" w:sz="4" w:space="0" w:color="000000"/>
              <w:right w:val="single" w:sz="4" w:space="0" w:color="000000"/>
            </w:tcBorders>
            <w:shd w:val="clear" w:color="0000FF" w:fill="C0C0C0"/>
            <w:noWrap/>
            <w:vAlign w:val="bottom"/>
            <w:hideMark/>
          </w:tcPr>
          <w:p w14:paraId="5E29516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6%</w:t>
            </w:r>
          </w:p>
        </w:tc>
        <w:tc>
          <w:tcPr>
            <w:tcW w:w="864" w:type="dxa"/>
            <w:tcBorders>
              <w:top w:val="nil"/>
              <w:left w:val="nil"/>
              <w:bottom w:val="single" w:sz="4" w:space="0" w:color="000000"/>
              <w:right w:val="single" w:sz="4" w:space="0" w:color="auto"/>
            </w:tcBorders>
            <w:shd w:val="clear" w:color="0000FF" w:fill="C0C0C0"/>
            <w:noWrap/>
            <w:vAlign w:val="bottom"/>
            <w:hideMark/>
          </w:tcPr>
          <w:p w14:paraId="7223F28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15%</w:t>
            </w:r>
          </w:p>
        </w:tc>
      </w:tr>
      <w:tr w:rsidR="00F64326" w:rsidRPr="00F64326" w14:paraId="18542F85" w14:textId="77777777" w:rsidTr="00B2690A">
        <w:trPr>
          <w:trHeight w:val="300"/>
        </w:trPr>
        <w:tc>
          <w:tcPr>
            <w:tcW w:w="200" w:type="dxa"/>
            <w:tcBorders>
              <w:top w:val="nil"/>
              <w:left w:val="nil"/>
              <w:bottom w:val="nil"/>
              <w:right w:val="single" w:sz="4" w:space="0" w:color="000000"/>
            </w:tcBorders>
            <w:shd w:val="clear" w:color="auto" w:fill="auto"/>
            <w:noWrap/>
            <w:vAlign w:val="bottom"/>
            <w:hideMark/>
          </w:tcPr>
          <w:p w14:paraId="2E03F66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6911C90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6A590C8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754320E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nil"/>
              <w:right w:val="nil"/>
            </w:tcBorders>
            <w:shd w:val="clear" w:color="auto" w:fill="auto"/>
            <w:noWrap/>
            <w:vAlign w:val="bottom"/>
            <w:hideMark/>
          </w:tcPr>
          <w:p w14:paraId="2B518FFD"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single" w:sz="4" w:space="0" w:color="000000"/>
              <w:bottom w:val="single" w:sz="4" w:space="0" w:color="000000"/>
              <w:right w:val="single" w:sz="4" w:space="0" w:color="000000"/>
            </w:tcBorders>
            <w:shd w:val="clear" w:color="auto" w:fill="auto"/>
            <w:noWrap/>
            <w:vAlign w:val="bottom"/>
            <w:hideMark/>
          </w:tcPr>
          <w:p w14:paraId="730DA98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E2ECC2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45BFD0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2806697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909642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08F1F714"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AFC4C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02.</w:t>
            </w:r>
          </w:p>
        </w:tc>
        <w:tc>
          <w:tcPr>
            <w:tcW w:w="1846" w:type="dxa"/>
            <w:tcBorders>
              <w:top w:val="nil"/>
              <w:left w:val="nil"/>
              <w:bottom w:val="single" w:sz="4" w:space="0" w:color="000000"/>
              <w:right w:val="single" w:sz="4" w:space="0" w:color="000000"/>
            </w:tcBorders>
            <w:shd w:val="clear" w:color="auto" w:fill="auto"/>
            <w:noWrap/>
            <w:vAlign w:val="bottom"/>
            <w:hideMark/>
          </w:tcPr>
          <w:p w14:paraId="221BE5E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SERVIÇOS PRELIMINARES </w:t>
            </w:r>
          </w:p>
        </w:tc>
        <w:tc>
          <w:tcPr>
            <w:tcW w:w="728" w:type="dxa"/>
            <w:tcBorders>
              <w:top w:val="nil"/>
              <w:left w:val="nil"/>
              <w:bottom w:val="single" w:sz="4" w:space="0" w:color="000000"/>
              <w:right w:val="single" w:sz="4" w:space="0" w:color="000000"/>
            </w:tcBorders>
            <w:shd w:val="clear" w:color="auto" w:fill="auto"/>
            <w:noWrap/>
            <w:vAlign w:val="bottom"/>
            <w:hideMark/>
          </w:tcPr>
          <w:p w14:paraId="234E7A0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73.823,56 </w:t>
            </w:r>
          </w:p>
        </w:tc>
        <w:tc>
          <w:tcPr>
            <w:tcW w:w="865" w:type="dxa"/>
            <w:tcBorders>
              <w:top w:val="nil"/>
              <w:left w:val="nil"/>
              <w:bottom w:val="single" w:sz="4" w:space="0" w:color="000000"/>
              <w:right w:val="single" w:sz="4" w:space="0" w:color="000000"/>
            </w:tcBorders>
            <w:shd w:val="clear" w:color="0000FF" w:fill="C0C0C0"/>
            <w:noWrap/>
            <w:vAlign w:val="bottom"/>
            <w:hideMark/>
          </w:tcPr>
          <w:p w14:paraId="14ACF6A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35%</w:t>
            </w:r>
          </w:p>
        </w:tc>
        <w:tc>
          <w:tcPr>
            <w:tcW w:w="864" w:type="dxa"/>
            <w:tcBorders>
              <w:top w:val="single" w:sz="4" w:space="0" w:color="000000"/>
              <w:left w:val="nil"/>
              <w:bottom w:val="single" w:sz="4" w:space="0" w:color="000000"/>
              <w:right w:val="single" w:sz="4" w:space="0" w:color="000000"/>
            </w:tcBorders>
            <w:shd w:val="clear" w:color="0000FF" w:fill="C0C0C0"/>
            <w:noWrap/>
            <w:vAlign w:val="bottom"/>
            <w:hideMark/>
          </w:tcPr>
          <w:p w14:paraId="4A7E30E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15%</w:t>
            </w:r>
          </w:p>
        </w:tc>
        <w:tc>
          <w:tcPr>
            <w:tcW w:w="864" w:type="dxa"/>
            <w:tcBorders>
              <w:top w:val="nil"/>
              <w:left w:val="nil"/>
              <w:bottom w:val="single" w:sz="4" w:space="0" w:color="000000"/>
              <w:right w:val="single" w:sz="4" w:space="0" w:color="000000"/>
            </w:tcBorders>
            <w:shd w:val="clear" w:color="0000FF" w:fill="C0C0C0"/>
            <w:noWrap/>
            <w:vAlign w:val="bottom"/>
            <w:hideMark/>
          </w:tcPr>
          <w:p w14:paraId="6627643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20%</w:t>
            </w:r>
          </w:p>
        </w:tc>
        <w:tc>
          <w:tcPr>
            <w:tcW w:w="864" w:type="dxa"/>
            <w:tcBorders>
              <w:top w:val="nil"/>
              <w:left w:val="nil"/>
              <w:bottom w:val="single" w:sz="4" w:space="0" w:color="000000"/>
              <w:right w:val="single" w:sz="4" w:space="0" w:color="000000"/>
            </w:tcBorders>
            <w:shd w:val="clear" w:color="0000FF" w:fill="C0C0C0"/>
            <w:noWrap/>
            <w:vAlign w:val="bottom"/>
            <w:hideMark/>
          </w:tcPr>
          <w:p w14:paraId="103C585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10%</w:t>
            </w:r>
          </w:p>
        </w:tc>
        <w:tc>
          <w:tcPr>
            <w:tcW w:w="864" w:type="dxa"/>
            <w:tcBorders>
              <w:top w:val="nil"/>
              <w:left w:val="nil"/>
              <w:bottom w:val="single" w:sz="4" w:space="0" w:color="000000"/>
              <w:right w:val="single" w:sz="4" w:space="0" w:color="000000"/>
            </w:tcBorders>
            <w:shd w:val="clear" w:color="0000FF" w:fill="C0C0C0"/>
            <w:noWrap/>
            <w:vAlign w:val="bottom"/>
            <w:hideMark/>
          </w:tcPr>
          <w:p w14:paraId="7615CA9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10%</w:t>
            </w:r>
          </w:p>
        </w:tc>
        <w:tc>
          <w:tcPr>
            <w:tcW w:w="864" w:type="dxa"/>
            <w:tcBorders>
              <w:top w:val="nil"/>
              <w:left w:val="nil"/>
              <w:bottom w:val="single" w:sz="4" w:space="0" w:color="000000"/>
              <w:right w:val="single" w:sz="4" w:space="0" w:color="000000"/>
            </w:tcBorders>
            <w:shd w:val="clear" w:color="0000FF" w:fill="C0C0C0"/>
            <w:noWrap/>
            <w:vAlign w:val="bottom"/>
            <w:hideMark/>
          </w:tcPr>
          <w:p w14:paraId="3D09B32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c>
          <w:tcPr>
            <w:tcW w:w="864" w:type="dxa"/>
            <w:tcBorders>
              <w:top w:val="nil"/>
              <w:left w:val="nil"/>
              <w:bottom w:val="single" w:sz="4" w:space="0" w:color="000000"/>
              <w:right w:val="single" w:sz="4" w:space="0" w:color="000000"/>
            </w:tcBorders>
            <w:shd w:val="clear" w:color="0000FF" w:fill="C0C0C0"/>
            <w:noWrap/>
            <w:vAlign w:val="bottom"/>
            <w:hideMark/>
          </w:tcPr>
          <w:p w14:paraId="382BF20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r>
      <w:tr w:rsidR="00F64326" w:rsidRPr="00F64326" w14:paraId="36725E6D"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45A074A2"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37A757CC"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29E00AFF"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1312A2F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D02BEC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D5D214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8D32E0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898F4F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7EFB8E4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38D7FF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35F5A5C6"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9D4A9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03.</w:t>
            </w:r>
          </w:p>
        </w:tc>
        <w:tc>
          <w:tcPr>
            <w:tcW w:w="1846" w:type="dxa"/>
            <w:tcBorders>
              <w:top w:val="nil"/>
              <w:left w:val="nil"/>
              <w:bottom w:val="single" w:sz="4" w:space="0" w:color="000000"/>
              <w:right w:val="single" w:sz="4" w:space="0" w:color="000000"/>
            </w:tcBorders>
            <w:shd w:val="clear" w:color="auto" w:fill="auto"/>
            <w:noWrap/>
            <w:vAlign w:val="bottom"/>
            <w:hideMark/>
          </w:tcPr>
          <w:p w14:paraId="1942AE1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REMOÇÃO (sem e com reaproveitamento) </w:t>
            </w:r>
          </w:p>
        </w:tc>
        <w:tc>
          <w:tcPr>
            <w:tcW w:w="728" w:type="dxa"/>
            <w:tcBorders>
              <w:top w:val="nil"/>
              <w:left w:val="nil"/>
              <w:bottom w:val="single" w:sz="4" w:space="0" w:color="000000"/>
              <w:right w:val="single" w:sz="4" w:space="0" w:color="000000"/>
            </w:tcBorders>
            <w:shd w:val="clear" w:color="auto" w:fill="auto"/>
            <w:noWrap/>
            <w:vAlign w:val="bottom"/>
            <w:hideMark/>
          </w:tcPr>
          <w:p w14:paraId="2E1E57A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91.811,40 </w:t>
            </w:r>
          </w:p>
        </w:tc>
        <w:tc>
          <w:tcPr>
            <w:tcW w:w="865" w:type="dxa"/>
            <w:tcBorders>
              <w:top w:val="nil"/>
              <w:left w:val="nil"/>
              <w:bottom w:val="single" w:sz="4" w:space="0" w:color="000000"/>
              <w:right w:val="single" w:sz="4" w:space="0" w:color="000000"/>
            </w:tcBorders>
            <w:shd w:val="clear" w:color="0000FF" w:fill="C0C0C0"/>
            <w:noWrap/>
            <w:vAlign w:val="bottom"/>
            <w:hideMark/>
          </w:tcPr>
          <w:p w14:paraId="5D15F96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2F0D22A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c>
          <w:tcPr>
            <w:tcW w:w="864" w:type="dxa"/>
            <w:tcBorders>
              <w:top w:val="nil"/>
              <w:left w:val="nil"/>
              <w:bottom w:val="single" w:sz="4" w:space="0" w:color="000000"/>
              <w:right w:val="single" w:sz="4" w:space="0" w:color="000000"/>
            </w:tcBorders>
            <w:shd w:val="clear" w:color="0000FF" w:fill="C0C0C0"/>
            <w:noWrap/>
            <w:vAlign w:val="bottom"/>
            <w:hideMark/>
          </w:tcPr>
          <w:p w14:paraId="25F6684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auto" w:fill="auto"/>
            <w:noWrap/>
            <w:vAlign w:val="bottom"/>
            <w:hideMark/>
          </w:tcPr>
          <w:p w14:paraId="790A89C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2454CDB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465D74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31FF9B4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431D5635"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2BE57DBD"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1E158937"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3B3DB662"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498A984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501C5D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00FE3B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C9E7FD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79B8869"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24CD2985"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DBE931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795AD1C3"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81177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04.</w:t>
            </w:r>
          </w:p>
        </w:tc>
        <w:tc>
          <w:tcPr>
            <w:tcW w:w="1846" w:type="dxa"/>
            <w:tcBorders>
              <w:top w:val="nil"/>
              <w:left w:val="nil"/>
              <w:bottom w:val="single" w:sz="4" w:space="0" w:color="000000"/>
              <w:right w:val="single" w:sz="4" w:space="0" w:color="000000"/>
            </w:tcBorders>
            <w:shd w:val="clear" w:color="auto" w:fill="auto"/>
            <w:noWrap/>
            <w:vAlign w:val="bottom"/>
            <w:hideMark/>
          </w:tcPr>
          <w:p w14:paraId="0E6E969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INFRAESTRUTURA / SUPERESTRUTURA </w:t>
            </w:r>
          </w:p>
        </w:tc>
        <w:tc>
          <w:tcPr>
            <w:tcW w:w="728" w:type="dxa"/>
            <w:tcBorders>
              <w:top w:val="nil"/>
              <w:left w:val="nil"/>
              <w:bottom w:val="single" w:sz="4" w:space="0" w:color="000000"/>
              <w:right w:val="single" w:sz="4" w:space="0" w:color="000000"/>
            </w:tcBorders>
            <w:shd w:val="clear" w:color="auto" w:fill="auto"/>
            <w:noWrap/>
            <w:vAlign w:val="bottom"/>
            <w:hideMark/>
          </w:tcPr>
          <w:p w14:paraId="4392D3B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90.189,35 </w:t>
            </w:r>
          </w:p>
        </w:tc>
        <w:tc>
          <w:tcPr>
            <w:tcW w:w="865" w:type="dxa"/>
            <w:tcBorders>
              <w:top w:val="nil"/>
              <w:left w:val="nil"/>
              <w:bottom w:val="nil"/>
              <w:right w:val="nil"/>
            </w:tcBorders>
            <w:shd w:val="clear" w:color="auto" w:fill="auto"/>
            <w:noWrap/>
            <w:vAlign w:val="bottom"/>
            <w:hideMark/>
          </w:tcPr>
          <w:p w14:paraId="72D14FFF" w14:textId="77777777" w:rsidR="00B2690A" w:rsidRPr="00F64326" w:rsidRDefault="00B2690A" w:rsidP="00B2690A">
            <w:pPr>
              <w:widowControl/>
              <w:suppressAutoHyphens w:val="0"/>
              <w:rPr>
                <w:rFonts w:ascii="Myriad Pro" w:eastAsia="Times New Roman" w:hAnsi="Myriad Pro" w:cs="Arial"/>
                <w:b/>
                <w:bCs/>
                <w:sz w:val="22"/>
                <w:szCs w:val="22"/>
              </w:rPr>
            </w:pPr>
          </w:p>
        </w:tc>
        <w:tc>
          <w:tcPr>
            <w:tcW w:w="864" w:type="dxa"/>
            <w:tcBorders>
              <w:top w:val="nil"/>
              <w:left w:val="single" w:sz="4" w:space="0" w:color="000000"/>
              <w:bottom w:val="single" w:sz="4" w:space="0" w:color="000000"/>
              <w:right w:val="single" w:sz="4" w:space="0" w:color="000000"/>
            </w:tcBorders>
            <w:shd w:val="clear" w:color="000000" w:fill="C0C0C0"/>
            <w:noWrap/>
            <w:vAlign w:val="bottom"/>
            <w:hideMark/>
          </w:tcPr>
          <w:p w14:paraId="62F6EA2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c>
          <w:tcPr>
            <w:tcW w:w="864" w:type="dxa"/>
            <w:tcBorders>
              <w:top w:val="nil"/>
              <w:left w:val="nil"/>
              <w:bottom w:val="single" w:sz="4" w:space="0" w:color="000000"/>
              <w:right w:val="single" w:sz="4" w:space="0" w:color="000000"/>
            </w:tcBorders>
            <w:shd w:val="clear" w:color="000000" w:fill="C0C0C0"/>
            <w:noWrap/>
            <w:vAlign w:val="bottom"/>
            <w:hideMark/>
          </w:tcPr>
          <w:p w14:paraId="35812E5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00" w:fill="C0C0C0"/>
            <w:noWrap/>
            <w:vAlign w:val="bottom"/>
            <w:hideMark/>
          </w:tcPr>
          <w:p w14:paraId="37DB691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nil"/>
              <w:right w:val="nil"/>
            </w:tcBorders>
            <w:shd w:val="clear" w:color="auto" w:fill="auto"/>
            <w:noWrap/>
            <w:vAlign w:val="bottom"/>
            <w:hideMark/>
          </w:tcPr>
          <w:p w14:paraId="775C6F7F"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nil"/>
              <w:bottom w:val="single" w:sz="4" w:space="0" w:color="000000"/>
              <w:right w:val="single" w:sz="4" w:space="0" w:color="auto"/>
            </w:tcBorders>
            <w:shd w:val="clear" w:color="auto" w:fill="auto"/>
            <w:noWrap/>
            <w:vAlign w:val="bottom"/>
            <w:hideMark/>
          </w:tcPr>
          <w:p w14:paraId="302E65E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7F08380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1AF97A7E"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2C2E290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01E9409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6C5EF60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single" w:sz="4" w:space="0" w:color="000000"/>
              <w:left w:val="nil"/>
              <w:bottom w:val="single" w:sz="4" w:space="0" w:color="000000"/>
              <w:right w:val="single" w:sz="4" w:space="0" w:color="000000"/>
            </w:tcBorders>
            <w:shd w:val="clear" w:color="auto" w:fill="auto"/>
            <w:noWrap/>
            <w:vAlign w:val="bottom"/>
            <w:hideMark/>
          </w:tcPr>
          <w:p w14:paraId="121083D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E9DD8A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288D051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509F4D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2A02A4A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4272D47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4A4D852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5E76EE60"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DCE10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05.</w:t>
            </w:r>
          </w:p>
        </w:tc>
        <w:tc>
          <w:tcPr>
            <w:tcW w:w="1846" w:type="dxa"/>
            <w:tcBorders>
              <w:top w:val="nil"/>
              <w:left w:val="nil"/>
              <w:bottom w:val="single" w:sz="4" w:space="0" w:color="000000"/>
              <w:right w:val="single" w:sz="4" w:space="0" w:color="000000"/>
            </w:tcBorders>
            <w:shd w:val="clear" w:color="auto" w:fill="auto"/>
            <w:noWrap/>
            <w:vAlign w:val="bottom"/>
            <w:hideMark/>
          </w:tcPr>
          <w:p w14:paraId="07B1BEA9"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COBERTURA  </w:t>
            </w:r>
          </w:p>
        </w:tc>
        <w:tc>
          <w:tcPr>
            <w:tcW w:w="728" w:type="dxa"/>
            <w:tcBorders>
              <w:top w:val="nil"/>
              <w:left w:val="nil"/>
              <w:bottom w:val="single" w:sz="4" w:space="0" w:color="000000"/>
              <w:right w:val="single" w:sz="4" w:space="0" w:color="000000"/>
            </w:tcBorders>
            <w:shd w:val="clear" w:color="auto" w:fill="auto"/>
            <w:noWrap/>
            <w:vAlign w:val="bottom"/>
            <w:hideMark/>
          </w:tcPr>
          <w:p w14:paraId="48EC094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74.712,03 </w:t>
            </w:r>
          </w:p>
        </w:tc>
        <w:tc>
          <w:tcPr>
            <w:tcW w:w="865" w:type="dxa"/>
            <w:tcBorders>
              <w:top w:val="nil"/>
              <w:left w:val="nil"/>
              <w:bottom w:val="single" w:sz="4" w:space="0" w:color="000000"/>
              <w:right w:val="single" w:sz="4" w:space="0" w:color="000000"/>
            </w:tcBorders>
            <w:shd w:val="clear" w:color="auto" w:fill="auto"/>
            <w:noWrap/>
            <w:vAlign w:val="bottom"/>
            <w:hideMark/>
          </w:tcPr>
          <w:p w14:paraId="222C9EE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0000FF" w:fill="C0C0C0"/>
            <w:noWrap/>
            <w:vAlign w:val="bottom"/>
            <w:hideMark/>
          </w:tcPr>
          <w:p w14:paraId="24D8703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1E55AA3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5770280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c>
          <w:tcPr>
            <w:tcW w:w="864" w:type="dxa"/>
            <w:tcBorders>
              <w:top w:val="nil"/>
              <w:left w:val="nil"/>
              <w:bottom w:val="single" w:sz="4" w:space="0" w:color="000000"/>
              <w:right w:val="single" w:sz="4" w:space="0" w:color="000000"/>
            </w:tcBorders>
            <w:shd w:val="clear" w:color="auto" w:fill="auto"/>
            <w:noWrap/>
            <w:vAlign w:val="bottom"/>
            <w:hideMark/>
          </w:tcPr>
          <w:p w14:paraId="04BD17F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54C729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40D5A06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0ED72BA5"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13A3AEBF"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09738F03"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31420D5A"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4E07166D"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0F4408C"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55CF262"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9CB63EE"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AC58DF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27E53A6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FFED8F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6871565A"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B20239"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06.</w:t>
            </w:r>
          </w:p>
        </w:tc>
        <w:tc>
          <w:tcPr>
            <w:tcW w:w="1846" w:type="dxa"/>
            <w:tcBorders>
              <w:top w:val="nil"/>
              <w:left w:val="nil"/>
              <w:bottom w:val="single" w:sz="4" w:space="0" w:color="000000"/>
              <w:right w:val="single" w:sz="4" w:space="0" w:color="000000"/>
            </w:tcBorders>
            <w:shd w:val="clear" w:color="auto" w:fill="auto"/>
            <w:noWrap/>
            <w:vAlign w:val="bottom"/>
            <w:hideMark/>
          </w:tcPr>
          <w:p w14:paraId="1B0C482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ALVENARIA / REVESTIMENTO </w:t>
            </w:r>
          </w:p>
        </w:tc>
        <w:tc>
          <w:tcPr>
            <w:tcW w:w="728" w:type="dxa"/>
            <w:tcBorders>
              <w:top w:val="nil"/>
              <w:left w:val="nil"/>
              <w:bottom w:val="single" w:sz="4" w:space="0" w:color="000000"/>
              <w:right w:val="single" w:sz="4" w:space="0" w:color="000000"/>
            </w:tcBorders>
            <w:shd w:val="clear" w:color="auto" w:fill="auto"/>
            <w:noWrap/>
            <w:vAlign w:val="bottom"/>
            <w:hideMark/>
          </w:tcPr>
          <w:p w14:paraId="41380AE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171.574,38 </w:t>
            </w:r>
          </w:p>
        </w:tc>
        <w:tc>
          <w:tcPr>
            <w:tcW w:w="865" w:type="dxa"/>
            <w:tcBorders>
              <w:top w:val="nil"/>
              <w:left w:val="nil"/>
              <w:bottom w:val="single" w:sz="4" w:space="0" w:color="000000"/>
              <w:right w:val="single" w:sz="4" w:space="0" w:color="000000"/>
            </w:tcBorders>
            <w:shd w:val="clear" w:color="auto" w:fill="auto"/>
            <w:noWrap/>
            <w:vAlign w:val="bottom"/>
            <w:hideMark/>
          </w:tcPr>
          <w:p w14:paraId="1E0735DC"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0000FF" w:fill="C0C0C0"/>
            <w:noWrap/>
            <w:vAlign w:val="bottom"/>
            <w:hideMark/>
          </w:tcPr>
          <w:p w14:paraId="15A9E8A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324F1D3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201FC86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c>
          <w:tcPr>
            <w:tcW w:w="864" w:type="dxa"/>
            <w:tcBorders>
              <w:top w:val="nil"/>
              <w:left w:val="nil"/>
              <w:bottom w:val="single" w:sz="4" w:space="0" w:color="000000"/>
              <w:right w:val="single" w:sz="4" w:space="0" w:color="000000"/>
            </w:tcBorders>
            <w:shd w:val="clear" w:color="auto" w:fill="auto"/>
            <w:noWrap/>
            <w:vAlign w:val="bottom"/>
            <w:hideMark/>
          </w:tcPr>
          <w:p w14:paraId="7E58DF7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3281478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24A1A63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4F195A4C"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5F0AAF82"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37FBEEE3"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57083A14"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71A8F34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9898E6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2D282A3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8E8F12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B7919B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0FDCA80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F27A609"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5D0085BF"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A9E3D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07.</w:t>
            </w:r>
          </w:p>
        </w:tc>
        <w:tc>
          <w:tcPr>
            <w:tcW w:w="1846" w:type="dxa"/>
            <w:tcBorders>
              <w:top w:val="nil"/>
              <w:left w:val="nil"/>
              <w:bottom w:val="single" w:sz="4" w:space="0" w:color="000000"/>
              <w:right w:val="single" w:sz="4" w:space="0" w:color="000000"/>
            </w:tcBorders>
            <w:shd w:val="clear" w:color="auto" w:fill="auto"/>
            <w:noWrap/>
            <w:vAlign w:val="bottom"/>
            <w:hideMark/>
          </w:tcPr>
          <w:p w14:paraId="0296548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CONTRAPISO / PISO </w:t>
            </w:r>
          </w:p>
        </w:tc>
        <w:tc>
          <w:tcPr>
            <w:tcW w:w="728" w:type="dxa"/>
            <w:tcBorders>
              <w:top w:val="nil"/>
              <w:left w:val="nil"/>
              <w:bottom w:val="single" w:sz="4" w:space="0" w:color="000000"/>
              <w:right w:val="single" w:sz="4" w:space="0" w:color="000000"/>
            </w:tcBorders>
            <w:shd w:val="clear" w:color="auto" w:fill="auto"/>
            <w:noWrap/>
            <w:vAlign w:val="bottom"/>
            <w:hideMark/>
          </w:tcPr>
          <w:p w14:paraId="5C34581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144.664,11 </w:t>
            </w:r>
          </w:p>
        </w:tc>
        <w:tc>
          <w:tcPr>
            <w:tcW w:w="865" w:type="dxa"/>
            <w:tcBorders>
              <w:top w:val="nil"/>
              <w:left w:val="nil"/>
              <w:bottom w:val="single" w:sz="4" w:space="0" w:color="000000"/>
              <w:right w:val="single" w:sz="4" w:space="0" w:color="000000"/>
            </w:tcBorders>
            <w:shd w:val="clear" w:color="auto" w:fill="auto"/>
            <w:noWrap/>
            <w:vAlign w:val="bottom"/>
            <w:hideMark/>
          </w:tcPr>
          <w:p w14:paraId="5F25316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nil"/>
              <w:right w:val="nil"/>
            </w:tcBorders>
            <w:shd w:val="clear" w:color="auto" w:fill="auto"/>
            <w:noWrap/>
            <w:vAlign w:val="bottom"/>
            <w:hideMark/>
          </w:tcPr>
          <w:p w14:paraId="30E5C165"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nil"/>
              <w:bottom w:val="nil"/>
              <w:right w:val="nil"/>
            </w:tcBorders>
            <w:shd w:val="clear" w:color="auto" w:fill="auto"/>
            <w:noWrap/>
            <w:vAlign w:val="bottom"/>
            <w:hideMark/>
          </w:tcPr>
          <w:p w14:paraId="79390C44" w14:textId="77777777" w:rsidR="00B2690A" w:rsidRPr="00F64326" w:rsidRDefault="00B2690A" w:rsidP="00B2690A">
            <w:pPr>
              <w:widowControl/>
              <w:suppressAutoHyphens w:val="0"/>
              <w:rPr>
                <w:rFonts w:eastAsia="Times New Roman"/>
                <w:sz w:val="20"/>
              </w:rPr>
            </w:pPr>
          </w:p>
        </w:tc>
        <w:tc>
          <w:tcPr>
            <w:tcW w:w="864" w:type="dxa"/>
            <w:tcBorders>
              <w:top w:val="nil"/>
              <w:left w:val="single" w:sz="4" w:space="0" w:color="000000"/>
              <w:bottom w:val="single" w:sz="4" w:space="0" w:color="000000"/>
              <w:right w:val="single" w:sz="4" w:space="0" w:color="000000"/>
            </w:tcBorders>
            <w:shd w:val="clear" w:color="0000FF" w:fill="C0C0C0"/>
            <w:noWrap/>
            <w:vAlign w:val="bottom"/>
            <w:hideMark/>
          </w:tcPr>
          <w:p w14:paraId="1C987EF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214BCA1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7394673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c>
          <w:tcPr>
            <w:tcW w:w="864" w:type="dxa"/>
            <w:tcBorders>
              <w:top w:val="nil"/>
              <w:left w:val="nil"/>
              <w:bottom w:val="single" w:sz="4" w:space="0" w:color="000000"/>
              <w:right w:val="single" w:sz="4" w:space="0" w:color="auto"/>
            </w:tcBorders>
            <w:shd w:val="clear" w:color="auto" w:fill="auto"/>
            <w:noWrap/>
            <w:vAlign w:val="bottom"/>
            <w:hideMark/>
          </w:tcPr>
          <w:p w14:paraId="1F49604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49F35D47"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7817E26D"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47565AF8"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56ECC12C"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53BB901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5D93E42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0DA37FB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466312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F791B3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41693C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412F2D8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1ECA3107"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4E4B9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08.</w:t>
            </w:r>
          </w:p>
        </w:tc>
        <w:tc>
          <w:tcPr>
            <w:tcW w:w="1846" w:type="dxa"/>
            <w:tcBorders>
              <w:top w:val="nil"/>
              <w:left w:val="nil"/>
              <w:bottom w:val="single" w:sz="4" w:space="0" w:color="000000"/>
              <w:right w:val="single" w:sz="4" w:space="0" w:color="000000"/>
            </w:tcBorders>
            <w:shd w:val="clear" w:color="auto" w:fill="auto"/>
            <w:noWrap/>
            <w:vAlign w:val="bottom"/>
            <w:hideMark/>
          </w:tcPr>
          <w:p w14:paraId="0EB63DF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FORRO </w:t>
            </w:r>
          </w:p>
        </w:tc>
        <w:tc>
          <w:tcPr>
            <w:tcW w:w="728" w:type="dxa"/>
            <w:tcBorders>
              <w:top w:val="nil"/>
              <w:left w:val="nil"/>
              <w:bottom w:val="single" w:sz="4" w:space="0" w:color="000000"/>
              <w:right w:val="single" w:sz="4" w:space="0" w:color="000000"/>
            </w:tcBorders>
            <w:shd w:val="clear" w:color="auto" w:fill="auto"/>
            <w:noWrap/>
            <w:vAlign w:val="bottom"/>
            <w:hideMark/>
          </w:tcPr>
          <w:p w14:paraId="0074E8D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46.152,77 </w:t>
            </w:r>
          </w:p>
        </w:tc>
        <w:tc>
          <w:tcPr>
            <w:tcW w:w="865" w:type="dxa"/>
            <w:tcBorders>
              <w:top w:val="nil"/>
              <w:left w:val="nil"/>
              <w:bottom w:val="single" w:sz="4" w:space="0" w:color="000000"/>
              <w:right w:val="single" w:sz="4" w:space="0" w:color="000000"/>
            </w:tcBorders>
            <w:shd w:val="clear" w:color="auto" w:fill="auto"/>
            <w:noWrap/>
            <w:vAlign w:val="bottom"/>
            <w:hideMark/>
          </w:tcPr>
          <w:p w14:paraId="2015DA2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15EAD5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nil"/>
              <w:right w:val="nil"/>
            </w:tcBorders>
            <w:shd w:val="clear" w:color="auto" w:fill="auto"/>
            <w:noWrap/>
            <w:vAlign w:val="bottom"/>
            <w:hideMark/>
          </w:tcPr>
          <w:p w14:paraId="282B9C4F"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single" w:sz="4" w:space="0" w:color="000000"/>
              <w:bottom w:val="single" w:sz="4" w:space="0" w:color="000000"/>
              <w:right w:val="single" w:sz="4" w:space="0" w:color="000000"/>
            </w:tcBorders>
            <w:shd w:val="clear" w:color="0000FF" w:fill="C0C0C0"/>
            <w:noWrap/>
            <w:vAlign w:val="bottom"/>
            <w:hideMark/>
          </w:tcPr>
          <w:p w14:paraId="2C18546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3C6B155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731E723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c>
          <w:tcPr>
            <w:tcW w:w="864" w:type="dxa"/>
            <w:tcBorders>
              <w:top w:val="nil"/>
              <w:left w:val="nil"/>
              <w:bottom w:val="single" w:sz="4" w:space="0" w:color="000000"/>
              <w:right w:val="single" w:sz="4" w:space="0" w:color="auto"/>
            </w:tcBorders>
            <w:shd w:val="clear" w:color="auto" w:fill="auto"/>
            <w:noWrap/>
            <w:vAlign w:val="bottom"/>
            <w:hideMark/>
          </w:tcPr>
          <w:p w14:paraId="72115A8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1E1E93D1"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4DC7A080"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7E6528DC"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09DD8260"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11DF597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0790E9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7F318C3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2ADC561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1DFC15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00912A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571D67A9"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4EC806BD"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196F1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09.</w:t>
            </w:r>
          </w:p>
        </w:tc>
        <w:tc>
          <w:tcPr>
            <w:tcW w:w="1846" w:type="dxa"/>
            <w:tcBorders>
              <w:top w:val="nil"/>
              <w:left w:val="nil"/>
              <w:bottom w:val="single" w:sz="4" w:space="0" w:color="000000"/>
              <w:right w:val="single" w:sz="4" w:space="0" w:color="000000"/>
            </w:tcBorders>
            <w:shd w:val="clear" w:color="auto" w:fill="auto"/>
            <w:noWrap/>
            <w:vAlign w:val="bottom"/>
            <w:hideMark/>
          </w:tcPr>
          <w:p w14:paraId="68C7F86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ESQUADRIAS  E  FERRAGENS </w:t>
            </w:r>
          </w:p>
        </w:tc>
        <w:tc>
          <w:tcPr>
            <w:tcW w:w="728" w:type="dxa"/>
            <w:tcBorders>
              <w:top w:val="nil"/>
              <w:left w:val="nil"/>
              <w:bottom w:val="single" w:sz="4" w:space="0" w:color="000000"/>
              <w:right w:val="single" w:sz="4" w:space="0" w:color="000000"/>
            </w:tcBorders>
            <w:shd w:val="clear" w:color="auto" w:fill="auto"/>
            <w:noWrap/>
            <w:vAlign w:val="bottom"/>
            <w:hideMark/>
          </w:tcPr>
          <w:p w14:paraId="5A9298C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159.896,81 </w:t>
            </w:r>
          </w:p>
        </w:tc>
        <w:tc>
          <w:tcPr>
            <w:tcW w:w="865" w:type="dxa"/>
            <w:tcBorders>
              <w:top w:val="nil"/>
              <w:left w:val="nil"/>
              <w:bottom w:val="single" w:sz="4" w:space="0" w:color="000000"/>
              <w:right w:val="single" w:sz="4" w:space="0" w:color="000000"/>
            </w:tcBorders>
            <w:shd w:val="clear" w:color="auto" w:fill="auto"/>
            <w:noWrap/>
            <w:vAlign w:val="bottom"/>
            <w:hideMark/>
          </w:tcPr>
          <w:p w14:paraId="44FD18E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CB1891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0000FF" w:fill="C0C0C0"/>
            <w:noWrap/>
            <w:vAlign w:val="bottom"/>
            <w:hideMark/>
          </w:tcPr>
          <w:p w14:paraId="01E45CF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30D053D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432E2C1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c>
          <w:tcPr>
            <w:tcW w:w="864" w:type="dxa"/>
            <w:tcBorders>
              <w:top w:val="nil"/>
              <w:left w:val="nil"/>
              <w:bottom w:val="single" w:sz="4" w:space="0" w:color="000000"/>
              <w:right w:val="single" w:sz="4" w:space="0" w:color="auto"/>
            </w:tcBorders>
            <w:shd w:val="clear" w:color="auto" w:fill="auto"/>
            <w:noWrap/>
            <w:vAlign w:val="bottom"/>
            <w:hideMark/>
          </w:tcPr>
          <w:p w14:paraId="5D5E40E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03EDA46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4F12688D"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6AB750E8"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15A7C2BA"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5FE6295E"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1BCDE62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50301F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F6F497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B62CAF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811A3B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07C3C8C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7CFB485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10AB2903"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41BF5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10.</w:t>
            </w:r>
          </w:p>
        </w:tc>
        <w:tc>
          <w:tcPr>
            <w:tcW w:w="1846" w:type="dxa"/>
            <w:tcBorders>
              <w:top w:val="nil"/>
              <w:left w:val="nil"/>
              <w:bottom w:val="single" w:sz="4" w:space="0" w:color="000000"/>
              <w:right w:val="single" w:sz="4" w:space="0" w:color="000000"/>
            </w:tcBorders>
            <w:shd w:val="clear" w:color="auto" w:fill="auto"/>
            <w:noWrap/>
            <w:vAlign w:val="bottom"/>
            <w:hideMark/>
          </w:tcPr>
          <w:p w14:paraId="455554F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DIVERSOS </w:t>
            </w:r>
          </w:p>
        </w:tc>
        <w:tc>
          <w:tcPr>
            <w:tcW w:w="728" w:type="dxa"/>
            <w:tcBorders>
              <w:top w:val="nil"/>
              <w:left w:val="nil"/>
              <w:bottom w:val="single" w:sz="4" w:space="0" w:color="000000"/>
              <w:right w:val="single" w:sz="4" w:space="0" w:color="000000"/>
            </w:tcBorders>
            <w:shd w:val="clear" w:color="auto" w:fill="auto"/>
            <w:noWrap/>
            <w:vAlign w:val="bottom"/>
            <w:hideMark/>
          </w:tcPr>
          <w:p w14:paraId="75A8D5E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338.229,73 </w:t>
            </w:r>
          </w:p>
        </w:tc>
        <w:tc>
          <w:tcPr>
            <w:tcW w:w="865" w:type="dxa"/>
            <w:tcBorders>
              <w:top w:val="nil"/>
              <w:left w:val="nil"/>
              <w:bottom w:val="single" w:sz="4" w:space="0" w:color="000000"/>
              <w:right w:val="single" w:sz="4" w:space="0" w:color="000000"/>
            </w:tcBorders>
            <w:shd w:val="clear" w:color="auto" w:fill="auto"/>
            <w:noWrap/>
            <w:vAlign w:val="bottom"/>
            <w:hideMark/>
          </w:tcPr>
          <w:p w14:paraId="6922E0C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A15EE7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nil"/>
            </w:tcBorders>
            <w:shd w:val="clear" w:color="0000FF" w:fill="C0C0C0"/>
            <w:noWrap/>
            <w:vAlign w:val="bottom"/>
            <w:hideMark/>
          </w:tcPr>
          <w:p w14:paraId="3669F93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25%</w:t>
            </w:r>
          </w:p>
        </w:tc>
        <w:tc>
          <w:tcPr>
            <w:tcW w:w="864" w:type="dxa"/>
            <w:tcBorders>
              <w:top w:val="nil"/>
              <w:left w:val="single" w:sz="4" w:space="0" w:color="000000"/>
              <w:bottom w:val="single" w:sz="4" w:space="0" w:color="000000"/>
              <w:right w:val="nil"/>
            </w:tcBorders>
            <w:shd w:val="clear" w:color="0000FF" w:fill="C0C0C0"/>
            <w:noWrap/>
            <w:vAlign w:val="bottom"/>
            <w:hideMark/>
          </w:tcPr>
          <w:p w14:paraId="1A8B610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25%</w:t>
            </w:r>
          </w:p>
        </w:tc>
        <w:tc>
          <w:tcPr>
            <w:tcW w:w="864" w:type="dxa"/>
            <w:tcBorders>
              <w:top w:val="nil"/>
              <w:left w:val="single" w:sz="4" w:space="0" w:color="000000"/>
              <w:bottom w:val="single" w:sz="4" w:space="0" w:color="000000"/>
              <w:right w:val="nil"/>
            </w:tcBorders>
            <w:shd w:val="clear" w:color="0000FF" w:fill="C0C0C0"/>
            <w:noWrap/>
            <w:vAlign w:val="bottom"/>
            <w:hideMark/>
          </w:tcPr>
          <w:p w14:paraId="7015B7B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25%</w:t>
            </w:r>
          </w:p>
        </w:tc>
        <w:tc>
          <w:tcPr>
            <w:tcW w:w="864" w:type="dxa"/>
            <w:tcBorders>
              <w:top w:val="nil"/>
              <w:left w:val="single" w:sz="4" w:space="0" w:color="000000"/>
              <w:bottom w:val="single" w:sz="4" w:space="0" w:color="000000"/>
              <w:right w:val="nil"/>
            </w:tcBorders>
            <w:shd w:val="clear" w:color="0000FF" w:fill="C0C0C0"/>
            <w:noWrap/>
            <w:vAlign w:val="bottom"/>
            <w:hideMark/>
          </w:tcPr>
          <w:p w14:paraId="0C35921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25%</w:t>
            </w:r>
          </w:p>
        </w:tc>
        <w:tc>
          <w:tcPr>
            <w:tcW w:w="864" w:type="dxa"/>
            <w:tcBorders>
              <w:top w:val="nil"/>
              <w:left w:val="nil"/>
              <w:bottom w:val="single" w:sz="4" w:space="0" w:color="000000"/>
              <w:right w:val="single" w:sz="4" w:space="0" w:color="auto"/>
            </w:tcBorders>
            <w:shd w:val="clear" w:color="auto" w:fill="auto"/>
            <w:noWrap/>
            <w:vAlign w:val="bottom"/>
            <w:hideMark/>
          </w:tcPr>
          <w:p w14:paraId="7E334A0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6521C5A1"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11511C5A"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6FB96E60"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37CC563B"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3514EAE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E85699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F311B2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9EC6C4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E02E55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5024224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543CD2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30B14D49"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A78C6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11.</w:t>
            </w:r>
          </w:p>
        </w:tc>
        <w:tc>
          <w:tcPr>
            <w:tcW w:w="1846" w:type="dxa"/>
            <w:tcBorders>
              <w:top w:val="nil"/>
              <w:left w:val="nil"/>
              <w:bottom w:val="single" w:sz="4" w:space="0" w:color="000000"/>
              <w:right w:val="single" w:sz="4" w:space="0" w:color="000000"/>
            </w:tcBorders>
            <w:shd w:val="clear" w:color="auto" w:fill="auto"/>
            <w:noWrap/>
            <w:vAlign w:val="bottom"/>
            <w:hideMark/>
          </w:tcPr>
          <w:p w14:paraId="45C1256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TRATAMENTO  E  PINTURA </w:t>
            </w:r>
          </w:p>
        </w:tc>
        <w:tc>
          <w:tcPr>
            <w:tcW w:w="728" w:type="dxa"/>
            <w:tcBorders>
              <w:top w:val="nil"/>
              <w:left w:val="nil"/>
              <w:bottom w:val="single" w:sz="4" w:space="0" w:color="000000"/>
              <w:right w:val="single" w:sz="4" w:space="0" w:color="000000"/>
            </w:tcBorders>
            <w:shd w:val="clear" w:color="auto" w:fill="auto"/>
            <w:noWrap/>
            <w:vAlign w:val="bottom"/>
            <w:hideMark/>
          </w:tcPr>
          <w:p w14:paraId="1DC3C04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161.872,09 </w:t>
            </w:r>
          </w:p>
        </w:tc>
        <w:tc>
          <w:tcPr>
            <w:tcW w:w="865" w:type="dxa"/>
            <w:tcBorders>
              <w:top w:val="nil"/>
              <w:left w:val="nil"/>
              <w:bottom w:val="single" w:sz="4" w:space="0" w:color="000000"/>
              <w:right w:val="single" w:sz="4" w:space="0" w:color="000000"/>
            </w:tcBorders>
            <w:shd w:val="clear" w:color="auto" w:fill="auto"/>
            <w:noWrap/>
            <w:vAlign w:val="bottom"/>
            <w:hideMark/>
          </w:tcPr>
          <w:p w14:paraId="79B4F71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2E77A17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E794A8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E2D457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0000FF" w:fill="C0C0C0"/>
            <w:noWrap/>
            <w:vAlign w:val="bottom"/>
            <w:hideMark/>
          </w:tcPr>
          <w:p w14:paraId="39CF661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648D259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15E942B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r>
      <w:tr w:rsidR="00F64326" w:rsidRPr="00F64326" w14:paraId="43994917"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1CEEA517"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0A402658"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5A0BC047"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0FDC5A7C"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387EFBC"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104CAF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FEB9DD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D12B304"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316A9AF6"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1C7A888"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r>
      <w:tr w:rsidR="00F64326" w:rsidRPr="00F64326" w14:paraId="3E542FAF"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95CF7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12.</w:t>
            </w:r>
          </w:p>
        </w:tc>
        <w:tc>
          <w:tcPr>
            <w:tcW w:w="1846" w:type="dxa"/>
            <w:tcBorders>
              <w:top w:val="nil"/>
              <w:left w:val="nil"/>
              <w:bottom w:val="single" w:sz="4" w:space="0" w:color="000000"/>
              <w:right w:val="single" w:sz="4" w:space="0" w:color="000000"/>
            </w:tcBorders>
            <w:shd w:val="clear" w:color="auto" w:fill="auto"/>
            <w:noWrap/>
            <w:vAlign w:val="bottom"/>
            <w:hideMark/>
          </w:tcPr>
          <w:p w14:paraId="10451FD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AGENCIAMENTO EXTERNO </w:t>
            </w:r>
          </w:p>
        </w:tc>
        <w:tc>
          <w:tcPr>
            <w:tcW w:w="728" w:type="dxa"/>
            <w:tcBorders>
              <w:top w:val="nil"/>
              <w:left w:val="nil"/>
              <w:bottom w:val="single" w:sz="4" w:space="0" w:color="000000"/>
              <w:right w:val="single" w:sz="4" w:space="0" w:color="000000"/>
            </w:tcBorders>
            <w:shd w:val="clear" w:color="auto" w:fill="auto"/>
            <w:noWrap/>
            <w:vAlign w:val="bottom"/>
            <w:hideMark/>
          </w:tcPr>
          <w:p w14:paraId="46E233A5"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69.794,08 </w:t>
            </w:r>
          </w:p>
        </w:tc>
        <w:tc>
          <w:tcPr>
            <w:tcW w:w="865" w:type="dxa"/>
            <w:tcBorders>
              <w:top w:val="nil"/>
              <w:left w:val="nil"/>
              <w:bottom w:val="single" w:sz="4" w:space="0" w:color="000000"/>
              <w:right w:val="single" w:sz="4" w:space="0" w:color="000000"/>
            </w:tcBorders>
            <w:shd w:val="clear" w:color="auto" w:fill="auto"/>
            <w:noWrap/>
            <w:vAlign w:val="bottom"/>
            <w:hideMark/>
          </w:tcPr>
          <w:p w14:paraId="6EE42CE9"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29BDD08"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07B557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689D29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0000FF" w:fill="C0C0C0"/>
            <w:noWrap/>
            <w:vAlign w:val="bottom"/>
            <w:hideMark/>
          </w:tcPr>
          <w:p w14:paraId="30603B6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76D49F4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30%</w:t>
            </w:r>
          </w:p>
        </w:tc>
        <w:tc>
          <w:tcPr>
            <w:tcW w:w="864" w:type="dxa"/>
            <w:tcBorders>
              <w:top w:val="nil"/>
              <w:left w:val="nil"/>
              <w:bottom w:val="single" w:sz="4" w:space="0" w:color="000000"/>
              <w:right w:val="single" w:sz="4" w:space="0" w:color="000000"/>
            </w:tcBorders>
            <w:shd w:val="clear" w:color="0000FF" w:fill="C0C0C0"/>
            <w:noWrap/>
            <w:vAlign w:val="bottom"/>
            <w:hideMark/>
          </w:tcPr>
          <w:p w14:paraId="55EE9EF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r>
      <w:tr w:rsidR="00F64326" w:rsidRPr="00F64326" w14:paraId="1477951F"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3EB625E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6CD86315"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445E12D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68069A6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05E2D6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8005C9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0EC47E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38FFE6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261E9A5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7F12EF6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55C5CE29"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A0710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13.01</w:t>
            </w:r>
          </w:p>
        </w:tc>
        <w:tc>
          <w:tcPr>
            <w:tcW w:w="1846" w:type="dxa"/>
            <w:tcBorders>
              <w:top w:val="nil"/>
              <w:left w:val="nil"/>
              <w:bottom w:val="single" w:sz="4" w:space="0" w:color="000000"/>
              <w:right w:val="single" w:sz="4" w:space="0" w:color="000000"/>
            </w:tcBorders>
            <w:shd w:val="clear" w:color="auto" w:fill="auto"/>
            <w:noWrap/>
            <w:vAlign w:val="bottom"/>
            <w:hideMark/>
          </w:tcPr>
          <w:p w14:paraId="081DA85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ELÉTRICAS E LUMINOTÉCNICO </w:t>
            </w:r>
          </w:p>
        </w:tc>
        <w:tc>
          <w:tcPr>
            <w:tcW w:w="728" w:type="dxa"/>
            <w:tcBorders>
              <w:top w:val="nil"/>
              <w:left w:val="nil"/>
              <w:bottom w:val="single" w:sz="4" w:space="0" w:color="000000"/>
              <w:right w:val="single" w:sz="4" w:space="0" w:color="000000"/>
            </w:tcBorders>
            <w:shd w:val="clear" w:color="auto" w:fill="auto"/>
            <w:noWrap/>
            <w:vAlign w:val="bottom"/>
            <w:hideMark/>
          </w:tcPr>
          <w:p w14:paraId="74CFAFF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372.507,92 </w:t>
            </w:r>
          </w:p>
        </w:tc>
        <w:tc>
          <w:tcPr>
            <w:tcW w:w="865" w:type="dxa"/>
            <w:tcBorders>
              <w:top w:val="nil"/>
              <w:left w:val="nil"/>
              <w:bottom w:val="single" w:sz="4" w:space="0" w:color="000000"/>
              <w:right w:val="single" w:sz="4" w:space="0" w:color="000000"/>
            </w:tcBorders>
            <w:shd w:val="clear" w:color="auto" w:fill="auto"/>
            <w:noWrap/>
            <w:vAlign w:val="bottom"/>
            <w:hideMark/>
          </w:tcPr>
          <w:p w14:paraId="5E9DECC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B91263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nil"/>
            </w:tcBorders>
            <w:shd w:val="clear" w:color="0000FF" w:fill="C0C0C0"/>
            <w:noWrap/>
            <w:vAlign w:val="bottom"/>
            <w:hideMark/>
          </w:tcPr>
          <w:p w14:paraId="3A7323D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25%</w:t>
            </w:r>
          </w:p>
        </w:tc>
        <w:tc>
          <w:tcPr>
            <w:tcW w:w="864" w:type="dxa"/>
            <w:tcBorders>
              <w:top w:val="nil"/>
              <w:left w:val="single" w:sz="4" w:space="0" w:color="000000"/>
              <w:bottom w:val="single" w:sz="4" w:space="0" w:color="000000"/>
              <w:right w:val="nil"/>
            </w:tcBorders>
            <w:shd w:val="clear" w:color="0000FF" w:fill="C0C0C0"/>
            <w:noWrap/>
            <w:vAlign w:val="bottom"/>
            <w:hideMark/>
          </w:tcPr>
          <w:p w14:paraId="6E3269E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25%</w:t>
            </w:r>
          </w:p>
        </w:tc>
        <w:tc>
          <w:tcPr>
            <w:tcW w:w="864" w:type="dxa"/>
            <w:tcBorders>
              <w:top w:val="nil"/>
              <w:left w:val="single" w:sz="4" w:space="0" w:color="000000"/>
              <w:bottom w:val="single" w:sz="4" w:space="0" w:color="000000"/>
              <w:right w:val="nil"/>
            </w:tcBorders>
            <w:shd w:val="clear" w:color="0000FF" w:fill="C0C0C0"/>
            <w:noWrap/>
            <w:vAlign w:val="bottom"/>
            <w:hideMark/>
          </w:tcPr>
          <w:p w14:paraId="1F16E19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25%</w:t>
            </w:r>
          </w:p>
        </w:tc>
        <w:tc>
          <w:tcPr>
            <w:tcW w:w="864" w:type="dxa"/>
            <w:tcBorders>
              <w:top w:val="nil"/>
              <w:left w:val="single" w:sz="4" w:space="0" w:color="000000"/>
              <w:bottom w:val="single" w:sz="4" w:space="0" w:color="000000"/>
              <w:right w:val="nil"/>
            </w:tcBorders>
            <w:shd w:val="clear" w:color="0000FF" w:fill="C0C0C0"/>
            <w:noWrap/>
            <w:vAlign w:val="bottom"/>
            <w:hideMark/>
          </w:tcPr>
          <w:p w14:paraId="4BD87FA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25%</w:t>
            </w:r>
          </w:p>
        </w:tc>
        <w:tc>
          <w:tcPr>
            <w:tcW w:w="864" w:type="dxa"/>
            <w:tcBorders>
              <w:top w:val="nil"/>
              <w:left w:val="nil"/>
              <w:bottom w:val="single" w:sz="4" w:space="0" w:color="000000"/>
              <w:right w:val="single" w:sz="4" w:space="0" w:color="auto"/>
            </w:tcBorders>
            <w:shd w:val="clear" w:color="auto" w:fill="auto"/>
            <w:noWrap/>
            <w:vAlign w:val="bottom"/>
            <w:hideMark/>
          </w:tcPr>
          <w:p w14:paraId="4BA6B6F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68575113"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2082F01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5A4132C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12455A9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09B09D4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78EB1D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84A5BE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7B486F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3AB31C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39A0D2F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9C93DD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23FE2DD4" w14:textId="77777777" w:rsidTr="00B2690A">
        <w:trPr>
          <w:trHeight w:val="9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CE478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13.02</w:t>
            </w:r>
          </w:p>
        </w:tc>
        <w:tc>
          <w:tcPr>
            <w:tcW w:w="1846" w:type="dxa"/>
            <w:tcBorders>
              <w:top w:val="nil"/>
              <w:left w:val="nil"/>
              <w:bottom w:val="single" w:sz="4" w:space="0" w:color="000000"/>
              <w:right w:val="single" w:sz="4" w:space="0" w:color="000000"/>
            </w:tcBorders>
            <w:shd w:val="clear" w:color="auto" w:fill="auto"/>
            <w:vAlign w:val="bottom"/>
            <w:hideMark/>
          </w:tcPr>
          <w:p w14:paraId="1C9AE90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CABEAMENTO ESTRUTURADO  (ENTRADA DE OPERADORA, E ALIMENTADORES - DISTRIBUIDOR DO EDIFICIO BD / PTR  E FD EM RACK DE PAREDE) </w:t>
            </w:r>
          </w:p>
        </w:tc>
        <w:tc>
          <w:tcPr>
            <w:tcW w:w="728" w:type="dxa"/>
            <w:tcBorders>
              <w:top w:val="nil"/>
              <w:left w:val="nil"/>
              <w:bottom w:val="single" w:sz="4" w:space="0" w:color="000000"/>
              <w:right w:val="single" w:sz="4" w:space="0" w:color="000000"/>
            </w:tcBorders>
            <w:shd w:val="clear" w:color="auto" w:fill="auto"/>
            <w:noWrap/>
            <w:vAlign w:val="bottom"/>
            <w:hideMark/>
          </w:tcPr>
          <w:p w14:paraId="7DEA631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36.163,72 </w:t>
            </w:r>
          </w:p>
        </w:tc>
        <w:tc>
          <w:tcPr>
            <w:tcW w:w="865" w:type="dxa"/>
            <w:tcBorders>
              <w:top w:val="nil"/>
              <w:left w:val="nil"/>
              <w:bottom w:val="single" w:sz="4" w:space="0" w:color="000000"/>
              <w:right w:val="single" w:sz="4" w:space="0" w:color="000000"/>
            </w:tcBorders>
            <w:shd w:val="clear" w:color="auto" w:fill="auto"/>
            <w:noWrap/>
            <w:vAlign w:val="bottom"/>
            <w:hideMark/>
          </w:tcPr>
          <w:p w14:paraId="23E785D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406CDA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nil"/>
              <w:right w:val="nil"/>
            </w:tcBorders>
            <w:shd w:val="clear" w:color="auto" w:fill="auto"/>
            <w:noWrap/>
            <w:vAlign w:val="bottom"/>
            <w:hideMark/>
          </w:tcPr>
          <w:p w14:paraId="140BF76E"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nil"/>
              <w:bottom w:val="nil"/>
              <w:right w:val="nil"/>
            </w:tcBorders>
            <w:shd w:val="clear" w:color="auto" w:fill="auto"/>
            <w:noWrap/>
            <w:vAlign w:val="bottom"/>
            <w:hideMark/>
          </w:tcPr>
          <w:p w14:paraId="2A1FEB30" w14:textId="77777777" w:rsidR="00B2690A" w:rsidRPr="00F64326" w:rsidRDefault="00B2690A" w:rsidP="00B2690A">
            <w:pPr>
              <w:widowControl/>
              <w:suppressAutoHyphens w:val="0"/>
              <w:rPr>
                <w:rFonts w:eastAsia="Times New Roman"/>
                <w:sz w:val="20"/>
              </w:rPr>
            </w:pPr>
          </w:p>
        </w:tc>
        <w:tc>
          <w:tcPr>
            <w:tcW w:w="864" w:type="dxa"/>
            <w:tcBorders>
              <w:top w:val="nil"/>
              <w:left w:val="single" w:sz="4" w:space="0" w:color="000000"/>
              <w:bottom w:val="single" w:sz="4" w:space="0" w:color="000000"/>
              <w:right w:val="single" w:sz="4" w:space="0" w:color="000000"/>
            </w:tcBorders>
            <w:shd w:val="clear" w:color="0000FF" w:fill="C0C0C0"/>
            <w:noWrap/>
            <w:vAlign w:val="bottom"/>
            <w:hideMark/>
          </w:tcPr>
          <w:p w14:paraId="258E5B1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nil"/>
            </w:tcBorders>
            <w:shd w:val="clear" w:color="0000FF" w:fill="C0C0C0"/>
            <w:noWrap/>
            <w:vAlign w:val="bottom"/>
            <w:hideMark/>
          </w:tcPr>
          <w:p w14:paraId="614871B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single" w:sz="4" w:space="0" w:color="000000"/>
              <w:bottom w:val="single" w:sz="4" w:space="0" w:color="000000"/>
              <w:right w:val="single" w:sz="4" w:space="0" w:color="auto"/>
            </w:tcBorders>
            <w:shd w:val="clear" w:color="auto" w:fill="auto"/>
            <w:noWrap/>
            <w:vAlign w:val="bottom"/>
            <w:hideMark/>
          </w:tcPr>
          <w:p w14:paraId="333F71D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4E6F4ABA"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6930DBC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126B6EB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3E83B9D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5E7CAED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04C4A1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39C43CD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385EB2C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23FDA91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554C38D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82E2C8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780922F1" w14:textId="77777777" w:rsidTr="00B2690A">
        <w:trPr>
          <w:trHeight w:val="6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929BF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13.03</w:t>
            </w:r>
          </w:p>
        </w:tc>
        <w:tc>
          <w:tcPr>
            <w:tcW w:w="1846" w:type="dxa"/>
            <w:tcBorders>
              <w:top w:val="nil"/>
              <w:left w:val="nil"/>
              <w:bottom w:val="single" w:sz="4" w:space="0" w:color="000000"/>
              <w:right w:val="single" w:sz="4" w:space="0" w:color="000000"/>
            </w:tcBorders>
            <w:shd w:val="clear" w:color="auto" w:fill="auto"/>
            <w:vAlign w:val="bottom"/>
            <w:hideMark/>
          </w:tcPr>
          <w:p w14:paraId="7974FBE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SISTEMA DE PROTEÇÃO CONTRA DESCARGAS ATMOSFÉRICAS - SPDA </w:t>
            </w:r>
          </w:p>
        </w:tc>
        <w:tc>
          <w:tcPr>
            <w:tcW w:w="728" w:type="dxa"/>
            <w:tcBorders>
              <w:top w:val="nil"/>
              <w:left w:val="nil"/>
              <w:bottom w:val="single" w:sz="4" w:space="0" w:color="000000"/>
              <w:right w:val="single" w:sz="4" w:space="0" w:color="000000"/>
            </w:tcBorders>
            <w:shd w:val="clear" w:color="auto" w:fill="auto"/>
            <w:noWrap/>
            <w:vAlign w:val="bottom"/>
            <w:hideMark/>
          </w:tcPr>
          <w:p w14:paraId="17F0FC8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24.963,23 </w:t>
            </w:r>
          </w:p>
        </w:tc>
        <w:tc>
          <w:tcPr>
            <w:tcW w:w="865" w:type="dxa"/>
            <w:tcBorders>
              <w:top w:val="nil"/>
              <w:left w:val="nil"/>
              <w:bottom w:val="single" w:sz="4" w:space="0" w:color="000000"/>
              <w:right w:val="single" w:sz="4" w:space="0" w:color="000000"/>
            </w:tcBorders>
            <w:shd w:val="clear" w:color="auto" w:fill="auto"/>
            <w:noWrap/>
            <w:vAlign w:val="bottom"/>
            <w:hideMark/>
          </w:tcPr>
          <w:p w14:paraId="13157E1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A92520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A60C58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nil"/>
              <w:right w:val="nil"/>
            </w:tcBorders>
            <w:shd w:val="clear" w:color="auto" w:fill="auto"/>
            <w:noWrap/>
            <w:vAlign w:val="bottom"/>
            <w:hideMark/>
          </w:tcPr>
          <w:p w14:paraId="0D87C696"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single" w:sz="4" w:space="0" w:color="000000"/>
              <w:bottom w:val="single" w:sz="4" w:space="0" w:color="000000"/>
              <w:right w:val="single" w:sz="4" w:space="0" w:color="000000"/>
            </w:tcBorders>
            <w:shd w:val="clear" w:color="0000FF" w:fill="C0C0C0"/>
            <w:noWrap/>
            <w:vAlign w:val="bottom"/>
            <w:hideMark/>
          </w:tcPr>
          <w:p w14:paraId="2CDA0E7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single" w:sz="4" w:space="0" w:color="000000"/>
            </w:tcBorders>
            <w:shd w:val="clear" w:color="0000FF" w:fill="C0C0C0"/>
            <w:noWrap/>
            <w:vAlign w:val="bottom"/>
            <w:hideMark/>
          </w:tcPr>
          <w:p w14:paraId="446A620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single" w:sz="4" w:space="0" w:color="auto"/>
            </w:tcBorders>
            <w:shd w:val="clear" w:color="auto" w:fill="auto"/>
            <w:noWrap/>
            <w:vAlign w:val="bottom"/>
            <w:hideMark/>
          </w:tcPr>
          <w:p w14:paraId="4040264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413E38F7"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118E7DC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227AEE8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611D078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31B6D47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E0257F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AF64E9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6630D95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B0F593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6DF698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3E131B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3FFD025C"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1C27A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13.04</w:t>
            </w:r>
          </w:p>
        </w:tc>
        <w:tc>
          <w:tcPr>
            <w:tcW w:w="1846" w:type="dxa"/>
            <w:tcBorders>
              <w:top w:val="nil"/>
              <w:left w:val="nil"/>
              <w:bottom w:val="single" w:sz="4" w:space="0" w:color="000000"/>
              <w:right w:val="single" w:sz="4" w:space="0" w:color="000000"/>
            </w:tcBorders>
            <w:shd w:val="clear" w:color="auto" w:fill="auto"/>
            <w:vAlign w:val="bottom"/>
            <w:hideMark/>
          </w:tcPr>
          <w:p w14:paraId="52294BC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SISTEMA DE SEGURANÇA (SDAI, CFTV) </w:t>
            </w:r>
          </w:p>
        </w:tc>
        <w:tc>
          <w:tcPr>
            <w:tcW w:w="728" w:type="dxa"/>
            <w:tcBorders>
              <w:top w:val="nil"/>
              <w:left w:val="nil"/>
              <w:bottom w:val="single" w:sz="4" w:space="0" w:color="000000"/>
              <w:right w:val="single" w:sz="4" w:space="0" w:color="000000"/>
            </w:tcBorders>
            <w:shd w:val="clear" w:color="auto" w:fill="auto"/>
            <w:noWrap/>
            <w:vAlign w:val="bottom"/>
            <w:hideMark/>
          </w:tcPr>
          <w:p w14:paraId="154C76D9"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102.141,72 </w:t>
            </w:r>
          </w:p>
        </w:tc>
        <w:tc>
          <w:tcPr>
            <w:tcW w:w="865" w:type="dxa"/>
            <w:tcBorders>
              <w:top w:val="nil"/>
              <w:left w:val="nil"/>
              <w:bottom w:val="single" w:sz="4" w:space="0" w:color="000000"/>
              <w:right w:val="single" w:sz="4" w:space="0" w:color="000000"/>
            </w:tcBorders>
            <w:shd w:val="clear" w:color="auto" w:fill="auto"/>
            <w:noWrap/>
            <w:vAlign w:val="bottom"/>
            <w:hideMark/>
          </w:tcPr>
          <w:p w14:paraId="317811B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64D4E4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EC0289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nil"/>
              <w:right w:val="nil"/>
            </w:tcBorders>
            <w:shd w:val="clear" w:color="auto" w:fill="auto"/>
            <w:noWrap/>
            <w:vAlign w:val="bottom"/>
            <w:hideMark/>
          </w:tcPr>
          <w:p w14:paraId="6CE146C6"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single" w:sz="4" w:space="0" w:color="000000"/>
              <w:bottom w:val="single" w:sz="4" w:space="0" w:color="000000"/>
              <w:right w:val="single" w:sz="4" w:space="0" w:color="000000"/>
            </w:tcBorders>
            <w:shd w:val="clear" w:color="0000FF" w:fill="C0C0C0"/>
            <w:noWrap/>
            <w:vAlign w:val="bottom"/>
            <w:hideMark/>
          </w:tcPr>
          <w:p w14:paraId="1964FCB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single" w:sz="4" w:space="0" w:color="000000"/>
            </w:tcBorders>
            <w:shd w:val="clear" w:color="0000FF" w:fill="C0C0C0"/>
            <w:noWrap/>
            <w:vAlign w:val="bottom"/>
            <w:hideMark/>
          </w:tcPr>
          <w:p w14:paraId="523EAEF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single" w:sz="4" w:space="0" w:color="auto"/>
            </w:tcBorders>
            <w:shd w:val="clear" w:color="auto" w:fill="auto"/>
            <w:noWrap/>
            <w:vAlign w:val="bottom"/>
            <w:hideMark/>
          </w:tcPr>
          <w:p w14:paraId="49CC5C4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00262A50"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685052D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6C8716F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1589BEA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6064D9D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80736D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7CFFFD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3195DEB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D8E4B5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36ECB37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31AE209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404B63F8"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31FB8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13.05</w:t>
            </w:r>
          </w:p>
        </w:tc>
        <w:tc>
          <w:tcPr>
            <w:tcW w:w="1846" w:type="dxa"/>
            <w:tcBorders>
              <w:top w:val="nil"/>
              <w:left w:val="nil"/>
              <w:bottom w:val="single" w:sz="4" w:space="0" w:color="000000"/>
              <w:right w:val="single" w:sz="4" w:space="0" w:color="000000"/>
            </w:tcBorders>
            <w:shd w:val="clear" w:color="auto" w:fill="auto"/>
            <w:vAlign w:val="bottom"/>
            <w:hideMark/>
          </w:tcPr>
          <w:p w14:paraId="3F8B5A4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SEGURANÇA (Deteccão e Alarme de Incêndio) </w:t>
            </w:r>
          </w:p>
        </w:tc>
        <w:tc>
          <w:tcPr>
            <w:tcW w:w="728" w:type="dxa"/>
            <w:tcBorders>
              <w:top w:val="nil"/>
              <w:left w:val="nil"/>
              <w:bottom w:val="single" w:sz="4" w:space="0" w:color="000000"/>
              <w:right w:val="single" w:sz="4" w:space="0" w:color="000000"/>
            </w:tcBorders>
            <w:shd w:val="clear" w:color="auto" w:fill="auto"/>
            <w:noWrap/>
            <w:vAlign w:val="bottom"/>
            <w:hideMark/>
          </w:tcPr>
          <w:p w14:paraId="60138E7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36.850,65 </w:t>
            </w:r>
          </w:p>
        </w:tc>
        <w:tc>
          <w:tcPr>
            <w:tcW w:w="865" w:type="dxa"/>
            <w:tcBorders>
              <w:top w:val="nil"/>
              <w:left w:val="nil"/>
              <w:bottom w:val="single" w:sz="4" w:space="0" w:color="000000"/>
              <w:right w:val="single" w:sz="4" w:space="0" w:color="000000"/>
            </w:tcBorders>
            <w:shd w:val="clear" w:color="auto" w:fill="auto"/>
            <w:noWrap/>
            <w:vAlign w:val="bottom"/>
            <w:hideMark/>
          </w:tcPr>
          <w:p w14:paraId="694E47C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B2536A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DAE5A7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0000FF" w:fill="C0C0C0"/>
            <w:noWrap/>
            <w:vAlign w:val="bottom"/>
            <w:hideMark/>
          </w:tcPr>
          <w:p w14:paraId="04D1714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single" w:sz="4" w:space="0" w:color="000000"/>
            </w:tcBorders>
            <w:shd w:val="clear" w:color="0000FF" w:fill="C0C0C0"/>
            <w:noWrap/>
            <w:vAlign w:val="bottom"/>
            <w:hideMark/>
          </w:tcPr>
          <w:p w14:paraId="71F2A54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single" w:sz="4" w:space="0" w:color="auto"/>
            </w:tcBorders>
            <w:shd w:val="clear" w:color="auto" w:fill="auto"/>
            <w:noWrap/>
            <w:vAlign w:val="bottom"/>
            <w:hideMark/>
          </w:tcPr>
          <w:p w14:paraId="04BB666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2453DCD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3967360C"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2746E85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664C949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22EC70A5"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63AA27F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1CCB15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4BAF77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3B4934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182FF2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19837EB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4A2175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33A872C9"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9131B1"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13.06</w:t>
            </w:r>
          </w:p>
        </w:tc>
        <w:tc>
          <w:tcPr>
            <w:tcW w:w="1846" w:type="dxa"/>
            <w:tcBorders>
              <w:top w:val="nil"/>
              <w:left w:val="nil"/>
              <w:bottom w:val="single" w:sz="4" w:space="0" w:color="000000"/>
              <w:right w:val="single" w:sz="4" w:space="0" w:color="000000"/>
            </w:tcBorders>
            <w:shd w:val="clear" w:color="auto" w:fill="auto"/>
            <w:vAlign w:val="bottom"/>
            <w:hideMark/>
          </w:tcPr>
          <w:p w14:paraId="282C2A25"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SONORIZAÇÃO </w:t>
            </w:r>
          </w:p>
        </w:tc>
        <w:tc>
          <w:tcPr>
            <w:tcW w:w="728" w:type="dxa"/>
            <w:tcBorders>
              <w:top w:val="nil"/>
              <w:left w:val="nil"/>
              <w:bottom w:val="single" w:sz="4" w:space="0" w:color="000000"/>
              <w:right w:val="single" w:sz="4" w:space="0" w:color="000000"/>
            </w:tcBorders>
            <w:shd w:val="clear" w:color="auto" w:fill="auto"/>
            <w:noWrap/>
            <w:vAlign w:val="bottom"/>
            <w:hideMark/>
          </w:tcPr>
          <w:p w14:paraId="415994E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9.280,38 </w:t>
            </w:r>
          </w:p>
        </w:tc>
        <w:tc>
          <w:tcPr>
            <w:tcW w:w="865" w:type="dxa"/>
            <w:tcBorders>
              <w:top w:val="nil"/>
              <w:left w:val="nil"/>
              <w:bottom w:val="single" w:sz="4" w:space="0" w:color="000000"/>
              <w:right w:val="single" w:sz="4" w:space="0" w:color="000000"/>
            </w:tcBorders>
            <w:shd w:val="clear" w:color="auto" w:fill="auto"/>
            <w:noWrap/>
            <w:vAlign w:val="bottom"/>
            <w:hideMark/>
          </w:tcPr>
          <w:p w14:paraId="24B3068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30DB53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FECFE5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0000FF" w:fill="C0C0C0"/>
            <w:noWrap/>
            <w:vAlign w:val="bottom"/>
            <w:hideMark/>
          </w:tcPr>
          <w:p w14:paraId="01E5BB1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single" w:sz="4" w:space="0" w:color="000000"/>
            </w:tcBorders>
            <w:shd w:val="clear" w:color="0000FF" w:fill="C0C0C0"/>
            <w:noWrap/>
            <w:vAlign w:val="bottom"/>
            <w:hideMark/>
          </w:tcPr>
          <w:p w14:paraId="6546C19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50%</w:t>
            </w:r>
          </w:p>
        </w:tc>
        <w:tc>
          <w:tcPr>
            <w:tcW w:w="864" w:type="dxa"/>
            <w:tcBorders>
              <w:top w:val="nil"/>
              <w:left w:val="nil"/>
              <w:bottom w:val="single" w:sz="4" w:space="0" w:color="000000"/>
              <w:right w:val="single" w:sz="4" w:space="0" w:color="auto"/>
            </w:tcBorders>
            <w:shd w:val="clear" w:color="auto" w:fill="auto"/>
            <w:noWrap/>
            <w:vAlign w:val="bottom"/>
            <w:hideMark/>
          </w:tcPr>
          <w:p w14:paraId="667D70B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755AB39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14263901"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6048551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51F47B6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2B2E7BB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314D649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118BC6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2D00F3E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nil"/>
              <w:right w:val="nil"/>
            </w:tcBorders>
            <w:shd w:val="clear" w:color="auto" w:fill="auto"/>
            <w:noWrap/>
            <w:vAlign w:val="bottom"/>
            <w:hideMark/>
          </w:tcPr>
          <w:p w14:paraId="18995350"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nil"/>
              <w:bottom w:val="nil"/>
              <w:right w:val="nil"/>
            </w:tcBorders>
            <w:shd w:val="clear" w:color="auto" w:fill="auto"/>
            <w:noWrap/>
            <w:vAlign w:val="bottom"/>
            <w:hideMark/>
          </w:tcPr>
          <w:p w14:paraId="4D1DEF1A" w14:textId="77777777" w:rsidR="00B2690A" w:rsidRPr="00F64326" w:rsidRDefault="00B2690A" w:rsidP="00B2690A">
            <w:pPr>
              <w:widowControl/>
              <w:suppressAutoHyphens w:val="0"/>
              <w:rPr>
                <w:rFonts w:eastAsia="Times New Roman"/>
                <w:sz w:val="20"/>
              </w:rPr>
            </w:pPr>
          </w:p>
        </w:tc>
        <w:tc>
          <w:tcPr>
            <w:tcW w:w="864" w:type="dxa"/>
            <w:tcBorders>
              <w:top w:val="nil"/>
              <w:left w:val="nil"/>
              <w:bottom w:val="single" w:sz="4" w:space="0" w:color="000000"/>
              <w:right w:val="single" w:sz="4" w:space="0" w:color="auto"/>
            </w:tcBorders>
            <w:shd w:val="clear" w:color="auto" w:fill="auto"/>
            <w:noWrap/>
            <w:vAlign w:val="bottom"/>
            <w:hideMark/>
          </w:tcPr>
          <w:p w14:paraId="106AA22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5DAC0E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17A00F6F"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6596D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13.07</w:t>
            </w:r>
          </w:p>
        </w:tc>
        <w:tc>
          <w:tcPr>
            <w:tcW w:w="1846" w:type="dxa"/>
            <w:tcBorders>
              <w:top w:val="nil"/>
              <w:left w:val="nil"/>
              <w:bottom w:val="single" w:sz="4" w:space="0" w:color="000000"/>
              <w:right w:val="single" w:sz="4" w:space="0" w:color="000000"/>
            </w:tcBorders>
            <w:shd w:val="clear" w:color="auto" w:fill="auto"/>
            <w:vAlign w:val="bottom"/>
            <w:hideMark/>
          </w:tcPr>
          <w:p w14:paraId="695931F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HIDROSSANITÁRIO </w:t>
            </w:r>
          </w:p>
        </w:tc>
        <w:tc>
          <w:tcPr>
            <w:tcW w:w="728" w:type="dxa"/>
            <w:tcBorders>
              <w:top w:val="nil"/>
              <w:left w:val="nil"/>
              <w:bottom w:val="single" w:sz="4" w:space="0" w:color="000000"/>
              <w:right w:val="single" w:sz="4" w:space="0" w:color="000000"/>
            </w:tcBorders>
            <w:shd w:val="clear" w:color="auto" w:fill="auto"/>
            <w:noWrap/>
            <w:vAlign w:val="bottom"/>
            <w:hideMark/>
          </w:tcPr>
          <w:p w14:paraId="1DDDB0F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28.674,07 </w:t>
            </w:r>
          </w:p>
        </w:tc>
        <w:tc>
          <w:tcPr>
            <w:tcW w:w="865" w:type="dxa"/>
            <w:tcBorders>
              <w:top w:val="nil"/>
              <w:left w:val="nil"/>
              <w:bottom w:val="single" w:sz="4" w:space="0" w:color="000000"/>
              <w:right w:val="single" w:sz="4" w:space="0" w:color="000000"/>
            </w:tcBorders>
            <w:shd w:val="clear" w:color="auto" w:fill="auto"/>
            <w:noWrap/>
            <w:vAlign w:val="bottom"/>
            <w:hideMark/>
          </w:tcPr>
          <w:p w14:paraId="5CDB837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C5071B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5270D0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single" w:sz="4" w:space="0" w:color="000000"/>
              <w:left w:val="nil"/>
              <w:bottom w:val="single" w:sz="4" w:space="0" w:color="000000"/>
              <w:right w:val="single" w:sz="4" w:space="0" w:color="000000"/>
            </w:tcBorders>
            <w:shd w:val="clear" w:color="0000FF" w:fill="C0C0C0"/>
            <w:noWrap/>
            <w:vAlign w:val="bottom"/>
            <w:hideMark/>
          </w:tcPr>
          <w:p w14:paraId="262BFBD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100%</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006964B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664877E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052C82BC"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6386A10F"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727CE47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3C54E26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1F7F3090"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6D76CA4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13B921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561278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B36E48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63E8E21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78371D5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756CA1C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009A8C10"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DDB9F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13.08</w:t>
            </w:r>
          </w:p>
        </w:tc>
        <w:tc>
          <w:tcPr>
            <w:tcW w:w="1846" w:type="dxa"/>
            <w:tcBorders>
              <w:top w:val="nil"/>
              <w:left w:val="nil"/>
              <w:bottom w:val="single" w:sz="4" w:space="0" w:color="000000"/>
              <w:right w:val="single" w:sz="4" w:space="0" w:color="000000"/>
            </w:tcBorders>
            <w:shd w:val="clear" w:color="auto" w:fill="auto"/>
            <w:vAlign w:val="bottom"/>
            <w:hideMark/>
          </w:tcPr>
          <w:p w14:paraId="5B33A8F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PREVENÇÃO E PROTEÇÃO CONTRA INCÊNDIO - PPCI </w:t>
            </w:r>
          </w:p>
        </w:tc>
        <w:tc>
          <w:tcPr>
            <w:tcW w:w="728" w:type="dxa"/>
            <w:tcBorders>
              <w:top w:val="nil"/>
              <w:left w:val="nil"/>
              <w:bottom w:val="single" w:sz="4" w:space="0" w:color="000000"/>
              <w:right w:val="single" w:sz="4" w:space="0" w:color="000000"/>
            </w:tcBorders>
            <w:shd w:val="clear" w:color="auto" w:fill="auto"/>
            <w:noWrap/>
            <w:vAlign w:val="bottom"/>
            <w:hideMark/>
          </w:tcPr>
          <w:p w14:paraId="67E712EE"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26.042,88 </w:t>
            </w:r>
          </w:p>
        </w:tc>
        <w:tc>
          <w:tcPr>
            <w:tcW w:w="865" w:type="dxa"/>
            <w:tcBorders>
              <w:top w:val="nil"/>
              <w:left w:val="nil"/>
              <w:bottom w:val="single" w:sz="4" w:space="0" w:color="000000"/>
              <w:right w:val="single" w:sz="4" w:space="0" w:color="000000"/>
            </w:tcBorders>
            <w:shd w:val="clear" w:color="auto" w:fill="auto"/>
            <w:noWrap/>
            <w:vAlign w:val="bottom"/>
            <w:hideMark/>
          </w:tcPr>
          <w:p w14:paraId="26CE1B90"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C043AC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94ED6F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nil"/>
              <w:right w:val="nil"/>
            </w:tcBorders>
            <w:shd w:val="clear" w:color="auto" w:fill="auto"/>
            <w:noWrap/>
            <w:vAlign w:val="bottom"/>
            <w:hideMark/>
          </w:tcPr>
          <w:p w14:paraId="409A1EFE" w14:textId="77777777" w:rsidR="00B2690A" w:rsidRPr="00F64326" w:rsidRDefault="00B2690A" w:rsidP="00B2690A">
            <w:pPr>
              <w:widowControl/>
              <w:suppressAutoHyphens w:val="0"/>
              <w:jc w:val="center"/>
              <w:rPr>
                <w:rFonts w:ascii="Myriad Pro" w:eastAsia="Times New Roman" w:hAnsi="Myriad Pro" w:cs="Arial"/>
                <w:b/>
                <w:bCs/>
                <w:sz w:val="22"/>
                <w:szCs w:val="22"/>
              </w:rPr>
            </w:pPr>
          </w:p>
        </w:tc>
        <w:tc>
          <w:tcPr>
            <w:tcW w:w="864" w:type="dxa"/>
            <w:tcBorders>
              <w:top w:val="nil"/>
              <w:left w:val="single" w:sz="4" w:space="0" w:color="000000"/>
              <w:bottom w:val="single" w:sz="4" w:space="0" w:color="000000"/>
              <w:right w:val="single" w:sz="4" w:space="0" w:color="000000"/>
            </w:tcBorders>
            <w:shd w:val="clear" w:color="auto" w:fill="auto"/>
            <w:noWrap/>
            <w:vAlign w:val="bottom"/>
            <w:hideMark/>
          </w:tcPr>
          <w:p w14:paraId="73A3DED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0000FF" w:fill="C0C0C0"/>
            <w:noWrap/>
            <w:vAlign w:val="bottom"/>
            <w:hideMark/>
          </w:tcPr>
          <w:p w14:paraId="70AA00B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40%</w:t>
            </w:r>
          </w:p>
        </w:tc>
        <w:tc>
          <w:tcPr>
            <w:tcW w:w="864" w:type="dxa"/>
            <w:tcBorders>
              <w:top w:val="nil"/>
              <w:left w:val="nil"/>
              <w:bottom w:val="single" w:sz="4" w:space="0" w:color="000000"/>
              <w:right w:val="single" w:sz="4" w:space="0" w:color="000000"/>
            </w:tcBorders>
            <w:shd w:val="clear" w:color="0000FF" w:fill="C0C0C0"/>
            <w:noWrap/>
            <w:vAlign w:val="bottom"/>
            <w:hideMark/>
          </w:tcPr>
          <w:p w14:paraId="44EAD92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60%</w:t>
            </w:r>
          </w:p>
        </w:tc>
      </w:tr>
      <w:tr w:rsidR="00F64326" w:rsidRPr="00F64326" w14:paraId="748F6111" w14:textId="77777777" w:rsidTr="00B2690A">
        <w:trPr>
          <w:trHeight w:val="285"/>
        </w:trPr>
        <w:tc>
          <w:tcPr>
            <w:tcW w:w="200" w:type="dxa"/>
            <w:tcBorders>
              <w:top w:val="nil"/>
              <w:left w:val="single" w:sz="4" w:space="0" w:color="auto"/>
              <w:bottom w:val="nil"/>
              <w:right w:val="single" w:sz="4" w:space="0" w:color="000000"/>
            </w:tcBorders>
            <w:shd w:val="clear" w:color="auto" w:fill="auto"/>
            <w:noWrap/>
            <w:vAlign w:val="bottom"/>
            <w:hideMark/>
          </w:tcPr>
          <w:p w14:paraId="43FBE6D4"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31D32284"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0BDFFC8C"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2AE82B20"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27CB412B"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B8FE098"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single" w:sz="4" w:space="0" w:color="000000"/>
              <w:left w:val="nil"/>
              <w:bottom w:val="single" w:sz="4" w:space="0" w:color="000000"/>
              <w:right w:val="single" w:sz="4" w:space="0" w:color="000000"/>
            </w:tcBorders>
            <w:shd w:val="clear" w:color="auto" w:fill="auto"/>
            <w:noWrap/>
            <w:vAlign w:val="bottom"/>
            <w:hideMark/>
          </w:tcPr>
          <w:p w14:paraId="19A7F61F"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B99C100"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348E109E"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49203B4A"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r>
      <w:tr w:rsidR="00F64326" w:rsidRPr="00F64326" w14:paraId="63BD25F3"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8BCB8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14.</w:t>
            </w:r>
          </w:p>
        </w:tc>
        <w:tc>
          <w:tcPr>
            <w:tcW w:w="1846" w:type="dxa"/>
            <w:tcBorders>
              <w:top w:val="nil"/>
              <w:left w:val="nil"/>
              <w:bottom w:val="single" w:sz="4" w:space="0" w:color="000000"/>
              <w:right w:val="single" w:sz="4" w:space="0" w:color="000000"/>
            </w:tcBorders>
            <w:shd w:val="clear" w:color="auto" w:fill="auto"/>
            <w:noWrap/>
            <w:vAlign w:val="bottom"/>
            <w:hideMark/>
          </w:tcPr>
          <w:p w14:paraId="7D0CBC2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SERVIÇOS TÉCNICOS </w:t>
            </w:r>
          </w:p>
        </w:tc>
        <w:tc>
          <w:tcPr>
            <w:tcW w:w="728" w:type="dxa"/>
            <w:tcBorders>
              <w:top w:val="nil"/>
              <w:left w:val="nil"/>
              <w:bottom w:val="single" w:sz="4" w:space="0" w:color="000000"/>
              <w:right w:val="single" w:sz="4" w:space="0" w:color="000000"/>
            </w:tcBorders>
            <w:shd w:val="clear" w:color="auto" w:fill="auto"/>
            <w:noWrap/>
            <w:vAlign w:val="bottom"/>
            <w:hideMark/>
          </w:tcPr>
          <w:p w14:paraId="6C9B45DC"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547.886,57 </w:t>
            </w:r>
          </w:p>
        </w:tc>
        <w:tc>
          <w:tcPr>
            <w:tcW w:w="865" w:type="dxa"/>
            <w:tcBorders>
              <w:top w:val="nil"/>
              <w:left w:val="nil"/>
              <w:bottom w:val="single" w:sz="4" w:space="0" w:color="000000"/>
              <w:right w:val="single" w:sz="4" w:space="0" w:color="000000"/>
            </w:tcBorders>
            <w:shd w:val="clear" w:color="0000FF" w:fill="C0C0C0"/>
            <w:noWrap/>
            <w:vAlign w:val="bottom"/>
            <w:hideMark/>
          </w:tcPr>
          <w:p w14:paraId="1BD40887"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c>
          <w:tcPr>
            <w:tcW w:w="864" w:type="dxa"/>
            <w:tcBorders>
              <w:top w:val="nil"/>
              <w:left w:val="nil"/>
              <w:bottom w:val="single" w:sz="4" w:space="0" w:color="000000"/>
              <w:right w:val="single" w:sz="4" w:space="0" w:color="000000"/>
            </w:tcBorders>
            <w:shd w:val="clear" w:color="0000FF" w:fill="C0C0C0"/>
            <w:noWrap/>
            <w:vAlign w:val="bottom"/>
            <w:hideMark/>
          </w:tcPr>
          <w:p w14:paraId="3057E36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15%</w:t>
            </w:r>
          </w:p>
        </w:tc>
        <w:tc>
          <w:tcPr>
            <w:tcW w:w="864" w:type="dxa"/>
            <w:tcBorders>
              <w:top w:val="nil"/>
              <w:left w:val="nil"/>
              <w:bottom w:val="single" w:sz="4" w:space="0" w:color="000000"/>
              <w:right w:val="single" w:sz="4" w:space="0" w:color="000000"/>
            </w:tcBorders>
            <w:shd w:val="clear" w:color="0000FF" w:fill="C0C0C0"/>
            <w:noWrap/>
            <w:vAlign w:val="bottom"/>
            <w:hideMark/>
          </w:tcPr>
          <w:p w14:paraId="36BBE7B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20%</w:t>
            </w:r>
          </w:p>
        </w:tc>
        <w:tc>
          <w:tcPr>
            <w:tcW w:w="864" w:type="dxa"/>
            <w:tcBorders>
              <w:top w:val="nil"/>
              <w:left w:val="nil"/>
              <w:bottom w:val="single" w:sz="4" w:space="0" w:color="000000"/>
              <w:right w:val="single" w:sz="4" w:space="0" w:color="000000"/>
            </w:tcBorders>
            <w:shd w:val="clear" w:color="0000FF" w:fill="C0C0C0"/>
            <w:noWrap/>
            <w:vAlign w:val="bottom"/>
            <w:hideMark/>
          </w:tcPr>
          <w:p w14:paraId="61B6517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20%</w:t>
            </w:r>
          </w:p>
        </w:tc>
        <w:tc>
          <w:tcPr>
            <w:tcW w:w="864" w:type="dxa"/>
            <w:tcBorders>
              <w:top w:val="nil"/>
              <w:left w:val="nil"/>
              <w:bottom w:val="single" w:sz="4" w:space="0" w:color="000000"/>
              <w:right w:val="single" w:sz="4" w:space="0" w:color="000000"/>
            </w:tcBorders>
            <w:shd w:val="clear" w:color="0000FF" w:fill="C0C0C0"/>
            <w:noWrap/>
            <w:vAlign w:val="bottom"/>
            <w:hideMark/>
          </w:tcPr>
          <w:p w14:paraId="2A613713"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20%</w:t>
            </w:r>
          </w:p>
        </w:tc>
        <w:tc>
          <w:tcPr>
            <w:tcW w:w="864" w:type="dxa"/>
            <w:tcBorders>
              <w:top w:val="nil"/>
              <w:left w:val="nil"/>
              <w:bottom w:val="single" w:sz="4" w:space="0" w:color="000000"/>
              <w:right w:val="single" w:sz="4" w:space="0" w:color="000000"/>
            </w:tcBorders>
            <w:shd w:val="clear" w:color="0000FF" w:fill="C0C0C0"/>
            <w:noWrap/>
            <w:vAlign w:val="bottom"/>
            <w:hideMark/>
          </w:tcPr>
          <w:p w14:paraId="6E8AA7B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15%</w:t>
            </w:r>
          </w:p>
        </w:tc>
        <w:tc>
          <w:tcPr>
            <w:tcW w:w="864" w:type="dxa"/>
            <w:tcBorders>
              <w:top w:val="nil"/>
              <w:left w:val="nil"/>
              <w:bottom w:val="single" w:sz="4" w:space="0" w:color="000000"/>
              <w:right w:val="single" w:sz="4" w:space="0" w:color="000000"/>
            </w:tcBorders>
            <w:shd w:val="clear" w:color="0000FF" w:fill="C0C0C0"/>
            <w:noWrap/>
            <w:vAlign w:val="bottom"/>
            <w:hideMark/>
          </w:tcPr>
          <w:p w14:paraId="58522E0A"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r>
      <w:tr w:rsidR="00F64326" w:rsidRPr="00F64326" w14:paraId="5B0B2FE9"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6A65BFD4"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single" w:sz="4" w:space="0" w:color="000000"/>
              <w:right w:val="single" w:sz="4" w:space="0" w:color="000000"/>
            </w:tcBorders>
            <w:shd w:val="clear" w:color="auto" w:fill="auto"/>
            <w:noWrap/>
            <w:vAlign w:val="bottom"/>
            <w:hideMark/>
          </w:tcPr>
          <w:p w14:paraId="5C7D1F1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single" w:sz="4" w:space="0" w:color="000000"/>
              <w:right w:val="single" w:sz="4" w:space="0" w:color="000000"/>
            </w:tcBorders>
            <w:shd w:val="clear" w:color="auto" w:fill="auto"/>
            <w:noWrap/>
            <w:vAlign w:val="bottom"/>
            <w:hideMark/>
          </w:tcPr>
          <w:p w14:paraId="471E0DC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6704022E"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1FD48BF5"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80A096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74176E42"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41EDE2DF"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5E25597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4" w:type="dxa"/>
            <w:tcBorders>
              <w:top w:val="nil"/>
              <w:left w:val="nil"/>
              <w:bottom w:val="single" w:sz="4" w:space="0" w:color="000000"/>
              <w:right w:val="single" w:sz="4" w:space="0" w:color="auto"/>
            </w:tcBorders>
            <w:shd w:val="clear" w:color="auto" w:fill="auto"/>
            <w:noWrap/>
            <w:vAlign w:val="bottom"/>
            <w:hideMark/>
          </w:tcPr>
          <w:p w14:paraId="59E5AC2D"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r>
      <w:tr w:rsidR="00F64326" w:rsidRPr="00F64326" w14:paraId="028EE99E" w14:textId="77777777" w:rsidTr="00B2690A">
        <w:trPr>
          <w:trHeight w:val="300"/>
        </w:trPr>
        <w:tc>
          <w:tcPr>
            <w:tcW w:w="2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39D742"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15.</w:t>
            </w:r>
          </w:p>
        </w:tc>
        <w:tc>
          <w:tcPr>
            <w:tcW w:w="1846" w:type="dxa"/>
            <w:tcBorders>
              <w:top w:val="nil"/>
              <w:left w:val="nil"/>
              <w:bottom w:val="single" w:sz="4" w:space="0" w:color="000000"/>
              <w:right w:val="single" w:sz="4" w:space="0" w:color="000000"/>
            </w:tcBorders>
            <w:shd w:val="clear" w:color="auto" w:fill="auto"/>
            <w:vAlign w:val="bottom"/>
            <w:hideMark/>
          </w:tcPr>
          <w:p w14:paraId="6103E21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COMPLEMENTARES </w:t>
            </w:r>
          </w:p>
        </w:tc>
        <w:tc>
          <w:tcPr>
            <w:tcW w:w="728" w:type="dxa"/>
            <w:tcBorders>
              <w:top w:val="nil"/>
              <w:left w:val="nil"/>
              <w:bottom w:val="single" w:sz="4" w:space="0" w:color="000000"/>
              <w:right w:val="single" w:sz="4" w:space="0" w:color="000000"/>
            </w:tcBorders>
            <w:shd w:val="clear" w:color="auto" w:fill="auto"/>
            <w:noWrap/>
            <w:vAlign w:val="bottom"/>
            <w:hideMark/>
          </w:tcPr>
          <w:p w14:paraId="6D060B8F"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82.969,14 </w:t>
            </w:r>
          </w:p>
        </w:tc>
        <w:tc>
          <w:tcPr>
            <w:tcW w:w="865" w:type="dxa"/>
            <w:tcBorders>
              <w:top w:val="nil"/>
              <w:left w:val="nil"/>
              <w:bottom w:val="single" w:sz="4" w:space="0" w:color="000000"/>
              <w:right w:val="single" w:sz="4" w:space="0" w:color="000000"/>
            </w:tcBorders>
            <w:shd w:val="clear" w:color="0000FF" w:fill="C0C0C0"/>
            <w:noWrap/>
            <w:vAlign w:val="bottom"/>
            <w:hideMark/>
          </w:tcPr>
          <w:p w14:paraId="1BF6606B"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55%</w:t>
            </w:r>
          </w:p>
        </w:tc>
        <w:tc>
          <w:tcPr>
            <w:tcW w:w="864" w:type="dxa"/>
            <w:tcBorders>
              <w:top w:val="nil"/>
              <w:left w:val="nil"/>
              <w:bottom w:val="single" w:sz="4" w:space="0" w:color="000000"/>
              <w:right w:val="single" w:sz="4" w:space="0" w:color="000000"/>
            </w:tcBorders>
            <w:shd w:val="clear" w:color="0000FF" w:fill="C0C0C0"/>
            <w:noWrap/>
            <w:vAlign w:val="bottom"/>
            <w:hideMark/>
          </w:tcPr>
          <w:p w14:paraId="55DD98E6"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c>
          <w:tcPr>
            <w:tcW w:w="864" w:type="dxa"/>
            <w:tcBorders>
              <w:top w:val="nil"/>
              <w:left w:val="nil"/>
              <w:bottom w:val="single" w:sz="4" w:space="0" w:color="000000"/>
              <w:right w:val="single" w:sz="4" w:space="0" w:color="000000"/>
            </w:tcBorders>
            <w:shd w:val="clear" w:color="0000FF" w:fill="C0C0C0"/>
            <w:noWrap/>
            <w:vAlign w:val="bottom"/>
            <w:hideMark/>
          </w:tcPr>
          <w:p w14:paraId="313F99F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c>
          <w:tcPr>
            <w:tcW w:w="864" w:type="dxa"/>
            <w:tcBorders>
              <w:top w:val="nil"/>
              <w:left w:val="nil"/>
              <w:bottom w:val="single" w:sz="4" w:space="0" w:color="000000"/>
              <w:right w:val="single" w:sz="4" w:space="0" w:color="000000"/>
            </w:tcBorders>
            <w:shd w:val="clear" w:color="0000FF" w:fill="C0C0C0"/>
            <w:noWrap/>
            <w:vAlign w:val="bottom"/>
            <w:hideMark/>
          </w:tcPr>
          <w:p w14:paraId="7001FCC8"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c>
          <w:tcPr>
            <w:tcW w:w="864" w:type="dxa"/>
            <w:tcBorders>
              <w:top w:val="nil"/>
              <w:left w:val="nil"/>
              <w:bottom w:val="single" w:sz="4" w:space="0" w:color="000000"/>
              <w:right w:val="single" w:sz="4" w:space="0" w:color="000000"/>
            </w:tcBorders>
            <w:shd w:val="clear" w:color="0000FF" w:fill="C0C0C0"/>
            <w:noWrap/>
            <w:vAlign w:val="bottom"/>
            <w:hideMark/>
          </w:tcPr>
          <w:p w14:paraId="174B6804"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c>
          <w:tcPr>
            <w:tcW w:w="864" w:type="dxa"/>
            <w:tcBorders>
              <w:top w:val="nil"/>
              <w:left w:val="nil"/>
              <w:bottom w:val="single" w:sz="4" w:space="0" w:color="000000"/>
              <w:right w:val="single" w:sz="4" w:space="0" w:color="000000"/>
            </w:tcBorders>
            <w:shd w:val="clear" w:color="0000FF" w:fill="C0C0C0"/>
            <w:noWrap/>
            <w:vAlign w:val="bottom"/>
            <w:hideMark/>
          </w:tcPr>
          <w:p w14:paraId="42E20F89"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5%</w:t>
            </w:r>
          </w:p>
        </w:tc>
        <w:tc>
          <w:tcPr>
            <w:tcW w:w="864" w:type="dxa"/>
            <w:tcBorders>
              <w:top w:val="nil"/>
              <w:left w:val="nil"/>
              <w:bottom w:val="single" w:sz="4" w:space="0" w:color="000000"/>
              <w:right w:val="single" w:sz="4" w:space="0" w:color="000000"/>
            </w:tcBorders>
            <w:shd w:val="clear" w:color="0000FF" w:fill="C0C0C0"/>
            <w:noWrap/>
            <w:vAlign w:val="bottom"/>
            <w:hideMark/>
          </w:tcPr>
          <w:p w14:paraId="757AC971" w14:textId="77777777" w:rsidR="00B2690A" w:rsidRPr="00F64326" w:rsidRDefault="00B2690A" w:rsidP="00B2690A">
            <w:pPr>
              <w:widowControl/>
              <w:suppressAutoHyphens w:val="0"/>
              <w:jc w:val="center"/>
              <w:rPr>
                <w:rFonts w:ascii="Myriad Pro" w:eastAsia="Times New Roman" w:hAnsi="Myriad Pro" w:cs="Arial"/>
                <w:b/>
                <w:bCs/>
                <w:sz w:val="22"/>
                <w:szCs w:val="22"/>
              </w:rPr>
            </w:pPr>
            <w:r w:rsidRPr="00F64326">
              <w:rPr>
                <w:rFonts w:ascii="Myriad Pro" w:eastAsia="Times New Roman" w:hAnsi="Myriad Pro" w:cs="Arial"/>
                <w:b/>
                <w:bCs/>
                <w:sz w:val="22"/>
                <w:szCs w:val="22"/>
              </w:rPr>
              <w:t>20%</w:t>
            </w:r>
          </w:p>
        </w:tc>
      </w:tr>
      <w:tr w:rsidR="00F64326" w:rsidRPr="00F64326" w14:paraId="01E4107E" w14:textId="77777777" w:rsidTr="00B2690A">
        <w:trPr>
          <w:trHeight w:val="315"/>
        </w:trPr>
        <w:tc>
          <w:tcPr>
            <w:tcW w:w="2046" w:type="dxa"/>
            <w:gridSpan w:val="2"/>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3FA505BA"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728" w:type="dxa"/>
            <w:tcBorders>
              <w:top w:val="nil"/>
              <w:left w:val="nil"/>
              <w:bottom w:val="single" w:sz="4" w:space="0" w:color="000000"/>
              <w:right w:val="single" w:sz="4" w:space="0" w:color="000000"/>
            </w:tcBorders>
            <w:shd w:val="clear" w:color="969696" w:fill="C0C0C0"/>
            <w:noWrap/>
            <w:vAlign w:val="bottom"/>
            <w:hideMark/>
          </w:tcPr>
          <w:p w14:paraId="38D9744F" w14:textId="77777777" w:rsidR="00B2690A" w:rsidRPr="00F64326" w:rsidRDefault="00B2690A" w:rsidP="00B2690A">
            <w:pPr>
              <w:widowControl/>
              <w:suppressAutoHyphens w:val="0"/>
              <w:rPr>
                <w:rFonts w:ascii="Myriad Pro" w:eastAsia="Times New Roman" w:hAnsi="Myriad Pro" w:cs="Arial"/>
                <w:b/>
                <w:bCs/>
                <w:szCs w:val="24"/>
              </w:rPr>
            </w:pPr>
            <w:r w:rsidRPr="00F64326">
              <w:rPr>
                <w:rFonts w:ascii="Myriad Pro" w:eastAsia="Times New Roman" w:hAnsi="Myriad Pro" w:cs="Arial"/>
                <w:b/>
                <w:bCs/>
                <w:szCs w:val="24"/>
              </w:rPr>
              <w:t xml:space="preserve"> R$            2.741.254,26 </w:t>
            </w:r>
          </w:p>
        </w:tc>
        <w:tc>
          <w:tcPr>
            <w:tcW w:w="865" w:type="dxa"/>
            <w:tcBorders>
              <w:top w:val="nil"/>
              <w:left w:val="nil"/>
              <w:bottom w:val="single" w:sz="4" w:space="0" w:color="000000"/>
              <w:right w:val="single" w:sz="4" w:space="0" w:color="000000"/>
            </w:tcBorders>
            <w:shd w:val="clear" w:color="auto" w:fill="auto"/>
            <w:noWrap/>
            <w:vAlign w:val="bottom"/>
            <w:hideMark/>
          </w:tcPr>
          <w:p w14:paraId="094FCCF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57730DE"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589A884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3B6A8DD1"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4" w:type="dxa"/>
            <w:tcBorders>
              <w:top w:val="nil"/>
              <w:left w:val="nil"/>
              <w:bottom w:val="single" w:sz="4" w:space="0" w:color="000000"/>
              <w:right w:val="single" w:sz="4" w:space="0" w:color="000000"/>
            </w:tcBorders>
            <w:shd w:val="clear" w:color="auto" w:fill="auto"/>
            <w:noWrap/>
            <w:vAlign w:val="bottom"/>
            <w:hideMark/>
          </w:tcPr>
          <w:p w14:paraId="01CF6119"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4" w:type="dxa"/>
            <w:tcBorders>
              <w:top w:val="nil"/>
              <w:left w:val="nil"/>
              <w:bottom w:val="single" w:sz="4" w:space="0" w:color="000000"/>
              <w:right w:val="single" w:sz="4" w:space="0" w:color="auto"/>
            </w:tcBorders>
            <w:shd w:val="clear" w:color="auto" w:fill="auto"/>
            <w:noWrap/>
            <w:vAlign w:val="bottom"/>
            <w:hideMark/>
          </w:tcPr>
          <w:p w14:paraId="0BCCAB3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4" w:type="dxa"/>
            <w:tcBorders>
              <w:top w:val="nil"/>
              <w:left w:val="nil"/>
              <w:bottom w:val="single" w:sz="4" w:space="0" w:color="000000"/>
              <w:right w:val="single" w:sz="4" w:space="0" w:color="auto"/>
            </w:tcBorders>
            <w:shd w:val="clear" w:color="auto" w:fill="auto"/>
            <w:noWrap/>
            <w:vAlign w:val="bottom"/>
            <w:hideMark/>
          </w:tcPr>
          <w:p w14:paraId="45D11A2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F64326" w:rsidRPr="00F64326" w14:paraId="57475008" w14:textId="77777777" w:rsidTr="00B2690A">
        <w:trPr>
          <w:trHeight w:val="300"/>
        </w:trPr>
        <w:tc>
          <w:tcPr>
            <w:tcW w:w="2774" w:type="dxa"/>
            <w:gridSpan w:val="3"/>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55951EB"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DESEMBOLSO MENSAL +  B.D.I.   24,38%     </w:t>
            </w:r>
          </w:p>
        </w:tc>
        <w:tc>
          <w:tcPr>
            <w:tcW w:w="865" w:type="dxa"/>
            <w:tcBorders>
              <w:top w:val="nil"/>
              <w:left w:val="nil"/>
              <w:bottom w:val="single" w:sz="4" w:space="0" w:color="000000"/>
              <w:right w:val="single" w:sz="4" w:space="0" w:color="000000"/>
            </w:tcBorders>
            <w:shd w:val="clear" w:color="auto" w:fill="auto"/>
            <w:noWrap/>
            <w:vAlign w:val="bottom"/>
            <w:hideMark/>
          </w:tcPr>
          <w:p w14:paraId="6EA87B4A"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154.488,55 </w:t>
            </w:r>
          </w:p>
        </w:tc>
        <w:tc>
          <w:tcPr>
            <w:tcW w:w="864" w:type="dxa"/>
            <w:tcBorders>
              <w:top w:val="nil"/>
              <w:left w:val="nil"/>
              <w:bottom w:val="single" w:sz="4" w:space="0" w:color="000000"/>
              <w:right w:val="single" w:sz="4" w:space="0" w:color="000000"/>
            </w:tcBorders>
            <w:shd w:val="clear" w:color="auto" w:fill="auto"/>
            <w:noWrap/>
            <w:vAlign w:val="bottom"/>
            <w:hideMark/>
          </w:tcPr>
          <w:p w14:paraId="508EAB56"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247.154,42 </w:t>
            </w:r>
          </w:p>
        </w:tc>
        <w:tc>
          <w:tcPr>
            <w:tcW w:w="864" w:type="dxa"/>
            <w:tcBorders>
              <w:top w:val="nil"/>
              <w:left w:val="nil"/>
              <w:bottom w:val="single" w:sz="4" w:space="0" w:color="000000"/>
              <w:right w:val="single" w:sz="4" w:space="0" w:color="000000"/>
            </w:tcBorders>
            <w:shd w:val="clear" w:color="auto" w:fill="auto"/>
            <w:noWrap/>
            <w:vAlign w:val="bottom"/>
            <w:hideMark/>
          </w:tcPr>
          <w:p w14:paraId="0C4FD9F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485.693,31 </w:t>
            </w:r>
          </w:p>
        </w:tc>
        <w:tc>
          <w:tcPr>
            <w:tcW w:w="864" w:type="dxa"/>
            <w:tcBorders>
              <w:top w:val="nil"/>
              <w:left w:val="nil"/>
              <w:bottom w:val="single" w:sz="4" w:space="0" w:color="000000"/>
              <w:right w:val="single" w:sz="4" w:space="0" w:color="000000"/>
            </w:tcBorders>
            <w:shd w:val="clear" w:color="auto" w:fill="auto"/>
            <w:noWrap/>
            <w:vAlign w:val="bottom"/>
            <w:hideMark/>
          </w:tcPr>
          <w:p w14:paraId="6E6A66EB"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584.380,81 </w:t>
            </w:r>
          </w:p>
        </w:tc>
        <w:tc>
          <w:tcPr>
            <w:tcW w:w="864" w:type="dxa"/>
            <w:tcBorders>
              <w:top w:val="nil"/>
              <w:left w:val="nil"/>
              <w:bottom w:val="single" w:sz="4" w:space="0" w:color="000000"/>
              <w:right w:val="single" w:sz="4" w:space="0" w:color="000000"/>
            </w:tcBorders>
            <w:shd w:val="clear" w:color="auto" w:fill="auto"/>
            <w:noWrap/>
            <w:vAlign w:val="bottom"/>
            <w:hideMark/>
          </w:tcPr>
          <w:p w14:paraId="02FB456D"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597.259,25 </w:t>
            </w:r>
          </w:p>
        </w:tc>
        <w:tc>
          <w:tcPr>
            <w:tcW w:w="864" w:type="dxa"/>
            <w:tcBorders>
              <w:top w:val="nil"/>
              <w:left w:val="nil"/>
              <w:bottom w:val="single" w:sz="4" w:space="0" w:color="000000"/>
              <w:right w:val="single" w:sz="4" w:space="0" w:color="000000"/>
            </w:tcBorders>
            <w:shd w:val="clear" w:color="auto" w:fill="auto"/>
            <w:noWrap/>
            <w:vAlign w:val="bottom"/>
            <w:hideMark/>
          </w:tcPr>
          <w:p w14:paraId="7CA32A68"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508.648,35 </w:t>
            </w:r>
          </w:p>
        </w:tc>
        <w:tc>
          <w:tcPr>
            <w:tcW w:w="864" w:type="dxa"/>
            <w:tcBorders>
              <w:top w:val="nil"/>
              <w:left w:val="nil"/>
              <w:bottom w:val="single" w:sz="4" w:space="0" w:color="000000"/>
              <w:right w:val="single" w:sz="4" w:space="0" w:color="000000"/>
            </w:tcBorders>
            <w:shd w:val="clear" w:color="auto" w:fill="auto"/>
            <w:noWrap/>
            <w:vAlign w:val="bottom"/>
            <w:hideMark/>
          </w:tcPr>
          <w:p w14:paraId="1A9EC063"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163.629,58 </w:t>
            </w:r>
          </w:p>
        </w:tc>
      </w:tr>
      <w:tr w:rsidR="00F64326" w:rsidRPr="00F64326" w14:paraId="69E4E5D9" w14:textId="77777777" w:rsidTr="00B2690A">
        <w:trPr>
          <w:trHeight w:val="300"/>
        </w:trPr>
        <w:tc>
          <w:tcPr>
            <w:tcW w:w="200" w:type="dxa"/>
            <w:tcBorders>
              <w:top w:val="nil"/>
              <w:left w:val="single" w:sz="4" w:space="0" w:color="auto"/>
              <w:bottom w:val="nil"/>
              <w:right w:val="single" w:sz="4" w:space="0" w:color="000000"/>
            </w:tcBorders>
            <w:shd w:val="clear" w:color="auto" w:fill="auto"/>
            <w:noWrap/>
            <w:vAlign w:val="bottom"/>
            <w:hideMark/>
          </w:tcPr>
          <w:p w14:paraId="65D63A57"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1846" w:type="dxa"/>
            <w:tcBorders>
              <w:top w:val="nil"/>
              <w:left w:val="nil"/>
              <w:bottom w:val="nil"/>
              <w:right w:val="single" w:sz="4" w:space="0" w:color="000000"/>
            </w:tcBorders>
            <w:shd w:val="clear" w:color="auto" w:fill="auto"/>
            <w:noWrap/>
            <w:vAlign w:val="bottom"/>
            <w:hideMark/>
          </w:tcPr>
          <w:p w14:paraId="668909F9"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728" w:type="dxa"/>
            <w:tcBorders>
              <w:top w:val="nil"/>
              <w:left w:val="nil"/>
              <w:bottom w:val="nil"/>
              <w:right w:val="single" w:sz="4" w:space="0" w:color="000000"/>
            </w:tcBorders>
            <w:shd w:val="clear" w:color="auto" w:fill="auto"/>
            <w:noWrap/>
            <w:vAlign w:val="bottom"/>
            <w:hideMark/>
          </w:tcPr>
          <w:p w14:paraId="325084A7"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 </w:t>
            </w:r>
          </w:p>
        </w:tc>
        <w:tc>
          <w:tcPr>
            <w:tcW w:w="865" w:type="dxa"/>
            <w:tcBorders>
              <w:top w:val="nil"/>
              <w:left w:val="nil"/>
              <w:bottom w:val="single" w:sz="4" w:space="0" w:color="000000"/>
              <w:right w:val="single" w:sz="4" w:space="0" w:color="000000"/>
            </w:tcBorders>
            <w:shd w:val="clear" w:color="auto" w:fill="auto"/>
            <w:noWrap/>
            <w:vAlign w:val="bottom"/>
            <w:hideMark/>
          </w:tcPr>
          <w:p w14:paraId="55FDC36C"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5,64%</w:t>
            </w:r>
          </w:p>
        </w:tc>
        <w:tc>
          <w:tcPr>
            <w:tcW w:w="864" w:type="dxa"/>
            <w:tcBorders>
              <w:top w:val="nil"/>
              <w:left w:val="nil"/>
              <w:bottom w:val="single" w:sz="4" w:space="0" w:color="000000"/>
              <w:right w:val="single" w:sz="4" w:space="0" w:color="000000"/>
            </w:tcBorders>
            <w:shd w:val="clear" w:color="auto" w:fill="auto"/>
            <w:noWrap/>
            <w:vAlign w:val="bottom"/>
            <w:hideMark/>
          </w:tcPr>
          <w:p w14:paraId="033EEE64"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9,02%</w:t>
            </w:r>
          </w:p>
        </w:tc>
        <w:tc>
          <w:tcPr>
            <w:tcW w:w="864" w:type="dxa"/>
            <w:tcBorders>
              <w:top w:val="nil"/>
              <w:left w:val="nil"/>
              <w:bottom w:val="single" w:sz="4" w:space="0" w:color="000000"/>
              <w:right w:val="single" w:sz="4" w:space="0" w:color="000000"/>
            </w:tcBorders>
            <w:shd w:val="clear" w:color="auto" w:fill="auto"/>
            <w:noWrap/>
            <w:vAlign w:val="bottom"/>
            <w:hideMark/>
          </w:tcPr>
          <w:p w14:paraId="204C11E0"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17,72%</w:t>
            </w:r>
          </w:p>
        </w:tc>
        <w:tc>
          <w:tcPr>
            <w:tcW w:w="864" w:type="dxa"/>
            <w:tcBorders>
              <w:top w:val="nil"/>
              <w:left w:val="nil"/>
              <w:bottom w:val="single" w:sz="4" w:space="0" w:color="000000"/>
              <w:right w:val="single" w:sz="4" w:space="0" w:color="000000"/>
            </w:tcBorders>
            <w:shd w:val="clear" w:color="auto" w:fill="auto"/>
            <w:noWrap/>
            <w:vAlign w:val="bottom"/>
            <w:hideMark/>
          </w:tcPr>
          <w:p w14:paraId="215683EA"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21,32%</w:t>
            </w:r>
          </w:p>
        </w:tc>
        <w:tc>
          <w:tcPr>
            <w:tcW w:w="864" w:type="dxa"/>
            <w:tcBorders>
              <w:top w:val="nil"/>
              <w:left w:val="nil"/>
              <w:bottom w:val="single" w:sz="4" w:space="0" w:color="000000"/>
              <w:right w:val="single" w:sz="4" w:space="0" w:color="000000"/>
            </w:tcBorders>
            <w:shd w:val="clear" w:color="auto" w:fill="auto"/>
            <w:noWrap/>
            <w:vAlign w:val="bottom"/>
            <w:hideMark/>
          </w:tcPr>
          <w:p w14:paraId="0F0F61B5"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21,79%</w:t>
            </w:r>
          </w:p>
        </w:tc>
        <w:tc>
          <w:tcPr>
            <w:tcW w:w="864" w:type="dxa"/>
            <w:tcBorders>
              <w:top w:val="nil"/>
              <w:left w:val="nil"/>
              <w:bottom w:val="single" w:sz="4" w:space="0" w:color="000000"/>
              <w:right w:val="single" w:sz="4" w:space="0" w:color="000000"/>
            </w:tcBorders>
            <w:shd w:val="clear" w:color="auto" w:fill="auto"/>
            <w:noWrap/>
            <w:vAlign w:val="bottom"/>
            <w:hideMark/>
          </w:tcPr>
          <w:p w14:paraId="5C240AFC"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18,56%</w:t>
            </w:r>
          </w:p>
        </w:tc>
        <w:tc>
          <w:tcPr>
            <w:tcW w:w="864" w:type="dxa"/>
            <w:tcBorders>
              <w:top w:val="nil"/>
              <w:left w:val="nil"/>
              <w:bottom w:val="single" w:sz="4" w:space="0" w:color="000000"/>
              <w:right w:val="single" w:sz="4" w:space="0" w:color="000000"/>
            </w:tcBorders>
            <w:shd w:val="clear" w:color="auto" w:fill="auto"/>
            <w:noWrap/>
            <w:vAlign w:val="bottom"/>
            <w:hideMark/>
          </w:tcPr>
          <w:p w14:paraId="6DC64228"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5,97%</w:t>
            </w:r>
          </w:p>
        </w:tc>
      </w:tr>
      <w:tr w:rsidR="00F64326" w:rsidRPr="00F64326" w14:paraId="3BAF0678" w14:textId="77777777" w:rsidTr="00B2690A">
        <w:trPr>
          <w:trHeight w:val="300"/>
        </w:trPr>
        <w:tc>
          <w:tcPr>
            <w:tcW w:w="2774" w:type="dxa"/>
            <w:gridSpan w:val="3"/>
            <w:tcBorders>
              <w:top w:val="single" w:sz="4" w:space="0" w:color="000000"/>
              <w:left w:val="single" w:sz="4" w:space="0" w:color="auto"/>
              <w:bottom w:val="nil"/>
              <w:right w:val="single" w:sz="4" w:space="0" w:color="000000"/>
            </w:tcBorders>
            <w:shd w:val="clear" w:color="auto" w:fill="auto"/>
            <w:noWrap/>
            <w:vAlign w:val="bottom"/>
            <w:hideMark/>
          </w:tcPr>
          <w:p w14:paraId="0D52B6A3" w14:textId="77777777" w:rsidR="00B2690A" w:rsidRPr="00F64326" w:rsidRDefault="00B2690A" w:rsidP="00B2690A">
            <w:pPr>
              <w:widowControl/>
              <w:suppressAutoHyphens w:val="0"/>
              <w:jc w:val="right"/>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TOTAL   ACUMULADO       </w:t>
            </w:r>
          </w:p>
        </w:tc>
        <w:tc>
          <w:tcPr>
            <w:tcW w:w="865" w:type="dxa"/>
            <w:tcBorders>
              <w:top w:val="nil"/>
              <w:left w:val="nil"/>
              <w:bottom w:val="single" w:sz="4" w:space="0" w:color="000000"/>
              <w:right w:val="single" w:sz="4" w:space="0" w:color="000000"/>
            </w:tcBorders>
            <w:shd w:val="clear" w:color="auto" w:fill="auto"/>
            <w:noWrap/>
            <w:vAlign w:val="bottom"/>
            <w:hideMark/>
          </w:tcPr>
          <w:p w14:paraId="393547E8"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xml:space="preserve"> R$                           154.488,55 </w:t>
            </w:r>
          </w:p>
        </w:tc>
        <w:tc>
          <w:tcPr>
            <w:tcW w:w="864" w:type="dxa"/>
            <w:tcBorders>
              <w:top w:val="nil"/>
              <w:left w:val="nil"/>
              <w:bottom w:val="single" w:sz="4" w:space="0" w:color="000000"/>
              <w:right w:val="single" w:sz="4" w:space="0" w:color="000000"/>
            </w:tcBorders>
            <w:shd w:val="clear" w:color="auto" w:fill="auto"/>
            <w:noWrap/>
            <w:vAlign w:val="bottom"/>
            <w:hideMark/>
          </w:tcPr>
          <w:p w14:paraId="4C146E11"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xml:space="preserve"> R$                           401.642,97 </w:t>
            </w:r>
          </w:p>
        </w:tc>
        <w:tc>
          <w:tcPr>
            <w:tcW w:w="864" w:type="dxa"/>
            <w:tcBorders>
              <w:top w:val="nil"/>
              <w:left w:val="nil"/>
              <w:bottom w:val="single" w:sz="4" w:space="0" w:color="000000"/>
              <w:right w:val="single" w:sz="4" w:space="0" w:color="000000"/>
            </w:tcBorders>
            <w:shd w:val="clear" w:color="auto" w:fill="auto"/>
            <w:noWrap/>
            <w:vAlign w:val="bottom"/>
            <w:hideMark/>
          </w:tcPr>
          <w:p w14:paraId="46CF5366"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xml:space="preserve"> R$                           887.336,28 </w:t>
            </w:r>
          </w:p>
        </w:tc>
        <w:tc>
          <w:tcPr>
            <w:tcW w:w="864" w:type="dxa"/>
            <w:tcBorders>
              <w:top w:val="nil"/>
              <w:left w:val="nil"/>
              <w:bottom w:val="single" w:sz="4" w:space="0" w:color="000000"/>
              <w:right w:val="single" w:sz="4" w:space="0" w:color="000000"/>
            </w:tcBorders>
            <w:shd w:val="clear" w:color="auto" w:fill="auto"/>
            <w:noWrap/>
            <w:vAlign w:val="bottom"/>
            <w:hideMark/>
          </w:tcPr>
          <w:p w14:paraId="1ABF4600"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xml:space="preserve"> R$                        1.471.717,09 </w:t>
            </w:r>
          </w:p>
        </w:tc>
        <w:tc>
          <w:tcPr>
            <w:tcW w:w="864" w:type="dxa"/>
            <w:tcBorders>
              <w:top w:val="nil"/>
              <w:left w:val="nil"/>
              <w:bottom w:val="single" w:sz="4" w:space="0" w:color="000000"/>
              <w:right w:val="single" w:sz="4" w:space="0" w:color="000000"/>
            </w:tcBorders>
            <w:shd w:val="clear" w:color="auto" w:fill="auto"/>
            <w:noWrap/>
            <w:vAlign w:val="bottom"/>
            <w:hideMark/>
          </w:tcPr>
          <w:p w14:paraId="36ED2E97"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xml:space="preserve"> R$                        2.068.976,33 </w:t>
            </w:r>
          </w:p>
        </w:tc>
        <w:tc>
          <w:tcPr>
            <w:tcW w:w="864" w:type="dxa"/>
            <w:tcBorders>
              <w:top w:val="nil"/>
              <w:left w:val="nil"/>
              <w:bottom w:val="single" w:sz="4" w:space="0" w:color="000000"/>
              <w:right w:val="single" w:sz="4" w:space="0" w:color="000000"/>
            </w:tcBorders>
            <w:shd w:val="clear" w:color="auto" w:fill="auto"/>
            <w:noWrap/>
            <w:vAlign w:val="bottom"/>
            <w:hideMark/>
          </w:tcPr>
          <w:p w14:paraId="4421205C"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xml:space="preserve"> R$                        2.577.624,68 </w:t>
            </w:r>
          </w:p>
        </w:tc>
        <w:tc>
          <w:tcPr>
            <w:tcW w:w="864" w:type="dxa"/>
            <w:tcBorders>
              <w:top w:val="nil"/>
              <w:left w:val="nil"/>
              <w:bottom w:val="single" w:sz="4" w:space="0" w:color="000000"/>
              <w:right w:val="single" w:sz="4" w:space="0" w:color="000000"/>
            </w:tcBorders>
            <w:shd w:val="clear" w:color="auto" w:fill="auto"/>
            <w:noWrap/>
            <w:vAlign w:val="bottom"/>
            <w:hideMark/>
          </w:tcPr>
          <w:p w14:paraId="45E34A87" w14:textId="77777777" w:rsidR="00B2690A" w:rsidRPr="00F64326" w:rsidRDefault="00B2690A" w:rsidP="00B2690A">
            <w:pPr>
              <w:widowControl/>
              <w:suppressAutoHyphens w:val="0"/>
              <w:rPr>
                <w:rFonts w:ascii="Myriad Pro" w:eastAsia="Times New Roman" w:hAnsi="Myriad Pro" w:cs="Arial"/>
                <w:b/>
                <w:bCs/>
                <w:sz w:val="22"/>
                <w:szCs w:val="22"/>
              </w:rPr>
            </w:pPr>
            <w:r w:rsidRPr="00F64326">
              <w:rPr>
                <w:rFonts w:ascii="Myriad Pro" w:eastAsia="Times New Roman" w:hAnsi="Myriad Pro" w:cs="Arial"/>
                <w:b/>
                <w:bCs/>
                <w:sz w:val="22"/>
                <w:szCs w:val="22"/>
              </w:rPr>
              <w:t xml:space="preserve"> R$                        2.741.254,26 </w:t>
            </w:r>
          </w:p>
        </w:tc>
      </w:tr>
      <w:tr w:rsidR="00F64326" w:rsidRPr="00F64326" w14:paraId="50E7FA4F" w14:textId="77777777" w:rsidTr="00B2690A">
        <w:trPr>
          <w:trHeight w:val="285"/>
        </w:trPr>
        <w:tc>
          <w:tcPr>
            <w:tcW w:w="200" w:type="dxa"/>
            <w:tcBorders>
              <w:top w:val="single" w:sz="4" w:space="0" w:color="000000"/>
              <w:left w:val="single" w:sz="4" w:space="0" w:color="auto"/>
              <w:bottom w:val="nil"/>
              <w:right w:val="single" w:sz="4" w:space="0" w:color="000000"/>
            </w:tcBorders>
            <w:shd w:val="clear" w:color="auto" w:fill="auto"/>
            <w:noWrap/>
            <w:vAlign w:val="bottom"/>
            <w:hideMark/>
          </w:tcPr>
          <w:p w14:paraId="4497F2E0" w14:textId="77777777" w:rsidR="00B2690A" w:rsidRPr="00F64326" w:rsidRDefault="00B2690A" w:rsidP="00B2690A">
            <w:pPr>
              <w:widowControl/>
              <w:suppressAutoHyphens w:val="0"/>
              <w:jc w:val="center"/>
              <w:rPr>
                <w:rFonts w:ascii="Myriad Pro" w:eastAsia="Times New Roman" w:hAnsi="Myriad Pro" w:cs="Arial"/>
                <w:sz w:val="22"/>
                <w:szCs w:val="22"/>
              </w:rPr>
            </w:pPr>
            <w:r w:rsidRPr="00F64326">
              <w:rPr>
                <w:rFonts w:ascii="Myriad Pro" w:eastAsia="Times New Roman" w:hAnsi="Myriad Pro" w:cs="Arial"/>
                <w:sz w:val="22"/>
                <w:szCs w:val="22"/>
              </w:rPr>
              <w:t> </w:t>
            </w:r>
          </w:p>
        </w:tc>
        <w:tc>
          <w:tcPr>
            <w:tcW w:w="1846" w:type="dxa"/>
            <w:tcBorders>
              <w:top w:val="single" w:sz="4" w:space="0" w:color="000000"/>
              <w:left w:val="nil"/>
              <w:bottom w:val="nil"/>
              <w:right w:val="single" w:sz="4" w:space="0" w:color="000000"/>
            </w:tcBorders>
            <w:shd w:val="clear" w:color="auto" w:fill="auto"/>
            <w:noWrap/>
            <w:vAlign w:val="bottom"/>
            <w:hideMark/>
          </w:tcPr>
          <w:p w14:paraId="144D4794"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728" w:type="dxa"/>
            <w:tcBorders>
              <w:top w:val="single" w:sz="4" w:space="0" w:color="000000"/>
              <w:left w:val="nil"/>
              <w:bottom w:val="nil"/>
              <w:right w:val="single" w:sz="4" w:space="0" w:color="000000"/>
            </w:tcBorders>
            <w:shd w:val="clear" w:color="auto" w:fill="auto"/>
            <w:noWrap/>
            <w:vAlign w:val="bottom"/>
            <w:hideMark/>
          </w:tcPr>
          <w:p w14:paraId="73BFC830"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5" w:type="dxa"/>
            <w:tcBorders>
              <w:top w:val="nil"/>
              <w:left w:val="nil"/>
              <w:bottom w:val="nil"/>
              <w:right w:val="single" w:sz="4" w:space="0" w:color="000000"/>
            </w:tcBorders>
            <w:shd w:val="clear" w:color="auto" w:fill="auto"/>
            <w:noWrap/>
            <w:vAlign w:val="bottom"/>
            <w:hideMark/>
          </w:tcPr>
          <w:p w14:paraId="1F6FC7F6"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nil"/>
              <w:right w:val="single" w:sz="4" w:space="0" w:color="000000"/>
            </w:tcBorders>
            <w:shd w:val="clear" w:color="auto" w:fill="auto"/>
            <w:noWrap/>
            <w:vAlign w:val="bottom"/>
            <w:hideMark/>
          </w:tcPr>
          <w:p w14:paraId="1E56D8D9"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nil"/>
              <w:right w:val="single" w:sz="4" w:space="0" w:color="000000"/>
            </w:tcBorders>
            <w:shd w:val="clear" w:color="auto" w:fill="auto"/>
            <w:noWrap/>
            <w:vAlign w:val="bottom"/>
            <w:hideMark/>
          </w:tcPr>
          <w:p w14:paraId="04C9C451"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nil"/>
              <w:right w:val="single" w:sz="4" w:space="0" w:color="000000"/>
            </w:tcBorders>
            <w:shd w:val="clear" w:color="auto" w:fill="auto"/>
            <w:noWrap/>
            <w:vAlign w:val="bottom"/>
            <w:hideMark/>
          </w:tcPr>
          <w:p w14:paraId="4B7D15D7"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nil"/>
              <w:right w:val="single" w:sz="4" w:space="0" w:color="auto"/>
            </w:tcBorders>
            <w:shd w:val="clear" w:color="auto" w:fill="auto"/>
            <w:noWrap/>
            <w:vAlign w:val="bottom"/>
            <w:hideMark/>
          </w:tcPr>
          <w:p w14:paraId="18BBBEB6" w14:textId="77777777" w:rsidR="00B2690A" w:rsidRPr="00F64326" w:rsidRDefault="00B2690A" w:rsidP="00B2690A">
            <w:pPr>
              <w:widowControl/>
              <w:suppressAutoHyphens w:val="0"/>
              <w:rPr>
                <w:rFonts w:ascii="Myriad Pro" w:eastAsia="Times New Roman" w:hAnsi="Myriad Pro" w:cs="Arial"/>
                <w:sz w:val="22"/>
                <w:szCs w:val="22"/>
              </w:rPr>
            </w:pPr>
            <w:r w:rsidRPr="00F64326">
              <w:rPr>
                <w:rFonts w:ascii="Myriad Pro" w:eastAsia="Times New Roman" w:hAnsi="Myriad Pro" w:cs="Arial"/>
                <w:sz w:val="22"/>
                <w:szCs w:val="22"/>
              </w:rPr>
              <w:t> </w:t>
            </w:r>
          </w:p>
        </w:tc>
        <w:tc>
          <w:tcPr>
            <w:tcW w:w="864" w:type="dxa"/>
            <w:tcBorders>
              <w:top w:val="nil"/>
              <w:left w:val="nil"/>
              <w:bottom w:val="nil"/>
              <w:right w:val="single" w:sz="4" w:space="0" w:color="auto"/>
            </w:tcBorders>
            <w:shd w:val="clear" w:color="auto" w:fill="auto"/>
            <w:noWrap/>
            <w:vAlign w:val="bottom"/>
            <w:hideMark/>
          </w:tcPr>
          <w:p w14:paraId="75900B47"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c>
          <w:tcPr>
            <w:tcW w:w="864" w:type="dxa"/>
            <w:tcBorders>
              <w:top w:val="nil"/>
              <w:left w:val="nil"/>
              <w:bottom w:val="nil"/>
              <w:right w:val="single" w:sz="4" w:space="0" w:color="auto"/>
            </w:tcBorders>
            <w:shd w:val="clear" w:color="auto" w:fill="auto"/>
            <w:noWrap/>
            <w:vAlign w:val="bottom"/>
            <w:hideMark/>
          </w:tcPr>
          <w:p w14:paraId="320DA7B8" w14:textId="77777777" w:rsidR="00B2690A" w:rsidRPr="00F64326" w:rsidRDefault="00B2690A" w:rsidP="00B2690A">
            <w:pPr>
              <w:widowControl/>
              <w:suppressAutoHyphens w:val="0"/>
              <w:rPr>
                <w:rFonts w:ascii="Myriad Pro" w:eastAsia="Times New Roman" w:hAnsi="Myriad Pro" w:cs="Arial"/>
                <w:sz w:val="20"/>
              </w:rPr>
            </w:pPr>
            <w:r w:rsidRPr="00F64326">
              <w:rPr>
                <w:rFonts w:ascii="Myriad Pro" w:eastAsia="Times New Roman" w:hAnsi="Myriad Pro" w:cs="Arial"/>
                <w:sz w:val="20"/>
              </w:rPr>
              <w:t> </w:t>
            </w:r>
          </w:p>
        </w:tc>
      </w:tr>
      <w:tr w:rsidR="00B2690A" w:rsidRPr="00F64326" w14:paraId="704A3322" w14:textId="77777777" w:rsidTr="00B2690A">
        <w:trPr>
          <w:trHeight w:val="1230"/>
        </w:trPr>
        <w:tc>
          <w:tcPr>
            <w:tcW w:w="8823" w:type="dxa"/>
            <w:gridSpan w:val="10"/>
            <w:tcBorders>
              <w:top w:val="nil"/>
              <w:left w:val="single" w:sz="4" w:space="0" w:color="auto"/>
              <w:bottom w:val="single" w:sz="4" w:space="0" w:color="auto"/>
              <w:right w:val="single" w:sz="4" w:space="0" w:color="000000"/>
            </w:tcBorders>
            <w:shd w:val="clear" w:color="auto" w:fill="auto"/>
            <w:noWrap/>
            <w:hideMark/>
          </w:tcPr>
          <w:p w14:paraId="6E7A98F0" w14:textId="47386EF1" w:rsidR="00B2690A" w:rsidRPr="00F64326" w:rsidRDefault="00B2690A" w:rsidP="00B2690A">
            <w:pPr>
              <w:widowControl/>
              <w:suppressAutoHyphens w:val="0"/>
              <w:rPr>
                <w:rFonts w:ascii="Myriad Pro" w:eastAsia="Times New Roman" w:hAnsi="Myriad Pro" w:cs="Arial"/>
                <w:b/>
                <w:bCs/>
                <w:sz w:val="20"/>
              </w:rPr>
            </w:pPr>
            <w:r w:rsidRPr="00F64326">
              <w:rPr>
                <w:rFonts w:ascii="Myriad Pro" w:eastAsia="Times New Roman" w:hAnsi="Myriad Pro" w:cs="Arial"/>
                <w:b/>
                <w:bCs/>
                <w:noProof/>
                <w:sz w:val="20"/>
              </w:rPr>
              <mc:AlternateContent>
                <mc:Choice Requires="wps">
                  <w:drawing>
                    <wp:anchor distT="0" distB="0" distL="114300" distR="114300" simplePos="0" relativeHeight="251662336" behindDoc="0" locked="0" layoutInCell="1" allowOverlap="1" wp14:anchorId="2416042C" wp14:editId="617305E1">
                      <wp:simplePos x="0" y="0"/>
                      <wp:positionH relativeFrom="column">
                        <wp:posOffset>2800350</wp:posOffset>
                      </wp:positionH>
                      <wp:positionV relativeFrom="paragraph">
                        <wp:posOffset>209550</wp:posOffset>
                      </wp:positionV>
                      <wp:extent cx="4648200" cy="638175"/>
                      <wp:effectExtent l="0" t="0" r="0" b="9525"/>
                      <wp:wrapNone/>
                      <wp:docPr id="73" name="Caixa de texto 73"/>
                      <wp:cNvGraphicFramePr/>
                      <a:graphic xmlns:a="http://schemas.openxmlformats.org/drawingml/2006/main">
                        <a:graphicData uri="http://schemas.microsoft.com/office/word/2010/wordprocessingShape">
                          <wps:wsp>
                            <wps:cNvSpPr txBox="1"/>
                            <wps:spPr>
                              <a:xfrm>
                                <a:off x="0" y="0"/>
                                <a:ext cx="3079936" cy="66114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B215AFF" w14:textId="77777777" w:rsidR="002D7264" w:rsidRDefault="002D7264" w:rsidP="00B2690A">
                                  <w:pPr>
                                    <w:pStyle w:val="NormalWeb"/>
                                    <w:spacing w:before="0" w:beforeAutospacing="0" w:after="0" w:afterAutospacing="0"/>
                                    <w:jc w:val="center"/>
                                  </w:pPr>
                                  <w:r>
                                    <w:rPr>
                                      <w:rFonts w:asciiTheme="minorHAnsi" w:hAnsi="Calibri" w:cstheme="minorBidi"/>
                                      <w:color w:val="000000" w:themeColor="dark1"/>
                                      <w:sz w:val="22"/>
                                      <w:szCs w:val="22"/>
                                    </w:rPr>
                                    <w:t>Rafaela Alves Felício</w:t>
                                  </w:r>
                                </w:p>
                                <w:p w14:paraId="59ACBB6E" w14:textId="77777777" w:rsidR="002D7264" w:rsidRDefault="002D7264" w:rsidP="00B2690A">
                                  <w:pPr>
                                    <w:pStyle w:val="NormalWeb"/>
                                    <w:spacing w:before="0" w:beforeAutospacing="0" w:after="0" w:afterAutospacing="0"/>
                                    <w:jc w:val="center"/>
                                  </w:pPr>
                                  <w:r>
                                    <w:rPr>
                                      <w:rFonts w:asciiTheme="minorHAnsi" w:hAnsi="Calibri" w:cstheme="minorBidi"/>
                                      <w:color w:val="000000" w:themeColor="dark1"/>
                                      <w:sz w:val="22"/>
                                      <w:szCs w:val="22"/>
                                    </w:rPr>
                                    <w:t>Arquiteta e urbanista</w:t>
                                  </w:r>
                                </w:p>
                                <w:p w14:paraId="529F6026" w14:textId="77777777" w:rsidR="002D7264" w:rsidRDefault="002D7264" w:rsidP="00B2690A">
                                  <w:pPr>
                                    <w:pStyle w:val="NormalWeb"/>
                                    <w:spacing w:before="0" w:beforeAutospacing="0" w:after="0" w:afterAutospacing="0"/>
                                    <w:jc w:val="center"/>
                                  </w:pPr>
                                  <w:r>
                                    <w:rPr>
                                      <w:rFonts w:asciiTheme="minorHAnsi" w:hAnsi="Calibri" w:cstheme="minorBidi"/>
                                      <w:color w:val="000000" w:themeColor="dark1"/>
                                      <w:sz w:val="22"/>
                                      <w:szCs w:val="22"/>
                                    </w:rPr>
                                    <w:t>SIAPE 1919475</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shapetype w14:anchorId="2416042C" id="_x0000_t202" coordsize="21600,21600" o:spt="202" path="m,l,21600r21600,l21600,xe">
                      <v:stroke joinstyle="miter"/>
                      <v:path gradientshapeok="t" o:connecttype="rect"/>
                    </v:shapetype>
                    <v:shape id="Caixa de texto 73" o:spid="_x0000_s1026" type="#_x0000_t202" style="position:absolute;margin-left:220.5pt;margin-top:16.5pt;width:366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" fillcolor="white [3201]" stroked="f">
                      <v:textbox>
                        <w:txbxContent>
                          <w:p w14:paraId="4B215AFF" w14:textId="77777777" w:rsidR="002D7264" w:rsidRDefault="002D7264" w:rsidP="00B2690A">
                            <w:pPr>
                              <w:pStyle w:val="NormalWeb"/>
                              <w:spacing w:before="0" w:beforeAutospacing="0" w:after="0" w:afterAutospacing="0"/>
                              <w:jc w:val="center"/>
                            </w:pPr>
                            <w:r>
                              <w:rPr>
                                <w:rFonts w:asciiTheme="minorHAnsi" w:hAnsi="Calibri" w:cstheme="minorBidi"/>
                                <w:color w:val="000000" w:themeColor="dark1"/>
                                <w:sz w:val="22"/>
                                <w:szCs w:val="22"/>
                              </w:rPr>
                              <w:t>Rafaela Alves Felício</w:t>
                            </w:r>
                          </w:p>
                          <w:p w14:paraId="59ACBB6E" w14:textId="77777777" w:rsidR="002D7264" w:rsidRDefault="002D7264" w:rsidP="00B2690A">
                            <w:pPr>
                              <w:pStyle w:val="NormalWeb"/>
                              <w:spacing w:before="0" w:beforeAutospacing="0" w:after="0" w:afterAutospacing="0"/>
                              <w:jc w:val="center"/>
                            </w:pPr>
                            <w:r>
                              <w:rPr>
                                <w:rFonts w:asciiTheme="minorHAnsi" w:hAnsi="Calibri" w:cstheme="minorBidi"/>
                                <w:color w:val="000000" w:themeColor="dark1"/>
                                <w:sz w:val="22"/>
                                <w:szCs w:val="22"/>
                              </w:rPr>
                              <w:t>Arquiteta e urbanista</w:t>
                            </w:r>
                          </w:p>
                          <w:p w14:paraId="529F6026" w14:textId="77777777" w:rsidR="002D7264" w:rsidRDefault="002D7264" w:rsidP="00B2690A">
                            <w:pPr>
                              <w:pStyle w:val="NormalWeb"/>
                              <w:spacing w:before="0" w:beforeAutospacing="0" w:after="0" w:afterAutospacing="0"/>
                              <w:jc w:val="center"/>
                            </w:pPr>
                            <w:r>
                              <w:rPr>
                                <w:rFonts w:asciiTheme="minorHAnsi" w:hAnsi="Calibri" w:cstheme="minorBidi"/>
                                <w:color w:val="000000" w:themeColor="dark1"/>
                                <w:sz w:val="22"/>
                                <w:szCs w:val="22"/>
                              </w:rPr>
                              <w:t>SIAPE 1919475</w:t>
                            </w:r>
                          </w:p>
                        </w:txbxContent>
                      </v:textbox>
                    </v:shape>
                  </w:pict>
                </mc:Fallback>
              </mc:AlternateContent>
            </w:r>
            <w:r w:rsidRPr="00F64326">
              <w:rPr>
                <w:rFonts w:ascii="Myriad Pro" w:eastAsia="Times New Roman" w:hAnsi="Myriad Pro" w:cs="Arial"/>
                <w:b/>
                <w:bCs/>
                <w:sz w:val="20"/>
              </w:rPr>
              <w:t>ELABORAÇÃO:</w:t>
            </w:r>
          </w:p>
        </w:tc>
      </w:tr>
    </w:tbl>
    <w:p w14:paraId="35ED3175" w14:textId="597BFCF7" w:rsidR="007F08FC" w:rsidRPr="00F64326" w:rsidRDefault="007F08FC" w:rsidP="00B2690A">
      <w:pPr>
        <w:pStyle w:val="Ttulo1"/>
        <w:ind w:left="360"/>
        <w:rPr>
          <w:sz w:val="24"/>
        </w:rPr>
      </w:pPr>
    </w:p>
    <w:p w14:paraId="215F2001" w14:textId="77777777" w:rsidR="00B2690A" w:rsidRPr="00F64326" w:rsidRDefault="00B2690A" w:rsidP="00B2690A">
      <w:pPr>
        <w:rPr>
          <w:lang w:val="x-none" w:eastAsia="x-none"/>
        </w:rPr>
      </w:pPr>
    </w:p>
    <w:p w14:paraId="595B8933" w14:textId="77777777" w:rsidR="00B2690A" w:rsidRPr="00F64326" w:rsidRDefault="00B2690A" w:rsidP="00B2690A">
      <w:pPr>
        <w:rPr>
          <w:lang w:val="x-none" w:eastAsia="x-none"/>
        </w:rPr>
        <w:sectPr w:rsidR="00B2690A" w:rsidRPr="00F64326" w:rsidSect="007F08FC">
          <w:headerReference w:type="default" r:id="rId33"/>
          <w:pgSz w:w="16838" w:h="11906" w:orient="landscape"/>
          <w:pgMar w:top="1701" w:right="1418" w:bottom="1134" w:left="1418" w:header="708" w:footer="708" w:gutter="0"/>
          <w:cols w:space="708"/>
          <w:docGrid w:linePitch="360"/>
        </w:sectPr>
      </w:pPr>
    </w:p>
    <w:p w14:paraId="678F14BE" w14:textId="77777777" w:rsidR="0093490F" w:rsidRPr="00F64326" w:rsidRDefault="00694E28" w:rsidP="009601AA">
      <w:pPr>
        <w:pStyle w:val="Ttulo1"/>
        <w:ind w:left="360"/>
        <w:jc w:val="center"/>
        <w:rPr>
          <w:sz w:val="24"/>
        </w:rPr>
      </w:pPr>
      <w:r w:rsidRPr="00F64326">
        <w:rPr>
          <w:sz w:val="24"/>
        </w:rPr>
        <w:t>ANEXO III</w:t>
      </w:r>
      <w:r w:rsidR="009601AA" w:rsidRPr="00F64326">
        <w:rPr>
          <w:sz w:val="24"/>
        </w:rPr>
        <w:t xml:space="preserve"> – </w:t>
      </w:r>
    </w:p>
    <w:p w14:paraId="771BA28C" w14:textId="77777777" w:rsidR="009601AA" w:rsidRPr="00F64326" w:rsidRDefault="009601AA" w:rsidP="009601AA">
      <w:pPr>
        <w:pStyle w:val="Ttulo1"/>
        <w:ind w:left="360"/>
        <w:jc w:val="center"/>
        <w:rPr>
          <w:sz w:val="24"/>
        </w:rPr>
      </w:pPr>
      <w:r w:rsidRPr="00F64326">
        <w:rPr>
          <w:sz w:val="24"/>
        </w:rPr>
        <w:t>RELATÓRIO FOTOGRÁFICO</w:t>
      </w:r>
      <w:bookmarkEnd w:id="52"/>
    </w:p>
    <w:p w14:paraId="7A37D9C7" w14:textId="77777777" w:rsidR="009601AA" w:rsidRPr="00F64326" w:rsidRDefault="009601AA" w:rsidP="009601AA">
      <w:pPr>
        <w:shd w:val="clear" w:color="auto" w:fill="FFFFFF"/>
        <w:spacing w:after="120" w:line="276" w:lineRule="auto"/>
        <w:ind w:left="-426" w:right="-516"/>
        <w:jc w:val="center"/>
        <w:rPr>
          <w:rFonts w:ascii="Cambria" w:hAnsi="Cambria"/>
          <w:szCs w:val="22"/>
        </w:rPr>
      </w:pPr>
    </w:p>
    <w:p w14:paraId="4BAAB07C" w14:textId="77777777" w:rsidR="009601AA" w:rsidRPr="00F64326" w:rsidRDefault="00274BEB" w:rsidP="009601AA">
      <w:pPr>
        <w:shd w:val="clear" w:color="auto" w:fill="FFFFFF"/>
        <w:spacing w:after="120" w:line="276" w:lineRule="auto"/>
        <w:ind w:left="-426" w:right="-516"/>
        <w:jc w:val="center"/>
        <w:rPr>
          <w:rFonts w:ascii="Cambria" w:hAnsi="Cambria"/>
          <w:szCs w:val="22"/>
        </w:rPr>
      </w:pPr>
      <w:r w:rsidRPr="00F64326">
        <w:rPr>
          <w:rFonts w:ascii="Cambria" w:hAnsi="Cambria"/>
          <w:noProof/>
          <w:szCs w:val="22"/>
        </w:rPr>
        <w:drawing>
          <wp:inline distT="0" distB="0" distL="0" distR="0" wp14:anchorId="68B790C5" wp14:editId="6539CDD3">
            <wp:extent cx="3838575" cy="2876550"/>
            <wp:effectExtent l="0" t="0" r="0" b="0"/>
            <wp:docPr id="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14:paraId="6E41755D" w14:textId="77777777" w:rsidR="009601AA" w:rsidRPr="00F64326" w:rsidRDefault="009601AA" w:rsidP="009601AA">
      <w:pPr>
        <w:shd w:val="clear" w:color="auto" w:fill="FFFFFF"/>
        <w:spacing w:after="120" w:line="276" w:lineRule="auto"/>
        <w:ind w:left="-426" w:right="-516"/>
        <w:jc w:val="center"/>
        <w:rPr>
          <w:rFonts w:ascii="Cambria" w:hAnsi="Cambria"/>
          <w:sz w:val="18"/>
          <w:szCs w:val="18"/>
        </w:rPr>
      </w:pPr>
      <w:r w:rsidRPr="00F64326">
        <w:rPr>
          <w:rFonts w:ascii="Cambria" w:hAnsi="Cambria"/>
          <w:sz w:val="18"/>
          <w:szCs w:val="18"/>
        </w:rPr>
        <w:t>Museu Regional de Caeté – Fachada principal</w:t>
      </w:r>
    </w:p>
    <w:p w14:paraId="60405556" w14:textId="77777777" w:rsidR="009601AA" w:rsidRPr="00F64326" w:rsidRDefault="009601AA" w:rsidP="009601AA">
      <w:pPr>
        <w:shd w:val="clear" w:color="auto" w:fill="FFFFFF"/>
        <w:spacing w:after="120" w:line="276" w:lineRule="auto"/>
        <w:ind w:left="-426" w:right="-516"/>
        <w:jc w:val="center"/>
        <w:rPr>
          <w:rFonts w:ascii="Cambria" w:hAnsi="Cambria"/>
          <w:sz w:val="18"/>
          <w:szCs w:val="18"/>
        </w:rPr>
      </w:pPr>
    </w:p>
    <w:p w14:paraId="1F16BB75" w14:textId="77777777" w:rsidR="009601AA" w:rsidRPr="00F64326" w:rsidRDefault="00274BEB" w:rsidP="009601AA">
      <w:pPr>
        <w:shd w:val="clear" w:color="auto" w:fill="FFFFFF"/>
        <w:spacing w:after="120" w:line="276" w:lineRule="auto"/>
        <w:ind w:left="-426" w:right="-516"/>
        <w:jc w:val="center"/>
        <w:rPr>
          <w:rFonts w:ascii="Cambria" w:hAnsi="Cambria"/>
          <w:szCs w:val="22"/>
        </w:rPr>
      </w:pPr>
      <w:r w:rsidRPr="00F64326">
        <w:rPr>
          <w:rFonts w:ascii="Cambria" w:hAnsi="Cambria"/>
          <w:noProof/>
          <w:szCs w:val="22"/>
        </w:rPr>
        <w:drawing>
          <wp:inline distT="0" distB="0" distL="0" distR="0" wp14:anchorId="759A05F2" wp14:editId="30E2FD24">
            <wp:extent cx="2886075" cy="3838575"/>
            <wp:effectExtent l="0" t="0" r="0" b="0"/>
            <wp:docPr id="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6075" cy="3838575"/>
                    </a:xfrm>
                    <a:prstGeom prst="rect">
                      <a:avLst/>
                    </a:prstGeom>
                    <a:noFill/>
                    <a:ln>
                      <a:noFill/>
                    </a:ln>
                  </pic:spPr>
                </pic:pic>
              </a:graphicData>
            </a:graphic>
          </wp:inline>
        </w:drawing>
      </w:r>
    </w:p>
    <w:p w14:paraId="46222A9B" w14:textId="77777777" w:rsidR="009601AA" w:rsidRPr="00F64326" w:rsidRDefault="009601AA" w:rsidP="009601AA">
      <w:pPr>
        <w:shd w:val="clear" w:color="auto" w:fill="FFFFFF"/>
        <w:jc w:val="center"/>
        <w:rPr>
          <w:rFonts w:ascii="Cambria" w:hAnsi="Cambria"/>
          <w:sz w:val="18"/>
          <w:szCs w:val="18"/>
        </w:rPr>
      </w:pPr>
      <w:r w:rsidRPr="00F64326">
        <w:rPr>
          <w:rFonts w:ascii="Cambria" w:hAnsi="Cambria"/>
          <w:sz w:val="18"/>
          <w:szCs w:val="18"/>
        </w:rPr>
        <w:t>Fachada posterior</w:t>
      </w:r>
    </w:p>
    <w:p w14:paraId="27C95181" w14:textId="77777777" w:rsidR="009601AA" w:rsidRPr="00F64326" w:rsidRDefault="009601AA" w:rsidP="009601AA">
      <w:pPr>
        <w:shd w:val="clear" w:color="auto" w:fill="FFFFFF"/>
        <w:jc w:val="center"/>
        <w:rPr>
          <w:rFonts w:ascii="Cambria" w:hAnsi="Cambria"/>
          <w:sz w:val="18"/>
          <w:szCs w:val="18"/>
        </w:rPr>
      </w:pPr>
    </w:p>
    <w:p w14:paraId="7148897E" w14:textId="77777777" w:rsidR="009601AA" w:rsidRPr="00F64326" w:rsidRDefault="009601AA" w:rsidP="009601AA">
      <w:pPr>
        <w:shd w:val="clear" w:color="auto" w:fill="FFFFFF"/>
        <w:jc w:val="center"/>
        <w:rPr>
          <w:rFonts w:ascii="Cambria" w:hAnsi="Cambria"/>
          <w:sz w:val="18"/>
          <w:szCs w:val="18"/>
        </w:rPr>
      </w:pPr>
    </w:p>
    <w:p w14:paraId="06CF997E" w14:textId="77777777" w:rsidR="009601AA" w:rsidRPr="00F64326" w:rsidRDefault="009601AA" w:rsidP="009601AA">
      <w:pPr>
        <w:shd w:val="clear" w:color="auto" w:fill="FFFFFF"/>
        <w:spacing w:after="120" w:line="276" w:lineRule="auto"/>
        <w:ind w:left="-426" w:right="-516"/>
        <w:jc w:val="center"/>
        <w:rPr>
          <w:rFonts w:ascii="Cambria" w:hAnsi="Cambria"/>
          <w:noProof/>
          <w:szCs w:val="22"/>
        </w:rPr>
      </w:pPr>
      <w:r w:rsidRPr="00F64326">
        <w:rPr>
          <w:rFonts w:ascii="Cambria" w:hAnsi="Cambria"/>
          <w:sz w:val="18"/>
          <w:szCs w:val="18"/>
        </w:rPr>
        <w:t xml:space="preserve">  </w:t>
      </w:r>
      <w:r w:rsidR="00274BEB" w:rsidRPr="00F64326">
        <w:rPr>
          <w:rFonts w:ascii="Cambria" w:hAnsi="Cambria"/>
          <w:noProof/>
          <w:sz w:val="18"/>
          <w:szCs w:val="18"/>
        </w:rPr>
        <w:drawing>
          <wp:inline distT="0" distB="0" distL="0" distR="0" wp14:anchorId="0F161B08" wp14:editId="5E17CA49">
            <wp:extent cx="2695575" cy="3600450"/>
            <wp:effectExtent l="0" t="0" r="0" b="0"/>
            <wp:docPr id="2" name="Imagem 24" descr="\\ibram.gov\ARQUIVOS\DPMUS\CEMAE\_MUSEUS IBRAM\3.MG.02 - MRDC - Museu Regional de Caeté\Fotos\MRDC_23 e 24.10.2012\IMG_6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ibram.gov\ARQUIVOS\DPMUS\CEMAE\_MUSEUS IBRAM\3.MG.02 - MRDC - Museu Regional de Caeté\Fotos\MRDC_23 e 24.10.2012\IMG_606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r w:rsidRPr="00F64326">
        <w:rPr>
          <w:rFonts w:ascii="Cambria" w:hAnsi="Cambria"/>
          <w:sz w:val="18"/>
          <w:szCs w:val="18"/>
        </w:rPr>
        <w:t xml:space="preserve"> </w:t>
      </w:r>
      <w:r w:rsidR="00274BEB" w:rsidRPr="00F64326">
        <w:rPr>
          <w:rFonts w:ascii="Cambria" w:hAnsi="Cambria"/>
          <w:noProof/>
          <w:sz w:val="18"/>
          <w:szCs w:val="18"/>
        </w:rPr>
        <w:drawing>
          <wp:inline distT="0" distB="0" distL="0" distR="0" wp14:anchorId="51B83E31" wp14:editId="2436B851">
            <wp:extent cx="2705100" cy="3600450"/>
            <wp:effectExtent l="0" t="0" r="0" b="0"/>
            <wp:docPr id="1" name="Imagem 25" descr="\\ibram.gov\ARQUIVOS\DPMUS\CEMAE\_MUSEUS IBRAM\3.MG.02 - MRDC - Museu Regional de Caeté\Fotos\MRDC_23 e 24.10.2012\IMG_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ibram.gov\ARQUIVOS\DPMUS\CEMAE\_MUSEUS IBRAM\3.MG.02 - MRDC - Museu Regional de Caeté\Fotos\MRDC_23 e 24.10.2012\IMG_606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5100" cy="3600450"/>
                    </a:xfrm>
                    <a:prstGeom prst="rect">
                      <a:avLst/>
                    </a:prstGeom>
                    <a:noFill/>
                    <a:ln>
                      <a:noFill/>
                    </a:ln>
                  </pic:spPr>
                </pic:pic>
              </a:graphicData>
            </a:graphic>
          </wp:inline>
        </w:drawing>
      </w:r>
    </w:p>
    <w:p w14:paraId="65402DD8"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t>Fachada lateral direita: presença de umidade</w:t>
      </w:r>
    </w:p>
    <w:p w14:paraId="6A2BA4B6" w14:textId="77777777" w:rsidR="009601AA" w:rsidRPr="00F64326" w:rsidRDefault="009601AA" w:rsidP="009601AA">
      <w:pPr>
        <w:shd w:val="clear" w:color="auto" w:fill="FFFFFF"/>
        <w:jc w:val="center"/>
        <w:rPr>
          <w:rFonts w:ascii="Cambria" w:hAnsi="Cambria"/>
          <w:sz w:val="18"/>
          <w:szCs w:val="18"/>
        </w:rPr>
      </w:pPr>
    </w:p>
    <w:p w14:paraId="275AD3E1" w14:textId="77777777" w:rsidR="009601AA" w:rsidRPr="00F64326" w:rsidRDefault="00274BEB"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drawing>
          <wp:inline distT="0" distB="0" distL="0" distR="0" wp14:anchorId="6249BF16" wp14:editId="423489A8">
            <wp:extent cx="2695575" cy="3600450"/>
            <wp:effectExtent l="0" t="0" r="0" b="0"/>
            <wp:docPr id="1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r w:rsidR="009601AA" w:rsidRPr="00F64326">
        <w:rPr>
          <w:rFonts w:ascii="Cambria" w:hAnsi="Cambria"/>
          <w:noProof/>
          <w:sz w:val="18"/>
          <w:szCs w:val="18"/>
        </w:rPr>
        <w:t xml:space="preserve"> </w:t>
      </w:r>
      <w:r w:rsidRPr="00F64326">
        <w:rPr>
          <w:rFonts w:ascii="Cambria" w:hAnsi="Cambria"/>
          <w:noProof/>
          <w:sz w:val="18"/>
          <w:szCs w:val="18"/>
        </w:rPr>
        <w:drawing>
          <wp:inline distT="0" distB="0" distL="0" distR="0" wp14:anchorId="7491C3A0" wp14:editId="170AC9EA">
            <wp:extent cx="2695575" cy="3600450"/>
            <wp:effectExtent l="0" t="0" r="0" b="0"/>
            <wp:docPr id="1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627F1895"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t>Fachada posterior e lateral esquerda</w:t>
      </w:r>
    </w:p>
    <w:p w14:paraId="40DEEEA9" w14:textId="77777777" w:rsidR="009601AA" w:rsidRPr="00F64326" w:rsidRDefault="009601AA" w:rsidP="009601AA">
      <w:pPr>
        <w:shd w:val="clear" w:color="auto" w:fill="FFFFFF"/>
        <w:spacing w:after="40"/>
        <w:ind w:left="708" w:right="49" w:firstLine="708"/>
        <w:rPr>
          <w:rFonts w:ascii="Cambria" w:hAnsi="Cambria"/>
          <w:sz w:val="18"/>
          <w:szCs w:val="18"/>
        </w:rPr>
      </w:pPr>
    </w:p>
    <w:p w14:paraId="43769DC4" w14:textId="77777777" w:rsidR="009601AA" w:rsidRPr="00F64326" w:rsidRDefault="00274BEB"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rPr>
        <w:drawing>
          <wp:inline distT="0" distB="0" distL="0" distR="0" wp14:anchorId="13F0C1FE" wp14:editId="164EF8A7">
            <wp:extent cx="3514725" cy="2638425"/>
            <wp:effectExtent l="0" t="0" r="0" b="0"/>
            <wp:docPr id="15" name="Imagem 29" descr="\\ibram.gov\ARQUIVOS\DPMUS\CEMAE\_MUSEUS IBRAM\3.MG.02 - MRDC - Museu Regional de Caeté\Fotos\MRDC_23 e 24.10.2012\IMG_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ibram.gov\ARQUIVOS\DPMUS\CEMAE\_MUSEUS IBRAM\3.MG.02 - MRDC - Museu Regional de Caeté\Fotos\MRDC_23 e 24.10.2012\IMG_593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4725" cy="2638425"/>
                    </a:xfrm>
                    <a:prstGeom prst="rect">
                      <a:avLst/>
                    </a:prstGeom>
                    <a:noFill/>
                    <a:ln>
                      <a:noFill/>
                    </a:ln>
                  </pic:spPr>
                </pic:pic>
              </a:graphicData>
            </a:graphic>
          </wp:inline>
        </w:drawing>
      </w:r>
      <w:r w:rsidRPr="00F64326">
        <w:rPr>
          <w:rFonts w:ascii="Cambria" w:hAnsi="Cambria"/>
          <w:noProof/>
        </w:rPr>
        <w:drawing>
          <wp:inline distT="0" distB="0" distL="0" distR="0" wp14:anchorId="6EA5EE2A" wp14:editId="6EAEB6BE">
            <wp:extent cx="1981200" cy="2638425"/>
            <wp:effectExtent l="0" t="0" r="0" b="0"/>
            <wp:docPr id="16" name="Imagem 30" descr="\\ibram.gov\ARQUIVOS\DPMUS\CEMAE\_MUSEUS IBRAM\3.MG.02 - MRDC - Museu Regional de Caeté\Fotos\MRDC_23 e 24.10.2012\IMG_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ibram.gov\ARQUIVOS\DPMUS\CEMAE\_MUSEUS IBRAM\3.MG.02 - MRDC - Museu Regional de Caeté\Fotos\MRDC_23 e 24.10.2012\IMG_595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1200" cy="2638425"/>
                    </a:xfrm>
                    <a:prstGeom prst="rect">
                      <a:avLst/>
                    </a:prstGeom>
                    <a:noFill/>
                    <a:ln>
                      <a:noFill/>
                    </a:ln>
                  </pic:spPr>
                </pic:pic>
              </a:graphicData>
            </a:graphic>
          </wp:inline>
        </w:drawing>
      </w:r>
      <w:r w:rsidR="009601AA" w:rsidRPr="00F64326">
        <w:rPr>
          <w:rFonts w:ascii="Cambria" w:hAnsi="Cambria"/>
        </w:rPr>
        <w:t xml:space="preserve"> </w:t>
      </w:r>
    </w:p>
    <w:p w14:paraId="388F2FE9"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t>Fachada lateral esquerda: redução da seção em um dos esteios do edifício e rachadura na parte interna da edificação</w:t>
      </w:r>
    </w:p>
    <w:p w14:paraId="682DD0F6" w14:textId="77777777" w:rsidR="009601AA" w:rsidRPr="00F64326" w:rsidRDefault="009601AA" w:rsidP="009601AA">
      <w:pPr>
        <w:shd w:val="clear" w:color="auto" w:fill="FFFFFF"/>
        <w:jc w:val="center"/>
        <w:rPr>
          <w:rFonts w:ascii="Cambria" w:hAnsi="Cambria"/>
          <w:sz w:val="18"/>
          <w:szCs w:val="18"/>
        </w:rPr>
      </w:pPr>
    </w:p>
    <w:p w14:paraId="40B66CF8" w14:textId="77777777" w:rsidR="009601AA" w:rsidRPr="00F64326" w:rsidRDefault="00274BEB" w:rsidP="009601AA">
      <w:pPr>
        <w:shd w:val="clear" w:color="auto" w:fill="FFFFFF"/>
        <w:spacing w:after="120" w:line="276" w:lineRule="auto"/>
        <w:ind w:left="-426" w:right="-516"/>
        <w:jc w:val="center"/>
        <w:rPr>
          <w:rFonts w:ascii="Cambria" w:hAnsi="Cambria"/>
          <w:noProof/>
        </w:rPr>
      </w:pPr>
      <w:r w:rsidRPr="00F64326">
        <w:rPr>
          <w:rFonts w:ascii="Cambria" w:hAnsi="Cambria"/>
          <w:noProof/>
        </w:rPr>
        <w:drawing>
          <wp:inline distT="0" distB="0" distL="0" distR="0" wp14:anchorId="3FA59008" wp14:editId="4D936A3B">
            <wp:extent cx="3838575" cy="2876550"/>
            <wp:effectExtent l="0" t="0" r="0" b="0"/>
            <wp:docPr id="17" name="Imagem 28" descr="\\ibram.gov\ARQUIVOS\DPMUS\CEMAE\_MUSEUS IBRAM\3.MG.02 - MRDC - Museu Regional de Caeté\Fotos\MRDC_23 e 24.10.2012\IMG_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ibram.gov\ARQUIVOS\DPMUS\CEMAE\_MUSEUS IBRAM\3.MG.02 - MRDC - Museu Regional de Caeté\Fotos\MRDC_23 e 24.10.2012\IMG_617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14:paraId="317F4CBF"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t>Anexo 1: Local de armazenamento provisório da reserva técnica</w:t>
      </w:r>
    </w:p>
    <w:p w14:paraId="7BB00F61" w14:textId="77777777" w:rsidR="009601AA" w:rsidRPr="00F64326" w:rsidRDefault="009601AA" w:rsidP="009601AA">
      <w:pPr>
        <w:shd w:val="clear" w:color="auto" w:fill="FFFFFF"/>
        <w:jc w:val="center"/>
        <w:rPr>
          <w:rFonts w:ascii="Cambria" w:hAnsi="Cambria"/>
          <w:sz w:val="18"/>
          <w:szCs w:val="18"/>
        </w:rPr>
      </w:pPr>
    </w:p>
    <w:p w14:paraId="2C4AEDD5" w14:textId="77777777" w:rsidR="009601AA" w:rsidRPr="00F64326" w:rsidRDefault="00274BEB" w:rsidP="009601AA">
      <w:pPr>
        <w:shd w:val="clear" w:color="auto" w:fill="FFFFFF"/>
        <w:spacing w:after="120" w:line="276" w:lineRule="auto"/>
        <w:ind w:left="-426" w:right="-516"/>
        <w:jc w:val="center"/>
        <w:rPr>
          <w:rFonts w:ascii="Cambria" w:hAnsi="Cambria"/>
          <w:noProof/>
        </w:rPr>
      </w:pPr>
      <w:r w:rsidRPr="00F64326">
        <w:rPr>
          <w:rFonts w:ascii="Cambria" w:hAnsi="Cambria"/>
          <w:noProof/>
        </w:rPr>
        <w:drawing>
          <wp:inline distT="0" distB="0" distL="0" distR="0" wp14:anchorId="2B5F45C8" wp14:editId="0104D62A">
            <wp:extent cx="2705100" cy="3609975"/>
            <wp:effectExtent l="0" t="0" r="0" b="0"/>
            <wp:docPr id="18" name="Imagem 13" descr="MRDC_110616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MRDC_110616_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5100" cy="3609975"/>
                    </a:xfrm>
                    <a:prstGeom prst="rect">
                      <a:avLst/>
                    </a:prstGeom>
                    <a:noFill/>
                    <a:ln>
                      <a:noFill/>
                    </a:ln>
                  </pic:spPr>
                </pic:pic>
              </a:graphicData>
            </a:graphic>
          </wp:inline>
        </w:drawing>
      </w:r>
    </w:p>
    <w:p w14:paraId="5192C5F1"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t>Fundos Anexo 1 e Jardim 2</w:t>
      </w:r>
    </w:p>
    <w:p w14:paraId="06C085EC"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p>
    <w:p w14:paraId="22DE5A45" w14:textId="77777777" w:rsidR="009601AA" w:rsidRPr="00F64326" w:rsidRDefault="009601AA" w:rsidP="009601AA">
      <w:pPr>
        <w:shd w:val="clear" w:color="auto" w:fill="FFFFFF"/>
        <w:jc w:val="center"/>
        <w:rPr>
          <w:rFonts w:ascii="Cambria" w:hAnsi="Cambria"/>
          <w:sz w:val="18"/>
          <w:szCs w:val="18"/>
        </w:rPr>
      </w:pPr>
    </w:p>
    <w:p w14:paraId="4739D0FF" w14:textId="77777777" w:rsidR="009601AA" w:rsidRPr="00F64326" w:rsidRDefault="009601AA" w:rsidP="009601AA">
      <w:pPr>
        <w:shd w:val="clear" w:color="auto" w:fill="FFFFFF"/>
        <w:jc w:val="center"/>
        <w:rPr>
          <w:rFonts w:ascii="Cambria" w:hAnsi="Cambria"/>
          <w:sz w:val="18"/>
          <w:szCs w:val="18"/>
        </w:rPr>
      </w:pPr>
    </w:p>
    <w:p w14:paraId="1013AEDD" w14:textId="77777777" w:rsidR="009601AA" w:rsidRPr="00F64326" w:rsidRDefault="00274BEB" w:rsidP="009601AA">
      <w:pPr>
        <w:shd w:val="clear" w:color="auto" w:fill="FFFFFF"/>
        <w:spacing w:after="120" w:line="276" w:lineRule="auto"/>
        <w:ind w:left="-426" w:right="-516"/>
        <w:jc w:val="center"/>
        <w:rPr>
          <w:rFonts w:ascii="Cambria" w:hAnsi="Cambria"/>
          <w:noProof/>
        </w:rPr>
      </w:pPr>
      <w:r w:rsidRPr="00F64326">
        <w:rPr>
          <w:rFonts w:ascii="Cambria" w:hAnsi="Cambria"/>
          <w:noProof/>
        </w:rPr>
        <w:drawing>
          <wp:inline distT="0" distB="0" distL="0" distR="0" wp14:anchorId="3198A7D4" wp14:editId="486B4E0D">
            <wp:extent cx="3829050" cy="2876550"/>
            <wp:effectExtent l="0" t="0" r="0" b="0"/>
            <wp:docPr id="19" name="Imagem 15" descr="MRDC_110616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MRDC_110616_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0" cy="2876550"/>
                    </a:xfrm>
                    <a:prstGeom prst="rect">
                      <a:avLst/>
                    </a:prstGeom>
                    <a:noFill/>
                    <a:ln>
                      <a:noFill/>
                    </a:ln>
                  </pic:spPr>
                </pic:pic>
              </a:graphicData>
            </a:graphic>
          </wp:inline>
        </w:drawing>
      </w:r>
    </w:p>
    <w:p w14:paraId="5E282129" w14:textId="77777777" w:rsidR="009601AA" w:rsidRPr="00F64326" w:rsidRDefault="009601AA" w:rsidP="009601AA">
      <w:pPr>
        <w:shd w:val="clear" w:color="auto" w:fill="FFFFFF"/>
        <w:jc w:val="center"/>
        <w:rPr>
          <w:rFonts w:ascii="Cambria" w:hAnsi="Cambria"/>
          <w:sz w:val="18"/>
          <w:szCs w:val="18"/>
        </w:rPr>
      </w:pPr>
      <w:r w:rsidRPr="00F64326">
        <w:rPr>
          <w:rFonts w:ascii="Cambria" w:hAnsi="Cambria"/>
          <w:sz w:val="18"/>
          <w:szCs w:val="18"/>
        </w:rPr>
        <w:t>Anexo 2</w:t>
      </w:r>
    </w:p>
    <w:p w14:paraId="448D09AC" w14:textId="77777777" w:rsidR="009601AA" w:rsidRPr="00F64326" w:rsidRDefault="009601AA" w:rsidP="009601AA">
      <w:pPr>
        <w:shd w:val="clear" w:color="auto" w:fill="FFFFFF"/>
        <w:jc w:val="center"/>
        <w:rPr>
          <w:rFonts w:ascii="Cambria" w:hAnsi="Cambria"/>
          <w:sz w:val="18"/>
          <w:szCs w:val="18"/>
        </w:rPr>
      </w:pPr>
    </w:p>
    <w:p w14:paraId="71B8D4E9" w14:textId="77777777" w:rsidR="009601AA" w:rsidRPr="00F64326" w:rsidRDefault="009601AA" w:rsidP="009601AA">
      <w:pPr>
        <w:shd w:val="clear" w:color="auto" w:fill="FFFFFF"/>
        <w:jc w:val="center"/>
        <w:rPr>
          <w:rFonts w:ascii="Cambria" w:hAnsi="Cambria"/>
          <w:sz w:val="18"/>
          <w:szCs w:val="18"/>
        </w:rPr>
      </w:pPr>
    </w:p>
    <w:p w14:paraId="5ACCEF25" w14:textId="77777777" w:rsidR="009601AA" w:rsidRPr="00F64326" w:rsidRDefault="00274BEB" w:rsidP="009601AA">
      <w:pPr>
        <w:shd w:val="clear" w:color="auto" w:fill="FFFFFF"/>
        <w:spacing w:after="120" w:line="276" w:lineRule="auto"/>
        <w:ind w:left="-426" w:right="-516"/>
        <w:jc w:val="center"/>
        <w:rPr>
          <w:rFonts w:ascii="Cambria" w:hAnsi="Cambria"/>
          <w:noProof/>
        </w:rPr>
      </w:pPr>
      <w:r w:rsidRPr="00F64326">
        <w:rPr>
          <w:rFonts w:ascii="Cambria" w:hAnsi="Cambria"/>
          <w:noProof/>
        </w:rPr>
        <w:drawing>
          <wp:inline distT="0" distB="0" distL="0" distR="0" wp14:anchorId="579E2C7D" wp14:editId="6A1D9ECF">
            <wp:extent cx="3838575" cy="2876550"/>
            <wp:effectExtent l="0" t="0" r="0" b="0"/>
            <wp:docPr id="20" name="Imagem 14" descr="MRDC_110616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MRDC_110616_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14:paraId="02FF4C11" w14:textId="77777777" w:rsidR="009601AA" w:rsidRPr="00F64326" w:rsidRDefault="009601AA" w:rsidP="009601AA">
      <w:pPr>
        <w:shd w:val="clear" w:color="auto" w:fill="FFFFFF"/>
        <w:jc w:val="center"/>
        <w:rPr>
          <w:rFonts w:ascii="Cambria" w:hAnsi="Cambria"/>
          <w:sz w:val="18"/>
          <w:szCs w:val="18"/>
        </w:rPr>
      </w:pPr>
      <w:r w:rsidRPr="00F64326">
        <w:rPr>
          <w:rFonts w:ascii="Cambria" w:hAnsi="Cambria"/>
          <w:sz w:val="18"/>
          <w:szCs w:val="18"/>
        </w:rPr>
        <w:t>Jardim 3: Necessidade de otimização da drenagem superficial do terreno</w:t>
      </w:r>
    </w:p>
    <w:p w14:paraId="1715D1B0" w14:textId="77777777" w:rsidR="009601AA" w:rsidRPr="00F64326" w:rsidRDefault="009601AA" w:rsidP="009601AA">
      <w:pPr>
        <w:shd w:val="clear" w:color="auto" w:fill="FFFFFF"/>
        <w:jc w:val="center"/>
        <w:rPr>
          <w:rFonts w:ascii="Cambria" w:hAnsi="Cambria"/>
          <w:sz w:val="18"/>
          <w:szCs w:val="18"/>
        </w:rPr>
      </w:pPr>
    </w:p>
    <w:p w14:paraId="3B1A188B" w14:textId="77777777" w:rsidR="009601AA" w:rsidRPr="00F64326" w:rsidRDefault="009601AA" w:rsidP="009601AA">
      <w:pPr>
        <w:shd w:val="clear" w:color="auto" w:fill="FFFFFF"/>
        <w:jc w:val="center"/>
        <w:rPr>
          <w:rFonts w:ascii="Cambria" w:hAnsi="Cambria"/>
          <w:sz w:val="18"/>
          <w:szCs w:val="18"/>
        </w:rPr>
      </w:pPr>
    </w:p>
    <w:p w14:paraId="732C6189" w14:textId="77777777" w:rsidR="009601AA" w:rsidRPr="00F64326" w:rsidRDefault="009601AA" w:rsidP="009601AA">
      <w:pPr>
        <w:shd w:val="clear" w:color="auto" w:fill="FFFFFF"/>
        <w:jc w:val="center"/>
        <w:rPr>
          <w:rFonts w:ascii="Cambria" w:hAnsi="Cambria"/>
          <w:sz w:val="18"/>
          <w:szCs w:val="18"/>
        </w:rPr>
      </w:pPr>
    </w:p>
    <w:p w14:paraId="08A6CB32" w14:textId="77777777" w:rsidR="009601AA" w:rsidRPr="00F64326" w:rsidRDefault="00274BEB" w:rsidP="009601AA">
      <w:pPr>
        <w:shd w:val="clear" w:color="auto" w:fill="FFFFFF"/>
        <w:spacing w:after="120" w:line="276" w:lineRule="auto"/>
        <w:ind w:left="-426" w:right="-516"/>
        <w:jc w:val="center"/>
        <w:rPr>
          <w:rFonts w:ascii="Cambria" w:hAnsi="Cambria"/>
          <w:sz w:val="18"/>
          <w:szCs w:val="18"/>
        </w:rPr>
      </w:pPr>
      <w:r w:rsidRPr="00F64326">
        <w:rPr>
          <w:rFonts w:ascii="Cambria" w:hAnsi="Cambria"/>
          <w:noProof/>
        </w:rPr>
        <w:drawing>
          <wp:inline distT="0" distB="0" distL="0" distR="0" wp14:anchorId="0D625E84" wp14:editId="11D0B656">
            <wp:extent cx="3857625" cy="2876550"/>
            <wp:effectExtent l="0" t="0" r="0" b="0"/>
            <wp:docPr id="21" name="Imagem 9" descr="MRDC_110208_009_Muro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MRDC_110208_009_MuroLateral"/>
                    <pic:cNvPicPr>
                      <a:picLocks noChangeAspect="1" noChangeArrowheads="1"/>
                    </pic:cNvPicPr>
                  </pic:nvPicPr>
                  <pic:blipFill>
                    <a:blip r:embed="rId46">
                      <a:lum contrast="6000"/>
                      <a:extLst>
                        <a:ext uri="{28A0092B-C50C-407E-A947-70E740481C1C}">
                          <a14:useLocalDpi xmlns:a14="http://schemas.microsoft.com/office/drawing/2010/main" val="0"/>
                        </a:ext>
                      </a:extLst>
                    </a:blip>
                    <a:srcRect/>
                    <a:stretch>
                      <a:fillRect/>
                    </a:stretch>
                  </pic:blipFill>
                  <pic:spPr bwMode="auto">
                    <a:xfrm>
                      <a:off x="0" y="0"/>
                      <a:ext cx="3857625" cy="2876550"/>
                    </a:xfrm>
                    <a:prstGeom prst="rect">
                      <a:avLst/>
                    </a:prstGeom>
                    <a:noFill/>
                    <a:ln>
                      <a:noFill/>
                    </a:ln>
                  </pic:spPr>
                </pic:pic>
              </a:graphicData>
            </a:graphic>
          </wp:inline>
        </w:drawing>
      </w:r>
      <w:r w:rsidR="009601AA" w:rsidRPr="00F64326">
        <w:rPr>
          <w:rFonts w:ascii="Cambria" w:hAnsi="Cambria"/>
          <w:sz w:val="18"/>
          <w:szCs w:val="18"/>
        </w:rPr>
        <w:t xml:space="preserve"> </w:t>
      </w:r>
    </w:p>
    <w:p w14:paraId="01CDEB8C" w14:textId="77777777" w:rsidR="009601AA" w:rsidRPr="00F64326" w:rsidRDefault="009601AA" w:rsidP="009601AA">
      <w:pPr>
        <w:shd w:val="clear" w:color="auto" w:fill="FFFFFF"/>
        <w:jc w:val="center"/>
        <w:rPr>
          <w:rFonts w:ascii="Cambria" w:hAnsi="Cambria"/>
          <w:sz w:val="18"/>
          <w:szCs w:val="18"/>
        </w:rPr>
      </w:pPr>
      <w:r w:rsidRPr="00F64326">
        <w:rPr>
          <w:rFonts w:ascii="Cambria" w:hAnsi="Cambria"/>
          <w:sz w:val="18"/>
          <w:szCs w:val="18"/>
        </w:rPr>
        <w:t>Muro lateral: desmoronamento parcial</w:t>
      </w:r>
    </w:p>
    <w:p w14:paraId="53D21E0B" w14:textId="77777777" w:rsidR="009601AA" w:rsidRPr="00F64326" w:rsidRDefault="009601AA" w:rsidP="009601AA">
      <w:pPr>
        <w:shd w:val="clear" w:color="auto" w:fill="FFFFFF"/>
        <w:jc w:val="center"/>
        <w:rPr>
          <w:rFonts w:ascii="Cambria" w:hAnsi="Cambria"/>
          <w:sz w:val="18"/>
          <w:szCs w:val="18"/>
        </w:rPr>
      </w:pPr>
    </w:p>
    <w:p w14:paraId="3ED77114" w14:textId="77777777" w:rsidR="009601AA" w:rsidRPr="00F64326" w:rsidRDefault="009601AA" w:rsidP="009601AA">
      <w:pPr>
        <w:shd w:val="clear" w:color="auto" w:fill="FFFFFF"/>
        <w:jc w:val="center"/>
        <w:rPr>
          <w:rFonts w:ascii="Cambria" w:hAnsi="Cambria"/>
          <w:sz w:val="18"/>
          <w:szCs w:val="18"/>
        </w:rPr>
      </w:pPr>
    </w:p>
    <w:p w14:paraId="6A19D804" w14:textId="77777777" w:rsidR="009601AA" w:rsidRPr="00F64326" w:rsidRDefault="00274BEB" w:rsidP="009601AA">
      <w:pPr>
        <w:shd w:val="clear" w:color="auto" w:fill="FFFFFF"/>
        <w:spacing w:after="120" w:line="276" w:lineRule="auto"/>
        <w:ind w:left="-426" w:right="-516"/>
        <w:jc w:val="center"/>
        <w:rPr>
          <w:rFonts w:ascii="Cambria" w:hAnsi="Cambria"/>
          <w:noProof/>
        </w:rPr>
      </w:pPr>
      <w:r w:rsidRPr="00F64326">
        <w:rPr>
          <w:rFonts w:ascii="Cambria" w:hAnsi="Cambria"/>
          <w:noProof/>
        </w:rPr>
        <w:drawing>
          <wp:inline distT="0" distB="0" distL="0" distR="0" wp14:anchorId="0EEFC68E" wp14:editId="1FA0E9BD">
            <wp:extent cx="2676525" cy="3600450"/>
            <wp:effectExtent l="0" t="0" r="0" b="0"/>
            <wp:docPr id="22" name="Imagem 18" descr="MRDC_110208_006_MuroFundosAbau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MRDC_110208_006_MuroFundosAbaulado"/>
                    <pic:cNvPicPr>
                      <a:picLocks noChangeAspect="1" noChangeArrowheads="1"/>
                    </pic:cNvPicPr>
                  </pic:nvPicPr>
                  <pic:blipFill>
                    <a:blip r:embed="rId47">
                      <a:lum contrast="18000"/>
                      <a:extLst>
                        <a:ext uri="{28A0092B-C50C-407E-A947-70E740481C1C}">
                          <a14:useLocalDpi xmlns:a14="http://schemas.microsoft.com/office/drawing/2010/main" val="0"/>
                        </a:ext>
                      </a:extLst>
                    </a:blip>
                    <a:srcRect/>
                    <a:stretch>
                      <a:fillRect/>
                    </a:stretch>
                  </pic:blipFill>
                  <pic:spPr bwMode="auto">
                    <a:xfrm>
                      <a:off x="0" y="0"/>
                      <a:ext cx="2676525" cy="3600450"/>
                    </a:xfrm>
                    <a:prstGeom prst="rect">
                      <a:avLst/>
                    </a:prstGeom>
                    <a:noFill/>
                    <a:ln>
                      <a:noFill/>
                    </a:ln>
                  </pic:spPr>
                </pic:pic>
              </a:graphicData>
            </a:graphic>
          </wp:inline>
        </w:drawing>
      </w:r>
    </w:p>
    <w:p w14:paraId="7C8103CA" w14:textId="77777777" w:rsidR="009601AA" w:rsidRPr="00F64326" w:rsidRDefault="009601AA" w:rsidP="009601AA">
      <w:pPr>
        <w:shd w:val="clear" w:color="auto" w:fill="FFFFFF"/>
        <w:jc w:val="center"/>
        <w:rPr>
          <w:rFonts w:ascii="Cambria" w:hAnsi="Cambria"/>
          <w:sz w:val="18"/>
          <w:szCs w:val="18"/>
        </w:rPr>
      </w:pPr>
      <w:r w:rsidRPr="00F64326">
        <w:rPr>
          <w:rFonts w:ascii="Cambria" w:hAnsi="Cambria"/>
          <w:sz w:val="18"/>
          <w:szCs w:val="18"/>
        </w:rPr>
        <w:t>Muro dos fundos: abaulamento devido a grande incidência de águas pluviais</w:t>
      </w:r>
    </w:p>
    <w:p w14:paraId="7C7B63A0" w14:textId="77777777" w:rsidR="009601AA" w:rsidRPr="00F64326" w:rsidRDefault="009601AA" w:rsidP="009601AA">
      <w:pPr>
        <w:shd w:val="clear" w:color="auto" w:fill="FFFFFF"/>
        <w:jc w:val="center"/>
        <w:rPr>
          <w:rFonts w:ascii="Cambria" w:hAnsi="Cambria"/>
          <w:sz w:val="18"/>
          <w:szCs w:val="18"/>
        </w:rPr>
      </w:pPr>
    </w:p>
    <w:p w14:paraId="24A9EC16" w14:textId="77777777" w:rsidR="009601AA" w:rsidRPr="00F64326" w:rsidRDefault="009601AA" w:rsidP="009601AA">
      <w:pPr>
        <w:shd w:val="clear" w:color="auto" w:fill="FFFFFF"/>
        <w:jc w:val="center"/>
        <w:rPr>
          <w:rFonts w:ascii="Cambria" w:hAnsi="Cambria"/>
          <w:sz w:val="18"/>
          <w:szCs w:val="18"/>
        </w:rPr>
      </w:pPr>
    </w:p>
    <w:p w14:paraId="25D2BE51" w14:textId="77777777" w:rsidR="009601AA" w:rsidRPr="00F64326" w:rsidRDefault="009601AA" w:rsidP="009601AA">
      <w:pPr>
        <w:shd w:val="clear" w:color="auto" w:fill="FFFFFF"/>
        <w:jc w:val="center"/>
        <w:rPr>
          <w:rFonts w:ascii="Cambria" w:hAnsi="Cambria"/>
          <w:sz w:val="18"/>
          <w:szCs w:val="18"/>
        </w:rPr>
      </w:pPr>
    </w:p>
    <w:p w14:paraId="20DBF75A" w14:textId="77777777" w:rsidR="009601AA" w:rsidRPr="00F64326" w:rsidRDefault="009601AA" w:rsidP="009601AA">
      <w:pPr>
        <w:shd w:val="clear" w:color="auto" w:fill="FFFFFF"/>
        <w:jc w:val="center"/>
        <w:rPr>
          <w:rFonts w:ascii="Cambria" w:hAnsi="Cambria"/>
          <w:sz w:val="18"/>
          <w:szCs w:val="18"/>
        </w:rPr>
      </w:pPr>
    </w:p>
    <w:p w14:paraId="31AD0DF0" w14:textId="77777777" w:rsidR="009601AA" w:rsidRPr="00F64326" w:rsidRDefault="009601AA" w:rsidP="009601AA">
      <w:pPr>
        <w:shd w:val="clear" w:color="auto" w:fill="FFFFFF"/>
        <w:jc w:val="center"/>
        <w:rPr>
          <w:rFonts w:ascii="Cambria" w:hAnsi="Cambria"/>
          <w:sz w:val="18"/>
          <w:szCs w:val="18"/>
        </w:rPr>
      </w:pPr>
    </w:p>
    <w:p w14:paraId="56FC8CA6" w14:textId="77777777" w:rsidR="009601AA" w:rsidRPr="00F64326" w:rsidRDefault="009601AA" w:rsidP="009601AA">
      <w:pPr>
        <w:shd w:val="clear" w:color="auto" w:fill="FFFFFF"/>
        <w:jc w:val="center"/>
        <w:rPr>
          <w:rFonts w:ascii="Cambria" w:hAnsi="Cambria"/>
        </w:rPr>
      </w:pPr>
    </w:p>
    <w:p w14:paraId="31AC9BB1" w14:textId="77777777" w:rsidR="009601AA" w:rsidRPr="00F64326" w:rsidRDefault="00274BEB"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Cs w:val="22"/>
        </w:rPr>
        <w:drawing>
          <wp:inline distT="0" distB="0" distL="0" distR="0" wp14:anchorId="7B33BB51" wp14:editId="0AA61375">
            <wp:extent cx="1981200" cy="2638425"/>
            <wp:effectExtent l="0" t="0" r="0" b="0"/>
            <wp:docPr id="23" name="Imagem 16" descr="MRDC_110615_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MRDC_110615_1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0" cy="2638425"/>
                    </a:xfrm>
                    <a:prstGeom prst="rect">
                      <a:avLst/>
                    </a:prstGeom>
                    <a:noFill/>
                    <a:ln>
                      <a:noFill/>
                    </a:ln>
                  </pic:spPr>
                </pic:pic>
              </a:graphicData>
            </a:graphic>
          </wp:inline>
        </w:drawing>
      </w:r>
      <w:r w:rsidR="009601AA" w:rsidRPr="00F64326">
        <w:rPr>
          <w:rFonts w:ascii="Cambria" w:hAnsi="Cambria"/>
          <w:noProof/>
          <w:sz w:val="18"/>
          <w:szCs w:val="18"/>
        </w:rPr>
        <w:t xml:space="preserve"> </w:t>
      </w:r>
      <w:r w:rsidRPr="00F64326">
        <w:rPr>
          <w:rFonts w:ascii="Cambria" w:hAnsi="Cambria"/>
          <w:noProof/>
          <w:sz w:val="18"/>
          <w:szCs w:val="18"/>
        </w:rPr>
        <w:drawing>
          <wp:inline distT="0" distB="0" distL="0" distR="0" wp14:anchorId="20451AE4" wp14:editId="162556D3">
            <wp:extent cx="3524250" cy="2638425"/>
            <wp:effectExtent l="0" t="0" r="0" b="0"/>
            <wp:docPr id="24" name="Imagem 1" descr="\\ibram.gov\ARQUIVOS\DPMUS\CEMAE\_MUSEUS IBRAM\3.MG.02 - MRDC - Museu Regional de Caeté\Fotos\MRDC_23 e 24.10.2012\IMG_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bram.gov\ARQUIVOS\DPMUS\CEMAE\_MUSEUS IBRAM\3.MG.02 - MRDC - Museu Regional de Caeté\Fotos\MRDC_23 e 24.10.2012\IMG_607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4250" cy="2638425"/>
                    </a:xfrm>
                    <a:prstGeom prst="rect">
                      <a:avLst/>
                    </a:prstGeom>
                    <a:noFill/>
                    <a:ln>
                      <a:noFill/>
                    </a:ln>
                  </pic:spPr>
                </pic:pic>
              </a:graphicData>
            </a:graphic>
          </wp:inline>
        </w:drawing>
      </w:r>
    </w:p>
    <w:p w14:paraId="45DD918B"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t>Área expositiva: necessidade de adequação dos sistemas prediais</w:t>
      </w:r>
    </w:p>
    <w:p w14:paraId="60255CD5"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p>
    <w:p w14:paraId="14674155" w14:textId="77777777" w:rsidR="009601AA" w:rsidRPr="00F64326" w:rsidRDefault="00274BEB"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drawing>
          <wp:inline distT="0" distB="0" distL="0" distR="0" wp14:anchorId="3180A6C2" wp14:editId="2F8A2C9B">
            <wp:extent cx="1971675" cy="2638425"/>
            <wp:effectExtent l="0" t="0" r="0" b="0"/>
            <wp:docPr id="2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1675" cy="2638425"/>
                    </a:xfrm>
                    <a:prstGeom prst="rect">
                      <a:avLst/>
                    </a:prstGeom>
                    <a:noFill/>
                    <a:ln>
                      <a:noFill/>
                    </a:ln>
                  </pic:spPr>
                </pic:pic>
              </a:graphicData>
            </a:graphic>
          </wp:inline>
        </w:drawing>
      </w:r>
      <w:r w:rsidR="009601AA" w:rsidRPr="00F64326">
        <w:rPr>
          <w:rFonts w:ascii="Cambria" w:hAnsi="Cambria"/>
          <w:noProof/>
          <w:sz w:val="18"/>
          <w:szCs w:val="18"/>
        </w:rPr>
        <w:t xml:space="preserve"> </w:t>
      </w:r>
      <w:r w:rsidRPr="00F64326">
        <w:rPr>
          <w:rFonts w:ascii="Cambria" w:hAnsi="Cambria"/>
          <w:noProof/>
          <w:szCs w:val="22"/>
        </w:rPr>
        <w:drawing>
          <wp:inline distT="0" distB="0" distL="0" distR="0" wp14:anchorId="62DDFEC3" wp14:editId="7983717A">
            <wp:extent cx="3514725" cy="2638425"/>
            <wp:effectExtent l="0" t="0" r="0" b="0"/>
            <wp:docPr id="26" name="Imagem 136" descr="IMG_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6" descr="IMG_607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14725" cy="2638425"/>
                    </a:xfrm>
                    <a:prstGeom prst="rect">
                      <a:avLst/>
                    </a:prstGeom>
                    <a:noFill/>
                    <a:ln>
                      <a:noFill/>
                    </a:ln>
                  </pic:spPr>
                </pic:pic>
              </a:graphicData>
            </a:graphic>
          </wp:inline>
        </w:drawing>
      </w:r>
    </w:p>
    <w:p w14:paraId="58420736"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r w:rsidRPr="00F64326">
        <w:rPr>
          <w:rFonts w:ascii="Cambria" w:hAnsi="Cambria"/>
          <w:noProof/>
          <w:sz w:val="18"/>
          <w:szCs w:val="18"/>
        </w:rPr>
        <w:t>Banheiro: Rachadura no piso e pontos de umidade no forro</w:t>
      </w:r>
    </w:p>
    <w:p w14:paraId="781B7855"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p>
    <w:p w14:paraId="50E44D4A" w14:textId="77777777" w:rsidR="009601AA" w:rsidRPr="00F64326" w:rsidRDefault="00274BEB" w:rsidP="009601AA">
      <w:pPr>
        <w:shd w:val="clear" w:color="auto" w:fill="FFFFFF"/>
        <w:spacing w:after="120" w:line="276" w:lineRule="auto"/>
        <w:ind w:left="-426" w:right="-516" w:firstLine="426"/>
        <w:jc w:val="center"/>
        <w:rPr>
          <w:rFonts w:ascii="Cambria" w:hAnsi="Cambria"/>
          <w:noProof/>
          <w:szCs w:val="22"/>
        </w:rPr>
      </w:pPr>
      <w:r w:rsidRPr="00F64326">
        <w:rPr>
          <w:rFonts w:ascii="Cambria" w:hAnsi="Cambria"/>
          <w:noProof/>
          <w:szCs w:val="22"/>
        </w:rPr>
        <w:drawing>
          <wp:inline distT="0" distB="0" distL="0" distR="0" wp14:anchorId="42A55213" wp14:editId="5B4A8D60">
            <wp:extent cx="2705100" cy="3600450"/>
            <wp:effectExtent l="0" t="0" r="0" b="0"/>
            <wp:docPr id="27" name="Imagem 27" descr="IMG_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IMG_59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5100" cy="3600450"/>
                    </a:xfrm>
                    <a:prstGeom prst="rect">
                      <a:avLst/>
                    </a:prstGeom>
                    <a:noFill/>
                    <a:ln>
                      <a:noFill/>
                    </a:ln>
                  </pic:spPr>
                </pic:pic>
              </a:graphicData>
            </a:graphic>
          </wp:inline>
        </w:drawing>
      </w:r>
      <w:r w:rsidR="009601AA" w:rsidRPr="00F64326">
        <w:rPr>
          <w:rFonts w:ascii="Cambria" w:hAnsi="Cambria"/>
          <w:noProof/>
          <w:szCs w:val="22"/>
        </w:rPr>
        <w:t xml:space="preserve"> </w:t>
      </w:r>
      <w:r w:rsidRPr="00F64326">
        <w:rPr>
          <w:rFonts w:ascii="Cambria" w:hAnsi="Cambria"/>
          <w:noProof/>
          <w:szCs w:val="22"/>
        </w:rPr>
        <w:drawing>
          <wp:inline distT="0" distB="0" distL="0" distR="0" wp14:anchorId="561E79FC" wp14:editId="6A3A97C7">
            <wp:extent cx="2705100" cy="3600450"/>
            <wp:effectExtent l="0" t="0" r="0" b="0"/>
            <wp:docPr id="28" name="Imagem 28" descr="IMG_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IMG_59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5100" cy="3600450"/>
                    </a:xfrm>
                    <a:prstGeom prst="rect">
                      <a:avLst/>
                    </a:prstGeom>
                    <a:noFill/>
                    <a:ln>
                      <a:noFill/>
                    </a:ln>
                  </pic:spPr>
                </pic:pic>
              </a:graphicData>
            </a:graphic>
          </wp:inline>
        </w:drawing>
      </w:r>
    </w:p>
    <w:p w14:paraId="6175E5D3" w14:textId="77777777" w:rsidR="009601AA" w:rsidRPr="00F64326" w:rsidRDefault="009601AA" w:rsidP="009601AA">
      <w:pPr>
        <w:shd w:val="clear" w:color="auto" w:fill="FFFFFF"/>
        <w:spacing w:after="120" w:line="276" w:lineRule="auto"/>
        <w:ind w:left="-426" w:right="-516" w:firstLine="426"/>
        <w:jc w:val="center"/>
        <w:rPr>
          <w:rFonts w:ascii="Cambria" w:hAnsi="Cambria"/>
          <w:noProof/>
          <w:sz w:val="18"/>
          <w:szCs w:val="18"/>
        </w:rPr>
      </w:pPr>
      <w:r w:rsidRPr="00F64326">
        <w:rPr>
          <w:rFonts w:ascii="Cambria" w:hAnsi="Cambria"/>
          <w:noProof/>
          <w:sz w:val="18"/>
          <w:szCs w:val="18"/>
        </w:rPr>
        <w:t>Rachaduras e fissuras em diversas paredes e pisos</w:t>
      </w:r>
    </w:p>
    <w:p w14:paraId="02FEB69C" w14:textId="77777777" w:rsidR="009601AA" w:rsidRPr="00F64326" w:rsidRDefault="009601AA" w:rsidP="009601AA">
      <w:pPr>
        <w:shd w:val="clear" w:color="auto" w:fill="FFFFFF"/>
        <w:spacing w:after="120" w:line="276" w:lineRule="auto"/>
        <w:ind w:left="-426" w:right="-516"/>
        <w:jc w:val="center"/>
        <w:rPr>
          <w:rFonts w:ascii="Cambria" w:hAnsi="Cambria"/>
          <w:noProof/>
          <w:sz w:val="18"/>
          <w:szCs w:val="18"/>
        </w:rPr>
      </w:pPr>
    </w:p>
    <w:p w14:paraId="00B021D1" w14:textId="77777777" w:rsidR="009601AA" w:rsidRPr="00F64326" w:rsidRDefault="00274BEB" w:rsidP="009601AA">
      <w:pPr>
        <w:shd w:val="clear" w:color="auto" w:fill="FFFFFF"/>
        <w:spacing w:after="120" w:line="276" w:lineRule="auto"/>
        <w:ind w:left="-426" w:right="-516" w:firstLine="426"/>
        <w:jc w:val="center"/>
        <w:rPr>
          <w:rFonts w:ascii="Cambria" w:hAnsi="Cambria"/>
          <w:sz w:val="18"/>
          <w:szCs w:val="18"/>
        </w:rPr>
      </w:pPr>
      <w:r w:rsidRPr="00F64326">
        <w:rPr>
          <w:rFonts w:ascii="Cambria" w:hAnsi="Cambria"/>
          <w:noProof/>
          <w:szCs w:val="22"/>
        </w:rPr>
        <w:drawing>
          <wp:inline distT="0" distB="0" distL="0" distR="0" wp14:anchorId="64DDA853" wp14:editId="268F5BBC">
            <wp:extent cx="3838575" cy="2876550"/>
            <wp:effectExtent l="0" t="0" r="0" b="0"/>
            <wp:docPr id="29" name="Imagem 26" descr="\\ibram.gov\ARQUIVOS\DPMUS\CEMAE\_MUSEUS IBRAM\3.MG.02 - MRDC - Museu Regional de Caeté\Fotos\Fotos Chuva Caeté Março 2011\DSC0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ibram.gov\ARQUIVOS\DPMUS\CEMAE\_MUSEUS IBRAM\3.MG.02 - MRDC - Museu Regional de Caeté\Fotos\Fotos Chuva Caeté Março 2011\DSC0706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r w:rsidR="009601AA" w:rsidRPr="00F64326">
        <w:rPr>
          <w:rFonts w:ascii="Cambria" w:hAnsi="Cambria"/>
          <w:noProof/>
          <w:szCs w:val="22"/>
        </w:rPr>
        <w:t xml:space="preserve"> </w:t>
      </w:r>
    </w:p>
    <w:p w14:paraId="000E09AD" w14:textId="77777777" w:rsidR="009601AA" w:rsidRPr="00F64326" w:rsidRDefault="009601AA" w:rsidP="009601AA">
      <w:pPr>
        <w:shd w:val="clear" w:color="auto" w:fill="FFFFFF"/>
        <w:spacing w:after="120" w:line="276" w:lineRule="auto"/>
        <w:ind w:left="-426" w:right="-516" w:firstLine="426"/>
        <w:jc w:val="center"/>
        <w:rPr>
          <w:rFonts w:ascii="Cambria" w:hAnsi="Cambria"/>
          <w:sz w:val="18"/>
          <w:szCs w:val="18"/>
        </w:rPr>
      </w:pPr>
      <w:r w:rsidRPr="00F64326">
        <w:rPr>
          <w:rFonts w:ascii="Cambria" w:hAnsi="Cambria"/>
          <w:sz w:val="18"/>
          <w:szCs w:val="18"/>
        </w:rPr>
        <w:t>Cobertura: encharcamento da estrutura de madeira</w:t>
      </w:r>
    </w:p>
    <w:p w14:paraId="3595E58B" w14:textId="77777777" w:rsidR="009601AA" w:rsidRPr="00F64326" w:rsidRDefault="009601AA" w:rsidP="009601AA">
      <w:pPr>
        <w:shd w:val="clear" w:color="auto" w:fill="FFFFFF"/>
        <w:spacing w:after="120" w:line="276" w:lineRule="auto"/>
        <w:ind w:left="-426" w:right="-516" w:firstLine="426"/>
        <w:jc w:val="center"/>
        <w:rPr>
          <w:rFonts w:ascii="Cambria" w:hAnsi="Cambria"/>
          <w:sz w:val="18"/>
          <w:szCs w:val="18"/>
        </w:rPr>
      </w:pPr>
    </w:p>
    <w:p w14:paraId="5293D8F2" w14:textId="77777777" w:rsidR="009601AA" w:rsidRPr="00F64326" w:rsidRDefault="009601AA" w:rsidP="009601AA">
      <w:pPr>
        <w:shd w:val="clear" w:color="auto" w:fill="FFFFFF"/>
        <w:spacing w:after="120" w:line="276" w:lineRule="auto"/>
        <w:ind w:left="-426" w:right="-516"/>
        <w:rPr>
          <w:rFonts w:ascii="Cambria" w:hAnsi="Cambria"/>
          <w:szCs w:val="22"/>
        </w:rPr>
      </w:pPr>
    </w:p>
    <w:p w14:paraId="0CF6AD22" w14:textId="77777777" w:rsidR="009601AA" w:rsidRPr="00F64326" w:rsidRDefault="009601AA" w:rsidP="009601AA">
      <w:pPr>
        <w:shd w:val="clear" w:color="auto" w:fill="FFFFFF"/>
        <w:rPr>
          <w:rFonts w:ascii="Cambria" w:eastAsia="Times New Roman" w:hAnsi="Cambria"/>
          <w:b/>
          <w:szCs w:val="24"/>
          <w:shd w:val="clear" w:color="auto" w:fill="E0E0E0"/>
          <w:lang w:eastAsia="ar-SA"/>
        </w:rPr>
      </w:pPr>
      <w:r w:rsidRPr="00F64326">
        <w:rPr>
          <w:rFonts w:ascii="Cambria" w:hAnsi="Cambria"/>
        </w:rPr>
        <w:br w:type="page"/>
      </w:r>
    </w:p>
    <w:p w14:paraId="6E5CB66F" w14:textId="77777777" w:rsidR="0093490F" w:rsidRPr="00F64326" w:rsidRDefault="00694E28" w:rsidP="0093490F">
      <w:pPr>
        <w:pStyle w:val="Ttulo1"/>
        <w:ind w:left="360"/>
        <w:jc w:val="center"/>
        <w:rPr>
          <w:sz w:val="24"/>
        </w:rPr>
      </w:pPr>
      <w:bookmarkStart w:id="53" w:name="_Toc459720674"/>
      <w:r w:rsidRPr="00F64326">
        <w:rPr>
          <w:sz w:val="24"/>
        </w:rPr>
        <w:t>ANEXO IV</w:t>
      </w:r>
      <w:r w:rsidR="0093490F" w:rsidRPr="00F64326">
        <w:rPr>
          <w:sz w:val="24"/>
        </w:rPr>
        <w:t xml:space="preserve"> </w:t>
      </w:r>
    </w:p>
    <w:p w14:paraId="75CFAC4B" w14:textId="77777777" w:rsidR="009601AA" w:rsidRPr="00F64326" w:rsidRDefault="009601AA" w:rsidP="0093490F">
      <w:pPr>
        <w:pStyle w:val="Ttulo1"/>
        <w:ind w:left="360"/>
        <w:jc w:val="center"/>
        <w:rPr>
          <w:sz w:val="24"/>
        </w:rPr>
      </w:pPr>
      <w:r w:rsidRPr="00F64326">
        <w:rPr>
          <w:sz w:val="24"/>
        </w:rPr>
        <w:t>PROJETO DE RESTAURAÇÃO DO MUSEU REGIONAL DE CAETÉ</w:t>
      </w:r>
      <w:bookmarkEnd w:id="53"/>
    </w:p>
    <w:p w14:paraId="3B11AFB5" w14:textId="77777777" w:rsidR="009601AA" w:rsidRPr="00F64326" w:rsidRDefault="009601AA" w:rsidP="00C11764">
      <w:pPr>
        <w:pStyle w:val="Ttulo1"/>
        <w:keepNext w:val="0"/>
        <w:widowControl/>
        <w:numPr>
          <w:ilvl w:val="0"/>
          <w:numId w:val="42"/>
        </w:numPr>
        <w:shd w:val="clear" w:color="auto" w:fill="FFFFFF"/>
        <w:spacing w:before="0" w:after="120"/>
        <w:ind w:left="0" w:firstLine="0"/>
        <w:jc w:val="both"/>
      </w:pPr>
      <w:bookmarkStart w:id="54" w:name="_Toc459718519"/>
      <w:bookmarkStart w:id="55" w:name="_Toc459720675"/>
      <w:bookmarkStart w:id="56" w:name="_Toc459314596"/>
      <w:bookmarkStart w:id="57" w:name="_Toc459368635"/>
      <w:bookmarkStart w:id="58" w:name="_Toc459386153"/>
      <w:bookmarkStart w:id="59" w:name="_Toc459640270"/>
      <w:bookmarkStart w:id="60" w:name="_Toc459710058"/>
      <w:r w:rsidRPr="00F64326">
        <w:rPr>
          <w:b w:val="0"/>
        </w:rPr>
        <w:t xml:space="preserve">O Projeto de Restauração do Museu Regional de Caeté é composto pelos Cadernos de estudos e pranchas em formato ampliado, disponível em pdf para download na página </w:t>
      </w:r>
      <w:hyperlink r:id="rId55" w:history="1">
        <w:r w:rsidRPr="00F64326">
          <w:rPr>
            <w:rStyle w:val="Hyperlink"/>
            <w:b w:val="0"/>
            <w:color w:val="auto"/>
          </w:rPr>
          <w:t>www.museus.gov.br</w:t>
        </w:r>
      </w:hyperlink>
      <w:r w:rsidRPr="00F64326">
        <w:rPr>
          <w:b w:val="0"/>
        </w:rPr>
        <w:t>. No documento impresso constam carimbadas as aprovações dos órgãos públicos (Prefeitura Municipal e IPHAN) necessárias para execução da intervenção.  A aprovação do Corpo de Bombeiros e a listagem dos documentos segue abaixo.</w:t>
      </w:r>
      <w:bookmarkEnd w:id="54"/>
      <w:bookmarkEnd w:id="55"/>
    </w:p>
    <w:bookmarkEnd w:id="56"/>
    <w:bookmarkEnd w:id="57"/>
    <w:bookmarkEnd w:id="58"/>
    <w:bookmarkEnd w:id="59"/>
    <w:bookmarkEnd w:id="60"/>
    <w:p w14:paraId="308E9356" w14:textId="77777777" w:rsidR="009601AA" w:rsidRPr="00F64326" w:rsidRDefault="009601AA" w:rsidP="00C11764">
      <w:pPr>
        <w:pStyle w:val="Ttulo2"/>
        <w:keepNext w:val="0"/>
        <w:widowControl/>
        <w:numPr>
          <w:ilvl w:val="1"/>
          <w:numId w:val="42"/>
        </w:numPr>
        <w:shd w:val="clear" w:color="auto" w:fill="FFFFFF"/>
        <w:spacing w:before="120" w:after="120"/>
        <w:ind w:left="709" w:hanging="709"/>
        <w:rPr>
          <w:rFonts w:ascii="Cambria" w:hAnsi="Cambria"/>
        </w:rPr>
      </w:pPr>
      <w:r w:rsidRPr="00F64326">
        <w:rPr>
          <w:rFonts w:ascii="Cambria" w:hAnsi="Cambria"/>
        </w:rPr>
        <w:t>Aprovação Corpo de Bombeiros:</w:t>
      </w:r>
    </w:p>
    <w:p w14:paraId="68B72940" w14:textId="77777777" w:rsidR="009601AA" w:rsidRPr="00F64326" w:rsidRDefault="00274BEB" w:rsidP="009601AA">
      <w:pPr>
        <w:rPr>
          <w:rFonts w:ascii="Cambria" w:eastAsia="Times New Roman" w:hAnsi="Cambria"/>
          <w:szCs w:val="24"/>
          <w:shd w:val="clear" w:color="auto" w:fill="FFFFFF"/>
          <w:lang w:eastAsia="ar-SA"/>
        </w:rPr>
      </w:pPr>
      <w:r w:rsidRPr="00F64326">
        <w:rPr>
          <w:rFonts w:ascii="Cambria" w:eastAsia="Times New Roman" w:hAnsi="Cambria"/>
          <w:noProof/>
          <w:szCs w:val="24"/>
          <w:shd w:val="clear" w:color="auto" w:fill="FFFFFF"/>
        </w:rPr>
        <w:drawing>
          <wp:inline distT="0" distB="0" distL="0" distR="0" wp14:anchorId="64BEFE22" wp14:editId="0E283918">
            <wp:extent cx="5943600" cy="7191375"/>
            <wp:effectExtent l="0" t="0" r="0" b="0"/>
            <wp:docPr id="3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7191375"/>
                    </a:xfrm>
                    <a:prstGeom prst="rect">
                      <a:avLst/>
                    </a:prstGeom>
                    <a:noFill/>
                    <a:ln>
                      <a:noFill/>
                    </a:ln>
                  </pic:spPr>
                </pic:pic>
              </a:graphicData>
            </a:graphic>
          </wp:inline>
        </w:drawing>
      </w:r>
    </w:p>
    <w:p w14:paraId="55B66260" w14:textId="77777777" w:rsidR="009601AA" w:rsidRPr="00F64326" w:rsidRDefault="009601AA" w:rsidP="00C11764">
      <w:pPr>
        <w:pStyle w:val="Ttulo2"/>
        <w:keepNext w:val="0"/>
        <w:widowControl/>
        <w:numPr>
          <w:ilvl w:val="1"/>
          <w:numId w:val="42"/>
        </w:numPr>
        <w:shd w:val="clear" w:color="auto" w:fill="FFFFFF"/>
        <w:spacing w:before="120" w:after="120"/>
        <w:ind w:left="709" w:hanging="709"/>
        <w:rPr>
          <w:rFonts w:ascii="Cambria" w:hAnsi="Cambria"/>
        </w:rPr>
      </w:pPr>
      <w:r w:rsidRPr="00F64326">
        <w:rPr>
          <w:rFonts w:ascii="Cambria" w:hAnsi="Cambria"/>
        </w:rPr>
        <w:t>Levantamento Cadastral:</w:t>
      </w:r>
    </w:p>
    <w:p w14:paraId="50E8ECD1"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Caderno de estudos: Volume I – Levantamento Cadastral</w:t>
      </w:r>
    </w:p>
    <w:p w14:paraId="12D1F601"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TOP 01/01 – Plantas de Situação e Perfis</w:t>
      </w:r>
    </w:p>
    <w:p w14:paraId="1BD7434E"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01/18 – Plantas de Situação e Implantação</w:t>
      </w:r>
    </w:p>
    <w:p w14:paraId="2C3DD0FE"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02/18 – Plantas Subsolo/ 1º pavimento/ 2º pavimento</w:t>
      </w:r>
    </w:p>
    <w:p w14:paraId="5A8768F4"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03/18 – Plantas de cotas Subsolo/ 1º pavimento/ 2º pavimento</w:t>
      </w:r>
    </w:p>
    <w:p w14:paraId="17D239D3"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04/18 – Plantas de piso Subsolo/ 1º pavimento/ 2º pavimento</w:t>
      </w:r>
    </w:p>
    <w:p w14:paraId="77011DAE"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05/18 – Plantas de forro Subsolo/ 1º pavimento/ 2º pavimento</w:t>
      </w:r>
    </w:p>
    <w:p w14:paraId="00DC87BD"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06/18 – Planta de Estrutura e Barrotes 1º pavimento/ 2º pavimento / Isométrica Estrutura</w:t>
      </w:r>
    </w:p>
    <w:p w14:paraId="275003F3"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07/18 – Plantas e Diagrama de Cobertura</w:t>
      </w:r>
    </w:p>
    <w:p w14:paraId="43B45426"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08/18 – Levantamento de pontos elétricos_ Pl. Subsolo/ 1º Pavimento/ 2º Pavimento</w:t>
      </w:r>
    </w:p>
    <w:p w14:paraId="780D1719"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09/18 – Cortes AA/ BB/ CC/ DD</w:t>
      </w:r>
    </w:p>
    <w:p w14:paraId="293C01C9"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10/18 – Cortes EE/ FF</w:t>
      </w:r>
    </w:p>
    <w:p w14:paraId="7E1D3E7A"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11/18 – Fachadas</w:t>
      </w:r>
    </w:p>
    <w:p w14:paraId="42F2D2F2"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12/18 – Edícula, Anexo e Muro exterior</w:t>
      </w:r>
    </w:p>
    <w:p w14:paraId="789354DE"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13/18 – Detalhe esquadrias 1° pavimento</w:t>
      </w:r>
    </w:p>
    <w:p w14:paraId="472BC960"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14/18 – Detalhe esquadrias 1° pavimento</w:t>
      </w:r>
    </w:p>
    <w:p w14:paraId="75D9441C"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15/18 – Detalhe esquadrias 1° e 2° pavimentos</w:t>
      </w:r>
    </w:p>
    <w:p w14:paraId="2B16D704"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16/18 – Detalhe esquadrias 2° pavimento</w:t>
      </w:r>
    </w:p>
    <w:p w14:paraId="26437D36"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17/18 – Detalhe esquadrias Subsolo</w:t>
      </w:r>
    </w:p>
    <w:p w14:paraId="06274268"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LVT 18/18 – Detalhe aldabras / cimalhas/ guarda-corpo</w:t>
      </w:r>
    </w:p>
    <w:p w14:paraId="2B2B55B1" w14:textId="77777777" w:rsidR="009601AA" w:rsidRPr="00F64326" w:rsidRDefault="009601AA" w:rsidP="00C11764">
      <w:pPr>
        <w:pStyle w:val="Ttulo2"/>
        <w:keepNext w:val="0"/>
        <w:widowControl/>
        <w:numPr>
          <w:ilvl w:val="1"/>
          <w:numId w:val="42"/>
        </w:numPr>
        <w:shd w:val="clear" w:color="auto" w:fill="FFFFFF"/>
        <w:spacing w:before="120" w:after="120"/>
        <w:ind w:left="709" w:hanging="709"/>
        <w:rPr>
          <w:rFonts w:ascii="Cambria" w:hAnsi="Cambria"/>
        </w:rPr>
      </w:pPr>
      <w:r w:rsidRPr="00F64326">
        <w:rPr>
          <w:rFonts w:ascii="Cambria" w:hAnsi="Cambria"/>
        </w:rPr>
        <w:t>Diagnóstico</w:t>
      </w:r>
    </w:p>
    <w:p w14:paraId="38832CD6"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Caderno de estudos: Volume II – Diagnóstico</w:t>
      </w:r>
    </w:p>
    <w:p w14:paraId="1B5BD6CD"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01/10- Planta de Situação e Implantação</w:t>
      </w:r>
    </w:p>
    <w:p w14:paraId="2D4C2DC5"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02/09- Plantas subsolo/ 1º pavimento/ 2º pavimento- Identificação de danos</w:t>
      </w:r>
    </w:p>
    <w:p w14:paraId="5E84BA5A"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03/09- Plantas subsolo/ 1º pavimento/ 2º pavimento – Materiais construtivos</w:t>
      </w:r>
    </w:p>
    <w:p w14:paraId="24EDFC18"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04/10- Planta de cobertura- Mapeamento de danos</w:t>
      </w:r>
    </w:p>
    <w:p w14:paraId="58ECDFB0"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05/09- Plantas de piso- Mapeamento de danos</w:t>
      </w:r>
    </w:p>
    <w:p w14:paraId="124E3AE8"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06/09 - Plantas de forro- Mapeamento de danos</w:t>
      </w:r>
    </w:p>
    <w:p w14:paraId="5E369332"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07/09- Cortes- Mapeamento de danos</w:t>
      </w:r>
    </w:p>
    <w:p w14:paraId="6EB9D8DA"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08/09- Cortes- Mapeamento de danos</w:t>
      </w:r>
    </w:p>
    <w:p w14:paraId="6AC10E6A"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09/10- Fachadas- Mapeamento de danos</w:t>
      </w:r>
    </w:p>
    <w:p w14:paraId="0B52F604"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DGN 10/10- Edícula e Anexo administrativo - Mapeamento de danos</w:t>
      </w:r>
    </w:p>
    <w:p w14:paraId="08B4B473" w14:textId="77777777" w:rsidR="009601AA" w:rsidRPr="00F64326" w:rsidRDefault="009601AA" w:rsidP="00C11764">
      <w:pPr>
        <w:pStyle w:val="Ttulo2"/>
        <w:keepNext w:val="0"/>
        <w:widowControl/>
        <w:numPr>
          <w:ilvl w:val="1"/>
          <w:numId w:val="42"/>
        </w:numPr>
        <w:shd w:val="clear" w:color="auto" w:fill="FFFFFF"/>
        <w:spacing w:before="120" w:after="120"/>
        <w:ind w:left="709" w:hanging="709"/>
        <w:rPr>
          <w:rFonts w:ascii="Cambria" w:hAnsi="Cambria"/>
        </w:rPr>
      </w:pPr>
      <w:r w:rsidRPr="00F64326">
        <w:rPr>
          <w:rFonts w:ascii="Cambria" w:hAnsi="Cambria"/>
        </w:rPr>
        <w:t>Projeto</w:t>
      </w:r>
    </w:p>
    <w:p w14:paraId="177B4DB6"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Caderno de estudos: Volume III – Projeto Executivo de Restauração</w:t>
      </w:r>
    </w:p>
    <w:p w14:paraId="7060FFDA"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01/19 – Plantas de Situação e Locação</w:t>
      </w:r>
    </w:p>
    <w:p w14:paraId="54444C00"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02/19 – Plantas de Demolições- Subsolo, 1º Pavimento e 2º Pavimento</w:t>
      </w:r>
    </w:p>
    <w:p w14:paraId="5B2474F0"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03/19 – Plantas de Obra- Subsolo, 1º Pavimento e 2º Pavimento</w:t>
      </w:r>
    </w:p>
    <w:p w14:paraId="20A70C55"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04/19 – Plantas de Cotas- Subsolo, 1º Pavimento e 2º Pavimento</w:t>
      </w:r>
    </w:p>
    <w:p w14:paraId="4390D6FF"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05/19 – Plantas de Piso- Subsolo, 1º Pavimento e 2º Pavimento</w:t>
      </w:r>
    </w:p>
    <w:p w14:paraId="2694BE5E"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06/19 – Plantas de Forro- Subsolo, 1º Pavimento e 2º Pavimento</w:t>
      </w:r>
    </w:p>
    <w:p w14:paraId="3357EBCC"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07/19 – Plantas de Cobertura e Estrutura de Cobertura</w:t>
      </w:r>
    </w:p>
    <w:p w14:paraId="4EFDCE2B"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08/19 – Cortes AA/BB/CC/DD</w:t>
      </w:r>
    </w:p>
    <w:p w14:paraId="79DB3863"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09/19 – Corte EE/FF</w:t>
      </w:r>
    </w:p>
    <w:p w14:paraId="6A0F15F7"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10/19 – Fachadas</w:t>
      </w:r>
    </w:p>
    <w:p w14:paraId="5FCA8310"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11/19 – Planta baixa/ PL. cobertura/ Fachadas do Anexo e Edícula</w:t>
      </w:r>
    </w:p>
    <w:p w14:paraId="7712F0F3"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12/19 – Cortes Anexo e Edícula</w:t>
      </w:r>
    </w:p>
    <w:p w14:paraId="2CB288F3"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13/19 – Detalhes Área Molhadas- Subsolo</w:t>
      </w:r>
    </w:p>
    <w:p w14:paraId="583C90B1"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14/19 – Detalhes Área Molhadas- Anexo</w:t>
      </w:r>
    </w:p>
    <w:p w14:paraId="2687BBE8"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15/19 – Detalhes Área Molhadas- Anexo</w:t>
      </w:r>
    </w:p>
    <w:p w14:paraId="40407272"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16/19 – Detalhes Área Molhadas- Anexo</w:t>
      </w:r>
    </w:p>
    <w:p w14:paraId="03735DFA"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17/19 – Detalhes Esquadrias I</w:t>
      </w:r>
    </w:p>
    <w:p w14:paraId="7BE8FC22"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18/19 – Detalhes Esquadrias II</w:t>
      </w:r>
    </w:p>
    <w:p w14:paraId="341DAD06"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 19/19 – Detalhes esquadria; Guarda-corpo; Escada externa; Rampa / Proj. Básico Container</w:t>
      </w:r>
    </w:p>
    <w:p w14:paraId="71837EA4" w14:textId="77777777" w:rsidR="009601AA" w:rsidRPr="00F64326" w:rsidRDefault="009601AA" w:rsidP="00C11764">
      <w:pPr>
        <w:pStyle w:val="Ttulo2"/>
        <w:keepNext w:val="0"/>
        <w:widowControl/>
        <w:numPr>
          <w:ilvl w:val="1"/>
          <w:numId w:val="42"/>
        </w:numPr>
        <w:shd w:val="clear" w:color="auto" w:fill="FFFFFF"/>
        <w:spacing w:before="120" w:after="120"/>
        <w:ind w:left="709" w:hanging="709"/>
        <w:rPr>
          <w:rFonts w:ascii="Cambria" w:hAnsi="Cambria"/>
        </w:rPr>
      </w:pPr>
      <w:r w:rsidRPr="00F64326">
        <w:rPr>
          <w:rFonts w:ascii="Cambria" w:hAnsi="Cambria"/>
        </w:rPr>
        <w:t>Complementares</w:t>
      </w:r>
    </w:p>
    <w:p w14:paraId="5C9E5402"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Caderno de estudos: Volume IV – Projetos Complementares</w:t>
      </w:r>
    </w:p>
    <w:p w14:paraId="4109C970"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 xml:space="preserve">Projeto Estrutural </w:t>
      </w:r>
    </w:p>
    <w:p w14:paraId="2F819911"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EST-01/03_ Detalhe de amarrações estruturais I </w:t>
      </w:r>
    </w:p>
    <w:p w14:paraId="19D9F0AD"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EST-02/03_ Detalhe de amarrações estruturais II </w:t>
      </w:r>
    </w:p>
    <w:p w14:paraId="58F2EBF9"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EST-03/03_ Detalhe drenagem muro externo</w:t>
      </w:r>
    </w:p>
    <w:p w14:paraId="7A53821A"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 xml:space="preserve">Projeto Luminotécnico </w:t>
      </w:r>
    </w:p>
    <w:p w14:paraId="70B306B2"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LUM-01/02_ Planta Subsolo/ 1º Pav/2º Pav - Luminotécnico </w:t>
      </w:r>
    </w:p>
    <w:p w14:paraId="1F14C032"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LUM-02/02_ Planta Anexo/ Edícula e Geral - Luminotécnico</w:t>
      </w:r>
    </w:p>
    <w:p w14:paraId="7A1DF66F"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 xml:space="preserve">Projeto Elétrico </w:t>
      </w:r>
    </w:p>
    <w:p w14:paraId="6A83E9F9"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ELE-01/03_ Planta Subsolo/ 1º Pav/2º Pav - Elétricas</w:t>
      </w:r>
    </w:p>
    <w:p w14:paraId="61B3D3CA"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ELE-02/03_ Planta Anexo/ Edícula e Geral- Elétricas</w:t>
      </w:r>
    </w:p>
    <w:p w14:paraId="4AD0E085"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ELE-03/03_ Quadro de cargas/ Diagrama unifilar e Notas</w:t>
      </w:r>
    </w:p>
    <w:p w14:paraId="4A423CFC"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 xml:space="preserve">Projeto Dados e Telefonia </w:t>
      </w:r>
    </w:p>
    <w:p w14:paraId="6A2A7440"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TEL-01/02_ Planta 1º Pav e Anexo - Dados e Telefonia </w:t>
      </w:r>
    </w:p>
    <w:p w14:paraId="79BA99E2"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TEL-02/02_ Planta Situação- Dados e Telefonia</w:t>
      </w:r>
    </w:p>
    <w:p w14:paraId="06AE5CC1"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Projeto Sonorização</w:t>
      </w:r>
    </w:p>
    <w:p w14:paraId="6A291015"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SON-01/01_ Plantas1º Pav /2º Pav - Sonorização </w:t>
      </w:r>
    </w:p>
    <w:p w14:paraId="445AE9C5"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 xml:space="preserve">Projeto Alarme e Segurança </w:t>
      </w:r>
    </w:p>
    <w:p w14:paraId="6EC6F2DF"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SEG-01/03_ Planta Subsolo/ 1º Pav/2º Pav - Detecção </w:t>
      </w:r>
    </w:p>
    <w:p w14:paraId="616039B7"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SEG-02/03_ Planta Subsolo/ 1º Pav/2º Pav - Alarme </w:t>
      </w:r>
    </w:p>
    <w:p w14:paraId="4393001D"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SEG-03/03_ Planta Edícula e Anexo - Alarme</w:t>
      </w:r>
    </w:p>
    <w:p w14:paraId="7978422E"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 xml:space="preserve">Projeto Hidrossanitário e de Drenagem </w:t>
      </w:r>
    </w:p>
    <w:p w14:paraId="158FE343"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HS-01/03_ Simbologia, notas e detalhes gerais/ PL. Subsolo, 1º pav., 2º pav., e cobertura/ Detalhe Barrilete. </w:t>
      </w:r>
    </w:p>
    <w:p w14:paraId="4C0E4141"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HS-02/03_ Detalhe Sanitário 01 e isométrico 01 </w:t>
      </w:r>
    </w:p>
    <w:p w14:paraId="59EA3221"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HS-03/03_ PL. anexo e Cobertura/ Detalhe Sanitário 01 e isométrico 01</w:t>
      </w:r>
    </w:p>
    <w:p w14:paraId="0891FBD3"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 xml:space="preserve">Projeto do Sistema de Proteção de Descarga Atmosférica (SPDA) </w:t>
      </w:r>
    </w:p>
    <w:p w14:paraId="63768D57"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SPDA-01/03_ Planta de Cobertura e Detalhes </w:t>
      </w:r>
    </w:p>
    <w:p w14:paraId="56192B94"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SPDA-02/03_ Fachadas e Detalhes </w:t>
      </w:r>
    </w:p>
    <w:p w14:paraId="1EA9B8F7"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SPDA-03/03_ Planta Geral e Detalhes</w:t>
      </w:r>
    </w:p>
    <w:p w14:paraId="70299A4B"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 xml:space="preserve">Projeto do Sistema de Combate a Incêndio e Pânico (PCI) </w:t>
      </w:r>
    </w:p>
    <w:p w14:paraId="071122CA"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PCI-01/02_ Plantas e Cortes</w:t>
      </w:r>
    </w:p>
    <w:p w14:paraId="37705675"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 xml:space="preserve">PCI-02/02_ Detalhes </w:t>
      </w:r>
    </w:p>
    <w:p w14:paraId="6BB18D62" w14:textId="77777777" w:rsidR="009601AA" w:rsidRPr="00F64326" w:rsidRDefault="009601AA" w:rsidP="00C11764">
      <w:pPr>
        <w:pStyle w:val="Ttulo3"/>
        <w:keepNext w:val="0"/>
        <w:widowControl/>
        <w:numPr>
          <w:ilvl w:val="2"/>
          <w:numId w:val="42"/>
        </w:numPr>
        <w:shd w:val="clear" w:color="auto" w:fill="FFFFFF"/>
        <w:tabs>
          <w:tab w:val="clear" w:pos="8820"/>
          <w:tab w:val="left" w:pos="1843"/>
        </w:tabs>
        <w:spacing w:before="120"/>
        <w:ind w:left="709" w:right="0" w:firstLine="0"/>
        <w:rPr>
          <w:rFonts w:ascii="Cambria" w:hAnsi="Cambria"/>
        </w:rPr>
      </w:pPr>
      <w:r w:rsidRPr="00F64326">
        <w:rPr>
          <w:rFonts w:ascii="Cambria" w:hAnsi="Cambria"/>
        </w:rPr>
        <w:t>Paisagismo</w:t>
      </w:r>
    </w:p>
    <w:p w14:paraId="1589E25D" w14:textId="77777777" w:rsidR="009601AA" w:rsidRPr="00F64326" w:rsidRDefault="009601AA" w:rsidP="00C11764">
      <w:pPr>
        <w:pStyle w:val="Ttulo4"/>
        <w:keepNext w:val="0"/>
        <w:widowControl/>
        <w:numPr>
          <w:ilvl w:val="3"/>
          <w:numId w:val="42"/>
        </w:numPr>
        <w:tabs>
          <w:tab w:val="left" w:pos="1843"/>
          <w:tab w:val="left" w:pos="2410"/>
          <w:tab w:val="left" w:pos="3261"/>
        </w:tabs>
        <w:spacing w:before="120"/>
        <w:ind w:left="1418" w:firstLine="0"/>
        <w:rPr>
          <w:rFonts w:ascii="Cambria" w:hAnsi="Cambria"/>
        </w:rPr>
      </w:pPr>
      <w:r w:rsidRPr="00F64326">
        <w:rPr>
          <w:rFonts w:ascii="Cambria" w:hAnsi="Cambria"/>
        </w:rPr>
        <w:t>PAIS-01/01_Planta geral e Corte A.</w:t>
      </w:r>
    </w:p>
    <w:p w14:paraId="65BDC3B4" w14:textId="77777777" w:rsidR="009601AA" w:rsidRPr="00F64326" w:rsidRDefault="009601AA" w:rsidP="009601AA">
      <w:pPr>
        <w:shd w:val="clear" w:color="auto" w:fill="FFFFFF"/>
        <w:rPr>
          <w:rFonts w:ascii="Cambria" w:eastAsia="Times New Roman" w:hAnsi="Cambria"/>
          <w:b/>
          <w:szCs w:val="24"/>
          <w:shd w:val="clear" w:color="auto" w:fill="E0E0E0"/>
          <w:lang w:eastAsia="ar-SA"/>
        </w:rPr>
      </w:pPr>
      <w:r w:rsidRPr="00F64326">
        <w:rPr>
          <w:rFonts w:ascii="Cambria" w:hAnsi="Cambria"/>
        </w:rPr>
        <w:br w:type="page"/>
      </w:r>
    </w:p>
    <w:p w14:paraId="3C09B9E4" w14:textId="77777777" w:rsidR="0093490F" w:rsidRPr="00F64326" w:rsidRDefault="00694E28" w:rsidP="0093490F">
      <w:pPr>
        <w:pStyle w:val="Ttulo1"/>
        <w:ind w:left="360"/>
        <w:jc w:val="center"/>
        <w:rPr>
          <w:sz w:val="24"/>
        </w:rPr>
      </w:pPr>
      <w:bookmarkStart w:id="61" w:name="_Toc459720676"/>
      <w:r w:rsidRPr="00F64326">
        <w:rPr>
          <w:sz w:val="24"/>
        </w:rPr>
        <w:t>ANEXO V</w:t>
      </w:r>
      <w:r w:rsidR="009601AA" w:rsidRPr="00F64326">
        <w:rPr>
          <w:sz w:val="24"/>
        </w:rPr>
        <w:t>.</w:t>
      </w:r>
    </w:p>
    <w:p w14:paraId="5C2D3013" w14:textId="77777777" w:rsidR="009601AA" w:rsidRPr="00F64326" w:rsidRDefault="009601AA" w:rsidP="009601AA">
      <w:pPr>
        <w:pStyle w:val="Ttulo1"/>
        <w:ind w:left="360"/>
        <w:rPr>
          <w:sz w:val="24"/>
        </w:rPr>
      </w:pPr>
      <w:r w:rsidRPr="00F64326">
        <w:rPr>
          <w:sz w:val="24"/>
        </w:rPr>
        <w:t>01 – CD COM VERSÃO DIGITAL DO PROJETO DE RESTAURAÇÃO DO MUSEU REGIONAL DE CAETÉ</w:t>
      </w:r>
      <w:bookmarkEnd w:id="61"/>
    </w:p>
    <w:p w14:paraId="4C9A3759" w14:textId="77777777" w:rsidR="009601AA" w:rsidRPr="00F64326" w:rsidRDefault="009601AA" w:rsidP="009601AA">
      <w:pPr>
        <w:shd w:val="clear" w:color="auto" w:fill="FFFFFF"/>
        <w:rPr>
          <w:rFonts w:ascii="Cambria" w:eastAsia="Times New Roman" w:hAnsi="Cambria"/>
          <w:szCs w:val="24"/>
        </w:rPr>
      </w:pPr>
      <w:r w:rsidRPr="00F64326">
        <w:rPr>
          <w:rFonts w:ascii="Cambria" w:hAnsi="Cambria"/>
          <w:szCs w:val="24"/>
        </w:rPr>
        <w:br w:type="page"/>
      </w:r>
    </w:p>
    <w:p w14:paraId="534A2121" w14:textId="77777777" w:rsidR="00A500D4" w:rsidRPr="00F64326" w:rsidRDefault="00694E28" w:rsidP="00A500D4">
      <w:pPr>
        <w:pStyle w:val="Ttulo1"/>
        <w:ind w:left="360"/>
        <w:jc w:val="center"/>
        <w:rPr>
          <w:sz w:val="24"/>
        </w:rPr>
      </w:pPr>
      <w:bookmarkStart w:id="62" w:name="_Toc459720677"/>
      <w:r w:rsidRPr="00F64326">
        <w:rPr>
          <w:sz w:val="24"/>
        </w:rPr>
        <w:t>ANEXO VI</w:t>
      </w:r>
      <w:r w:rsidR="009601AA" w:rsidRPr="00F64326">
        <w:rPr>
          <w:sz w:val="24"/>
        </w:rPr>
        <w:t>:</w:t>
      </w:r>
    </w:p>
    <w:p w14:paraId="5DE5D9FC" w14:textId="77777777" w:rsidR="009601AA" w:rsidRPr="00F64326" w:rsidRDefault="009601AA" w:rsidP="009601AA">
      <w:pPr>
        <w:pStyle w:val="Ttulo1"/>
        <w:ind w:left="360"/>
        <w:rPr>
          <w:sz w:val="24"/>
        </w:rPr>
      </w:pPr>
      <w:r w:rsidRPr="00F64326">
        <w:rPr>
          <w:sz w:val="24"/>
        </w:rPr>
        <w:t>MODELO DE DECLARAÇÃO DE DESIGNAÇÃO DOS RESPONSÁVEIS TÉCNICOS</w:t>
      </w:r>
      <w:bookmarkEnd w:id="62"/>
    </w:p>
    <w:p w14:paraId="55E88112" w14:textId="77777777" w:rsidR="009601AA" w:rsidRPr="00F64326" w:rsidRDefault="009601AA" w:rsidP="009601AA">
      <w:pPr>
        <w:shd w:val="clear" w:color="auto" w:fill="FFFFFF"/>
        <w:jc w:val="center"/>
        <w:rPr>
          <w:rFonts w:ascii="Cambria" w:hAnsi="Cambria"/>
          <w:szCs w:val="22"/>
        </w:rPr>
      </w:pPr>
    </w:p>
    <w:p w14:paraId="53AC784A" w14:textId="77777777" w:rsidR="009601AA" w:rsidRPr="00F64326" w:rsidRDefault="009601AA" w:rsidP="009601AA">
      <w:pPr>
        <w:shd w:val="clear" w:color="auto" w:fill="FFFFFF"/>
        <w:jc w:val="center"/>
        <w:rPr>
          <w:rFonts w:ascii="Cambria" w:hAnsi="Cambria"/>
          <w:szCs w:val="22"/>
        </w:rPr>
      </w:pPr>
    </w:p>
    <w:p w14:paraId="1A8F862D" w14:textId="77777777" w:rsidR="009601AA" w:rsidRPr="00F64326" w:rsidRDefault="009601AA" w:rsidP="009601AA">
      <w:pPr>
        <w:shd w:val="clear" w:color="auto" w:fill="FFFFFF"/>
        <w:jc w:val="center"/>
        <w:rPr>
          <w:rFonts w:ascii="Cambria" w:hAnsi="Cambria"/>
          <w:szCs w:val="22"/>
        </w:rPr>
      </w:pPr>
    </w:p>
    <w:p w14:paraId="0F1B3747" w14:textId="77777777" w:rsidR="009601AA" w:rsidRPr="00F64326" w:rsidRDefault="009601AA" w:rsidP="009601AA">
      <w:pPr>
        <w:shd w:val="clear" w:color="auto" w:fill="FFFFFF"/>
        <w:jc w:val="center"/>
        <w:rPr>
          <w:rFonts w:ascii="Cambria" w:hAnsi="Cambria"/>
          <w:szCs w:val="22"/>
        </w:rPr>
      </w:pPr>
    </w:p>
    <w:p w14:paraId="22246AD9" w14:textId="77777777" w:rsidR="009601AA" w:rsidRPr="00F64326" w:rsidRDefault="009601AA" w:rsidP="009601AA">
      <w:pPr>
        <w:shd w:val="clear" w:color="auto" w:fill="FFFFFF"/>
        <w:jc w:val="center"/>
        <w:rPr>
          <w:rFonts w:ascii="Cambria" w:hAnsi="Cambria"/>
          <w:szCs w:val="22"/>
        </w:rPr>
      </w:pPr>
    </w:p>
    <w:p w14:paraId="6A23C851" w14:textId="77777777" w:rsidR="009601AA" w:rsidRPr="00F64326" w:rsidRDefault="009601AA" w:rsidP="009601AA">
      <w:pPr>
        <w:shd w:val="clear" w:color="auto" w:fill="FFFFFF"/>
        <w:jc w:val="center"/>
        <w:rPr>
          <w:rFonts w:ascii="Cambria" w:hAnsi="Cambria"/>
          <w:szCs w:val="22"/>
        </w:rPr>
      </w:pPr>
      <w:r w:rsidRPr="00F64326">
        <w:rPr>
          <w:rFonts w:ascii="Cambria" w:hAnsi="Cambria"/>
          <w:szCs w:val="22"/>
        </w:rPr>
        <w:t>Papel Timbrado</w:t>
      </w:r>
    </w:p>
    <w:p w14:paraId="79C8C22F" w14:textId="77777777" w:rsidR="009601AA" w:rsidRPr="00F64326" w:rsidRDefault="009601AA" w:rsidP="009601AA">
      <w:pPr>
        <w:shd w:val="clear" w:color="auto" w:fill="FFFFFF"/>
        <w:jc w:val="center"/>
        <w:rPr>
          <w:rFonts w:ascii="Cambria" w:hAnsi="Cambria"/>
          <w:b/>
          <w:szCs w:val="22"/>
        </w:rPr>
      </w:pPr>
    </w:p>
    <w:p w14:paraId="25CE8175" w14:textId="77777777" w:rsidR="009601AA" w:rsidRPr="00F64326" w:rsidRDefault="009601AA" w:rsidP="009601AA">
      <w:pPr>
        <w:shd w:val="clear" w:color="auto" w:fill="FFFFFF"/>
        <w:jc w:val="center"/>
        <w:rPr>
          <w:rFonts w:ascii="Cambria" w:hAnsi="Cambria"/>
          <w:b/>
          <w:szCs w:val="22"/>
        </w:rPr>
      </w:pPr>
    </w:p>
    <w:p w14:paraId="7E492D0F" w14:textId="77777777" w:rsidR="009601AA" w:rsidRPr="00F64326" w:rsidRDefault="009601AA" w:rsidP="009601AA">
      <w:pPr>
        <w:shd w:val="clear" w:color="auto" w:fill="FFFFFF"/>
        <w:jc w:val="center"/>
        <w:rPr>
          <w:rFonts w:ascii="Cambria" w:hAnsi="Cambria"/>
          <w:b/>
          <w:szCs w:val="22"/>
        </w:rPr>
      </w:pPr>
      <w:r w:rsidRPr="00F64326">
        <w:rPr>
          <w:rFonts w:ascii="Cambria" w:hAnsi="Cambria"/>
          <w:b/>
          <w:szCs w:val="22"/>
        </w:rPr>
        <w:t>DECLARAÇÃO DE DESIGNAÇÃO DOS RESPONSÁVEIS TÉCNICOS</w:t>
      </w:r>
    </w:p>
    <w:p w14:paraId="58528432" w14:textId="77777777" w:rsidR="009601AA" w:rsidRPr="00F64326" w:rsidRDefault="009601AA" w:rsidP="009601AA">
      <w:pPr>
        <w:shd w:val="clear" w:color="auto" w:fill="FFFFFF"/>
        <w:jc w:val="center"/>
        <w:rPr>
          <w:rFonts w:ascii="Cambria" w:hAnsi="Cambria"/>
          <w:b/>
          <w:szCs w:val="22"/>
        </w:rPr>
      </w:pPr>
    </w:p>
    <w:p w14:paraId="70A653CB" w14:textId="77777777" w:rsidR="009601AA" w:rsidRPr="00F64326" w:rsidRDefault="009601AA" w:rsidP="009601AA">
      <w:pPr>
        <w:shd w:val="clear" w:color="auto" w:fill="FFFFFF"/>
        <w:jc w:val="center"/>
        <w:rPr>
          <w:rFonts w:ascii="Cambria" w:hAnsi="Cambria"/>
          <w:b/>
          <w:szCs w:val="22"/>
        </w:rPr>
      </w:pPr>
    </w:p>
    <w:p w14:paraId="37E98696" w14:textId="77777777" w:rsidR="009601AA" w:rsidRPr="00F64326" w:rsidRDefault="009601AA" w:rsidP="009601AA">
      <w:pPr>
        <w:shd w:val="clear" w:color="auto" w:fill="FFFFFF"/>
        <w:spacing w:after="120"/>
        <w:rPr>
          <w:rFonts w:ascii="Cambria" w:hAnsi="Cambria"/>
          <w:szCs w:val="22"/>
        </w:rPr>
      </w:pPr>
    </w:p>
    <w:p w14:paraId="14DCFB71" w14:textId="77777777" w:rsidR="009601AA" w:rsidRPr="00F64326" w:rsidRDefault="009601AA" w:rsidP="009601AA">
      <w:pPr>
        <w:shd w:val="clear" w:color="auto" w:fill="FFFFFF"/>
        <w:spacing w:after="120"/>
        <w:rPr>
          <w:rFonts w:ascii="Cambria" w:hAnsi="Cambria"/>
          <w:bCs/>
          <w:szCs w:val="22"/>
        </w:rPr>
      </w:pPr>
      <w:r w:rsidRPr="00F64326">
        <w:rPr>
          <w:rFonts w:ascii="Cambria" w:hAnsi="Cambria"/>
          <w:bCs/>
          <w:szCs w:val="22"/>
        </w:rPr>
        <w:t>A empresa ___________________________________, CNPJ n.º_____________________, sediada à ____________________________________________________________, declara, para fins de habilitação técnica na Tomada de Preços/Concorrência nº _________, que mobilizará os seguintes profissionais como responsáveis técnicos pela execução dos serviços e produtos a serem realizados, conforme especificações do Edital:</w:t>
      </w:r>
    </w:p>
    <w:p w14:paraId="7CA6D472" w14:textId="77777777" w:rsidR="009601AA" w:rsidRPr="00F64326" w:rsidRDefault="009601AA" w:rsidP="009601AA">
      <w:pPr>
        <w:shd w:val="clear" w:color="auto" w:fill="FFFFFF"/>
        <w:spacing w:after="120"/>
        <w:rPr>
          <w:rFonts w:ascii="Cambria" w:hAnsi="Cambria"/>
          <w:bCs/>
          <w:szCs w:val="22"/>
        </w:rPr>
      </w:pPr>
    </w:p>
    <w:p w14:paraId="273114AC" w14:textId="77777777" w:rsidR="009601AA" w:rsidRPr="00F64326" w:rsidRDefault="009601AA" w:rsidP="009601AA">
      <w:pPr>
        <w:pBdr>
          <w:top w:val="single" w:sz="4" w:space="1" w:color="auto"/>
        </w:pBdr>
        <w:shd w:val="clear" w:color="auto" w:fill="FFFFFF"/>
        <w:rPr>
          <w:rFonts w:ascii="Cambria" w:hAnsi="Cambria"/>
          <w:szCs w:val="22"/>
        </w:rPr>
      </w:pPr>
      <w:r w:rsidRPr="00F64326">
        <w:rPr>
          <w:rFonts w:ascii="Cambria" w:hAnsi="Cambria"/>
          <w:szCs w:val="22"/>
        </w:rPr>
        <w:t>Nome:</w:t>
      </w:r>
    </w:p>
    <w:p w14:paraId="20F2DCAF" w14:textId="77777777" w:rsidR="009601AA" w:rsidRPr="00F64326" w:rsidRDefault="009601AA" w:rsidP="009601AA">
      <w:pPr>
        <w:shd w:val="clear" w:color="auto" w:fill="FFFFFF"/>
        <w:rPr>
          <w:rFonts w:ascii="Cambria" w:hAnsi="Cambria"/>
          <w:szCs w:val="22"/>
        </w:rPr>
      </w:pPr>
      <w:r w:rsidRPr="00F64326">
        <w:rPr>
          <w:rFonts w:ascii="Cambria" w:hAnsi="Cambria"/>
          <w:szCs w:val="22"/>
        </w:rPr>
        <w:t>RG:</w:t>
      </w:r>
    </w:p>
    <w:p w14:paraId="2008E305" w14:textId="77777777" w:rsidR="009601AA" w:rsidRPr="00F64326" w:rsidRDefault="009601AA" w:rsidP="009601AA">
      <w:pPr>
        <w:shd w:val="clear" w:color="auto" w:fill="FFFFFF"/>
        <w:rPr>
          <w:rFonts w:ascii="Cambria" w:hAnsi="Cambria"/>
          <w:szCs w:val="22"/>
        </w:rPr>
      </w:pPr>
      <w:r w:rsidRPr="00F64326">
        <w:rPr>
          <w:rFonts w:ascii="Cambria" w:hAnsi="Cambria"/>
          <w:szCs w:val="22"/>
        </w:rPr>
        <w:t>CPF:</w:t>
      </w:r>
    </w:p>
    <w:p w14:paraId="0FF9E833" w14:textId="77777777" w:rsidR="009601AA" w:rsidRPr="00F64326" w:rsidRDefault="009601AA" w:rsidP="009601AA">
      <w:pPr>
        <w:pBdr>
          <w:bottom w:val="single" w:sz="4" w:space="1" w:color="auto"/>
        </w:pBdr>
        <w:shd w:val="clear" w:color="auto" w:fill="FFFFFF"/>
        <w:rPr>
          <w:rFonts w:ascii="Cambria" w:hAnsi="Cambria"/>
          <w:szCs w:val="22"/>
        </w:rPr>
      </w:pPr>
      <w:r w:rsidRPr="00F64326">
        <w:rPr>
          <w:rFonts w:ascii="Cambria" w:hAnsi="Cambria"/>
          <w:szCs w:val="22"/>
        </w:rPr>
        <w:t xml:space="preserve">Profissão: </w:t>
      </w:r>
      <w:r w:rsidRPr="00F64326">
        <w:rPr>
          <w:rFonts w:ascii="Cambria" w:hAnsi="Cambria"/>
          <w:b/>
          <w:szCs w:val="22"/>
        </w:rPr>
        <w:t>Arquiteto</w:t>
      </w:r>
    </w:p>
    <w:p w14:paraId="014D948B" w14:textId="77777777" w:rsidR="009601AA" w:rsidRPr="00F64326" w:rsidRDefault="009601AA" w:rsidP="009601AA">
      <w:pPr>
        <w:shd w:val="clear" w:color="auto" w:fill="FFFFFF"/>
        <w:rPr>
          <w:rFonts w:ascii="Cambria" w:hAnsi="Cambria"/>
          <w:szCs w:val="22"/>
        </w:rPr>
      </w:pPr>
      <w:r w:rsidRPr="00F64326">
        <w:rPr>
          <w:rFonts w:ascii="Cambria" w:hAnsi="Cambria"/>
          <w:szCs w:val="22"/>
        </w:rPr>
        <w:t>Nome:</w:t>
      </w:r>
    </w:p>
    <w:p w14:paraId="18484BD3" w14:textId="77777777" w:rsidR="009601AA" w:rsidRPr="00F64326" w:rsidRDefault="009601AA" w:rsidP="009601AA">
      <w:pPr>
        <w:shd w:val="clear" w:color="auto" w:fill="FFFFFF"/>
        <w:rPr>
          <w:rFonts w:ascii="Cambria" w:hAnsi="Cambria"/>
          <w:szCs w:val="22"/>
        </w:rPr>
      </w:pPr>
      <w:r w:rsidRPr="00F64326">
        <w:rPr>
          <w:rFonts w:ascii="Cambria" w:hAnsi="Cambria"/>
          <w:szCs w:val="22"/>
        </w:rPr>
        <w:t>RG:</w:t>
      </w:r>
    </w:p>
    <w:p w14:paraId="2891A164" w14:textId="77777777" w:rsidR="009601AA" w:rsidRPr="00F64326" w:rsidRDefault="009601AA" w:rsidP="009601AA">
      <w:pPr>
        <w:shd w:val="clear" w:color="auto" w:fill="FFFFFF"/>
        <w:rPr>
          <w:rFonts w:ascii="Cambria" w:hAnsi="Cambria"/>
          <w:szCs w:val="22"/>
        </w:rPr>
      </w:pPr>
      <w:r w:rsidRPr="00F64326">
        <w:rPr>
          <w:rFonts w:ascii="Cambria" w:hAnsi="Cambria"/>
          <w:szCs w:val="22"/>
        </w:rPr>
        <w:t>CPF:</w:t>
      </w:r>
    </w:p>
    <w:p w14:paraId="75E94018" w14:textId="77777777" w:rsidR="009601AA" w:rsidRPr="00F64326" w:rsidRDefault="009601AA" w:rsidP="009601AA">
      <w:pPr>
        <w:pBdr>
          <w:bottom w:val="single" w:sz="4" w:space="1" w:color="auto"/>
        </w:pBdr>
        <w:shd w:val="clear" w:color="auto" w:fill="FFFFFF"/>
        <w:rPr>
          <w:rFonts w:ascii="Cambria" w:hAnsi="Cambria"/>
          <w:szCs w:val="22"/>
        </w:rPr>
      </w:pPr>
      <w:r w:rsidRPr="00F64326">
        <w:rPr>
          <w:rFonts w:ascii="Cambria" w:hAnsi="Cambria"/>
          <w:szCs w:val="22"/>
        </w:rPr>
        <w:t xml:space="preserve">Profissão: </w:t>
      </w:r>
      <w:r w:rsidRPr="00F64326">
        <w:rPr>
          <w:rFonts w:ascii="Cambria" w:hAnsi="Cambria"/>
          <w:b/>
          <w:szCs w:val="22"/>
        </w:rPr>
        <w:t>Engenheiro Civil</w:t>
      </w:r>
    </w:p>
    <w:p w14:paraId="104CDB36" w14:textId="77777777" w:rsidR="009601AA" w:rsidRPr="00F64326" w:rsidRDefault="009601AA" w:rsidP="009601AA">
      <w:pPr>
        <w:shd w:val="clear" w:color="auto" w:fill="FFFFFF"/>
        <w:spacing w:line="360" w:lineRule="atLeast"/>
        <w:rPr>
          <w:rFonts w:ascii="Cambria" w:hAnsi="Cambria"/>
          <w:szCs w:val="22"/>
        </w:rPr>
      </w:pPr>
    </w:p>
    <w:p w14:paraId="6F82537F" w14:textId="77777777" w:rsidR="009601AA" w:rsidRPr="00F64326" w:rsidRDefault="009601AA" w:rsidP="009601AA">
      <w:pPr>
        <w:shd w:val="clear" w:color="auto" w:fill="FFFFFF"/>
        <w:spacing w:after="120"/>
        <w:rPr>
          <w:rFonts w:ascii="Cambria" w:hAnsi="Cambria"/>
          <w:bCs/>
          <w:szCs w:val="22"/>
        </w:rPr>
      </w:pPr>
    </w:p>
    <w:p w14:paraId="75CA27C5" w14:textId="77777777" w:rsidR="009601AA" w:rsidRPr="00F64326" w:rsidRDefault="009601AA" w:rsidP="009601AA">
      <w:pPr>
        <w:shd w:val="clear" w:color="auto" w:fill="FFFFFF"/>
        <w:spacing w:after="120"/>
        <w:rPr>
          <w:rFonts w:ascii="Cambria" w:hAnsi="Cambria"/>
          <w:bCs/>
          <w:szCs w:val="22"/>
        </w:rPr>
      </w:pPr>
      <w:r w:rsidRPr="00F64326">
        <w:rPr>
          <w:rFonts w:ascii="Cambria" w:hAnsi="Cambria"/>
          <w:bCs/>
          <w:szCs w:val="22"/>
        </w:rPr>
        <w:t xml:space="preserve">Além disso, mobilizará os profissionais </w:t>
      </w:r>
      <w:r w:rsidRPr="00F64326">
        <w:rPr>
          <w:rFonts w:ascii="Cambria" w:hAnsi="Cambria"/>
          <w:b/>
          <w:bCs/>
          <w:szCs w:val="22"/>
        </w:rPr>
        <w:t xml:space="preserve">Engenheiro eletricista </w:t>
      </w:r>
      <w:r w:rsidRPr="00F64326">
        <w:rPr>
          <w:rFonts w:ascii="Cambria" w:hAnsi="Cambria"/>
          <w:bCs/>
          <w:szCs w:val="22"/>
        </w:rPr>
        <w:t>e</w:t>
      </w:r>
      <w:r w:rsidRPr="00F64326">
        <w:rPr>
          <w:rFonts w:ascii="Cambria" w:hAnsi="Cambria"/>
          <w:b/>
          <w:bCs/>
          <w:szCs w:val="22"/>
        </w:rPr>
        <w:t xml:space="preserve"> Arqueólogo</w:t>
      </w:r>
      <w:r w:rsidRPr="00F64326">
        <w:rPr>
          <w:rFonts w:ascii="Cambria" w:hAnsi="Cambria"/>
          <w:bCs/>
          <w:szCs w:val="22"/>
        </w:rPr>
        <w:t xml:space="preserve"> exigidos pelo Edital, quais serão responsáveis técnicos pela execução do serviço e cujos currículos serão submetidos à análise a aprovação prévia do IBRAM, por ocasião da mobilização e início dos serviços.</w:t>
      </w:r>
    </w:p>
    <w:p w14:paraId="67649B7D" w14:textId="77777777" w:rsidR="009601AA" w:rsidRPr="00F64326" w:rsidRDefault="009601AA" w:rsidP="009601AA">
      <w:pPr>
        <w:shd w:val="clear" w:color="auto" w:fill="FFFFFF"/>
        <w:spacing w:line="360" w:lineRule="atLeast"/>
        <w:rPr>
          <w:rFonts w:ascii="Cambria" w:hAnsi="Cambria"/>
          <w:szCs w:val="22"/>
        </w:rPr>
      </w:pPr>
    </w:p>
    <w:p w14:paraId="19ADEC0B" w14:textId="77777777" w:rsidR="009601AA" w:rsidRPr="00F64326" w:rsidRDefault="009601AA" w:rsidP="009601AA">
      <w:pPr>
        <w:shd w:val="clear" w:color="auto" w:fill="FFFFFF"/>
        <w:spacing w:line="360" w:lineRule="atLeast"/>
        <w:rPr>
          <w:rFonts w:ascii="Cambria" w:hAnsi="Cambria"/>
          <w:szCs w:val="22"/>
        </w:rPr>
      </w:pPr>
    </w:p>
    <w:p w14:paraId="40452F79" w14:textId="77777777" w:rsidR="009601AA" w:rsidRPr="00F64326" w:rsidRDefault="009601AA" w:rsidP="009601AA">
      <w:pPr>
        <w:shd w:val="clear" w:color="auto" w:fill="FFFFFF"/>
        <w:ind w:left="2835"/>
        <w:jc w:val="center"/>
        <w:rPr>
          <w:rFonts w:ascii="Cambria" w:hAnsi="Cambria"/>
          <w:szCs w:val="22"/>
        </w:rPr>
      </w:pPr>
      <w:r w:rsidRPr="00F64326">
        <w:rPr>
          <w:rFonts w:ascii="Cambria" w:hAnsi="Cambria"/>
          <w:szCs w:val="22"/>
        </w:rPr>
        <w:t>___________________,____de ____________ de _____</w:t>
      </w:r>
    </w:p>
    <w:p w14:paraId="393B07C1" w14:textId="77777777" w:rsidR="009601AA" w:rsidRPr="00F64326" w:rsidRDefault="009601AA" w:rsidP="009601AA">
      <w:pPr>
        <w:pStyle w:val="Cabealho"/>
        <w:shd w:val="clear" w:color="auto" w:fill="FFFFFF"/>
        <w:ind w:left="2835"/>
        <w:jc w:val="center"/>
        <w:rPr>
          <w:rFonts w:ascii="Cambria" w:hAnsi="Cambria"/>
          <w:bCs/>
          <w:szCs w:val="22"/>
        </w:rPr>
      </w:pPr>
    </w:p>
    <w:p w14:paraId="28A545F1" w14:textId="77777777" w:rsidR="009601AA" w:rsidRPr="00F64326" w:rsidRDefault="009601AA" w:rsidP="009601AA">
      <w:pPr>
        <w:pStyle w:val="Cabealho"/>
        <w:shd w:val="clear" w:color="auto" w:fill="FFFFFF"/>
        <w:ind w:left="2835"/>
        <w:jc w:val="center"/>
        <w:rPr>
          <w:rFonts w:ascii="Cambria" w:hAnsi="Cambria"/>
          <w:bCs/>
          <w:szCs w:val="22"/>
        </w:rPr>
      </w:pPr>
      <w:r w:rsidRPr="00F64326">
        <w:rPr>
          <w:rFonts w:ascii="Cambria" w:hAnsi="Cambria"/>
          <w:bCs/>
          <w:szCs w:val="22"/>
        </w:rPr>
        <w:t>Nome, carimbo e assinatura do representante da empresa</w:t>
      </w:r>
    </w:p>
    <w:p w14:paraId="6778E552" w14:textId="77777777" w:rsidR="009601AA" w:rsidRPr="00F64326" w:rsidRDefault="009601AA" w:rsidP="009601AA">
      <w:pPr>
        <w:pStyle w:val="Cabealho"/>
        <w:shd w:val="clear" w:color="auto" w:fill="FFFFFF"/>
        <w:ind w:left="2835"/>
        <w:jc w:val="center"/>
        <w:rPr>
          <w:rFonts w:ascii="Cambria" w:hAnsi="Cambria"/>
          <w:bCs/>
          <w:szCs w:val="22"/>
        </w:rPr>
      </w:pPr>
      <w:r w:rsidRPr="00F64326">
        <w:rPr>
          <w:rFonts w:ascii="Cambria" w:hAnsi="Cambria"/>
          <w:bCs/>
          <w:szCs w:val="22"/>
        </w:rPr>
        <w:t>Nome e CNPJ da Empresa</w:t>
      </w:r>
    </w:p>
    <w:p w14:paraId="24027287" w14:textId="77777777" w:rsidR="009601AA" w:rsidRPr="00F64326" w:rsidRDefault="009601AA" w:rsidP="009601AA">
      <w:pPr>
        <w:shd w:val="clear" w:color="auto" w:fill="FFFFFF"/>
        <w:rPr>
          <w:rFonts w:ascii="Cambria" w:eastAsia="Times New Roman" w:hAnsi="Cambria"/>
          <w:b/>
          <w:szCs w:val="22"/>
          <w:shd w:val="clear" w:color="auto" w:fill="E0E0E0"/>
          <w:lang w:eastAsia="ar-SA"/>
        </w:rPr>
      </w:pPr>
      <w:r w:rsidRPr="00F64326">
        <w:rPr>
          <w:rFonts w:ascii="Cambria" w:eastAsia="Times New Roman" w:hAnsi="Cambria"/>
          <w:b/>
          <w:szCs w:val="22"/>
          <w:shd w:val="clear" w:color="auto" w:fill="E0E0E0"/>
          <w:lang w:eastAsia="ar-SA"/>
        </w:rPr>
        <w:br w:type="page"/>
      </w:r>
    </w:p>
    <w:p w14:paraId="0CF06290" w14:textId="77777777" w:rsidR="00A500D4" w:rsidRPr="00F64326" w:rsidRDefault="00694E28" w:rsidP="009601AA">
      <w:pPr>
        <w:pStyle w:val="Ttulo1"/>
        <w:ind w:left="360"/>
        <w:jc w:val="center"/>
        <w:rPr>
          <w:sz w:val="24"/>
        </w:rPr>
      </w:pPr>
      <w:bookmarkStart w:id="63" w:name="_Toc459720678"/>
      <w:r w:rsidRPr="00F64326">
        <w:rPr>
          <w:sz w:val="24"/>
        </w:rPr>
        <w:t>ANEXO VII</w:t>
      </w:r>
      <w:r w:rsidR="009601AA" w:rsidRPr="00F64326">
        <w:rPr>
          <w:sz w:val="24"/>
        </w:rPr>
        <w:t xml:space="preserve">: </w:t>
      </w:r>
    </w:p>
    <w:p w14:paraId="7D01E6A8" w14:textId="77777777" w:rsidR="009601AA" w:rsidRPr="00F64326" w:rsidRDefault="009601AA" w:rsidP="009601AA">
      <w:pPr>
        <w:pStyle w:val="Ttulo1"/>
        <w:ind w:left="360"/>
        <w:jc w:val="center"/>
        <w:rPr>
          <w:sz w:val="24"/>
        </w:rPr>
      </w:pPr>
      <w:r w:rsidRPr="00F64326">
        <w:rPr>
          <w:sz w:val="24"/>
        </w:rPr>
        <w:t>MODELO DE DECLARAÇÃO DE VISTORIA TÉCNICA</w:t>
      </w:r>
      <w:bookmarkEnd w:id="63"/>
    </w:p>
    <w:p w14:paraId="4CFAABA6" w14:textId="77777777" w:rsidR="009601AA" w:rsidRPr="00F64326" w:rsidRDefault="009601AA" w:rsidP="009601AA">
      <w:pPr>
        <w:shd w:val="clear" w:color="auto" w:fill="FFFFFF"/>
        <w:jc w:val="center"/>
        <w:rPr>
          <w:rFonts w:ascii="Cambria" w:hAnsi="Cambria"/>
        </w:rPr>
      </w:pPr>
    </w:p>
    <w:p w14:paraId="4797D971" w14:textId="77777777" w:rsidR="009601AA" w:rsidRPr="00F64326" w:rsidRDefault="009601AA" w:rsidP="009601AA">
      <w:pPr>
        <w:shd w:val="clear" w:color="auto" w:fill="FFFFFF"/>
        <w:jc w:val="center"/>
        <w:rPr>
          <w:rFonts w:ascii="Cambria" w:hAnsi="Cambria"/>
        </w:rPr>
      </w:pPr>
    </w:p>
    <w:p w14:paraId="277DB199" w14:textId="77777777" w:rsidR="009601AA" w:rsidRPr="00F64326" w:rsidRDefault="009601AA" w:rsidP="009601AA">
      <w:pPr>
        <w:shd w:val="clear" w:color="auto" w:fill="FFFFFF"/>
        <w:jc w:val="center"/>
        <w:rPr>
          <w:rFonts w:ascii="Cambria" w:hAnsi="Cambria"/>
        </w:rPr>
      </w:pPr>
    </w:p>
    <w:p w14:paraId="1C13037D" w14:textId="77777777" w:rsidR="009601AA" w:rsidRPr="00F64326" w:rsidRDefault="009601AA" w:rsidP="009601AA">
      <w:pPr>
        <w:shd w:val="clear" w:color="auto" w:fill="FFFFFF"/>
        <w:jc w:val="center"/>
        <w:rPr>
          <w:rFonts w:ascii="Cambria" w:hAnsi="Cambria"/>
        </w:rPr>
      </w:pPr>
    </w:p>
    <w:p w14:paraId="2079A223" w14:textId="77777777" w:rsidR="009601AA" w:rsidRPr="00F64326" w:rsidRDefault="009601AA" w:rsidP="009601AA">
      <w:pPr>
        <w:shd w:val="clear" w:color="auto" w:fill="FFFFFF"/>
        <w:jc w:val="center"/>
        <w:rPr>
          <w:rFonts w:ascii="Cambria" w:hAnsi="Cambria"/>
        </w:rPr>
      </w:pPr>
    </w:p>
    <w:p w14:paraId="754DD661" w14:textId="77777777" w:rsidR="009601AA" w:rsidRPr="00F64326" w:rsidRDefault="009601AA" w:rsidP="009601AA">
      <w:pPr>
        <w:shd w:val="clear" w:color="auto" w:fill="FFFFFF"/>
        <w:jc w:val="center"/>
        <w:rPr>
          <w:rFonts w:ascii="Cambria" w:hAnsi="Cambria"/>
        </w:rPr>
      </w:pPr>
    </w:p>
    <w:p w14:paraId="462633E2" w14:textId="77777777" w:rsidR="009601AA" w:rsidRPr="00F64326" w:rsidRDefault="009601AA" w:rsidP="009601AA">
      <w:pPr>
        <w:shd w:val="clear" w:color="auto" w:fill="FFFFFF"/>
        <w:jc w:val="center"/>
        <w:rPr>
          <w:rFonts w:ascii="Cambria" w:hAnsi="Cambria"/>
        </w:rPr>
      </w:pPr>
    </w:p>
    <w:p w14:paraId="42A14DA0" w14:textId="77777777" w:rsidR="009601AA" w:rsidRPr="00F64326" w:rsidRDefault="009601AA" w:rsidP="009601AA">
      <w:pPr>
        <w:shd w:val="clear" w:color="auto" w:fill="FFFFFF"/>
        <w:jc w:val="center"/>
        <w:rPr>
          <w:rFonts w:ascii="Cambria" w:hAnsi="Cambria"/>
        </w:rPr>
      </w:pPr>
      <w:r w:rsidRPr="00F64326">
        <w:rPr>
          <w:rFonts w:ascii="Cambria" w:hAnsi="Cambria"/>
        </w:rPr>
        <w:t>Papel Timbrado</w:t>
      </w:r>
    </w:p>
    <w:p w14:paraId="412BDBE0" w14:textId="77777777" w:rsidR="009601AA" w:rsidRPr="00F64326" w:rsidRDefault="009601AA" w:rsidP="009601AA">
      <w:pPr>
        <w:shd w:val="clear" w:color="auto" w:fill="FFFFFF"/>
        <w:jc w:val="center"/>
        <w:rPr>
          <w:rFonts w:ascii="Cambria" w:hAnsi="Cambria"/>
          <w:b/>
        </w:rPr>
      </w:pPr>
    </w:p>
    <w:p w14:paraId="4A9EF7AB" w14:textId="77777777" w:rsidR="009601AA" w:rsidRPr="00F64326" w:rsidRDefault="009601AA" w:rsidP="009601AA">
      <w:pPr>
        <w:shd w:val="clear" w:color="auto" w:fill="FFFFFF"/>
        <w:jc w:val="center"/>
        <w:rPr>
          <w:rFonts w:ascii="Cambria" w:hAnsi="Cambria"/>
          <w:b/>
        </w:rPr>
      </w:pPr>
      <w:r w:rsidRPr="00F64326">
        <w:rPr>
          <w:rFonts w:ascii="Cambria" w:hAnsi="Cambria"/>
          <w:b/>
        </w:rPr>
        <w:t>DECLARAÇÃO DE VISTORIA TÉCNICA</w:t>
      </w:r>
    </w:p>
    <w:p w14:paraId="4F90260C" w14:textId="77777777" w:rsidR="009601AA" w:rsidRPr="00F64326" w:rsidRDefault="009601AA" w:rsidP="009601AA">
      <w:pPr>
        <w:pStyle w:val="Cabealho"/>
        <w:shd w:val="clear" w:color="auto" w:fill="FFFFFF"/>
        <w:spacing w:after="120"/>
        <w:jc w:val="center"/>
        <w:rPr>
          <w:rFonts w:ascii="Cambria" w:hAnsi="Cambria"/>
          <w:bCs/>
        </w:rPr>
      </w:pPr>
      <w:r w:rsidRPr="00F64326">
        <w:rPr>
          <w:rFonts w:ascii="Cambria" w:hAnsi="Cambria"/>
          <w:bCs/>
        </w:rPr>
        <w:t>(Lei Nº 8.666/93, Art. 30, Item III)</w:t>
      </w:r>
    </w:p>
    <w:p w14:paraId="68108CC6" w14:textId="77777777" w:rsidR="009601AA" w:rsidRPr="00F64326" w:rsidRDefault="009601AA" w:rsidP="009601AA">
      <w:pPr>
        <w:shd w:val="clear" w:color="auto" w:fill="FFFFFF"/>
        <w:spacing w:after="120"/>
        <w:rPr>
          <w:rFonts w:ascii="Cambria" w:hAnsi="Cambria"/>
        </w:rPr>
      </w:pPr>
    </w:p>
    <w:p w14:paraId="5DF56FC7" w14:textId="77777777" w:rsidR="009601AA" w:rsidRPr="00F64326" w:rsidRDefault="009601AA" w:rsidP="009601AA">
      <w:pPr>
        <w:shd w:val="clear" w:color="auto" w:fill="FFFFFF"/>
        <w:spacing w:after="120"/>
        <w:rPr>
          <w:rFonts w:ascii="Cambria" w:hAnsi="Cambria"/>
          <w:b/>
          <w:bCs/>
          <w:u w:val="single"/>
        </w:rPr>
      </w:pPr>
      <w:r w:rsidRPr="00F64326">
        <w:rPr>
          <w:rFonts w:ascii="Cambria" w:hAnsi="Cambria"/>
          <w:bCs/>
        </w:rPr>
        <w:t>Declaro ter realizado vistoria técnica no Museu Regional de Caeté, situado na</w:t>
      </w:r>
      <w:r w:rsidRPr="00F64326">
        <w:rPr>
          <w:rFonts w:ascii="Cambria" w:hAnsi="Cambria"/>
          <w:bCs/>
          <w:szCs w:val="22"/>
        </w:rPr>
        <w:t xml:space="preserve"> Rua Doutor Isra</w:t>
      </w:r>
      <w:r w:rsidRPr="00F64326">
        <w:rPr>
          <w:rFonts w:ascii="Cambria" w:hAnsi="Cambria"/>
          <w:bCs/>
        </w:rPr>
        <w:t xml:space="preserve">el Pinheiro, 176 – Centro, Caeté, </w:t>
      </w:r>
      <w:r w:rsidRPr="00F64326">
        <w:rPr>
          <w:rFonts w:ascii="Cambria" w:hAnsi="Cambria"/>
          <w:bCs/>
          <w:szCs w:val="22"/>
        </w:rPr>
        <w:t>MG</w:t>
      </w:r>
      <w:r w:rsidRPr="00F64326">
        <w:rPr>
          <w:rFonts w:ascii="Cambria" w:hAnsi="Cambria"/>
          <w:bCs/>
        </w:rPr>
        <w:t xml:space="preserve">, e que tomei conhecimento do Edital para </w:t>
      </w:r>
      <w:r w:rsidRPr="00F64326">
        <w:rPr>
          <w:rFonts w:ascii="Cambria" w:hAnsi="Cambria"/>
          <w:b/>
        </w:rPr>
        <w:t>CONTRATAÇÃO DE SERVIÇOS TÉCNICOS ESPECIALIZADOS PARA A RESTAURAÇÃO INTEGRAL DO MUSEU REGIONAL DE CAETÉ.</w:t>
      </w:r>
      <w:r w:rsidRPr="00F64326">
        <w:rPr>
          <w:rFonts w:ascii="Cambria" w:hAnsi="Cambria"/>
        </w:rPr>
        <w:t xml:space="preserve"> </w:t>
      </w:r>
      <w:r w:rsidRPr="00F64326">
        <w:rPr>
          <w:rFonts w:ascii="Cambria" w:hAnsi="Cambria"/>
          <w:bCs/>
        </w:rPr>
        <w:t xml:space="preserve">Declaro estar ciente das </w:t>
      </w:r>
      <w:r w:rsidRPr="00F64326">
        <w:rPr>
          <w:rFonts w:ascii="Cambria" w:hAnsi="Cambria"/>
        </w:rPr>
        <w:t>condições locais e que as informações fornecidas são necessárias e suficientes para elaboração da respectiva proposta de preços.</w:t>
      </w:r>
    </w:p>
    <w:p w14:paraId="2BCE1C0E" w14:textId="77777777" w:rsidR="009601AA" w:rsidRPr="00F64326" w:rsidRDefault="009601AA" w:rsidP="009601AA">
      <w:pPr>
        <w:shd w:val="clear" w:color="auto" w:fill="FFFFFF"/>
        <w:rPr>
          <w:rFonts w:ascii="Cambria" w:hAnsi="Cambria"/>
          <w:b/>
        </w:rPr>
      </w:pPr>
    </w:p>
    <w:p w14:paraId="1D171B1B" w14:textId="77777777" w:rsidR="009601AA" w:rsidRPr="00F64326" w:rsidRDefault="009601AA" w:rsidP="009601AA">
      <w:pPr>
        <w:shd w:val="clear" w:color="auto" w:fill="FFFFFF"/>
        <w:rPr>
          <w:rFonts w:ascii="Cambria" w:hAnsi="Cambria"/>
          <w:b/>
        </w:rPr>
      </w:pPr>
      <w:r w:rsidRPr="00F64326">
        <w:rPr>
          <w:rFonts w:ascii="Cambria" w:hAnsi="Cambria"/>
          <w:b/>
        </w:rPr>
        <w:t xml:space="preserve">                                                               </w:t>
      </w:r>
    </w:p>
    <w:p w14:paraId="1A77A25E" w14:textId="77777777" w:rsidR="009601AA" w:rsidRPr="00F64326" w:rsidRDefault="009601AA" w:rsidP="009601AA">
      <w:pPr>
        <w:shd w:val="clear" w:color="auto" w:fill="FFFFFF"/>
        <w:rPr>
          <w:rFonts w:ascii="Cambria" w:hAnsi="Cambria"/>
          <w:b/>
        </w:rPr>
      </w:pPr>
    </w:p>
    <w:p w14:paraId="7A9CB587" w14:textId="77777777" w:rsidR="009601AA" w:rsidRPr="00F64326" w:rsidRDefault="009601AA" w:rsidP="009601AA">
      <w:pPr>
        <w:shd w:val="clear" w:color="auto" w:fill="FFFFFF"/>
        <w:rPr>
          <w:rFonts w:ascii="Cambria" w:hAnsi="Cambria"/>
          <w:b/>
        </w:rPr>
      </w:pPr>
      <w:r w:rsidRPr="00F64326">
        <w:rPr>
          <w:rFonts w:ascii="Cambria" w:hAnsi="Cambria"/>
          <w:b/>
        </w:rPr>
        <w:t xml:space="preserve">    </w:t>
      </w:r>
    </w:p>
    <w:p w14:paraId="68ED03E3" w14:textId="77777777" w:rsidR="009601AA" w:rsidRPr="00F64326" w:rsidRDefault="009601AA" w:rsidP="009601AA">
      <w:pPr>
        <w:shd w:val="clear" w:color="auto" w:fill="FFFFFF"/>
        <w:ind w:left="2835"/>
        <w:jc w:val="center"/>
        <w:rPr>
          <w:rFonts w:ascii="Cambria" w:hAnsi="Cambria"/>
        </w:rPr>
      </w:pPr>
      <w:r w:rsidRPr="00F64326">
        <w:rPr>
          <w:rFonts w:ascii="Cambria" w:hAnsi="Cambria"/>
        </w:rPr>
        <w:t>___________________,____de ____________ de _____</w:t>
      </w:r>
    </w:p>
    <w:p w14:paraId="67BB0171" w14:textId="77777777" w:rsidR="009601AA" w:rsidRPr="00F64326" w:rsidRDefault="009601AA" w:rsidP="009601AA">
      <w:pPr>
        <w:shd w:val="clear" w:color="auto" w:fill="FFFFFF"/>
        <w:rPr>
          <w:rFonts w:ascii="Cambria" w:hAnsi="Cambria"/>
          <w:b/>
        </w:rPr>
      </w:pPr>
    </w:p>
    <w:p w14:paraId="0C332E0F" w14:textId="77777777" w:rsidR="009601AA" w:rsidRPr="00F64326" w:rsidRDefault="009601AA" w:rsidP="009601AA">
      <w:pPr>
        <w:pStyle w:val="Cabealho"/>
        <w:shd w:val="clear" w:color="auto" w:fill="FFFFFF"/>
        <w:rPr>
          <w:rFonts w:ascii="Cambria" w:hAnsi="Cambria"/>
          <w:bCs/>
        </w:rPr>
      </w:pPr>
    </w:p>
    <w:p w14:paraId="227ABF68" w14:textId="77777777" w:rsidR="009601AA" w:rsidRPr="00F64326" w:rsidRDefault="009601AA" w:rsidP="009601AA">
      <w:pPr>
        <w:pStyle w:val="Cabealho"/>
        <w:shd w:val="clear" w:color="auto" w:fill="FFFFFF"/>
        <w:tabs>
          <w:tab w:val="center" w:pos="2835"/>
        </w:tabs>
        <w:ind w:left="2835"/>
        <w:jc w:val="center"/>
        <w:rPr>
          <w:rFonts w:ascii="Cambria" w:hAnsi="Cambria"/>
          <w:bCs/>
        </w:rPr>
      </w:pPr>
      <w:r w:rsidRPr="00F64326">
        <w:rPr>
          <w:rFonts w:ascii="Cambria" w:hAnsi="Cambria"/>
          <w:bCs/>
        </w:rPr>
        <w:t>Nome, carimbo e assinatura do representante da empresa</w:t>
      </w:r>
    </w:p>
    <w:p w14:paraId="5A0DB6F8" w14:textId="77777777" w:rsidR="009601AA" w:rsidRPr="00F64326" w:rsidRDefault="009601AA" w:rsidP="009601AA">
      <w:pPr>
        <w:pStyle w:val="Cabealho"/>
        <w:shd w:val="clear" w:color="auto" w:fill="FFFFFF"/>
        <w:tabs>
          <w:tab w:val="center" w:pos="2835"/>
        </w:tabs>
        <w:ind w:left="2835"/>
        <w:jc w:val="center"/>
        <w:rPr>
          <w:rFonts w:ascii="Cambria" w:hAnsi="Cambria"/>
          <w:bCs/>
        </w:rPr>
      </w:pPr>
      <w:r w:rsidRPr="00F64326">
        <w:rPr>
          <w:rFonts w:ascii="Cambria" w:hAnsi="Cambria"/>
          <w:bCs/>
        </w:rPr>
        <w:t>Nome e CNPJ da Empresa</w:t>
      </w:r>
    </w:p>
    <w:p w14:paraId="5B313F27" w14:textId="77777777" w:rsidR="009601AA" w:rsidRPr="00F64326" w:rsidRDefault="009601AA" w:rsidP="009601AA">
      <w:pPr>
        <w:pStyle w:val="Cabealho"/>
        <w:shd w:val="clear" w:color="auto" w:fill="FFFFFF"/>
        <w:ind w:left="2552"/>
        <w:jc w:val="center"/>
        <w:rPr>
          <w:rFonts w:ascii="Cambria" w:hAnsi="Cambria"/>
          <w:bCs/>
        </w:rPr>
      </w:pPr>
    </w:p>
    <w:p w14:paraId="0B50AD10" w14:textId="77777777" w:rsidR="009601AA" w:rsidRPr="00F64326" w:rsidRDefault="009601AA" w:rsidP="009601AA">
      <w:pPr>
        <w:pStyle w:val="Cabealho"/>
        <w:shd w:val="clear" w:color="auto" w:fill="FFFFFF"/>
        <w:ind w:left="2552"/>
        <w:jc w:val="center"/>
        <w:rPr>
          <w:rFonts w:ascii="Cambria" w:hAnsi="Cambria"/>
          <w:bCs/>
        </w:rPr>
      </w:pPr>
    </w:p>
    <w:p w14:paraId="310BF5E3" w14:textId="77777777" w:rsidR="009601AA" w:rsidRPr="00F64326" w:rsidRDefault="009601AA" w:rsidP="009601AA">
      <w:pPr>
        <w:pStyle w:val="Cabealho"/>
        <w:shd w:val="clear" w:color="auto" w:fill="FFFFFF"/>
        <w:ind w:left="2552"/>
        <w:jc w:val="center"/>
        <w:rPr>
          <w:rFonts w:ascii="Cambria" w:hAnsi="Cambria"/>
          <w:bCs/>
        </w:rPr>
      </w:pPr>
    </w:p>
    <w:p w14:paraId="32E4CC59" w14:textId="77777777" w:rsidR="009601AA" w:rsidRPr="00F64326" w:rsidRDefault="009601AA" w:rsidP="009601AA">
      <w:pPr>
        <w:pStyle w:val="Cabealho"/>
        <w:shd w:val="clear" w:color="auto" w:fill="FFFFFF"/>
        <w:ind w:left="2835"/>
        <w:jc w:val="center"/>
        <w:rPr>
          <w:rFonts w:ascii="Cambria" w:hAnsi="Cambria"/>
          <w:bCs/>
        </w:rPr>
      </w:pPr>
      <w:r w:rsidRPr="00F64326">
        <w:rPr>
          <w:rFonts w:ascii="Cambria" w:hAnsi="Cambria"/>
          <w:bCs/>
        </w:rPr>
        <w:t>De acordo.</w:t>
      </w:r>
    </w:p>
    <w:p w14:paraId="0E8045BB" w14:textId="77777777" w:rsidR="009601AA" w:rsidRPr="00F64326" w:rsidRDefault="009601AA" w:rsidP="009601AA">
      <w:pPr>
        <w:pStyle w:val="Cabealho"/>
        <w:shd w:val="clear" w:color="auto" w:fill="FFFFFF"/>
        <w:ind w:left="2835"/>
        <w:jc w:val="center"/>
        <w:rPr>
          <w:rFonts w:ascii="Cambria" w:hAnsi="Cambria"/>
          <w:bCs/>
        </w:rPr>
      </w:pPr>
    </w:p>
    <w:p w14:paraId="69FFD0C7" w14:textId="77777777" w:rsidR="009601AA" w:rsidRPr="00F64326" w:rsidRDefault="009601AA" w:rsidP="009601AA">
      <w:pPr>
        <w:pStyle w:val="Cabealho"/>
        <w:shd w:val="clear" w:color="auto" w:fill="FFFFFF"/>
        <w:ind w:left="2835"/>
        <w:jc w:val="center"/>
        <w:rPr>
          <w:rFonts w:ascii="Cambria" w:hAnsi="Cambria"/>
          <w:bCs/>
        </w:rPr>
      </w:pPr>
    </w:p>
    <w:p w14:paraId="15F944D4" w14:textId="77777777" w:rsidR="009601AA" w:rsidRPr="00F64326" w:rsidRDefault="009601AA" w:rsidP="009601AA">
      <w:pPr>
        <w:pStyle w:val="Cabealho"/>
        <w:shd w:val="clear" w:color="auto" w:fill="FFFFFF"/>
        <w:ind w:left="2835"/>
        <w:jc w:val="center"/>
        <w:rPr>
          <w:rFonts w:ascii="Cambria" w:hAnsi="Cambria"/>
          <w:bCs/>
        </w:rPr>
      </w:pPr>
      <w:r w:rsidRPr="00F64326">
        <w:rPr>
          <w:rFonts w:ascii="Cambria" w:hAnsi="Cambria"/>
          <w:bCs/>
        </w:rPr>
        <w:t>Nome, SIAPE e assinatura do servidor do MRC/IBRAM</w:t>
      </w:r>
    </w:p>
    <w:p w14:paraId="16D22706" w14:textId="77777777" w:rsidR="009601AA" w:rsidRPr="00F64326" w:rsidRDefault="009601AA" w:rsidP="009601AA">
      <w:pPr>
        <w:pStyle w:val="Normal10"/>
        <w:shd w:val="clear" w:color="auto" w:fill="FFFFFF"/>
        <w:jc w:val="both"/>
        <w:rPr>
          <w:rFonts w:ascii="Cambria" w:hAnsi="Cambria"/>
          <w:color w:val="auto"/>
        </w:rPr>
      </w:pPr>
    </w:p>
    <w:p w14:paraId="172FD8E4" w14:textId="77777777" w:rsidR="00A52AA1" w:rsidRPr="00F64326" w:rsidRDefault="00A52AA1" w:rsidP="00FA54D5">
      <w:pPr>
        <w:widowControl/>
        <w:suppressAutoHyphens w:val="0"/>
        <w:rPr>
          <w:rFonts w:ascii="Cambria" w:eastAsia="Times New Roman" w:hAnsi="Cambria"/>
          <w:sz w:val="20"/>
        </w:rPr>
      </w:pPr>
    </w:p>
    <w:p w14:paraId="21A04FCA" w14:textId="77777777" w:rsidR="00A52AA1" w:rsidRPr="00F64326" w:rsidRDefault="00A52AA1" w:rsidP="00FA54D5">
      <w:pPr>
        <w:widowControl/>
        <w:suppressAutoHyphens w:val="0"/>
        <w:rPr>
          <w:rFonts w:ascii="Cambria" w:eastAsia="Times New Roman" w:hAnsi="Cambria"/>
          <w:sz w:val="20"/>
        </w:rPr>
      </w:pPr>
    </w:p>
    <w:p w14:paraId="1E21AB43" w14:textId="77777777" w:rsidR="00A52AA1" w:rsidRPr="00F64326" w:rsidRDefault="00A52AA1" w:rsidP="00FA54D5">
      <w:pPr>
        <w:widowControl/>
        <w:suppressAutoHyphens w:val="0"/>
        <w:rPr>
          <w:rFonts w:ascii="Cambria" w:eastAsia="Times New Roman" w:hAnsi="Cambria"/>
          <w:sz w:val="20"/>
        </w:rPr>
      </w:pPr>
    </w:p>
    <w:p w14:paraId="0CB3E9A2" w14:textId="77777777" w:rsidR="009B4E9B" w:rsidRPr="00F64326" w:rsidRDefault="009B4E9B" w:rsidP="00FA54D5">
      <w:pPr>
        <w:widowControl/>
        <w:suppressAutoHyphens w:val="0"/>
        <w:rPr>
          <w:rFonts w:ascii="Cambria" w:eastAsia="Times New Roman" w:hAnsi="Cambria"/>
          <w:sz w:val="20"/>
        </w:rPr>
      </w:pPr>
    </w:p>
    <w:p w14:paraId="6D16997B" w14:textId="77777777" w:rsidR="009B4E9B" w:rsidRPr="00F64326" w:rsidRDefault="009B4E9B" w:rsidP="00FA54D5">
      <w:pPr>
        <w:widowControl/>
        <w:suppressAutoHyphens w:val="0"/>
        <w:rPr>
          <w:rFonts w:ascii="Cambria" w:eastAsia="Times New Roman" w:hAnsi="Cambria"/>
          <w:sz w:val="20"/>
        </w:rPr>
      </w:pPr>
    </w:p>
    <w:p w14:paraId="170AF547" w14:textId="77777777" w:rsidR="009B4E9B" w:rsidRPr="00F64326" w:rsidRDefault="009B4E9B" w:rsidP="00A52AA1">
      <w:pPr>
        <w:widowControl/>
        <w:suppressAutoHyphens w:val="0"/>
        <w:jc w:val="center"/>
        <w:rPr>
          <w:rFonts w:ascii="Cambria" w:eastAsia="Times New Roman" w:hAnsi="Cambria"/>
          <w:sz w:val="20"/>
        </w:rPr>
      </w:pPr>
    </w:p>
    <w:p w14:paraId="1A70665C" w14:textId="77777777" w:rsidR="009B4E9B" w:rsidRPr="00F64326" w:rsidRDefault="009B4E9B" w:rsidP="00FA54D5">
      <w:pPr>
        <w:widowControl/>
        <w:suppressAutoHyphens w:val="0"/>
        <w:rPr>
          <w:rFonts w:ascii="Cambria" w:eastAsia="Times New Roman" w:hAnsi="Cambria"/>
          <w:sz w:val="20"/>
        </w:rPr>
      </w:pPr>
    </w:p>
    <w:p w14:paraId="6513886C" w14:textId="77777777" w:rsidR="009B4E9B" w:rsidRPr="00F64326" w:rsidRDefault="009B4E9B" w:rsidP="00FA54D5">
      <w:pPr>
        <w:widowControl/>
        <w:suppressAutoHyphens w:val="0"/>
        <w:rPr>
          <w:rFonts w:ascii="Cambria" w:eastAsia="Times New Roman" w:hAnsi="Cambria"/>
          <w:sz w:val="20"/>
        </w:rPr>
      </w:pPr>
    </w:p>
    <w:p w14:paraId="39658F7F" w14:textId="77777777" w:rsidR="009B4E9B" w:rsidRPr="00F64326" w:rsidRDefault="009B4E9B" w:rsidP="00FA54D5">
      <w:pPr>
        <w:widowControl/>
        <w:suppressAutoHyphens w:val="0"/>
        <w:rPr>
          <w:rFonts w:ascii="Cambria" w:eastAsia="Times New Roman" w:hAnsi="Cambria"/>
          <w:sz w:val="20"/>
        </w:rPr>
      </w:pPr>
    </w:p>
    <w:p w14:paraId="083EC312" w14:textId="77777777" w:rsidR="009B4E9B" w:rsidRPr="00F64326" w:rsidRDefault="009B4E9B" w:rsidP="00FA54D5">
      <w:pPr>
        <w:widowControl/>
        <w:suppressAutoHyphens w:val="0"/>
        <w:rPr>
          <w:rFonts w:ascii="Cambria" w:eastAsia="Times New Roman" w:hAnsi="Cambria"/>
          <w:sz w:val="20"/>
        </w:rPr>
      </w:pPr>
    </w:p>
    <w:p w14:paraId="6ACE4B66" w14:textId="77777777" w:rsidR="009B4E9B" w:rsidRPr="00F64326" w:rsidRDefault="009B4E9B" w:rsidP="00FA54D5">
      <w:pPr>
        <w:widowControl/>
        <w:suppressAutoHyphens w:val="0"/>
        <w:rPr>
          <w:rFonts w:ascii="Cambria" w:eastAsia="Times New Roman" w:hAnsi="Cambria"/>
          <w:sz w:val="20"/>
        </w:rPr>
      </w:pPr>
    </w:p>
    <w:p w14:paraId="072F7B4C" w14:textId="77777777" w:rsidR="00CA119F" w:rsidRPr="00F64326" w:rsidRDefault="00CA119F" w:rsidP="007C361F">
      <w:pPr>
        <w:pStyle w:val="Normal1"/>
        <w:spacing w:after="120"/>
        <w:ind w:firstLine="720"/>
        <w:rPr>
          <w:rFonts w:ascii="Cambria" w:eastAsia="Times New Roman" w:hAnsi="Cambria" w:cs="Times New Roman"/>
          <w:color w:val="auto"/>
          <w:szCs w:val="24"/>
        </w:rPr>
      </w:pPr>
      <w:r w:rsidRPr="00F64326">
        <w:rPr>
          <w:rFonts w:ascii="Cambria" w:eastAsia="Times New Roman" w:hAnsi="Cambria" w:cs="Times New Roman"/>
          <w:color w:val="auto"/>
          <w:szCs w:val="24"/>
        </w:rPr>
        <w:br w:type="page"/>
      </w:r>
    </w:p>
    <w:p w14:paraId="4399D42C" w14:textId="77777777" w:rsidR="005952F6" w:rsidRPr="00F64326" w:rsidRDefault="005952F6" w:rsidP="005B46C2">
      <w:pPr>
        <w:pStyle w:val="Ttulo1"/>
        <w:jc w:val="center"/>
        <w:rPr>
          <w:szCs w:val="24"/>
          <w:lang w:val="pt-BR"/>
        </w:rPr>
      </w:pPr>
      <w:r w:rsidRPr="00F64326">
        <w:rPr>
          <w:szCs w:val="24"/>
        </w:rPr>
        <w:t xml:space="preserve">ANEXO </w:t>
      </w:r>
      <w:r w:rsidR="00600021" w:rsidRPr="00F64326">
        <w:rPr>
          <w:szCs w:val="24"/>
        </w:rPr>
        <w:t>VII</w:t>
      </w:r>
      <w:r w:rsidR="00694E28" w:rsidRPr="00F64326">
        <w:rPr>
          <w:szCs w:val="24"/>
          <w:lang w:val="pt-BR"/>
        </w:rPr>
        <w:t>I</w:t>
      </w:r>
    </w:p>
    <w:p w14:paraId="7F6D7359" w14:textId="4ED84BA2" w:rsidR="005952F6" w:rsidRPr="00F64326" w:rsidRDefault="002D7264" w:rsidP="005B46C2">
      <w:pPr>
        <w:pStyle w:val="Ttulo1"/>
        <w:jc w:val="center"/>
        <w:rPr>
          <w:szCs w:val="24"/>
        </w:rPr>
      </w:pPr>
      <w:r>
        <w:rPr>
          <w:szCs w:val="24"/>
        </w:rPr>
        <w:t>CONCORRÊNCIA Nº 02 /2016</w:t>
      </w:r>
    </w:p>
    <w:p w14:paraId="24EF1598" w14:textId="77777777" w:rsidR="005952F6" w:rsidRPr="00F64326" w:rsidRDefault="005952F6" w:rsidP="005B46C2">
      <w:pPr>
        <w:pStyle w:val="Ttulo1"/>
        <w:jc w:val="center"/>
        <w:rPr>
          <w:szCs w:val="24"/>
        </w:rPr>
      </w:pPr>
      <w:r w:rsidRPr="00F64326">
        <w:rPr>
          <w:szCs w:val="24"/>
        </w:rPr>
        <w:t xml:space="preserve"> Processo Administrativo n°</w:t>
      </w:r>
      <w:r w:rsidR="001C6656" w:rsidRPr="00F64326">
        <w:rPr>
          <w:szCs w:val="24"/>
        </w:rPr>
        <w:t>01415.009287/2016-08</w:t>
      </w:r>
    </w:p>
    <w:p w14:paraId="031C303B"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spacing w:before="120" w:after="120"/>
        <w:jc w:val="center"/>
        <w:rPr>
          <w:rFonts w:ascii="Cambria" w:hAnsi="Cambria"/>
          <w:b/>
          <w:bCs/>
        </w:rPr>
      </w:pPr>
    </w:p>
    <w:p w14:paraId="6B72E9E6" w14:textId="77777777" w:rsidR="005952F6" w:rsidRPr="00F64326" w:rsidRDefault="005952F6" w:rsidP="005952F6">
      <w:pPr>
        <w:keepNext/>
        <w:keepLines/>
        <w:spacing w:before="200"/>
        <w:jc w:val="center"/>
        <w:outlineLvl w:val="8"/>
        <w:rPr>
          <w:rFonts w:ascii="Cambria" w:eastAsia="Times New Roman" w:hAnsi="Cambria"/>
          <w:b/>
        </w:rPr>
      </w:pPr>
      <w:r w:rsidRPr="00F64326">
        <w:rPr>
          <w:rFonts w:ascii="Cambria" w:eastAsia="Times New Roman" w:hAnsi="Cambria"/>
          <w:b/>
          <w:iCs/>
        </w:rPr>
        <w:t>DECLARAÇÃO DE COMPROMISSOS ASSUMIDOS</w:t>
      </w:r>
    </w:p>
    <w:p w14:paraId="32840BAD" w14:textId="77777777" w:rsidR="005952F6" w:rsidRPr="00F64326" w:rsidRDefault="005952F6" w:rsidP="005952F6">
      <w:pPr>
        <w:adjustRightInd w:val="0"/>
        <w:jc w:val="center"/>
        <w:rPr>
          <w:rFonts w:ascii="Cambria" w:hAnsi="Cambria"/>
          <w:b/>
        </w:rPr>
      </w:pPr>
    </w:p>
    <w:p w14:paraId="0EC0C4A4" w14:textId="77777777" w:rsidR="005952F6" w:rsidRPr="00F64326" w:rsidRDefault="005952F6" w:rsidP="005952F6">
      <w:pPr>
        <w:adjustRightInd w:val="0"/>
        <w:jc w:val="center"/>
        <w:rPr>
          <w:rFonts w:ascii="Cambria" w:hAnsi="Cambria"/>
          <w:b/>
        </w:rPr>
      </w:pPr>
    </w:p>
    <w:p w14:paraId="1444846C" w14:textId="77777777" w:rsidR="005952F6" w:rsidRPr="00F64326" w:rsidRDefault="005952F6" w:rsidP="005952F6">
      <w:pPr>
        <w:jc w:val="both"/>
        <w:rPr>
          <w:rFonts w:ascii="Cambria" w:hAnsi="Cambria"/>
        </w:rPr>
      </w:pPr>
      <w:r w:rsidRPr="00F64326">
        <w:rPr>
          <w:rFonts w:ascii="Cambria" w:hAnsi="Cambria"/>
        </w:rPr>
        <w:t>Declaro que a empresa ________________________________________, inscrita no CNPJ (MF) nº ____________________, inscrição estadual nº ______________________, estabelecida em __________________________, possui os seguintes contratos firmados com a iniciativa privada e a administração pública e declara estar ciente de que essas informações estão sujeitas a verificação por parte do IBRAM para a finalidade para a qual se apresenta.</w:t>
      </w:r>
    </w:p>
    <w:p w14:paraId="2398E998" w14:textId="77777777" w:rsidR="005952F6" w:rsidRPr="00F64326" w:rsidRDefault="005952F6" w:rsidP="005952F6">
      <w:pPr>
        <w:jc w:val="both"/>
        <w:rPr>
          <w:rFonts w:ascii="Cambria" w:hAnsi="Cambria"/>
        </w:rPr>
      </w:pPr>
    </w:p>
    <w:p w14:paraId="3C463533" w14:textId="77777777" w:rsidR="005952F6" w:rsidRPr="00F64326" w:rsidRDefault="005952F6" w:rsidP="005952F6">
      <w:pPr>
        <w:jc w:val="both"/>
        <w:rPr>
          <w:rFonts w:ascii="Cambria" w:hAnsi="Cambr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186"/>
        <w:gridCol w:w="2301"/>
        <w:gridCol w:w="2300"/>
      </w:tblGrid>
      <w:tr w:rsidR="00F64326" w:rsidRPr="00F64326" w14:paraId="112F0718" w14:textId="77777777" w:rsidTr="005952F6">
        <w:tc>
          <w:tcPr>
            <w:tcW w:w="1255" w:type="pct"/>
          </w:tcPr>
          <w:p w14:paraId="6C73BC38" w14:textId="77777777" w:rsidR="005952F6" w:rsidRPr="00F64326" w:rsidRDefault="005952F6" w:rsidP="005952F6">
            <w:pPr>
              <w:jc w:val="center"/>
              <w:rPr>
                <w:rFonts w:ascii="Cambria" w:hAnsi="Cambria"/>
              </w:rPr>
            </w:pPr>
            <w:r w:rsidRPr="00F64326">
              <w:rPr>
                <w:rFonts w:ascii="Cambria" w:hAnsi="Cambria"/>
              </w:rPr>
              <w:t>Nome do Órgão/Empresa</w:t>
            </w:r>
          </w:p>
        </w:tc>
        <w:tc>
          <w:tcPr>
            <w:tcW w:w="1206" w:type="pct"/>
          </w:tcPr>
          <w:p w14:paraId="2F089041" w14:textId="77777777" w:rsidR="005952F6" w:rsidRPr="00F64326" w:rsidRDefault="005952F6" w:rsidP="005952F6">
            <w:pPr>
              <w:jc w:val="center"/>
              <w:rPr>
                <w:rFonts w:ascii="Cambria" w:hAnsi="Cambria"/>
              </w:rPr>
            </w:pPr>
            <w:r w:rsidRPr="00F64326">
              <w:rPr>
                <w:rFonts w:ascii="Cambria" w:hAnsi="Cambria"/>
              </w:rPr>
              <w:t>Objeto</w:t>
            </w:r>
          </w:p>
        </w:tc>
        <w:tc>
          <w:tcPr>
            <w:tcW w:w="1270" w:type="pct"/>
          </w:tcPr>
          <w:p w14:paraId="7692D445" w14:textId="77777777" w:rsidR="005952F6" w:rsidRPr="00F64326" w:rsidRDefault="005952F6" w:rsidP="005952F6">
            <w:pPr>
              <w:jc w:val="center"/>
              <w:rPr>
                <w:rFonts w:ascii="Cambria" w:hAnsi="Cambria"/>
              </w:rPr>
            </w:pPr>
            <w:r w:rsidRPr="00F64326">
              <w:rPr>
                <w:rFonts w:ascii="Cambria" w:hAnsi="Cambria"/>
              </w:rPr>
              <w:t>Vigência do Contrato</w:t>
            </w:r>
          </w:p>
        </w:tc>
        <w:tc>
          <w:tcPr>
            <w:tcW w:w="1269" w:type="pct"/>
          </w:tcPr>
          <w:p w14:paraId="79E63FEB" w14:textId="77777777" w:rsidR="005952F6" w:rsidRPr="00F64326" w:rsidRDefault="005952F6" w:rsidP="005952F6">
            <w:pPr>
              <w:jc w:val="center"/>
              <w:rPr>
                <w:rFonts w:ascii="Cambria" w:hAnsi="Cambria"/>
              </w:rPr>
            </w:pPr>
            <w:r w:rsidRPr="00F64326">
              <w:rPr>
                <w:rFonts w:ascii="Cambria" w:hAnsi="Cambria"/>
              </w:rPr>
              <w:t>Valor total do contrato</w:t>
            </w:r>
          </w:p>
        </w:tc>
      </w:tr>
      <w:tr w:rsidR="00F64326" w:rsidRPr="00F64326" w14:paraId="3F2A66CA" w14:textId="77777777" w:rsidTr="005952F6">
        <w:tc>
          <w:tcPr>
            <w:tcW w:w="1255" w:type="pct"/>
          </w:tcPr>
          <w:p w14:paraId="542FECC6" w14:textId="77777777" w:rsidR="005952F6" w:rsidRPr="00F64326" w:rsidRDefault="005952F6" w:rsidP="005952F6">
            <w:pPr>
              <w:rPr>
                <w:rFonts w:ascii="Cambria" w:hAnsi="Cambria"/>
              </w:rPr>
            </w:pPr>
          </w:p>
        </w:tc>
        <w:tc>
          <w:tcPr>
            <w:tcW w:w="1206" w:type="pct"/>
          </w:tcPr>
          <w:p w14:paraId="4D9B4597" w14:textId="77777777" w:rsidR="005952F6" w:rsidRPr="00F64326" w:rsidRDefault="005952F6" w:rsidP="005952F6">
            <w:pPr>
              <w:rPr>
                <w:rFonts w:ascii="Cambria" w:hAnsi="Cambria"/>
              </w:rPr>
            </w:pPr>
          </w:p>
        </w:tc>
        <w:tc>
          <w:tcPr>
            <w:tcW w:w="1270" w:type="pct"/>
          </w:tcPr>
          <w:p w14:paraId="58C98DA4" w14:textId="77777777" w:rsidR="005952F6" w:rsidRPr="00F64326" w:rsidRDefault="005952F6" w:rsidP="005952F6">
            <w:pPr>
              <w:rPr>
                <w:rFonts w:ascii="Cambria" w:hAnsi="Cambria"/>
              </w:rPr>
            </w:pPr>
          </w:p>
        </w:tc>
        <w:tc>
          <w:tcPr>
            <w:tcW w:w="1269" w:type="pct"/>
          </w:tcPr>
          <w:p w14:paraId="474BB9F9" w14:textId="77777777" w:rsidR="005952F6" w:rsidRPr="00F64326" w:rsidRDefault="005952F6" w:rsidP="005952F6">
            <w:pPr>
              <w:rPr>
                <w:rFonts w:ascii="Cambria" w:hAnsi="Cambria"/>
              </w:rPr>
            </w:pPr>
          </w:p>
        </w:tc>
      </w:tr>
      <w:tr w:rsidR="00F64326" w:rsidRPr="00F64326" w14:paraId="4F2C2102" w14:textId="77777777" w:rsidTr="005952F6">
        <w:tc>
          <w:tcPr>
            <w:tcW w:w="1255" w:type="pct"/>
          </w:tcPr>
          <w:p w14:paraId="58B62B59" w14:textId="77777777" w:rsidR="005952F6" w:rsidRPr="00F64326" w:rsidRDefault="005952F6" w:rsidP="005952F6">
            <w:pPr>
              <w:rPr>
                <w:rFonts w:ascii="Cambria" w:hAnsi="Cambria"/>
              </w:rPr>
            </w:pPr>
          </w:p>
        </w:tc>
        <w:tc>
          <w:tcPr>
            <w:tcW w:w="1206" w:type="pct"/>
          </w:tcPr>
          <w:p w14:paraId="5FA9D89C" w14:textId="77777777" w:rsidR="005952F6" w:rsidRPr="00F64326" w:rsidRDefault="005952F6" w:rsidP="005952F6">
            <w:pPr>
              <w:rPr>
                <w:rFonts w:ascii="Cambria" w:hAnsi="Cambria"/>
              </w:rPr>
            </w:pPr>
          </w:p>
        </w:tc>
        <w:tc>
          <w:tcPr>
            <w:tcW w:w="1270" w:type="pct"/>
          </w:tcPr>
          <w:p w14:paraId="11E7CC5D" w14:textId="77777777" w:rsidR="005952F6" w:rsidRPr="00F64326" w:rsidRDefault="005952F6" w:rsidP="005952F6">
            <w:pPr>
              <w:rPr>
                <w:rFonts w:ascii="Cambria" w:hAnsi="Cambria"/>
              </w:rPr>
            </w:pPr>
          </w:p>
        </w:tc>
        <w:tc>
          <w:tcPr>
            <w:tcW w:w="1269" w:type="pct"/>
          </w:tcPr>
          <w:p w14:paraId="0497D0A6" w14:textId="77777777" w:rsidR="005952F6" w:rsidRPr="00F64326" w:rsidRDefault="005952F6" w:rsidP="005952F6">
            <w:pPr>
              <w:rPr>
                <w:rFonts w:ascii="Cambria" w:hAnsi="Cambria"/>
              </w:rPr>
            </w:pPr>
          </w:p>
        </w:tc>
      </w:tr>
      <w:tr w:rsidR="00F64326" w:rsidRPr="00F64326" w14:paraId="36A849A0" w14:textId="77777777" w:rsidTr="005952F6">
        <w:tc>
          <w:tcPr>
            <w:tcW w:w="1255" w:type="pct"/>
          </w:tcPr>
          <w:p w14:paraId="6AFB261C" w14:textId="77777777" w:rsidR="005952F6" w:rsidRPr="00F64326" w:rsidRDefault="005952F6" w:rsidP="005952F6">
            <w:pPr>
              <w:rPr>
                <w:rFonts w:ascii="Cambria" w:hAnsi="Cambria"/>
              </w:rPr>
            </w:pPr>
          </w:p>
        </w:tc>
        <w:tc>
          <w:tcPr>
            <w:tcW w:w="1206" w:type="pct"/>
          </w:tcPr>
          <w:p w14:paraId="3FF1FEF3" w14:textId="77777777" w:rsidR="005952F6" w:rsidRPr="00F64326" w:rsidRDefault="005952F6" w:rsidP="005952F6">
            <w:pPr>
              <w:rPr>
                <w:rFonts w:ascii="Cambria" w:hAnsi="Cambria"/>
              </w:rPr>
            </w:pPr>
          </w:p>
        </w:tc>
        <w:tc>
          <w:tcPr>
            <w:tcW w:w="1270" w:type="pct"/>
          </w:tcPr>
          <w:p w14:paraId="41CE9701" w14:textId="77777777" w:rsidR="005952F6" w:rsidRPr="00F64326" w:rsidRDefault="005952F6" w:rsidP="005952F6">
            <w:pPr>
              <w:rPr>
                <w:rFonts w:ascii="Cambria" w:hAnsi="Cambria"/>
              </w:rPr>
            </w:pPr>
          </w:p>
        </w:tc>
        <w:tc>
          <w:tcPr>
            <w:tcW w:w="1269" w:type="pct"/>
          </w:tcPr>
          <w:p w14:paraId="2D83DC54" w14:textId="77777777" w:rsidR="005952F6" w:rsidRPr="00F64326" w:rsidRDefault="005952F6" w:rsidP="005952F6">
            <w:pPr>
              <w:rPr>
                <w:rFonts w:ascii="Cambria" w:hAnsi="Cambria"/>
              </w:rPr>
            </w:pPr>
          </w:p>
        </w:tc>
      </w:tr>
      <w:tr w:rsidR="005952F6" w:rsidRPr="00F64326" w14:paraId="44C0DF9D" w14:textId="77777777" w:rsidTr="005952F6">
        <w:tc>
          <w:tcPr>
            <w:tcW w:w="2461" w:type="pct"/>
            <w:gridSpan w:val="2"/>
          </w:tcPr>
          <w:p w14:paraId="711D410F" w14:textId="77777777" w:rsidR="005952F6" w:rsidRPr="00F64326" w:rsidRDefault="005952F6" w:rsidP="005952F6">
            <w:pPr>
              <w:jc w:val="center"/>
              <w:rPr>
                <w:rFonts w:ascii="Cambria" w:hAnsi="Cambria"/>
                <w:b/>
              </w:rPr>
            </w:pPr>
            <w:r w:rsidRPr="00F64326">
              <w:rPr>
                <w:rFonts w:ascii="Cambria" w:hAnsi="Cambria"/>
                <w:b/>
              </w:rPr>
              <w:t>Valor total dos Contratos</w:t>
            </w:r>
          </w:p>
        </w:tc>
        <w:tc>
          <w:tcPr>
            <w:tcW w:w="1270" w:type="pct"/>
          </w:tcPr>
          <w:p w14:paraId="0A55D6A9" w14:textId="77777777" w:rsidR="005952F6" w:rsidRPr="00F64326" w:rsidRDefault="005952F6" w:rsidP="005952F6">
            <w:pPr>
              <w:rPr>
                <w:rFonts w:ascii="Cambria" w:hAnsi="Cambria"/>
              </w:rPr>
            </w:pPr>
          </w:p>
        </w:tc>
        <w:tc>
          <w:tcPr>
            <w:tcW w:w="1269" w:type="pct"/>
          </w:tcPr>
          <w:p w14:paraId="1A18CEC3" w14:textId="77777777" w:rsidR="005952F6" w:rsidRPr="00F64326" w:rsidRDefault="005952F6" w:rsidP="005952F6">
            <w:pPr>
              <w:rPr>
                <w:rFonts w:ascii="Cambria" w:hAnsi="Cambria"/>
              </w:rPr>
            </w:pPr>
          </w:p>
        </w:tc>
      </w:tr>
    </w:tbl>
    <w:p w14:paraId="364F5C88" w14:textId="77777777" w:rsidR="005952F6" w:rsidRPr="00F64326" w:rsidRDefault="005952F6" w:rsidP="005952F6">
      <w:pPr>
        <w:rPr>
          <w:rFonts w:ascii="Cambria" w:hAnsi="Cambria"/>
        </w:rPr>
      </w:pPr>
    </w:p>
    <w:p w14:paraId="1D9DA6B9" w14:textId="77777777" w:rsidR="005952F6" w:rsidRPr="00F64326" w:rsidRDefault="005952F6" w:rsidP="005952F6">
      <w:pPr>
        <w:adjustRightInd w:val="0"/>
        <w:ind w:firstLine="1418"/>
        <w:jc w:val="both"/>
        <w:rPr>
          <w:rFonts w:ascii="Cambria" w:hAnsi="Cambria"/>
        </w:rPr>
      </w:pPr>
    </w:p>
    <w:p w14:paraId="4411CE77" w14:textId="77777777" w:rsidR="005952F6" w:rsidRPr="00F64326" w:rsidRDefault="005952F6" w:rsidP="005952F6">
      <w:pPr>
        <w:adjustRightInd w:val="0"/>
        <w:ind w:firstLine="1418"/>
        <w:jc w:val="both"/>
        <w:rPr>
          <w:rFonts w:ascii="Cambria" w:hAnsi="Cambria"/>
        </w:rPr>
      </w:pPr>
    </w:p>
    <w:p w14:paraId="7A2A7B1A" w14:textId="3AC05CC8" w:rsidR="005952F6" w:rsidRPr="00F64326" w:rsidRDefault="005952F6" w:rsidP="005952F6">
      <w:pPr>
        <w:rPr>
          <w:rFonts w:ascii="Cambria" w:hAnsi="Cambria"/>
        </w:rPr>
      </w:pPr>
      <w:r w:rsidRPr="00F64326">
        <w:rPr>
          <w:rFonts w:ascii="Cambria" w:hAnsi="Cambria"/>
        </w:rPr>
        <w:tab/>
      </w:r>
      <w:r w:rsidRPr="00F64326">
        <w:rPr>
          <w:rFonts w:ascii="Cambria" w:hAnsi="Cambria"/>
        </w:rPr>
        <w:tab/>
        <w:t>Brasília-</w:t>
      </w:r>
      <w:r w:rsidR="00FA6AAD" w:rsidRPr="00F64326">
        <w:rPr>
          <w:rFonts w:ascii="Cambria" w:hAnsi="Cambria"/>
        </w:rPr>
        <w:t>DF, ____ de ____________ de 2016</w:t>
      </w:r>
      <w:r w:rsidRPr="00F64326">
        <w:rPr>
          <w:rFonts w:ascii="Cambria" w:hAnsi="Cambria"/>
        </w:rPr>
        <w:t>.</w:t>
      </w:r>
    </w:p>
    <w:p w14:paraId="4AC18669" w14:textId="77777777" w:rsidR="005952F6" w:rsidRPr="00F64326" w:rsidRDefault="005952F6" w:rsidP="005952F6">
      <w:pPr>
        <w:rPr>
          <w:rFonts w:ascii="Cambria" w:hAnsi="Cambria"/>
        </w:rPr>
      </w:pPr>
    </w:p>
    <w:p w14:paraId="7D4E4E9F" w14:textId="77777777" w:rsidR="005952F6" w:rsidRPr="00F64326" w:rsidRDefault="005952F6" w:rsidP="005952F6">
      <w:pPr>
        <w:rPr>
          <w:rFonts w:ascii="Cambria" w:hAnsi="Cambria"/>
        </w:rPr>
      </w:pPr>
    </w:p>
    <w:p w14:paraId="402B19DB" w14:textId="77777777" w:rsidR="005952F6" w:rsidRPr="00F64326" w:rsidRDefault="005952F6" w:rsidP="005952F6">
      <w:pPr>
        <w:rPr>
          <w:rFonts w:ascii="Cambria" w:hAnsi="Cambria"/>
        </w:rPr>
      </w:pPr>
    </w:p>
    <w:p w14:paraId="508BB635" w14:textId="77777777" w:rsidR="005952F6" w:rsidRPr="00F64326" w:rsidRDefault="005952F6" w:rsidP="005952F6">
      <w:pPr>
        <w:adjustRightInd w:val="0"/>
        <w:rPr>
          <w:rFonts w:ascii="Cambria" w:hAnsi="Cambria"/>
        </w:rPr>
      </w:pPr>
    </w:p>
    <w:p w14:paraId="1AD9EC51" w14:textId="77777777" w:rsidR="005952F6" w:rsidRPr="00F64326" w:rsidRDefault="005952F6" w:rsidP="005952F6">
      <w:pPr>
        <w:jc w:val="center"/>
        <w:rPr>
          <w:rFonts w:ascii="Cambria" w:hAnsi="Cambria"/>
        </w:rPr>
      </w:pPr>
      <w:r w:rsidRPr="00F64326">
        <w:rPr>
          <w:rFonts w:ascii="Cambria" w:hAnsi="Cambria"/>
        </w:rPr>
        <w:t>_____________________________________</w:t>
      </w:r>
    </w:p>
    <w:p w14:paraId="354BA9D5" w14:textId="77777777" w:rsidR="005952F6" w:rsidRPr="00F64326" w:rsidRDefault="005952F6" w:rsidP="005952F6">
      <w:pPr>
        <w:jc w:val="center"/>
        <w:rPr>
          <w:rFonts w:ascii="Cambria" w:hAnsi="Cambria"/>
        </w:rPr>
      </w:pPr>
      <w:r w:rsidRPr="00F64326">
        <w:rPr>
          <w:rFonts w:ascii="Cambria" w:hAnsi="Cambria"/>
        </w:rPr>
        <w:t>(Representante legal)</w:t>
      </w:r>
    </w:p>
    <w:p w14:paraId="32BF1204" w14:textId="77777777" w:rsidR="005952F6" w:rsidRPr="00F64326" w:rsidRDefault="005952F6" w:rsidP="005952F6">
      <w:pPr>
        <w:jc w:val="center"/>
        <w:rPr>
          <w:rFonts w:ascii="Cambria" w:hAnsi="Cambria"/>
        </w:rPr>
      </w:pPr>
    </w:p>
    <w:p w14:paraId="672301C9" w14:textId="77777777" w:rsidR="005952F6" w:rsidRPr="00F64326" w:rsidRDefault="005952F6" w:rsidP="005952F6">
      <w:pPr>
        <w:jc w:val="center"/>
        <w:rPr>
          <w:rFonts w:ascii="Cambria" w:hAnsi="Cambria"/>
        </w:rPr>
      </w:pPr>
    </w:p>
    <w:p w14:paraId="45087029" w14:textId="77777777" w:rsidR="005952F6" w:rsidRPr="00F64326" w:rsidRDefault="005952F6" w:rsidP="005952F6">
      <w:pPr>
        <w:rPr>
          <w:rFonts w:ascii="Cambria" w:hAnsi="Cambria"/>
        </w:rPr>
      </w:pPr>
      <w:r w:rsidRPr="00F64326">
        <w:rPr>
          <w:rFonts w:ascii="Cambria" w:hAnsi="Cambria"/>
        </w:rPr>
        <w:t>Observação: Além dos nomes dos órgãos/empresas, o licitante deverá informar também o endereço completo dos órgãos/empresas, com os quais tem contratos vigentes.</w:t>
      </w:r>
    </w:p>
    <w:p w14:paraId="6FC39D33" w14:textId="77777777" w:rsidR="005952F6" w:rsidRPr="00F64326" w:rsidRDefault="005952F6" w:rsidP="005952F6">
      <w:pPr>
        <w:rPr>
          <w:rFonts w:ascii="Cambria" w:hAnsi="Cambria"/>
        </w:rPr>
      </w:pPr>
      <w:r w:rsidRPr="00F64326">
        <w:rPr>
          <w:rFonts w:ascii="Cambria" w:hAnsi="Cambria"/>
        </w:rPr>
        <w:br w:type="page"/>
      </w:r>
    </w:p>
    <w:p w14:paraId="3E72923B" w14:textId="77777777" w:rsidR="005952F6" w:rsidRPr="00F64326" w:rsidRDefault="005952F6" w:rsidP="005B46C2">
      <w:pPr>
        <w:pStyle w:val="Ttulo1"/>
        <w:jc w:val="center"/>
        <w:rPr>
          <w:szCs w:val="24"/>
        </w:rPr>
      </w:pPr>
      <w:r w:rsidRPr="00F64326">
        <w:rPr>
          <w:szCs w:val="24"/>
        </w:rPr>
        <w:t xml:space="preserve">ANEXO </w:t>
      </w:r>
      <w:r w:rsidR="00694E28" w:rsidRPr="00F64326">
        <w:rPr>
          <w:szCs w:val="24"/>
        </w:rPr>
        <w:t>IX</w:t>
      </w:r>
    </w:p>
    <w:p w14:paraId="4C60C011" w14:textId="09FFB3A9" w:rsidR="005952F6" w:rsidRPr="00F64326" w:rsidRDefault="002D7264" w:rsidP="005B46C2">
      <w:pPr>
        <w:pStyle w:val="Ttulo1"/>
        <w:jc w:val="center"/>
        <w:rPr>
          <w:szCs w:val="24"/>
        </w:rPr>
      </w:pPr>
      <w:r>
        <w:rPr>
          <w:szCs w:val="24"/>
        </w:rPr>
        <w:t>CONCORRÊNCIA Nº 02 /2016</w:t>
      </w:r>
    </w:p>
    <w:p w14:paraId="36B535D3" w14:textId="77777777" w:rsidR="005952F6" w:rsidRPr="00F64326" w:rsidRDefault="005952F6" w:rsidP="005B46C2">
      <w:pPr>
        <w:pStyle w:val="Ttulo1"/>
        <w:jc w:val="center"/>
        <w:rPr>
          <w:szCs w:val="24"/>
        </w:rPr>
      </w:pPr>
      <w:r w:rsidRPr="00F64326">
        <w:rPr>
          <w:szCs w:val="24"/>
        </w:rPr>
        <w:t xml:space="preserve"> Processo Administrativo n°</w:t>
      </w:r>
      <w:r w:rsidR="001C6656" w:rsidRPr="00F64326">
        <w:rPr>
          <w:szCs w:val="24"/>
        </w:rPr>
        <w:t>01415.009287/2016-08</w:t>
      </w:r>
    </w:p>
    <w:p w14:paraId="60DEBDD6" w14:textId="77777777" w:rsidR="005952F6" w:rsidRPr="00F64326" w:rsidRDefault="005952F6" w:rsidP="005952F6">
      <w:pPr>
        <w:tabs>
          <w:tab w:val="left" w:pos="1737"/>
        </w:tabs>
        <w:jc w:val="center"/>
        <w:rPr>
          <w:rFonts w:ascii="Cambria" w:hAnsi="Cambria"/>
          <w:b/>
          <w:bCs/>
        </w:rPr>
      </w:pPr>
    </w:p>
    <w:p w14:paraId="5C25A0F1" w14:textId="77777777" w:rsidR="005952F6" w:rsidRPr="00F64326" w:rsidRDefault="005952F6" w:rsidP="005952F6">
      <w:pPr>
        <w:tabs>
          <w:tab w:val="left" w:pos="1737"/>
        </w:tabs>
        <w:jc w:val="both"/>
        <w:rPr>
          <w:rFonts w:ascii="Cambria" w:eastAsia="MS Mincho" w:hAnsi="Cambria"/>
          <w:b/>
        </w:rPr>
      </w:pPr>
    </w:p>
    <w:p w14:paraId="2A9C3477" w14:textId="77777777" w:rsidR="005952F6" w:rsidRPr="00F64326" w:rsidRDefault="005952F6" w:rsidP="005952F6">
      <w:pPr>
        <w:jc w:val="center"/>
        <w:rPr>
          <w:rFonts w:ascii="Cambria" w:hAnsi="Cambria"/>
          <w:b/>
        </w:rPr>
      </w:pPr>
      <w:r w:rsidRPr="00F64326">
        <w:rPr>
          <w:rFonts w:ascii="Cambria" w:hAnsi="Cambria"/>
          <w:b/>
        </w:rPr>
        <w:t>DECLARAÇÃO DE CIÊNCIA E CUMPRIMENTO DOS REQUISITOS DE HABILITAÇÃO</w:t>
      </w:r>
    </w:p>
    <w:p w14:paraId="459576D2" w14:textId="77777777" w:rsidR="005952F6" w:rsidRPr="00F64326" w:rsidRDefault="005952F6" w:rsidP="005952F6">
      <w:pPr>
        <w:jc w:val="center"/>
        <w:rPr>
          <w:rFonts w:ascii="Cambria" w:hAnsi="Cambria"/>
        </w:rPr>
      </w:pPr>
    </w:p>
    <w:p w14:paraId="11FC3BF8" w14:textId="77777777" w:rsidR="005952F6" w:rsidRPr="00F64326" w:rsidRDefault="005952F6" w:rsidP="005952F6">
      <w:pPr>
        <w:jc w:val="center"/>
        <w:rPr>
          <w:rFonts w:ascii="Cambria" w:hAnsi="Cambria"/>
        </w:rPr>
      </w:pPr>
    </w:p>
    <w:p w14:paraId="14955F3B" w14:textId="77777777" w:rsidR="005952F6" w:rsidRPr="00F64326" w:rsidRDefault="005952F6" w:rsidP="005952F6">
      <w:pPr>
        <w:jc w:val="center"/>
        <w:rPr>
          <w:rFonts w:ascii="Cambria" w:hAnsi="Cambria"/>
        </w:rPr>
      </w:pPr>
    </w:p>
    <w:p w14:paraId="41730E82" w14:textId="4CB59FB3" w:rsidR="005952F6" w:rsidRPr="00F64326" w:rsidRDefault="005952F6" w:rsidP="00BE776D">
      <w:pPr>
        <w:keepNext/>
        <w:keepLines/>
        <w:spacing w:before="200"/>
        <w:jc w:val="both"/>
        <w:outlineLvl w:val="8"/>
        <w:rPr>
          <w:rFonts w:ascii="Cambria" w:hAnsi="Cambria"/>
        </w:rPr>
      </w:pPr>
      <w:r w:rsidRPr="00F64326">
        <w:rPr>
          <w:rFonts w:ascii="Cambria" w:hAnsi="Cambria"/>
        </w:rPr>
        <w:t xml:space="preserve">A Empresa ____________________________________________, inscrita no CNPJ sob o nº ____________________, situada à _____________________________________, neste ato apresentada por seu representante legal o(a) Sr. (a)__________________________, inscrito no CPF sob nº ____________________, DECLARA, na forma da Lei, que está ciente e concorda com as condições previstas no Edital  de </w:t>
      </w:r>
      <w:r w:rsidR="002D7264">
        <w:rPr>
          <w:rFonts w:ascii="Cambria" w:eastAsia="Times New Roman" w:hAnsi="Cambria"/>
          <w:b/>
          <w:iCs/>
        </w:rPr>
        <w:t>CONCORRÊNCIA Nº 02 /2016</w:t>
      </w:r>
      <w:r w:rsidR="00BE776D" w:rsidRPr="00F64326">
        <w:rPr>
          <w:rFonts w:ascii="Cambria" w:eastAsia="Times New Roman" w:hAnsi="Cambria"/>
          <w:b/>
          <w:iCs/>
        </w:rPr>
        <w:t xml:space="preserve"> </w:t>
      </w:r>
      <w:r w:rsidRPr="00F64326">
        <w:rPr>
          <w:rFonts w:ascii="Cambria" w:hAnsi="Cambria"/>
          <w:b/>
          <w:bCs/>
          <w:szCs w:val="24"/>
        </w:rPr>
        <w:t>Processo Administrativo n°</w:t>
      </w:r>
      <w:r w:rsidR="001C6656" w:rsidRPr="00F64326">
        <w:rPr>
          <w:rFonts w:ascii="Cambria" w:hAnsi="Cambria"/>
          <w:b/>
          <w:bCs/>
          <w:szCs w:val="24"/>
        </w:rPr>
        <w:t>01415.009287/2016-08</w:t>
      </w:r>
      <w:r w:rsidR="00BE776D" w:rsidRPr="00F64326">
        <w:rPr>
          <w:rFonts w:ascii="Cambria" w:hAnsi="Cambria"/>
          <w:b/>
          <w:bCs/>
          <w:szCs w:val="24"/>
        </w:rPr>
        <w:t xml:space="preserve"> </w:t>
      </w:r>
      <w:r w:rsidRPr="00F64326">
        <w:rPr>
          <w:rFonts w:ascii="Cambria" w:hAnsi="Cambria"/>
        </w:rPr>
        <w:t>e seus anexos e que cumpre plenamente os requisitos de habilitação definidos.</w:t>
      </w:r>
    </w:p>
    <w:p w14:paraId="76007447" w14:textId="77777777" w:rsidR="005952F6" w:rsidRPr="00F64326" w:rsidRDefault="005952F6" w:rsidP="005952F6">
      <w:pPr>
        <w:jc w:val="both"/>
        <w:rPr>
          <w:rFonts w:ascii="Cambria" w:hAnsi="Cambria"/>
        </w:rPr>
      </w:pPr>
    </w:p>
    <w:p w14:paraId="0A79CCF2" w14:textId="77777777" w:rsidR="005952F6" w:rsidRPr="00F64326" w:rsidRDefault="005952F6" w:rsidP="005952F6">
      <w:pPr>
        <w:jc w:val="center"/>
        <w:rPr>
          <w:rFonts w:ascii="Cambria" w:hAnsi="Cambria"/>
        </w:rPr>
      </w:pPr>
      <w:r w:rsidRPr="00F64326">
        <w:rPr>
          <w:rFonts w:ascii="Cambria" w:hAnsi="Cambria"/>
        </w:rPr>
        <w:t>Local e Data.</w:t>
      </w:r>
    </w:p>
    <w:p w14:paraId="7DB80AD8" w14:textId="77777777" w:rsidR="005952F6" w:rsidRPr="00F64326" w:rsidRDefault="005952F6" w:rsidP="005952F6">
      <w:pPr>
        <w:jc w:val="center"/>
        <w:rPr>
          <w:rFonts w:ascii="Cambria" w:hAnsi="Cambria"/>
        </w:rPr>
      </w:pPr>
    </w:p>
    <w:p w14:paraId="188503BF" w14:textId="77777777" w:rsidR="005952F6" w:rsidRPr="00F64326" w:rsidRDefault="005952F6" w:rsidP="005952F6">
      <w:pPr>
        <w:jc w:val="center"/>
        <w:rPr>
          <w:rFonts w:ascii="Cambria" w:hAnsi="Cambria"/>
        </w:rPr>
      </w:pPr>
    </w:p>
    <w:p w14:paraId="41ED72DB" w14:textId="77777777" w:rsidR="005952F6" w:rsidRPr="00F64326" w:rsidRDefault="005952F6" w:rsidP="005952F6">
      <w:pPr>
        <w:jc w:val="center"/>
        <w:rPr>
          <w:rFonts w:ascii="Cambria" w:hAnsi="Cambria"/>
        </w:rPr>
      </w:pPr>
      <w:r w:rsidRPr="00F64326">
        <w:rPr>
          <w:rFonts w:ascii="Cambria" w:hAnsi="Cambria"/>
        </w:rPr>
        <w:t>__________________________________</w:t>
      </w:r>
    </w:p>
    <w:p w14:paraId="4D5C0570" w14:textId="77777777" w:rsidR="005952F6" w:rsidRPr="00F64326" w:rsidRDefault="005952F6" w:rsidP="005952F6">
      <w:pPr>
        <w:jc w:val="center"/>
        <w:rPr>
          <w:rFonts w:ascii="Cambria" w:hAnsi="Cambria"/>
        </w:rPr>
      </w:pPr>
      <w:r w:rsidRPr="00F64326">
        <w:rPr>
          <w:rFonts w:ascii="Cambria" w:hAnsi="Cambria"/>
        </w:rPr>
        <w:t>Carimbo e Assinatura Representante Legal</w:t>
      </w:r>
    </w:p>
    <w:p w14:paraId="5E497745" w14:textId="77777777" w:rsidR="005952F6" w:rsidRPr="00F64326" w:rsidRDefault="005952F6" w:rsidP="005952F6">
      <w:pPr>
        <w:jc w:val="center"/>
        <w:rPr>
          <w:rFonts w:ascii="Cambria" w:hAnsi="Cambria"/>
        </w:rPr>
      </w:pPr>
      <w:r w:rsidRPr="00F64326">
        <w:rPr>
          <w:rFonts w:ascii="Cambria" w:hAnsi="Cambria"/>
        </w:rPr>
        <w:t>Identificação Completa da Empresa</w:t>
      </w:r>
    </w:p>
    <w:p w14:paraId="43718D40" w14:textId="77777777" w:rsidR="005952F6" w:rsidRPr="00F64326" w:rsidRDefault="005952F6" w:rsidP="005952F6">
      <w:pPr>
        <w:jc w:val="center"/>
        <w:rPr>
          <w:rFonts w:ascii="Cambria" w:hAnsi="Cambria"/>
        </w:rPr>
      </w:pPr>
    </w:p>
    <w:p w14:paraId="76449B66" w14:textId="77777777" w:rsidR="005952F6" w:rsidRPr="00F64326" w:rsidRDefault="005952F6" w:rsidP="005952F6">
      <w:pPr>
        <w:jc w:val="center"/>
        <w:rPr>
          <w:rFonts w:ascii="Cambria" w:hAnsi="Cambria"/>
        </w:rPr>
      </w:pPr>
    </w:p>
    <w:p w14:paraId="410A9F60" w14:textId="77777777" w:rsidR="005952F6" w:rsidRPr="00F64326" w:rsidRDefault="005952F6" w:rsidP="005952F6">
      <w:pPr>
        <w:rPr>
          <w:rFonts w:ascii="Cambria" w:hAnsi="Cambria"/>
        </w:rPr>
      </w:pPr>
      <w:r w:rsidRPr="00F64326">
        <w:rPr>
          <w:rFonts w:ascii="Cambria" w:hAnsi="Cambria"/>
        </w:rPr>
        <w:t>Obs: elaborar em papel timbrado da empresa</w:t>
      </w:r>
    </w:p>
    <w:p w14:paraId="4F910183" w14:textId="77777777" w:rsidR="005952F6" w:rsidRPr="00F64326" w:rsidRDefault="005952F6" w:rsidP="00BE776D">
      <w:pPr>
        <w:rPr>
          <w:rFonts w:ascii="Cambria" w:hAnsi="Cambria"/>
          <w:sz w:val="22"/>
          <w:szCs w:val="22"/>
        </w:rPr>
      </w:pPr>
      <w:r w:rsidRPr="00F64326">
        <w:rPr>
          <w:rFonts w:ascii="Cambria" w:hAnsi="Cambria"/>
        </w:rPr>
        <w:br w:type="page"/>
      </w:r>
    </w:p>
    <w:p w14:paraId="08F3DE0D" w14:textId="77777777" w:rsidR="005952F6" w:rsidRPr="00F64326" w:rsidRDefault="005952F6" w:rsidP="005B46C2">
      <w:pPr>
        <w:pStyle w:val="Ttulo1"/>
        <w:jc w:val="center"/>
        <w:rPr>
          <w:szCs w:val="24"/>
        </w:rPr>
      </w:pPr>
      <w:r w:rsidRPr="00F64326">
        <w:rPr>
          <w:szCs w:val="24"/>
        </w:rPr>
        <w:t xml:space="preserve">ANEXO </w:t>
      </w:r>
      <w:r w:rsidR="00600021" w:rsidRPr="00F64326">
        <w:rPr>
          <w:szCs w:val="24"/>
        </w:rPr>
        <w:t>X</w:t>
      </w:r>
    </w:p>
    <w:p w14:paraId="0E9A5BF0" w14:textId="4C89FB6D" w:rsidR="00BE776D" w:rsidRPr="00F64326" w:rsidRDefault="002D7264" w:rsidP="005B46C2">
      <w:pPr>
        <w:pStyle w:val="Ttulo1"/>
        <w:jc w:val="center"/>
        <w:rPr>
          <w:szCs w:val="24"/>
        </w:rPr>
      </w:pPr>
      <w:r>
        <w:rPr>
          <w:szCs w:val="24"/>
        </w:rPr>
        <w:t>CONCORRÊNCIA Nº 02 /2016</w:t>
      </w:r>
    </w:p>
    <w:p w14:paraId="52C5B70A" w14:textId="77777777" w:rsidR="00BE776D" w:rsidRPr="00F64326" w:rsidRDefault="00BE776D" w:rsidP="005B46C2">
      <w:pPr>
        <w:pStyle w:val="Ttulo1"/>
        <w:jc w:val="center"/>
        <w:rPr>
          <w:szCs w:val="24"/>
        </w:rPr>
      </w:pPr>
      <w:r w:rsidRPr="00F64326">
        <w:rPr>
          <w:szCs w:val="24"/>
        </w:rPr>
        <w:t xml:space="preserve"> Processo Administrativo n°</w:t>
      </w:r>
      <w:r w:rsidR="001C6656" w:rsidRPr="00F64326">
        <w:rPr>
          <w:szCs w:val="24"/>
        </w:rPr>
        <w:t>01415.009287/2016-08</w:t>
      </w:r>
    </w:p>
    <w:p w14:paraId="060BE4F6" w14:textId="77777777" w:rsidR="005952F6" w:rsidRPr="00F64326" w:rsidRDefault="005952F6" w:rsidP="005952F6">
      <w:pPr>
        <w:jc w:val="center"/>
        <w:rPr>
          <w:rFonts w:ascii="Cambria" w:hAnsi="Cambria"/>
        </w:rPr>
      </w:pPr>
    </w:p>
    <w:p w14:paraId="115B5B2E" w14:textId="77777777" w:rsidR="005952F6" w:rsidRPr="00F64326" w:rsidRDefault="005952F6" w:rsidP="005952F6">
      <w:pPr>
        <w:jc w:val="center"/>
        <w:rPr>
          <w:rFonts w:ascii="Cambria" w:hAnsi="Cambria"/>
          <w:b/>
        </w:rPr>
      </w:pPr>
      <w:r w:rsidRPr="00F64326">
        <w:rPr>
          <w:rFonts w:ascii="Cambria" w:hAnsi="Cambria"/>
          <w:b/>
        </w:rPr>
        <w:t>MODELO DE DECLARAÇÃO DE INEXISTÊNCIA DE FATO</w:t>
      </w:r>
    </w:p>
    <w:p w14:paraId="78C5B4D2" w14:textId="77777777" w:rsidR="005952F6" w:rsidRPr="00F64326" w:rsidRDefault="005952F6" w:rsidP="005952F6">
      <w:pPr>
        <w:jc w:val="center"/>
        <w:rPr>
          <w:rFonts w:ascii="Cambria" w:hAnsi="Cambria"/>
          <w:b/>
        </w:rPr>
      </w:pPr>
      <w:r w:rsidRPr="00F64326">
        <w:rPr>
          <w:rFonts w:ascii="Cambria" w:hAnsi="Cambria"/>
          <w:b/>
        </w:rPr>
        <w:t xml:space="preserve">IMPEDITIVO </w:t>
      </w:r>
    </w:p>
    <w:p w14:paraId="53B6D692" w14:textId="77777777" w:rsidR="005952F6" w:rsidRPr="00F64326" w:rsidRDefault="005952F6" w:rsidP="005952F6">
      <w:pPr>
        <w:jc w:val="center"/>
        <w:rPr>
          <w:rFonts w:ascii="Cambria" w:hAnsi="Cambria"/>
          <w:b/>
        </w:rPr>
      </w:pPr>
    </w:p>
    <w:p w14:paraId="285289AA" w14:textId="77777777" w:rsidR="005952F6" w:rsidRPr="00F64326" w:rsidRDefault="005952F6" w:rsidP="005952F6">
      <w:pPr>
        <w:jc w:val="center"/>
        <w:rPr>
          <w:rFonts w:ascii="Cambria" w:hAnsi="Cambria"/>
          <w:b/>
        </w:rPr>
      </w:pPr>
    </w:p>
    <w:p w14:paraId="01780472" w14:textId="77777777" w:rsidR="005952F6" w:rsidRPr="00F64326" w:rsidRDefault="005952F6" w:rsidP="005952F6">
      <w:pPr>
        <w:jc w:val="both"/>
        <w:rPr>
          <w:rFonts w:ascii="Cambria" w:hAnsi="Cambria"/>
        </w:rPr>
      </w:pPr>
      <w:r w:rsidRPr="00F64326">
        <w:rPr>
          <w:rFonts w:ascii="Cambria" w:hAnsi="Cambria"/>
        </w:rPr>
        <w:t>A empresa/profissional ..........................................................................., inscrita no CNPJ/CPF sob o nº ...................................................., situada (residente e domiciliada) na ........................................................................................................, DECLARA, sob as penas da lei, que, até a presente data, inexistem fatos impeditivos para sua habilitação no presente processo de credenciamento, ciente da obrigatoriedade de declarar ocorrências de fatos impeditivos supervenientes.</w:t>
      </w:r>
    </w:p>
    <w:p w14:paraId="744F3A0A" w14:textId="77777777" w:rsidR="005952F6" w:rsidRPr="00F64326" w:rsidRDefault="005952F6" w:rsidP="005952F6">
      <w:pPr>
        <w:jc w:val="both"/>
        <w:rPr>
          <w:rFonts w:ascii="Cambria" w:hAnsi="Cambria"/>
        </w:rPr>
      </w:pPr>
    </w:p>
    <w:p w14:paraId="1E728D6B" w14:textId="77777777" w:rsidR="005952F6" w:rsidRPr="00F64326" w:rsidRDefault="005952F6" w:rsidP="005952F6">
      <w:pPr>
        <w:jc w:val="both"/>
        <w:rPr>
          <w:rFonts w:ascii="Cambria" w:hAnsi="Cambria"/>
        </w:rPr>
      </w:pPr>
    </w:p>
    <w:p w14:paraId="2BA80396" w14:textId="77777777" w:rsidR="005952F6" w:rsidRPr="00F64326" w:rsidRDefault="005952F6" w:rsidP="005952F6">
      <w:pPr>
        <w:jc w:val="center"/>
        <w:rPr>
          <w:rFonts w:ascii="Cambria" w:hAnsi="Cambria"/>
        </w:rPr>
      </w:pPr>
      <w:r w:rsidRPr="00F64326">
        <w:rPr>
          <w:rFonts w:ascii="Cambria" w:hAnsi="Cambria"/>
        </w:rPr>
        <w:t>Local e Data</w:t>
      </w:r>
    </w:p>
    <w:p w14:paraId="679E506E" w14:textId="77777777" w:rsidR="005952F6" w:rsidRPr="00F64326" w:rsidRDefault="005952F6" w:rsidP="005952F6">
      <w:pPr>
        <w:jc w:val="both"/>
        <w:rPr>
          <w:rFonts w:ascii="Cambria" w:hAnsi="Cambria"/>
        </w:rPr>
      </w:pPr>
    </w:p>
    <w:p w14:paraId="3F807BFB" w14:textId="77777777" w:rsidR="005952F6" w:rsidRPr="00F64326" w:rsidRDefault="005952F6" w:rsidP="005952F6">
      <w:pPr>
        <w:jc w:val="both"/>
        <w:rPr>
          <w:rFonts w:ascii="Cambria" w:hAnsi="Cambria"/>
        </w:rPr>
      </w:pPr>
    </w:p>
    <w:p w14:paraId="3F2114DD" w14:textId="77777777" w:rsidR="005952F6" w:rsidRPr="00F64326" w:rsidRDefault="005952F6" w:rsidP="005952F6">
      <w:pPr>
        <w:jc w:val="center"/>
        <w:rPr>
          <w:rFonts w:ascii="Cambria" w:hAnsi="Cambria"/>
        </w:rPr>
      </w:pPr>
    </w:p>
    <w:p w14:paraId="732A4377" w14:textId="77777777" w:rsidR="005952F6" w:rsidRPr="00F64326" w:rsidRDefault="005952F6" w:rsidP="005952F6">
      <w:pPr>
        <w:jc w:val="center"/>
        <w:rPr>
          <w:rFonts w:ascii="Cambria" w:hAnsi="Cambria"/>
        </w:rPr>
      </w:pPr>
      <w:r w:rsidRPr="00F64326">
        <w:rPr>
          <w:rFonts w:ascii="Cambria" w:hAnsi="Cambria"/>
        </w:rPr>
        <w:t>_____________________________________</w:t>
      </w:r>
    </w:p>
    <w:p w14:paraId="376B1CA0" w14:textId="77777777" w:rsidR="005952F6" w:rsidRPr="00F64326" w:rsidRDefault="005952F6" w:rsidP="005952F6">
      <w:pPr>
        <w:jc w:val="center"/>
        <w:rPr>
          <w:rFonts w:ascii="Cambria" w:hAnsi="Cambria"/>
        </w:rPr>
      </w:pPr>
      <w:r w:rsidRPr="00F64326">
        <w:rPr>
          <w:rFonts w:ascii="Cambria" w:hAnsi="Cambria"/>
        </w:rPr>
        <w:t xml:space="preserve"> (Nome e assinatura do representante legal)</w:t>
      </w:r>
    </w:p>
    <w:p w14:paraId="2335EB49" w14:textId="77777777" w:rsidR="005952F6" w:rsidRPr="00F64326" w:rsidRDefault="005952F6" w:rsidP="005952F6">
      <w:pPr>
        <w:jc w:val="center"/>
        <w:rPr>
          <w:rFonts w:ascii="Cambria" w:hAnsi="Cambria"/>
        </w:rPr>
      </w:pPr>
      <w:r w:rsidRPr="00F64326">
        <w:rPr>
          <w:rFonts w:ascii="Cambria" w:hAnsi="Cambria"/>
        </w:rPr>
        <w:t>Por ser verdade, firma a presente.</w:t>
      </w:r>
    </w:p>
    <w:p w14:paraId="66901C18" w14:textId="77777777" w:rsidR="005952F6" w:rsidRPr="00F64326" w:rsidRDefault="005952F6" w:rsidP="005952F6">
      <w:pPr>
        <w:jc w:val="center"/>
        <w:rPr>
          <w:rFonts w:ascii="Cambria" w:hAnsi="Cambria"/>
        </w:rPr>
      </w:pPr>
    </w:p>
    <w:p w14:paraId="4192B6FC" w14:textId="77777777" w:rsidR="005952F6" w:rsidRPr="00F64326" w:rsidRDefault="005952F6" w:rsidP="005952F6">
      <w:pPr>
        <w:jc w:val="center"/>
        <w:rPr>
          <w:rFonts w:ascii="Cambria" w:hAnsi="Cambria"/>
        </w:rPr>
      </w:pPr>
    </w:p>
    <w:p w14:paraId="3482BB76" w14:textId="77777777" w:rsidR="005952F6" w:rsidRPr="00F64326" w:rsidRDefault="005952F6" w:rsidP="005952F6">
      <w:pPr>
        <w:jc w:val="center"/>
        <w:rPr>
          <w:rFonts w:ascii="Cambria" w:hAnsi="Cambria"/>
        </w:rPr>
      </w:pPr>
    </w:p>
    <w:p w14:paraId="165E7683" w14:textId="77777777" w:rsidR="005952F6" w:rsidRPr="00F64326" w:rsidRDefault="005952F6" w:rsidP="005952F6">
      <w:pPr>
        <w:jc w:val="center"/>
        <w:rPr>
          <w:rFonts w:ascii="Cambria" w:hAnsi="Cambria"/>
        </w:rPr>
      </w:pPr>
    </w:p>
    <w:p w14:paraId="40F52E7F" w14:textId="77777777" w:rsidR="005952F6" w:rsidRPr="00F64326" w:rsidRDefault="005952F6" w:rsidP="005952F6">
      <w:pPr>
        <w:jc w:val="center"/>
        <w:rPr>
          <w:rFonts w:ascii="Cambria" w:hAnsi="Cambria"/>
        </w:rPr>
      </w:pPr>
    </w:p>
    <w:p w14:paraId="19058CBD" w14:textId="77777777" w:rsidR="005952F6" w:rsidRPr="00F64326" w:rsidRDefault="005952F6" w:rsidP="005952F6">
      <w:pPr>
        <w:jc w:val="center"/>
        <w:rPr>
          <w:rFonts w:ascii="Cambria" w:hAnsi="Cambria"/>
        </w:rPr>
      </w:pPr>
    </w:p>
    <w:p w14:paraId="04F4F6E5" w14:textId="77777777" w:rsidR="005952F6" w:rsidRPr="00F64326" w:rsidRDefault="005952F6" w:rsidP="005952F6">
      <w:pPr>
        <w:jc w:val="center"/>
        <w:rPr>
          <w:rFonts w:ascii="Cambria" w:hAnsi="Cambria"/>
        </w:rPr>
      </w:pPr>
    </w:p>
    <w:p w14:paraId="44B06690" w14:textId="77777777" w:rsidR="005952F6" w:rsidRPr="00F64326" w:rsidRDefault="005952F6" w:rsidP="005952F6">
      <w:pPr>
        <w:jc w:val="center"/>
        <w:rPr>
          <w:rFonts w:ascii="Cambria" w:hAnsi="Cambria"/>
        </w:rPr>
      </w:pPr>
    </w:p>
    <w:p w14:paraId="3E5B8512" w14:textId="77777777" w:rsidR="005952F6" w:rsidRPr="00F64326" w:rsidRDefault="005952F6" w:rsidP="005952F6">
      <w:pPr>
        <w:rPr>
          <w:rFonts w:ascii="Cambria" w:hAnsi="Cambria"/>
        </w:rPr>
      </w:pPr>
      <w:r w:rsidRPr="00F64326">
        <w:rPr>
          <w:rFonts w:ascii="Cambria" w:hAnsi="Cambria"/>
        </w:rPr>
        <w:t>Obs: elaborar em papel timbrado da empresa</w:t>
      </w:r>
    </w:p>
    <w:p w14:paraId="580CC673" w14:textId="77777777" w:rsidR="005952F6" w:rsidRPr="00F64326" w:rsidRDefault="005952F6" w:rsidP="005952F6">
      <w:pPr>
        <w:rPr>
          <w:rFonts w:ascii="Cambria" w:hAnsi="Cambria"/>
        </w:rPr>
      </w:pPr>
      <w:r w:rsidRPr="00F64326">
        <w:rPr>
          <w:rFonts w:ascii="Cambria" w:hAnsi="Cambria"/>
        </w:rPr>
        <w:br w:type="page"/>
      </w:r>
    </w:p>
    <w:p w14:paraId="7D260B7B" w14:textId="77777777" w:rsidR="005952F6" w:rsidRPr="00F64326" w:rsidRDefault="005952F6" w:rsidP="005B46C2">
      <w:pPr>
        <w:pStyle w:val="Ttulo1"/>
        <w:jc w:val="center"/>
        <w:rPr>
          <w:szCs w:val="24"/>
          <w:lang w:val="pt-BR"/>
        </w:rPr>
      </w:pPr>
      <w:r w:rsidRPr="00F64326">
        <w:rPr>
          <w:szCs w:val="24"/>
        </w:rPr>
        <w:t xml:space="preserve">ANEXO </w:t>
      </w:r>
      <w:r w:rsidR="003F4EE1" w:rsidRPr="00F64326">
        <w:rPr>
          <w:szCs w:val="24"/>
        </w:rPr>
        <w:t>X</w:t>
      </w:r>
      <w:r w:rsidR="00694E28" w:rsidRPr="00F64326">
        <w:rPr>
          <w:szCs w:val="24"/>
          <w:lang w:val="pt-BR"/>
        </w:rPr>
        <w:t>I</w:t>
      </w:r>
    </w:p>
    <w:p w14:paraId="3793687E" w14:textId="77777777" w:rsidR="00BE776D" w:rsidRPr="00F64326" w:rsidRDefault="00BE776D" w:rsidP="005B46C2">
      <w:pPr>
        <w:pStyle w:val="Ttulo1"/>
        <w:jc w:val="center"/>
        <w:rPr>
          <w:szCs w:val="24"/>
        </w:rPr>
      </w:pPr>
    </w:p>
    <w:p w14:paraId="2D1C7886" w14:textId="0584BE4B" w:rsidR="00BE776D" w:rsidRPr="00F64326" w:rsidRDefault="002D7264" w:rsidP="005B46C2">
      <w:pPr>
        <w:pStyle w:val="Ttulo1"/>
        <w:jc w:val="center"/>
        <w:rPr>
          <w:szCs w:val="24"/>
        </w:rPr>
      </w:pPr>
      <w:r>
        <w:rPr>
          <w:szCs w:val="24"/>
        </w:rPr>
        <w:t>CONCORRÊNCIA Nº 02 /2016</w:t>
      </w:r>
    </w:p>
    <w:p w14:paraId="384882D9" w14:textId="77777777" w:rsidR="00BE776D" w:rsidRPr="00F64326" w:rsidRDefault="00BE776D" w:rsidP="005B46C2">
      <w:pPr>
        <w:pStyle w:val="Ttulo1"/>
        <w:jc w:val="center"/>
        <w:rPr>
          <w:szCs w:val="24"/>
        </w:rPr>
      </w:pPr>
      <w:r w:rsidRPr="00F64326">
        <w:rPr>
          <w:szCs w:val="24"/>
        </w:rPr>
        <w:t xml:space="preserve"> Processo Administrativo n°</w:t>
      </w:r>
      <w:r w:rsidR="001C6656" w:rsidRPr="00F64326">
        <w:rPr>
          <w:szCs w:val="24"/>
        </w:rPr>
        <w:t>01415.009287/2016-08</w:t>
      </w:r>
    </w:p>
    <w:p w14:paraId="50D09453" w14:textId="77777777" w:rsidR="005952F6" w:rsidRPr="00F64326" w:rsidRDefault="005952F6" w:rsidP="005952F6">
      <w:pPr>
        <w:tabs>
          <w:tab w:val="left" w:pos="1737"/>
        </w:tabs>
        <w:jc w:val="center"/>
        <w:rPr>
          <w:rFonts w:ascii="Cambria" w:hAnsi="Cambria"/>
          <w:b/>
          <w:bCs/>
        </w:rPr>
      </w:pPr>
    </w:p>
    <w:p w14:paraId="6CD717A8" w14:textId="77777777" w:rsidR="005952F6" w:rsidRPr="00F64326" w:rsidRDefault="005952F6" w:rsidP="0091530F">
      <w:pPr>
        <w:keepNext/>
        <w:numPr>
          <w:ilvl w:val="8"/>
          <w:numId w:val="11"/>
        </w:numPr>
        <w:jc w:val="center"/>
        <w:outlineLvl w:val="8"/>
        <w:rPr>
          <w:rFonts w:ascii="Cambria" w:eastAsia="Times New Roman" w:hAnsi="Cambria"/>
          <w:b/>
          <w:iCs/>
        </w:rPr>
      </w:pPr>
      <w:r w:rsidRPr="00F64326">
        <w:rPr>
          <w:rFonts w:ascii="Cambria" w:eastAsia="Times New Roman" w:hAnsi="Cambria"/>
          <w:b/>
          <w:iCs/>
        </w:rPr>
        <w:t>DECLARAÇÃO DE CUMPRIMENTO DO DISPOSTO NO ART. 27, V, DA LEI N</w:t>
      </w:r>
      <w:r w:rsidRPr="00F64326">
        <w:rPr>
          <w:rFonts w:ascii="Cambria" w:eastAsia="Times New Roman" w:hAnsi="Cambria"/>
          <w:b/>
          <w:iCs/>
          <w:strike/>
        </w:rPr>
        <w:t>º</w:t>
      </w:r>
      <w:r w:rsidRPr="00F64326">
        <w:rPr>
          <w:rFonts w:ascii="Cambria" w:eastAsia="Times New Roman" w:hAnsi="Cambria"/>
          <w:b/>
          <w:iCs/>
        </w:rPr>
        <w:t xml:space="preserve"> 8.666, DE 21 DE JUNHO DE 1993.</w:t>
      </w:r>
    </w:p>
    <w:p w14:paraId="12B36A44" w14:textId="77777777" w:rsidR="005952F6" w:rsidRPr="00F64326" w:rsidRDefault="005952F6" w:rsidP="005952F6">
      <w:pPr>
        <w:tabs>
          <w:tab w:val="left" w:pos="1737"/>
        </w:tabs>
        <w:jc w:val="center"/>
        <w:rPr>
          <w:rFonts w:ascii="Cambria" w:hAnsi="Cambria"/>
          <w:b/>
          <w:bCs/>
        </w:rPr>
      </w:pPr>
    </w:p>
    <w:p w14:paraId="08006B47" w14:textId="77777777" w:rsidR="005952F6" w:rsidRPr="00F64326" w:rsidRDefault="005952F6" w:rsidP="005952F6">
      <w:pPr>
        <w:tabs>
          <w:tab w:val="left" w:pos="1737"/>
        </w:tabs>
        <w:jc w:val="center"/>
        <w:rPr>
          <w:rFonts w:ascii="Cambria" w:hAnsi="Cambria"/>
          <w:b/>
          <w:bCs/>
        </w:rPr>
      </w:pPr>
    </w:p>
    <w:p w14:paraId="13203B97" w14:textId="77777777" w:rsidR="005952F6" w:rsidRPr="00F64326" w:rsidRDefault="005952F6" w:rsidP="005952F6">
      <w:pPr>
        <w:tabs>
          <w:tab w:val="left" w:pos="0"/>
        </w:tabs>
        <w:jc w:val="both"/>
        <w:rPr>
          <w:rFonts w:ascii="Cambria" w:hAnsi="Cambria"/>
          <w:lang w:eastAsia="ar-SA"/>
        </w:rPr>
      </w:pPr>
      <w:r w:rsidRPr="00F64326">
        <w:rPr>
          <w:rFonts w:ascii="Cambria" w:hAnsi="Cambria"/>
          <w:lang w:eastAsia="ar-SA"/>
        </w:rPr>
        <w:t>(Nome da empresa).................................................................., inscrita no CNPJ sob o n</w:t>
      </w:r>
      <w:r w:rsidRPr="00F64326">
        <w:rPr>
          <w:rFonts w:ascii="Cambria" w:hAnsi="Cambria"/>
          <w:strike/>
          <w:lang w:eastAsia="ar-SA"/>
        </w:rPr>
        <w:t>º</w:t>
      </w:r>
      <w:r w:rsidRPr="00F64326">
        <w:rPr>
          <w:rFonts w:ascii="Cambria" w:hAnsi="Cambria"/>
          <w:lang w:eastAsia="ar-SA"/>
        </w:rPr>
        <w:t>........................................................, por intermédio de seu representante legal ........................., portador(a) da Carteira de Identidade nº ...................., expedida pelo (a) .................. e do CPF sob o n</w:t>
      </w:r>
      <w:r w:rsidRPr="00F64326">
        <w:rPr>
          <w:rFonts w:ascii="Cambria" w:hAnsi="Cambria"/>
          <w:strike/>
          <w:lang w:eastAsia="ar-SA"/>
        </w:rPr>
        <w:t>º</w:t>
      </w:r>
      <w:r w:rsidRPr="00F64326">
        <w:rPr>
          <w:rFonts w:ascii="Cambria" w:hAnsi="Cambria"/>
          <w:lang w:eastAsia="ar-SA"/>
        </w:rPr>
        <w:t xml:space="preserve">  ..............................., declara, sob as penas da lei, para fins do disposto no inciso V do art. 27 da Lei n</w:t>
      </w:r>
      <w:r w:rsidRPr="00F64326">
        <w:rPr>
          <w:rFonts w:ascii="Cambria" w:hAnsi="Cambria"/>
          <w:strike/>
          <w:lang w:eastAsia="ar-SA"/>
        </w:rPr>
        <w:t>º</w:t>
      </w:r>
      <w:r w:rsidRPr="00F64326">
        <w:rPr>
          <w:rFonts w:ascii="Cambria" w:hAnsi="Cambria"/>
          <w:lang w:eastAsia="ar-SA"/>
        </w:rPr>
        <w:t xml:space="preserve">  8.666, de 21 de junho de 1993, acrescido pela Lei n</w:t>
      </w:r>
      <w:r w:rsidRPr="00F64326">
        <w:rPr>
          <w:rFonts w:ascii="Cambria" w:hAnsi="Cambria"/>
          <w:strike/>
          <w:lang w:eastAsia="ar-SA"/>
        </w:rPr>
        <w:t>º</w:t>
      </w:r>
      <w:r w:rsidRPr="00F64326">
        <w:rPr>
          <w:rFonts w:ascii="Cambria" w:hAnsi="Cambria"/>
          <w:lang w:eastAsia="ar-SA"/>
        </w:rPr>
        <w:t xml:space="preserve"> 9.854, de 27 de outubro de 1999, que não emprega menor de dezoito anos em trabalho noturno, perigoso ou insalubre, e não contrata menor de dezesseis anos.</w:t>
      </w:r>
    </w:p>
    <w:p w14:paraId="569ADD8E" w14:textId="77777777" w:rsidR="005952F6" w:rsidRPr="00F64326" w:rsidRDefault="005952F6" w:rsidP="005952F6">
      <w:pPr>
        <w:tabs>
          <w:tab w:val="left" w:pos="0"/>
        </w:tabs>
        <w:jc w:val="both"/>
        <w:rPr>
          <w:rFonts w:ascii="Cambria" w:hAnsi="Cambria"/>
          <w:lang w:eastAsia="ar-SA"/>
        </w:rPr>
      </w:pPr>
    </w:p>
    <w:p w14:paraId="0E32784A" w14:textId="77777777" w:rsidR="005952F6" w:rsidRPr="00F64326" w:rsidRDefault="005952F6" w:rsidP="005952F6">
      <w:pPr>
        <w:tabs>
          <w:tab w:val="left" w:pos="0"/>
        </w:tabs>
        <w:jc w:val="both"/>
        <w:rPr>
          <w:rFonts w:ascii="Cambria" w:hAnsi="Cambria"/>
          <w:lang w:eastAsia="ar-SA"/>
        </w:rPr>
      </w:pPr>
      <w:r w:rsidRPr="00F64326">
        <w:rPr>
          <w:rFonts w:ascii="Cambria" w:hAnsi="Cambria"/>
          <w:lang w:eastAsia="ar-SA"/>
        </w:rPr>
        <w:t>Ressalva: admite menor, a partir de quatorze anos, na condição de menor aprendiz (      ).</w:t>
      </w:r>
    </w:p>
    <w:p w14:paraId="413D7158" w14:textId="77777777" w:rsidR="005952F6" w:rsidRPr="00F64326" w:rsidRDefault="005952F6" w:rsidP="005952F6">
      <w:pPr>
        <w:tabs>
          <w:tab w:val="left" w:pos="1737"/>
        </w:tabs>
        <w:jc w:val="center"/>
        <w:rPr>
          <w:rFonts w:ascii="Cambria" w:hAnsi="Cambria"/>
          <w:b/>
          <w:bCs/>
        </w:rPr>
      </w:pPr>
    </w:p>
    <w:p w14:paraId="6D321B3A"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spacing w:before="120"/>
        <w:rPr>
          <w:rFonts w:ascii="Cambria" w:hAnsi="Cambria"/>
          <w:b/>
          <w:bCs/>
        </w:rPr>
      </w:pPr>
    </w:p>
    <w:p w14:paraId="364B6D3E" w14:textId="77777777" w:rsidR="005952F6" w:rsidRPr="00F64326" w:rsidRDefault="005952F6" w:rsidP="005952F6">
      <w:pPr>
        <w:jc w:val="center"/>
        <w:rPr>
          <w:rFonts w:ascii="Cambria" w:hAnsi="Cambria"/>
        </w:rPr>
      </w:pPr>
      <w:r w:rsidRPr="00F64326">
        <w:rPr>
          <w:rFonts w:ascii="Cambria" w:hAnsi="Cambria"/>
        </w:rPr>
        <w:t>Local e Data</w:t>
      </w:r>
    </w:p>
    <w:p w14:paraId="06AAB007"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spacing w:before="120"/>
        <w:jc w:val="center"/>
        <w:rPr>
          <w:rFonts w:ascii="Cambria" w:hAnsi="Cambria"/>
          <w:b/>
          <w:bCs/>
        </w:rPr>
      </w:pPr>
    </w:p>
    <w:p w14:paraId="5D2FC17A" w14:textId="77777777" w:rsidR="005952F6" w:rsidRPr="00F64326" w:rsidRDefault="005952F6" w:rsidP="005952F6">
      <w:pPr>
        <w:jc w:val="center"/>
        <w:rPr>
          <w:rFonts w:ascii="Cambria" w:hAnsi="Cambria"/>
        </w:rPr>
      </w:pPr>
      <w:r w:rsidRPr="00F64326">
        <w:rPr>
          <w:rFonts w:ascii="Cambria" w:hAnsi="Cambria"/>
        </w:rPr>
        <w:t>_____________________________________</w:t>
      </w:r>
    </w:p>
    <w:p w14:paraId="0C1E435C" w14:textId="77777777" w:rsidR="005952F6" w:rsidRPr="00F64326" w:rsidRDefault="005952F6" w:rsidP="005952F6">
      <w:pPr>
        <w:jc w:val="center"/>
        <w:rPr>
          <w:rFonts w:ascii="Cambria" w:hAnsi="Cambria"/>
        </w:rPr>
      </w:pPr>
      <w:r w:rsidRPr="00F64326">
        <w:rPr>
          <w:rFonts w:ascii="Cambria" w:hAnsi="Cambria"/>
        </w:rPr>
        <w:t xml:space="preserve"> (Nome e assinatura do representante legal)</w:t>
      </w:r>
    </w:p>
    <w:p w14:paraId="000AD254" w14:textId="77777777" w:rsidR="005952F6" w:rsidRPr="00F64326" w:rsidRDefault="005952F6" w:rsidP="005952F6">
      <w:pPr>
        <w:jc w:val="center"/>
        <w:rPr>
          <w:rFonts w:ascii="Cambria" w:hAnsi="Cambria"/>
        </w:rPr>
      </w:pPr>
      <w:r w:rsidRPr="00F64326">
        <w:rPr>
          <w:rFonts w:ascii="Cambria" w:hAnsi="Cambria"/>
        </w:rPr>
        <w:t>Por ser verdade, firma a presente.</w:t>
      </w:r>
    </w:p>
    <w:p w14:paraId="3A3392F1" w14:textId="77777777" w:rsidR="005952F6" w:rsidRPr="00F64326" w:rsidRDefault="005952F6" w:rsidP="005952F6">
      <w:pPr>
        <w:jc w:val="center"/>
        <w:rPr>
          <w:rFonts w:ascii="Cambria" w:hAnsi="Cambria"/>
        </w:rPr>
      </w:pPr>
    </w:p>
    <w:p w14:paraId="67990AC1" w14:textId="77777777" w:rsidR="005952F6" w:rsidRPr="00F64326" w:rsidRDefault="005952F6" w:rsidP="005952F6">
      <w:pPr>
        <w:jc w:val="center"/>
        <w:rPr>
          <w:rFonts w:ascii="Cambria" w:hAnsi="Cambria"/>
        </w:rPr>
      </w:pPr>
    </w:p>
    <w:p w14:paraId="753E8878" w14:textId="77777777" w:rsidR="005952F6" w:rsidRPr="00F64326" w:rsidRDefault="005952F6" w:rsidP="005952F6">
      <w:pPr>
        <w:jc w:val="center"/>
        <w:rPr>
          <w:rFonts w:ascii="Cambria" w:hAnsi="Cambria"/>
        </w:rPr>
      </w:pPr>
    </w:p>
    <w:p w14:paraId="7B06552F" w14:textId="77777777" w:rsidR="005952F6" w:rsidRPr="00F64326" w:rsidRDefault="005952F6" w:rsidP="005952F6">
      <w:pPr>
        <w:jc w:val="center"/>
        <w:rPr>
          <w:rFonts w:ascii="Cambria" w:hAnsi="Cambria"/>
        </w:rPr>
      </w:pPr>
    </w:p>
    <w:p w14:paraId="3CFED400" w14:textId="77777777" w:rsidR="005952F6" w:rsidRPr="00F64326" w:rsidRDefault="005952F6" w:rsidP="005952F6">
      <w:pPr>
        <w:jc w:val="center"/>
        <w:rPr>
          <w:rFonts w:ascii="Cambria" w:hAnsi="Cambria"/>
        </w:rPr>
      </w:pPr>
    </w:p>
    <w:p w14:paraId="1717DB72" w14:textId="77777777" w:rsidR="005952F6" w:rsidRPr="00F64326" w:rsidRDefault="005952F6" w:rsidP="005952F6">
      <w:pPr>
        <w:rPr>
          <w:rFonts w:ascii="Cambria" w:hAnsi="Cambria"/>
        </w:rPr>
      </w:pPr>
    </w:p>
    <w:p w14:paraId="094A56EB" w14:textId="77777777" w:rsidR="005952F6" w:rsidRPr="00F64326" w:rsidRDefault="005952F6" w:rsidP="005952F6">
      <w:pPr>
        <w:rPr>
          <w:rFonts w:ascii="Cambria" w:hAnsi="Cambria"/>
        </w:rPr>
      </w:pPr>
      <w:r w:rsidRPr="00F64326">
        <w:rPr>
          <w:rFonts w:ascii="Cambria" w:hAnsi="Cambria"/>
        </w:rPr>
        <w:t>Obs: elaborar em papel timbrado da empresa</w:t>
      </w:r>
    </w:p>
    <w:p w14:paraId="03F5392F" w14:textId="77777777" w:rsidR="005952F6" w:rsidRPr="00F64326" w:rsidRDefault="005952F6" w:rsidP="00BE776D">
      <w:pPr>
        <w:rPr>
          <w:rFonts w:ascii="Cambria" w:hAnsi="Cambria"/>
          <w:b/>
          <w:bCs/>
        </w:rPr>
      </w:pPr>
      <w:r w:rsidRPr="00F64326">
        <w:rPr>
          <w:rFonts w:ascii="Cambria" w:hAnsi="Cambria"/>
        </w:rPr>
        <w:br w:type="page"/>
      </w:r>
    </w:p>
    <w:p w14:paraId="719F824F" w14:textId="77777777" w:rsidR="005952F6" w:rsidRPr="00F64326" w:rsidRDefault="005952F6" w:rsidP="005B46C2">
      <w:pPr>
        <w:pStyle w:val="Ttulo1"/>
        <w:jc w:val="center"/>
        <w:rPr>
          <w:szCs w:val="24"/>
          <w:lang w:val="pt-BR"/>
        </w:rPr>
      </w:pPr>
      <w:r w:rsidRPr="00F64326">
        <w:rPr>
          <w:szCs w:val="24"/>
        </w:rPr>
        <w:t xml:space="preserve">ANEXO </w:t>
      </w:r>
      <w:r w:rsidR="003F4EE1" w:rsidRPr="00F64326">
        <w:rPr>
          <w:szCs w:val="24"/>
        </w:rPr>
        <w:t>XI</w:t>
      </w:r>
      <w:r w:rsidR="00694E28" w:rsidRPr="00F64326">
        <w:rPr>
          <w:szCs w:val="24"/>
          <w:lang w:val="pt-BR"/>
        </w:rPr>
        <w:t>I</w:t>
      </w:r>
    </w:p>
    <w:p w14:paraId="0F57006C" w14:textId="19869709" w:rsidR="00BE776D" w:rsidRPr="00F64326" w:rsidRDefault="002D7264" w:rsidP="005B46C2">
      <w:pPr>
        <w:pStyle w:val="Ttulo1"/>
        <w:jc w:val="center"/>
        <w:rPr>
          <w:szCs w:val="24"/>
        </w:rPr>
      </w:pPr>
      <w:r>
        <w:rPr>
          <w:szCs w:val="24"/>
        </w:rPr>
        <w:t>CONCORRÊNCIA Nº 02 /2016</w:t>
      </w:r>
    </w:p>
    <w:p w14:paraId="17B7DC1F" w14:textId="77777777" w:rsidR="00BE776D" w:rsidRPr="00F64326" w:rsidRDefault="00BE776D" w:rsidP="005B46C2">
      <w:pPr>
        <w:pStyle w:val="Ttulo1"/>
        <w:jc w:val="center"/>
        <w:rPr>
          <w:szCs w:val="24"/>
        </w:rPr>
      </w:pPr>
      <w:r w:rsidRPr="00F64326">
        <w:rPr>
          <w:szCs w:val="24"/>
        </w:rPr>
        <w:t xml:space="preserve"> Processo Administrativo n°</w:t>
      </w:r>
      <w:r w:rsidR="001C6656" w:rsidRPr="00F64326">
        <w:rPr>
          <w:szCs w:val="24"/>
        </w:rPr>
        <w:t>01415.009287/2016-08</w:t>
      </w:r>
    </w:p>
    <w:p w14:paraId="03843D2C"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spacing w:before="120"/>
        <w:jc w:val="center"/>
        <w:rPr>
          <w:rFonts w:ascii="Cambria" w:hAnsi="Cambria"/>
          <w:b/>
          <w:bCs/>
        </w:rPr>
      </w:pPr>
    </w:p>
    <w:p w14:paraId="032B8566" w14:textId="77777777" w:rsidR="005952F6" w:rsidRPr="00F64326" w:rsidRDefault="005952F6" w:rsidP="005952F6">
      <w:pPr>
        <w:jc w:val="center"/>
        <w:rPr>
          <w:rFonts w:ascii="Cambria" w:hAnsi="Cambria"/>
          <w:b/>
        </w:rPr>
      </w:pPr>
      <w:r w:rsidRPr="00F64326">
        <w:rPr>
          <w:rFonts w:ascii="Cambria" w:hAnsi="Cambria"/>
          <w:b/>
          <w:bCs/>
        </w:rPr>
        <w:t>DECLARAÇÃO DE ELABORAÇÃO INDEPENDENTE DE PROPOSTA</w:t>
      </w:r>
      <w:r w:rsidRPr="00F64326">
        <w:rPr>
          <w:rFonts w:ascii="Cambria" w:hAnsi="Cambria"/>
        </w:rPr>
        <w:br/>
      </w:r>
    </w:p>
    <w:p w14:paraId="37A94750" w14:textId="77777777" w:rsidR="005952F6" w:rsidRPr="00F64326" w:rsidRDefault="005952F6" w:rsidP="005952F6">
      <w:pPr>
        <w:spacing w:after="120"/>
        <w:jc w:val="both"/>
        <w:rPr>
          <w:rFonts w:ascii="Cambria" w:hAnsi="Cambria"/>
        </w:rPr>
      </w:pPr>
      <w:r w:rsidRPr="00F64326">
        <w:rPr>
          <w:rFonts w:ascii="Cambria" w:hAnsi="Cambria"/>
        </w:rPr>
        <w:t>(</w:t>
      </w:r>
      <w:r w:rsidRPr="00F64326">
        <w:rPr>
          <w:rFonts w:ascii="Cambria" w:hAnsi="Cambria"/>
          <w:b/>
        </w:rPr>
        <w:t>Identificação completa do representante da licitante</w:t>
      </w:r>
      <w:r w:rsidRPr="00F64326">
        <w:rPr>
          <w:rFonts w:ascii="Cambria" w:hAnsi="Cambria"/>
        </w:rPr>
        <w:t xml:space="preserve">), como representante devidamente constituído de </w:t>
      </w:r>
      <w:r w:rsidRPr="00F64326">
        <w:rPr>
          <w:rFonts w:ascii="Cambria" w:hAnsi="Cambria"/>
          <w:b/>
        </w:rPr>
        <w:t>(Identificação completa da licitante)</w:t>
      </w:r>
      <w:r w:rsidRPr="00F64326">
        <w:rPr>
          <w:rFonts w:ascii="Cambria" w:hAnsi="Cambria"/>
        </w:rPr>
        <w:t xml:space="preserve"> doravante denominado (Licitante), para fins do disposto no item (completar) do Edital (</w:t>
      </w:r>
      <w:r w:rsidRPr="00F64326">
        <w:rPr>
          <w:rFonts w:ascii="Cambria" w:hAnsi="Cambria"/>
          <w:b/>
        </w:rPr>
        <w:t>completar com identificação do edital</w:t>
      </w:r>
      <w:r w:rsidRPr="00F64326">
        <w:rPr>
          <w:rFonts w:ascii="Cambria" w:hAnsi="Cambria"/>
        </w:rPr>
        <w:t>), declara, sob as penas da lei, em especial o art. 299 do Código Penal Brasileiro, que:</w:t>
      </w:r>
    </w:p>
    <w:p w14:paraId="742196D0" w14:textId="3F824B5D" w:rsidR="005952F6" w:rsidRPr="00F64326" w:rsidRDefault="005952F6" w:rsidP="00BE776D">
      <w:pPr>
        <w:keepNext/>
        <w:keepLines/>
        <w:spacing w:before="200"/>
        <w:jc w:val="both"/>
        <w:outlineLvl w:val="8"/>
        <w:rPr>
          <w:rFonts w:ascii="Cambria" w:hAnsi="Cambria"/>
        </w:rPr>
      </w:pPr>
      <w:r w:rsidRPr="00F64326">
        <w:rPr>
          <w:rFonts w:ascii="Cambria" w:hAnsi="Cambria"/>
        </w:rPr>
        <w:t>(a) a proposta apresentada para participar d</w:t>
      </w:r>
      <w:r w:rsidR="00BE776D" w:rsidRPr="00F64326">
        <w:rPr>
          <w:rFonts w:ascii="Cambria" w:hAnsi="Cambria"/>
        </w:rPr>
        <w:t>a</w:t>
      </w:r>
      <w:r w:rsidRPr="00F64326">
        <w:rPr>
          <w:rFonts w:ascii="Cambria" w:hAnsi="Cambria"/>
        </w:rPr>
        <w:t xml:space="preserve"> </w:t>
      </w:r>
      <w:r w:rsidR="002D7264">
        <w:rPr>
          <w:rFonts w:ascii="Cambria" w:eastAsia="Times New Roman" w:hAnsi="Cambria"/>
          <w:b/>
          <w:iCs/>
        </w:rPr>
        <w:t>CONCORRÊNCIA Nº 02 /2016</w:t>
      </w:r>
      <w:r w:rsidR="00BE776D" w:rsidRPr="00F64326">
        <w:rPr>
          <w:rFonts w:ascii="Cambria" w:eastAsia="Times New Roman" w:hAnsi="Cambria"/>
          <w:b/>
          <w:iCs/>
        </w:rPr>
        <w:t xml:space="preserve"> </w:t>
      </w:r>
      <w:r w:rsidRPr="00F64326">
        <w:rPr>
          <w:rFonts w:ascii="Cambria" w:hAnsi="Cambria"/>
        </w:rPr>
        <w:t>foi elaborada de maneira independente pelo Licitante, e o conteúdo da proposta não foi, no todo ou em parte, direta ou indiretamente, informado, discutido ou recebido de qualquer outro part</w:t>
      </w:r>
      <w:r w:rsidR="00BE776D" w:rsidRPr="00F64326">
        <w:rPr>
          <w:rFonts w:ascii="Cambria" w:hAnsi="Cambria"/>
        </w:rPr>
        <w:t>icipante potencial ou de fato da</w:t>
      </w:r>
      <w:r w:rsidRPr="00F64326">
        <w:rPr>
          <w:rFonts w:ascii="Cambria" w:hAnsi="Cambria"/>
        </w:rPr>
        <w:t xml:space="preserve"> </w:t>
      </w:r>
      <w:r w:rsidR="002D7264">
        <w:rPr>
          <w:rFonts w:ascii="Cambria" w:eastAsia="Times New Roman" w:hAnsi="Cambria"/>
          <w:b/>
          <w:iCs/>
        </w:rPr>
        <w:t>CONCORRÊNCIA Nº 02 /2016</w:t>
      </w:r>
      <w:r w:rsidRPr="00F64326">
        <w:rPr>
          <w:rFonts w:ascii="Cambria" w:hAnsi="Cambria"/>
        </w:rPr>
        <w:t>, por qualquer meio ou por qualquer pessoa;</w:t>
      </w:r>
    </w:p>
    <w:p w14:paraId="47A396BC" w14:textId="70EEB8F8" w:rsidR="005952F6" w:rsidRPr="00F64326" w:rsidRDefault="005952F6" w:rsidP="00BE776D">
      <w:pPr>
        <w:spacing w:after="120"/>
        <w:jc w:val="both"/>
        <w:rPr>
          <w:rFonts w:ascii="Cambria" w:hAnsi="Cambria"/>
        </w:rPr>
      </w:pPr>
      <w:r w:rsidRPr="00F64326">
        <w:rPr>
          <w:rFonts w:ascii="Cambria" w:hAnsi="Cambria"/>
        </w:rPr>
        <w:t xml:space="preserve">(b) a intenção de apresentar a proposta elaborada para participar do </w:t>
      </w:r>
      <w:r w:rsidR="002D7264">
        <w:rPr>
          <w:rFonts w:ascii="Cambria" w:eastAsia="Times New Roman" w:hAnsi="Cambria"/>
          <w:b/>
          <w:iCs/>
        </w:rPr>
        <w:t>CONCORRÊNCIA Nº 02 /2016</w:t>
      </w:r>
      <w:r w:rsidR="00BE776D" w:rsidRPr="00F64326">
        <w:rPr>
          <w:rFonts w:ascii="Cambria" w:eastAsia="Times New Roman" w:hAnsi="Cambria"/>
          <w:b/>
          <w:iCs/>
        </w:rPr>
        <w:t xml:space="preserve"> </w:t>
      </w:r>
      <w:r w:rsidRPr="00F64326">
        <w:rPr>
          <w:rFonts w:ascii="Cambria" w:hAnsi="Cambria"/>
        </w:rPr>
        <w:t>não foi informada, discutida ou recebida de qualquer outro participante potencial ou de fato deste pregão, por qualquer meio ou por qualquer pessoa;</w:t>
      </w:r>
    </w:p>
    <w:p w14:paraId="69DA76CC" w14:textId="1BB7DEB1" w:rsidR="005952F6" w:rsidRPr="00F64326" w:rsidRDefault="005952F6" w:rsidP="00BE776D">
      <w:pPr>
        <w:spacing w:after="120"/>
        <w:jc w:val="both"/>
        <w:rPr>
          <w:rFonts w:ascii="Cambria" w:hAnsi="Cambria"/>
        </w:rPr>
      </w:pPr>
      <w:r w:rsidRPr="00F64326">
        <w:rPr>
          <w:rFonts w:ascii="Cambria" w:hAnsi="Cambria"/>
        </w:rPr>
        <w:t>(c) que não tentou, por qualquer meio ou por qualquer pessoa, influir na decisão de qualquer outro part</w:t>
      </w:r>
      <w:r w:rsidR="00BE776D" w:rsidRPr="00F64326">
        <w:rPr>
          <w:rFonts w:ascii="Cambria" w:hAnsi="Cambria"/>
        </w:rPr>
        <w:t>icipante potencial ou de fato da</w:t>
      </w:r>
      <w:r w:rsidRPr="00F64326">
        <w:rPr>
          <w:rFonts w:ascii="Cambria" w:hAnsi="Cambria"/>
        </w:rPr>
        <w:t xml:space="preserve"> </w:t>
      </w:r>
      <w:r w:rsidR="002D7264">
        <w:rPr>
          <w:rFonts w:ascii="Cambria" w:eastAsia="Times New Roman" w:hAnsi="Cambria"/>
          <w:b/>
          <w:iCs/>
        </w:rPr>
        <w:t>CONCORRÊNCIA Nº 02 /2016</w:t>
      </w:r>
      <w:r w:rsidRPr="00F64326">
        <w:rPr>
          <w:rFonts w:ascii="Cambria" w:hAnsi="Cambria"/>
        </w:rPr>
        <w:t>, quanto a participar ou não da referida licitação;</w:t>
      </w:r>
    </w:p>
    <w:p w14:paraId="7D0C5B67" w14:textId="71EF66C3" w:rsidR="005952F6" w:rsidRPr="00F64326" w:rsidRDefault="005952F6" w:rsidP="00BE776D">
      <w:pPr>
        <w:spacing w:after="120"/>
        <w:jc w:val="both"/>
        <w:rPr>
          <w:rFonts w:ascii="Cambria" w:hAnsi="Cambria"/>
        </w:rPr>
      </w:pPr>
      <w:r w:rsidRPr="00F64326">
        <w:rPr>
          <w:rFonts w:ascii="Cambria" w:hAnsi="Cambria"/>
        </w:rPr>
        <w:t>(d) que o conteúdo da propost</w:t>
      </w:r>
      <w:r w:rsidR="00BE776D" w:rsidRPr="00F64326">
        <w:rPr>
          <w:rFonts w:ascii="Cambria" w:hAnsi="Cambria"/>
        </w:rPr>
        <w:t>a apresentada para participar da</w:t>
      </w:r>
      <w:r w:rsidRPr="00F64326">
        <w:rPr>
          <w:rFonts w:ascii="Cambria" w:hAnsi="Cambria"/>
        </w:rPr>
        <w:t xml:space="preserve"> </w:t>
      </w:r>
      <w:r w:rsidR="002D7264">
        <w:rPr>
          <w:rFonts w:ascii="Cambria" w:eastAsia="Times New Roman" w:hAnsi="Cambria"/>
          <w:b/>
          <w:iCs/>
        </w:rPr>
        <w:t>CONCORRÊNCIA Nº 02 /2016</w:t>
      </w:r>
      <w:r w:rsidR="00BE776D" w:rsidRPr="00F64326">
        <w:rPr>
          <w:rFonts w:ascii="Cambria" w:eastAsia="Times New Roman" w:hAnsi="Cambria"/>
          <w:b/>
          <w:iCs/>
        </w:rPr>
        <w:t xml:space="preserve"> </w:t>
      </w:r>
      <w:r w:rsidRPr="00F64326">
        <w:rPr>
          <w:rFonts w:ascii="Cambria" w:hAnsi="Cambria"/>
        </w:rPr>
        <w:t>não será, no todo ou em parte, direta ou indiretamente, comunicado ou discutido com qualquer outro participante potencial ou de fato deste Pregão, antes da adjudicação do objeto da referida licitação;</w:t>
      </w:r>
    </w:p>
    <w:p w14:paraId="5E1B82D1" w14:textId="06C4F4ED" w:rsidR="005952F6" w:rsidRPr="00F64326" w:rsidRDefault="005952F6" w:rsidP="00BE776D">
      <w:pPr>
        <w:spacing w:after="120"/>
        <w:jc w:val="both"/>
        <w:rPr>
          <w:rFonts w:ascii="Cambria" w:hAnsi="Cambria"/>
        </w:rPr>
      </w:pPr>
      <w:r w:rsidRPr="00F64326">
        <w:rPr>
          <w:rFonts w:ascii="Cambria" w:hAnsi="Cambria"/>
        </w:rPr>
        <w:t>(e) que o conteúdo da propost</w:t>
      </w:r>
      <w:r w:rsidR="00BE776D" w:rsidRPr="00F64326">
        <w:rPr>
          <w:rFonts w:ascii="Cambria" w:hAnsi="Cambria"/>
        </w:rPr>
        <w:t>a apresentada para participar da</w:t>
      </w:r>
      <w:r w:rsidRPr="00F64326">
        <w:rPr>
          <w:rFonts w:ascii="Cambria" w:hAnsi="Cambria"/>
        </w:rPr>
        <w:t xml:space="preserve"> </w:t>
      </w:r>
      <w:r w:rsidR="002D7264">
        <w:rPr>
          <w:rFonts w:ascii="Cambria" w:eastAsia="Times New Roman" w:hAnsi="Cambria"/>
          <w:b/>
          <w:iCs/>
        </w:rPr>
        <w:t>CONCORRÊNCIA Nº 02 /2016</w:t>
      </w:r>
      <w:r w:rsidR="00BE776D" w:rsidRPr="00F64326">
        <w:rPr>
          <w:rFonts w:ascii="Cambria" w:eastAsia="Times New Roman" w:hAnsi="Cambria"/>
          <w:b/>
          <w:iCs/>
        </w:rPr>
        <w:t xml:space="preserve"> </w:t>
      </w:r>
      <w:r w:rsidRPr="00F64326">
        <w:rPr>
          <w:rFonts w:ascii="Cambria" w:hAnsi="Cambria"/>
        </w:rPr>
        <w:t xml:space="preserve"> não foi, no todo ou em parte, direta ou indiretamente, informado, discutido ou recebido de qualquer integrante do IBRAM antes da abertura oficial das propostas; e </w:t>
      </w:r>
    </w:p>
    <w:p w14:paraId="60766444" w14:textId="77777777" w:rsidR="005952F6" w:rsidRPr="00F64326" w:rsidRDefault="005952F6" w:rsidP="00BE776D">
      <w:pPr>
        <w:spacing w:after="120"/>
        <w:jc w:val="both"/>
        <w:rPr>
          <w:rFonts w:ascii="Cambria" w:hAnsi="Cambria"/>
        </w:rPr>
      </w:pPr>
      <w:r w:rsidRPr="00F64326">
        <w:rPr>
          <w:rFonts w:ascii="Cambria" w:hAnsi="Cambria"/>
        </w:rPr>
        <w:t>(f) que está plenamente ciente do teor e da extensão desta declaração e que detém plenos poderes e informações para firmá-la.</w:t>
      </w:r>
    </w:p>
    <w:p w14:paraId="38F16476" w14:textId="77777777" w:rsidR="005952F6" w:rsidRPr="00F64326" w:rsidRDefault="005952F6" w:rsidP="005952F6">
      <w:pPr>
        <w:tabs>
          <w:tab w:val="left" w:pos="0"/>
        </w:tabs>
        <w:ind w:firstLine="708"/>
        <w:jc w:val="right"/>
        <w:rPr>
          <w:rFonts w:ascii="Cambria" w:hAnsi="Cambria"/>
          <w:lang w:eastAsia="ar-SA"/>
        </w:rPr>
      </w:pPr>
      <w:r w:rsidRPr="00F64326">
        <w:rPr>
          <w:rFonts w:ascii="Cambria" w:hAnsi="Cambria"/>
          <w:lang w:eastAsia="ar-SA"/>
        </w:rPr>
        <w:t>Cidade-UF,           de       de  201</w:t>
      </w:r>
      <w:r w:rsidR="00791ECD" w:rsidRPr="00F64326">
        <w:rPr>
          <w:rFonts w:ascii="Cambria" w:hAnsi="Cambria"/>
          <w:lang w:eastAsia="ar-SA"/>
        </w:rPr>
        <w:t>6</w:t>
      </w:r>
      <w:r w:rsidRPr="00F64326">
        <w:rPr>
          <w:rFonts w:ascii="Cambria" w:hAnsi="Cambria"/>
          <w:lang w:eastAsia="ar-SA"/>
        </w:rPr>
        <w:t>.</w:t>
      </w:r>
    </w:p>
    <w:p w14:paraId="1FA7E1F4" w14:textId="77777777" w:rsidR="005952F6" w:rsidRPr="00F64326" w:rsidRDefault="005952F6" w:rsidP="005952F6">
      <w:pPr>
        <w:tabs>
          <w:tab w:val="left" w:pos="0"/>
        </w:tabs>
        <w:ind w:firstLine="708"/>
        <w:jc w:val="right"/>
        <w:rPr>
          <w:rFonts w:ascii="Cambria" w:hAnsi="Cambria"/>
          <w:lang w:eastAsia="ar-SA"/>
        </w:rPr>
      </w:pPr>
    </w:p>
    <w:p w14:paraId="06941460" w14:textId="77777777" w:rsidR="005952F6" w:rsidRPr="00F64326" w:rsidRDefault="005952F6" w:rsidP="005952F6">
      <w:pPr>
        <w:jc w:val="center"/>
        <w:rPr>
          <w:rFonts w:ascii="Cambria" w:hAnsi="Cambria"/>
        </w:rPr>
      </w:pPr>
      <w:r w:rsidRPr="00F64326">
        <w:rPr>
          <w:rFonts w:ascii="Cambria" w:hAnsi="Cambria"/>
        </w:rPr>
        <w:t>.............................................................................</w:t>
      </w:r>
    </w:p>
    <w:p w14:paraId="79DE6C55" w14:textId="77777777" w:rsidR="005952F6" w:rsidRPr="00F64326" w:rsidRDefault="005952F6" w:rsidP="005952F6">
      <w:pPr>
        <w:jc w:val="center"/>
        <w:rPr>
          <w:rFonts w:ascii="Cambria" w:hAnsi="Cambria"/>
        </w:rPr>
      </w:pPr>
      <w:r w:rsidRPr="00F64326">
        <w:rPr>
          <w:rFonts w:ascii="Cambria" w:hAnsi="Cambria"/>
        </w:rPr>
        <w:t>(representante legal)</w:t>
      </w:r>
    </w:p>
    <w:p w14:paraId="64EEE154" w14:textId="77777777" w:rsidR="005952F6" w:rsidRPr="00F64326" w:rsidRDefault="005952F6" w:rsidP="005952F6">
      <w:pPr>
        <w:jc w:val="center"/>
        <w:rPr>
          <w:rFonts w:ascii="Cambria" w:hAnsi="Cambria"/>
        </w:rPr>
      </w:pPr>
      <w:r w:rsidRPr="00F64326">
        <w:rPr>
          <w:rFonts w:ascii="Cambria" w:hAnsi="Cambria"/>
        </w:rPr>
        <w:br w:type="page"/>
      </w:r>
    </w:p>
    <w:p w14:paraId="3B473573" w14:textId="77777777" w:rsidR="005952F6" w:rsidRPr="00F64326" w:rsidRDefault="005952F6" w:rsidP="005B46C2">
      <w:pPr>
        <w:pStyle w:val="Ttulo1"/>
        <w:jc w:val="center"/>
        <w:rPr>
          <w:szCs w:val="24"/>
          <w:lang w:val="pt-BR"/>
        </w:rPr>
      </w:pPr>
      <w:r w:rsidRPr="00F64326">
        <w:rPr>
          <w:szCs w:val="24"/>
        </w:rPr>
        <w:t xml:space="preserve">ANEXO </w:t>
      </w:r>
      <w:r w:rsidR="005B46C2" w:rsidRPr="00F64326">
        <w:rPr>
          <w:szCs w:val="24"/>
        </w:rPr>
        <w:t>XII</w:t>
      </w:r>
      <w:r w:rsidR="00694E28" w:rsidRPr="00F64326">
        <w:rPr>
          <w:szCs w:val="24"/>
          <w:lang w:val="pt-BR"/>
        </w:rPr>
        <w:t>I</w:t>
      </w:r>
    </w:p>
    <w:p w14:paraId="35DA3FC4" w14:textId="67BB1208" w:rsidR="00BE776D" w:rsidRPr="00F64326" w:rsidRDefault="002D7264" w:rsidP="005B46C2">
      <w:pPr>
        <w:pStyle w:val="Ttulo1"/>
        <w:jc w:val="center"/>
        <w:rPr>
          <w:szCs w:val="24"/>
          <w:lang w:val="pt-BR"/>
        </w:rPr>
      </w:pPr>
      <w:r>
        <w:rPr>
          <w:szCs w:val="24"/>
        </w:rPr>
        <w:t>CONCORRÊNCIA Nº 02 /2016</w:t>
      </w:r>
    </w:p>
    <w:p w14:paraId="10CD0485" w14:textId="77777777" w:rsidR="00BE776D" w:rsidRPr="00F64326" w:rsidRDefault="00BE776D" w:rsidP="005B46C2">
      <w:pPr>
        <w:pStyle w:val="Ttulo1"/>
        <w:jc w:val="center"/>
        <w:rPr>
          <w:szCs w:val="24"/>
        </w:rPr>
      </w:pPr>
      <w:r w:rsidRPr="00F64326">
        <w:rPr>
          <w:szCs w:val="24"/>
        </w:rPr>
        <w:t xml:space="preserve"> Processo Administrativo n°</w:t>
      </w:r>
      <w:r w:rsidR="001C6656" w:rsidRPr="00F64326">
        <w:rPr>
          <w:szCs w:val="24"/>
        </w:rPr>
        <w:t>01415.009287/2016-08</w:t>
      </w:r>
    </w:p>
    <w:p w14:paraId="24330C47"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jc w:val="center"/>
        <w:rPr>
          <w:rFonts w:ascii="Cambria" w:hAnsi="Cambria"/>
          <w:b/>
        </w:rPr>
      </w:pPr>
    </w:p>
    <w:p w14:paraId="556ACED7"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jc w:val="center"/>
        <w:rPr>
          <w:rFonts w:ascii="Cambria" w:hAnsi="Cambria"/>
          <w:b/>
        </w:rPr>
      </w:pPr>
    </w:p>
    <w:p w14:paraId="7D8E0025"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jc w:val="center"/>
        <w:rPr>
          <w:rFonts w:ascii="Cambria" w:eastAsia="SimSun" w:hAnsi="Cambria"/>
          <w:b/>
        </w:rPr>
      </w:pPr>
      <w:r w:rsidRPr="00F64326">
        <w:rPr>
          <w:rFonts w:ascii="Cambria" w:hAnsi="Cambria"/>
          <w:b/>
        </w:rPr>
        <w:t xml:space="preserve">DECLARAÇÃO </w:t>
      </w:r>
      <w:r w:rsidRPr="00F64326">
        <w:rPr>
          <w:rFonts w:ascii="Cambria" w:hAnsi="Cambria"/>
          <w:b/>
          <w:iCs/>
        </w:rPr>
        <w:t xml:space="preserve">CUMPRIMENTO DO DISPOSTO NO </w:t>
      </w:r>
      <w:r w:rsidRPr="00F64326">
        <w:rPr>
          <w:rFonts w:ascii="Cambria" w:hAnsi="Cambria"/>
          <w:b/>
        </w:rPr>
        <w:t xml:space="preserve">ART. </w:t>
      </w:r>
      <w:r w:rsidRPr="00F64326">
        <w:rPr>
          <w:rFonts w:ascii="Cambria" w:eastAsia="SimSun" w:hAnsi="Cambria"/>
          <w:b/>
        </w:rPr>
        <w:t>10 da Lei nº 9.605/98.</w:t>
      </w:r>
    </w:p>
    <w:p w14:paraId="4BA876D0"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jc w:val="center"/>
        <w:rPr>
          <w:rFonts w:ascii="Cambria" w:hAnsi="Cambria"/>
          <w:b/>
        </w:rPr>
      </w:pPr>
    </w:p>
    <w:p w14:paraId="18E2EEA5" w14:textId="77777777" w:rsidR="005952F6" w:rsidRPr="00F64326" w:rsidRDefault="005952F6" w:rsidP="005952F6">
      <w:pPr>
        <w:spacing w:before="120" w:after="120"/>
        <w:ind w:firstLine="1418"/>
        <w:jc w:val="both"/>
        <w:rPr>
          <w:rFonts w:ascii="Cambria" w:eastAsia="SimSun" w:hAnsi="Cambria"/>
        </w:rPr>
      </w:pPr>
    </w:p>
    <w:p w14:paraId="54E9E4B1" w14:textId="02B53DDD" w:rsidR="005952F6" w:rsidRPr="00F64326" w:rsidRDefault="005952F6" w:rsidP="005952F6">
      <w:pPr>
        <w:spacing w:before="120" w:after="120" w:line="360" w:lineRule="auto"/>
        <w:ind w:firstLine="1418"/>
        <w:jc w:val="both"/>
        <w:rPr>
          <w:rFonts w:ascii="Cambria" w:eastAsia="SimSun" w:hAnsi="Cambria"/>
        </w:rPr>
      </w:pPr>
      <w:r w:rsidRPr="00F64326">
        <w:rPr>
          <w:rFonts w:ascii="Cambria" w:eastAsia="SimSun" w:hAnsi="Cambria"/>
        </w:rPr>
        <w:t xml:space="preserve">A empresa abaixo qualificada, interessada em participar do </w:t>
      </w:r>
      <w:r w:rsidR="002D7264">
        <w:rPr>
          <w:rFonts w:ascii="Cambria" w:eastAsia="Times New Roman" w:hAnsi="Cambria"/>
          <w:b/>
          <w:iCs/>
        </w:rPr>
        <w:t>CONCORRÊNCIA Nº 02 /2016</w:t>
      </w:r>
      <w:r w:rsidRPr="00F64326">
        <w:rPr>
          <w:rFonts w:ascii="Cambria" w:eastAsia="SimSun" w:hAnsi="Cambria"/>
        </w:rPr>
        <w:t>,</w:t>
      </w:r>
      <w:r w:rsidRPr="00F64326">
        <w:rPr>
          <w:rFonts w:ascii="Cambria" w:eastAsia="SimSun" w:hAnsi="Cambria"/>
          <w:b/>
        </w:rPr>
        <w:t xml:space="preserve"> </w:t>
      </w:r>
      <w:r w:rsidRPr="00F64326">
        <w:rPr>
          <w:rFonts w:ascii="Cambria" w:eastAsia="SimSun" w:hAnsi="Cambria"/>
        </w:rPr>
        <w:t>declara,</w:t>
      </w:r>
      <w:r w:rsidRPr="00F64326">
        <w:rPr>
          <w:rFonts w:ascii="Cambria" w:eastAsia="SimSun" w:hAnsi="Cambria"/>
          <w:b/>
        </w:rPr>
        <w:t xml:space="preserve"> </w:t>
      </w:r>
      <w:r w:rsidRPr="00F64326">
        <w:rPr>
          <w:rFonts w:ascii="Cambria" w:eastAsia="SimSun" w:hAnsi="Cambria"/>
        </w:rPr>
        <w:t>sob as sanções cabíveis,</w:t>
      </w:r>
      <w:r w:rsidRPr="00F64326">
        <w:rPr>
          <w:rFonts w:ascii="Cambria" w:eastAsia="SimSun" w:hAnsi="Cambria"/>
          <w:b/>
        </w:rPr>
        <w:t xml:space="preserve"> </w:t>
      </w:r>
      <w:r w:rsidRPr="00F64326">
        <w:rPr>
          <w:rFonts w:ascii="Cambria" w:eastAsia="SimSun" w:hAnsi="Cambria"/>
        </w:rPr>
        <w:t xml:space="preserve">de que não está sob pena de interdição temporária de direitos de que trata o art. 10 da Lei nº. 9.605, de 12/02/98. </w:t>
      </w:r>
    </w:p>
    <w:p w14:paraId="2BF72F59" w14:textId="77777777" w:rsidR="005952F6" w:rsidRPr="00F64326" w:rsidRDefault="005952F6" w:rsidP="00A41706">
      <w:pPr>
        <w:spacing w:before="120" w:after="120"/>
        <w:jc w:val="both"/>
        <w:rPr>
          <w:rFonts w:ascii="Cambria" w:eastAsia="SimSun" w:hAnsi="Cambria"/>
        </w:rPr>
      </w:pPr>
      <w:r w:rsidRPr="00F64326">
        <w:rPr>
          <w:rFonts w:ascii="Cambria" w:eastAsia="SimSun" w:hAnsi="Cambria"/>
          <w:b/>
        </w:rPr>
        <w:t>Razão Social:</w:t>
      </w:r>
      <w:r w:rsidRPr="00F64326">
        <w:rPr>
          <w:rFonts w:ascii="Cambria" w:eastAsia="SimSun" w:hAnsi="Cambria"/>
        </w:rPr>
        <w:t xml:space="preserve"> _____________________________________________________________________</w:t>
      </w:r>
    </w:p>
    <w:p w14:paraId="44E02307" w14:textId="77777777" w:rsidR="005952F6" w:rsidRPr="00F64326" w:rsidRDefault="005952F6" w:rsidP="00A41706">
      <w:pPr>
        <w:spacing w:before="120" w:after="120"/>
        <w:jc w:val="both"/>
        <w:rPr>
          <w:rFonts w:ascii="Cambria" w:eastAsia="SimSun" w:hAnsi="Cambria"/>
        </w:rPr>
      </w:pPr>
      <w:r w:rsidRPr="00F64326">
        <w:rPr>
          <w:rFonts w:ascii="Cambria" w:eastAsia="SimSun" w:hAnsi="Cambria"/>
          <w:b/>
        </w:rPr>
        <w:t>CNPJ/MF:</w:t>
      </w:r>
      <w:r w:rsidRPr="00F64326">
        <w:rPr>
          <w:rFonts w:ascii="Cambria" w:eastAsia="SimSun" w:hAnsi="Cambria"/>
        </w:rPr>
        <w:t xml:space="preserve"> ____________________________________________________________</w:t>
      </w:r>
    </w:p>
    <w:p w14:paraId="65AC9823" w14:textId="77777777" w:rsidR="005952F6" w:rsidRPr="00F64326" w:rsidRDefault="005952F6" w:rsidP="00A41706">
      <w:pPr>
        <w:tabs>
          <w:tab w:val="left" w:pos="142"/>
          <w:tab w:val="left" w:pos="1008"/>
          <w:tab w:val="left" w:pos="1728"/>
          <w:tab w:val="left" w:pos="3168"/>
          <w:tab w:val="left" w:pos="3888"/>
          <w:tab w:val="left" w:pos="4608"/>
          <w:tab w:val="left" w:pos="5328"/>
          <w:tab w:val="left" w:pos="6048"/>
          <w:tab w:val="left" w:pos="6768"/>
        </w:tabs>
        <w:spacing w:before="120" w:after="120"/>
        <w:jc w:val="both"/>
        <w:rPr>
          <w:rFonts w:ascii="Cambria" w:eastAsia="SimSun" w:hAnsi="Cambria"/>
        </w:rPr>
      </w:pPr>
      <w:r w:rsidRPr="00F64326">
        <w:rPr>
          <w:rFonts w:ascii="Cambria" w:eastAsia="SimSun" w:hAnsi="Cambria"/>
          <w:b/>
        </w:rPr>
        <w:t>Tel. e Fax:</w:t>
      </w:r>
      <w:r w:rsidRPr="00F64326">
        <w:rPr>
          <w:rFonts w:ascii="Cambria" w:eastAsia="SimSun" w:hAnsi="Cambria"/>
        </w:rPr>
        <w:t xml:space="preserve"> _____________________________________________________________________</w:t>
      </w:r>
    </w:p>
    <w:p w14:paraId="29555354" w14:textId="77777777" w:rsidR="005952F6" w:rsidRPr="00F64326" w:rsidRDefault="005952F6" w:rsidP="00A41706">
      <w:pPr>
        <w:spacing w:before="120" w:after="120"/>
        <w:jc w:val="both"/>
        <w:rPr>
          <w:rFonts w:ascii="Cambria" w:eastAsia="SimSun" w:hAnsi="Cambria"/>
        </w:rPr>
      </w:pPr>
      <w:r w:rsidRPr="00F64326">
        <w:rPr>
          <w:rFonts w:ascii="Cambria" w:eastAsia="SimSun" w:hAnsi="Cambria"/>
          <w:b/>
        </w:rPr>
        <w:t xml:space="preserve">Endereço/CEP: </w:t>
      </w:r>
      <w:r w:rsidRPr="00F64326">
        <w:rPr>
          <w:rFonts w:ascii="Cambria" w:eastAsia="SimSun" w:hAnsi="Cambria"/>
        </w:rPr>
        <w:t>_____________________________________________________________________</w:t>
      </w:r>
    </w:p>
    <w:p w14:paraId="496A8479" w14:textId="77777777" w:rsidR="005952F6" w:rsidRPr="00F64326" w:rsidRDefault="005952F6" w:rsidP="00A41706">
      <w:pPr>
        <w:spacing w:before="120" w:after="120"/>
        <w:jc w:val="both"/>
        <w:rPr>
          <w:rFonts w:ascii="Cambria" w:eastAsia="SimSun" w:hAnsi="Cambria"/>
        </w:rPr>
      </w:pPr>
      <w:r w:rsidRPr="00F64326">
        <w:rPr>
          <w:rFonts w:ascii="Cambria" w:eastAsia="SimSun" w:hAnsi="Cambria"/>
        </w:rPr>
        <w:t>_____________________________________________________________________</w:t>
      </w:r>
    </w:p>
    <w:p w14:paraId="1668F053" w14:textId="77777777" w:rsidR="005952F6" w:rsidRPr="00F64326" w:rsidRDefault="005952F6" w:rsidP="005952F6">
      <w:pPr>
        <w:jc w:val="center"/>
        <w:rPr>
          <w:rFonts w:ascii="Cambria" w:eastAsia="SimSun" w:hAnsi="Cambria"/>
        </w:rPr>
      </w:pPr>
    </w:p>
    <w:p w14:paraId="52D855E0" w14:textId="77777777" w:rsidR="005952F6" w:rsidRPr="00F64326" w:rsidRDefault="005952F6" w:rsidP="005952F6">
      <w:pPr>
        <w:jc w:val="center"/>
        <w:rPr>
          <w:rFonts w:ascii="Cambria" w:eastAsia="SimSun" w:hAnsi="Cambria"/>
        </w:rPr>
      </w:pPr>
    </w:p>
    <w:p w14:paraId="50635548" w14:textId="77777777" w:rsidR="005952F6" w:rsidRPr="00F64326" w:rsidRDefault="005952F6" w:rsidP="005952F6">
      <w:pPr>
        <w:jc w:val="center"/>
        <w:rPr>
          <w:rFonts w:ascii="Cambria" w:eastAsia="SimSun" w:hAnsi="Cambria"/>
        </w:rPr>
      </w:pPr>
    </w:p>
    <w:p w14:paraId="0DCB7C02" w14:textId="77777777" w:rsidR="005952F6" w:rsidRPr="00F64326" w:rsidRDefault="005952F6" w:rsidP="005952F6">
      <w:pPr>
        <w:jc w:val="center"/>
        <w:rPr>
          <w:rFonts w:ascii="Cambria" w:eastAsia="SimSun" w:hAnsi="Cambria"/>
        </w:rPr>
      </w:pPr>
      <w:r w:rsidRPr="00F64326">
        <w:rPr>
          <w:rFonts w:ascii="Cambria" w:eastAsia="SimSun" w:hAnsi="Cambria"/>
        </w:rPr>
        <w:t>Local e data</w:t>
      </w:r>
    </w:p>
    <w:p w14:paraId="52610BD4" w14:textId="77777777" w:rsidR="005952F6" w:rsidRPr="00F64326" w:rsidRDefault="005952F6" w:rsidP="005952F6">
      <w:pPr>
        <w:jc w:val="center"/>
        <w:rPr>
          <w:rFonts w:ascii="Cambria" w:eastAsia="SimSun" w:hAnsi="Cambria"/>
        </w:rPr>
      </w:pPr>
    </w:p>
    <w:p w14:paraId="700F9935" w14:textId="77777777" w:rsidR="005952F6" w:rsidRPr="00F64326" w:rsidRDefault="005952F6" w:rsidP="005952F6">
      <w:pPr>
        <w:jc w:val="center"/>
        <w:rPr>
          <w:rFonts w:ascii="Cambria" w:eastAsia="SimSun" w:hAnsi="Cambria"/>
        </w:rPr>
      </w:pPr>
    </w:p>
    <w:p w14:paraId="21757440" w14:textId="77777777" w:rsidR="005952F6" w:rsidRPr="00F64326" w:rsidRDefault="005952F6" w:rsidP="005952F6">
      <w:pPr>
        <w:jc w:val="center"/>
        <w:rPr>
          <w:rFonts w:ascii="Cambria" w:eastAsia="SimSun" w:hAnsi="Cambria"/>
        </w:rPr>
      </w:pPr>
    </w:p>
    <w:p w14:paraId="31F9879A" w14:textId="77777777" w:rsidR="005952F6" w:rsidRPr="00F64326" w:rsidRDefault="005952F6" w:rsidP="005952F6">
      <w:pPr>
        <w:jc w:val="center"/>
        <w:rPr>
          <w:rFonts w:ascii="Cambria" w:eastAsia="SimSun" w:hAnsi="Cambria"/>
        </w:rPr>
      </w:pPr>
    </w:p>
    <w:p w14:paraId="4CD3FC4E" w14:textId="77777777" w:rsidR="005952F6" w:rsidRPr="00F64326" w:rsidRDefault="005952F6" w:rsidP="005952F6">
      <w:pPr>
        <w:jc w:val="center"/>
        <w:rPr>
          <w:rFonts w:ascii="Cambria" w:eastAsia="SimSun" w:hAnsi="Cambria"/>
        </w:rPr>
      </w:pPr>
      <w:r w:rsidRPr="00F64326">
        <w:rPr>
          <w:rFonts w:ascii="Cambria" w:eastAsia="SimSun" w:hAnsi="Cambria"/>
        </w:rPr>
        <w:t xml:space="preserve">_____________________________ </w:t>
      </w:r>
    </w:p>
    <w:p w14:paraId="7B83229C" w14:textId="77777777" w:rsidR="005952F6" w:rsidRPr="00F64326" w:rsidRDefault="005952F6" w:rsidP="005952F6">
      <w:pPr>
        <w:jc w:val="center"/>
        <w:rPr>
          <w:rFonts w:ascii="Cambria" w:eastAsia="SimSun" w:hAnsi="Cambria"/>
        </w:rPr>
      </w:pPr>
      <w:r w:rsidRPr="00F64326">
        <w:rPr>
          <w:rFonts w:ascii="Cambria" w:eastAsia="SimSun" w:hAnsi="Cambria"/>
        </w:rPr>
        <w:t>Nome e assinatura do declarante</w:t>
      </w:r>
    </w:p>
    <w:p w14:paraId="70D3B88C" w14:textId="77777777" w:rsidR="005952F6" w:rsidRPr="00F64326" w:rsidRDefault="005952F6" w:rsidP="005952F6">
      <w:pPr>
        <w:jc w:val="center"/>
        <w:rPr>
          <w:rFonts w:ascii="Cambria" w:hAnsi="Cambria"/>
          <w:b/>
          <w:bCs/>
        </w:rPr>
      </w:pPr>
      <w:r w:rsidRPr="00F64326">
        <w:rPr>
          <w:rFonts w:ascii="Cambria" w:eastAsia="SimSun" w:hAnsi="Cambria"/>
        </w:rPr>
        <w:t>(número da identidade ou do CPF)</w:t>
      </w:r>
    </w:p>
    <w:p w14:paraId="055BD90F"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spacing w:before="120"/>
        <w:jc w:val="center"/>
        <w:rPr>
          <w:rFonts w:ascii="Cambria" w:hAnsi="Cambria"/>
          <w:b/>
          <w:bCs/>
        </w:rPr>
      </w:pPr>
    </w:p>
    <w:p w14:paraId="2FA2D437"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spacing w:before="120"/>
        <w:rPr>
          <w:rFonts w:ascii="Cambria" w:hAnsi="Cambria"/>
          <w:b/>
          <w:bCs/>
        </w:rPr>
      </w:pPr>
    </w:p>
    <w:p w14:paraId="14B40B90" w14:textId="77777777" w:rsidR="005952F6" w:rsidRPr="00F64326" w:rsidRDefault="005952F6" w:rsidP="005952F6">
      <w:pPr>
        <w:tabs>
          <w:tab w:val="left" w:pos="142"/>
          <w:tab w:val="left" w:pos="1008"/>
          <w:tab w:val="left" w:pos="1728"/>
          <w:tab w:val="left" w:pos="3168"/>
          <w:tab w:val="left" w:pos="3888"/>
          <w:tab w:val="left" w:pos="4608"/>
          <w:tab w:val="left" w:pos="5328"/>
          <w:tab w:val="left" w:pos="6048"/>
          <w:tab w:val="left" w:pos="6768"/>
        </w:tabs>
        <w:spacing w:before="120"/>
        <w:jc w:val="center"/>
        <w:rPr>
          <w:rFonts w:ascii="Cambria" w:hAnsi="Cambria"/>
          <w:b/>
          <w:bCs/>
          <w:sz w:val="22"/>
        </w:rPr>
      </w:pPr>
    </w:p>
    <w:p w14:paraId="5A2C5506" w14:textId="77777777" w:rsidR="005952F6" w:rsidRPr="00F64326" w:rsidRDefault="005952F6" w:rsidP="005952F6">
      <w:pPr>
        <w:rPr>
          <w:rFonts w:ascii="Cambria" w:hAnsi="Cambria"/>
        </w:rPr>
      </w:pPr>
      <w:r w:rsidRPr="00F64326">
        <w:rPr>
          <w:rFonts w:ascii="Cambria" w:hAnsi="Cambria"/>
        </w:rPr>
        <w:t>Obs: elaborar em papel timbrado da empresa</w:t>
      </w:r>
    </w:p>
    <w:p w14:paraId="71C6AC7B" w14:textId="77777777" w:rsidR="003310E2" w:rsidRPr="00F64326" w:rsidRDefault="003310E2" w:rsidP="003310E2">
      <w:pPr>
        <w:pStyle w:val="Normal1"/>
        <w:jc w:val="center"/>
        <w:rPr>
          <w:rFonts w:ascii="Cambria" w:hAnsi="Cambria" w:cs="Times New Roman"/>
          <w:bCs/>
          <w:color w:val="auto"/>
          <w:szCs w:val="24"/>
        </w:rPr>
      </w:pPr>
    </w:p>
    <w:p w14:paraId="6DD3DAB3" w14:textId="77777777" w:rsidR="003310E2" w:rsidRPr="00F64326" w:rsidRDefault="003310E2" w:rsidP="003310E2">
      <w:pPr>
        <w:pStyle w:val="Normal1"/>
        <w:jc w:val="center"/>
        <w:rPr>
          <w:rFonts w:ascii="Cambria" w:hAnsi="Cambria" w:cs="Times New Roman"/>
          <w:bCs/>
          <w:color w:val="auto"/>
          <w:szCs w:val="24"/>
        </w:rPr>
      </w:pPr>
    </w:p>
    <w:p w14:paraId="7379F425" w14:textId="77777777" w:rsidR="003310E2" w:rsidRPr="00F64326" w:rsidRDefault="003310E2" w:rsidP="003310E2">
      <w:pPr>
        <w:pStyle w:val="Normal1"/>
        <w:jc w:val="center"/>
        <w:rPr>
          <w:rFonts w:ascii="Cambria" w:hAnsi="Cambria" w:cs="Times New Roman"/>
          <w:bCs/>
          <w:color w:val="auto"/>
          <w:szCs w:val="24"/>
        </w:rPr>
      </w:pPr>
    </w:p>
    <w:p w14:paraId="289817AB" w14:textId="77777777" w:rsidR="003310E2" w:rsidRPr="00F64326" w:rsidRDefault="003310E2" w:rsidP="003310E2">
      <w:pPr>
        <w:pStyle w:val="Normal1"/>
        <w:jc w:val="center"/>
        <w:rPr>
          <w:rFonts w:ascii="Cambria" w:hAnsi="Cambria" w:cs="Times New Roman"/>
          <w:bCs/>
          <w:color w:val="auto"/>
          <w:szCs w:val="24"/>
        </w:rPr>
      </w:pPr>
    </w:p>
    <w:p w14:paraId="6DD0C812" w14:textId="77777777" w:rsidR="003310E2" w:rsidRPr="00F64326" w:rsidRDefault="003310E2" w:rsidP="003310E2">
      <w:pPr>
        <w:pStyle w:val="Ttulo1"/>
        <w:rPr>
          <w:szCs w:val="24"/>
        </w:rPr>
      </w:pPr>
    </w:p>
    <w:p w14:paraId="7D984948" w14:textId="77777777" w:rsidR="009041BB" w:rsidRPr="00F64326" w:rsidRDefault="00677EEA" w:rsidP="00376B4A">
      <w:pPr>
        <w:pStyle w:val="Ttulo1"/>
        <w:jc w:val="center"/>
        <w:rPr>
          <w:szCs w:val="24"/>
        </w:rPr>
      </w:pPr>
      <w:r w:rsidRPr="00F64326">
        <w:rPr>
          <w:szCs w:val="24"/>
        </w:rPr>
        <w:t>ANEXO X</w:t>
      </w:r>
      <w:r w:rsidR="00350B0D" w:rsidRPr="00F64326">
        <w:rPr>
          <w:szCs w:val="24"/>
          <w:lang w:val="pt-BR"/>
        </w:rPr>
        <w:t>I</w:t>
      </w:r>
      <w:r w:rsidR="00694E28" w:rsidRPr="00F64326">
        <w:rPr>
          <w:szCs w:val="24"/>
        </w:rPr>
        <w:t>V</w:t>
      </w:r>
    </w:p>
    <w:p w14:paraId="56403AFA" w14:textId="77777777" w:rsidR="009041BB" w:rsidRPr="00F64326" w:rsidRDefault="009041BB" w:rsidP="005B46C2">
      <w:pPr>
        <w:keepLines/>
        <w:tabs>
          <w:tab w:val="left" w:pos="0"/>
          <w:tab w:val="left" w:pos="567"/>
        </w:tabs>
        <w:autoSpaceDE w:val="0"/>
        <w:autoSpaceDN w:val="0"/>
        <w:adjustRightInd w:val="0"/>
        <w:jc w:val="center"/>
        <w:rPr>
          <w:rFonts w:ascii="Cambria" w:hAnsi="Cambria"/>
          <w:szCs w:val="24"/>
        </w:rPr>
      </w:pPr>
    </w:p>
    <w:p w14:paraId="79237158" w14:textId="3773104D" w:rsidR="00677EEA" w:rsidRPr="00F64326" w:rsidRDefault="002D7264" w:rsidP="00677EEA">
      <w:pPr>
        <w:pStyle w:val="Ttulo1"/>
        <w:jc w:val="center"/>
        <w:rPr>
          <w:szCs w:val="24"/>
        </w:rPr>
      </w:pPr>
      <w:r>
        <w:rPr>
          <w:szCs w:val="24"/>
        </w:rPr>
        <w:t>CONCORRÊNCIA Nº 02 /2016</w:t>
      </w:r>
    </w:p>
    <w:p w14:paraId="5FC025B8" w14:textId="77777777" w:rsidR="00677EEA" w:rsidRPr="00F64326" w:rsidRDefault="00677EEA" w:rsidP="00677EEA">
      <w:pPr>
        <w:pStyle w:val="Ttulo1"/>
        <w:jc w:val="center"/>
        <w:rPr>
          <w:szCs w:val="24"/>
        </w:rPr>
      </w:pPr>
      <w:r w:rsidRPr="00F64326">
        <w:rPr>
          <w:szCs w:val="24"/>
        </w:rPr>
        <w:t xml:space="preserve"> Processo Administrativo n°</w:t>
      </w:r>
      <w:r w:rsidR="001C6656" w:rsidRPr="00F64326">
        <w:rPr>
          <w:szCs w:val="24"/>
        </w:rPr>
        <w:t>01415.009287/2016-08</w:t>
      </w:r>
    </w:p>
    <w:p w14:paraId="6973DB48" w14:textId="77777777" w:rsidR="009041BB" w:rsidRPr="00F64326" w:rsidRDefault="009041BB" w:rsidP="005B46C2">
      <w:pPr>
        <w:keepLines/>
        <w:tabs>
          <w:tab w:val="left" w:pos="0"/>
          <w:tab w:val="left" w:pos="567"/>
        </w:tabs>
        <w:autoSpaceDE w:val="0"/>
        <w:autoSpaceDN w:val="0"/>
        <w:adjustRightInd w:val="0"/>
        <w:jc w:val="center"/>
        <w:rPr>
          <w:rFonts w:ascii="Cambria" w:hAnsi="Cambria"/>
          <w:szCs w:val="24"/>
        </w:rPr>
      </w:pPr>
    </w:p>
    <w:p w14:paraId="1CB05863" w14:textId="77777777" w:rsidR="00677EEA" w:rsidRPr="00F64326" w:rsidRDefault="009041BB" w:rsidP="005B46C2">
      <w:pPr>
        <w:keepLines/>
        <w:tabs>
          <w:tab w:val="left" w:pos="0"/>
          <w:tab w:val="left" w:pos="567"/>
        </w:tabs>
        <w:autoSpaceDE w:val="0"/>
        <w:autoSpaceDN w:val="0"/>
        <w:adjustRightInd w:val="0"/>
        <w:jc w:val="center"/>
        <w:rPr>
          <w:rFonts w:ascii="Cambria" w:hAnsi="Cambria"/>
        </w:rPr>
      </w:pPr>
      <w:r w:rsidRPr="00F64326">
        <w:rPr>
          <w:rFonts w:ascii="Cambria" w:hAnsi="Cambria"/>
        </w:rPr>
        <w:t>Modelo de declaração de microempresa, de empresa de pequeno porte, ou de cooperativa enquadrada no artigo 34 da Lei n° 11.488, de 2007, sob as penas da Lei, em atendimento ao Edital da Concorrência</w:t>
      </w:r>
      <w:r w:rsidR="00677EEA" w:rsidRPr="00F64326">
        <w:rPr>
          <w:rFonts w:ascii="Cambria" w:hAnsi="Cambria"/>
        </w:rPr>
        <w:t>.</w:t>
      </w:r>
    </w:p>
    <w:p w14:paraId="343B91C7" w14:textId="77777777" w:rsidR="00677EEA" w:rsidRPr="00F64326" w:rsidRDefault="00677EEA" w:rsidP="005B46C2">
      <w:pPr>
        <w:keepLines/>
        <w:tabs>
          <w:tab w:val="left" w:pos="0"/>
          <w:tab w:val="left" w:pos="567"/>
        </w:tabs>
        <w:autoSpaceDE w:val="0"/>
        <w:autoSpaceDN w:val="0"/>
        <w:adjustRightInd w:val="0"/>
        <w:jc w:val="center"/>
        <w:rPr>
          <w:rFonts w:ascii="Cambria" w:hAnsi="Cambria"/>
        </w:rPr>
      </w:pPr>
    </w:p>
    <w:p w14:paraId="6C544187" w14:textId="77777777" w:rsidR="00677EEA" w:rsidRPr="00F64326" w:rsidRDefault="00677EEA" w:rsidP="00677EEA">
      <w:pPr>
        <w:keepLines/>
        <w:tabs>
          <w:tab w:val="left" w:pos="0"/>
          <w:tab w:val="left" w:pos="567"/>
        </w:tabs>
        <w:autoSpaceDE w:val="0"/>
        <w:autoSpaceDN w:val="0"/>
        <w:adjustRightInd w:val="0"/>
        <w:jc w:val="both"/>
        <w:rPr>
          <w:rFonts w:ascii="Cambria" w:hAnsi="Cambria"/>
        </w:rPr>
      </w:pPr>
      <w:r w:rsidRPr="00F64326">
        <w:rPr>
          <w:rFonts w:ascii="Cambria" w:hAnsi="Cambria"/>
        </w:rPr>
        <w:t>DECLARO, sob as penas da Lei, em atendimento ao Edi</w:t>
      </w:r>
      <w:r w:rsidR="0045705C" w:rsidRPr="00F64326">
        <w:rPr>
          <w:rFonts w:ascii="Cambria" w:hAnsi="Cambria"/>
        </w:rPr>
        <w:t>tal da Concorrência nº     /2016</w:t>
      </w:r>
      <w:r w:rsidRPr="00F64326">
        <w:rPr>
          <w:rFonts w:ascii="Cambria" w:hAnsi="Cambria"/>
        </w:rPr>
        <w:t xml:space="preserve">-, promovido pelo </w:t>
      </w:r>
      <w:r w:rsidRPr="00F64326">
        <w:rPr>
          <w:rFonts w:ascii="Cambria" w:hAnsi="Cambria"/>
          <w:b/>
          <w:bCs/>
          <w:szCs w:val="24"/>
        </w:rPr>
        <w:t>Instituto Brasileiro de Museus/IBRAM</w:t>
      </w:r>
      <w:r w:rsidRPr="00F64326">
        <w:rPr>
          <w:rFonts w:ascii="Cambria" w:hAnsi="Cambria"/>
          <w:szCs w:val="24"/>
        </w:rPr>
        <w:t>, autarquia federal vinculada ao Ministério da Cultura</w:t>
      </w:r>
      <w:r w:rsidRPr="00F64326">
        <w:rPr>
          <w:rFonts w:ascii="Cambria" w:hAnsi="Cambria"/>
        </w:rPr>
        <w:t xml:space="preserve">, marcado para </w:t>
      </w:r>
      <w:r w:rsidR="0045705C" w:rsidRPr="00F64326">
        <w:rPr>
          <w:rFonts w:ascii="Cambria" w:hAnsi="Cambria"/>
        </w:rPr>
        <w:t>às 10:00 horas do dia XX/XX/2016</w:t>
      </w:r>
      <w:r w:rsidRPr="00F64326">
        <w:rPr>
          <w:rFonts w:ascii="Cambria" w:hAnsi="Cambria"/>
        </w:rPr>
        <w:t xml:space="preserve">, que a firma (nome completo) – CNPJ n.º ____________, com sede (ou domicilio) no ( endereço completo), por mim representada, atende os requisitos previstos na Lei Complementar n° 123, de 14/12/2006, em especial quanto ao seu art. 3º . </w:t>
      </w:r>
    </w:p>
    <w:p w14:paraId="7762C7C2" w14:textId="77777777" w:rsidR="00677EEA" w:rsidRPr="00F64326" w:rsidRDefault="00677EEA" w:rsidP="00677EEA">
      <w:pPr>
        <w:keepLines/>
        <w:tabs>
          <w:tab w:val="left" w:pos="0"/>
          <w:tab w:val="left" w:pos="567"/>
        </w:tabs>
        <w:autoSpaceDE w:val="0"/>
        <w:autoSpaceDN w:val="0"/>
        <w:adjustRightInd w:val="0"/>
        <w:jc w:val="both"/>
        <w:rPr>
          <w:rFonts w:ascii="Cambria" w:hAnsi="Cambria"/>
        </w:rPr>
      </w:pPr>
    </w:p>
    <w:p w14:paraId="23965716" w14:textId="77777777" w:rsidR="00677EEA" w:rsidRPr="00F64326" w:rsidRDefault="00677EEA" w:rsidP="00677EEA">
      <w:pPr>
        <w:keepLines/>
        <w:tabs>
          <w:tab w:val="left" w:pos="0"/>
          <w:tab w:val="left" w:pos="567"/>
        </w:tabs>
        <w:autoSpaceDE w:val="0"/>
        <w:autoSpaceDN w:val="0"/>
        <w:adjustRightInd w:val="0"/>
        <w:jc w:val="both"/>
        <w:rPr>
          <w:rFonts w:ascii="Cambria" w:hAnsi="Cambria"/>
        </w:rPr>
      </w:pPr>
      <w:r w:rsidRPr="00F64326">
        <w:rPr>
          <w:rFonts w:ascii="Cambria" w:hAnsi="Cambria"/>
        </w:rPr>
        <w:t>Local,____________, de _______________</w:t>
      </w:r>
      <w:r w:rsidR="0045705C" w:rsidRPr="00F64326">
        <w:rPr>
          <w:rFonts w:ascii="Cambria" w:hAnsi="Cambria"/>
        </w:rPr>
        <w:t>_ de 2016</w:t>
      </w:r>
      <w:r w:rsidRPr="00F64326">
        <w:rPr>
          <w:rFonts w:ascii="Cambria" w:hAnsi="Cambria"/>
        </w:rPr>
        <w:t xml:space="preserve">. </w:t>
      </w:r>
    </w:p>
    <w:p w14:paraId="5997B956" w14:textId="77777777" w:rsidR="00677EEA" w:rsidRPr="00F64326" w:rsidRDefault="00677EEA" w:rsidP="00677EEA">
      <w:pPr>
        <w:keepLines/>
        <w:tabs>
          <w:tab w:val="left" w:pos="0"/>
          <w:tab w:val="left" w:pos="567"/>
        </w:tabs>
        <w:autoSpaceDE w:val="0"/>
        <w:autoSpaceDN w:val="0"/>
        <w:adjustRightInd w:val="0"/>
        <w:jc w:val="both"/>
        <w:rPr>
          <w:rFonts w:ascii="Cambria" w:hAnsi="Cambria"/>
        </w:rPr>
      </w:pPr>
    </w:p>
    <w:p w14:paraId="2CAE09FC" w14:textId="77777777" w:rsidR="00677EEA" w:rsidRPr="00F64326" w:rsidRDefault="00677EEA" w:rsidP="00677EEA">
      <w:pPr>
        <w:keepLines/>
        <w:tabs>
          <w:tab w:val="left" w:pos="0"/>
          <w:tab w:val="left" w:pos="567"/>
        </w:tabs>
        <w:autoSpaceDE w:val="0"/>
        <w:autoSpaceDN w:val="0"/>
        <w:adjustRightInd w:val="0"/>
        <w:jc w:val="both"/>
        <w:rPr>
          <w:rFonts w:ascii="Cambria" w:hAnsi="Cambria"/>
        </w:rPr>
      </w:pPr>
    </w:p>
    <w:p w14:paraId="2BC1D80C" w14:textId="77777777" w:rsidR="00677EEA" w:rsidRPr="00F64326" w:rsidRDefault="00677EEA" w:rsidP="00677EEA">
      <w:pPr>
        <w:jc w:val="center"/>
        <w:rPr>
          <w:rFonts w:ascii="Cambria" w:eastAsia="SimSun" w:hAnsi="Cambria"/>
        </w:rPr>
      </w:pPr>
    </w:p>
    <w:p w14:paraId="468A137C" w14:textId="77777777" w:rsidR="00677EEA" w:rsidRPr="00F64326" w:rsidRDefault="00677EEA" w:rsidP="00677EEA">
      <w:pPr>
        <w:jc w:val="center"/>
        <w:rPr>
          <w:rFonts w:ascii="Cambria" w:eastAsia="SimSun" w:hAnsi="Cambria"/>
        </w:rPr>
      </w:pPr>
    </w:p>
    <w:p w14:paraId="3A1A4EB2" w14:textId="77777777" w:rsidR="00677EEA" w:rsidRPr="00F64326" w:rsidRDefault="00677EEA" w:rsidP="00677EEA">
      <w:pPr>
        <w:jc w:val="center"/>
        <w:rPr>
          <w:rFonts w:ascii="Cambria" w:eastAsia="SimSun" w:hAnsi="Cambria"/>
        </w:rPr>
      </w:pPr>
      <w:r w:rsidRPr="00F64326">
        <w:rPr>
          <w:rFonts w:ascii="Cambria" w:eastAsia="SimSun" w:hAnsi="Cambria"/>
        </w:rPr>
        <w:t xml:space="preserve">_____________________________ </w:t>
      </w:r>
    </w:p>
    <w:p w14:paraId="1E49C38E" w14:textId="77777777" w:rsidR="00677EEA" w:rsidRPr="00F64326" w:rsidRDefault="00677EEA" w:rsidP="00677EEA">
      <w:pPr>
        <w:jc w:val="center"/>
        <w:rPr>
          <w:rFonts w:ascii="Cambria" w:eastAsia="SimSun" w:hAnsi="Cambria"/>
        </w:rPr>
      </w:pPr>
    </w:p>
    <w:p w14:paraId="0EDFDD9B" w14:textId="77777777" w:rsidR="00677EEA" w:rsidRPr="00F64326" w:rsidRDefault="00677EEA" w:rsidP="00677EEA">
      <w:pPr>
        <w:jc w:val="center"/>
        <w:rPr>
          <w:rFonts w:ascii="Cambria" w:eastAsia="SimSun" w:hAnsi="Cambria"/>
        </w:rPr>
      </w:pPr>
      <w:r w:rsidRPr="00F64326">
        <w:rPr>
          <w:rFonts w:ascii="Cambria" w:eastAsia="SimSun" w:hAnsi="Cambria"/>
        </w:rPr>
        <w:t>Nome e assinatura do declarante</w:t>
      </w:r>
    </w:p>
    <w:p w14:paraId="3D452D92" w14:textId="77777777" w:rsidR="00677EEA" w:rsidRPr="00F64326" w:rsidRDefault="00677EEA" w:rsidP="00677EEA">
      <w:pPr>
        <w:jc w:val="center"/>
        <w:rPr>
          <w:rFonts w:ascii="Cambria" w:hAnsi="Cambria"/>
          <w:b/>
          <w:bCs/>
        </w:rPr>
      </w:pPr>
      <w:r w:rsidRPr="00F64326">
        <w:rPr>
          <w:rFonts w:ascii="Cambria" w:eastAsia="SimSun" w:hAnsi="Cambria"/>
        </w:rPr>
        <w:t>(número da identidade ou do CPF)</w:t>
      </w:r>
    </w:p>
    <w:p w14:paraId="21F1FE9A" w14:textId="77777777" w:rsidR="00677EEA" w:rsidRPr="00F64326" w:rsidRDefault="00677EEA" w:rsidP="00677EEA">
      <w:pPr>
        <w:keepLines/>
        <w:tabs>
          <w:tab w:val="left" w:pos="0"/>
          <w:tab w:val="left" w:pos="567"/>
        </w:tabs>
        <w:autoSpaceDE w:val="0"/>
        <w:autoSpaceDN w:val="0"/>
        <w:adjustRightInd w:val="0"/>
        <w:jc w:val="both"/>
        <w:rPr>
          <w:rFonts w:ascii="Cambria" w:hAnsi="Cambria"/>
        </w:rPr>
      </w:pPr>
    </w:p>
    <w:p w14:paraId="5BC11523" w14:textId="77777777" w:rsidR="00677EEA" w:rsidRPr="00F64326" w:rsidRDefault="00677EEA" w:rsidP="00677EEA">
      <w:pPr>
        <w:rPr>
          <w:rFonts w:ascii="Cambria" w:hAnsi="Cambria"/>
        </w:rPr>
      </w:pPr>
    </w:p>
    <w:p w14:paraId="1954CC97" w14:textId="77777777" w:rsidR="00677EEA" w:rsidRPr="00F64326" w:rsidRDefault="00677EEA" w:rsidP="00677EEA">
      <w:pPr>
        <w:rPr>
          <w:rFonts w:ascii="Cambria" w:hAnsi="Cambria"/>
        </w:rPr>
      </w:pPr>
    </w:p>
    <w:p w14:paraId="65396D68" w14:textId="77777777" w:rsidR="00677EEA" w:rsidRPr="00F64326" w:rsidRDefault="00677EEA" w:rsidP="00677EEA">
      <w:pPr>
        <w:rPr>
          <w:rFonts w:ascii="Cambria" w:hAnsi="Cambria"/>
        </w:rPr>
      </w:pPr>
    </w:p>
    <w:p w14:paraId="67272398" w14:textId="77777777" w:rsidR="00677EEA" w:rsidRPr="00F64326" w:rsidRDefault="00677EEA" w:rsidP="00677EEA">
      <w:pPr>
        <w:rPr>
          <w:rFonts w:ascii="Cambria" w:hAnsi="Cambria"/>
        </w:rPr>
      </w:pPr>
    </w:p>
    <w:p w14:paraId="638D5EE0" w14:textId="77777777" w:rsidR="00677EEA" w:rsidRPr="00F64326" w:rsidRDefault="00677EEA" w:rsidP="00677EEA">
      <w:pPr>
        <w:rPr>
          <w:rFonts w:ascii="Cambria" w:hAnsi="Cambria"/>
        </w:rPr>
      </w:pPr>
    </w:p>
    <w:p w14:paraId="417D9D5A" w14:textId="77777777" w:rsidR="00677EEA" w:rsidRPr="00F64326" w:rsidRDefault="00677EEA" w:rsidP="00677EEA">
      <w:pPr>
        <w:rPr>
          <w:rFonts w:ascii="Cambria" w:hAnsi="Cambria"/>
        </w:rPr>
      </w:pPr>
    </w:p>
    <w:p w14:paraId="0B0A67B4" w14:textId="77777777" w:rsidR="00677EEA" w:rsidRPr="00F64326" w:rsidRDefault="00677EEA" w:rsidP="00677EEA">
      <w:pPr>
        <w:rPr>
          <w:rFonts w:ascii="Cambria" w:hAnsi="Cambria"/>
        </w:rPr>
      </w:pPr>
    </w:p>
    <w:p w14:paraId="29392E59" w14:textId="77777777" w:rsidR="00677EEA" w:rsidRPr="00F64326" w:rsidRDefault="00677EEA" w:rsidP="00677EEA">
      <w:pPr>
        <w:rPr>
          <w:rFonts w:ascii="Cambria" w:hAnsi="Cambria"/>
        </w:rPr>
      </w:pPr>
    </w:p>
    <w:p w14:paraId="11B3CA87" w14:textId="77777777" w:rsidR="00677EEA" w:rsidRPr="00F64326" w:rsidRDefault="00677EEA" w:rsidP="00677EEA">
      <w:pPr>
        <w:keepLines/>
        <w:tabs>
          <w:tab w:val="left" w:pos="0"/>
          <w:tab w:val="left" w:pos="567"/>
        </w:tabs>
        <w:autoSpaceDE w:val="0"/>
        <w:autoSpaceDN w:val="0"/>
        <w:adjustRightInd w:val="0"/>
        <w:jc w:val="both"/>
        <w:rPr>
          <w:rFonts w:ascii="Cambria" w:hAnsi="Cambria"/>
        </w:rPr>
      </w:pPr>
    </w:p>
    <w:p w14:paraId="396D4761" w14:textId="77777777" w:rsidR="00677EEA" w:rsidRPr="00F64326" w:rsidRDefault="00677EEA" w:rsidP="00386D00">
      <w:pPr>
        <w:rPr>
          <w:rFonts w:ascii="Cambria" w:hAnsi="Cambria"/>
        </w:rPr>
      </w:pPr>
      <w:r w:rsidRPr="00F64326">
        <w:rPr>
          <w:rFonts w:ascii="Cambria" w:hAnsi="Cambria"/>
        </w:rPr>
        <w:t>Obs: elaborar em papel timbrado da empresa</w:t>
      </w:r>
    </w:p>
    <w:p w14:paraId="30581FC4" w14:textId="77777777" w:rsidR="000E3F8F" w:rsidRPr="00F64326" w:rsidRDefault="000E3F8F" w:rsidP="00386D00">
      <w:pPr>
        <w:rPr>
          <w:rFonts w:ascii="Cambria" w:hAnsi="Cambria"/>
        </w:rPr>
      </w:pPr>
    </w:p>
    <w:p w14:paraId="3FC77FA4" w14:textId="77777777" w:rsidR="000E3F8F" w:rsidRPr="00F64326" w:rsidRDefault="000E3F8F" w:rsidP="00386D00">
      <w:pPr>
        <w:rPr>
          <w:rFonts w:ascii="Cambria" w:hAnsi="Cambria"/>
        </w:rPr>
      </w:pPr>
    </w:p>
    <w:p w14:paraId="63787D75" w14:textId="77777777" w:rsidR="000E3F8F" w:rsidRPr="00F64326" w:rsidRDefault="000E3F8F" w:rsidP="00386D00">
      <w:pPr>
        <w:rPr>
          <w:rFonts w:ascii="Cambria" w:hAnsi="Cambria"/>
        </w:rPr>
      </w:pPr>
    </w:p>
    <w:p w14:paraId="2071EB44" w14:textId="77777777" w:rsidR="000E3F8F" w:rsidRPr="00F64326" w:rsidRDefault="000E3F8F" w:rsidP="00386D00">
      <w:pPr>
        <w:rPr>
          <w:rFonts w:ascii="Cambria" w:hAnsi="Cambria"/>
        </w:rPr>
      </w:pPr>
    </w:p>
    <w:p w14:paraId="4D5B498C" w14:textId="77777777" w:rsidR="00C17C4D" w:rsidRPr="00F64326" w:rsidRDefault="00C17C4D" w:rsidP="00386D00">
      <w:pPr>
        <w:rPr>
          <w:rFonts w:ascii="Cambria" w:hAnsi="Cambria"/>
        </w:rPr>
      </w:pPr>
    </w:p>
    <w:p w14:paraId="42216264" w14:textId="77777777" w:rsidR="00C17C4D" w:rsidRPr="00F64326" w:rsidRDefault="00C17C4D" w:rsidP="00386D00">
      <w:pPr>
        <w:rPr>
          <w:rFonts w:ascii="Cambria" w:hAnsi="Cambria"/>
        </w:rPr>
      </w:pPr>
    </w:p>
    <w:p w14:paraId="15C86AB3" w14:textId="77777777" w:rsidR="00C17C4D" w:rsidRPr="00F64326" w:rsidRDefault="00C17C4D" w:rsidP="00C17C4D">
      <w:pPr>
        <w:pStyle w:val="Ttulo1"/>
        <w:jc w:val="center"/>
        <w:rPr>
          <w:szCs w:val="24"/>
        </w:rPr>
      </w:pPr>
    </w:p>
    <w:p w14:paraId="44B21CBC" w14:textId="77777777" w:rsidR="0094561D" w:rsidRPr="00F64326" w:rsidRDefault="0094561D" w:rsidP="0094561D">
      <w:pPr>
        <w:spacing w:line="276" w:lineRule="auto"/>
        <w:jc w:val="center"/>
        <w:rPr>
          <w:rFonts w:ascii="Cambria" w:hAnsi="Cambria"/>
          <w:b/>
          <w:sz w:val="22"/>
        </w:rPr>
      </w:pPr>
      <w:r w:rsidRPr="00F64326">
        <w:rPr>
          <w:rFonts w:ascii="Cambria" w:hAnsi="Cambria"/>
          <w:b/>
          <w:sz w:val="22"/>
        </w:rPr>
        <w:t>MINISTÉRIO DA CULTURA</w:t>
      </w:r>
    </w:p>
    <w:p w14:paraId="00052B9F" w14:textId="77777777" w:rsidR="0094561D" w:rsidRPr="00F64326" w:rsidRDefault="0094561D" w:rsidP="0094561D">
      <w:pPr>
        <w:spacing w:line="276" w:lineRule="auto"/>
        <w:jc w:val="center"/>
        <w:rPr>
          <w:rFonts w:ascii="Cambria" w:hAnsi="Cambria"/>
          <w:b/>
          <w:sz w:val="22"/>
        </w:rPr>
      </w:pPr>
      <w:r w:rsidRPr="00F64326">
        <w:rPr>
          <w:rFonts w:ascii="Cambria" w:hAnsi="Cambria"/>
          <w:b/>
          <w:sz w:val="22"/>
        </w:rPr>
        <w:t>INSTITUTO BRASILEIRO DE MUSEUS – IBRAM</w:t>
      </w:r>
    </w:p>
    <w:p w14:paraId="616725A3" w14:textId="77777777" w:rsidR="0094561D" w:rsidRPr="00F64326" w:rsidRDefault="0094561D" w:rsidP="0094561D">
      <w:pPr>
        <w:spacing w:line="276" w:lineRule="auto"/>
        <w:jc w:val="center"/>
        <w:rPr>
          <w:rFonts w:ascii="Cambria" w:hAnsi="Cambria"/>
          <w:b/>
          <w:sz w:val="22"/>
        </w:rPr>
      </w:pPr>
      <w:r w:rsidRPr="00F64326">
        <w:rPr>
          <w:rFonts w:ascii="Cambria" w:hAnsi="Cambria"/>
          <w:b/>
          <w:sz w:val="22"/>
        </w:rPr>
        <w:t>DIRETORIA DE PLANEJAMENTO E GESTÃO INTERNA</w:t>
      </w:r>
    </w:p>
    <w:p w14:paraId="4D1BC4DE" w14:textId="77777777" w:rsidR="0094561D" w:rsidRPr="00F64326" w:rsidRDefault="0094561D" w:rsidP="0094561D">
      <w:pPr>
        <w:spacing w:line="276" w:lineRule="auto"/>
        <w:jc w:val="center"/>
        <w:rPr>
          <w:rFonts w:ascii="Cambria" w:hAnsi="Cambria"/>
          <w:b/>
          <w:sz w:val="22"/>
        </w:rPr>
      </w:pPr>
      <w:r w:rsidRPr="00F64326">
        <w:rPr>
          <w:rFonts w:ascii="Cambria" w:hAnsi="Cambria"/>
          <w:b/>
          <w:sz w:val="22"/>
        </w:rPr>
        <w:t>COORDENAÇÃO DE RECURSOS LOGÍSTICOS E LICITAÇÕES</w:t>
      </w:r>
    </w:p>
    <w:p w14:paraId="3D5C5A81" w14:textId="77777777" w:rsidR="0094561D" w:rsidRPr="00F64326" w:rsidRDefault="0094561D" w:rsidP="0094561D">
      <w:pPr>
        <w:pStyle w:val="Ttulo1"/>
        <w:jc w:val="center"/>
        <w:rPr>
          <w:szCs w:val="24"/>
        </w:rPr>
      </w:pPr>
      <w:r w:rsidRPr="00F64326">
        <w:rPr>
          <w:sz w:val="22"/>
        </w:rPr>
        <w:t>DIVISÃO DE LICITAÇÕES</w:t>
      </w:r>
    </w:p>
    <w:p w14:paraId="1B08E93F" w14:textId="77777777" w:rsidR="0094561D" w:rsidRPr="00F64326" w:rsidRDefault="0094561D" w:rsidP="00C17C4D">
      <w:pPr>
        <w:pStyle w:val="Ttulo1"/>
        <w:jc w:val="center"/>
        <w:rPr>
          <w:szCs w:val="24"/>
        </w:rPr>
      </w:pPr>
    </w:p>
    <w:p w14:paraId="3FE8DC52" w14:textId="7E0402AE" w:rsidR="00C17C4D" w:rsidRPr="00F64326" w:rsidRDefault="002D7264" w:rsidP="00C17C4D">
      <w:pPr>
        <w:pStyle w:val="Ttulo1"/>
        <w:jc w:val="center"/>
        <w:rPr>
          <w:szCs w:val="24"/>
        </w:rPr>
      </w:pPr>
      <w:r>
        <w:rPr>
          <w:szCs w:val="24"/>
        </w:rPr>
        <w:t>CONCORRÊNCIA Nº 02 /2016</w:t>
      </w:r>
    </w:p>
    <w:p w14:paraId="635905BC" w14:textId="77777777" w:rsidR="000E3F8F" w:rsidRPr="00F64326" w:rsidRDefault="00350B0D" w:rsidP="000E3F8F">
      <w:pPr>
        <w:pStyle w:val="Ttulo1"/>
        <w:jc w:val="center"/>
        <w:rPr>
          <w:szCs w:val="24"/>
        </w:rPr>
      </w:pPr>
      <w:r w:rsidRPr="00F64326">
        <w:rPr>
          <w:szCs w:val="24"/>
        </w:rPr>
        <w:t>ANEXO XV</w:t>
      </w:r>
    </w:p>
    <w:p w14:paraId="3835F0EE" w14:textId="77777777" w:rsidR="004766F2" w:rsidRPr="00F64326" w:rsidRDefault="004766F2" w:rsidP="004766F2">
      <w:pPr>
        <w:jc w:val="both"/>
        <w:rPr>
          <w:b/>
          <w:szCs w:val="24"/>
        </w:rPr>
      </w:pPr>
      <w:bookmarkStart w:id="64" w:name="_Toc459720625"/>
    </w:p>
    <w:p w14:paraId="0868A252" w14:textId="77777777" w:rsidR="004766F2" w:rsidRPr="00F64326" w:rsidRDefault="004766F2" w:rsidP="004766F2">
      <w:pPr>
        <w:ind w:left="3828"/>
        <w:jc w:val="both"/>
        <w:rPr>
          <w:b/>
          <w:szCs w:val="24"/>
        </w:rPr>
      </w:pPr>
      <w:r w:rsidRPr="00F64326">
        <w:rPr>
          <w:b/>
          <w:szCs w:val="24"/>
        </w:rPr>
        <w:t xml:space="preserve">CONTRATO ADMINISTRATIVO Nº _____/2016 QUE ENTRE SI CELEBRAM O INSTITUTO BRASILEIRO DE MUSEUS – IBRAM E A EMPRESA </w:t>
      </w:r>
      <w:r w:rsidRPr="00F64326">
        <w:rPr>
          <w:b/>
          <w:bCs/>
          <w:szCs w:val="24"/>
        </w:rPr>
        <w:t>_______________</w:t>
      </w:r>
      <w:r w:rsidRPr="00F64326">
        <w:rPr>
          <w:b/>
          <w:szCs w:val="24"/>
        </w:rPr>
        <w:t>.</w:t>
      </w:r>
    </w:p>
    <w:p w14:paraId="3127DEAF" w14:textId="77777777" w:rsidR="004766F2" w:rsidRPr="00F64326" w:rsidRDefault="004766F2" w:rsidP="004766F2">
      <w:pPr>
        <w:ind w:left="3828"/>
        <w:jc w:val="both"/>
        <w:rPr>
          <w:szCs w:val="24"/>
        </w:rPr>
      </w:pPr>
    </w:p>
    <w:p w14:paraId="6196B092" w14:textId="77777777" w:rsidR="004766F2" w:rsidRPr="00F64326" w:rsidRDefault="004766F2" w:rsidP="004766F2">
      <w:pPr>
        <w:ind w:left="3828"/>
        <w:jc w:val="both"/>
        <w:rPr>
          <w:b/>
          <w:szCs w:val="24"/>
        </w:rPr>
      </w:pPr>
      <w:r w:rsidRPr="00F64326">
        <w:rPr>
          <w:b/>
          <w:szCs w:val="24"/>
        </w:rPr>
        <w:t xml:space="preserve">PROCESSO Nº ___________________. </w:t>
      </w:r>
    </w:p>
    <w:p w14:paraId="6D00B870" w14:textId="77777777" w:rsidR="004766F2" w:rsidRPr="00F64326" w:rsidRDefault="004766F2" w:rsidP="004766F2">
      <w:pPr>
        <w:jc w:val="both"/>
        <w:rPr>
          <w:szCs w:val="24"/>
        </w:rPr>
      </w:pPr>
    </w:p>
    <w:p w14:paraId="4FB09400" w14:textId="77777777" w:rsidR="004766F2" w:rsidRPr="00F64326" w:rsidRDefault="004766F2" w:rsidP="004766F2">
      <w:pPr>
        <w:jc w:val="both"/>
        <w:rPr>
          <w:szCs w:val="24"/>
        </w:rPr>
      </w:pPr>
      <w:r w:rsidRPr="00F64326">
        <w:rPr>
          <w:szCs w:val="24"/>
        </w:rPr>
        <w:t>O</w:t>
      </w:r>
      <w:r w:rsidRPr="00F64326">
        <w:rPr>
          <w:b/>
          <w:szCs w:val="24"/>
        </w:rPr>
        <w:t xml:space="preserve"> INSTITUTO BRASILEIRO DE MUSEUS – IBRAM</w:t>
      </w:r>
      <w:r w:rsidRPr="00F64326">
        <w:rPr>
          <w:szCs w:val="24"/>
        </w:rPr>
        <w:t xml:space="preserve">, autarquia federal vinculada ao Ministério da Cultura, criado pela </w:t>
      </w:r>
      <w:r w:rsidRPr="00F64326">
        <w:rPr>
          <w:b/>
          <w:szCs w:val="24"/>
        </w:rPr>
        <w:t>Lei nº. 11.906</w:t>
      </w:r>
      <w:r w:rsidRPr="00F64326">
        <w:rPr>
          <w:szCs w:val="24"/>
        </w:rPr>
        <w:t xml:space="preserve">, de 20 de janeiro de 2009, inscrito no CNPJ sob o nº. 10.898.596/0001-42, com sede em Brasília/DF, situado no Setor Bancário Norte, Quadra 02, Bloco “N”, Edifício CNC III – Brasília – DF, CEP 70.040.020, neste ato representado pelo seu Presidente, Sr. </w:t>
      </w:r>
      <w:r w:rsidRPr="00F64326">
        <w:rPr>
          <w:b/>
          <w:szCs w:val="24"/>
        </w:rPr>
        <w:t>________________________________</w:t>
      </w:r>
      <w:r w:rsidRPr="00F64326">
        <w:rPr>
          <w:szCs w:val="24"/>
        </w:rPr>
        <w:t xml:space="preserve">, inscrito no CPF sob o nº. ___________, portador da Cédula de Identidade nº _________, nomeado por meio da Portaria nº ____, de __ de _______ de 201_, doravante denominado </w:t>
      </w:r>
      <w:r w:rsidRPr="00F64326">
        <w:rPr>
          <w:b/>
          <w:bCs/>
          <w:szCs w:val="24"/>
        </w:rPr>
        <w:t>CONTRATANTE</w:t>
      </w:r>
      <w:r w:rsidRPr="00F64326">
        <w:rPr>
          <w:szCs w:val="24"/>
        </w:rPr>
        <w:t xml:space="preserve">, e a empresa </w:t>
      </w:r>
      <w:r w:rsidRPr="00F64326">
        <w:rPr>
          <w:b/>
          <w:bCs/>
          <w:szCs w:val="24"/>
        </w:rPr>
        <w:t>___________________</w:t>
      </w:r>
      <w:r w:rsidRPr="00F64326">
        <w:rPr>
          <w:szCs w:val="24"/>
        </w:rPr>
        <w:t xml:space="preserve">, inscrita no CNPJ nº ________________, com sede no ________________, neste ato representado pelo ________________, inscrito no CPF sob o nº. _____________, portador da Cédula de Identidade nº _________________, doravante denominada </w:t>
      </w:r>
      <w:r w:rsidRPr="00F64326">
        <w:rPr>
          <w:b/>
          <w:bCs/>
          <w:szCs w:val="24"/>
        </w:rPr>
        <w:t>CONTRATADA</w:t>
      </w:r>
      <w:r w:rsidRPr="00F64326">
        <w:rPr>
          <w:szCs w:val="24"/>
        </w:rPr>
        <w:t>, com fundamento Lei nº 8.666/93 e demais normas que regem a espécie, resolvem celebrar o presente Contrato Administrativo, mediante as cláusulas e condições seguintes:</w:t>
      </w:r>
    </w:p>
    <w:p w14:paraId="442AB2D2" w14:textId="77777777" w:rsidR="004766F2" w:rsidRPr="00F64326" w:rsidRDefault="004766F2" w:rsidP="004766F2">
      <w:pPr>
        <w:jc w:val="both"/>
        <w:rPr>
          <w:szCs w:val="24"/>
        </w:rPr>
      </w:pPr>
    </w:p>
    <w:p w14:paraId="351AEE91" w14:textId="77777777" w:rsidR="004766F2" w:rsidRPr="00F64326" w:rsidRDefault="004766F2" w:rsidP="004766F2">
      <w:pPr>
        <w:jc w:val="both"/>
        <w:rPr>
          <w:b/>
          <w:szCs w:val="24"/>
        </w:rPr>
      </w:pPr>
      <w:r w:rsidRPr="00F64326">
        <w:rPr>
          <w:b/>
          <w:szCs w:val="24"/>
        </w:rPr>
        <w:t>CLÁUSULA PRIMEIRA – DO OBJETO</w:t>
      </w:r>
    </w:p>
    <w:p w14:paraId="653F0711" w14:textId="77777777" w:rsidR="004766F2" w:rsidRPr="00F64326" w:rsidRDefault="004766F2" w:rsidP="004766F2">
      <w:pPr>
        <w:jc w:val="both"/>
        <w:rPr>
          <w:b/>
          <w:szCs w:val="24"/>
        </w:rPr>
      </w:pPr>
    </w:p>
    <w:bookmarkEnd w:id="64"/>
    <w:p w14:paraId="3DFF0193" w14:textId="652C30B3" w:rsidR="004766F2" w:rsidRPr="00F64326" w:rsidRDefault="004766F2" w:rsidP="004766F2">
      <w:pPr>
        <w:pStyle w:val="Ttulo2"/>
        <w:keepNext w:val="0"/>
        <w:widowControl/>
        <w:shd w:val="clear" w:color="auto" w:fill="FFFFFF"/>
        <w:rPr>
          <w:b w:val="0"/>
          <w:szCs w:val="24"/>
        </w:rPr>
      </w:pPr>
      <w:r w:rsidRPr="00F64326">
        <w:rPr>
          <w:b w:val="0"/>
          <w:szCs w:val="24"/>
        </w:rPr>
        <w:t>Contratação de empresa especializada em serviços técnicos para execução das obras que visam a Restauração Integral do Museu Regional de Caeté</w:t>
      </w:r>
      <w:r w:rsidRPr="00F64326">
        <w:rPr>
          <w:b w:val="0"/>
          <w:szCs w:val="24"/>
          <w:lang w:val="pt-BR"/>
        </w:rPr>
        <w:t>, conforme especificações deste Contrato, Projeto Básico</w:t>
      </w:r>
      <w:r w:rsidR="006C05C0" w:rsidRPr="00F64326">
        <w:rPr>
          <w:b w:val="0"/>
          <w:szCs w:val="24"/>
          <w:lang w:val="pt-BR"/>
        </w:rPr>
        <w:t xml:space="preserve"> e</w:t>
      </w:r>
      <w:r w:rsidRPr="00F64326">
        <w:rPr>
          <w:b w:val="0"/>
          <w:szCs w:val="24"/>
          <w:lang w:val="pt-BR"/>
        </w:rPr>
        <w:t xml:space="preserve"> Edital</w:t>
      </w:r>
      <w:r w:rsidR="006C05C0" w:rsidRPr="00F64326">
        <w:rPr>
          <w:b w:val="0"/>
          <w:szCs w:val="24"/>
          <w:lang w:val="pt-BR"/>
        </w:rPr>
        <w:t xml:space="preserve"> e demais Anexos</w:t>
      </w:r>
      <w:r w:rsidR="001336A6" w:rsidRPr="00F64326">
        <w:rPr>
          <w:b w:val="0"/>
          <w:szCs w:val="24"/>
          <w:lang w:val="pt-BR"/>
        </w:rPr>
        <w:t xml:space="preserve">, sob o regime de execução do </w:t>
      </w:r>
      <w:r w:rsidR="001336A6" w:rsidRPr="00F64326">
        <w:rPr>
          <w:b w:val="0"/>
          <w:szCs w:val="24"/>
        </w:rPr>
        <w:t>tipo Menor Preço, por Empreitada Global</w:t>
      </w:r>
      <w:r w:rsidRPr="00F64326">
        <w:rPr>
          <w:b w:val="0"/>
          <w:szCs w:val="24"/>
        </w:rPr>
        <w:t>.</w:t>
      </w:r>
    </w:p>
    <w:p w14:paraId="7AEC3B8A" w14:textId="77777777" w:rsidR="004766F2" w:rsidRPr="00F64326" w:rsidRDefault="004766F2" w:rsidP="004766F2">
      <w:pPr>
        <w:rPr>
          <w:lang w:eastAsia="x-none"/>
        </w:rPr>
      </w:pPr>
    </w:p>
    <w:p w14:paraId="53B526DA" w14:textId="77777777" w:rsidR="004766F2" w:rsidRPr="00F64326" w:rsidRDefault="004766F2" w:rsidP="004766F2">
      <w:pPr>
        <w:jc w:val="both"/>
        <w:rPr>
          <w:b/>
          <w:szCs w:val="24"/>
        </w:rPr>
      </w:pPr>
      <w:r w:rsidRPr="00F64326">
        <w:rPr>
          <w:b/>
          <w:szCs w:val="24"/>
        </w:rPr>
        <w:t>CLÁUSULA SEGUNDA - DA VINCULAÇÃO</w:t>
      </w:r>
    </w:p>
    <w:p w14:paraId="67A04DA3" w14:textId="77777777" w:rsidR="004766F2" w:rsidRPr="00F64326" w:rsidRDefault="004766F2" w:rsidP="004766F2">
      <w:pPr>
        <w:jc w:val="both"/>
        <w:rPr>
          <w:b/>
          <w:szCs w:val="24"/>
        </w:rPr>
      </w:pPr>
    </w:p>
    <w:p w14:paraId="0BCF5B42" w14:textId="77777777" w:rsidR="004766F2" w:rsidRPr="00F64326" w:rsidRDefault="004766F2" w:rsidP="004766F2">
      <w:pPr>
        <w:jc w:val="both"/>
        <w:rPr>
          <w:szCs w:val="24"/>
        </w:rPr>
      </w:pPr>
      <w:r w:rsidRPr="00F64326">
        <w:rPr>
          <w:szCs w:val="24"/>
        </w:rPr>
        <w:tab/>
        <w:t xml:space="preserve">Este Contrato guarda conformidade com o Projeto Básico que originou a presente contratação, proposta de preços da </w:t>
      </w:r>
      <w:r w:rsidRPr="00F64326">
        <w:rPr>
          <w:b/>
          <w:szCs w:val="24"/>
        </w:rPr>
        <w:t>CONTRATADA</w:t>
      </w:r>
      <w:r w:rsidRPr="00F64326">
        <w:rPr>
          <w:szCs w:val="24"/>
        </w:rPr>
        <w:t xml:space="preserve"> e demais documentos constantes do Processo nº _______________, que, independentemente de transcrição, fazem parte integrante e complementar deste instrumento.</w:t>
      </w:r>
    </w:p>
    <w:p w14:paraId="2CEC9BD0" w14:textId="77777777" w:rsidR="004766F2" w:rsidRPr="00F64326" w:rsidRDefault="004766F2" w:rsidP="004766F2">
      <w:pPr>
        <w:jc w:val="both"/>
        <w:rPr>
          <w:szCs w:val="24"/>
        </w:rPr>
      </w:pPr>
    </w:p>
    <w:p w14:paraId="0C22542E" w14:textId="77777777" w:rsidR="004766F2" w:rsidRPr="00F64326" w:rsidRDefault="004766F2" w:rsidP="004766F2">
      <w:pPr>
        <w:pStyle w:val="Ttulo1"/>
        <w:keepNext w:val="0"/>
        <w:widowControl/>
        <w:shd w:val="clear" w:color="auto" w:fill="FFFFFF"/>
        <w:spacing w:before="0" w:after="0"/>
        <w:jc w:val="both"/>
        <w:rPr>
          <w:rFonts w:ascii="Times New Roman" w:hAnsi="Times New Roman"/>
          <w:sz w:val="24"/>
          <w:szCs w:val="24"/>
        </w:rPr>
      </w:pPr>
      <w:bookmarkStart w:id="65" w:name="_Toc459720642"/>
      <w:r w:rsidRPr="00F64326">
        <w:rPr>
          <w:rFonts w:ascii="Times New Roman" w:hAnsi="Times New Roman"/>
          <w:sz w:val="24"/>
          <w:szCs w:val="24"/>
          <w:lang w:val="pt-BR"/>
        </w:rPr>
        <w:t xml:space="preserve">CLÁUSULA TERCEIRA - </w:t>
      </w:r>
      <w:r w:rsidRPr="00F64326">
        <w:rPr>
          <w:rFonts w:ascii="Times New Roman" w:hAnsi="Times New Roman"/>
          <w:sz w:val="24"/>
          <w:szCs w:val="24"/>
        </w:rPr>
        <w:t>OBRIGAÇÕES DA CONTRATADA</w:t>
      </w:r>
      <w:bookmarkEnd w:id="65"/>
    </w:p>
    <w:p w14:paraId="1C04257B" w14:textId="77777777" w:rsidR="004766F2" w:rsidRPr="00F64326" w:rsidRDefault="004766F2" w:rsidP="004766F2">
      <w:pPr>
        <w:rPr>
          <w:lang w:val="x-none" w:eastAsia="x-none"/>
        </w:rPr>
      </w:pPr>
    </w:p>
    <w:p w14:paraId="661E9F12" w14:textId="77777777" w:rsidR="004766F2" w:rsidRPr="00F64326" w:rsidRDefault="004766F2" w:rsidP="004766F2">
      <w:pPr>
        <w:jc w:val="both"/>
        <w:rPr>
          <w:szCs w:val="24"/>
          <w:lang w:eastAsia="x-none"/>
        </w:rPr>
      </w:pPr>
      <w:r w:rsidRPr="00F64326">
        <w:rPr>
          <w:szCs w:val="24"/>
          <w:lang w:eastAsia="x-none"/>
        </w:rPr>
        <w:t xml:space="preserve">Em decorrência da presente relação contratual a </w:t>
      </w:r>
      <w:r w:rsidRPr="00F64326">
        <w:rPr>
          <w:b/>
          <w:szCs w:val="24"/>
          <w:lang w:eastAsia="x-none"/>
        </w:rPr>
        <w:t>CONTRATADA</w:t>
      </w:r>
      <w:r w:rsidRPr="00F64326">
        <w:rPr>
          <w:szCs w:val="24"/>
          <w:lang w:eastAsia="x-none"/>
        </w:rPr>
        <w:t xml:space="preserve"> obriga-se a: </w:t>
      </w:r>
    </w:p>
    <w:p w14:paraId="3FC96901" w14:textId="77777777" w:rsidR="004766F2" w:rsidRPr="00F64326" w:rsidRDefault="004766F2" w:rsidP="004766F2">
      <w:pPr>
        <w:jc w:val="both"/>
        <w:rPr>
          <w:szCs w:val="24"/>
          <w:lang w:eastAsia="x-none"/>
        </w:rPr>
      </w:pPr>
    </w:p>
    <w:p w14:paraId="2CCE21AF"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Executar os serviços dentro da melhor técnica, obedecendo rigorosamente às instruções do </w:t>
      </w:r>
      <w:r w:rsidRPr="00F64326">
        <w:rPr>
          <w:szCs w:val="24"/>
        </w:rPr>
        <w:t>CONTRATANTE</w:t>
      </w:r>
      <w:r w:rsidRPr="00F64326">
        <w:rPr>
          <w:b w:val="0"/>
          <w:szCs w:val="24"/>
        </w:rPr>
        <w:t xml:space="preserve"> no que diz respeito ao atendimento dos projetos, das especificações, dos desenhos, do cronograma e das normas da ABNT.</w:t>
      </w:r>
    </w:p>
    <w:p w14:paraId="7AEEF3A3" w14:textId="77777777" w:rsidR="004766F2" w:rsidRPr="00F64326" w:rsidRDefault="004766F2" w:rsidP="004766F2">
      <w:pPr>
        <w:rPr>
          <w:lang w:val="x-none" w:eastAsia="x-none"/>
        </w:rPr>
      </w:pPr>
    </w:p>
    <w:p w14:paraId="3C05B5D7"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Manter durante o prazo de vigência do Contrato, em compatibilidade com as obrigações por ele assumidas, todas as condições de habilitação e qualificação exigidas na respectiva licitação, mantendo-se em situação regular no Sistema de Cadastramento Unificado de Fornecedores – SICAF.</w:t>
      </w:r>
    </w:p>
    <w:p w14:paraId="421DDC3C" w14:textId="77777777" w:rsidR="004766F2" w:rsidRPr="00F64326" w:rsidRDefault="004766F2" w:rsidP="004766F2">
      <w:pPr>
        <w:rPr>
          <w:lang w:val="x-none" w:eastAsia="x-none"/>
        </w:rPr>
      </w:pPr>
    </w:p>
    <w:p w14:paraId="0E96CF8E"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Atender a todas as exigências, determinações e solicitações da Fiscalização do  </w:t>
      </w:r>
      <w:r w:rsidRPr="00F64326">
        <w:rPr>
          <w:szCs w:val="24"/>
        </w:rPr>
        <w:t>CONTRATANTE</w:t>
      </w:r>
      <w:r w:rsidRPr="00F64326">
        <w:rPr>
          <w:b w:val="0"/>
          <w:szCs w:val="24"/>
        </w:rPr>
        <w:t xml:space="preserve"> e do IPHAN.</w:t>
      </w:r>
    </w:p>
    <w:p w14:paraId="4AA52153" w14:textId="77777777" w:rsidR="004766F2" w:rsidRPr="00F64326" w:rsidRDefault="004766F2" w:rsidP="004766F2">
      <w:pPr>
        <w:rPr>
          <w:lang w:val="x-none" w:eastAsia="x-none"/>
        </w:rPr>
      </w:pPr>
    </w:p>
    <w:p w14:paraId="3BFC4378"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Manter no canteiro de obras um Livro de Ocorrências/Diário de Obras, com folhas numeradas e rubricadas pelo </w:t>
      </w:r>
      <w:r w:rsidRPr="00F64326">
        <w:rPr>
          <w:szCs w:val="24"/>
        </w:rPr>
        <w:t>CONTRATANTE</w:t>
      </w:r>
      <w:r w:rsidRPr="00F64326">
        <w:rPr>
          <w:b w:val="0"/>
          <w:szCs w:val="24"/>
        </w:rPr>
        <w:t xml:space="preserve">, no qual serão anotados diariamente os serviços que estiverem sendo executados assim como as ocorrências relevantes, que serão redigidas pelo empreiteiro e visadas pela Fiscalização do  </w:t>
      </w:r>
      <w:r w:rsidRPr="00F64326">
        <w:rPr>
          <w:szCs w:val="24"/>
        </w:rPr>
        <w:t>CONTRATANTE</w:t>
      </w:r>
      <w:r w:rsidRPr="00F64326">
        <w:rPr>
          <w:b w:val="0"/>
          <w:szCs w:val="24"/>
        </w:rPr>
        <w:t xml:space="preserve">. No canteiro deverá ser mantida ainda uma cópia do Contrato e das especificações de serviços. </w:t>
      </w:r>
    </w:p>
    <w:p w14:paraId="57B53606" w14:textId="77777777" w:rsidR="004766F2" w:rsidRPr="00F64326" w:rsidRDefault="004766F2" w:rsidP="004766F2">
      <w:pPr>
        <w:rPr>
          <w:lang w:val="x-none" w:eastAsia="x-none"/>
        </w:rPr>
      </w:pPr>
    </w:p>
    <w:p w14:paraId="5DE65F71"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Efetuar a contratação de pessoal habilitado para a execução dos serviços decorrentes deste instrumento, gerenciar a equipe e assumir todas as obrigações e ônus de empregadora, como o pagamento da remuneração e das contribuições exigidas pela previdência social, do seguro contra acidentes de trabalho e demais encargos trabalhistas.</w:t>
      </w:r>
    </w:p>
    <w:p w14:paraId="69E85507" w14:textId="77777777" w:rsidR="004766F2" w:rsidRPr="00F64326" w:rsidRDefault="004766F2" w:rsidP="004766F2">
      <w:pPr>
        <w:rPr>
          <w:lang w:val="x-none" w:eastAsia="x-none"/>
        </w:rPr>
      </w:pPr>
    </w:p>
    <w:p w14:paraId="1112EBBA"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Fornecer todos os materiais, equipamentos e pessoal necessários ao perfeito desempenho dos serviços contratados, assumindo todos os custos decorrentes deste fornecimento, inclusive tributos, contribuições fiscais e encargos trabalhistas, securitários e previdenciários.</w:t>
      </w:r>
    </w:p>
    <w:p w14:paraId="1DE9ED8E" w14:textId="77777777" w:rsidR="004766F2" w:rsidRPr="00F64326" w:rsidRDefault="004766F2" w:rsidP="004766F2">
      <w:pPr>
        <w:rPr>
          <w:lang w:val="x-none" w:eastAsia="x-none"/>
        </w:rPr>
      </w:pPr>
    </w:p>
    <w:p w14:paraId="324B0FCB"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Observar as práticas de boa execução, interpretando as formas e dimensões indicadas nos projetos e desenhos com fidelidade, empregando somente material com a qualidade especificada, isento de impurezas, umidade, salinidade ou qualquer outra condição que prejudique a integridade do material.</w:t>
      </w:r>
    </w:p>
    <w:p w14:paraId="04A9A2DC" w14:textId="77777777" w:rsidR="004766F2" w:rsidRPr="00F64326" w:rsidRDefault="004766F2" w:rsidP="004766F2">
      <w:pPr>
        <w:rPr>
          <w:lang w:val="x-none" w:eastAsia="x-none"/>
        </w:rPr>
      </w:pPr>
    </w:p>
    <w:p w14:paraId="7AD989AA"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Supervisionar e coordenar os trabalhos, assumindo total e única responsabilidade pela qualidade e cumprimento dos prazos de execução dos serviços.</w:t>
      </w:r>
    </w:p>
    <w:p w14:paraId="0683445C" w14:textId="77777777" w:rsidR="004766F2" w:rsidRPr="00F64326" w:rsidRDefault="004766F2" w:rsidP="004766F2">
      <w:pPr>
        <w:rPr>
          <w:lang w:val="x-none" w:eastAsia="x-none"/>
        </w:rPr>
      </w:pPr>
    </w:p>
    <w:p w14:paraId="74E22BCD"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Instalar canteiro de obra compatível com o porte da edificação a ser preservada (intervenção).</w:t>
      </w:r>
    </w:p>
    <w:p w14:paraId="23B74206" w14:textId="77777777" w:rsidR="004766F2" w:rsidRPr="00F64326" w:rsidRDefault="004766F2" w:rsidP="004766F2">
      <w:pPr>
        <w:rPr>
          <w:lang w:val="x-none" w:eastAsia="x-none"/>
        </w:rPr>
      </w:pPr>
    </w:p>
    <w:p w14:paraId="486C9F0B"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Fornecer, quando solicitados e sem ônus para o </w:t>
      </w:r>
      <w:r w:rsidRPr="00F64326">
        <w:rPr>
          <w:szCs w:val="24"/>
        </w:rPr>
        <w:t>CONTRATANTE</w:t>
      </w:r>
      <w:r w:rsidRPr="00F64326">
        <w:rPr>
          <w:b w:val="0"/>
          <w:szCs w:val="24"/>
        </w:rPr>
        <w:t>, protótipos de materiais e equipamentos para a análise e aprovação da fiscalização.</w:t>
      </w:r>
    </w:p>
    <w:p w14:paraId="0A1E520D" w14:textId="77777777" w:rsidR="004766F2" w:rsidRPr="00F64326" w:rsidRDefault="004766F2" w:rsidP="004766F2">
      <w:pPr>
        <w:rPr>
          <w:lang w:val="x-none" w:eastAsia="x-none"/>
        </w:rPr>
      </w:pPr>
    </w:p>
    <w:p w14:paraId="483E6329"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Acatar as decisões d</w:t>
      </w:r>
      <w:r w:rsidRPr="00F64326">
        <w:rPr>
          <w:b w:val="0"/>
          <w:szCs w:val="24"/>
          <w:lang w:val="pt-BR"/>
        </w:rPr>
        <w:t>o</w:t>
      </w:r>
      <w:r w:rsidRPr="00F64326">
        <w:rPr>
          <w:b w:val="0"/>
          <w:szCs w:val="24"/>
        </w:rPr>
        <w:t xml:space="preserve"> </w:t>
      </w:r>
      <w:r w:rsidRPr="00F64326">
        <w:rPr>
          <w:szCs w:val="24"/>
        </w:rPr>
        <w:t>CONTRATANTE</w:t>
      </w:r>
      <w:r w:rsidRPr="00F64326">
        <w:rPr>
          <w:b w:val="0"/>
          <w:szCs w:val="24"/>
        </w:rPr>
        <w:t>.</w:t>
      </w:r>
    </w:p>
    <w:p w14:paraId="1C6EFCB4" w14:textId="77777777" w:rsidR="004766F2" w:rsidRPr="00F64326" w:rsidRDefault="004766F2" w:rsidP="004766F2">
      <w:pPr>
        <w:rPr>
          <w:lang w:val="x-none" w:eastAsia="x-none"/>
        </w:rPr>
      </w:pPr>
    </w:p>
    <w:p w14:paraId="68E152F0"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Comunicar </w:t>
      </w:r>
      <w:r w:rsidRPr="00F64326">
        <w:rPr>
          <w:b w:val="0"/>
          <w:szCs w:val="24"/>
          <w:lang w:val="pt-BR"/>
        </w:rPr>
        <w:t xml:space="preserve">ao </w:t>
      </w:r>
      <w:r w:rsidRPr="00F64326">
        <w:rPr>
          <w:szCs w:val="24"/>
          <w:lang w:val="pt-BR"/>
        </w:rPr>
        <w:t>CONTRATANTE</w:t>
      </w:r>
      <w:r w:rsidRPr="00F64326">
        <w:rPr>
          <w:b w:val="0"/>
          <w:szCs w:val="24"/>
          <w:lang w:val="pt-BR"/>
        </w:rPr>
        <w:t xml:space="preserve"> </w:t>
      </w:r>
      <w:r w:rsidRPr="00F64326">
        <w:rPr>
          <w:b w:val="0"/>
          <w:szCs w:val="24"/>
        </w:rPr>
        <w:t>qualquer erro, desvio ou omissão referente ao estipulado nos desenhos ou especificações, ou em qualquer documento que faça parte integrante do Contrato.</w:t>
      </w:r>
    </w:p>
    <w:p w14:paraId="2737C151" w14:textId="77777777" w:rsidR="004766F2" w:rsidRPr="00F64326" w:rsidRDefault="004766F2" w:rsidP="004766F2">
      <w:pPr>
        <w:rPr>
          <w:lang w:val="x-none" w:eastAsia="x-none"/>
        </w:rPr>
      </w:pPr>
    </w:p>
    <w:p w14:paraId="21000B22"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Retirar do canteiro de obra todo pessoal, máquinas, equipamentos, instalações provisórias e entulhos dentro do prazo estipulado n</w:t>
      </w:r>
      <w:r w:rsidRPr="00F64326">
        <w:rPr>
          <w:b w:val="0"/>
          <w:szCs w:val="24"/>
          <w:lang w:val="pt-BR"/>
        </w:rPr>
        <w:t>este</w:t>
      </w:r>
      <w:r w:rsidRPr="00F64326">
        <w:rPr>
          <w:b w:val="0"/>
          <w:szCs w:val="24"/>
        </w:rPr>
        <w:t xml:space="preserve"> Contrato</w:t>
      </w:r>
      <w:r w:rsidRPr="00F64326">
        <w:rPr>
          <w:b w:val="0"/>
          <w:szCs w:val="24"/>
          <w:lang w:val="pt-BR"/>
        </w:rPr>
        <w:t xml:space="preserve"> e no Projeto Básico</w:t>
      </w:r>
      <w:r w:rsidRPr="00F64326">
        <w:rPr>
          <w:b w:val="0"/>
          <w:szCs w:val="24"/>
        </w:rPr>
        <w:t>.</w:t>
      </w:r>
    </w:p>
    <w:p w14:paraId="19B7CE80" w14:textId="77777777" w:rsidR="004766F2" w:rsidRPr="00F64326" w:rsidRDefault="004766F2" w:rsidP="004766F2">
      <w:pPr>
        <w:rPr>
          <w:lang w:val="x-none" w:eastAsia="x-none"/>
        </w:rPr>
      </w:pPr>
    </w:p>
    <w:p w14:paraId="3B79D25A"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Promover a organização técnica e administrativa dos serviços, de modo a conduzi-los eficaz e eficientemente, de acordo com os documentos e especificações que integram o Contrato, no prazo determinado.</w:t>
      </w:r>
    </w:p>
    <w:p w14:paraId="4B8795F8" w14:textId="77777777" w:rsidR="004766F2" w:rsidRPr="00F64326" w:rsidRDefault="004766F2" w:rsidP="004766F2">
      <w:pPr>
        <w:rPr>
          <w:lang w:val="x-none" w:eastAsia="x-none"/>
        </w:rPr>
      </w:pPr>
    </w:p>
    <w:p w14:paraId="2B912BAE"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Ceder os direitos patrimoniais relativos ao projeto ou serviço técnico especializado, para que o </w:t>
      </w:r>
      <w:r w:rsidRPr="00F64326">
        <w:rPr>
          <w:szCs w:val="24"/>
          <w:lang w:val="pt-BR"/>
        </w:rPr>
        <w:t>CONTRATANTE</w:t>
      </w:r>
      <w:r w:rsidRPr="00F64326">
        <w:rPr>
          <w:b w:val="0"/>
          <w:szCs w:val="24"/>
        </w:rPr>
        <w:t xml:space="preserve"> possa utilizá-lo de acordo com o previsto neste Contrato e no Projeto Básico, nos termos do artigo 111 da Lei n° 8.666, de 1993.</w:t>
      </w:r>
    </w:p>
    <w:p w14:paraId="7B456ADA" w14:textId="77777777" w:rsidR="004766F2" w:rsidRPr="00F64326" w:rsidRDefault="004766F2" w:rsidP="004766F2">
      <w:pPr>
        <w:rPr>
          <w:lang w:val="x-none" w:eastAsia="x-none"/>
        </w:rPr>
      </w:pPr>
    </w:p>
    <w:p w14:paraId="312139B0"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Assegurar a </w:t>
      </w:r>
      <w:r w:rsidRPr="00F64326">
        <w:rPr>
          <w:szCs w:val="24"/>
        </w:rPr>
        <w:t>CONTRATANTE</w:t>
      </w:r>
      <w:r w:rsidRPr="00F64326">
        <w:rPr>
          <w:b w:val="0"/>
          <w:szCs w:val="24"/>
        </w:rPr>
        <w:t xml:space="preserve"> os direitos autorais da solução, de suas especificações técnicas, da documentação produzida e congêneres, e de todos os demais produtos gerados na execução do Contrato, inclusive aqueles produzidos por terceiros subcontratados, ficando proibida a sua utilização sem que exista autorização expressa da </w:t>
      </w:r>
      <w:r w:rsidRPr="00F64326">
        <w:rPr>
          <w:szCs w:val="24"/>
        </w:rPr>
        <w:t>CONTRATANTE</w:t>
      </w:r>
      <w:r w:rsidRPr="00F64326">
        <w:rPr>
          <w:b w:val="0"/>
          <w:szCs w:val="24"/>
        </w:rPr>
        <w:t>, sob pena de multa, sem prejuízo das sanções civis e penais cabíveis.</w:t>
      </w:r>
    </w:p>
    <w:p w14:paraId="62AEDE97" w14:textId="77777777" w:rsidR="004766F2" w:rsidRPr="00F64326" w:rsidRDefault="004766F2" w:rsidP="004766F2">
      <w:pPr>
        <w:rPr>
          <w:lang w:val="x-none" w:eastAsia="x-none"/>
        </w:rPr>
      </w:pPr>
    </w:p>
    <w:p w14:paraId="699E35E6"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Realizar, conforme o caso, por meio de laboratórios devidamente credenciados e sob suas custas, os testes, ensaios, exames e prospecções necessárias à elaboração do Diagnóstico do edifício, conforme procedimento previsto no Projeto Básico.</w:t>
      </w:r>
    </w:p>
    <w:p w14:paraId="758699BC" w14:textId="77777777" w:rsidR="004766F2" w:rsidRPr="00F64326" w:rsidRDefault="004766F2" w:rsidP="004766F2">
      <w:pPr>
        <w:rPr>
          <w:lang w:val="x-none" w:eastAsia="x-none"/>
        </w:rPr>
      </w:pPr>
    </w:p>
    <w:p w14:paraId="47C4B1B0"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Paralisar, por determinação d</w:t>
      </w:r>
      <w:r w:rsidRPr="00F64326">
        <w:rPr>
          <w:b w:val="0"/>
          <w:szCs w:val="24"/>
          <w:lang w:val="pt-BR"/>
        </w:rPr>
        <w:t>o</w:t>
      </w:r>
      <w:r w:rsidRPr="00F64326">
        <w:rPr>
          <w:b w:val="0"/>
          <w:szCs w:val="24"/>
        </w:rPr>
        <w:t xml:space="preserve"> </w:t>
      </w:r>
      <w:r w:rsidRPr="00F64326">
        <w:rPr>
          <w:szCs w:val="24"/>
        </w:rPr>
        <w:t>CONTRATANTE</w:t>
      </w:r>
      <w:r w:rsidRPr="00F64326">
        <w:rPr>
          <w:b w:val="0"/>
          <w:szCs w:val="24"/>
        </w:rPr>
        <w:t>, qualquer trabalho que não esteja sendo executado de acordo com a boa técnica ou que ponha em risco a segurança de pessoas ou bens de terceiros.</w:t>
      </w:r>
    </w:p>
    <w:p w14:paraId="5FE19875" w14:textId="77777777" w:rsidR="004766F2" w:rsidRPr="00F64326" w:rsidRDefault="004766F2" w:rsidP="004766F2">
      <w:pPr>
        <w:rPr>
          <w:lang w:val="x-none" w:eastAsia="x-none"/>
        </w:rPr>
      </w:pPr>
    </w:p>
    <w:p w14:paraId="6CA2B371"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Revisar, imediatamente, sem custos adicionais, todos os serviços que se revelarem insatisfatórios.</w:t>
      </w:r>
    </w:p>
    <w:p w14:paraId="38CAE851" w14:textId="77777777" w:rsidR="004766F2" w:rsidRPr="00F64326" w:rsidRDefault="004766F2" w:rsidP="004766F2">
      <w:pPr>
        <w:rPr>
          <w:lang w:val="x-none" w:eastAsia="x-none"/>
        </w:rPr>
      </w:pPr>
    </w:p>
    <w:p w14:paraId="5B3F456A"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Cumprir todas as leis, regulamentos, posturas e normas em vigor concernentes aos serviços de sua responsabilidade, </w:t>
      </w:r>
      <w:r w:rsidRPr="00F64326">
        <w:rPr>
          <w:b w:val="0"/>
          <w:szCs w:val="24"/>
          <w:lang w:val="pt-BR"/>
        </w:rPr>
        <w:t>devendo</w:t>
      </w:r>
      <w:r w:rsidRPr="00F64326">
        <w:rPr>
          <w:b w:val="0"/>
          <w:szCs w:val="24"/>
        </w:rPr>
        <w:t xml:space="preserve"> assumir as responsabilidades decorrentes de infrações destas, inclusive o pagamento de multas e obrigações com terceiros.</w:t>
      </w:r>
    </w:p>
    <w:p w14:paraId="2556D31E" w14:textId="77777777" w:rsidR="004766F2" w:rsidRPr="00F64326" w:rsidRDefault="004766F2" w:rsidP="004766F2">
      <w:pPr>
        <w:rPr>
          <w:lang w:val="x-none" w:eastAsia="x-none"/>
        </w:rPr>
      </w:pPr>
    </w:p>
    <w:p w14:paraId="0EEDF70D"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Responder por qualquer acidente de trabalho na execução dos serviços, por uso indevido de patentes registradas em nome de terceiros</w:t>
      </w:r>
      <w:r w:rsidRPr="00F64326">
        <w:rPr>
          <w:b w:val="0"/>
          <w:szCs w:val="24"/>
          <w:lang w:val="pt-BR"/>
        </w:rPr>
        <w:t>,</w:t>
      </w:r>
      <w:r w:rsidRPr="00F64326">
        <w:rPr>
          <w:b w:val="0"/>
          <w:szCs w:val="24"/>
        </w:rPr>
        <w:t xml:space="preserve"> por qualquer causa de destruição, danificação, defeitos ou incorreções dos serviços ou dos bens do </w:t>
      </w:r>
      <w:r w:rsidRPr="00F64326">
        <w:rPr>
          <w:szCs w:val="24"/>
        </w:rPr>
        <w:t>CONTRATANTE</w:t>
      </w:r>
      <w:r w:rsidRPr="00F64326">
        <w:rPr>
          <w:b w:val="0"/>
          <w:szCs w:val="24"/>
        </w:rPr>
        <w:t>, de seus funcionários ou de terceiros, ainda que ocorridos em via pública junto à obra.</w:t>
      </w:r>
    </w:p>
    <w:p w14:paraId="5A2B5655" w14:textId="77777777" w:rsidR="004766F2" w:rsidRPr="00F64326" w:rsidRDefault="004766F2" w:rsidP="004766F2">
      <w:pPr>
        <w:rPr>
          <w:lang w:val="x-none" w:eastAsia="x-none"/>
        </w:rPr>
      </w:pPr>
    </w:p>
    <w:p w14:paraId="4B9BE5F3"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lang w:val="pt-BR"/>
        </w:rPr>
        <w:t>P</w:t>
      </w:r>
      <w:r w:rsidRPr="00F64326">
        <w:rPr>
          <w:b w:val="0"/>
          <w:szCs w:val="24"/>
        </w:rPr>
        <w:t>autar-se sempre no uso racional de recursos e equipamentos, de forma a evitar e prevenir o desperdício de insumos e materiais consumidos bem como a geração excessiva de resíduos.</w:t>
      </w:r>
    </w:p>
    <w:p w14:paraId="36D18AC6" w14:textId="77777777" w:rsidR="004766F2" w:rsidRPr="00F64326" w:rsidRDefault="004766F2" w:rsidP="004766F2">
      <w:pPr>
        <w:rPr>
          <w:lang w:val="x-none" w:eastAsia="x-none"/>
        </w:rPr>
      </w:pPr>
    </w:p>
    <w:p w14:paraId="1FC58C33"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Os materiais básicos empregados pela </w:t>
      </w:r>
      <w:r w:rsidRPr="00F64326">
        <w:rPr>
          <w:szCs w:val="24"/>
        </w:rPr>
        <w:t>CONTRATADA</w:t>
      </w:r>
      <w:r w:rsidRPr="00F64326">
        <w:rPr>
          <w:b w:val="0"/>
          <w:szCs w:val="24"/>
        </w:rPr>
        <w:t xml:space="preserve"> deverão atender à melhor relação entre custos e benefícios, considerando-se os impactos ambientais, positivos e negativos, associados ao produto.</w:t>
      </w:r>
    </w:p>
    <w:p w14:paraId="78A031D4" w14:textId="77777777" w:rsidR="004766F2" w:rsidRPr="00F64326" w:rsidRDefault="004766F2" w:rsidP="004766F2">
      <w:pPr>
        <w:rPr>
          <w:lang w:val="x-none" w:eastAsia="x-none"/>
        </w:rPr>
      </w:pPr>
    </w:p>
    <w:p w14:paraId="34A47FC9" w14:textId="77777777" w:rsidR="004766F2" w:rsidRPr="00F64326" w:rsidRDefault="004766F2" w:rsidP="004766F2">
      <w:pPr>
        <w:pStyle w:val="Ttulo2"/>
        <w:keepNext w:val="0"/>
        <w:widowControl/>
        <w:numPr>
          <w:ilvl w:val="1"/>
          <w:numId w:val="35"/>
        </w:numPr>
        <w:shd w:val="clear" w:color="auto" w:fill="FFFFFF"/>
        <w:ind w:left="0" w:firstLine="0"/>
        <w:rPr>
          <w:b w:val="0"/>
          <w:szCs w:val="24"/>
          <w:lang w:val="pt-BR"/>
        </w:rPr>
      </w:pPr>
      <w:r w:rsidRPr="00F64326">
        <w:rPr>
          <w:b w:val="0"/>
          <w:szCs w:val="24"/>
        </w:rPr>
        <w:t>Utilizar somente matéria-prima florestal procedente, nos termos do artigo 11 do Decreto n° 5.975, de 2006</w:t>
      </w:r>
      <w:r w:rsidRPr="00F64326">
        <w:rPr>
          <w:b w:val="0"/>
          <w:szCs w:val="24"/>
          <w:lang w:val="pt-BR"/>
        </w:rPr>
        <w:t>.</w:t>
      </w:r>
    </w:p>
    <w:p w14:paraId="25C71FE8" w14:textId="77777777" w:rsidR="004766F2" w:rsidRPr="00F64326" w:rsidRDefault="004766F2" w:rsidP="004766F2">
      <w:pPr>
        <w:rPr>
          <w:lang w:eastAsia="x-none"/>
        </w:rPr>
      </w:pPr>
    </w:p>
    <w:p w14:paraId="631FD19C" w14:textId="77777777" w:rsidR="004766F2" w:rsidRPr="00F64326" w:rsidRDefault="004766F2" w:rsidP="004766F2">
      <w:pPr>
        <w:pStyle w:val="Ttulo2"/>
        <w:keepNext w:val="0"/>
        <w:widowControl/>
        <w:numPr>
          <w:ilvl w:val="1"/>
          <w:numId w:val="35"/>
        </w:numPr>
        <w:shd w:val="clear" w:color="auto" w:fill="FFFFFF"/>
        <w:tabs>
          <w:tab w:val="left" w:pos="426"/>
        </w:tabs>
        <w:ind w:left="0" w:firstLine="0"/>
        <w:rPr>
          <w:b w:val="0"/>
          <w:szCs w:val="24"/>
          <w:lang w:val="pt-BR"/>
        </w:rPr>
      </w:pPr>
      <w:r w:rsidRPr="00F64326">
        <w:rPr>
          <w:b w:val="0"/>
          <w:szCs w:val="24"/>
        </w:rPr>
        <w:t>Comprovar a procedência legal dos produtos ou subprodutos florestais utilizados em cada etapa da execução contratual, nos termos do artigo 4°, inciso IX, da Instrução Normativa SLTI/MPOG n° 1, de 19/01/2010, por ocasião da respectiva medição</w:t>
      </w:r>
      <w:r w:rsidRPr="00F64326">
        <w:rPr>
          <w:b w:val="0"/>
          <w:szCs w:val="24"/>
          <w:lang w:val="pt-BR"/>
        </w:rPr>
        <w:t>.</w:t>
      </w:r>
    </w:p>
    <w:p w14:paraId="56B92EB4" w14:textId="77777777" w:rsidR="004766F2" w:rsidRPr="00F64326" w:rsidRDefault="004766F2" w:rsidP="004766F2">
      <w:pPr>
        <w:rPr>
          <w:lang w:eastAsia="x-none"/>
        </w:rPr>
      </w:pPr>
    </w:p>
    <w:p w14:paraId="194191D9"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Manter todas as áreas de trabalho sempre em condições de acesso à Fiscalização</w:t>
      </w:r>
      <w:r w:rsidRPr="00F64326">
        <w:rPr>
          <w:b w:val="0"/>
          <w:szCs w:val="24"/>
          <w:lang w:val="pt-BR"/>
        </w:rPr>
        <w:t xml:space="preserve"> do </w:t>
      </w:r>
      <w:r w:rsidRPr="00F64326">
        <w:rPr>
          <w:szCs w:val="24"/>
        </w:rPr>
        <w:t>CONTRATANTE</w:t>
      </w:r>
      <w:r w:rsidRPr="00F64326">
        <w:rPr>
          <w:b w:val="0"/>
          <w:szCs w:val="24"/>
        </w:rPr>
        <w:t>.</w:t>
      </w:r>
    </w:p>
    <w:p w14:paraId="0384FF3D" w14:textId="77777777" w:rsidR="004766F2" w:rsidRPr="00F64326" w:rsidRDefault="004766F2" w:rsidP="004766F2">
      <w:pPr>
        <w:rPr>
          <w:lang w:val="x-none" w:eastAsia="x-none"/>
        </w:rPr>
      </w:pPr>
    </w:p>
    <w:p w14:paraId="20406CA0"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Indenizar </w:t>
      </w:r>
      <w:r w:rsidRPr="00F64326">
        <w:rPr>
          <w:b w:val="0"/>
          <w:szCs w:val="24"/>
          <w:lang w:val="pt-BR"/>
        </w:rPr>
        <w:t>o</w:t>
      </w:r>
      <w:r w:rsidRPr="00F64326">
        <w:rPr>
          <w:b w:val="0"/>
          <w:szCs w:val="24"/>
        </w:rPr>
        <w:t xml:space="preserve"> </w:t>
      </w:r>
      <w:r w:rsidRPr="00F64326">
        <w:rPr>
          <w:szCs w:val="24"/>
        </w:rPr>
        <w:t>CONTRATANTE</w:t>
      </w:r>
      <w:r w:rsidRPr="00F64326">
        <w:rPr>
          <w:b w:val="0"/>
          <w:szCs w:val="24"/>
        </w:rPr>
        <w:t xml:space="preserve"> pelos danos que eventualmente venham a ser causados ao pessoal, bens e/ou instalações, em consequência de ato e/ou omissões decorrentes da execução dos serviços, sendo descontado o montante da indenização das faturas que a </w:t>
      </w:r>
      <w:r w:rsidRPr="00F64326">
        <w:rPr>
          <w:szCs w:val="24"/>
        </w:rPr>
        <w:t>CONTRATADA</w:t>
      </w:r>
      <w:r w:rsidRPr="00F64326">
        <w:rPr>
          <w:b w:val="0"/>
          <w:szCs w:val="24"/>
        </w:rPr>
        <w:t xml:space="preserve"> vier apresentar.</w:t>
      </w:r>
    </w:p>
    <w:p w14:paraId="62940912" w14:textId="77777777" w:rsidR="004766F2" w:rsidRPr="00F64326" w:rsidRDefault="004766F2" w:rsidP="004766F2">
      <w:pPr>
        <w:rPr>
          <w:lang w:val="x-none" w:eastAsia="x-none"/>
        </w:rPr>
      </w:pPr>
    </w:p>
    <w:p w14:paraId="642CD44C" w14:textId="77777777" w:rsidR="004766F2" w:rsidRPr="00F64326" w:rsidRDefault="004766F2" w:rsidP="004766F2">
      <w:pPr>
        <w:pStyle w:val="Ttulo2"/>
        <w:keepNext w:val="0"/>
        <w:widowControl/>
        <w:numPr>
          <w:ilvl w:val="1"/>
          <w:numId w:val="35"/>
        </w:numPr>
        <w:shd w:val="clear" w:color="auto" w:fill="FFFFFF"/>
        <w:ind w:left="0" w:firstLine="0"/>
        <w:rPr>
          <w:b w:val="0"/>
          <w:szCs w:val="24"/>
          <w:lang w:val="pt-BR"/>
        </w:rPr>
      </w:pPr>
      <w:r w:rsidRPr="00F64326">
        <w:rPr>
          <w:b w:val="0"/>
          <w:szCs w:val="24"/>
        </w:rPr>
        <w:t xml:space="preserve">Manter no local um representante formalmente credenciado, que será o interlocutor </w:t>
      </w:r>
      <w:r w:rsidRPr="00F64326">
        <w:rPr>
          <w:b w:val="0"/>
          <w:szCs w:val="24"/>
          <w:lang w:val="pt-BR"/>
        </w:rPr>
        <w:t xml:space="preserve">junto ao </w:t>
      </w:r>
      <w:r w:rsidRPr="00F64326">
        <w:rPr>
          <w:szCs w:val="24"/>
        </w:rPr>
        <w:t>CONTRATANTE</w:t>
      </w:r>
      <w:r w:rsidRPr="00F64326">
        <w:rPr>
          <w:b w:val="0"/>
          <w:szCs w:val="24"/>
          <w:lang w:val="pt-BR"/>
        </w:rPr>
        <w:t>.</w:t>
      </w:r>
    </w:p>
    <w:p w14:paraId="26D962DE" w14:textId="77777777" w:rsidR="004766F2" w:rsidRPr="00F64326" w:rsidRDefault="004766F2" w:rsidP="004766F2">
      <w:pPr>
        <w:rPr>
          <w:lang w:eastAsia="x-none"/>
        </w:rPr>
      </w:pPr>
    </w:p>
    <w:p w14:paraId="7CB2B0C4"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Assumir a responsabilidade exclusiva da execução dos serviços a ela empreitados.</w:t>
      </w:r>
    </w:p>
    <w:p w14:paraId="6E345266" w14:textId="77777777" w:rsidR="004766F2" w:rsidRPr="00F64326" w:rsidRDefault="004766F2" w:rsidP="004766F2">
      <w:pPr>
        <w:rPr>
          <w:lang w:val="x-none" w:eastAsia="x-none"/>
        </w:rPr>
      </w:pPr>
    </w:p>
    <w:p w14:paraId="684A155A"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Manter seguro de risco de engenharia com cobertura de responsabilidade civil geral e cruzada durante a vigência do Contrato, objetivando conferir proteção ao edifício em obras no que tange incêndios, desmoronamentos, furto ou roubo de bens móveis e danos causados a bens integrados.</w:t>
      </w:r>
    </w:p>
    <w:p w14:paraId="7D221919" w14:textId="77777777" w:rsidR="004766F2" w:rsidRPr="00F64326" w:rsidRDefault="004766F2" w:rsidP="004766F2">
      <w:pPr>
        <w:rPr>
          <w:lang w:val="x-none" w:eastAsia="x-none"/>
        </w:rPr>
      </w:pPr>
    </w:p>
    <w:p w14:paraId="2029DA81"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Garantir pelo período definido n</w:t>
      </w:r>
      <w:r w:rsidRPr="00F64326">
        <w:rPr>
          <w:b w:val="0"/>
          <w:szCs w:val="24"/>
          <w:lang w:val="pt-BR"/>
        </w:rPr>
        <w:t>este Contrato e no</w:t>
      </w:r>
      <w:r w:rsidRPr="00F64326">
        <w:rPr>
          <w:b w:val="0"/>
          <w:szCs w:val="24"/>
        </w:rPr>
        <w:t xml:space="preserve"> Projeto Básico os serviços realizados, responsabilizando-se por eventuais defeitos decorrentes da qualidade dos materiais aplicados ou de má execução. </w:t>
      </w:r>
    </w:p>
    <w:p w14:paraId="00B05B9D" w14:textId="77777777" w:rsidR="004766F2" w:rsidRPr="00F64326" w:rsidRDefault="004766F2" w:rsidP="004766F2">
      <w:pPr>
        <w:rPr>
          <w:lang w:val="x-none" w:eastAsia="x-none"/>
        </w:rPr>
      </w:pPr>
    </w:p>
    <w:p w14:paraId="08B733DC"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Adotar todas as precauções e cuidados no sentido de garantir a estabilidade de prédios vizinhos, canalização e redes que possam ser atingidos, pavimentações e outros bens de propriedade do </w:t>
      </w:r>
      <w:r w:rsidRPr="00F64326">
        <w:rPr>
          <w:szCs w:val="24"/>
        </w:rPr>
        <w:t>CONTRATANTE</w:t>
      </w:r>
      <w:r w:rsidRPr="00F64326">
        <w:rPr>
          <w:b w:val="0"/>
          <w:szCs w:val="24"/>
        </w:rPr>
        <w:t xml:space="preserve"> ou de terceiros e, ainda, a segurança de operários e transeuntes, durante a execução da obra.</w:t>
      </w:r>
    </w:p>
    <w:p w14:paraId="774D3DA3" w14:textId="77777777" w:rsidR="004766F2" w:rsidRPr="00F64326" w:rsidRDefault="004766F2" w:rsidP="004766F2">
      <w:pPr>
        <w:rPr>
          <w:lang w:val="x-none" w:eastAsia="x-none"/>
        </w:rPr>
      </w:pPr>
    </w:p>
    <w:p w14:paraId="69427CD4"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 xml:space="preserve">Comunicar de imediato </w:t>
      </w:r>
      <w:r w:rsidRPr="00F64326">
        <w:rPr>
          <w:b w:val="0"/>
          <w:szCs w:val="24"/>
          <w:lang w:val="pt-BR"/>
        </w:rPr>
        <w:t>ao</w:t>
      </w:r>
      <w:r w:rsidRPr="00F64326">
        <w:rPr>
          <w:b w:val="0"/>
          <w:szCs w:val="24"/>
        </w:rPr>
        <w:t xml:space="preserve"> </w:t>
      </w:r>
      <w:r w:rsidRPr="00F64326">
        <w:rPr>
          <w:szCs w:val="24"/>
        </w:rPr>
        <w:t>CONTRATANTE</w:t>
      </w:r>
      <w:r w:rsidRPr="00F64326">
        <w:rPr>
          <w:b w:val="0"/>
          <w:szCs w:val="24"/>
          <w:lang w:val="pt-BR"/>
        </w:rPr>
        <w:t>,</w:t>
      </w:r>
      <w:r w:rsidRPr="00F64326">
        <w:rPr>
          <w:b w:val="0"/>
          <w:szCs w:val="24"/>
        </w:rPr>
        <w:t xml:space="preserve"> qualquer achado de interesse histórico, científico ou econômico, em especial de natureza arqueológica, que ocorra durante a vigência do Contrato, </w:t>
      </w:r>
      <w:r w:rsidRPr="00F64326">
        <w:rPr>
          <w:b w:val="0"/>
          <w:szCs w:val="24"/>
          <w:lang w:val="pt-BR"/>
        </w:rPr>
        <w:t xml:space="preserve">bem como </w:t>
      </w:r>
      <w:r w:rsidRPr="00F64326">
        <w:rPr>
          <w:b w:val="0"/>
          <w:szCs w:val="24"/>
        </w:rPr>
        <w:t>mapear e registrar com fotos.</w:t>
      </w:r>
    </w:p>
    <w:p w14:paraId="36BBB4BF" w14:textId="77777777" w:rsidR="004766F2" w:rsidRPr="00F64326" w:rsidRDefault="004766F2" w:rsidP="004766F2">
      <w:pPr>
        <w:rPr>
          <w:lang w:val="x-none" w:eastAsia="x-none"/>
        </w:rPr>
      </w:pPr>
    </w:p>
    <w:p w14:paraId="5A11D428"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Sinalizar, com equipamento adequado e específico para tal, toda e qualquer área que ofereça perigo, risco ou possibilidade de acidente.</w:t>
      </w:r>
    </w:p>
    <w:p w14:paraId="7904FB63" w14:textId="77777777" w:rsidR="004766F2" w:rsidRPr="00F64326" w:rsidRDefault="004766F2" w:rsidP="004766F2">
      <w:pPr>
        <w:rPr>
          <w:lang w:val="x-none" w:eastAsia="x-none"/>
        </w:rPr>
      </w:pPr>
    </w:p>
    <w:p w14:paraId="4F2D04A4"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Fazer a comunicação, da maneira mais detalhada possível, por escrito, de todo tipo de acidente, inclusive princípio de incêndio.</w:t>
      </w:r>
    </w:p>
    <w:p w14:paraId="0D17F534" w14:textId="77777777" w:rsidR="004766F2" w:rsidRPr="00F64326" w:rsidRDefault="004766F2" w:rsidP="004766F2">
      <w:pPr>
        <w:rPr>
          <w:lang w:val="x-none" w:eastAsia="x-none"/>
        </w:rPr>
      </w:pPr>
    </w:p>
    <w:p w14:paraId="6B267566"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Cumprir rigorosamente todas as disposições das Normas Regulamentadoras, promovendo medidas de proteção para a redução ou neutralização dos riscos ocupacionais aos seus empregados, bem como fornecer os EPIs necessários e compatíveis com as funções por eles desenvolvidas, fiscalizando seu uso obrigatório e exigindo-lhes que cumpram as normas e procedimentos destinados à preservação de suas integridades físicas.</w:t>
      </w:r>
    </w:p>
    <w:p w14:paraId="3D72BC05" w14:textId="77777777" w:rsidR="004766F2" w:rsidRPr="00F64326" w:rsidRDefault="004766F2" w:rsidP="004766F2">
      <w:pPr>
        <w:rPr>
          <w:lang w:val="x-none" w:eastAsia="x-none"/>
        </w:rPr>
      </w:pPr>
    </w:p>
    <w:p w14:paraId="75A3F04B"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Proceder a limpeza diária e sistemática da obra, com a remoção do entulho resultante tanto do interior, como do canteiro de serviço.</w:t>
      </w:r>
    </w:p>
    <w:p w14:paraId="2D465D57" w14:textId="77777777" w:rsidR="004766F2" w:rsidRPr="00F64326" w:rsidRDefault="004766F2" w:rsidP="004766F2">
      <w:pPr>
        <w:rPr>
          <w:lang w:val="x-none" w:eastAsia="x-none"/>
        </w:rPr>
      </w:pPr>
    </w:p>
    <w:p w14:paraId="7F77A240"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Adotar medidas que atendam, de forma eficaz, às necessidades de prevenção e combate a incêndio no Museu, mantendo extintores em número suficiente para atender à proteção de todos os locais afetados pelos serviços em questão.</w:t>
      </w:r>
    </w:p>
    <w:p w14:paraId="2B9874AD" w14:textId="77777777" w:rsidR="004766F2" w:rsidRPr="00F64326" w:rsidRDefault="004766F2" w:rsidP="004766F2">
      <w:pPr>
        <w:rPr>
          <w:lang w:val="x-none" w:eastAsia="x-none"/>
        </w:rPr>
      </w:pPr>
    </w:p>
    <w:p w14:paraId="12C0DB68" w14:textId="77777777" w:rsidR="004766F2" w:rsidRPr="00F64326" w:rsidRDefault="004766F2" w:rsidP="004766F2">
      <w:pPr>
        <w:pStyle w:val="Ttulo2"/>
        <w:keepNext w:val="0"/>
        <w:widowControl/>
        <w:numPr>
          <w:ilvl w:val="1"/>
          <w:numId w:val="35"/>
        </w:numPr>
        <w:shd w:val="clear" w:color="auto" w:fill="FFFFFF"/>
        <w:ind w:left="0" w:firstLine="0"/>
        <w:rPr>
          <w:b w:val="0"/>
          <w:szCs w:val="24"/>
        </w:rPr>
      </w:pPr>
      <w:r w:rsidRPr="00F64326">
        <w:rPr>
          <w:b w:val="0"/>
          <w:szCs w:val="24"/>
        </w:rPr>
        <w:t>Promover a guarda, manutenção e vigilância de materiais, ferramentas, e tudo o que for necessário à execução dos serviços, durante a vigência do Contrato.</w:t>
      </w:r>
    </w:p>
    <w:p w14:paraId="0BADCDFF" w14:textId="77777777" w:rsidR="004766F2" w:rsidRPr="00F64326" w:rsidRDefault="004766F2" w:rsidP="004766F2">
      <w:pPr>
        <w:rPr>
          <w:lang w:val="x-none" w:eastAsia="x-none"/>
        </w:rPr>
      </w:pPr>
    </w:p>
    <w:p w14:paraId="25C45F5E" w14:textId="77777777" w:rsidR="004766F2" w:rsidRPr="00F64326" w:rsidRDefault="004766F2" w:rsidP="004766F2">
      <w:pPr>
        <w:pStyle w:val="Ttulo1"/>
        <w:keepNext w:val="0"/>
        <w:widowControl/>
        <w:shd w:val="clear" w:color="auto" w:fill="FFFFFF"/>
        <w:spacing w:before="0" w:after="0"/>
        <w:jc w:val="both"/>
        <w:rPr>
          <w:rFonts w:ascii="Times New Roman" w:hAnsi="Times New Roman"/>
          <w:sz w:val="24"/>
          <w:szCs w:val="24"/>
        </w:rPr>
      </w:pPr>
      <w:bookmarkStart w:id="66" w:name="_Toc459720643"/>
      <w:r w:rsidRPr="00F64326">
        <w:rPr>
          <w:rFonts w:ascii="Times New Roman" w:hAnsi="Times New Roman"/>
          <w:sz w:val="24"/>
          <w:szCs w:val="24"/>
          <w:lang w:val="pt-BR"/>
        </w:rPr>
        <w:t xml:space="preserve">CLÁUSULA QUARTA - </w:t>
      </w:r>
      <w:r w:rsidRPr="00F64326">
        <w:rPr>
          <w:rFonts w:ascii="Times New Roman" w:hAnsi="Times New Roman"/>
          <w:sz w:val="24"/>
          <w:szCs w:val="24"/>
        </w:rPr>
        <w:t>OBRIGAÇÕES D</w:t>
      </w:r>
      <w:r w:rsidRPr="00F64326">
        <w:rPr>
          <w:rFonts w:ascii="Times New Roman" w:hAnsi="Times New Roman"/>
          <w:sz w:val="24"/>
          <w:szCs w:val="24"/>
          <w:lang w:val="pt-BR"/>
        </w:rPr>
        <w:t>O</w:t>
      </w:r>
      <w:r w:rsidRPr="00F64326">
        <w:rPr>
          <w:rFonts w:ascii="Times New Roman" w:hAnsi="Times New Roman"/>
          <w:sz w:val="24"/>
          <w:szCs w:val="24"/>
        </w:rPr>
        <w:t xml:space="preserve"> CONTRATANTE</w:t>
      </w:r>
      <w:bookmarkEnd w:id="66"/>
    </w:p>
    <w:p w14:paraId="798B67AC" w14:textId="77777777" w:rsidR="004766F2" w:rsidRPr="00F64326" w:rsidRDefault="004766F2" w:rsidP="004766F2">
      <w:pPr>
        <w:rPr>
          <w:lang w:val="x-none" w:eastAsia="x-none"/>
        </w:rPr>
      </w:pPr>
    </w:p>
    <w:p w14:paraId="7415191B" w14:textId="77777777" w:rsidR="004766F2" w:rsidRPr="00F64326" w:rsidRDefault="004766F2" w:rsidP="004766F2">
      <w:pPr>
        <w:jc w:val="both"/>
        <w:rPr>
          <w:szCs w:val="24"/>
          <w:lang w:val="x-none" w:eastAsia="x-none"/>
        </w:rPr>
      </w:pPr>
      <w:r w:rsidRPr="00F64326">
        <w:rPr>
          <w:szCs w:val="24"/>
          <w:lang w:eastAsia="x-none"/>
        </w:rPr>
        <w:t xml:space="preserve">Em decorrência da presente relação contratual o </w:t>
      </w:r>
      <w:r w:rsidRPr="00F64326">
        <w:rPr>
          <w:b/>
          <w:szCs w:val="24"/>
          <w:lang w:eastAsia="x-none"/>
        </w:rPr>
        <w:t>CONTRATANTE</w:t>
      </w:r>
      <w:r w:rsidRPr="00F64326">
        <w:rPr>
          <w:szCs w:val="24"/>
          <w:lang w:eastAsia="x-none"/>
        </w:rPr>
        <w:t xml:space="preserve"> obriga-se a:</w:t>
      </w:r>
    </w:p>
    <w:p w14:paraId="6871291A" w14:textId="77777777" w:rsidR="004766F2" w:rsidRPr="00F64326" w:rsidRDefault="004766F2" w:rsidP="004766F2">
      <w:pPr>
        <w:jc w:val="both"/>
        <w:rPr>
          <w:szCs w:val="24"/>
          <w:lang w:val="x-none" w:eastAsia="x-none"/>
        </w:rPr>
      </w:pPr>
    </w:p>
    <w:p w14:paraId="5842B3DE"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Cumprir fielmente as disposições deste Contrato.</w:t>
      </w:r>
    </w:p>
    <w:p w14:paraId="11FB3B4B" w14:textId="77777777" w:rsidR="004766F2" w:rsidRPr="00F64326" w:rsidRDefault="004766F2" w:rsidP="004766F2">
      <w:pPr>
        <w:rPr>
          <w:lang w:val="x-none" w:eastAsia="x-none"/>
        </w:rPr>
      </w:pPr>
    </w:p>
    <w:p w14:paraId="6E1E7872"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 xml:space="preserve">Manter contato permanente com a </w:t>
      </w:r>
      <w:r w:rsidRPr="00F64326">
        <w:rPr>
          <w:szCs w:val="24"/>
        </w:rPr>
        <w:t>CONTRATADA</w:t>
      </w:r>
      <w:r w:rsidRPr="00F64326">
        <w:rPr>
          <w:b w:val="0"/>
          <w:szCs w:val="24"/>
        </w:rPr>
        <w:t>, visando à coordenação de todas as ações relacionadas ao atendimento ao objeto deste instrumento.</w:t>
      </w:r>
    </w:p>
    <w:p w14:paraId="21FFA334" w14:textId="77777777" w:rsidR="004766F2" w:rsidRPr="00F64326" w:rsidRDefault="004766F2" w:rsidP="004766F2">
      <w:pPr>
        <w:rPr>
          <w:lang w:val="x-none" w:eastAsia="x-none"/>
        </w:rPr>
      </w:pPr>
    </w:p>
    <w:p w14:paraId="6724CA0B"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 xml:space="preserve">Permitir à </w:t>
      </w:r>
      <w:r w:rsidRPr="00F64326">
        <w:rPr>
          <w:szCs w:val="24"/>
        </w:rPr>
        <w:t>CONTRATADA</w:t>
      </w:r>
      <w:r w:rsidRPr="00F64326">
        <w:rPr>
          <w:b w:val="0"/>
          <w:szCs w:val="24"/>
        </w:rPr>
        <w:t xml:space="preserve"> o acesso a todas as áreas, instalações e equipamentos necessários ao cumprimento das tarefas previstas n</w:t>
      </w:r>
      <w:r w:rsidRPr="00F64326">
        <w:rPr>
          <w:b w:val="0"/>
          <w:szCs w:val="24"/>
          <w:lang w:val="pt-BR"/>
        </w:rPr>
        <w:t>este Contrato e no</w:t>
      </w:r>
      <w:r w:rsidRPr="00F64326">
        <w:rPr>
          <w:b w:val="0"/>
          <w:szCs w:val="24"/>
        </w:rPr>
        <w:t xml:space="preserve"> Projeto Básico, desde que estejam devidamente identificados.</w:t>
      </w:r>
    </w:p>
    <w:p w14:paraId="09680521" w14:textId="77777777" w:rsidR="004766F2" w:rsidRPr="00F64326" w:rsidRDefault="004766F2" w:rsidP="004766F2">
      <w:pPr>
        <w:tabs>
          <w:tab w:val="left" w:pos="709"/>
        </w:tabs>
        <w:rPr>
          <w:lang w:val="x-none" w:eastAsia="x-none"/>
        </w:rPr>
      </w:pPr>
    </w:p>
    <w:p w14:paraId="76998380"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Designar representante(s) para exercer a fiscalização, acompanhamento e recebimento das diversas etapas do Projeto Básico, conforme preceitua o Art. 67 da Lei 8.666/93.</w:t>
      </w:r>
    </w:p>
    <w:p w14:paraId="7A56AE65" w14:textId="77777777" w:rsidR="004766F2" w:rsidRPr="00F64326" w:rsidRDefault="004766F2" w:rsidP="004766F2">
      <w:pPr>
        <w:tabs>
          <w:tab w:val="left" w:pos="709"/>
        </w:tabs>
        <w:rPr>
          <w:lang w:val="x-none" w:eastAsia="x-none"/>
        </w:rPr>
      </w:pPr>
    </w:p>
    <w:p w14:paraId="6A6D6448"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 xml:space="preserve">Prestar aos funcionários da </w:t>
      </w:r>
      <w:r w:rsidRPr="00F64326">
        <w:rPr>
          <w:szCs w:val="24"/>
        </w:rPr>
        <w:t>CONTRATADA</w:t>
      </w:r>
      <w:r w:rsidRPr="00F64326">
        <w:rPr>
          <w:b w:val="0"/>
          <w:szCs w:val="24"/>
        </w:rPr>
        <w:t xml:space="preserve"> todas as informações e esclarecimentos que venham a ser solicitadas e que sejam necessários ao desenvolvimento dos serviços contratados.</w:t>
      </w:r>
    </w:p>
    <w:p w14:paraId="01AD0749" w14:textId="77777777" w:rsidR="004766F2" w:rsidRPr="00F64326" w:rsidRDefault="004766F2" w:rsidP="004766F2">
      <w:pPr>
        <w:tabs>
          <w:tab w:val="left" w:pos="709"/>
        </w:tabs>
        <w:rPr>
          <w:lang w:val="x-none" w:eastAsia="x-none"/>
        </w:rPr>
      </w:pPr>
    </w:p>
    <w:p w14:paraId="65FD28ED"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 xml:space="preserve">Proporcionar todas as condições para que a </w:t>
      </w:r>
      <w:r w:rsidRPr="00F64326">
        <w:rPr>
          <w:szCs w:val="24"/>
        </w:rPr>
        <w:t>CONTRATADA</w:t>
      </w:r>
      <w:r w:rsidRPr="00F64326">
        <w:rPr>
          <w:b w:val="0"/>
          <w:szCs w:val="24"/>
        </w:rPr>
        <w:t xml:space="preserve"> possa desempenhar seus serviços de acordo com as determinações do Contrato e do </w:t>
      </w:r>
      <w:r w:rsidRPr="00F64326">
        <w:rPr>
          <w:b w:val="0"/>
          <w:szCs w:val="24"/>
          <w:lang w:val="pt-BR"/>
        </w:rPr>
        <w:t>Projeto Básico</w:t>
      </w:r>
      <w:r w:rsidRPr="00F64326">
        <w:rPr>
          <w:b w:val="0"/>
          <w:szCs w:val="24"/>
        </w:rPr>
        <w:t>.</w:t>
      </w:r>
    </w:p>
    <w:p w14:paraId="3C17E8C9" w14:textId="77777777" w:rsidR="004766F2" w:rsidRPr="00F64326" w:rsidRDefault="004766F2" w:rsidP="004766F2">
      <w:pPr>
        <w:rPr>
          <w:lang w:val="x-none" w:eastAsia="x-none"/>
        </w:rPr>
      </w:pPr>
    </w:p>
    <w:p w14:paraId="7C4A4BF2"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Atestar as notas fiscais</w:t>
      </w:r>
      <w:r w:rsidRPr="00F64326">
        <w:rPr>
          <w:b w:val="0"/>
          <w:szCs w:val="24"/>
          <w:lang w:val="pt-BR"/>
        </w:rPr>
        <w:t>/</w:t>
      </w:r>
      <w:r w:rsidRPr="00F64326">
        <w:rPr>
          <w:b w:val="0"/>
          <w:szCs w:val="24"/>
        </w:rPr>
        <w:t>faturas, assim como efetuar os pagamentos relativos aos serviços prestados nos prazos e condições previstos n</w:t>
      </w:r>
      <w:r w:rsidRPr="00F64326">
        <w:rPr>
          <w:b w:val="0"/>
          <w:szCs w:val="24"/>
          <w:lang w:val="pt-BR"/>
        </w:rPr>
        <w:t>este</w:t>
      </w:r>
      <w:r w:rsidRPr="00F64326">
        <w:rPr>
          <w:b w:val="0"/>
          <w:szCs w:val="24"/>
        </w:rPr>
        <w:t xml:space="preserve"> Contrato.</w:t>
      </w:r>
    </w:p>
    <w:p w14:paraId="49507674" w14:textId="77777777" w:rsidR="004766F2" w:rsidRPr="00F64326" w:rsidRDefault="004766F2" w:rsidP="004766F2">
      <w:pPr>
        <w:tabs>
          <w:tab w:val="left" w:pos="709"/>
        </w:tabs>
        <w:rPr>
          <w:lang w:val="x-none" w:eastAsia="x-none"/>
        </w:rPr>
      </w:pPr>
    </w:p>
    <w:p w14:paraId="2EDD1D94"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 xml:space="preserve">Aplicar à </w:t>
      </w:r>
      <w:r w:rsidRPr="00F64326">
        <w:rPr>
          <w:szCs w:val="24"/>
        </w:rPr>
        <w:t>CONTRATADA</w:t>
      </w:r>
      <w:r w:rsidRPr="00F64326">
        <w:rPr>
          <w:b w:val="0"/>
          <w:szCs w:val="24"/>
        </w:rPr>
        <w:t xml:space="preserve"> as penalidades cabíveis toda vez que essa infringir ou incorrer em qualquer das situações consignadas neste Contrato e no Projeto Básico como passíveis de medidas punitivas ou indenizatórias.</w:t>
      </w:r>
    </w:p>
    <w:p w14:paraId="73C47DA5" w14:textId="77777777" w:rsidR="004766F2" w:rsidRPr="00F64326" w:rsidRDefault="004766F2" w:rsidP="004766F2">
      <w:pPr>
        <w:tabs>
          <w:tab w:val="left" w:pos="709"/>
        </w:tabs>
        <w:rPr>
          <w:lang w:val="x-none" w:eastAsia="x-none"/>
        </w:rPr>
      </w:pPr>
    </w:p>
    <w:p w14:paraId="54151CB3" w14:textId="77777777" w:rsidR="004766F2" w:rsidRPr="00F64326" w:rsidRDefault="004766F2" w:rsidP="004766F2">
      <w:pPr>
        <w:pStyle w:val="Ttulo2"/>
        <w:keepNext w:val="0"/>
        <w:widowControl/>
        <w:numPr>
          <w:ilvl w:val="0"/>
          <w:numId w:val="49"/>
        </w:numPr>
        <w:shd w:val="clear" w:color="auto" w:fill="FFFFFF"/>
        <w:tabs>
          <w:tab w:val="left" w:pos="709"/>
        </w:tabs>
        <w:ind w:left="0" w:firstLine="0"/>
        <w:rPr>
          <w:b w:val="0"/>
          <w:szCs w:val="24"/>
        </w:rPr>
      </w:pPr>
      <w:r w:rsidRPr="00F64326">
        <w:rPr>
          <w:b w:val="0"/>
          <w:szCs w:val="24"/>
        </w:rPr>
        <w:t>Zelar permanentemente pelo fiel cumprimento a todos os demais termos e condições estabelecidas n</w:t>
      </w:r>
      <w:r w:rsidRPr="00F64326">
        <w:rPr>
          <w:b w:val="0"/>
          <w:szCs w:val="24"/>
          <w:lang w:val="pt-BR"/>
        </w:rPr>
        <w:t>este Contrato e no</w:t>
      </w:r>
      <w:r w:rsidRPr="00F64326">
        <w:rPr>
          <w:b w:val="0"/>
          <w:szCs w:val="24"/>
        </w:rPr>
        <w:t xml:space="preserve"> Projeto Básico, visando sanar os possíveis contratempos e dar imediata solução às situações imprevistas ou emergências porventura ocorridas durante a vigência do Contrato.</w:t>
      </w:r>
    </w:p>
    <w:p w14:paraId="48FADF4F" w14:textId="77777777" w:rsidR="004766F2" w:rsidRPr="00F64326" w:rsidRDefault="004766F2" w:rsidP="004766F2">
      <w:pPr>
        <w:rPr>
          <w:lang w:val="x-none" w:eastAsia="x-none"/>
        </w:rPr>
      </w:pPr>
    </w:p>
    <w:p w14:paraId="5B55C332" w14:textId="77777777" w:rsidR="004766F2" w:rsidRPr="00F64326" w:rsidRDefault="004766F2" w:rsidP="004766F2">
      <w:pPr>
        <w:pStyle w:val="Ttulo2"/>
        <w:keepNext w:val="0"/>
        <w:widowControl/>
        <w:numPr>
          <w:ilvl w:val="0"/>
          <w:numId w:val="49"/>
        </w:numPr>
        <w:shd w:val="clear" w:color="auto" w:fill="FFFFFF"/>
        <w:tabs>
          <w:tab w:val="left" w:pos="284"/>
        </w:tabs>
        <w:ind w:left="0" w:firstLine="0"/>
        <w:rPr>
          <w:b w:val="0"/>
          <w:szCs w:val="24"/>
        </w:rPr>
      </w:pPr>
      <w:r w:rsidRPr="00F64326">
        <w:rPr>
          <w:b w:val="0"/>
          <w:szCs w:val="24"/>
        </w:rPr>
        <w:t>Comunicar, por escrito, toda e qualquer ocorrência relacionada com a execução dos serviços, diligenciando e fixando prazos nos casos que exijam providências corretivas.</w:t>
      </w:r>
    </w:p>
    <w:p w14:paraId="042E4BC8" w14:textId="77777777" w:rsidR="004766F2" w:rsidRPr="00F64326" w:rsidRDefault="004766F2" w:rsidP="004766F2">
      <w:pPr>
        <w:rPr>
          <w:lang w:val="x-none" w:eastAsia="x-none"/>
        </w:rPr>
      </w:pPr>
    </w:p>
    <w:p w14:paraId="7F1DD95F" w14:textId="77777777" w:rsidR="004766F2" w:rsidRPr="00F64326" w:rsidRDefault="004766F2" w:rsidP="004766F2">
      <w:pPr>
        <w:pStyle w:val="Ttulo2"/>
        <w:keepNext w:val="0"/>
        <w:widowControl/>
        <w:numPr>
          <w:ilvl w:val="0"/>
          <w:numId w:val="49"/>
        </w:numPr>
        <w:shd w:val="clear" w:color="auto" w:fill="FFFFFF"/>
        <w:tabs>
          <w:tab w:val="left" w:pos="284"/>
        </w:tabs>
        <w:ind w:left="0" w:firstLine="0"/>
        <w:rPr>
          <w:b w:val="0"/>
          <w:szCs w:val="24"/>
        </w:rPr>
      </w:pPr>
      <w:r w:rsidRPr="00F64326">
        <w:rPr>
          <w:b w:val="0"/>
          <w:szCs w:val="24"/>
        </w:rPr>
        <w:t>Rejeitar, no todo ou em parte, o objeto licitado em desacordo com o</w:t>
      </w:r>
      <w:r w:rsidRPr="00F64326">
        <w:rPr>
          <w:b w:val="0"/>
          <w:szCs w:val="24"/>
          <w:lang w:val="pt-BR"/>
        </w:rPr>
        <w:t xml:space="preserve"> Contrato e o</w:t>
      </w:r>
      <w:r w:rsidRPr="00F64326">
        <w:rPr>
          <w:b w:val="0"/>
          <w:szCs w:val="24"/>
        </w:rPr>
        <w:t xml:space="preserve"> Projeto Básico.</w:t>
      </w:r>
    </w:p>
    <w:p w14:paraId="372907AD" w14:textId="77777777" w:rsidR="004766F2" w:rsidRPr="00F64326" w:rsidRDefault="004766F2" w:rsidP="004766F2">
      <w:pPr>
        <w:rPr>
          <w:lang w:val="x-none" w:eastAsia="x-none"/>
        </w:rPr>
      </w:pPr>
    </w:p>
    <w:p w14:paraId="3C183C8F" w14:textId="77777777" w:rsidR="004766F2" w:rsidRPr="00F64326" w:rsidRDefault="004766F2" w:rsidP="004766F2">
      <w:pPr>
        <w:pStyle w:val="Ttulo2"/>
        <w:keepNext w:val="0"/>
        <w:widowControl/>
        <w:numPr>
          <w:ilvl w:val="0"/>
          <w:numId w:val="49"/>
        </w:numPr>
        <w:shd w:val="clear" w:color="auto" w:fill="FFFFFF"/>
        <w:tabs>
          <w:tab w:val="left" w:pos="284"/>
        </w:tabs>
        <w:ind w:left="0" w:firstLine="0"/>
        <w:rPr>
          <w:b w:val="0"/>
          <w:szCs w:val="24"/>
        </w:rPr>
      </w:pPr>
      <w:r w:rsidRPr="00F64326">
        <w:rPr>
          <w:b w:val="0"/>
          <w:szCs w:val="24"/>
          <w:lang w:val="pt-BR"/>
        </w:rPr>
        <w:t>O</w:t>
      </w:r>
      <w:r w:rsidRPr="00F64326">
        <w:rPr>
          <w:b w:val="0"/>
          <w:szCs w:val="24"/>
        </w:rPr>
        <w:t xml:space="preserve"> </w:t>
      </w:r>
      <w:r w:rsidRPr="00F64326">
        <w:rPr>
          <w:szCs w:val="24"/>
        </w:rPr>
        <w:t>CONTRATANTE</w:t>
      </w:r>
      <w:r w:rsidRPr="00F64326">
        <w:rPr>
          <w:b w:val="0"/>
          <w:szCs w:val="24"/>
        </w:rPr>
        <w:t xml:space="preserve"> não se responsabilizará por qualquer despesa que venha a ser efetuada sem que tenha sido previamente autorizada.</w:t>
      </w:r>
    </w:p>
    <w:p w14:paraId="08D80315" w14:textId="77777777" w:rsidR="004766F2" w:rsidRPr="00F64326" w:rsidRDefault="004766F2" w:rsidP="004766F2">
      <w:pPr>
        <w:rPr>
          <w:lang w:val="x-none" w:eastAsia="x-none"/>
        </w:rPr>
      </w:pPr>
    </w:p>
    <w:p w14:paraId="61FAFAE4" w14:textId="77777777" w:rsidR="004766F2" w:rsidRPr="00F64326" w:rsidRDefault="004766F2" w:rsidP="004766F2">
      <w:pPr>
        <w:pStyle w:val="Ttulo2"/>
        <w:keepNext w:val="0"/>
        <w:widowControl/>
        <w:numPr>
          <w:ilvl w:val="0"/>
          <w:numId w:val="49"/>
        </w:numPr>
        <w:shd w:val="clear" w:color="auto" w:fill="FFFFFF"/>
        <w:tabs>
          <w:tab w:val="left" w:pos="284"/>
        </w:tabs>
        <w:ind w:left="0" w:firstLine="0"/>
        <w:rPr>
          <w:b w:val="0"/>
          <w:szCs w:val="24"/>
        </w:rPr>
      </w:pPr>
      <w:r w:rsidRPr="00F64326">
        <w:rPr>
          <w:b w:val="0"/>
          <w:szCs w:val="24"/>
        </w:rPr>
        <w:t xml:space="preserve">Zelar pelo cumprimento das obrigações da </w:t>
      </w:r>
      <w:r w:rsidRPr="00F64326">
        <w:rPr>
          <w:szCs w:val="24"/>
        </w:rPr>
        <w:t>CONTRATADA</w:t>
      </w:r>
      <w:r w:rsidRPr="00F64326">
        <w:rPr>
          <w:b w:val="0"/>
          <w:szCs w:val="24"/>
        </w:rPr>
        <w:t xml:space="preserve"> relativas à observância das normas ambientais e de segurança do trabalho vigentes.</w:t>
      </w:r>
    </w:p>
    <w:p w14:paraId="7477FADB" w14:textId="77777777" w:rsidR="004766F2" w:rsidRPr="00F64326" w:rsidRDefault="004766F2" w:rsidP="004766F2">
      <w:pPr>
        <w:rPr>
          <w:lang w:val="x-none" w:eastAsia="x-none"/>
        </w:rPr>
      </w:pPr>
    </w:p>
    <w:p w14:paraId="39DF9154" w14:textId="77777777" w:rsidR="004766F2" w:rsidRPr="00F64326" w:rsidRDefault="004766F2" w:rsidP="004766F2">
      <w:pPr>
        <w:pStyle w:val="Ttulo2"/>
        <w:keepNext w:val="0"/>
        <w:widowControl/>
        <w:numPr>
          <w:ilvl w:val="0"/>
          <w:numId w:val="49"/>
        </w:numPr>
        <w:shd w:val="clear" w:color="auto" w:fill="FFFFFF"/>
        <w:tabs>
          <w:tab w:val="left" w:pos="284"/>
        </w:tabs>
        <w:ind w:left="0" w:firstLine="0"/>
        <w:rPr>
          <w:b w:val="0"/>
          <w:szCs w:val="24"/>
        </w:rPr>
      </w:pPr>
      <w:r w:rsidRPr="00F64326">
        <w:rPr>
          <w:b w:val="0"/>
          <w:szCs w:val="24"/>
        </w:rPr>
        <w:t xml:space="preserve">Zelar para que durante toda a vigência do Contrato sejam mantidas, em compatibilidade com as obrigações assumidas pela </w:t>
      </w:r>
      <w:r w:rsidRPr="00F64326">
        <w:rPr>
          <w:szCs w:val="24"/>
        </w:rPr>
        <w:t>CONTRATADA</w:t>
      </w:r>
      <w:r w:rsidRPr="00F64326">
        <w:rPr>
          <w:b w:val="0"/>
          <w:szCs w:val="24"/>
        </w:rPr>
        <w:t>, todas as condições de habilitação e qualificação exigidas na licitação.</w:t>
      </w:r>
    </w:p>
    <w:p w14:paraId="50D72166" w14:textId="77777777" w:rsidR="004766F2" w:rsidRPr="00F64326" w:rsidRDefault="004766F2" w:rsidP="004766F2">
      <w:pPr>
        <w:rPr>
          <w:lang w:val="x-none" w:eastAsia="x-none"/>
        </w:rPr>
      </w:pPr>
    </w:p>
    <w:p w14:paraId="682936BF" w14:textId="77777777" w:rsidR="004766F2" w:rsidRPr="00F64326" w:rsidRDefault="004766F2" w:rsidP="004766F2">
      <w:pPr>
        <w:jc w:val="both"/>
        <w:rPr>
          <w:b/>
          <w:szCs w:val="24"/>
        </w:rPr>
      </w:pPr>
      <w:r w:rsidRPr="00F64326">
        <w:rPr>
          <w:b/>
          <w:szCs w:val="24"/>
        </w:rPr>
        <w:t xml:space="preserve">CLÁUSULA QUINTA – </w:t>
      </w:r>
      <w:bookmarkStart w:id="67" w:name="_Toc459720634"/>
      <w:r w:rsidRPr="00F64326">
        <w:rPr>
          <w:b/>
          <w:szCs w:val="24"/>
        </w:rPr>
        <w:t>DA VIGÊNCIA</w:t>
      </w:r>
      <w:bookmarkEnd w:id="67"/>
    </w:p>
    <w:p w14:paraId="10261E6C" w14:textId="77777777" w:rsidR="004766F2" w:rsidRPr="00F64326" w:rsidRDefault="004766F2" w:rsidP="004766F2">
      <w:pPr>
        <w:jc w:val="both"/>
        <w:rPr>
          <w:b/>
          <w:szCs w:val="24"/>
        </w:rPr>
      </w:pPr>
    </w:p>
    <w:p w14:paraId="2169D154" w14:textId="77777777" w:rsidR="004766F2" w:rsidRPr="00F64326" w:rsidRDefault="004766F2" w:rsidP="004766F2">
      <w:pPr>
        <w:ind w:firstLine="709"/>
        <w:jc w:val="both"/>
        <w:rPr>
          <w:szCs w:val="24"/>
        </w:rPr>
      </w:pPr>
      <w:r w:rsidRPr="00F64326">
        <w:rPr>
          <w:szCs w:val="24"/>
        </w:rPr>
        <w:t xml:space="preserve">O prazo de vigência do Contrato será de 450 (quatrocentos e cinquenta) dias corridos, contados a partir do segundo dia útil após o recebimento da ordem de serviço pela </w:t>
      </w:r>
      <w:r w:rsidRPr="00F64326">
        <w:rPr>
          <w:b/>
          <w:szCs w:val="24"/>
        </w:rPr>
        <w:t>CONTRATADA</w:t>
      </w:r>
      <w:r w:rsidRPr="00F64326">
        <w:rPr>
          <w:szCs w:val="24"/>
        </w:rPr>
        <w:t xml:space="preserve">.  </w:t>
      </w:r>
    </w:p>
    <w:p w14:paraId="739050EA" w14:textId="77777777" w:rsidR="004766F2" w:rsidRPr="00F64326" w:rsidRDefault="004766F2" w:rsidP="004766F2">
      <w:pPr>
        <w:rPr>
          <w:lang w:val="x-none" w:eastAsia="x-none"/>
        </w:rPr>
      </w:pPr>
    </w:p>
    <w:p w14:paraId="027D1334" w14:textId="77777777" w:rsidR="004766F2" w:rsidRPr="00F64326" w:rsidRDefault="004766F2" w:rsidP="004766F2">
      <w:pPr>
        <w:jc w:val="both"/>
        <w:rPr>
          <w:b/>
          <w:bCs/>
          <w:szCs w:val="24"/>
        </w:rPr>
      </w:pPr>
      <w:bookmarkStart w:id="68" w:name="_Toc459720640"/>
      <w:r w:rsidRPr="00F64326">
        <w:rPr>
          <w:b/>
          <w:bCs/>
          <w:szCs w:val="24"/>
        </w:rPr>
        <w:t>CLÁUSULA SEXTA</w:t>
      </w:r>
      <w:r w:rsidRPr="00F64326">
        <w:rPr>
          <w:szCs w:val="24"/>
          <w:lang w:eastAsia="x-none"/>
        </w:rPr>
        <w:t xml:space="preserve"> – </w:t>
      </w:r>
      <w:r w:rsidRPr="00F64326">
        <w:rPr>
          <w:b/>
          <w:bCs/>
          <w:szCs w:val="24"/>
        </w:rPr>
        <w:t>DO PREÇO E DO PAGAMENTO</w:t>
      </w:r>
    </w:p>
    <w:p w14:paraId="13565E7A" w14:textId="77777777" w:rsidR="004766F2" w:rsidRPr="00F64326" w:rsidRDefault="004766F2" w:rsidP="004766F2">
      <w:pPr>
        <w:jc w:val="both"/>
        <w:rPr>
          <w:b/>
          <w:bCs/>
          <w:szCs w:val="24"/>
        </w:rPr>
      </w:pPr>
    </w:p>
    <w:p w14:paraId="737324B8" w14:textId="77777777" w:rsidR="004766F2" w:rsidRPr="00F64326" w:rsidRDefault="004766F2" w:rsidP="004766F2">
      <w:pPr>
        <w:tabs>
          <w:tab w:val="left" w:pos="567"/>
        </w:tabs>
        <w:jc w:val="both"/>
        <w:rPr>
          <w:bCs/>
          <w:szCs w:val="24"/>
        </w:rPr>
      </w:pPr>
      <w:r w:rsidRPr="00F64326">
        <w:rPr>
          <w:b/>
          <w:bCs/>
          <w:szCs w:val="24"/>
        </w:rPr>
        <w:tab/>
      </w:r>
      <w:r w:rsidRPr="00F64326">
        <w:rPr>
          <w:szCs w:val="24"/>
        </w:rPr>
        <w:t xml:space="preserve">O preço dos serviços contratados é de </w:t>
      </w:r>
      <w:r w:rsidRPr="00F64326">
        <w:rPr>
          <w:b/>
          <w:bCs/>
          <w:szCs w:val="24"/>
        </w:rPr>
        <w:t>R$ _________</w:t>
      </w:r>
      <w:r w:rsidRPr="00F64326">
        <w:rPr>
          <w:bCs/>
          <w:szCs w:val="24"/>
        </w:rPr>
        <w:t xml:space="preserve">. </w:t>
      </w:r>
    </w:p>
    <w:p w14:paraId="235492BE" w14:textId="77777777" w:rsidR="004766F2" w:rsidRPr="00F64326" w:rsidRDefault="004766F2" w:rsidP="004766F2">
      <w:pPr>
        <w:tabs>
          <w:tab w:val="left" w:pos="567"/>
        </w:tabs>
        <w:jc w:val="both"/>
        <w:rPr>
          <w:bCs/>
          <w:szCs w:val="24"/>
        </w:rPr>
      </w:pPr>
    </w:p>
    <w:p w14:paraId="7E8E4C13" w14:textId="77777777" w:rsidR="004766F2" w:rsidRPr="00F64326" w:rsidRDefault="004766F2" w:rsidP="004766F2">
      <w:pPr>
        <w:autoSpaceDE w:val="0"/>
        <w:autoSpaceDN w:val="0"/>
        <w:adjustRightInd w:val="0"/>
        <w:jc w:val="both"/>
        <w:rPr>
          <w:szCs w:val="24"/>
        </w:rPr>
      </w:pPr>
      <w:r w:rsidRPr="00F64326">
        <w:rPr>
          <w:b/>
          <w:bCs/>
          <w:szCs w:val="24"/>
        </w:rPr>
        <w:t xml:space="preserve">Parágrafo Primeiro – </w:t>
      </w:r>
      <w:r w:rsidRPr="00F64326">
        <w:rPr>
          <w:szCs w:val="24"/>
        </w:rPr>
        <w:t>O pagamento somente será autorizado depois de efetuado o “atesto” pelo servidor competente, condicionado este ato à verificação da conformidade da Nota Fiscal/Fatura apresentada em relação aos serviços efetivamente prestados.</w:t>
      </w:r>
    </w:p>
    <w:p w14:paraId="340978ED" w14:textId="77777777" w:rsidR="004766F2" w:rsidRPr="00F64326" w:rsidRDefault="004766F2" w:rsidP="004766F2">
      <w:pPr>
        <w:autoSpaceDE w:val="0"/>
        <w:autoSpaceDN w:val="0"/>
        <w:adjustRightInd w:val="0"/>
        <w:jc w:val="both"/>
        <w:rPr>
          <w:szCs w:val="24"/>
        </w:rPr>
      </w:pPr>
    </w:p>
    <w:p w14:paraId="6A70F808" w14:textId="77777777" w:rsidR="004766F2" w:rsidRPr="00F64326" w:rsidRDefault="004766F2" w:rsidP="004766F2">
      <w:pPr>
        <w:tabs>
          <w:tab w:val="left" w:pos="1560"/>
        </w:tabs>
        <w:autoSpaceDE w:val="0"/>
        <w:autoSpaceDN w:val="0"/>
        <w:adjustRightInd w:val="0"/>
        <w:jc w:val="both"/>
        <w:rPr>
          <w:szCs w:val="24"/>
        </w:rPr>
      </w:pPr>
      <w:r w:rsidRPr="00F64326">
        <w:rPr>
          <w:b/>
          <w:bCs/>
          <w:szCs w:val="24"/>
        </w:rPr>
        <w:t xml:space="preserve">Parágrafo Segundo – </w:t>
      </w:r>
      <w:r w:rsidRPr="00F64326">
        <w:rPr>
          <w:szCs w:val="24"/>
        </w:rPr>
        <w:t xml:space="preserve">O pagamento será efetuado pelo </w:t>
      </w:r>
      <w:r w:rsidRPr="00F64326">
        <w:rPr>
          <w:b/>
          <w:szCs w:val="24"/>
        </w:rPr>
        <w:t xml:space="preserve">CONTRATANTE </w:t>
      </w:r>
      <w:r w:rsidRPr="00F64326">
        <w:rPr>
          <w:szCs w:val="24"/>
        </w:rPr>
        <w:t xml:space="preserve">no prazo de 15 (quinze) dias úteis, contados do ateste da Fiscalização, por meio de ordem bancária, para crédito em banco, agência e conta corrente indicados pela </w:t>
      </w:r>
      <w:r w:rsidRPr="00F64326">
        <w:rPr>
          <w:b/>
          <w:szCs w:val="24"/>
        </w:rPr>
        <w:t>CONTRATADA</w:t>
      </w:r>
      <w:r w:rsidRPr="00F64326">
        <w:rPr>
          <w:szCs w:val="24"/>
        </w:rPr>
        <w:t>.</w:t>
      </w:r>
    </w:p>
    <w:p w14:paraId="0AE8463E" w14:textId="77777777" w:rsidR="004766F2" w:rsidRPr="00F64326" w:rsidRDefault="004766F2" w:rsidP="004766F2">
      <w:pPr>
        <w:tabs>
          <w:tab w:val="left" w:pos="1560"/>
        </w:tabs>
        <w:autoSpaceDE w:val="0"/>
        <w:autoSpaceDN w:val="0"/>
        <w:adjustRightInd w:val="0"/>
        <w:jc w:val="both"/>
        <w:rPr>
          <w:szCs w:val="24"/>
        </w:rPr>
      </w:pPr>
    </w:p>
    <w:p w14:paraId="0BDB6B41" w14:textId="77777777" w:rsidR="004766F2" w:rsidRPr="00F64326" w:rsidRDefault="004766F2" w:rsidP="004766F2">
      <w:pPr>
        <w:tabs>
          <w:tab w:val="left" w:pos="1560"/>
        </w:tabs>
        <w:autoSpaceDE w:val="0"/>
        <w:autoSpaceDN w:val="0"/>
        <w:adjustRightInd w:val="0"/>
        <w:jc w:val="both"/>
        <w:rPr>
          <w:szCs w:val="24"/>
        </w:rPr>
      </w:pPr>
      <w:r w:rsidRPr="00F64326">
        <w:rPr>
          <w:b/>
          <w:bCs/>
          <w:szCs w:val="24"/>
        </w:rPr>
        <w:t>Parágrafo Terceiro –</w:t>
      </w:r>
      <w:r w:rsidRPr="00F64326">
        <w:rPr>
          <w:szCs w:val="24"/>
        </w:rPr>
        <w:t xml:space="preserve"> Será considerada a data do pagamento o dia da emissão da ordem bancária referente à Nota Fiscal/Fatura atestada.</w:t>
      </w:r>
    </w:p>
    <w:p w14:paraId="7BAE4EF6" w14:textId="77777777" w:rsidR="004766F2" w:rsidRPr="00F64326" w:rsidRDefault="004766F2" w:rsidP="004766F2">
      <w:pPr>
        <w:tabs>
          <w:tab w:val="left" w:pos="1560"/>
        </w:tabs>
        <w:autoSpaceDE w:val="0"/>
        <w:autoSpaceDN w:val="0"/>
        <w:adjustRightInd w:val="0"/>
        <w:jc w:val="both"/>
        <w:rPr>
          <w:szCs w:val="24"/>
        </w:rPr>
      </w:pPr>
    </w:p>
    <w:p w14:paraId="691835F7" w14:textId="77777777" w:rsidR="004766F2" w:rsidRPr="00F64326" w:rsidRDefault="004766F2" w:rsidP="004766F2">
      <w:pPr>
        <w:autoSpaceDE w:val="0"/>
        <w:autoSpaceDN w:val="0"/>
        <w:adjustRightInd w:val="0"/>
        <w:jc w:val="both"/>
        <w:rPr>
          <w:szCs w:val="24"/>
        </w:rPr>
      </w:pPr>
      <w:r w:rsidRPr="00F64326">
        <w:rPr>
          <w:b/>
          <w:bCs/>
          <w:szCs w:val="24"/>
        </w:rPr>
        <w:t>Parágrafo</w:t>
      </w:r>
      <w:r w:rsidRPr="00F64326">
        <w:rPr>
          <w:szCs w:val="24"/>
        </w:rPr>
        <w:t xml:space="preserve"> </w:t>
      </w:r>
      <w:r w:rsidRPr="00F64326">
        <w:rPr>
          <w:b/>
          <w:bCs/>
          <w:szCs w:val="24"/>
        </w:rPr>
        <w:t xml:space="preserve">Quarta - </w:t>
      </w:r>
      <w:r w:rsidRPr="00F64326">
        <w:rPr>
          <w:szCs w:val="24"/>
        </w:rPr>
        <w:t xml:space="preserve">Nos casos de eventuais atrasos de pagamento, desde que a </w:t>
      </w:r>
      <w:r w:rsidRPr="00F64326">
        <w:rPr>
          <w:b/>
          <w:bCs/>
          <w:szCs w:val="24"/>
        </w:rPr>
        <w:t>CONTRATADA</w:t>
      </w:r>
      <w:r w:rsidRPr="00F64326">
        <w:rPr>
          <w:szCs w:val="24"/>
        </w:rPr>
        <w:t xml:space="preserve"> não tenha concorrido de alguma forma para tanto, fica convencionado que o </w:t>
      </w:r>
      <w:r w:rsidRPr="00F64326">
        <w:rPr>
          <w:b/>
          <w:bCs/>
          <w:szCs w:val="24"/>
        </w:rPr>
        <w:t>CONTRATANTE</w:t>
      </w:r>
      <w:r w:rsidRPr="00F64326">
        <w:rPr>
          <w:bCs/>
          <w:szCs w:val="24"/>
        </w:rPr>
        <w:t>, desde que solicitado, deverá pagar</w:t>
      </w:r>
      <w:r w:rsidRPr="00F64326">
        <w:rPr>
          <w:szCs w:val="24"/>
        </w:rPr>
        <w:t xml:space="preserve"> taxa de compensação financeira, referente ao período contado do término do prazo para pagamento descrito no parágrafo segundo desta Cláusula, até o dia da emissão da ordem bancária respectiva, sendo calculado mediante a aplicação da seguinte fórmula:</w:t>
      </w:r>
    </w:p>
    <w:p w14:paraId="60DB35A5" w14:textId="77777777" w:rsidR="004766F2" w:rsidRPr="00F64326" w:rsidRDefault="004766F2" w:rsidP="004766F2">
      <w:pPr>
        <w:autoSpaceDE w:val="0"/>
        <w:autoSpaceDN w:val="0"/>
        <w:adjustRightInd w:val="0"/>
        <w:jc w:val="both"/>
        <w:rPr>
          <w:szCs w:val="24"/>
        </w:rPr>
      </w:pPr>
    </w:p>
    <w:p w14:paraId="54A5F0E1" w14:textId="77777777" w:rsidR="004766F2" w:rsidRPr="00F64326" w:rsidRDefault="004766F2" w:rsidP="004766F2">
      <w:pPr>
        <w:keepNext/>
        <w:tabs>
          <w:tab w:val="left" w:pos="1701"/>
          <w:tab w:val="left" w:pos="7088"/>
        </w:tabs>
        <w:autoSpaceDE w:val="0"/>
        <w:autoSpaceDN w:val="0"/>
        <w:adjustRightInd w:val="0"/>
        <w:jc w:val="center"/>
        <w:rPr>
          <w:szCs w:val="24"/>
        </w:rPr>
      </w:pPr>
      <w:r w:rsidRPr="00F64326">
        <w:rPr>
          <w:szCs w:val="24"/>
        </w:rPr>
        <w:t>EM = I x N x VP, sendo:</w:t>
      </w:r>
    </w:p>
    <w:p w14:paraId="7D16BDD4" w14:textId="77777777" w:rsidR="004766F2" w:rsidRPr="00F64326" w:rsidRDefault="004766F2" w:rsidP="004766F2">
      <w:pPr>
        <w:keepNext/>
        <w:tabs>
          <w:tab w:val="left" w:pos="1701"/>
          <w:tab w:val="left" w:pos="7088"/>
        </w:tabs>
        <w:autoSpaceDE w:val="0"/>
        <w:autoSpaceDN w:val="0"/>
        <w:adjustRightInd w:val="0"/>
        <w:jc w:val="center"/>
        <w:rPr>
          <w:szCs w:val="24"/>
        </w:rPr>
      </w:pPr>
    </w:p>
    <w:p w14:paraId="6C7D62E7" w14:textId="77777777" w:rsidR="004766F2" w:rsidRPr="00F64326" w:rsidRDefault="004766F2" w:rsidP="004766F2">
      <w:pPr>
        <w:tabs>
          <w:tab w:val="left" w:pos="1701"/>
          <w:tab w:val="left" w:pos="7088"/>
        </w:tabs>
        <w:autoSpaceDE w:val="0"/>
        <w:autoSpaceDN w:val="0"/>
        <w:adjustRightInd w:val="0"/>
        <w:jc w:val="both"/>
        <w:rPr>
          <w:szCs w:val="24"/>
        </w:rPr>
      </w:pPr>
      <w:r w:rsidRPr="00F64326">
        <w:rPr>
          <w:szCs w:val="24"/>
        </w:rPr>
        <w:t>EM = Encargos moratórios;</w:t>
      </w:r>
    </w:p>
    <w:p w14:paraId="21481F8C" w14:textId="77777777" w:rsidR="004766F2" w:rsidRPr="00F64326" w:rsidRDefault="004766F2" w:rsidP="004766F2">
      <w:pPr>
        <w:tabs>
          <w:tab w:val="left" w:pos="1701"/>
          <w:tab w:val="left" w:pos="7088"/>
        </w:tabs>
        <w:autoSpaceDE w:val="0"/>
        <w:autoSpaceDN w:val="0"/>
        <w:adjustRightInd w:val="0"/>
        <w:jc w:val="both"/>
        <w:rPr>
          <w:szCs w:val="24"/>
        </w:rPr>
      </w:pPr>
      <w:r w:rsidRPr="00F64326">
        <w:rPr>
          <w:szCs w:val="24"/>
        </w:rPr>
        <w:t>N = Número de dias entre a data prevista para o pagamento e a do efetivo pagamento;</w:t>
      </w:r>
    </w:p>
    <w:p w14:paraId="66EEF96D" w14:textId="77777777" w:rsidR="004766F2" w:rsidRPr="00F64326" w:rsidRDefault="004766F2" w:rsidP="004766F2">
      <w:pPr>
        <w:tabs>
          <w:tab w:val="left" w:pos="1701"/>
          <w:tab w:val="left" w:pos="7088"/>
        </w:tabs>
        <w:autoSpaceDE w:val="0"/>
        <w:autoSpaceDN w:val="0"/>
        <w:adjustRightInd w:val="0"/>
        <w:jc w:val="both"/>
        <w:rPr>
          <w:szCs w:val="24"/>
        </w:rPr>
      </w:pPr>
      <w:r w:rsidRPr="00F64326">
        <w:rPr>
          <w:szCs w:val="24"/>
        </w:rPr>
        <w:t>VP = Valor da parcela a ser paga.</w:t>
      </w:r>
    </w:p>
    <w:p w14:paraId="78E3B3F2" w14:textId="77777777" w:rsidR="004766F2" w:rsidRPr="00F64326" w:rsidRDefault="004766F2" w:rsidP="004766F2">
      <w:pPr>
        <w:tabs>
          <w:tab w:val="left" w:pos="1701"/>
          <w:tab w:val="left" w:pos="7088"/>
        </w:tabs>
        <w:autoSpaceDE w:val="0"/>
        <w:autoSpaceDN w:val="0"/>
        <w:adjustRightInd w:val="0"/>
        <w:jc w:val="both"/>
        <w:rPr>
          <w:szCs w:val="24"/>
        </w:rPr>
      </w:pPr>
      <w:r w:rsidRPr="00F64326">
        <w:rPr>
          <w:szCs w:val="24"/>
        </w:rPr>
        <w:t>I = Índice de compensação financeira = 0,00016438, assim apurado:</w:t>
      </w:r>
    </w:p>
    <w:p w14:paraId="527B3397" w14:textId="77777777" w:rsidR="004766F2" w:rsidRPr="00F64326" w:rsidRDefault="004766F2" w:rsidP="004766F2">
      <w:pPr>
        <w:tabs>
          <w:tab w:val="left" w:pos="1701"/>
          <w:tab w:val="left" w:pos="7088"/>
        </w:tabs>
        <w:autoSpaceDE w:val="0"/>
        <w:autoSpaceDN w:val="0"/>
        <w:adjustRightInd w:val="0"/>
        <w:jc w:val="both"/>
        <w:rPr>
          <w:szCs w:val="24"/>
        </w:rPr>
      </w:pPr>
    </w:p>
    <w:p w14:paraId="5B76F841" w14:textId="77777777" w:rsidR="004766F2" w:rsidRPr="00F64326" w:rsidRDefault="004766F2" w:rsidP="004766F2">
      <w:pPr>
        <w:tabs>
          <w:tab w:val="left" w:pos="1701"/>
          <w:tab w:val="left" w:pos="7088"/>
        </w:tabs>
        <w:autoSpaceDE w:val="0"/>
        <w:autoSpaceDN w:val="0"/>
        <w:adjustRightInd w:val="0"/>
        <w:jc w:val="center"/>
        <w:rPr>
          <w:szCs w:val="24"/>
          <w:u w:val="single"/>
        </w:rPr>
      </w:pPr>
      <w:r w:rsidRPr="00F64326">
        <w:rPr>
          <w:szCs w:val="24"/>
        </w:rPr>
        <w:t>I = (TX)</w:t>
      </w:r>
    </w:p>
    <w:p w14:paraId="7E1EABA1" w14:textId="77777777" w:rsidR="004766F2" w:rsidRPr="00F64326" w:rsidRDefault="004766F2" w:rsidP="004766F2">
      <w:pPr>
        <w:tabs>
          <w:tab w:val="left" w:pos="1701"/>
          <w:tab w:val="left" w:pos="7088"/>
        </w:tabs>
        <w:autoSpaceDE w:val="0"/>
        <w:autoSpaceDN w:val="0"/>
        <w:adjustRightInd w:val="0"/>
        <w:jc w:val="center"/>
        <w:rPr>
          <w:szCs w:val="24"/>
          <w:u w:val="single"/>
        </w:rPr>
      </w:pPr>
      <w:r w:rsidRPr="00F64326">
        <w:rPr>
          <w:szCs w:val="24"/>
        </w:rPr>
        <w:t xml:space="preserve">I = </w:t>
      </w:r>
      <w:r w:rsidRPr="00F64326">
        <w:rPr>
          <w:szCs w:val="24"/>
          <w:u w:val="single"/>
        </w:rPr>
        <w:t>(6/100)</w:t>
      </w:r>
    </w:p>
    <w:p w14:paraId="79AB2D68" w14:textId="77777777" w:rsidR="004766F2" w:rsidRPr="00F64326" w:rsidRDefault="004766F2" w:rsidP="004766F2">
      <w:pPr>
        <w:tabs>
          <w:tab w:val="left" w:pos="1701"/>
          <w:tab w:val="left" w:pos="7088"/>
        </w:tabs>
        <w:autoSpaceDE w:val="0"/>
        <w:autoSpaceDN w:val="0"/>
        <w:adjustRightInd w:val="0"/>
        <w:jc w:val="center"/>
        <w:rPr>
          <w:szCs w:val="24"/>
        </w:rPr>
      </w:pPr>
      <w:r w:rsidRPr="00F64326">
        <w:rPr>
          <w:szCs w:val="24"/>
        </w:rPr>
        <w:t xml:space="preserve">    365</w:t>
      </w:r>
    </w:p>
    <w:p w14:paraId="36F9DA9B" w14:textId="77777777" w:rsidR="004766F2" w:rsidRPr="00F64326" w:rsidRDefault="004766F2" w:rsidP="004766F2">
      <w:pPr>
        <w:tabs>
          <w:tab w:val="left" w:pos="0"/>
          <w:tab w:val="left" w:pos="7088"/>
        </w:tabs>
        <w:autoSpaceDE w:val="0"/>
        <w:autoSpaceDN w:val="0"/>
        <w:adjustRightInd w:val="0"/>
        <w:jc w:val="center"/>
        <w:rPr>
          <w:szCs w:val="24"/>
        </w:rPr>
      </w:pPr>
      <w:r w:rsidRPr="00F64326">
        <w:rPr>
          <w:szCs w:val="24"/>
        </w:rPr>
        <w:t>I = 0,00016438</w:t>
      </w:r>
    </w:p>
    <w:p w14:paraId="2A442E79" w14:textId="77777777" w:rsidR="004766F2" w:rsidRPr="00F64326" w:rsidRDefault="004766F2" w:rsidP="004766F2">
      <w:pPr>
        <w:autoSpaceDE w:val="0"/>
        <w:autoSpaceDN w:val="0"/>
        <w:adjustRightInd w:val="0"/>
        <w:jc w:val="center"/>
        <w:rPr>
          <w:szCs w:val="24"/>
        </w:rPr>
      </w:pPr>
      <w:r w:rsidRPr="00F64326">
        <w:rPr>
          <w:szCs w:val="24"/>
        </w:rPr>
        <w:t>TX = Percentual da taxa anual = 6%.</w:t>
      </w:r>
    </w:p>
    <w:p w14:paraId="14B79A59" w14:textId="77777777" w:rsidR="004766F2" w:rsidRPr="00F64326" w:rsidRDefault="004766F2" w:rsidP="004766F2">
      <w:pPr>
        <w:autoSpaceDE w:val="0"/>
        <w:autoSpaceDN w:val="0"/>
        <w:adjustRightInd w:val="0"/>
        <w:jc w:val="both"/>
        <w:rPr>
          <w:szCs w:val="24"/>
        </w:rPr>
      </w:pPr>
    </w:p>
    <w:p w14:paraId="62A8F942" w14:textId="77777777" w:rsidR="004766F2" w:rsidRPr="00F64326" w:rsidRDefault="004766F2" w:rsidP="004766F2">
      <w:pPr>
        <w:jc w:val="both"/>
        <w:rPr>
          <w:b/>
          <w:bCs/>
          <w:szCs w:val="24"/>
        </w:rPr>
      </w:pPr>
      <w:r w:rsidRPr="00F64326">
        <w:rPr>
          <w:b/>
          <w:bCs/>
          <w:szCs w:val="24"/>
        </w:rPr>
        <w:t>CLÁUSULA SÉTIMA</w:t>
      </w:r>
      <w:r w:rsidRPr="00F64326">
        <w:rPr>
          <w:szCs w:val="24"/>
        </w:rPr>
        <w:t xml:space="preserve"> –</w:t>
      </w:r>
      <w:r w:rsidRPr="00F64326">
        <w:rPr>
          <w:b/>
          <w:bCs/>
          <w:szCs w:val="24"/>
        </w:rPr>
        <w:t xml:space="preserve"> DA DOTAÇÃO ORÇAMENTÁRIA</w:t>
      </w:r>
    </w:p>
    <w:p w14:paraId="076F4A46" w14:textId="77777777" w:rsidR="004766F2" w:rsidRPr="00F64326" w:rsidRDefault="004766F2" w:rsidP="004766F2">
      <w:pPr>
        <w:jc w:val="both"/>
        <w:rPr>
          <w:b/>
          <w:bCs/>
          <w:szCs w:val="24"/>
        </w:rPr>
      </w:pPr>
    </w:p>
    <w:p w14:paraId="5381051E" w14:textId="77777777" w:rsidR="004766F2" w:rsidRPr="00F64326" w:rsidRDefault="004766F2" w:rsidP="004766F2">
      <w:pPr>
        <w:ind w:firstLine="709"/>
        <w:jc w:val="both"/>
        <w:rPr>
          <w:szCs w:val="24"/>
        </w:rPr>
      </w:pPr>
      <w:r w:rsidRPr="00F64326">
        <w:rPr>
          <w:szCs w:val="24"/>
        </w:rPr>
        <w:t>As despesas decorrentes da presente contratação correrão à conta dos recursos consignados no Orçamento Geral da União, a cargo do Instituto Brasileiro de Museus, obedecendo a seguinte classificação orçamentária: PTRES ________; PI: _________; Fonte: 0100; Natureza da Despesa: _________.</w:t>
      </w:r>
    </w:p>
    <w:p w14:paraId="17AE37C0" w14:textId="77777777" w:rsidR="004766F2" w:rsidRPr="00F64326" w:rsidRDefault="004766F2" w:rsidP="004766F2">
      <w:pPr>
        <w:ind w:firstLine="709"/>
        <w:jc w:val="both"/>
        <w:rPr>
          <w:szCs w:val="24"/>
        </w:rPr>
      </w:pPr>
    </w:p>
    <w:p w14:paraId="119D9127" w14:textId="77777777" w:rsidR="004766F2" w:rsidRPr="00F64326" w:rsidRDefault="004766F2" w:rsidP="004766F2">
      <w:pPr>
        <w:tabs>
          <w:tab w:val="left" w:leader="dot" w:pos="8505"/>
        </w:tabs>
        <w:jc w:val="both"/>
        <w:rPr>
          <w:rFonts w:eastAsia="MS Mincho"/>
          <w:szCs w:val="24"/>
          <w:lang w:eastAsia="ar-SA"/>
        </w:rPr>
      </w:pPr>
      <w:r w:rsidRPr="00F64326">
        <w:rPr>
          <w:rFonts w:eastAsia="MS Mincho"/>
          <w:b/>
          <w:szCs w:val="24"/>
          <w:lang w:eastAsia="ar-SA"/>
        </w:rPr>
        <w:t xml:space="preserve">Parágrafo Único – </w:t>
      </w:r>
      <w:r w:rsidRPr="00F64326">
        <w:rPr>
          <w:rFonts w:eastAsia="MS Mincho"/>
          <w:szCs w:val="24"/>
          <w:lang w:eastAsia="ar-SA"/>
        </w:rPr>
        <w:t>Para tanto, foi emitida a Nota de Empenho 2016 NE____________.</w:t>
      </w:r>
    </w:p>
    <w:p w14:paraId="64D634D2" w14:textId="77777777" w:rsidR="004766F2" w:rsidRPr="00F64326" w:rsidRDefault="004766F2" w:rsidP="004766F2">
      <w:pPr>
        <w:tabs>
          <w:tab w:val="left" w:leader="dot" w:pos="8505"/>
        </w:tabs>
        <w:jc w:val="both"/>
        <w:rPr>
          <w:rFonts w:eastAsia="MS Mincho"/>
          <w:szCs w:val="24"/>
          <w:lang w:eastAsia="ar-SA"/>
        </w:rPr>
      </w:pPr>
    </w:p>
    <w:p w14:paraId="08B54A36" w14:textId="77777777" w:rsidR="004766F2" w:rsidRPr="00F64326" w:rsidRDefault="004766F2" w:rsidP="004766F2">
      <w:pPr>
        <w:pStyle w:val="Ttulo1"/>
        <w:keepNext w:val="0"/>
        <w:widowControl/>
        <w:shd w:val="clear" w:color="auto" w:fill="FFFFFF"/>
        <w:spacing w:before="0" w:after="0"/>
        <w:jc w:val="both"/>
        <w:rPr>
          <w:rFonts w:ascii="Times New Roman" w:hAnsi="Times New Roman"/>
          <w:sz w:val="24"/>
          <w:szCs w:val="24"/>
        </w:rPr>
      </w:pPr>
      <w:r w:rsidRPr="00F64326">
        <w:rPr>
          <w:rFonts w:ascii="Times New Roman" w:hAnsi="Times New Roman"/>
          <w:bCs w:val="0"/>
          <w:sz w:val="24"/>
          <w:szCs w:val="24"/>
        </w:rPr>
        <w:t xml:space="preserve">CLÁUSULA </w:t>
      </w:r>
      <w:r w:rsidRPr="00F64326">
        <w:rPr>
          <w:rFonts w:ascii="Times New Roman" w:hAnsi="Times New Roman"/>
          <w:bCs w:val="0"/>
          <w:sz w:val="24"/>
          <w:szCs w:val="24"/>
          <w:lang w:val="pt-BR"/>
        </w:rPr>
        <w:t>OITAVA</w:t>
      </w:r>
      <w:r w:rsidRPr="00F64326">
        <w:rPr>
          <w:rFonts w:ascii="Times New Roman" w:hAnsi="Times New Roman"/>
          <w:sz w:val="24"/>
          <w:szCs w:val="24"/>
          <w:lang w:val="pt-BR"/>
        </w:rPr>
        <w:t>–</w:t>
      </w:r>
      <w:r w:rsidRPr="00F64326">
        <w:rPr>
          <w:rFonts w:ascii="Times New Roman" w:hAnsi="Times New Roman"/>
          <w:b w:val="0"/>
          <w:bCs w:val="0"/>
          <w:sz w:val="24"/>
          <w:szCs w:val="24"/>
        </w:rPr>
        <w:t xml:space="preserve"> </w:t>
      </w:r>
      <w:r w:rsidRPr="00F64326">
        <w:rPr>
          <w:rFonts w:ascii="Times New Roman" w:hAnsi="Times New Roman"/>
          <w:sz w:val="24"/>
          <w:szCs w:val="24"/>
        </w:rPr>
        <w:t>ACOMPANHAMENTO E FISCALIZAÇÃO</w:t>
      </w:r>
    </w:p>
    <w:p w14:paraId="2DECBF01" w14:textId="77777777" w:rsidR="004766F2" w:rsidRPr="00F64326" w:rsidRDefault="004766F2" w:rsidP="004766F2">
      <w:pPr>
        <w:rPr>
          <w:lang w:val="x-none" w:eastAsia="x-none"/>
        </w:rPr>
      </w:pPr>
    </w:p>
    <w:p w14:paraId="6E68447B" w14:textId="77777777" w:rsidR="004766F2" w:rsidRPr="00F64326" w:rsidRDefault="004766F2" w:rsidP="004766F2">
      <w:pPr>
        <w:autoSpaceDE w:val="0"/>
        <w:autoSpaceDN w:val="0"/>
        <w:adjustRightInd w:val="0"/>
        <w:ind w:firstLine="709"/>
        <w:jc w:val="both"/>
        <w:rPr>
          <w:szCs w:val="24"/>
        </w:rPr>
      </w:pPr>
      <w:r w:rsidRPr="00F64326">
        <w:rPr>
          <w:szCs w:val="24"/>
        </w:rPr>
        <w:t xml:space="preserve">O acompanhamento e a fiscalização da execução do Contrato consistem na verificação da conformidade da prestação dos serviços e da alocação dos recursos necessários, de forma a assegurar o perfeito cumprimento do Contrato, devendo ser exercidos por um representante da Administração, especialmente designado na forma dos arts. 67 e 73 da Lei nº 8.666/93 e do art. 6º do Decreto nº 2.271/97. </w:t>
      </w:r>
    </w:p>
    <w:p w14:paraId="31180896" w14:textId="77777777" w:rsidR="004766F2" w:rsidRPr="00F64326" w:rsidRDefault="004766F2" w:rsidP="004766F2">
      <w:pPr>
        <w:autoSpaceDE w:val="0"/>
        <w:autoSpaceDN w:val="0"/>
        <w:adjustRightInd w:val="0"/>
        <w:ind w:firstLine="709"/>
        <w:jc w:val="both"/>
        <w:rPr>
          <w:szCs w:val="24"/>
        </w:rPr>
      </w:pPr>
    </w:p>
    <w:p w14:paraId="020E3D89" w14:textId="77777777" w:rsidR="004766F2" w:rsidRPr="00F64326" w:rsidRDefault="004766F2" w:rsidP="004766F2">
      <w:pPr>
        <w:autoSpaceDE w:val="0"/>
        <w:autoSpaceDN w:val="0"/>
        <w:adjustRightInd w:val="0"/>
        <w:jc w:val="both"/>
        <w:rPr>
          <w:szCs w:val="24"/>
        </w:rPr>
      </w:pPr>
      <w:r w:rsidRPr="00F64326">
        <w:rPr>
          <w:b/>
          <w:bCs/>
          <w:szCs w:val="24"/>
        </w:rPr>
        <w:t>Parágrafo Primeiro</w:t>
      </w:r>
      <w:r w:rsidRPr="00F64326">
        <w:rPr>
          <w:szCs w:val="24"/>
        </w:rPr>
        <w:t xml:space="preserve"> - Não obstante a </w:t>
      </w:r>
      <w:r w:rsidRPr="00F64326">
        <w:rPr>
          <w:b/>
          <w:bCs/>
          <w:szCs w:val="24"/>
        </w:rPr>
        <w:t>CONTRATADA</w:t>
      </w:r>
      <w:r w:rsidRPr="00F64326">
        <w:rPr>
          <w:szCs w:val="24"/>
        </w:rPr>
        <w:t xml:space="preserve"> seja a única e exclusiva responsável pela execução de todos os serviços, o </w:t>
      </w:r>
      <w:r w:rsidRPr="00F64326">
        <w:rPr>
          <w:b/>
          <w:szCs w:val="24"/>
        </w:rPr>
        <w:t>CONTRATANTE</w:t>
      </w:r>
      <w:r w:rsidRPr="00F64326">
        <w:rPr>
          <w:szCs w:val="24"/>
        </w:rPr>
        <w:t xml:space="preserve"> reserva-se no direito de, sem que de qualquer forma restrinja a plenitude desta responsabilidade, exercer a mais ampla e completa fiscalização sobre os serviços, diretamente por Fiscal designado.</w:t>
      </w:r>
    </w:p>
    <w:p w14:paraId="775B587A" w14:textId="77777777" w:rsidR="004766F2" w:rsidRPr="00F64326" w:rsidRDefault="004766F2" w:rsidP="004766F2">
      <w:pPr>
        <w:autoSpaceDE w:val="0"/>
        <w:autoSpaceDN w:val="0"/>
        <w:adjustRightInd w:val="0"/>
        <w:jc w:val="both"/>
        <w:rPr>
          <w:szCs w:val="24"/>
        </w:rPr>
      </w:pPr>
    </w:p>
    <w:p w14:paraId="065E4ADE" w14:textId="77777777" w:rsidR="004766F2" w:rsidRPr="00F64326" w:rsidRDefault="004766F2" w:rsidP="004766F2">
      <w:pPr>
        <w:autoSpaceDE w:val="0"/>
        <w:autoSpaceDN w:val="0"/>
        <w:adjustRightInd w:val="0"/>
        <w:jc w:val="both"/>
        <w:rPr>
          <w:szCs w:val="24"/>
        </w:rPr>
      </w:pPr>
      <w:r w:rsidRPr="00F64326">
        <w:rPr>
          <w:b/>
          <w:szCs w:val="24"/>
        </w:rPr>
        <w:t xml:space="preserve">Parágrafo Segundo – </w:t>
      </w:r>
      <w:r w:rsidRPr="00F64326">
        <w:rPr>
          <w:szCs w:val="24"/>
        </w:rPr>
        <w:t>A Fiscalização deverá monitorar constantemente o nível de qualidade dos serviços para evitar a sua degeneração, devendo intervir para corrigir ou solicitar ao Departamento de Planejamento e Gestão Interna - DPGI a aplicação de sanções quando verificar um viés contínuo de desconformidade da prestação do serviço.</w:t>
      </w:r>
    </w:p>
    <w:p w14:paraId="6A6AEB81" w14:textId="77777777" w:rsidR="004766F2" w:rsidRPr="00F64326" w:rsidRDefault="004766F2" w:rsidP="004766F2">
      <w:pPr>
        <w:autoSpaceDE w:val="0"/>
        <w:autoSpaceDN w:val="0"/>
        <w:adjustRightInd w:val="0"/>
        <w:jc w:val="both"/>
        <w:rPr>
          <w:szCs w:val="24"/>
        </w:rPr>
      </w:pPr>
    </w:p>
    <w:p w14:paraId="22D9B14C" w14:textId="77777777" w:rsidR="004766F2" w:rsidRPr="00F64326" w:rsidRDefault="004766F2" w:rsidP="004766F2">
      <w:pPr>
        <w:pStyle w:val="nospacing"/>
        <w:spacing w:before="0" w:beforeAutospacing="0" w:after="0" w:afterAutospacing="0"/>
        <w:jc w:val="both"/>
        <w:rPr>
          <w:rFonts w:eastAsia="Calibri"/>
          <w:lang w:eastAsia="en-US"/>
        </w:rPr>
      </w:pPr>
      <w:r w:rsidRPr="00F64326">
        <w:rPr>
          <w:rFonts w:eastAsia="Calibri"/>
          <w:b/>
          <w:lang w:eastAsia="en-US"/>
        </w:rPr>
        <w:t xml:space="preserve">Parágrafo Terceiro - </w:t>
      </w:r>
      <w:r w:rsidRPr="00F64326">
        <w:rPr>
          <w:rFonts w:eastAsia="Calibri"/>
          <w:lang w:eastAsia="en-US"/>
        </w:rPr>
        <w:t>A execução do Contrato deverá ser acompanhada e fiscalizada por meio de instrumentos de controle que compreendam a mensuração dos seguintes aspectos, quando for o caso:</w:t>
      </w:r>
    </w:p>
    <w:p w14:paraId="147366A3" w14:textId="77777777" w:rsidR="004766F2" w:rsidRPr="00F64326" w:rsidRDefault="004766F2" w:rsidP="004766F2">
      <w:pPr>
        <w:pStyle w:val="nospacing"/>
        <w:spacing w:before="0" w:beforeAutospacing="0" w:after="0" w:afterAutospacing="0"/>
        <w:jc w:val="both"/>
        <w:rPr>
          <w:rFonts w:eastAsia="Calibri"/>
          <w:lang w:eastAsia="en-US"/>
        </w:rPr>
      </w:pPr>
    </w:p>
    <w:p w14:paraId="2A352D45" w14:textId="77777777" w:rsidR="004766F2" w:rsidRPr="00F64326" w:rsidRDefault="004766F2" w:rsidP="004766F2">
      <w:pPr>
        <w:pStyle w:val="nospacing"/>
        <w:numPr>
          <w:ilvl w:val="0"/>
          <w:numId w:val="47"/>
        </w:numPr>
        <w:spacing w:before="0" w:beforeAutospacing="0" w:after="0" w:afterAutospacing="0"/>
        <w:ind w:left="1134" w:firstLine="0"/>
        <w:jc w:val="both"/>
        <w:rPr>
          <w:rFonts w:eastAsia="Calibri"/>
          <w:lang w:eastAsia="en-US"/>
        </w:rPr>
      </w:pPr>
      <w:r w:rsidRPr="00F64326">
        <w:rPr>
          <w:rFonts w:eastAsia="Calibri"/>
          <w:lang w:eastAsia="en-US"/>
        </w:rPr>
        <w:t xml:space="preserve">os resultados alcançados em relação à </w:t>
      </w:r>
      <w:r w:rsidRPr="00F64326">
        <w:rPr>
          <w:rFonts w:eastAsia="Calibri"/>
          <w:b/>
          <w:lang w:eastAsia="en-US"/>
        </w:rPr>
        <w:t>CONTRATADA</w:t>
      </w:r>
      <w:r w:rsidRPr="00F64326">
        <w:rPr>
          <w:rFonts w:eastAsia="Calibri"/>
          <w:lang w:eastAsia="en-US"/>
        </w:rPr>
        <w:t>, com a verificação dos prazos de execução e da qualidade demandada;                    </w:t>
      </w:r>
    </w:p>
    <w:p w14:paraId="5516706E" w14:textId="77777777" w:rsidR="004766F2" w:rsidRPr="00F64326" w:rsidRDefault="004766F2" w:rsidP="004766F2">
      <w:pPr>
        <w:pStyle w:val="nospacing"/>
        <w:numPr>
          <w:ilvl w:val="0"/>
          <w:numId w:val="47"/>
        </w:numPr>
        <w:spacing w:before="0" w:beforeAutospacing="0" w:after="0" w:afterAutospacing="0"/>
        <w:ind w:left="1134" w:firstLine="0"/>
        <w:jc w:val="both"/>
        <w:rPr>
          <w:rFonts w:eastAsia="Calibri"/>
          <w:lang w:eastAsia="en-US"/>
        </w:rPr>
      </w:pPr>
      <w:r w:rsidRPr="00F64326">
        <w:rPr>
          <w:rFonts w:eastAsia="Calibri"/>
          <w:lang w:eastAsia="en-US"/>
        </w:rPr>
        <w:t>os recursos humanos empregados, em função da quantidade e da formação profissional exigidas;                      </w:t>
      </w:r>
    </w:p>
    <w:p w14:paraId="58E406EC" w14:textId="77777777" w:rsidR="004766F2" w:rsidRPr="00F64326" w:rsidRDefault="004766F2" w:rsidP="004766F2">
      <w:pPr>
        <w:pStyle w:val="nospacing"/>
        <w:numPr>
          <w:ilvl w:val="0"/>
          <w:numId w:val="47"/>
        </w:numPr>
        <w:spacing w:before="0" w:beforeAutospacing="0" w:after="0" w:afterAutospacing="0"/>
        <w:ind w:left="1134" w:firstLine="0"/>
        <w:jc w:val="both"/>
        <w:rPr>
          <w:rFonts w:eastAsia="Calibri"/>
          <w:lang w:eastAsia="en-US"/>
        </w:rPr>
      </w:pPr>
      <w:r w:rsidRPr="00F64326">
        <w:rPr>
          <w:rFonts w:eastAsia="Calibri"/>
          <w:lang w:eastAsia="en-US"/>
        </w:rPr>
        <w:t>a qualidade e quantidade dos recursos materiais utilizados;                               </w:t>
      </w:r>
    </w:p>
    <w:p w14:paraId="3EEA7934" w14:textId="77777777" w:rsidR="004766F2" w:rsidRPr="00F64326" w:rsidRDefault="004766F2" w:rsidP="004766F2">
      <w:pPr>
        <w:pStyle w:val="nospacing"/>
        <w:numPr>
          <w:ilvl w:val="0"/>
          <w:numId w:val="47"/>
        </w:numPr>
        <w:spacing w:before="0" w:beforeAutospacing="0" w:after="0" w:afterAutospacing="0"/>
        <w:ind w:left="1134" w:firstLine="0"/>
        <w:jc w:val="both"/>
        <w:rPr>
          <w:rFonts w:eastAsia="Calibri"/>
          <w:lang w:eastAsia="en-US"/>
        </w:rPr>
      </w:pPr>
      <w:r w:rsidRPr="00F64326">
        <w:rPr>
          <w:rFonts w:eastAsia="Calibri"/>
          <w:lang w:eastAsia="en-US"/>
        </w:rPr>
        <w:t>a adequação dos serviços prestados à rotina de execução estabelecida;                               </w:t>
      </w:r>
    </w:p>
    <w:p w14:paraId="4438A831" w14:textId="77777777" w:rsidR="004766F2" w:rsidRPr="00F64326" w:rsidRDefault="004766F2" w:rsidP="004766F2">
      <w:pPr>
        <w:pStyle w:val="nospacing"/>
        <w:numPr>
          <w:ilvl w:val="0"/>
          <w:numId w:val="47"/>
        </w:numPr>
        <w:spacing w:before="0" w:beforeAutospacing="0" w:after="0" w:afterAutospacing="0"/>
        <w:ind w:left="1134" w:firstLine="0"/>
        <w:jc w:val="both"/>
        <w:rPr>
          <w:rFonts w:eastAsia="Calibri"/>
          <w:lang w:eastAsia="en-US"/>
        </w:rPr>
      </w:pPr>
      <w:r w:rsidRPr="00F64326">
        <w:rPr>
          <w:rFonts w:eastAsia="Calibri"/>
          <w:lang w:eastAsia="en-US"/>
        </w:rPr>
        <w:t>o cumprimento das demais obrigações decorrentes do Contrato;                         </w:t>
      </w:r>
    </w:p>
    <w:p w14:paraId="4C9933A5" w14:textId="77777777" w:rsidR="004766F2" w:rsidRPr="00F64326" w:rsidRDefault="004766F2" w:rsidP="004766F2">
      <w:pPr>
        <w:pStyle w:val="nospacing"/>
        <w:numPr>
          <w:ilvl w:val="0"/>
          <w:numId w:val="47"/>
        </w:numPr>
        <w:spacing w:before="0" w:beforeAutospacing="0" w:after="0" w:afterAutospacing="0"/>
        <w:ind w:left="1134" w:firstLine="0"/>
        <w:jc w:val="both"/>
        <w:rPr>
          <w:rFonts w:eastAsia="Calibri"/>
          <w:lang w:eastAsia="en-US"/>
        </w:rPr>
      </w:pPr>
      <w:r w:rsidRPr="00F64326">
        <w:rPr>
          <w:rFonts w:eastAsia="Calibri"/>
          <w:lang w:eastAsia="en-US"/>
        </w:rPr>
        <w:t>a satisfação do público usuário.</w:t>
      </w:r>
    </w:p>
    <w:p w14:paraId="2C5F2499" w14:textId="77777777" w:rsidR="004766F2" w:rsidRPr="00F64326" w:rsidRDefault="004766F2" w:rsidP="004766F2">
      <w:pPr>
        <w:pStyle w:val="nospacing"/>
        <w:spacing w:before="0" w:beforeAutospacing="0" w:after="0" w:afterAutospacing="0"/>
        <w:jc w:val="both"/>
        <w:rPr>
          <w:rFonts w:eastAsia="Calibri"/>
          <w:lang w:eastAsia="en-US"/>
        </w:rPr>
      </w:pPr>
    </w:p>
    <w:p w14:paraId="590BCB63" w14:textId="77777777" w:rsidR="004766F2" w:rsidRPr="00F64326" w:rsidRDefault="004766F2" w:rsidP="004766F2">
      <w:pPr>
        <w:autoSpaceDE w:val="0"/>
        <w:autoSpaceDN w:val="0"/>
        <w:adjustRightInd w:val="0"/>
        <w:jc w:val="both"/>
        <w:rPr>
          <w:szCs w:val="24"/>
        </w:rPr>
      </w:pPr>
      <w:r w:rsidRPr="00F64326">
        <w:rPr>
          <w:b/>
          <w:bCs/>
          <w:szCs w:val="24"/>
        </w:rPr>
        <w:t xml:space="preserve">Parágrafo Quarto - </w:t>
      </w:r>
      <w:r w:rsidRPr="00F64326">
        <w:rPr>
          <w:szCs w:val="24"/>
        </w:rPr>
        <w:t>As decisões e providências que ultrapassarem a competência do Fiscal deverão ser comunicadas ao Departamento de Planejamento e Gestão Interna, em tempo hábil para a adoção das medidas convenientes.</w:t>
      </w:r>
    </w:p>
    <w:p w14:paraId="34866B95" w14:textId="77777777" w:rsidR="004766F2" w:rsidRPr="00F64326" w:rsidRDefault="004766F2" w:rsidP="004766F2">
      <w:pPr>
        <w:autoSpaceDE w:val="0"/>
        <w:autoSpaceDN w:val="0"/>
        <w:adjustRightInd w:val="0"/>
        <w:jc w:val="both"/>
        <w:rPr>
          <w:szCs w:val="24"/>
        </w:rPr>
      </w:pPr>
    </w:p>
    <w:p w14:paraId="23DA0C12" w14:textId="77777777" w:rsidR="004766F2" w:rsidRPr="00F64326" w:rsidRDefault="004766F2" w:rsidP="004766F2">
      <w:pPr>
        <w:autoSpaceDE w:val="0"/>
        <w:autoSpaceDN w:val="0"/>
        <w:adjustRightInd w:val="0"/>
        <w:jc w:val="both"/>
        <w:rPr>
          <w:szCs w:val="24"/>
        </w:rPr>
      </w:pPr>
      <w:r w:rsidRPr="00F64326">
        <w:rPr>
          <w:b/>
          <w:bCs/>
          <w:szCs w:val="24"/>
        </w:rPr>
        <w:t xml:space="preserve">Parágrafo Quinto - </w:t>
      </w:r>
      <w:r w:rsidRPr="00F64326">
        <w:rPr>
          <w:szCs w:val="24"/>
        </w:rPr>
        <w:t xml:space="preserve">A fiscalização do </w:t>
      </w:r>
      <w:r w:rsidRPr="00F64326">
        <w:rPr>
          <w:b/>
          <w:szCs w:val="24"/>
        </w:rPr>
        <w:t>CONTRATANTE</w:t>
      </w:r>
      <w:r w:rsidRPr="00F64326">
        <w:rPr>
          <w:szCs w:val="24"/>
        </w:rPr>
        <w:t xml:space="preserve"> terá livre acesso aos locais de trabalho da mão de obra da </w:t>
      </w:r>
      <w:r w:rsidRPr="00F64326">
        <w:rPr>
          <w:b/>
          <w:bCs/>
          <w:szCs w:val="24"/>
        </w:rPr>
        <w:t>CONTRATADA</w:t>
      </w:r>
      <w:r w:rsidRPr="00F64326">
        <w:rPr>
          <w:szCs w:val="24"/>
        </w:rPr>
        <w:t>, para assegurar-se de que as tarefas sejam executadas na forma preestabelecida.</w:t>
      </w:r>
    </w:p>
    <w:p w14:paraId="7F0DD950" w14:textId="77777777" w:rsidR="004766F2" w:rsidRPr="00F64326" w:rsidRDefault="004766F2" w:rsidP="004766F2">
      <w:pPr>
        <w:autoSpaceDE w:val="0"/>
        <w:autoSpaceDN w:val="0"/>
        <w:adjustRightInd w:val="0"/>
        <w:jc w:val="both"/>
        <w:rPr>
          <w:szCs w:val="24"/>
        </w:rPr>
      </w:pPr>
    </w:p>
    <w:p w14:paraId="5156DCE7" w14:textId="77777777" w:rsidR="004766F2" w:rsidRPr="00F64326" w:rsidRDefault="004766F2" w:rsidP="004766F2">
      <w:pPr>
        <w:autoSpaceDE w:val="0"/>
        <w:autoSpaceDN w:val="0"/>
        <w:adjustRightInd w:val="0"/>
        <w:jc w:val="both"/>
        <w:rPr>
          <w:b/>
          <w:bCs/>
          <w:szCs w:val="24"/>
        </w:rPr>
      </w:pPr>
      <w:r w:rsidRPr="00F64326">
        <w:rPr>
          <w:b/>
          <w:bCs/>
          <w:szCs w:val="24"/>
        </w:rPr>
        <w:t>CLÁUSULA NONA</w:t>
      </w:r>
      <w:r w:rsidRPr="00F64326">
        <w:rPr>
          <w:szCs w:val="24"/>
          <w:lang w:eastAsia="x-none"/>
        </w:rPr>
        <w:t xml:space="preserve"> – </w:t>
      </w:r>
      <w:r w:rsidRPr="00F64326">
        <w:rPr>
          <w:b/>
          <w:bCs/>
          <w:szCs w:val="24"/>
        </w:rPr>
        <w:t>DAS SANÇÕES ADMINISTRATIVAS</w:t>
      </w:r>
    </w:p>
    <w:p w14:paraId="0C657A17" w14:textId="77777777" w:rsidR="004766F2" w:rsidRPr="00F64326" w:rsidRDefault="004766F2" w:rsidP="004766F2">
      <w:pPr>
        <w:autoSpaceDE w:val="0"/>
        <w:autoSpaceDN w:val="0"/>
        <w:adjustRightInd w:val="0"/>
        <w:jc w:val="both"/>
        <w:rPr>
          <w:b/>
          <w:bCs/>
          <w:szCs w:val="24"/>
        </w:rPr>
      </w:pPr>
    </w:p>
    <w:p w14:paraId="2C09749C" w14:textId="77777777" w:rsidR="004766F2" w:rsidRPr="00F64326" w:rsidRDefault="004766F2" w:rsidP="004766F2">
      <w:pPr>
        <w:pStyle w:val="Corpo"/>
        <w:ind w:firstLine="709"/>
        <w:jc w:val="both"/>
        <w:rPr>
          <w:color w:val="auto"/>
          <w:szCs w:val="24"/>
        </w:rPr>
      </w:pPr>
      <w:r w:rsidRPr="00F64326">
        <w:rPr>
          <w:color w:val="auto"/>
          <w:szCs w:val="24"/>
        </w:rPr>
        <w:t xml:space="preserve">Pela inexecução parcial ou total do Contrato, ou pelo descumprimento das obrigações assumidas, o </w:t>
      </w:r>
      <w:r w:rsidRPr="00F64326">
        <w:rPr>
          <w:b/>
          <w:color w:val="auto"/>
          <w:szCs w:val="24"/>
        </w:rPr>
        <w:t>CONTRATANTE</w:t>
      </w:r>
      <w:r w:rsidRPr="00F64326">
        <w:rPr>
          <w:color w:val="auto"/>
          <w:szCs w:val="24"/>
        </w:rPr>
        <w:t xml:space="preserve"> poderá, garantida a prévia e ampla defesa, aplicar à </w:t>
      </w:r>
      <w:r w:rsidRPr="00F64326">
        <w:rPr>
          <w:b/>
          <w:color w:val="auto"/>
          <w:szCs w:val="24"/>
        </w:rPr>
        <w:t>CONTRATADA</w:t>
      </w:r>
      <w:r w:rsidRPr="00F64326">
        <w:rPr>
          <w:color w:val="auto"/>
          <w:szCs w:val="24"/>
        </w:rPr>
        <w:t xml:space="preserve"> as sanções previstas na Lei nº 8.666/93: </w:t>
      </w:r>
    </w:p>
    <w:p w14:paraId="01CB5D9E" w14:textId="77777777" w:rsidR="004766F2" w:rsidRPr="00F64326" w:rsidRDefault="004766F2" w:rsidP="004766F2">
      <w:pPr>
        <w:pStyle w:val="Corpo"/>
        <w:tabs>
          <w:tab w:val="left" w:pos="1560"/>
        </w:tabs>
        <w:jc w:val="both"/>
        <w:rPr>
          <w:b/>
          <w:color w:val="auto"/>
          <w:szCs w:val="24"/>
        </w:rPr>
      </w:pPr>
    </w:p>
    <w:p w14:paraId="71D31AD0" w14:textId="77777777" w:rsidR="004766F2" w:rsidRPr="00F64326" w:rsidRDefault="004766F2" w:rsidP="004766F2">
      <w:pPr>
        <w:pStyle w:val="Corpo"/>
        <w:tabs>
          <w:tab w:val="left" w:pos="1560"/>
        </w:tabs>
        <w:jc w:val="both"/>
        <w:rPr>
          <w:color w:val="auto"/>
          <w:szCs w:val="24"/>
        </w:rPr>
      </w:pPr>
      <w:r w:rsidRPr="00F64326">
        <w:rPr>
          <w:b/>
          <w:color w:val="auto"/>
          <w:szCs w:val="24"/>
        </w:rPr>
        <w:t>Parágrafo Primeiro -</w:t>
      </w:r>
      <w:r w:rsidRPr="00F64326">
        <w:rPr>
          <w:color w:val="auto"/>
          <w:szCs w:val="24"/>
        </w:rPr>
        <w:t xml:space="preserve"> Todas as ocorrências serão registradas pelo </w:t>
      </w:r>
      <w:r w:rsidRPr="00F64326">
        <w:rPr>
          <w:b/>
          <w:color w:val="auto"/>
          <w:szCs w:val="24"/>
        </w:rPr>
        <w:t>CONTRATANTE</w:t>
      </w:r>
      <w:r w:rsidRPr="00F64326">
        <w:rPr>
          <w:color w:val="auto"/>
          <w:szCs w:val="24"/>
        </w:rPr>
        <w:t xml:space="preserve">, que notificará a </w:t>
      </w:r>
      <w:r w:rsidRPr="00F64326">
        <w:rPr>
          <w:b/>
          <w:color w:val="auto"/>
          <w:szCs w:val="24"/>
        </w:rPr>
        <w:t>CONTRATADA</w:t>
      </w:r>
      <w:r w:rsidRPr="00F64326">
        <w:rPr>
          <w:color w:val="auto"/>
          <w:szCs w:val="24"/>
        </w:rPr>
        <w:t>, atribuindo pontos para as ocorrências segundo os níveis de serviços.</w:t>
      </w:r>
    </w:p>
    <w:p w14:paraId="4AB8820B" w14:textId="77777777" w:rsidR="004766F2" w:rsidRPr="00F64326" w:rsidRDefault="004766F2" w:rsidP="004766F2">
      <w:pPr>
        <w:pStyle w:val="Corpo"/>
        <w:tabs>
          <w:tab w:val="left" w:pos="1560"/>
        </w:tabs>
        <w:jc w:val="both"/>
        <w:rPr>
          <w:color w:val="auto"/>
          <w:szCs w:val="24"/>
        </w:rPr>
      </w:pPr>
    </w:p>
    <w:p w14:paraId="2361C0BB" w14:textId="77777777" w:rsidR="004766F2" w:rsidRPr="00F64326" w:rsidRDefault="004766F2" w:rsidP="004766F2">
      <w:pPr>
        <w:pStyle w:val="Corpo"/>
        <w:jc w:val="both"/>
        <w:rPr>
          <w:color w:val="auto"/>
          <w:szCs w:val="24"/>
        </w:rPr>
      </w:pPr>
      <w:r w:rsidRPr="00F64326">
        <w:rPr>
          <w:b/>
          <w:color w:val="auto"/>
          <w:szCs w:val="24"/>
        </w:rPr>
        <w:t>Parágrafo Segundo</w:t>
      </w:r>
      <w:r w:rsidRPr="00F64326">
        <w:rPr>
          <w:color w:val="auto"/>
          <w:szCs w:val="24"/>
        </w:rPr>
        <w:t xml:space="preserve"> – A </w:t>
      </w:r>
      <w:r w:rsidRPr="00F64326">
        <w:rPr>
          <w:b/>
          <w:color w:val="auto"/>
          <w:szCs w:val="24"/>
        </w:rPr>
        <w:t>CONTRATADA</w:t>
      </w:r>
      <w:r w:rsidRPr="00F64326">
        <w:rPr>
          <w:color w:val="auto"/>
          <w:szCs w:val="24"/>
        </w:rPr>
        <w:t xml:space="preserve"> terá 05 (cinco) dias úteis, contados do recebimento da notificação, para apresentar razões/justificativas para a inexecução, valendo-se do direto de defesa.</w:t>
      </w:r>
    </w:p>
    <w:p w14:paraId="782B8C83" w14:textId="77777777" w:rsidR="004766F2" w:rsidRPr="00F64326" w:rsidRDefault="004766F2" w:rsidP="004766F2">
      <w:pPr>
        <w:pStyle w:val="Corpo"/>
        <w:jc w:val="both"/>
        <w:rPr>
          <w:color w:val="auto"/>
          <w:szCs w:val="24"/>
        </w:rPr>
      </w:pPr>
    </w:p>
    <w:p w14:paraId="39BA81D7" w14:textId="77777777" w:rsidR="004766F2" w:rsidRPr="00F64326" w:rsidRDefault="004766F2" w:rsidP="004766F2">
      <w:pPr>
        <w:pStyle w:val="Corpo"/>
        <w:jc w:val="both"/>
        <w:rPr>
          <w:color w:val="auto"/>
          <w:szCs w:val="24"/>
        </w:rPr>
      </w:pPr>
      <w:r w:rsidRPr="00F64326">
        <w:rPr>
          <w:b/>
          <w:color w:val="auto"/>
          <w:szCs w:val="24"/>
        </w:rPr>
        <w:t xml:space="preserve">Parágrafo Terceiro – </w:t>
      </w:r>
      <w:r w:rsidRPr="00F64326">
        <w:rPr>
          <w:color w:val="auto"/>
          <w:szCs w:val="24"/>
        </w:rPr>
        <w:t xml:space="preserve">Encerrado o prazo definido no parágrafo anterior sem manifestação da </w:t>
      </w:r>
      <w:r w:rsidRPr="00F64326">
        <w:rPr>
          <w:b/>
          <w:color w:val="auto"/>
          <w:szCs w:val="24"/>
        </w:rPr>
        <w:t>CONTRATADA</w:t>
      </w:r>
      <w:r w:rsidRPr="00F64326">
        <w:rPr>
          <w:color w:val="auto"/>
          <w:szCs w:val="24"/>
        </w:rPr>
        <w:t xml:space="preserve">, ou havendo a apresentação de razões/justificativas consideradas improcedentes pelo </w:t>
      </w:r>
      <w:r w:rsidRPr="00F64326">
        <w:rPr>
          <w:b/>
          <w:color w:val="auto"/>
          <w:szCs w:val="24"/>
        </w:rPr>
        <w:t>CONTRATANTE</w:t>
      </w:r>
      <w:r w:rsidRPr="00F64326">
        <w:rPr>
          <w:color w:val="auto"/>
          <w:szCs w:val="24"/>
        </w:rPr>
        <w:t>, serão aplicadas as sanções conforme a presente Cláusula.</w:t>
      </w:r>
    </w:p>
    <w:p w14:paraId="4313DF82" w14:textId="77777777" w:rsidR="004766F2" w:rsidRPr="00F64326" w:rsidRDefault="004766F2" w:rsidP="004766F2">
      <w:pPr>
        <w:pStyle w:val="Corpo"/>
        <w:jc w:val="both"/>
        <w:rPr>
          <w:color w:val="auto"/>
          <w:szCs w:val="24"/>
        </w:rPr>
      </w:pPr>
    </w:p>
    <w:p w14:paraId="6C72663A" w14:textId="77777777" w:rsidR="004766F2" w:rsidRPr="00F64326" w:rsidRDefault="004766F2" w:rsidP="004766F2">
      <w:pPr>
        <w:pStyle w:val="Corpo"/>
        <w:jc w:val="both"/>
        <w:rPr>
          <w:color w:val="auto"/>
          <w:szCs w:val="24"/>
        </w:rPr>
      </w:pPr>
      <w:r w:rsidRPr="00F64326">
        <w:rPr>
          <w:b/>
          <w:color w:val="auto"/>
          <w:szCs w:val="24"/>
        </w:rPr>
        <w:t xml:space="preserve">Parágrafo Quarto - </w:t>
      </w:r>
      <w:r w:rsidRPr="00F64326">
        <w:rPr>
          <w:color w:val="auto"/>
          <w:szCs w:val="24"/>
        </w:rPr>
        <w:t>Da sanção aplicada caberá recurso, no prazo de 05 (cinco) dias úteis contados do recebimento da notificação de sanção, à autoridade superior àquela que aplicou a sanção.</w:t>
      </w:r>
    </w:p>
    <w:p w14:paraId="7BC89D67" w14:textId="77777777" w:rsidR="004766F2" w:rsidRPr="00F64326" w:rsidRDefault="004766F2" w:rsidP="004766F2">
      <w:pPr>
        <w:pStyle w:val="Corpo"/>
        <w:jc w:val="both"/>
        <w:rPr>
          <w:color w:val="auto"/>
          <w:szCs w:val="24"/>
        </w:rPr>
      </w:pPr>
    </w:p>
    <w:p w14:paraId="5A4B6CA1" w14:textId="77777777" w:rsidR="004766F2" w:rsidRPr="00F64326" w:rsidRDefault="004766F2" w:rsidP="004766F2">
      <w:pPr>
        <w:pStyle w:val="Corpo"/>
        <w:jc w:val="both"/>
        <w:rPr>
          <w:color w:val="auto"/>
          <w:szCs w:val="24"/>
        </w:rPr>
      </w:pPr>
      <w:r w:rsidRPr="00F64326">
        <w:rPr>
          <w:b/>
          <w:color w:val="auto"/>
          <w:szCs w:val="24"/>
        </w:rPr>
        <w:t xml:space="preserve">Parágrafo Quinto - </w:t>
      </w:r>
      <w:r w:rsidRPr="00F64326">
        <w:rPr>
          <w:color w:val="auto"/>
          <w:szCs w:val="24"/>
        </w:rPr>
        <w:t>As sanções serão obrigatoriamente registradas no SICAF.</w:t>
      </w:r>
    </w:p>
    <w:p w14:paraId="1A935234" w14:textId="77777777" w:rsidR="004766F2" w:rsidRPr="00F64326" w:rsidRDefault="004766F2" w:rsidP="004766F2">
      <w:pPr>
        <w:pStyle w:val="Corpo"/>
        <w:jc w:val="both"/>
        <w:rPr>
          <w:color w:val="auto"/>
          <w:szCs w:val="24"/>
        </w:rPr>
      </w:pPr>
    </w:p>
    <w:p w14:paraId="20C55615" w14:textId="77777777" w:rsidR="004766F2" w:rsidRPr="00F64326" w:rsidRDefault="004766F2" w:rsidP="004766F2">
      <w:pPr>
        <w:pStyle w:val="Ttulo1"/>
        <w:keepNext w:val="0"/>
        <w:widowControl/>
        <w:shd w:val="clear" w:color="auto" w:fill="FFFFFF"/>
        <w:spacing w:before="0" w:after="0"/>
        <w:jc w:val="both"/>
        <w:rPr>
          <w:rFonts w:ascii="Times New Roman" w:hAnsi="Times New Roman"/>
          <w:sz w:val="24"/>
          <w:szCs w:val="24"/>
        </w:rPr>
      </w:pPr>
      <w:r w:rsidRPr="00F64326">
        <w:rPr>
          <w:rFonts w:ascii="Times New Roman" w:hAnsi="Times New Roman"/>
          <w:sz w:val="24"/>
          <w:szCs w:val="24"/>
        </w:rPr>
        <w:t xml:space="preserve">CLÁUSULA </w:t>
      </w:r>
      <w:r w:rsidRPr="00F64326">
        <w:rPr>
          <w:rFonts w:ascii="Times New Roman" w:hAnsi="Times New Roman"/>
          <w:sz w:val="24"/>
          <w:szCs w:val="24"/>
          <w:lang w:val="pt-BR"/>
        </w:rPr>
        <w:t xml:space="preserve">DÉCIMA </w:t>
      </w:r>
      <w:r w:rsidRPr="00F64326">
        <w:rPr>
          <w:rFonts w:ascii="Times New Roman" w:hAnsi="Times New Roman"/>
          <w:sz w:val="24"/>
          <w:szCs w:val="24"/>
        </w:rPr>
        <w:t xml:space="preserve"> – </w:t>
      </w:r>
      <w:bookmarkStart w:id="69" w:name="_Toc459720654"/>
      <w:r w:rsidRPr="00F64326">
        <w:rPr>
          <w:rFonts w:ascii="Times New Roman" w:hAnsi="Times New Roman"/>
          <w:sz w:val="24"/>
          <w:szCs w:val="24"/>
        </w:rPr>
        <w:t>ACORDO DE NÍVEL DE SERVIÇO</w:t>
      </w:r>
      <w:bookmarkEnd w:id="69"/>
    </w:p>
    <w:p w14:paraId="4D841827" w14:textId="77777777" w:rsidR="004766F2" w:rsidRPr="00F64326" w:rsidRDefault="004766F2" w:rsidP="004766F2">
      <w:pPr>
        <w:rPr>
          <w:lang w:val="x-none" w:eastAsia="x-none"/>
        </w:rPr>
      </w:pPr>
    </w:p>
    <w:p w14:paraId="5F9F76AB" w14:textId="77777777" w:rsidR="004766F2" w:rsidRPr="00F64326" w:rsidRDefault="004766F2" w:rsidP="004766F2">
      <w:pPr>
        <w:pStyle w:val="Ttulo2"/>
        <w:keepNext w:val="0"/>
        <w:widowControl/>
        <w:shd w:val="clear" w:color="auto" w:fill="FFFFFF"/>
        <w:ind w:firstLine="709"/>
        <w:rPr>
          <w:b w:val="0"/>
          <w:szCs w:val="24"/>
        </w:rPr>
      </w:pPr>
      <w:r w:rsidRPr="00F64326">
        <w:rPr>
          <w:b w:val="0"/>
          <w:szCs w:val="24"/>
        </w:rPr>
        <w:t xml:space="preserve">Os conceitos de qualidade de atendimento serão definidos conforme as tabelas a seguir, assegurada a ampla defesa: </w:t>
      </w:r>
    </w:p>
    <w:p w14:paraId="03986A8C" w14:textId="77777777" w:rsidR="004766F2" w:rsidRPr="00F64326" w:rsidRDefault="004766F2" w:rsidP="004766F2">
      <w:pPr>
        <w:rPr>
          <w:lang w:val="x-none" w:eastAsia="x-none"/>
        </w:rPr>
      </w:pPr>
    </w:p>
    <w:tbl>
      <w:tblPr>
        <w:tblW w:w="9354" w:type="dxa"/>
        <w:tblInd w:w="60" w:type="dxa"/>
        <w:tblBorders>
          <w:top w:val="single" w:sz="8" w:space="0" w:color="000000"/>
          <w:bottom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2268"/>
        <w:gridCol w:w="7086"/>
      </w:tblGrid>
      <w:tr w:rsidR="002D7264" w:rsidRPr="00F64326" w14:paraId="6422CFE8" w14:textId="77777777" w:rsidTr="00496B95">
        <w:tc>
          <w:tcPr>
            <w:tcW w:w="9354" w:type="dxa"/>
            <w:gridSpan w:val="2"/>
            <w:shd w:val="clear" w:color="auto" w:fill="E0E0E0"/>
            <w:tcMar>
              <w:top w:w="60" w:type="dxa"/>
              <w:left w:w="60" w:type="dxa"/>
              <w:bottom w:w="60" w:type="dxa"/>
              <w:right w:w="60" w:type="dxa"/>
            </w:tcMar>
            <w:vAlign w:val="bottom"/>
          </w:tcPr>
          <w:p w14:paraId="093C29F8"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INDICADOR</w:t>
            </w:r>
          </w:p>
        </w:tc>
      </w:tr>
      <w:tr w:rsidR="002D7264" w:rsidRPr="00F64326" w14:paraId="50A8BC0B" w14:textId="77777777" w:rsidTr="00496B95">
        <w:tc>
          <w:tcPr>
            <w:tcW w:w="9354" w:type="dxa"/>
            <w:gridSpan w:val="2"/>
            <w:tcMar>
              <w:top w:w="60" w:type="dxa"/>
              <w:left w:w="60" w:type="dxa"/>
              <w:bottom w:w="60" w:type="dxa"/>
              <w:right w:w="60" w:type="dxa"/>
            </w:tcMar>
          </w:tcPr>
          <w:p w14:paraId="268ED5B1"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01 Execução dos serviços complementares, conforme especificado no Projeto Básico e seus Anexos.</w:t>
            </w:r>
          </w:p>
        </w:tc>
      </w:tr>
      <w:tr w:rsidR="002D7264" w:rsidRPr="00F64326" w14:paraId="40C3D397" w14:textId="77777777" w:rsidTr="00496B95">
        <w:tc>
          <w:tcPr>
            <w:tcW w:w="2268" w:type="dxa"/>
            <w:shd w:val="clear" w:color="auto" w:fill="E0E0E0"/>
            <w:tcMar>
              <w:top w:w="60" w:type="dxa"/>
              <w:left w:w="60" w:type="dxa"/>
              <w:bottom w:w="60" w:type="dxa"/>
              <w:right w:w="60" w:type="dxa"/>
            </w:tcMar>
          </w:tcPr>
          <w:p w14:paraId="7442DC8B"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ITEM</w:t>
            </w:r>
          </w:p>
        </w:tc>
        <w:tc>
          <w:tcPr>
            <w:tcW w:w="7086" w:type="dxa"/>
            <w:shd w:val="clear" w:color="auto" w:fill="E0E0E0"/>
            <w:tcMar>
              <w:top w:w="60" w:type="dxa"/>
              <w:left w:w="60" w:type="dxa"/>
              <w:bottom w:w="60" w:type="dxa"/>
              <w:right w:w="60" w:type="dxa"/>
            </w:tcMar>
            <w:vAlign w:val="bottom"/>
          </w:tcPr>
          <w:p w14:paraId="4413A593"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DESCRIÇÃO</w:t>
            </w:r>
          </w:p>
        </w:tc>
      </w:tr>
      <w:tr w:rsidR="002D7264" w:rsidRPr="00F64326" w14:paraId="02B86A77" w14:textId="77777777" w:rsidTr="00496B95">
        <w:tc>
          <w:tcPr>
            <w:tcW w:w="2268" w:type="dxa"/>
            <w:tcMar>
              <w:top w:w="60" w:type="dxa"/>
              <w:left w:w="60" w:type="dxa"/>
              <w:bottom w:w="60" w:type="dxa"/>
              <w:right w:w="60" w:type="dxa"/>
            </w:tcMar>
          </w:tcPr>
          <w:p w14:paraId="339923DE"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Finalidade</w:t>
            </w:r>
          </w:p>
        </w:tc>
        <w:tc>
          <w:tcPr>
            <w:tcW w:w="7086" w:type="dxa"/>
            <w:tcMar>
              <w:top w:w="60" w:type="dxa"/>
              <w:left w:w="60" w:type="dxa"/>
              <w:bottom w:w="60" w:type="dxa"/>
              <w:right w:w="60" w:type="dxa"/>
            </w:tcMar>
            <w:vAlign w:val="bottom"/>
          </w:tcPr>
          <w:p w14:paraId="1501D797"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 xml:space="preserve">Garantir a adequada execução dos serviços complementares de elaboração de projeto estrutural, atualização do Diagnóstico e de estudos geotécnicos, que são necessários ao desenvolvimento dos serviços previstos, devendo ser executados de forma eficiente e segura. </w:t>
            </w:r>
          </w:p>
        </w:tc>
      </w:tr>
      <w:tr w:rsidR="002D7264" w:rsidRPr="00F64326" w14:paraId="63708A28" w14:textId="77777777" w:rsidTr="00496B95">
        <w:tc>
          <w:tcPr>
            <w:tcW w:w="2268" w:type="dxa"/>
            <w:tcMar>
              <w:top w:w="60" w:type="dxa"/>
              <w:left w:w="60" w:type="dxa"/>
              <w:bottom w:w="60" w:type="dxa"/>
              <w:right w:w="60" w:type="dxa"/>
            </w:tcMar>
          </w:tcPr>
          <w:p w14:paraId="77D909F4"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Meta a cumprir</w:t>
            </w:r>
          </w:p>
        </w:tc>
        <w:tc>
          <w:tcPr>
            <w:tcW w:w="7086" w:type="dxa"/>
            <w:tcMar>
              <w:top w:w="60" w:type="dxa"/>
              <w:left w:w="60" w:type="dxa"/>
              <w:bottom w:w="60" w:type="dxa"/>
              <w:right w:w="60" w:type="dxa"/>
            </w:tcMar>
            <w:vAlign w:val="bottom"/>
          </w:tcPr>
          <w:p w14:paraId="5C5FD4B8"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Executar os serviços complementares de elaboração de projeto estrutural, atualização do Diagnóstico e de estudos geotécnicos, conforme especificado no Projeto Básico e seus Anexos, no prazo determinado.</w:t>
            </w:r>
          </w:p>
        </w:tc>
      </w:tr>
      <w:tr w:rsidR="002D7264" w:rsidRPr="00F64326" w14:paraId="14FFAC09" w14:textId="77777777" w:rsidTr="00496B95">
        <w:tc>
          <w:tcPr>
            <w:tcW w:w="2268" w:type="dxa"/>
            <w:tcMar>
              <w:top w:w="60" w:type="dxa"/>
              <w:left w:w="60" w:type="dxa"/>
              <w:bottom w:w="60" w:type="dxa"/>
              <w:right w:w="60" w:type="dxa"/>
            </w:tcMar>
          </w:tcPr>
          <w:p w14:paraId="6F710F46"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Instrumento de medição</w:t>
            </w:r>
          </w:p>
        </w:tc>
        <w:tc>
          <w:tcPr>
            <w:tcW w:w="7086" w:type="dxa"/>
            <w:tcMar>
              <w:top w:w="60" w:type="dxa"/>
              <w:left w:w="60" w:type="dxa"/>
              <w:bottom w:w="60" w:type="dxa"/>
              <w:right w:w="60" w:type="dxa"/>
            </w:tcMar>
            <w:vAlign w:val="bottom"/>
          </w:tcPr>
          <w:p w14:paraId="5F63DC1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FISCALIZAÇÃO.</w:t>
            </w:r>
          </w:p>
        </w:tc>
      </w:tr>
      <w:tr w:rsidR="002D7264" w:rsidRPr="00F64326" w14:paraId="3722BE0E" w14:textId="77777777" w:rsidTr="00496B95">
        <w:tc>
          <w:tcPr>
            <w:tcW w:w="2268" w:type="dxa"/>
            <w:tcMar>
              <w:top w:w="60" w:type="dxa"/>
              <w:left w:w="60" w:type="dxa"/>
              <w:bottom w:w="60" w:type="dxa"/>
              <w:right w:w="60" w:type="dxa"/>
            </w:tcMar>
          </w:tcPr>
          <w:p w14:paraId="2F779FE6"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Forma de acompanhamento</w:t>
            </w:r>
          </w:p>
        </w:tc>
        <w:tc>
          <w:tcPr>
            <w:tcW w:w="7086" w:type="dxa"/>
            <w:tcMar>
              <w:top w:w="60" w:type="dxa"/>
              <w:left w:w="60" w:type="dxa"/>
              <w:bottom w:w="60" w:type="dxa"/>
              <w:right w:w="60" w:type="dxa"/>
            </w:tcMar>
            <w:vAlign w:val="bottom"/>
          </w:tcPr>
          <w:p w14:paraId="1B3E1119"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Relatório da FISCALIZAÇÃO ao encaminhar a Nota Fiscal para pagamento dos serviços executados.</w:t>
            </w:r>
          </w:p>
        </w:tc>
      </w:tr>
      <w:tr w:rsidR="002D7264" w:rsidRPr="00F64326" w14:paraId="6BB293EB" w14:textId="77777777" w:rsidTr="00496B95">
        <w:tc>
          <w:tcPr>
            <w:tcW w:w="2268" w:type="dxa"/>
            <w:tcMar>
              <w:top w:w="60" w:type="dxa"/>
              <w:left w:w="60" w:type="dxa"/>
              <w:bottom w:w="60" w:type="dxa"/>
              <w:right w:w="60" w:type="dxa"/>
            </w:tcMar>
          </w:tcPr>
          <w:p w14:paraId="4AE1EDFC"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Periodicidade</w:t>
            </w:r>
          </w:p>
        </w:tc>
        <w:tc>
          <w:tcPr>
            <w:tcW w:w="7086" w:type="dxa"/>
            <w:tcMar>
              <w:top w:w="60" w:type="dxa"/>
              <w:left w:w="60" w:type="dxa"/>
              <w:bottom w:w="60" w:type="dxa"/>
              <w:right w:w="60" w:type="dxa"/>
            </w:tcMar>
            <w:vAlign w:val="bottom"/>
          </w:tcPr>
          <w:p w14:paraId="5873C0A6"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Medições - ao término das etapas dos serviços, de acordo com cronograma físico financeiro</w:t>
            </w:r>
          </w:p>
        </w:tc>
      </w:tr>
      <w:tr w:rsidR="002D7264" w:rsidRPr="00F64326" w14:paraId="37270BD1" w14:textId="77777777" w:rsidTr="00496B95">
        <w:tc>
          <w:tcPr>
            <w:tcW w:w="2268" w:type="dxa"/>
            <w:tcMar>
              <w:top w:w="60" w:type="dxa"/>
              <w:left w:w="60" w:type="dxa"/>
              <w:bottom w:w="60" w:type="dxa"/>
              <w:right w:w="60" w:type="dxa"/>
            </w:tcMar>
          </w:tcPr>
          <w:p w14:paraId="3CE182A0"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Mecanismo de Cálculo</w:t>
            </w:r>
          </w:p>
        </w:tc>
        <w:tc>
          <w:tcPr>
            <w:tcW w:w="7086" w:type="dxa"/>
            <w:tcMar>
              <w:top w:w="60" w:type="dxa"/>
              <w:left w:w="60" w:type="dxa"/>
              <w:bottom w:w="60" w:type="dxa"/>
              <w:right w:w="60" w:type="dxa"/>
            </w:tcMar>
            <w:vAlign w:val="bottom"/>
          </w:tcPr>
          <w:p w14:paraId="325D0F77"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 X</w:t>
            </w:r>
          </w:p>
        </w:tc>
      </w:tr>
      <w:tr w:rsidR="002D7264" w:rsidRPr="00F64326" w14:paraId="15DBE9BC" w14:textId="77777777" w:rsidTr="00496B95">
        <w:tc>
          <w:tcPr>
            <w:tcW w:w="2268" w:type="dxa"/>
            <w:tcMar>
              <w:top w:w="60" w:type="dxa"/>
              <w:left w:w="60" w:type="dxa"/>
              <w:bottom w:w="60" w:type="dxa"/>
              <w:right w:w="60" w:type="dxa"/>
            </w:tcMar>
          </w:tcPr>
          <w:p w14:paraId="6FFD249E"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Início de Vigência</w:t>
            </w:r>
          </w:p>
        </w:tc>
        <w:tc>
          <w:tcPr>
            <w:tcW w:w="7086" w:type="dxa"/>
            <w:tcMar>
              <w:top w:w="60" w:type="dxa"/>
              <w:left w:w="60" w:type="dxa"/>
              <w:bottom w:w="60" w:type="dxa"/>
              <w:right w:w="60" w:type="dxa"/>
            </w:tcMar>
            <w:vAlign w:val="bottom"/>
          </w:tcPr>
          <w:p w14:paraId="5D72BD7A" w14:textId="264B6AA6" w:rsidR="004766F2" w:rsidRPr="00F64326" w:rsidRDefault="00EA4C2C"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Segundo dia útil após o recebimento da ordem de serviço pela CONTRATADA</w:t>
            </w:r>
          </w:p>
        </w:tc>
      </w:tr>
      <w:tr w:rsidR="002D7264" w:rsidRPr="00F64326" w14:paraId="64E1C7CA" w14:textId="77777777" w:rsidTr="00496B95">
        <w:tc>
          <w:tcPr>
            <w:tcW w:w="2268" w:type="dxa"/>
            <w:tcMar>
              <w:top w:w="60" w:type="dxa"/>
              <w:left w:w="60" w:type="dxa"/>
              <w:bottom w:w="60" w:type="dxa"/>
              <w:right w:w="60" w:type="dxa"/>
            </w:tcMar>
          </w:tcPr>
          <w:p w14:paraId="30A280CD"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Faixas de ajuste no pagamento</w:t>
            </w:r>
          </w:p>
        </w:tc>
        <w:tc>
          <w:tcPr>
            <w:tcW w:w="7086" w:type="dxa"/>
            <w:tcMar>
              <w:top w:w="60" w:type="dxa"/>
              <w:left w:w="60" w:type="dxa"/>
              <w:bottom w:w="60" w:type="dxa"/>
              <w:right w:w="60" w:type="dxa"/>
            </w:tcMar>
            <w:vAlign w:val="bottom"/>
          </w:tcPr>
          <w:p w14:paraId="65341874"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X de 0,90 a 1 - 100% do valor previsto para os serviços.</w:t>
            </w:r>
          </w:p>
          <w:p w14:paraId="1A9B0E22"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De 0,80 a 0,89 - 90% do valor previsto para os serviços.</w:t>
            </w:r>
          </w:p>
          <w:p w14:paraId="4979E8B8"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De 0,70 a 0,79 - 80% do valor previsto para os serviços.</w:t>
            </w:r>
          </w:p>
        </w:tc>
      </w:tr>
      <w:tr w:rsidR="004766F2" w:rsidRPr="00F64326" w14:paraId="3BE1C1AA" w14:textId="77777777" w:rsidTr="00496B95">
        <w:tc>
          <w:tcPr>
            <w:tcW w:w="2268" w:type="dxa"/>
            <w:tcMar>
              <w:top w:w="60" w:type="dxa"/>
              <w:left w:w="60" w:type="dxa"/>
              <w:bottom w:w="60" w:type="dxa"/>
              <w:right w:w="60" w:type="dxa"/>
            </w:tcMar>
          </w:tcPr>
          <w:p w14:paraId="44BA6E45"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Sanções</w:t>
            </w:r>
          </w:p>
        </w:tc>
        <w:tc>
          <w:tcPr>
            <w:tcW w:w="7086" w:type="dxa"/>
            <w:tcMar>
              <w:top w:w="60" w:type="dxa"/>
              <w:left w:w="60" w:type="dxa"/>
              <w:bottom w:w="60" w:type="dxa"/>
              <w:right w:w="60" w:type="dxa"/>
            </w:tcMar>
            <w:vAlign w:val="bottom"/>
          </w:tcPr>
          <w:p w14:paraId="3F251765"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 entre 0,70 e 0,79 - multa de 20% do valor previsto para o serviço.</w:t>
            </w:r>
          </w:p>
          <w:p w14:paraId="0CFF5EB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ato inferior a 0,70 - multa de 30% do valor previsto para o serviço.</w:t>
            </w:r>
          </w:p>
        </w:tc>
      </w:tr>
    </w:tbl>
    <w:p w14:paraId="5ECF6428" w14:textId="77777777" w:rsidR="004766F2" w:rsidRPr="00F64326" w:rsidRDefault="004766F2" w:rsidP="004766F2">
      <w:pPr>
        <w:pStyle w:val="Normal10"/>
        <w:shd w:val="clear" w:color="auto" w:fill="FFFFFF"/>
        <w:jc w:val="both"/>
        <w:rPr>
          <w:rFonts w:ascii="Times New Roman" w:hAnsi="Times New Roman" w:cs="Times New Roman"/>
          <w:color w:val="auto"/>
          <w:szCs w:val="24"/>
          <w:lang w:eastAsia="ar-SA"/>
        </w:rPr>
      </w:pPr>
    </w:p>
    <w:p w14:paraId="554244B9" w14:textId="77777777" w:rsidR="004766F2" w:rsidRPr="00F64326" w:rsidRDefault="004766F2" w:rsidP="004766F2">
      <w:pPr>
        <w:pStyle w:val="Normal10"/>
        <w:shd w:val="clear" w:color="auto" w:fill="FFFFFF"/>
        <w:jc w:val="both"/>
        <w:rPr>
          <w:rFonts w:ascii="Times New Roman" w:hAnsi="Times New Roman" w:cs="Times New Roman"/>
          <w:color w:val="auto"/>
          <w:szCs w:val="24"/>
          <w:lang w:eastAsia="ar-SA"/>
        </w:rPr>
      </w:pPr>
    </w:p>
    <w:tbl>
      <w:tblPr>
        <w:tblW w:w="9354" w:type="dxa"/>
        <w:tblInd w:w="60" w:type="dxa"/>
        <w:tblBorders>
          <w:top w:val="single" w:sz="8" w:space="0" w:color="000000"/>
          <w:bottom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2268"/>
        <w:gridCol w:w="7086"/>
      </w:tblGrid>
      <w:tr w:rsidR="002D7264" w:rsidRPr="00F64326" w14:paraId="16D0F4EF" w14:textId="77777777" w:rsidTr="00496B95">
        <w:tc>
          <w:tcPr>
            <w:tcW w:w="9354" w:type="dxa"/>
            <w:gridSpan w:val="2"/>
            <w:shd w:val="clear" w:color="auto" w:fill="E0E0E0"/>
            <w:tcMar>
              <w:top w:w="60" w:type="dxa"/>
              <w:left w:w="60" w:type="dxa"/>
              <w:bottom w:w="60" w:type="dxa"/>
              <w:right w:w="60" w:type="dxa"/>
            </w:tcMar>
            <w:vAlign w:val="bottom"/>
          </w:tcPr>
          <w:p w14:paraId="6A534027"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INDICADOR</w:t>
            </w:r>
          </w:p>
        </w:tc>
      </w:tr>
      <w:tr w:rsidR="002D7264" w:rsidRPr="00F64326" w14:paraId="68C62C2E" w14:textId="77777777" w:rsidTr="00496B95">
        <w:tc>
          <w:tcPr>
            <w:tcW w:w="9354" w:type="dxa"/>
            <w:gridSpan w:val="2"/>
            <w:tcMar>
              <w:top w:w="60" w:type="dxa"/>
              <w:left w:w="60" w:type="dxa"/>
              <w:bottom w:w="60" w:type="dxa"/>
              <w:right w:w="60" w:type="dxa"/>
            </w:tcMar>
          </w:tcPr>
          <w:p w14:paraId="6951235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02 Execução de instalação da obra e dos serviços preliminares, conforme especificado no Projeto Básico e seus Anexos.</w:t>
            </w:r>
          </w:p>
        </w:tc>
      </w:tr>
      <w:tr w:rsidR="002D7264" w:rsidRPr="00F64326" w14:paraId="7575AA34" w14:textId="77777777" w:rsidTr="00496B95">
        <w:tc>
          <w:tcPr>
            <w:tcW w:w="2268" w:type="dxa"/>
            <w:shd w:val="clear" w:color="auto" w:fill="E0E0E0"/>
            <w:tcMar>
              <w:top w:w="60" w:type="dxa"/>
              <w:left w:w="60" w:type="dxa"/>
              <w:bottom w:w="60" w:type="dxa"/>
              <w:right w:w="60" w:type="dxa"/>
            </w:tcMar>
          </w:tcPr>
          <w:p w14:paraId="1599BD8D"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ITEM</w:t>
            </w:r>
          </w:p>
        </w:tc>
        <w:tc>
          <w:tcPr>
            <w:tcW w:w="7086" w:type="dxa"/>
            <w:shd w:val="clear" w:color="auto" w:fill="E0E0E0"/>
            <w:tcMar>
              <w:top w:w="60" w:type="dxa"/>
              <w:left w:w="60" w:type="dxa"/>
              <w:bottom w:w="60" w:type="dxa"/>
              <w:right w:w="60" w:type="dxa"/>
            </w:tcMar>
            <w:vAlign w:val="bottom"/>
          </w:tcPr>
          <w:p w14:paraId="46097FB9"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DESCRIÇÃO</w:t>
            </w:r>
          </w:p>
        </w:tc>
      </w:tr>
      <w:tr w:rsidR="002D7264" w:rsidRPr="00F64326" w14:paraId="2A7DA9CD" w14:textId="77777777" w:rsidTr="00496B95">
        <w:tc>
          <w:tcPr>
            <w:tcW w:w="2268" w:type="dxa"/>
            <w:tcMar>
              <w:top w:w="60" w:type="dxa"/>
              <w:left w:w="60" w:type="dxa"/>
              <w:bottom w:w="60" w:type="dxa"/>
              <w:right w:w="60" w:type="dxa"/>
            </w:tcMar>
          </w:tcPr>
          <w:p w14:paraId="3E0F9077"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Finalidade</w:t>
            </w:r>
          </w:p>
        </w:tc>
        <w:tc>
          <w:tcPr>
            <w:tcW w:w="7086" w:type="dxa"/>
            <w:tcMar>
              <w:top w:w="60" w:type="dxa"/>
              <w:left w:w="60" w:type="dxa"/>
              <w:bottom w:w="60" w:type="dxa"/>
              <w:right w:w="60" w:type="dxa"/>
            </w:tcMar>
            <w:vAlign w:val="bottom"/>
          </w:tcPr>
          <w:p w14:paraId="7625FD91"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Garantir a adequada execução de instalação da obra e dos serviços preliminares que antecedem o início da obra, que são necessários ao desenvolvimento dos serviços previstos, devendo ser executados de forma eficiente e segura.</w:t>
            </w:r>
          </w:p>
        </w:tc>
      </w:tr>
      <w:tr w:rsidR="002D7264" w:rsidRPr="00F64326" w14:paraId="74B1B6F1" w14:textId="77777777" w:rsidTr="00496B95">
        <w:tc>
          <w:tcPr>
            <w:tcW w:w="2268" w:type="dxa"/>
            <w:tcMar>
              <w:top w:w="60" w:type="dxa"/>
              <w:left w:w="60" w:type="dxa"/>
              <w:bottom w:w="60" w:type="dxa"/>
              <w:right w:w="60" w:type="dxa"/>
            </w:tcMar>
          </w:tcPr>
          <w:p w14:paraId="31E7D658"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Meta a cumprir</w:t>
            </w:r>
          </w:p>
        </w:tc>
        <w:tc>
          <w:tcPr>
            <w:tcW w:w="7086" w:type="dxa"/>
            <w:tcMar>
              <w:top w:w="60" w:type="dxa"/>
              <w:left w:w="60" w:type="dxa"/>
              <w:bottom w:w="60" w:type="dxa"/>
              <w:right w:w="60" w:type="dxa"/>
            </w:tcMar>
            <w:vAlign w:val="bottom"/>
          </w:tcPr>
          <w:p w14:paraId="2616C2A4"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 xml:space="preserve">Realizar: aprovações prévias, limpeza do terreno, expurgo de entulho, construção do canteiro de obra, acessos provisórios, proteção e sinalização, ligações provisórias, transporte e, locação da obra, movimento de terra; e proteção de elementos arquitetônicos e construtivos. </w:t>
            </w:r>
          </w:p>
          <w:p w14:paraId="5235CACB"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 xml:space="preserve">Entregar os referidos serviços devidamente aprovados pela FISCALIZAÇÃO no prazo determinado. </w:t>
            </w:r>
          </w:p>
        </w:tc>
      </w:tr>
      <w:tr w:rsidR="002D7264" w:rsidRPr="00F64326" w14:paraId="3553CAF8" w14:textId="77777777" w:rsidTr="00496B95">
        <w:tc>
          <w:tcPr>
            <w:tcW w:w="2268" w:type="dxa"/>
            <w:tcMar>
              <w:top w:w="60" w:type="dxa"/>
              <w:left w:w="60" w:type="dxa"/>
              <w:bottom w:w="60" w:type="dxa"/>
              <w:right w:w="60" w:type="dxa"/>
            </w:tcMar>
          </w:tcPr>
          <w:p w14:paraId="60C43CA7"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Instrumento de medição</w:t>
            </w:r>
          </w:p>
        </w:tc>
        <w:tc>
          <w:tcPr>
            <w:tcW w:w="7086" w:type="dxa"/>
            <w:tcMar>
              <w:top w:w="60" w:type="dxa"/>
              <w:left w:w="60" w:type="dxa"/>
              <w:bottom w:w="60" w:type="dxa"/>
              <w:right w:w="60" w:type="dxa"/>
            </w:tcMar>
            <w:vAlign w:val="bottom"/>
          </w:tcPr>
          <w:p w14:paraId="6357AB4E"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FISCALIZAÇÃO.</w:t>
            </w:r>
          </w:p>
        </w:tc>
      </w:tr>
      <w:tr w:rsidR="002D7264" w:rsidRPr="00F64326" w14:paraId="1882FCEE" w14:textId="77777777" w:rsidTr="00496B95">
        <w:tc>
          <w:tcPr>
            <w:tcW w:w="2268" w:type="dxa"/>
            <w:tcMar>
              <w:top w:w="60" w:type="dxa"/>
              <w:left w:w="60" w:type="dxa"/>
              <w:bottom w:w="60" w:type="dxa"/>
              <w:right w:w="60" w:type="dxa"/>
            </w:tcMar>
          </w:tcPr>
          <w:p w14:paraId="6A9E5AB1"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Forma de acompanhamento</w:t>
            </w:r>
          </w:p>
        </w:tc>
        <w:tc>
          <w:tcPr>
            <w:tcW w:w="7086" w:type="dxa"/>
            <w:tcMar>
              <w:top w:w="60" w:type="dxa"/>
              <w:left w:w="60" w:type="dxa"/>
              <w:bottom w:w="60" w:type="dxa"/>
              <w:right w:w="60" w:type="dxa"/>
            </w:tcMar>
            <w:vAlign w:val="bottom"/>
          </w:tcPr>
          <w:p w14:paraId="580A26E5"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Relatório da FISCALIZAÇÃO ao encaminhar a Nota Fiscal para pagamento dos serviços executados.</w:t>
            </w:r>
          </w:p>
        </w:tc>
      </w:tr>
      <w:tr w:rsidR="002D7264" w:rsidRPr="00F64326" w14:paraId="7062A35F" w14:textId="77777777" w:rsidTr="00496B95">
        <w:tc>
          <w:tcPr>
            <w:tcW w:w="2268" w:type="dxa"/>
            <w:tcMar>
              <w:top w:w="60" w:type="dxa"/>
              <w:left w:w="60" w:type="dxa"/>
              <w:bottom w:w="60" w:type="dxa"/>
              <w:right w:w="60" w:type="dxa"/>
            </w:tcMar>
          </w:tcPr>
          <w:p w14:paraId="742DF2D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Periodicidade</w:t>
            </w:r>
          </w:p>
        </w:tc>
        <w:tc>
          <w:tcPr>
            <w:tcW w:w="7086" w:type="dxa"/>
            <w:tcMar>
              <w:top w:w="60" w:type="dxa"/>
              <w:left w:w="60" w:type="dxa"/>
              <w:bottom w:w="60" w:type="dxa"/>
              <w:right w:w="60" w:type="dxa"/>
            </w:tcMar>
            <w:vAlign w:val="bottom"/>
          </w:tcPr>
          <w:p w14:paraId="21CA7E79"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Ao término da execução de instalação da obra e dos serviços preliminares no Museu, de acordo com cronograma físico financeiro.</w:t>
            </w:r>
          </w:p>
        </w:tc>
      </w:tr>
      <w:tr w:rsidR="002D7264" w:rsidRPr="00F64326" w14:paraId="3F9F3243" w14:textId="77777777" w:rsidTr="00496B95">
        <w:tc>
          <w:tcPr>
            <w:tcW w:w="2268" w:type="dxa"/>
            <w:tcMar>
              <w:top w:w="60" w:type="dxa"/>
              <w:left w:w="60" w:type="dxa"/>
              <w:bottom w:w="60" w:type="dxa"/>
              <w:right w:w="60" w:type="dxa"/>
            </w:tcMar>
          </w:tcPr>
          <w:p w14:paraId="1322754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Mecanismo de Cálculo</w:t>
            </w:r>
          </w:p>
        </w:tc>
        <w:tc>
          <w:tcPr>
            <w:tcW w:w="7086" w:type="dxa"/>
            <w:tcMar>
              <w:top w:w="60" w:type="dxa"/>
              <w:left w:w="60" w:type="dxa"/>
              <w:bottom w:w="60" w:type="dxa"/>
              <w:right w:w="60" w:type="dxa"/>
            </w:tcMar>
            <w:vAlign w:val="bottom"/>
          </w:tcPr>
          <w:p w14:paraId="2BFA6270"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 X</w:t>
            </w:r>
          </w:p>
        </w:tc>
      </w:tr>
      <w:tr w:rsidR="002D7264" w:rsidRPr="00F64326" w14:paraId="6F00F675" w14:textId="77777777" w:rsidTr="00496B95">
        <w:tc>
          <w:tcPr>
            <w:tcW w:w="2268" w:type="dxa"/>
            <w:tcMar>
              <w:top w:w="60" w:type="dxa"/>
              <w:left w:w="60" w:type="dxa"/>
              <w:bottom w:w="60" w:type="dxa"/>
              <w:right w:w="60" w:type="dxa"/>
            </w:tcMar>
          </w:tcPr>
          <w:p w14:paraId="59580A6E"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Início de Vigência</w:t>
            </w:r>
          </w:p>
        </w:tc>
        <w:tc>
          <w:tcPr>
            <w:tcW w:w="7086" w:type="dxa"/>
            <w:tcMar>
              <w:top w:w="60" w:type="dxa"/>
              <w:left w:w="60" w:type="dxa"/>
              <w:bottom w:w="60" w:type="dxa"/>
              <w:right w:w="60" w:type="dxa"/>
            </w:tcMar>
            <w:vAlign w:val="bottom"/>
          </w:tcPr>
          <w:p w14:paraId="219512DA" w14:textId="158CD155" w:rsidR="004766F2" w:rsidRPr="00F64326" w:rsidRDefault="001336A6"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Dois dias úteis após assinatura da Ordem de serviço</w:t>
            </w:r>
          </w:p>
        </w:tc>
      </w:tr>
      <w:tr w:rsidR="002D7264" w:rsidRPr="00F64326" w14:paraId="2D126382" w14:textId="77777777" w:rsidTr="00496B95">
        <w:tc>
          <w:tcPr>
            <w:tcW w:w="2268" w:type="dxa"/>
            <w:tcMar>
              <w:top w:w="60" w:type="dxa"/>
              <w:left w:w="60" w:type="dxa"/>
              <w:bottom w:w="60" w:type="dxa"/>
              <w:right w:w="60" w:type="dxa"/>
            </w:tcMar>
          </w:tcPr>
          <w:p w14:paraId="12FBC85D"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Faixas de ajuste no pagamento</w:t>
            </w:r>
          </w:p>
        </w:tc>
        <w:tc>
          <w:tcPr>
            <w:tcW w:w="7086" w:type="dxa"/>
            <w:tcMar>
              <w:top w:w="60" w:type="dxa"/>
              <w:left w:w="60" w:type="dxa"/>
              <w:bottom w:w="60" w:type="dxa"/>
              <w:right w:w="60" w:type="dxa"/>
            </w:tcMar>
            <w:vAlign w:val="bottom"/>
          </w:tcPr>
          <w:p w14:paraId="604253F3"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X de 0,90 a 1 - 100% do valor previsto para os serviços.</w:t>
            </w:r>
          </w:p>
          <w:p w14:paraId="6B9B8C02"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De 0,80 a 0,89 - 90% do valor previsto para os serviços.</w:t>
            </w:r>
          </w:p>
          <w:p w14:paraId="495716CC"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De 0,70 a 0,79 - 80% do valor previsto para os serviços.</w:t>
            </w:r>
          </w:p>
        </w:tc>
      </w:tr>
      <w:tr w:rsidR="004766F2" w:rsidRPr="00F64326" w14:paraId="1AD5395A" w14:textId="77777777" w:rsidTr="00496B95">
        <w:tc>
          <w:tcPr>
            <w:tcW w:w="2268" w:type="dxa"/>
            <w:tcMar>
              <w:top w:w="60" w:type="dxa"/>
              <w:left w:w="60" w:type="dxa"/>
              <w:bottom w:w="60" w:type="dxa"/>
              <w:right w:w="60" w:type="dxa"/>
            </w:tcMar>
          </w:tcPr>
          <w:p w14:paraId="35802C12"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Sanções</w:t>
            </w:r>
          </w:p>
        </w:tc>
        <w:tc>
          <w:tcPr>
            <w:tcW w:w="7086" w:type="dxa"/>
            <w:tcMar>
              <w:top w:w="60" w:type="dxa"/>
              <w:left w:w="60" w:type="dxa"/>
              <w:bottom w:w="60" w:type="dxa"/>
              <w:right w:w="60" w:type="dxa"/>
            </w:tcMar>
            <w:vAlign w:val="bottom"/>
          </w:tcPr>
          <w:p w14:paraId="11279113"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 entre 0,70 e 0,79 - multa de 20% do valor previsto para o serviço.</w:t>
            </w:r>
          </w:p>
          <w:p w14:paraId="35F533E9"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ato inferior a 0,70 - multa de 30% do valor previsto para o serviço.</w:t>
            </w:r>
          </w:p>
        </w:tc>
      </w:tr>
    </w:tbl>
    <w:p w14:paraId="01060505" w14:textId="77777777" w:rsidR="004766F2" w:rsidRPr="00F64326" w:rsidRDefault="004766F2" w:rsidP="004766F2">
      <w:pPr>
        <w:pStyle w:val="Normal10"/>
        <w:shd w:val="clear" w:color="auto" w:fill="FFFFFF"/>
        <w:tabs>
          <w:tab w:val="left" w:pos="9356"/>
        </w:tabs>
        <w:jc w:val="both"/>
        <w:rPr>
          <w:rFonts w:ascii="Times New Roman" w:hAnsi="Times New Roman" w:cs="Times New Roman"/>
          <w:color w:val="auto"/>
          <w:szCs w:val="24"/>
        </w:rPr>
      </w:pPr>
    </w:p>
    <w:tbl>
      <w:tblPr>
        <w:tblW w:w="9354" w:type="dxa"/>
        <w:tblInd w:w="60" w:type="dxa"/>
        <w:tblBorders>
          <w:top w:val="single" w:sz="8" w:space="0" w:color="000000"/>
          <w:bottom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2268"/>
        <w:gridCol w:w="7086"/>
      </w:tblGrid>
      <w:tr w:rsidR="002D7264" w:rsidRPr="00F64326" w14:paraId="6860C3F4" w14:textId="77777777" w:rsidTr="00496B95">
        <w:tc>
          <w:tcPr>
            <w:tcW w:w="9354" w:type="dxa"/>
            <w:gridSpan w:val="2"/>
            <w:shd w:val="clear" w:color="auto" w:fill="E0E0E0"/>
            <w:tcMar>
              <w:top w:w="60" w:type="dxa"/>
              <w:left w:w="60" w:type="dxa"/>
              <w:bottom w:w="60" w:type="dxa"/>
              <w:right w:w="60" w:type="dxa"/>
            </w:tcMar>
            <w:vAlign w:val="bottom"/>
          </w:tcPr>
          <w:p w14:paraId="5EFB43B1"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INDICADOR</w:t>
            </w:r>
          </w:p>
        </w:tc>
      </w:tr>
      <w:tr w:rsidR="002D7264" w:rsidRPr="00F64326" w14:paraId="339673A8" w14:textId="77777777" w:rsidTr="00496B95">
        <w:tc>
          <w:tcPr>
            <w:tcW w:w="9354" w:type="dxa"/>
            <w:gridSpan w:val="2"/>
            <w:tcMar>
              <w:top w:w="60" w:type="dxa"/>
              <w:left w:w="60" w:type="dxa"/>
              <w:bottom w:w="60" w:type="dxa"/>
              <w:right w:w="60" w:type="dxa"/>
            </w:tcMar>
          </w:tcPr>
          <w:p w14:paraId="634A4719"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03 Execução dos serviços de Restauração da Casa Histórica e edícula, reforma do anexo e modernização das instalações complementares do conjunto arquitetônico.</w:t>
            </w:r>
          </w:p>
        </w:tc>
      </w:tr>
      <w:tr w:rsidR="002D7264" w:rsidRPr="00F64326" w14:paraId="764B59CA" w14:textId="77777777" w:rsidTr="00496B95">
        <w:tc>
          <w:tcPr>
            <w:tcW w:w="2268" w:type="dxa"/>
            <w:shd w:val="clear" w:color="auto" w:fill="E0E0E0"/>
            <w:tcMar>
              <w:top w:w="60" w:type="dxa"/>
              <w:left w:w="60" w:type="dxa"/>
              <w:bottom w:w="60" w:type="dxa"/>
              <w:right w:w="60" w:type="dxa"/>
            </w:tcMar>
          </w:tcPr>
          <w:p w14:paraId="2DDFCB40"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ITEM</w:t>
            </w:r>
          </w:p>
        </w:tc>
        <w:tc>
          <w:tcPr>
            <w:tcW w:w="7086" w:type="dxa"/>
            <w:shd w:val="clear" w:color="auto" w:fill="E0E0E0"/>
            <w:tcMar>
              <w:top w:w="60" w:type="dxa"/>
              <w:left w:w="60" w:type="dxa"/>
              <w:bottom w:w="60" w:type="dxa"/>
              <w:right w:w="60" w:type="dxa"/>
            </w:tcMar>
            <w:vAlign w:val="bottom"/>
          </w:tcPr>
          <w:p w14:paraId="7D851A35"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DESCRIÇÃO</w:t>
            </w:r>
          </w:p>
        </w:tc>
      </w:tr>
      <w:tr w:rsidR="002D7264" w:rsidRPr="00F64326" w14:paraId="33E3DE62" w14:textId="77777777" w:rsidTr="00496B95">
        <w:tc>
          <w:tcPr>
            <w:tcW w:w="2268" w:type="dxa"/>
            <w:tcMar>
              <w:top w:w="60" w:type="dxa"/>
              <w:left w:w="60" w:type="dxa"/>
              <w:bottom w:w="60" w:type="dxa"/>
              <w:right w:w="60" w:type="dxa"/>
            </w:tcMar>
          </w:tcPr>
          <w:p w14:paraId="43C08202"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Finalidade</w:t>
            </w:r>
          </w:p>
        </w:tc>
        <w:tc>
          <w:tcPr>
            <w:tcW w:w="7086" w:type="dxa"/>
            <w:tcMar>
              <w:top w:w="60" w:type="dxa"/>
              <w:left w:w="60" w:type="dxa"/>
              <w:bottom w:w="60" w:type="dxa"/>
              <w:right w:w="60" w:type="dxa"/>
            </w:tcMar>
            <w:vAlign w:val="bottom"/>
          </w:tcPr>
          <w:p w14:paraId="4B4868A8" w14:textId="77777777" w:rsidR="004766F2" w:rsidRPr="00F64326" w:rsidRDefault="004766F2" w:rsidP="00496B95">
            <w:pPr>
              <w:pStyle w:val="NormalWeb"/>
              <w:shd w:val="clear" w:color="auto" w:fill="FFFFFF"/>
              <w:tabs>
                <w:tab w:val="left" w:pos="567"/>
              </w:tabs>
              <w:spacing w:before="0" w:beforeAutospacing="0" w:after="0" w:afterAutospacing="0"/>
              <w:jc w:val="both"/>
            </w:pPr>
            <w:r w:rsidRPr="00F64326">
              <w:t>Restaurar o imóvel-sede do Museu Regional de Caeté, preservando suas características estruturais, formais e estéticas e dotando o museu de modernas e eficientes instalações.</w:t>
            </w:r>
          </w:p>
        </w:tc>
      </w:tr>
      <w:tr w:rsidR="002D7264" w:rsidRPr="00F64326" w14:paraId="73C057ED" w14:textId="77777777" w:rsidTr="00496B95">
        <w:tc>
          <w:tcPr>
            <w:tcW w:w="2268" w:type="dxa"/>
            <w:tcMar>
              <w:top w:w="60" w:type="dxa"/>
              <w:left w:w="60" w:type="dxa"/>
              <w:bottom w:w="60" w:type="dxa"/>
              <w:right w:w="60" w:type="dxa"/>
            </w:tcMar>
          </w:tcPr>
          <w:p w14:paraId="47D717E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Meta a cumprir</w:t>
            </w:r>
          </w:p>
        </w:tc>
        <w:tc>
          <w:tcPr>
            <w:tcW w:w="7086" w:type="dxa"/>
            <w:tcMar>
              <w:top w:w="60" w:type="dxa"/>
              <w:left w:w="60" w:type="dxa"/>
              <w:bottom w:w="60" w:type="dxa"/>
              <w:right w:w="60" w:type="dxa"/>
            </w:tcMar>
            <w:vAlign w:val="bottom"/>
          </w:tcPr>
          <w:p w14:paraId="21BD3C55"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Executar os serviços de Restauração da Casa Histórica e edícula, reforma do anexo e modernização das instalações complementares do conjunto arquitetônico conforme especificado no Projeto Básico e seus Anexos, no prazo determinado.</w:t>
            </w:r>
          </w:p>
        </w:tc>
      </w:tr>
      <w:tr w:rsidR="002D7264" w:rsidRPr="00F64326" w14:paraId="08CF8BBE" w14:textId="77777777" w:rsidTr="00496B95">
        <w:tc>
          <w:tcPr>
            <w:tcW w:w="2268" w:type="dxa"/>
            <w:tcMar>
              <w:top w:w="60" w:type="dxa"/>
              <w:left w:w="60" w:type="dxa"/>
              <w:bottom w:w="60" w:type="dxa"/>
              <w:right w:w="60" w:type="dxa"/>
            </w:tcMar>
          </w:tcPr>
          <w:p w14:paraId="34FA1124"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Instrumento de medição</w:t>
            </w:r>
          </w:p>
        </w:tc>
        <w:tc>
          <w:tcPr>
            <w:tcW w:w="7086" w:type="dxa"/>
            <w:tcMar>
              <w:top w:w="60" w:type="dxa"/>
              <w:left w:w="60" w:type="dxa"/>
              <w:bottom w:w="60" w:type="dxa"/>
              <w:right w:w="60" w:type="dxa"/>
            </w:tcMar>
            <w:vAlign w:val="bottom"/>
          </w:tcPr>
          <w:p w14:paraId="7870573C"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FISCALIZAÇÃO.</w:t>
            </w:r>
          </w:p>
        </w:tc>
      </w:tr>
      <w:tr w:rsidR="002D7264" w:rsidRPr="00F64326" w14:paraId="618C987D" w14:textId="77777777" w:rsidTr="00496B95">
        <w:tc>
          <w:tcPr>
            <w:tcW w:w="2268" w:type="dxa"/>
            <w:tcMar>
              <w:top w:w="60" w:type="dxa"/>
              <w:left w:w="60" w:type="dxa"/>
              <w:bottom w:w="60" w:type="dxa"/>
              <w:right w:w="60" w:type="dxa"/>
            </w:tcMar>
          </w:tcPr>
          <w:p w14:paraId="1D309DB7"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Forma de acompanhamento</w:t>
            </w:r>
          </w:p>
        </w:tc>
        <w:tc>
          <w:tcPr>
            <w:tcW w:w="7086" w:type="dxa"/>
            <w:tcMar>
              <w:top w:w="60" w:type="dxa"/>
              <w:left w:w="60" w:type="dxa"/>
              <w:bottom w:w="60" w:type="dxa"/>
              <w:right w:w="60" w:type="dxa"/>
            </w:tcMar>
            <w:vAlign w:val="bottom"/>
          </w:tcPr>
          <w:p w14:paraId="6D1F36F7"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Relatório da FISCALIZAÇÃO ao encaminhar a Nota Fiscal para pagamento dos serviços executados.</w:t>
            </w:r>
          </w:p>
        </w:tc>
      </w:tr>
      <w:tr w:rsidR="002D7264" w:rsidRPr="00F64326" w14:paraId="17230D9D" w14:textId="77777777" w:rsidTr="00496B95">
        <w:tc>
          <w:tcPr>
            <w:tcW w:w="2268" w:type="dxa"/>
            <w:tcMar>
              <w:top w:w="60" w:type="dxa"/>
              <w:left w:w="60" w:type="dxa"/>
              <w:bottom w:w="60" w:type="dxa"/>
              <w:right w:w="60" w:type="dxa"/>
            </w:tcMar>
          </w:tcPr>
          <w:p w14:paraId="69C2EFDD"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Periodicidade</w:t>
            </w:r>
          </w:p>
        </w:tc>
        <w:tc>
          <w:tcPr>
            <w:tcW w:w="7086" w:type="dxa"/>
            <w:tcMar>
              <w:top w:w="60" w:type="dxa"/>
              <w:left w:w="60" w:type="dxa"/>
              <w:bottom w:w="60" w:type="dxa"/>
              <w:right w:w="60" w:type="dxa"/>
            </w:tcMar>
            <w:vAlign w:val="bottom"/>
          </w:tcPr>
          <w:p w14:paraId="7678E62C"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Medições - ao término das etapas dos serviços, de acordo com cronograma físico financeiro</w:t>
            </w:r>
          </w:p>
        </w:tc>
      </w:tr>
      <w:tr w:rsidR="002D7264" w:rsidRPr="00F64326" w14:paraId="2DC221EC" w14:textId="77777777" w:rsidTr="00496B95">
        <w:tc>
          <w:tcPr>
            <w:tcW w:w="2268" w:type="dxa"/>
            <w:tcMar>
              <w:top w:w="60" w:type="dxa"/>
              <w:left w:w="60" w:type="dxa"/>
              <w:bottom w:w="60" w:type="dxa"/>
              <w:right w:w="60" w:type="dxa"/>
            </w:tcMar>
          </w:tcPr>
          <w:p w14:paraId="36CDFB9B"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Mecanismo de Cálculo</w:t>
            </w:r>
          </w:p>
        </w:tc>
        <w:tc>
          <w:tcPr>
            <w:tcW w:w="7086" w:type="dxa"/>
            <w:tcMar>
              <w:top w:w="60" w:type="dxa"/>
              <w:left w:w="60" w:type="dxa"/>
              <w:bottom w:w="60" w:type="dxa"/>
              <w:right w:w="60" w:type="dxa"/>
            </w:tcMar>
            <w:vAlign w:val="bottom"/>
          </w:tcPr>
          <w:p w14:paraId="173A2C4C"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 X</w:t>
            </w:r>
          </w:p>
        </w:tc>
      </w:tr>
      <w:tr w:rsidR="002D7264" w:rsidRPr="00F64326" w14:paraId="2A08D32E" w14:textId="77777777" w:rsidTr="00496B95">
        <w:tc>
          <w:tcPr>
            <w:tcW w:w="2268" w:type="dxa"/>
            <w:tcMar>
              <w:top w:w="60" w:type="dxa"/>
              <w:left w:w="60" w:type="dxa"/>
              <w:bottom w:w="60" w:type="dxa"/>
              <w:right w:w="60" w:type="dxa"/>
            </w:tcMar>
          </w:tcPr>
          <w:p w14:paraId="0B9C2B10"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Início de Vigência</w:t>
            </w:r>
          </w:p>
        </w:tc>
        <w:tc>
          <w:tcPr>
            <w:tcW w:w="7086" w:type="dxa"/>
            <w:tcMar>
              <w:top w:w="60" w:type="dxa"/>
              <w:left w:w="60" w:type="dxa"/>
              <w:bottom w:w="60" w:type="dxa"/>
              <w:right w:w="60" w:type="dxa"/>
            </w:tcMar>
            <w:vAlign w:val="bottom"/>
          </w:tcPr>
          <w:p w14:paraId="012CAD81" w14:textId="1F5DF022" w:rsidR="004766F2" w:rsidRPr="00F64326" w:rsidRDefault="001336A6"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Dois dias úteis após assinatura da Ordem de serviço</w:t>
            </w:r>
          </w:p>
        </w:tc>
      </w:tr>
      <w:tr w:rsidR="002D7264" w:rsidRPr="00F64326" w14:paraId="53F6984A" w14:textId="77777777" w:rsidTr="00496B95">
        <w:tc>
          <w:tcPr>
            <w:tcW w:w="2268" w:type="dxa"/>
            <w:tcMar>
              <w:top w:w="60" w:type="dxa"/>
              <w:left w:w="60" w:type="dxa"/>
              <w:bottom w:w="60" w:type="dxa"/>
              <w:right w:w="60" w:type="dxa"/>
            </w:tcMar>
          </w:tcPr>
          <w:p w14:paraId="2F9A50B9"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Faixas de ajuste no pagamento</w:t>
            </w:r>
          </w:p>
        </w:tc>
        <w:tc>
          <w:tcPr>
            <w:tcW w:w="7086" w:type="dxa"/>
            <w:tcMar>
              <w:top w:w="60" w:type="dxa"/>
              <w:left w:w="60" w:type="dxa"/>
              <w:bottom w:w="60" w:type="dxa"/>
              <w:right w:w="60" w:type="dxa"/>
            </w:tcMar>
            <w:vAlign w:val="bottom"/>
          </w:tcPr>
          <w:p w14:paraId="4E179359"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X de 0,90 a 1 - 100% do valor do serviço.</w:t>
            </w:r>
          </w:p>
          <w:p w14:paraId="797CA01F"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De 0,80 a 0,89 - 90% do valor do serviço.</w:t>
            </w:r>
          </w:p>
          <w:p w14:paraId="3D17C53D"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De 0,70 a 0,79 - 80% do valor do serviço.</w:t>
            </w:r>
          </w:p>
        </w:tc>
      </w:tr>
      <w:tr w:rsidR="004766F2" w:rsidRPr="00F64326" w14:paraId="76105F73" w14:textId="77777777" w:rsidTr="00496B95">
        <w:tc>
          <w:tcPr>
            <w:tcW w:w="2268" w:type="dxa"/>
            <w:tcMar>
              <w:top w:w="60" w:type="dxa"/>
              <w:left w:w="60" w:type="dxa"/>
              <w:bottom w:w="60" w:type="dxa"/>
              <w:right w:w="60" w:type="dxa"/>
            </w:tcMar>
          </w:tcPr>
          <w:p w14:paraId="363D34A3"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Sanções</w:t>
            </w:r>
          </w:p>
        </w:tc>
        <w:tc>
          <w:tcPr>
            <w:tcW w:w="7086" w:type="dxa"/>
            <w:tcMar>
              <w:top w:w="60" w:type="dxa"/>
              <w:left w:w="60" w:type="dxa"/>
              <w:bottom w:w="60" w:type="dxa"/>
              <w:right w:w="60" w:type="dxa"/>
            </w:tcMar>
            <w:vAlign w:val="bottom"/>
          </w:tcPr>
          <w:p w14:paraId="65191E50"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 entre 0,70 e 0,79 - multa de 20% do valor previsto para o serviço.</w:t>
            </w:r>
          </w:p>
          <w:p w14:paraId="0FACDFBF"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ato inferior a 0,70 - multa de 30% do valor previsto para o serviço.</w:t>
            </w:r>
          </w:p>
        </w:tc>
      </w:tr>
    </w:tbl>
    <w:p w14:paraId="6D2AC067" w14:textId="77777777" w:rsidR="004766F2" w:rsidRPr="00F64326" w:rsidRDefault="004766F2" w:rsidP="004766F2">
      <w:pPr>
        <w:pStyle w:val="BodyText21"/>
        <w:shd w:val="clear" w:color="auto" w:fill="FFFFFF"/>
        <w:rPr>
          <w:rFonts w:eastAsia="Times New Roman" w:cs="Times New Roman"/>
          <w:b/>
          <w:shd w:val="clear" w:color="auto" w:fill="E0E0E0"/>
        </w:rPr>
      </w:pPr>
    </w:p>
    <w:tbl>
      <w:tblPr>
        <w:tblW w:w="9354" w:type="dxa"/>
        <w:tblInd w:w="60" w:type="dxa"/>
        <w:tblBorders>
          <w:top w:val="single" w:sz="8" w:space="0" w:color="000000"/>
          <w:bottom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2268"/>
        <w:gridCol w:w="7086"/>
      </w:tblGrid>
      <w:tr w:rsidR="002D7264" w:rsidRPr="00F64326" w14:paraId="2EE86AB0" w14:textId="77777777" w:rsidTr="00496B95">
        <w:tc>
          <w:tcPr>
            <w:tcW w:w="9354" w:type="dxa"/>
            <w:gridSpan w:val="2"/>
            <w:shd w:val="clear" w:color="auto" w:fill="E0E0E0"/>
            <w:tcMar>
              <w:top w:w="60" w:type="dxa"/>
              <w:left w:w="60" w:type="dxa"/>
              <w:bottom w:w="60" w:type="dxa"/>
              <w:right w:w="60" w:type="dxa"/>
            </w:tcMar>
            <w:vAlign w:val="bottom"/>
          </w:tcPr>
          <w:p w14:paraId="1C24128D"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INDICADOR</w:t>
            </w:r>
          </w:p>
        </w:tc>
      </w:tr>
      <w:tr w:rsidR="002D7264" w:rsidRPr="00F64326" w14:paraId="4AC03CEC" w14:textId="77777777" w:rsidTr="00496B95">
        <w:tc>
          <w:tcPr>
            <w:tcW w:w="9354" w:type="dxa"/>
            <w:gridSpan w:val="2"/>
            <w:tcMar>
              <w:top w:w="60" w:type="dxa"/>
              <w:left w:w="60" w:type="dxa"/>
              <w:bottom w:w="60" w:type="dxa"/>
              <w:right w:w="60" w:type="dxa"/>
            </w:tcMar>
          </w:tcPr>
          <w:p w14:paraId="2551B602"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04 Execução dos serviços de implementação de rota acessível, novo paisagismo, execução de contêiner e consolidação do muro na testada posterior do terreno</w:t>
            </w:r>
          </w:p>
        </w:tc>
      </w:tr>
      <w:tr w:rsidR="002D7264" w:rsidRPr="00F64326" w14:paraId="009AE5C1" w14:textId="77777777" w:rsidTr="00496B95">
        <w:tc>
          <w:tcPr>
            <w:tcW w:w="2268" w:type="dxa"/>
            <w:shd w:val="clear" w:color="auto" w:fill="E0E0E0"/>
            <w:tcMar>
              <w:top w:w="60" w:type="dxa"/>
              <w:left w:w="60" w:type="dxa"/>
              <w:bottom w:w="60" w:type="dxa"/>
              <w:right w:w="60" w:type="dxa"/>
            </w:tcMar>
          </w:tcPr>
          <w:p w14:paraId="4BEE0D8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ITEM</w:t>
            </w:r>
          </w:p>
        </w:tc>
        <w:tc>
          <w:tcPr>
            <w:tcW w:w="7086" w:type="dxa"/>
            <w:shd w:val="clear" w:color="auto" w:fill="E0E0E0"/>
            <w:tcMar>
              <w:top w:w="60" w:type="dxa"/>
              <w:left w:w="60" w:type="dxa"/>
              <w:bottom w:w="60" w:type="dxa"/>
              <w:right w:w="60" w:type="dxa"/>
            </w:tcMar>
            <w:vAlign w:val="bottom"/>
          </w:tcPr>
          <w:p w14:paraId="068A3EE1"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shd w:val="clear" w:color="auto" w:fill="E0E0E0"/>
              </w:rPr>
              <w:t>DESCRIÇÃO</w:t>
            </w:r>
          </w:p>
        </w:tc>
      </w:tr>
      <w:tr w:rsidR="002D7264" w:rsidRPr="00F64326" w14:paraId="5160061D" w14:textId="77777777" w:rsidTr="00496B95">
        <w:tc>
          <w:tcPr>
            <w:tcW w:w="2268" w:type="dxa"/>
            <w:tcMar>
              <w:top w:w="60" w:type="dxa"/>
              <w:left w:w="60" w:type="dxa"/>
              <w:bottom w:w="60" w:type="dxa"/>
              <w:right w:w="60" w:type="dxa"/>
            </w:tcMar>
          </w:tcPr>
          <w:p w14:paraId="516CD070"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Finalidade</w:t>
            </w:r>
          </w:p>
        </w:tc>
        <w:tc>
          <w:tcPr>
            <w:tcW w:w="7086" w:type="dxa"/>
            <w:tcMar>
              <w:top w:w="60" w:type="dxa"/>
              <w:left w:w="60" w:type="dxa"/>
              <w:bottom w:w="60" w:type="dxa"/>
              <w:right w:w="60" w:type="dxa"/>
            </w:tcMar>
            <w:vAlign w:val="bottom"/>
          </w:tcPr>
          <w:p w14:paraId="568542C9" w14:textId="77777777" w:rsidR="004766F2" w:rsidRPr="00F64326" w:rsidRDefault="004766F2" w:rsidP="00496B95">
            <w:pPr>
              <w:pStyle w:val="NormalWeb"/>
              <w:shd w:val="clear" w:color="auto" w:fill="FFFFFF"/>
              <w:tabs>
                <w:tab w:val="left" w:pos="567"/>
              </w:tabs>
              <w:spacing w:before="0" w:beforeAutospacing="0" w:after="0" w:afterAutospacing="0"/>
              <w:jc w:val="both"/>
            </w:pPr>
            <w:r w:rsidRPr="00F64326">
              <w:t>Restaurar o imóvel-sede do Museu Regional de Caeté, preservando suas características estruturais, formais e estéticas e dotando o museu de modernas e eficientes instalações.</w:t>
            </w:r>
          </w:p>
        </w:tc>
      </w:tr>
      <w:tr w:rsidR="002D7264" w:rsidRPr="00F64326" w14:paraId="2DB95E29" w14:textId="77777777" w:rsidTr="00496B95">
        <w:tc>
          <w:tcPr>
            <w:tcW w:w="2268" w:type="dxa"/>
            <w:tcMar>
              <w:top w:w="60" w:type="dxa"/>
              <w:left w:w="60" w:type="dxa"/>
              <w:bottom w:w="60" w:type="dxa"/>
              <w:right w:w="60" w:type="dxa"/>
            </w:tcMar>
          </w:tcPr>
          <w:p w14:paraId="6BD7725B"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Meta a cumprir</w:t>
            </w:r>
          </w:p>
        </w:tc>
        <w:tc>
          <w:tcPr>
            <w:tcW w:w="7086" w:type="dxa"/>
            <w:tcMar>
              <w:top w:w="60" w:type="dxa"/>
              <w:left w:w="60" w:type="dxa"/>
              <w:bottom w:w="60" w:type="dxa"/>
              <w:right w:w="60" w:type="dxa"/>
            </w:tcMar>
            <w:vAlign w:val="bottom"/>
          </w:tcPr>
          <w:p w14:paraId="434AF582"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Executar os serviços de implementação de rota acessível, novo paisagismo, execução de contêiner e consolidação do muro na testada posterior do terreno conforme especificado no Projeto Básico e seus Anexos, no prazo determinado.</w:t>
            </w:r>
          </w:p>
        </w:tc>
      </w:tr>
      <w:tr w:rsidR="002D7264" w:rsidRPr="00F64326" w14:paraId="263E07D5" w14:textId="77777777" w:rsidTr="00496B95">
        <w:tc>
          <w:tcPr>
            <w:tcW w:w="2268" w:type="dxa"/>
            <w:tcMar>
              <w:top w:w="60" w:type="dxa"/>
              <w:left w:w="60" w:type="dxa"/>
              <w:bottom w:w="60" w:type="dxa"/>
              <w:right w:w="60" w:type="dxa"/>
            </w:tcMar>
          </w:tcPr>
          <w:p w14:paraId="3B5E0DE2"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Instrumento de medição</w:t>
            </w:r>
          </w:p>
        </w:tc>
        <w:tc>
          <w:tcPr>
            <w:tcW w:w="7086" w:type="dxa"/>
            <w:tcMar>
              <w:top w:w="60" w:type="dxa"/>
              <w:left w:w="60" w:type="dxa"/>
              <w:bottom w:w="60" w:type="dxa"/>
              <w:right w:w="60" w:type="dxa"/>
            </w:tcMar>
            <w:vAlign w:val="bottom"/>
          </w:tcPr>
          <w:p w14:paraId="2247596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FISCALIZAÇÃO.</w:t>
            </w:r>
          </w:p>
        </w:tc>
      </w:tr>
      <w:tr w:rsidR="002D7264" w:rsidRPr="00F64326" w14:paraId="68705096" w14:textId="77777777" w:rsidTr="00496B95">
        <w:tc>
          <w:tcPr>
            <w:tcW w:w="2268" w:type="dxa"/>
            <w:tcMar>
              <w:top w:w="60" w:type="dxa"/>
              <w:left w:w="60" w:type="dxa"/>
              <w:bottom w:w="60" w:type="dxa"/>
              <w:right w:w="60" w:type="dxa"/>
            </w:tcMar>
          </w:tcPr>
          <w:p w14:paraId="34BF456E"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Forma de acompanhamento</w:t>
            </w:r>
          </w:p>
        </w:tc>
        <w:tc>
          <w:tcPr>
            <w:tcW w:w="7086" w:type="dxa"/>
            <w:tcMar>
              <w:top w:w="60" w:type="dxa"/>
              <w:left w:w="60" w:type="dxa"/>
              <w:bottom w:w="60" w:type="dxa"/>
              <w:right w:w="60" w:type="dxa"/>
            </w:tcMar>
            <w:vAlign w:val="bottom"/>
          </w:tcPr>
          <w:p w14:paraId="28D758A4"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Relatório da FISCALIZAÇÃO ao encaminhar a Nota Fiscal para pagamento dos serviços executados.</w:t>
            </w:r>
          </w:p>
        </w:tc>
      </w:tr>
      <w:tr w:rsidR="002D7264" w:rsidRPr="00F64326" w14:paraId="35ECB652" w14:textId="77777777" w:rsidTr="00496B95">
        <w:tc>
          <w:tcPr>
            <w:tcW w:w="2268" w:type="dxa"/>
            <w:tcMar>
              <w:top w:w="60" w:type="dxa"/>
              <w:left w:w="60" w:type="dxa"/>
              <w:bottom w:w="60" w:type="dxa"/>
              <w:right w:w="60" w:type="dxa"/>
            </w:tcMar>
          </w:tcPr>
          <w:p w14:paraId="37D06F7F"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Periodicidade</w:t>
            </w:r>
          </w:p>
        </w:tc>
        <w:tc>
          <w:tcPr>
            <w:tcW w:w="7086" w:type="dxa"/>
            <w:tcMar>
              <w:top w:w="60" w:type="dxa"/>
              <w:left w:w="60" w:type="dxa"/>
              <w:bottom w:w="60" w:type="dxa"/>
              <w:right w:w="60" w:type="dxa"/>
            </w:tcMar>
            <w:vAlign w:val="bottom"/>
          </w:tcPr>
          <w:p w14:paraId="52522F48"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Medições - ao término das etapas dos serviços, de acordo com cronograma físico financeiro</w:t>
            </w:r>
          </w:p>
        </w:tc>
      </w:tr>
      <w:tr w:rsidR="002D7264" w:rsidRPr="00F64326" w14:paraId="7D4234C1" w14:textId="77777777" w:rsidTr="00496B95">
        <w:tc>
          <w:tcPr>
            <w:tcW w:w="2268" w:type="dxa"/>
            <w:tcMar>
              <w:top w:w="60" w:type="dxa"/>
              <w:left w:w="60" w:type="dxa"/>
              <w:bottom w:w="60" w:type="dxa"/>
              <w:right w:w="60" w:type="dxa"/>
            </w:tcMar>
          </w:tcPr>
          <w:p w14:paraId="551B4779"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Mecanismo de Cálculo</w:t>
            </w:r>
          </w:p>
        </w:tc>
        <w:tc>
          <w:tcPr>
            <w:tcW w:w="7086" w:type="dxa"/>
            <w:tcMar>
              <w:top w:w="60" w:type="dxa"/>
              <w:left w:w="60" w:type="dxa"/>
              <w:bottom w:w="60" w:type="dxa"/>
              <w:right w:w="60" w:type="dxa"/>
            </w:tcMar>
            <w:vAlign w:val="bottom"/>
          </w:tcPr>
          <w:p w14:paraId="1291C513"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 X</w:t>
            </w:r>
          </w:p>
        </w:tc>
      </w:tr>
      <w:tr w:rsidR="002D7264" w:rsidRPr="00F64326" w14:paraId="37661593" w14:textId="77777777" w:rsidTr="00496B95">
        <w:tc>
          <w:tcPr>
            <w:tcW w:w="2268" w:type="dxa"/>
            <w:tcMar>
              <w:top w:w="60" w:type="dxa"/>
              <w:left w:w="60" w:type="dxa"/>
              <w:bottom w:w="60" w:type="dxa"/>
              <w:right w:w="60" w:type="dxa"/>
            </w:tcMar>
          </w:tcPr>
          <w:p w14:paraId="6FEEBB8F"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Início de Vigência</w:t>
            </w:r>
          </w:p>
        </w:tc>
        <w:tc>
          <w:tcPr>
            <w:tcW w:w="7086" w:type="dxa"/>
            <w:tcMar>
              <w:top w:w="60" w:type="dxa"/>
              <w:left w:w="60" w:type="dxa"/>
              <w:bottom w:w="60" w:type="dxa"/>
              <w:right w:w="60" w:type="dxa"/>
            </w:tcMar>
            <w:vAlign w:val="bottom"/>
          </w:tcPr>
          <w:p w14:paraId="349E4912" w14:textId="70E393F9"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 xml:space="preserve"> </w:t>
            </w:r>
            <w:r w:rsidR="001336A6" w:rsidRPr="00F64326">
              <w:rPr>
                <w:rFonts w:ascii="Times New Roman" w:hAnsi="Times New Roman" w:cs="Times New Roman"/>
                <w:color w:val="auto"/>
                <w:szCs w:val="24"/>
              </w:rPr>
              <w:t>Dois dias úteis após assinatura da Ordem de serviço</w:t>
            </w:r>
          </w:p>
        </w:tc>
      </w:tr>
      <w:tr w:rsidR="002D7264" w:rsidRPr="00F64326" w14:paraId="62E9EA90" w14:textId="77777777" w:rsidTr="00496B95">
        <w:tc>
          <w:tcPr>
            <w:tcW w:w="2268" w:type="dxa"/>
            <w:tcMar>
              <w:top w:w="60" w:type="dxa"/>
              <w:left w:w="60" w:type="dxa"/>
              <w:bottom w:w="60" w:type="dxa"/>
              <w:right w:w="60" w:type="dxa"/>
            </w:tcMar>
          </w:tcPr>
          <w:p w14:paraId="625680AB"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Faixas de ajuste no pagamento</w:t>
            </w:r>
          </w:p>
        </w:tc>
        <w:tc>
          <w:tcPr>
            <w:tcW w:w="7086" w:type="dxa"/>
            <w:tcMar>
              <w:top w:w="60" w:type="dxa"/>
              <w:left w:w="60" w:type="dxa"/>
              <w:bottom w:w="60" w:type="dxa"/>
              <w:right w:w="60" w:type="dxa"/>
            </w:tcMar>
            <w:vAlign w:val="bottom"/>
          </w:tcPr>
          <w:p w14:paraId="2B92F8E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X de 0,90 a 1 - 100% do valor do serviço.</w:t>
            </w:r>
          </w:p>
          <w:p w14:paraId="4063E5DA"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De 0,80 a 0,89 - 90% do valor do serviço.</w:t>
            </w:r>
          </w:p>
          <w:p w14:paraId="5375A28D"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De 0,70 a 0,79 - 80% do valor do serviço.</w:t>
            </w:r>
          </w:p>
        </w:tc>
      </w:tr>
      <w:tr w:rsidR="004766F2" w:rsidRPr="00F64326" w14:paraId="0E4623AA" w14:textId="77777777" w:rsidTr="00496B95">
        <w:tc>
          <w:tcPr>
            <w:tcW w:w="2268" w:type="dxa"/>
            <w:tcMar>
              <w:top w:w="60" w:type="dxa"/>
              <w:left w:w="60" w:type="dxa"/>
              <w:bottom w:w="60" w:type="dxa"/>
              <w:right w:w="60" w:type="dxa"/>
            </w:tcMar>
          </w:tcPr>
          <w:p w14:paraId="42D8935E"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Sanções</w:t>
            </w:r>
          </w:p>
        </w:tc>
        <w:tc>
          <w:tcPr>
            <w:tcW w:w="7086" w:type="dxa"/>
            <w:tcMar>
              <w:top w:w="60" w:type="dxa"/>
              <w:left w:w="60" w:type="dxa"/>
              <w:bottom w:w="60" w:type="dxa"/>
              <w:right w:w="60" w:type="dxa"/>
            </w:tcMar>
            <w:vAlign w:val="bottom"/>
          </w:tcPr>
          <w:p w14:paraId="099A5D0F"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 entre 0,70 e 0,79 - multa de 20% do valor previsto para o serviço.</w:t>
            </w:r>
          </w:p>
          <w:p w14:paraId="01F0CF1C" w14:textId="77777777" w:rsidR="004766F2" w:rsidRPr="00F64326" w:rsidRDefault="004766F2" w:rsidP="00496B95">
            <w:pPr>
              <w:pStyle w:val="Normal10"/>
              <w:shd w:val="clear" w:color="auto" w:fill="FFFFFF"/>
              <w:tabs>
                <w:tab w:val="left" w:pos="9356"/>
              </w:tabs>
              <w:jc w:val="both"/>
              <w:rPr>
                <w:rFonts w:ascii="Times New Roman" w:hAnsi="Times New Roman" w:cs="Times New Roman"/>
                <w:color w:val="auto"/>
                <w:szCs w:val="24"/>
              </w:rPr>
            </w:pPr>
            <w:r w:rsidRPr="00F64326">
              <w:rPr>
                <w:rFonts w:ascii="Times New Roman" w:hAnsi="Times New Roman" w:cs="Times New Roman"/>
                <w:color w:val="auto"/>
                <w:szCs w:val="24"/>
              </w:rPr>
              <w:t>Nº de serviços devidamente executados e aprovados / Total de serviços previstos ato inferior a 0,70 - multa de 30% do valor previsto para o serviço.</w:t>
            </w:r>
          </w:p>
        </w:tc>
      </w:tr>
    </w:tbl>
    <w:p w14:paraId="33D2F6F8" w14:textId="77777777" w:rsidR="004766F2" w:rsidRPr="00F64326" w:rsidRDefault="004766F2" w:rsidP="004766F2">
      <w:pPr>
        <w:pStyle w:val="Normal10"/>
        <w:shd w:val="clear" w:color="auto" w:fill="FFFFFF"/>
        <w:jc w:val="both"/>
        <w:rPr>
          <w:rFonts w:ascii="Times New Roman" w:hAnsi="Times New Roman" w:cs="Times New Roman"/>
          <w:color w:val="auto"/>
          <w:szCs w:val="24"/>
          <w:lang w:eastAsia="ar-SA"/>
        </w:rPr>
      </w:pPr>
    </w:p>
    <w:p w14:paraId="3F595A24" w14:textId="77777777" w:rsidR="004766F2" w:rsidRPr="00F64326" w:rsidRDefault="004766F2" w:rsidP="004766F2">
      <w:pPr>
        <w:pStyle w:val="Ttulo1"/>
        <w:keepNext w:val="0"/>
        <w:widowControl/>
        <w:shd w:val="clear" w:color="auto" w:fill="FFFFFF"/>
        <w:spacing w:before="0" w:after="0"/>
        <w:jc w:val="both"/>
        <w:rPr>
          <w:rFonts w:ascii="Times New Roman" w:hAnsi="Times New Roman"/>
          <w:sz w:val="24"/>
          <w:szCs w:val="24"/>
        </w:rPr>
      </w:pPr>
      <w:bookmarkStart w:id="70" w:name="_Toc459720652"/>
      <w:bookmarkEnd w:id="68"/>
      <w:r w:rsidRPr="00F64326">
        <w:rPr>
          <w:rFonts w:ascii="Times New Roman" w:eastAsia="Arial Unicode MS" w:hAnsi="Times New Roman"/>
          <w:bCs w:val="0"/>
          <w:kern w:val="0"/>
          <w:sz w:val="24"/>
          <w:szCs w:val="24"/>
          <w:lang w:val="pt-BR"/>
        </w:rPr>
        <w:t xml:space="preserve">CLÁUSULA DÉCIMA PRIMEIRA - </w:t>
      </w:r>
      <w:r w:rsidRPr="00F64326">
        <w:rPr>
          <w:rFonts w:ascii="Times New Roman" w:hAnsi="Times New Roman"/>
          <w:sz w:val="24"/>
          <w:szCs w:val="24"/>
        </w:rPr>
        <w:t>TERMO DE RECEBIMENTO</w:t>
      </w:r>
      <w:bookmarkEnd w:id="70"/>
    </w:p>
    <w:p w14:paraId="61E3ECF2" w14:textId="77777777" w:rsidR="004766F2" w:rsidRPr="00F64326" w:rsidRDefault="004766F2" w:rsidP="004766F2">
      <w:pPr>
        <w:rPr>
          <w:lang w:val="x-none" w:eastAsia="x-none"/>
        </w:rPr>
      </w:pPr>
    </w:p>
    <w:p w14:paraId="0005DFE7" w14:textId="77777777" w:rsidR="004766F2" w:rsidRPr="00F64326" w:rsidRDefault="004766F2" w:rsidP="004766F2">
      <w:pPr>
        <w:pStyle w:val="Ttulo2"/>
        <w:keepNext w:val="0"/>
        <w:widowControl/>
        <w:shd w:val="clear" w:color="auto" w:fill="FFFFFF"/>
        <w:ind w:firstLine="709"/>
        <w:rPr>
          <w:b w:val="0"/>
          <w:szCs w:val="24"/>
        </w:rPr>
      </w:pPr>
      <w:r w:rsidRPr="00F64326">
        <w:rPr>
          <w:b w:val="0"/>
          <w:szCs w:val="24"/>
        </w:rPr>
        <w:t xml:space="preserve">A </w:t>
      </w:r>
      <w:r w:rsidRPr="00F64326">
        <w:rPr>
          <w:szCs w:val="24"/>
        </w:rPr>
        <w:t>CONTRATADA</w:t>
      </w:r>
      <w:r w:rsidRPr="00F64326">
        <w:rPr>
          <w:b w:val="0"/>
          <w:szCs w:val="24"/>
        </w:rPr>
        <w:t xml:space="preserve"> deverá comunicar </w:t>
      </w:r>
      <w:r w:rsidRPr="00F64326">
        <w:rPr>
          <w:b w:val="0"/>
          <w:szCs w:val="24"/>
          <w:lang w:val="pt-BR"/>
        </w:rPr>
        <w:t xml:space="preserve">ao </w:t>
      </w:r>
      <w:r w:rsidRPr="00F64326">
        <w:rPr>
          <w:szCs w:val="24"/>
        </w:rPr>
        <w:t>CONTRATANTE</w:t>
      </w:r>
      <w:r w:rsidRPr="00F64326">
        <w:rPr>
          <w:b w:val="0"/>
          <w:szCs w:val="24"/>
        </w:rPr>
        <w:t>, por escrito, a conclusão dos serviços.</w:t>
      </w:r>
    </w:p>
    <w:p w14:paraId="7C6B482D" w14:textId="77777777" w:rsidR="004766F2" w:rsidRPr="00F64326" w:rsidRDefault="004766F2" w:rsidP="004766F2">
      <w:pPr>
        <w:rPr>
          <w:lang w:val="x-none" w:eastAsia="x-none"/>
        </w:rPr>
      </w:pPr>
    </w:p>
    <w:p w14:paraId="3ABCED72" w14:textId="77777777" w:rsidR="004766F2" w:rsidRPr="00F64326" w:rsidRDefault="004766F2" w:rsidP="004766F2">
      <w:pPr>
        <w:pStyle w:val="Ttulo2"/>
        <w:keepNext w:val="0"/>
        <w:widowControl/>
        <w:shd w:val="clear" w:color="auto" w:fill="FFFFFF"/>
        <w:rPr>
          <w:b w:val="0"/>
          <w:szCs w:val="24"/>
        </w:rPr>
      </w:pPr>
      <w:r w:rsidRPr="00F64326">
        <w:rPr>
          <w:szCs w:val="24"/>
          <w:lang w:val="pt-BR"/>
        </w:rPr>
        <w:t>Parágrafo Primeiro</w:t>
      </w:r>
      <w:r w:rsidRPr="00F64326">
        <w:rPr>
          <w:b w:val="0"/>
          <w:szCs w:val="24"/>
          <w:lang w:val="pt-BR"/>
        </w:rPr>
        <w:t xml:space="preserve"> - </w:t>
      </w:r>
      <w:r w:rsidRPr="00F64326">
        <w:rPr>
          <w:b w:val="0"/>
          <w:szCs w:val="24"/>
        </w:rPr>
        <w:t xml:space="preserve">O Termo de Recebimento Provisório deverá ser emitido e assinado pelas partes em até 15 (quinze) dias corridos da comunicação da </w:t>
      </w:r>
      <w:r w:rsidRPr="00F64326">
        <w:rPr>
          <w:szCs w:val="24"/>
        </w:rPr>
        <w:t>CONTRATADA</w:t>
      </w:r>
      <w:r w:rsidRPr="00F64326">
        <w:rPr>
          <w:b w:val="0"/>
          <w:szCs w:val="24"/>
        </w:rPr>
        <w:t xml:space="preserve">.  </w:t>
      </w:r>
    </w:p>
    <w:p w14:paraId="7CEE02DB" w14:textId="77777777" w:rsidR="004766F2" w:rsidRPr="00F64326" w:rsidRDefault="004766F2" w:rsidP="004766F2">
      <w:pPr>
        <w:rPr>
          <w:lang w:val="x-none" w:eastAsia="x-none"/>
        </w:rPr>
      </w:pPr>
    </w:p>
    <w:p w14:paraId="51F08099" w14:textId="77777777" w:rsidR="004766F2" w:rsidRPr="00F64326" w:rsidRDefault="004766F2" w:rsidP="004766F2">
      <w:pPr>
        <w:pStyle w:val="Ttulo2"/>
        <w:keepNext w:val="0"/>
        <w:widowControl/>
        <w:shd w:val="clear" w:color="auto" w:fill="FFFFFF"/>
        <w:rPr>
          <w:b w:val="0"/>
          <w:szCs w:val="24"/>
        </w:rPr>
      </w:pPr>
      <w:r w:rsidRPr="00F64326">
        <w:rPr>
          <w:szCs w:val="24"/>
          <w:lang w:val="pt-BR"/>
        </w:rPr>
        <w:t>Parágrafo Segundo</w:t>
      </w:r>
      <w:r w:rsidRPr="00F64326">
        <w:rPr>
          <w:b w:val="0"/>
          <w:szCs w:val="24"/>
          <w:lang w:val="pt-BR"/>
        </w:rPr>
        <w:t xml:space="preserve"> - </w:t>
      </w:r>
      <w:r w:rsidRPr="00F64326">
        <w:rPr>
          <w:b w:val="0"/>
          <w:szCs w:val="24"/>
        </w:rPr>
        <w:t>O Termo de Recebimento Definitivo será emitido e assinado pelas partes após o decurso do prazo de observação ou vistoria que comprove a adequação do objeto aos termos contratuais e não poderá ser superior a 90 (noventa) dias, salvo em casos excepcionais, devidamente justificados. O aceite definitivo tem como objetivo constatar que o objeto atende a todas as especificações constantes n</w:t>
      </w:r>
      <w:r w:rsidRPr="00F64326">
        <w:rPr>
          <w:b w:val="0"/>
          <w:szCs w:val="24"/>
          <w:lang w:val="pt-BR"/>
        </w:rPr>
        <w:t>este Contrato e no</w:t>
      </w:r>
      <w:r w:rsidRPr="00F64326">
        <w:rPr>
          <w:b w:val="0"/>
          <w:szCs w:val="24"/>
        </w:rPr>
        <w:t xml:space="preserve"> Projeto Básico. Somente após o aceite definitivo, se iniciará o prazo para contagem da última parcela do pagamento.</w:t>
      </w:r>
    </w:p>
    <w:p w14:paraId="12823CEF" w14:textId="77777777" w:rsidR="004766F2" w:rsidRPr="00F64326" w:rsidRDefault="004766F2" w:rsidP="004766F2">
      <w:pPr>
        <w:rPr>
          <w:lang w:val="x-none" w:eastAsia="x-none"/>
        </w:rPr>
      </w:pPr>
    </w:p>
    <w:p w14:paraId="29685E03" w14:textId="77777777" w:rsidR="004766F2" w:rsidRPr="00F64326" w:rsidRDefault="004766F2" w:rsidP="004766F2">
      <w:pPr>
        <w:pStyle w:val="Ttulo2"/>
        <w:keepNext w:val="0"/>
        <w:widowControl/>
        <w:shd w:val="clear" w:color="auto" w:fill="FFFFFF"/>
        <w:rPr>
          <w:b w:val="0"/>
          <w:szCs w:val="24"/>
        </w:rPr>
      </w:pPr>
      <w:r w:rsidRPr="00F64326">
        <w:rPr>
          <w:szCs w:val="24"/>
          <w:lang w:val="pt-BR"/>
        </w:rPr>
        <w:t>Parágrafo terceiro</w:t>
      </w:r>
      <w:r w:rsidRPr="00F64326">
        <w:rPr>
          <w:b w:val="0"/>
          <w:szCs w:val="24"/>
          <w:lang w:val="pt-BR"/>
        </w:rPr>
        <w:t xml:space="preserve"> - </w:t>
      </w:r>
      <w:r w:rsidRPr="00F64326">
        <w:rPr>
          <w:b w:val="0"/>
          <w:szCs w:val="24"/>
        </w:rPr>
        <w:t xml:space="preserve">A emissão do Termo de Recebimento Definitivo está condicionada à entrega do Termo de Garantia </w:t>
      </w:r>
      <w:r w:rsidRPr="00F64326">
        <w:rPr>
          <w:b w:val="0"/>
          <w:szCs w:val="24"/>
          <w:lang w:val="pt-BR"/>
        </w:rPr>
        <w:t>ao</w:t>
      </w:r>
      <w:r w:rsidRPr="00F64326">
        <w:rPr>
          <w:b w:val="0"/>
          <w:szCs w:val="24"/>
        </w:rPr>
        <w:t xml:space="preserve"> </w:t>
      </w:r>
      <w:r w:rsidRPr="00F64326">
        <w:rPr>
          <w:szCs w:val="24"/>
        </w:rPr>
        <w:t>CONTRATANTE</w:t>
      </w:r>
      <w:r w:rsidRPr="00F64326">
        <w:rPr>
          <w:b w:val="0"/>
          <w:szCs w:val="24"/>
        </w:rPr>
        <w:t>.</w:t>
      </w:r>
    </w:p>
    <w:p w14:paraId="23EB73FB" w14:textId="77777777" w:rsidR="004766F2" w:rsidRPr="00F64326" w:rsidRDefault="004766F2" w:rsidP="004766F2">
      <w:pPr>
        <w:rPr>
          <w:lang w:val="x-none" w:eastAsia="x-none"/>
        </w:rPr>
      </w:pPr>
    </w:p>
    <w:p w14:paraId="1ACD2453" w14:textId="77777777" w:rsidR="004766F2" w:rsidRPr="00F64326" w:rsidRDefault="004766F2" w:rsidP="004766F2">
      <w:pPr>
        <w:pStyle w:val="Ttulo1"/>
        <w:keepNext w:val="0"/>
        <w:widowControl/>
        <w:shd w:val="clear" w:color="auto" w:fill="FFFFFF"/>
        <w:spacing w:before="0" w:after="0"/>
        <w:jc w:val="both"/>
        <w:rPr>
          <w:rFonts w:ascii="Times New Roman" w:hAnsi="Times New Roman"/>
          <w:sz w:val="24"/>
          <w:szCs w:val="24"/>
        </w:rPr>
      </w:pPr>
      <w:bookmarkStart w:id="71" w:name="_Toc459720646"/>
      <w:r w:rsidRPr="00F64326">
        <w:rPr>
          <w:rFonts w:ascii="Times New Roman" w:eastAsia="Arial Unicode MS" w:hAnsi="Times New Roman"/>
          <w:bCs w:val="0"/>
          <w:kern w:val="0"/>
          <w:sz w:val="24"/>
          <w:szCs w:val="24"/>
          <w:lang w:val="pt-BR"/>
        </w:rPr>
        <w:t xml:space="preserve">CLÁUSULA DÉCIMA SEGUNDA - </w:t>
      </w:r>
      <w:r w:rsidRPr="00F64326">
        <w:rPr>
          <w:rFonts w:ascii="Times New Roman" w:hAnsi="Times New Roman"/>
          <w:sz w:val="24"/>
          <w:szCs w:val="24"/>
        </w:rPr>
        <w:t>GARANTIA DOS SERVIÇOS</w:t>
      </w:r>
      <w:bookmarkEnd w:id="71"/>
    </w:p>
    <w:p w14:paraId="4AF74A36" w14:textId="77777777" w:rsidR="004766F2" w:rsidRPr="00F64326" w:rsidRDefault="004766F2" w:rsidP="004766F2">
      <w:pPr>
        <w:rPr>
          <w:lang w:val="x-none" w:eastAsia="x-none"/>
        </w:rPr>
      </w:pPr>
    </w:p>
    <w:p w14:paraId="0BE6CD17" w14:textId="77777777" w:rsidR="004766F2" w:rsidRPr="00F64326" w:rsidRDefault="004766F2" w:rsidP="004766F2">
      <w:pPr>
        <w:pStyle w:val="Ttulo2"/>
        <w:keepNext w:val="0"/>
        <w:widowControl/>
        <w:shd w:val="clear" w:color="auto" w:fill="FFFFFF"/>
        <w:rPr>
          <w:b w:val="0"/>
          <w:szCs w:val="24"/>
        </w:rPr>
      </w:pPr>
      <w:r w:rsidRPr="00F64326">
        <w:rPr>
          <w:b w:val="0"/>
          <w:szCs w:val="24"/>
        </w:rPr>
        <w:t xml:space="preserve">Os serviços contratados terão garantia de 5 (cinco) anos, contados a partir da data do Termo de Recebimento Definitivo. </w:t>
      </w:r>
    </w:p>
    <w:p w14:paraId="3056AC2B" w14:textId="77777777" w:rsidR="004766F2" w:rsidRPr="00F64326" w:rsidRDefault="004766F2" w:rsidP="004766F2">
      <w:pPr>
        <w:rPr>
          <w:lang w:val="x-none" w:eastAsia="x-none"/>
        </w:rPr>
      </w:pPr>
    </w:p>
    <w:p w14:paraId="0817CC09" w14:textId="77777777" w:rsidR="004766F2" w:rsidRPr="00F64326" w:rsidRDefault="004766F2" w:rsidP="004766F2">
      <w:pPr>
        <w:pStyle w:val="Ttulo2"/>
        <w:keepNext w:val="0"/>
        <w:widowControl/>
        <w:shd w:val="clear" w:color="auto" w:fill="FFFFFF"/>
        <w:rPr>
          <w:b w:val="0"/>
          <w:szCs w:val="24"/>
        </w:rPr>
      </w:pPr>
      <w:r w:rsidRPr="00F64326">
        <w:rPr>
          <w:szCs w:val="24"/>
          <w:lang w:val="pt-BR"/>
        </w:rPr>
        <w:t>Parágrafo Primeiro</w:t>
      </w:r>
      <w:r w:rsidRPr="00F64326">
        <w:rPr>
          <w:b w:val="0"/>
          <w:szCs w:val="24"/>
          <w:lang w:val="pt-BR"/>
        </w:rPr>
        <w:t xml:space="preserve"> - </w:t>
      </w:r>
      <w:r w:rsidRPr="00F64326">
        <w:rPr>
          <w:b w:val="0"/>
          <w:szCs w:val="24"/>
        </w:rPr>
        <w:t xml:space="preserve">O Termo de Garantia deverá ser apresentado </w:t>
      </w:r>
      <w:r w:rsidRPr="00F64326">
        <w:rPr>
          <w:b w:val="0"/>
          <w:szCs w:val="24"/>
          <w:lang w:val="pt-BR"/>
        </w:rPr>
        <w:t xml:space="preserve">ao </w:t>
      </w:r>
      <w:r w:rsidRPr="00F64326">
        <w:rPr>
          <w:szCs w:val="24"/>
        </w:rPr>
        <w:t>CONTRATANTE</w:t>
      </w:r>
      <w:r w:rsidRPr="00F64326">
        <w:rPr>
          <w:b w:val="0"/>
          <w:szCs w:val="24"/>
        </w:rPr>
        <w:t xml:space="preserve"> por ocasião da emissão do recebimento provisório dos serviços. Na mesma ocasião a </w:t>
      </w:r>
      <w:r w:rsidRPr="00F64326">
        <w:rPr>
          <w:szCs w:val="24"/>
        </w:rPr>
        <w:t>CONTRATADA</w:t>
      </w:r>
      <w:r w:rsidRPr="00F64326">
        <w:rPr>
          <w:b w:val="0"/>
          <w:szCs w:val="24"/>
        </w:rPr>
        <w:t xml:space="preserve"> fornecerá </w:t>
      </w:r>
      <w:r w:rsidRPr="00F64326">
        <w:rPr>
          <w:b w:val="0"/>
          <w:szCs w:val="24"/>
          <w:lang w:val="pt-BR"/>
        </w:rPr>
        <w:t xml:space="preserve">ao </w:t>
      </w:r>
      <w:r w:rsidRPr="00F64326">
        <w:rPr>
          <w:szCs w:val="24"/>
        </w:rPr>
        <w:t>CONTRATANTE</w:t>
      </w:r>
      <w:r w:rsidRPr="00F64326">
        <w:rPr>
          <w:b w:val="0"/>
          <w:szCs w:val="24"/>
        </w:rPr>
        <w:t xml:space="preserve"> catálogos e garantias de todos os produtos utilizados.</w:t>
      </w:r>
    </w:p>
    <w:p w14:paraId="13FB23A7" w14:textId="77777777" w:rsidR="004766F2" w:rsidRPr="00F64326" w:rsidRDefault="004766F2" w:rsidP="004766F2">
      <w:pPr>
        <w:rPr>
          <w:lang w:val="x-none" w:eastAsia="x-none"/>
        </w:rPr>
      </w:pPr>
    </w:p>
    <w:p w14:paraId="249381DB" w14:textId="77777777" w:rsidR="004766F2" w:rsidRPr="00F64326" w:rsidRDefault="004766F2" w:rsidP="004766F2">
      <w:pPr>
        <w:pStyle w:val="Ttulo2"/>
        <w:keepNext w:val="0"/>
        <w:widowControl/>
        <w:shd w:val="clear" w:color="auto" w:fill="FFFFFF"/>
        <w:rPr>
          <w:b w:val="0"/>
          <w:szCs w:val="24"/>
        </w:rPr>
      </w:pPr>
      <w:r w:rsidRPr="00F64326">
        <w:rPr>
          <w:szCs w:val="24"/>
          <w:lang w:val="pt-BR"/>
        </w:rPr>
        <w:t>Parágrafo Segundo</w:t>
      </w:r>
      <w:r w:rsidRPr="00F64326">
        <w:rPr>
          <w:b w:val="0"/>
          <w:szCs w:val="24"/>
          <w:lang w:val="pt-BR"/>
        </w:rPr>
        <w:t xml:space="preserve"> - </w:t>
      </w:r>
      <w:r w:rsidRPr="00F64326">
        <w:rPr>
          <w:b w:val="0"/>
          <w:szCs w:val="24"/>
        </w:rPr>
        <w:t>Durante o período de garantia</w:t>
      </w:r>
      <w:r w:rsidRPr="00F64326">
        <w:rPr>
          <w:b w:val="0"/>
          <w:szCs w:val="24"/>
          <w:lang w:val="pt-BR"/>
        </w:rPr>
        <w:t>,</w:t>
      </w:r>
      <w:r w:rsidRPr="00F64326">
        <w:rPr>
          <w:b w:val="0"/>
          <w:szCs w:val="24"/>
        </w:rPr>
        <w:t xml:space="preserve"> a </w:t>
      </w:r>
      <w:r w:rsidRPr="00F64326">
        <w:rPr>
          <w:szCs w:val="24"/>
        </w:rPr>
        <w:t>CONTRATADA</w:t>
      </w:r>
      <w:r w:rsidRPr="00F64326">
        <w:rPr>
          <w:b w:val="0"/>
          <w:szCs w:val="24"/>
        </w:rPr>
        <w:t xml:space="preserve"> estará obrigada a esclarecer e solucionar incoerências e falhas em seus trabalhos decorrentes da qualidade dos materiais aplicados ou de má execução, sem custo adicional.</w:t>
      </w:r>
    </w:p>
    <w:p w14:paraId="49E96D46" w14:textId="77777777" w:rsidR="004766F2" w:rsidRPr="00F64326" w:rsidRDefault="004766F2" w:rsidP="004766F2">
      <w:pPr>
        <w:pStyle w:val="Normal10"/>
        <w:shd w:val="clear" w:color="auto" w:fill="FFFFFF"/>
        <w:jc w:val="both"/>
        <w:rPr>
          <w:rFonts w:ascii="Times New Roman" w:hAnsi="Times New Roman" w:cs="Times New Roman"/>
          <w:color w:val="auto"/>
          <w:szCs w:val="24"/>
        </w:rPr>
      </w:pPr>
    </w:p>
    <w:p w14:paraId="1B11F18C" w14:textId="77777777" w:rsidR="004766F2" w:rsidRPr="00F64326" w:rsidRDefault="004766F2" w:rsidP="004766F2">
      <w:pPr>
        <w:pStyle w:val="Ttulo1"/>
        <w:keepNext w:val="0"/>
        <w:widowControl/>
        <w:shd w:val="clear" w:color="auto" w:fill="FFFFFF"/>
        <w:spacing w:before="0" w:after="0"/>
        <w:jc w:val="both"/>
        <w:rPr>
          <w:rFonts w:ascii="Times New Roman" w:hAnsi="Times New Roman"/>
          <w:sz w:val="24"/>
          <w:szCs w:val="24"/>
        </w:rPr>
      </w:pPr>
      <w:r w:rsidRPr="00F64326">
        <w:rPr>
          <w:rFonts w:ascii="Times New Roman" w:eastAsia="Arial Unicode MS" w:hAnsi="Times New Roman"/>
          <w:bCs w:val="0"/>
          <w:kern w:val="0"/>
          <w:sz w:val="24"/>
          <w:szCs w:val="24"/>
          <w:lang w:val="pt-BR"/>
        </w:rPr>
        <w:t xml:space="preserve">CLÁUSULA DÉCIMA TERCEIRA - </w:t>
      </w:r>
      <w:r w:rsidRPr="00F64326">
        <w:rPr>
          <w:rFonts w:ascii="Times New Roman" w:hAnsi="Times New Roman"/>
          <w:sz w:val="24"/>
          <w:szCs w:val="24"/>
        </w:rPr>
        <w:t>SUBCONTRATAÇÃO DE SERVIÇOS</w:t>
      </w:r>
    </w:p>
    <w:p w14:paraId="1A6C368B" w14:textId="77777777" w:rsidR="004766F2" w:rsidRPr="00F64326" w:rsidRDefault="004766F2" w:rsidP="004766F2">
      <w:pPr>
        <w:rPr>
          <w:lang w:val="x-none" w:eastAsia="x-none"/>
        </w:rPr>
      </w:pPr>
    </w:p>
    <w:p w14:paraId="44752C31" w14:textId="77777777" w:rsidR="004766F2" w:rsidRPr="00F64326" w:rsidRDefault="004766F2" w:rsidP="004766F2">
      <w:pPr>
        <w:pStyle w:val="Ttulo2"/>
        <w:keepNext w:val="0"/>
        <w:widowControl/>
        <w:shd w:val="clear" w:color="auto" w:fill="FFFFFF"/>
        <w:ind w:firstLine="709"/>
        <w:rPr>
          <w:b w:val="0"/>
          <w:szCs w:val="24"/>
        </w:rPr>
      </w:pPr>
      <w:r w:rsidRPr="00F64326">
        <w:rPr>
          <w:b w:val="0"/>
          <w:szCs w:val="24"/>
        </w:rPr>
        <w:t xml:space="preserve">Não será admitida subcontratação, exceto do serviço especializado sondagem, sendo que a responsabilidade dos produtos e da qualidade dos serviços fica a cargo da </w:t>
      </w:r>
      <w:r w:rsidRPr="00F64326">
        <w:rPr>
          <w:szCs w:val="24"/>
        </w:rPr>
        <w:t>CONTRATADA</w:t>
      </w:r>
      <w:r w:rsidRPr="00F64326">
        <w:rPr>
          <w:b w:val="0"/>
          <w:szCs w:val="24"/>
        </w:rPr>
        <w:t>.</w:t>
      </w:r>
    </w:p>
    <w:p w14:paraId="5E2D2865" w14:textId="77777777" w:rsidR="004766F2" w:rsidRPr="00F64326" w:rsidRDefault="004766F2" w:rsidP="004766F2">
      <w:pPr>
        <w:rPr>
          <w:lang w:val="x-none" w:eastAsia="x-none"/>
        </w:rPr>
      </w:pPr>
    </w:p>
    <w:p w14:paraId="0573874F" w14:textId="77777777" w:rsidR="004766F2" w:rsidRPr="00F64326" w:rsidRDefault="004766F2" w:rsidP="004766F2">
      <w:pPr>
        <w:pStyle w:val="Ttulo2"/>
        <w:keepNext w:val="0"/>
        <w:widowControl/>
        <w:shd w:val="clear" w:color="auto" w:fill="FFFFFF"/>
        <w:rPr>
          <w:b w:val="0"/>
          <w:szCs w:val="24"/>
        </w:rPr>
      </w:pPr>
      <w:r w:rsidRPr="00F64326">
        <w:rPr>
          <w:szCs w:val="24"/>
          <w:lang w:val="pt-BR"/>
        </w:rPr>
        <w:t>Parágrafo Único</w:t>
      </w:r>
      <w:r w:rsidRPr="00F64326">
        <w:rPr>
          <w:b w:val="0"/>
          <w:szCs w:val="24"/>
          <w:lang w:val="pt-BR"/>
        </w:rPr>
        <w:t xml:space="preserve"> - </w:t>
      </w:r>
      <w:r w:rsidRPr="00F64326">
        <w:rPr>
          <w:b w:val="0"/>
          <w:szCs w:val="24"/>
        </w:rPr>
        <w:t>A subcontratação só será admitida mediante prévia autorização d</w:t>
      </w:r>
      <w:r w:rsidRPr="00F64326">
        <w:rPr>
          <w:b w:val="0"/>
          <w:szCs w:val="24"/>
          <w:lang w:val="pt-BR"/>
        </w:rPr>
        <w:t>o</w:t>
      </w:r>
      <w:r w:rsidRPr="00F64326">
        <w:rPr>
          <w:b w:val="0"/>
          <w:szCs w:val="24"/>
        </w:rPr>
        <w:t xml:space="preserve"> </w:t>
      </w:r>
      <w:r w:rsidRPr="00F64326">
        <w:rPr>
          <w:szCs w:val="24"/>
        </w:rPr>
        <w:t>CONTRATANTE</w:t>
      </w:r>
      <w:r w:rsidRPr="00F64326">
        <w:rPr>
          <w:b w:val="0"/>
          <w:szCs w:val="24"/>
        </w:rPr>
        <w:t>. Para este efeito, as consultas deverão estar acompanhadas da qualificação técnica da(s) empresa(s) a ser(em) subcontratada(s).</w:t>
      </w:r>
    </w:p>
    <w:p w14:paraId="3C1A824B" w14:textId="77777777" w:rsidR="004766F2" w:rsidRPr="00F64326" w:rsidRDefault="004766F2" w:rsidP="004766F2">
      <w:pPr>
        <w:rPr>
          <w:lang w:val="x-none" w:eastAsia="x-none"/>
        </w:rPr>
      </w:pPr>
    </w:p>
    <w:p w14:paraId="6005519C" w14:textId="77777777" w:rsidR="004766F2" w:rsidRPr="00F64326" w:rsidRDefault="004766F2" w:rsidP="004766F2">
      <w:pPr>
        <w:pStyle w:val="Ttulo1"/>
        <w:keepNext w:val="0"/>
        <w:widowControl/>
        <w:shd w:val="clear" w:color="auto" w:fill="FFFFFF"/>
        <w:spacing w:before="0" w:after="0"/>
        <w:jc w:val="both"/>
        <w:rPr>
          <w:rFonts w:ascii="Times New Roman" w:hAnsi="Times New Roman"/>
          <w:sz w:val="24"/>
          <w:szCs w:val="24"/>
        </w:rPr>
      </w:pPr>
      <w:bookmarkStart w:id="72" w:name="_Toc459720641"/>
      <w:r w:rsidRPr="00F64326">
        <w:rPr>
          <w:rFonts w:ascii="Times New Roman" w:eastAsia="Arial Unicode MS" w:hAnsi="Times New Roman"/>
          <w:bCs w:val="0"/>
          <w:kern w:val="0"/>
          <w:sz w:val="24"/>
          <w:szCs w:val="24"/>
          <w:lang w:val="pt-BR"/>
        </w:rPr>
        <w:t xml:space="preserve">CLÁUSULA DÉCIMA QUARTA – DAS </w:t>
      </w:r>
      <w:r w:rsidRPr="00F64326">
        <w:rPr>
          <w:rFonts w:ascii="Times New Roman" w:hAnsi="Times New Roman"/>
          <w:sz w:val="24"/>
          <w:szCs w:val="24"/>
        </w:rPr>
        <w:t>ALTERAÇÕES CONTRATUAIS</w:t>
      </w:r>
      <w:bookmarkEnd w:id="72"/>
    </w:p>
    <w:p w14:paraId="4718A9C2" w14:textId="77777777" w:rsidR="004766F2" w:rsidRPr="00F64326" w:rsidRDefault="004766F2" w:rsidP="004766F2">
      <w:pPr>
        <w:rPr>
          <w:lang w:val="x-none" w:eastAsia="x-none"/>
        </w:rPr>
      </w:pPr>
    </w:p>
    <w:p w14:paraId="18355A62" w14:textId="77777777" w:rsidR="004766F2" w:rsidRPr="00F64326" w:rsidRDefault="004766F2" w:rsidP="004766F2">
      <w:pPr>
        <w:pStyle w:val="Ttulo2"/>
        <w:keepNext w:val="0"/>
        <w:widowControl/>
        <w:shd w:val="clear" w:color="auto" w:fill="FFFFFF"/>
        <w:ind w:firstLine="709"/>
        <w:rPr>
          <w:b w:val="0"/>
          <w:szCs w:val="24"/>
        </w:rPr>
      </w:pPr>
      <w:r w:rsidRPr="00F64326">
        <w:rPr>
          <w:b w:val="0"/>
          <w:szCs w:val="24"/>
        </w:rPr>
        <w:t xml:space="preserve">O Contrato a ser firmado poderá sofrer alterações, desde que haja interesse do </w:t>
      </w:r>
      <w:r w:rsidRPr="00F64326">
        <w:rPr>
          <w:szCs w:val="24"/>
        </w:rPr>
        <w:t>CONTRATANTE</w:t>
      </w:r>
      <w:r w:rsidRPr="00F64326">
        <w:rPr>
          <w:b w:val="0"/>
          <w:szCs w:val="24"/>
        </w:rPr>
        <w:t>, consoante às disposições do Art. 65, da Lei nº 8.666 de 1993, por meio de Termo Aditivo.</w:t>
      </w:r>
    </w:p>
    <w:p w14:paraId="51D93273" w14:textId="77777777" w:rsidR="004766F2" w:rsidRPr="00F64326" w:rsidRDefault="004766F2" w:rsidP="004766F2">
      <w:pPr>
        <w:rPr>
          <w:lang w:val="x-none" w:eastAsia="x-none"/>
        </w:rPr>
      </w:pPr>
    </w:p>
    <w:p w14:paraId="14713F3F" w14:textId="77777777" w:rsidR="004766F2" w:rsidRPr="00F64326" w:rsidRDefault="004766F2" w:rsidP="004766F2">
      <w:pPr>
        <w:pStyle w:val="Ttulo2"/>
        <w:keepNext w:val="0"/>
        <w:widowControl/>
        <w:shd w:val="clear" w:color="auto" w:fill="FFFFFF"/>
        <w:rPr>
          <w:b w:val="0"/>
          <w:szCs w:val="24"/>
        </w:rPr>
      </w:pPr>
      <w:r w:rsidRPr="00F64326">
        <w:rPr>
          <w:szCs w:val="24"/>
          <w:lang w:val="pt-BR"/>
        </w:rPr>
        <w:t>Parágrafo Único</w:t>
      </w:r>
      <w:r w:rsidRPr="00F64326">
        <w:rPr>
          <w:b w:val="0"/>
          <w:szCs w:val="24"/>
          <w:lang w:val="pt-BR"/>
        </w:rPr>
        <w:t xml:space="preserve"> - </w:t>
      </w:r>
      <w:r w:rsidRPr="00F64326">
        <w:rPr>
          <w:b w:val="0"/>
          <w:szCs w:val="24"/>
        </w:rPr>
        <w:t xml:space="preserve">Antes de qualquer alteração ao objeto inicial do Contrato, </w:t>
      </w:r>
      <w:r w:rsidRPr="00F64326">
        <w:rPr>
          <w:b w:val="0"/>
          <w:szCs w:val="24"/>
          <w:lang w:val="pt-BR"/>
        </w:rPr>
        <w:t>a fiscalização do</w:t>
      </w:r>
      <w:r w:rsidRPr="00F64326">
        <w:rPr>
          <w:b w:val="0"/>
          <w:szCs w:val="24"/>
        </w:rPr>
        <w:t xml:space="preserve"> </w:t>
      </w:r>
      <w:r w:rsidRPr="00F64326">
        <w:rPr>
          <w:szCs w:val="24"/>
        </w:rPr>
        <w:t>CONTRATANTE</w:t>
      </w:r>
      <w:r w:rsidRPr="00F64326">
        <w:rPr>
          <w:b w:val="0"/>
          <w:szCs w:val="24"/>
        </w:rPr>
        <w:t xml:space="preserve"> deverá encaminhar solicitação de aditamento contratual por meio de Nota Técnica devidamente justificada ao Departamento de Planejamento e Gestão Interna do IBRAM, devendo aguardar autorização para proceder a supressões ou acréscimos, nos limites estabelecidos pelo Art. 65, da Lei nº 8.666 de 1993.</w:t>
      </w:r>
    </w:p>
    <w:p w14:paraId="579402B7" w14:textId="77777777" w:rsidR="004766F2" w:rsidRPr="00F64326" w:rsidRDefault="004766F2" w:rsidP="004766F2">
      <w:pPr>
        <w:rPr>
          <w:lang w:val="x-none" w:eastAsia="x-none"/>
        </w:rPr>
      </w:pPr>
    </w:p>
    <w:p w14:paraId="64391479" w14:textId="77777777" w:rsidR="004766F2" w:rsidRPr="00F64326" w:rsidRDefault="004766F2" w:rsidP="004766F2">
      <w:pPr>
        <w:autoSpaceDE w:val="0"/>
        <w:jc w:val="both"/>
        <w:rPr>
          <w:b/>
          <w:bCs/>
          <w:szCs w:val="24"/>
        </w:rPr>
      </w:pPr>
      <w:r w:rsidRPr="00F64326">
        <w:rPr>
          <w:b/>
          <w:bCs/>
          <w:szCs w:val="24"/>
        </w:rPr>
        <w:t>CLÁUSULA DÉCIMA QUINTA</w:t>
      </w:r>
      <w:r w:rsidRPr="00F64326">
        <w:rPr>
          <w:b/>
          <w:szCs w:val="24"/>
        </w:rPr>
        <w:t xml:space="preserve"> </w:t>
      </w:r>
      <w:r w:rsidRPr="00F64326">
        <w:rPr>
          <w:b/>
          <w:bCs/>
          <w:szCs w:val="24"/>
        </w:rPr>
        <w:t>– DA RESCISÃO</w:t>
      </w:r>
    </w:p>
    <w:p w14:paraId="7CD358AB" w14:textId="77777777" w:rsidR="004766F2" w:rsidRPr="00F64326" w:rsidRDefault="004766F2" w:rsidP="004766F2">
      <w:pPr>
        <w:autoSpaceDE w:val="0"/>
        <w:jc w:val="both"/>
        <w:rPr>
          <w:rFonts w:eastAsia="Times New Roman"/>
          <w:b/>
          <w:bCs/>
          <w:szCs w:val="24"/>
        </w:rPr>
      </w:pPr>
    </w:p>
    <w:p w14:paraId="52FD9BD8" w14:textId="77777777" w:rsidR="004766F2" w:rsidRPr="00F64326" w:rsidRDefault="004766F2" w:rsidP="004766F2">
      <w:pPr>
        <w:autoSpaceDE w:val="0"/>
        <w:ind w:firstLine="709"/>
        <w:jc w:val="both"/>
        <w:rPr>
          <w:szCs w:val="24"/>
        </w:rPr>
      </w:pPr>
      <w:r w:rsidRPr="00F64326">
        <w:rPr>
          <w:szCs w:val="24"/>
        </w:rPr>
        <w:t xml:space="preserve">Este Contrato poderá ser rescindido a qualquer tempo, independentemente de notificação ou interpelação judicial ou extrajudicial, com base nas hipóteses previstas nos Artigos 77 e 78, na forma do art. 79, da </w:t>
      </w:r>
      <w:r w:rsidRPr="00F64326">
        <w:rPr>
          <w:b/>
          <w:szCs w:val="24"/>
        </w:rPr>
        <w:t>Lei nº 8.666/93</w:t>
      </w:r>
      <w:r w:rsidRPr="00F64326">
        <w:rPr>
          <w:szCs w:val="24"/>
        </w:rPr>
        <w:t>.</w:t>
      </w:r>
    </w:p>
    <w:p w14:paraId="665093E5" w14:textId="77777777" w:rsidR="004766F2" w:rsidRPr="00F64326" w:rsidRDefault="004766F2" w:rsidP="004766F2">
      <w:pPr>
        <w:autoSpaceDE w:val="0"/>
        <w:ind w:firstLine="709"/>
        <w:jc w:val="both"/>
        <w:rPr>
          <w:szCs w:val="24"/>
        </w:rPr>
      </w:pPr>
    </w:p>
    <w:p w14:paraId="3C469DA5" w14:textId="77777777" w:rsidR="004766F2" w:rsidRPr="00F64326" w:rsidRDefault="004766F2" w:rsidP="004766F2">
      <w:pPr>
        <w:tabs>
          <w:tab w:val="left" w:pos="708"/>
        </w:tabs>
        <w:autoSpaceDN w:val="0"/>
        <w:jc w:val="both"/>
        <w:textAlignment w:val="baseline"/>
        <w:rPr>
          <w:rFonts w:eastAsia="WenQuanYi Micro Hei"/>
          <w:kern w:val="3"/>
          <w:szCs w:val="24"/>
          <w:lang w:eastAsia="zh-CN" w:bidi="hi-IN"/>
        </w:rPr>
      </w:pPr>
      <w:r w:rsidRPr="00F64326">
        <w:rPr>
          <w:rFonts w:eastAsia="WenQuanYi Micro Hei"/>
          <w:b/>
          <w:kern w:val="3"/>
          <w:szCs w:val="24"/>
          <w:lang w:eastAsia="zh-CN" w:bidi="hi-IN"/>
        </w:rPr>
        <w:t>Parágrafo Único</w:t>
      </w:r>
      <w:r w:rsidRPr="00F64326">
        <w:rPr>
          <w:rFonts w:eastAsia="WenQuanYi Micro Hei"/>
          <w:kern w:val="3"/>
          <w:szCs w:val="24"/>
          <w:lang w:eastAsia="zh-CN" w:bidi="hi-IN"/>
        </w:rPr>
        <w:t xml:space="preserve"> – Os casos de rescisão contratual serão formalmente motivados nos autos do processo administrativo próprio, assegurado o contraditório e a ampla defesa.</w:t>
      </w:r>
    </w:p>
    <w:p w14:paraId="7C1A9A87" w14:textId="77777777" w:rsidR="004766F2" w:rsidRPr="00F64326" w:rsidRDefault="004766F2" w:rsidP="004766F2">
      <w:pPr>
        <w:tabs>
          <w:tab w:val="left" w:pos="708"/>
        </w:tabs>
        <w:autoSpaceDN w:val="0"/>
        <w:jc w:val="both"/>
        <w:textAlignment w:val="baseline"/>
        <w:rPr>
          <w:rFonts w:eastAsia="WenQuanYi Micro Hei"/>
          <w:kern w:val="3"/>
          <w:szCs w:val="24"/>
          <w:lang w:eastAsia="zh-CN" w:bidi="hi-IN"/>
        </w:rPr>
      </w:pPr>
    </w:p>
    <w:p w14:paraId="23A73A36" w14:textId="77777777" w:rsidR="004766F2" w:rsidRPr="00F64326" w:rsidRDefault="004766F2" w:rsidP="004766F2">
      <w:pPr>
        <w:jc w:val="both"/>
        <w:rPr>
          <w:b/>
          <w:szCs w:val="24"/>
        </w:rPr>
      </w:pPr>
      <w:r w:rsidRPr="00F64326">
        <w:rPr>
          <w:b/>
          <w:bCs/>
          <w:szCs w:val="24"/>
        </w:rPr>
        <w:t>CLÁUSULA DÉCIMA SEXTA</w:t>
      </w:r>
      <w:r w:rsidRPr="00F64326">
        <w:rPr>
          <w:b/>
          <w:szCs w:val="24"/>
        </w:rPr>
        <w:t xml:space="preserve"> – DOS CASOS OMISSOS</w:t>
      </w:r>
    </w:p>
    <w:p w14:paraId="6170E52F" w14:textId="77777777" w:rsidR="004766F2" w:rsidRPr="00F64326" w:rsidRDefault="004766F2" w:rsidP="004766F2">
      <w:pPr>
        <w:jc w:val="both"/>
        <w:rPr>
          <w:rFonts w:eastAsia="Times New Roman"/>
          <w:b/>
          <w:szCs w:val="24"/>
        </w:rPr>
      </w:pPr>
    </w:p>
    <w:p w14:paraId="4315256C" w14:textId="77777777" w:rsidR="004766F2" w:rsidRPr="00F64326" w:rsidRDefault="004766F2" w:rsidP="004766F2">
      <w:pPr>
        <w:ind w:firstLine="709"/>
        <w:jc w:val="both"/>
        <w:rPr>
          <w:szCs w:val="24"/>
        </w:rPr>
      </w:pPr>
      <w:r w:rsidRPr="00F64326">
        <w:rPr>
          <w:szCs w:val="24"/>
        </w:rPr>
        <w:t xml:space="preserve">Os casos omissos, ou situações não explicitadas nas cláusulas deste instrumento, serão resolvidos segundo as disposições contidas na </w:t>
      </w:r>
      <w:r w:rsidRPr="00F64326">
        <w:rPr>
          <w:b/>
          <w:szCs w:val="24"/>
        </w:rPr>
        <w:t>Lei nº 8.666/1993</w:t>
      </w:r>
      <w:r w:rsidRPr="00F64326">
        <w:rPr>
          <w:szCs w:val="24"/>
        </w:rPr>
        <w:t xml:space="preserve"> e suas alterações posteriores, e demais normas e regulamentos que regem a espécie.</w:t>
      </w:r>
    </w:p>
    <w:p w14:paraId="1D4988E9" w14:textId="77777777" w:rsidR="004766F2" w:rsidRPr="00F64326" w:rsidRDefault="004766F2" w:rsidP="004766F2">
      <w:pPr>
        <w:ind w:firstLine="709"/>
        <w:jc w:val="both"/>
        <w:rPr>
          <w:szCs w:val="24"/>
        </w:rPr>
      </w:pPr>
    </w:p>
    <w:p w14:paraId="291622F8" w14:textId="77777777" w:rsidR="004766F2" w:rsidRPr="00F64326" w:rsidRDefault="004766F2" w:rsidP="004766F2">
      <w:pPr>
        <w:jc w:val="both"/>
        <w:rPr>
          <w:b/>
          <w:szCs w:val="24"/>
        </w:rPr>
      </w:pPr>
      <w:r w:rsidRPr="00F64326">
        <w:rPr>
          <w:b/>
          <w:bCs/>
          <w:szCs w:val="24"/>
        </w:rPr>
        <w:t>CLÁUSULA DÉCIMA SÉTIMA</w:t>
      </w:r>
      <w:r w:rsidRPr="00F64326">
        <w:rPr>
          <w:b/>
          <w:szCs w:val="24"/>
        </w:rPr>
        <w:t xml:space="preserve"> – DA PUBLICAÇÃO</w:t>
      </w:r>
    </w:p>
    <w:p w14:paraId="51485324" w14:textId="77777777" w:rsidR="004766F2" w:rsidRPr="00F64326" w:rsidRDefault="004766F2" w:rsidP="004766F2">
      <w:pPr>
        <w:jc w:val="both"/>
        <w:rPr>
          <w:b/>
          <w:szCs w:val="24"/>
        </w:rPr>
      </w:pPr>
    </w:p>
    <w:p w14:paraId="5EAA7E1E" w14:textId="77777777" w:rsidR="004766F2" w:rsidRPr="00F64326" w:rsidRDefault="004766F2" w:rsidP="004766F2">
      <w:pPr>
        <w:ind w:firstLine="709"/>
        <w:jc w:val="both"/>
        <w:rPr>
          <w:szCs w:val="24"/>
        </w:rPr>
      </w:pPr>
      <w:r w:rsidRPr="00F64326">
        <w:rPr>
          <w:szCs w:val="24"/>
        </w:rPr>
        <w:t xml:space="preserve">O </w:t>
      </w:r>
      <w:r w:rsidRPr="00F64326">
        <w:rPr>
          <w:b/>
          <w:szCs w:val="24"/>
        </w:rPr>
        <w:t>CONTRATANTE</w:t>
      </w:r>
      <w:r w:rsidRPr="00F64326">
        <w:rPr>
          <w:szCs w:val="24"/>
        </w:rPr>
        <w:t xml:space="preserve"> providenciará a publicação resumida do presente instrumento, nos termos do art. 61, parágrafo único, da </w:t>
      </w:r>
      <w:r w:rsidRPr="00F64326">
        <w:rPr>
          <w:b/>
          <w:szCs w:val="24"/>
        </w:rPr>
        <w:t>Lei nº 8.666/1993</w:t>
      </w:r>
      <w:r w:rsidRPr="00F64326">
        <w:rPr>
          <w:szCs w:val="24"/>
        </w:rPr>
        <w:t>, e de seus respectivos Termos Aditivos.</w:t>
      </w:r>
    </w:p>
    <w:p w14:paraId="4DB53045" w14:textId="77777777" w:rsidR="004766F2" w:rsidRPr="00F64326" w:rsidRDefault="004766F2" w:rsidP="004766F2">
      <w:pPr>
        <w:ind w:firstLine="709"/>
        <w:jc w:val="both"/>
        <w:rPr>
          <w:szCs w:val="24"/>
        </w:rPr>
      </w:pPr>
    </w:p>
    <w:p w14:paraId="3B09AC12" w14:textId="77777777" w:rsidR="004766F2" w:rsidRPr="00F64326" w:rsidRDefault="004766F2" w:rsidP="004766F2">
      <w:pPr>
        <w:tabs>
          <w:tab w:val="left" w:pos="708"/>
        </w:tabs>
        <w:autoSpaceDN w:val="0"/>
        <w:jc w:val="both"/>
        <w:textAlignment w:val="baseline"/>
        <w:rPr>
          <w:rFonts w:eastAsia="WenQuanYi Micro Hei"/>
          <w:b/>
          <w:kern w:val="3"/>
          <w:szCs w:val="24"/>
          <w:lang w:eastAsia="zh-CN" w:bidi="hi-IN"/>
        </w:rPr>
      </w:pPr>
      <w:r w:rsidRPr="00F64326">
        <w:rPr>
          <w:b/>
          <w:szCs w:val="24"/>
        </w:rPr>
        <w:t xml:space="preserve">CLÁUSULA </w:t>
      </w:r>
      <w:r w:rsidRPr="00F64326">
        <w:rPr>
          <w:b/>
          <w:bCs/>
          <w:szCs w:val="24"/>
        </w:rPr>
        <w:t>DÉCIMA OITAVA</w:t>
      </w:r>
      <w:r w:rsidRPr="00F64326">
        <w:rPr>
          <w:b/>
          <w:szCs w:val="24"/>
        </w:rPr>
        <w:t xml:space="preserve"> </w:t>
      </w:r>
      <w:r w:rsidRPr="00F64326">
        <w:rPr>
          <w:rFonts w:eastAsia="WenQuanYi Micro Hei"/>
          <w:b/>
          <w:kern w:val="3"/>
          <w:szCs w:val="24"/>
          <w:lang w:eastAsia="zh-CN" w:bidi="hi-IN"/>
        </w:rPr>
        <w:t>– DO FORO</w:t>
      </w:r>
    </w:p>
    <w:p w14:paraId="7D1B02AE" w14:textId="77777777" w:rsidR="004766F2" w:rsidRPr="00F64326" w:rsidRDefault="004766F2" w:rsidP="004766F2">
      <w:pPr>
        <w:tabs>
          <w:tab w:val="left" w:pos="708"/>
        </w:tabs>
        <w:autoSpaceDN w:val="0"/>
        <w:jc w:val="both"/>
        <w:textAlignment w:val="baseline"/>
        <w:rPr>
          <w:rFonts w:eastAsia="WenQuanYi Micro Hei"/>
          <w:b/>
          <w:kern w:val="3"/>
          <w:szCs w:val="24"/>
          <w:lang w:eastAsia="zh-CN" w:bidi="hi-IN"/>
        </w:rPr>
      </w:pPr>
    </w:p>
    <w:p w14:paraId="1042CCBE" w14:textId="77777777" w:rsidR="004766F2" w:rsidRPr="00F64326" w:rsidRDefault="004766F2" w:rsidP="004766F2">
      <w:pPr>
        <w:autoSpaceDE w:val="0"/>
        <w:ind w:firstLine="709"/>
        <w:jc w:val="both"/>
        <w:rPr>
          <w:bCs/>
          <w:szCs w:val="24"/>
        </w:rPr>
      </w:pPr>
      <w:r w:rsidRPr="00F64326">
        <w:rPr>
          <w:bCs/>
          <w:szCs w:val="24"/>
        </w:rPr>
        <w:t xml:space="preserve">As partes elegem o foro da Justiça Federal da Seção Judiciária de Minas Gerais,  para que sejam dirimidas quaisquer controvérsias oriundas dos direitos e obrigações pactuados no presente Contrato, renunciando as partes a qualquer outro foro, por mais privilegiado que o seja. </w:t>
      </w:r>
    </w:p>
    <w:p w14:paraId="6DB54E7E" w14:textId="77777777" w:rsidR="004766F2" w:rsidRPr="00F64326" w:rsidRDefault="004766F2" w:rsidP="004766F2">
      <w:pPr>
        <w:autoSpaceDE w:val="0"/>
        <w:ind w:firstLine="709"/>
        <w:jc w:val="both"/>
        <w:rPr>
          <w:rFonts w:eastAsia="Times New Roman"/>
          <w:bCs/>
          <w:szCs w:val="24"/>
        </w:rPr>
      </w:pPr>
    </w:p>
    <w:p w14:paraId="5F911DD3" w14:textId="77777777" w:rsidR="004766F2" w:rsidRPr="00F64326" w:rsidRDefault="004766F2" w:rsidP="004766F2">
      <w:pPr>
        <w:autoSpaceDE w:val="0"/>
        <w:jc w:val="both"/>
        <w:rPr>
          <w:bCs/>
          <w:szCs w:val="24"/>
        </w:rPr>
      </w:pPr>
      <w:r w:rsidRPr="00F64326">
        <w:rPr>
          <w:b/>
          <w:bCs/>
          <w:szCs w:val="24"/>
        </w:rPr>
        <w:t>Parágrafo Único</w:t>
      </w:r>
      <w:r w:rsidRPr="00F64326">
        <w:rPr>
          <w:bCs/>
          <w:szCs w:val="24"/>
        </w:rPr>
        <w:t xml:space="preserve"> – E, assim, por estarem ajustadas e acordadas, </w:t>
      </w:r>
      <w:r w:rsidRPr="00F64326">
        <w:rPr>
          <w:b/>
          <w:bCs/>
          <w:szCs w:val="24"/>
        </w:rPr>
        <w:t>CONTRATANTE</w:t>
      </w:r>
      <w:r w:rsidRPr="00F64326">
        <w:rPr>
          <w:bCs/>
          <w:szCs w:val="24"/>
        </w:rPr>
        <w:t xml:space="preserve"> e </w:t>
      </w:r>
      <w:r w:rsidRPr="00F64326">
        <w:rPr>
          <w:b/>
          <w:bCs/>
          <w:szCs w:val="24"/>
        </w:rPr>
        <w:t>CONTRATADA</w:t>
      </w:r>
      <w:r w:rsidRPr="00F64326">
        <w:rPr>
          <w:bCs/>
          <w:szCs w:val="24"/>
        </w:rPr>
        <w:t xml:space="preserve"> firmam o presente Contrato em 03 (três) vias, de igual teor e forma, para um só efeito.</w:t>
      </w:r>
    </w:p>
    <w:p w14:paraId="5D3210C6" w14:textId="77777777" w:rsidR="004766F2" w:rsidRPr="00F64326" w:rsidRDefault="004766F2" w:rsidP="004766F2">
      <w:pPr>
        <w:autoSpaceDE w:val="0"/>
        <w:jc w:val="both"/>
        <w:rPr>
          <w:bCs/>
          <w:szCs w:val="24"/>
        </w:rPr>
      </w:pPr>
    </w:p>
    <w:p w14:paraId="64BA7610" w14:textId="77777777" w:rsidR="004766F2" w:rsidRPr="00F64326" w:rsidRDefault="004766F2" w:rsidP="004766F2">
      <w:pPr>
        <w:jc w:val="right"/>
        <w:rPr>
          <w:szCs w:val="24"/>
        </w:rPr>
      </w:pPr>
      <w:r w:rsidRPr="00F64326">
        <w:rPr>
          <w:szCs w:val="24"/>
        </w:rPr>
        <w:t xml:space="preserve">                          Brasília/DF,     de ____________ de 2016.</w:t>
      </w:r>
    </w:p>
    <w:p w14:paraId="6050207F" w14:textId="77777777" w:rsidR="004766F2" w:rsidRPr="00F64326" w:rsidRDefault="004766F2" w:rsidP="004766F2">
      <w:pPr>
        <w:jc w:val="both"/>
        <w:rPr>
          <w:b/>
          <w:szCs w:val="24"/>
          <w:lang w:eastAsia="ar-SA"/>
        </w:rPr>
      </w:pPr>
    </w:p>
    <w:tbl>
      <w:tblPr>
        <w:tblW w:w="0" w:type="auto"/>
        <w:tblLook w:val="04A0" w:firstRow="1" w:lastRow="0" w:firstColumn="1" w:lastColumn="0" w:noHBand="0" w:noVBand="1"/>
      </w:tblPr>
      <w:tblGrid>
        <w:gridCol w:w="4530"/>
        <w:gridCol w:w="4530"/>
      </w:tblGrid>
      <w:tr w:rsidR="004766F2" w:rsidRPr="00F64326" w14:paraId="194464F3" w14:textId="77777777" w:rsidTr="00496B95">
        <w:tc>
          <w:tcPr>
            <w:tcW w:w="4530" w:type="dxa"/>
          </w:tcPr>
          <w:p w14:paraId="7CFB9C6C" w14:textId="77777777" w:rsidR="004766F2" w:rsidRPr="00F64326" w:rsidRDefault="004766F2" w:rsidP="00496B95">
            <w:pPr>
              <w:pBdr>
                <w:bottom w:val="single" w:sz="12" w:space="1" w:color="auto"/>
              </w:pBdr>
              <w:jc w:val="both"/>
              <w:rPr>
                <w:rFonts w:eastAsia="Calibri"/>
                <w:szCs w:val="24"/>
              </w:rPr>
            </w:pPr>
          </w:p>
          <w:p w14:paraId="5BACD7D7" w14:textId="77777777" w:rsidR="004766F2" w:rsidRPr="00F64326" w:rsidRDefault="004766F2" w:rsidP="00496B95">
            <w:pPr>
              <w:jc w:val="both"/>
              <w:rPr>
                <w:rFonts w:eastAsia="Calibri"/>
                <w:szCs w:val="24"/>
              </w:rPr>
            </w:pPr>
            <w:r w:rsidRPr="00F64326">
              <w:rPr>
                <w:rFonts w:eastAsia="Calibri"/>
                <w:szCs w:val="24"/>
              </w:rPr>
              <w:t>CONTRATANTE</w:t>
            </w:r>
          </w:p>
        </w:tc>
        <w:tc>
          <w:tcPr>
            <w:tcW w:w="4530" w:type="dxa"/>
          </w:tcPr>
          <w:p w14:paraId="10E12FA5" w14:textId="77777777" w:rsidR="004766F2" w:rsidRPr="00F64326" w:rsidRDefault="004766F2" w:rsidP="00496B95">
            <w:pPr>
              <w:pBdr>
                <w:bottom w:val="single" w:sz="12" w:space="1" w:color="auto"/>
              </w:pBdr>
              <w:jc w:val="both"/>
              <w:rPr>
                <w:rFonts w:eastAsia="Calibri"/>
                <w:szCs w:val="24"/>
              </w:rPr>
            </w:pPr>
          </w:p>
          <w:p w14:paraId="29ED8CEF" w14:textId="77777777" w:rsidR="004766F2" w:rsidRPr="00F64326" w:rsidRDefault="004766F2" w:rsidP="00496B95">
            <w:pPr>
              <w:jc w:val="both"/>
              <w:rPr>
                <w:rFonts w:eastAsia="Calibri"/>
                <w:szCs w:val="24"/>
              </w:rPr>
            </w:pPr>
            <w:r w:rsidRPr="00F64326">
              <w:rPr>
                <w:rFonts w:eastAsia="Calibri"/>
                <w:szCs w:val="24"/>
              </w:rPr>
              <w:t>CONTRATADA</w:t>
            </w:r>
          </w:p>
        </w:tc>
      </w:tr>
    </w:tbl>
    <w:p w14:paraId="6FE173A0" w14:textId="77777777" w:rsidR="004766F2" w:rsidRPr="00F64326" w:rsidRDefault="004766F2" w:rsidP="004766F2">
      <w:pPr>
        <w:pStyle w:val="Ttulo1"/>
        <w:spacing w:before="0" w:after="0"/>
        <w:jc w:val="both"/>
        <w:rPr>
          <w:rFonts w:ascii="Times New Roman" w:hAnsi="Times New Roman"/>
          <w:sz w:val="24"/>
          <w:szCs w:val="24"/>
        </w:rPr>
      </w:pPr>
    </w:p>
    <w:p w14:paraId="1579F6FC" w14:textId="77777777" w:rsidR="0094561D" w:rsidRPr="00F64326" w:rsidRDefault="0094561D" w:rsidP="0094561D">
      <w:pPr>
        <w:autoSpaceDE w:val="0"/>
        <w:autoSpaceDN w:val="0"/>
        <w:adjustRightInd w:val="0"/>
        <w:spacing w:line="276" w:lineRule="auto"/>
        <w:jc w:val="center"/>
        <w:rPr>
          <w:rFonts w:ascii="Cambria" w:hAnsi="Cambria"/>
          <w:bCs/>
        </w:rPr>
      </w:pPr>
    </w:p>
    <w:sectPr w:rsidR="0094561D" w:rsidRPr="00F64326" w:rsidSect="00975B71">
      <w:headerReference w:type="default" r:id="rId57"/>
      <w:pgSz w:w="11906" w:h="16838"/>
      <w:pgMar w:top="1418" w:right="1134"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1B0909" w14:textId="77777777" w:rsidR="002D7264" w:rsidRDefault="002D7264">
      <w:r>
        <w:separator/>
      </w:r>
    </w:p>
  </w:endnote>
  <w:endnote w:type="continuationSeparator" w:id="0">
    <w:p w14:paraId="7832384B" w14:textId="77777777" w:rsidR="002D7264" w:rsidRDefault="002D7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enQuanYi Micro He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Futura Md BT">
    <w:charset w:val="00"/>
    <w:family w:val="swiss"/>
    <w:pitch w:val="variable"/>
    <w:sig w:usb0="800000AF" w:usb1="1000204A" w:usb2="00000000" w:usb3="00000000" w:csb0="00000011" w:csb1="00000000"/>
  </w:font>
  <w:font w:name="SimSun">
    <w:altName w:val="宋体"/>
    <w:panose1 w:val="02010600030101010101"/>
    <w:charset w:val="86"/>
    <w:family w:val="auto"/>
    <w:notTrueType/>
    <w:pitch w:val="variable"/>
    <w:sig w:usb0="00000001" w:usb1="080E0000" w:usb2="00000010" w:usb3="00000000" w:csb0="00040000" w:csb1="00000000"/>
  </w:font>
  <w:font w:name="Ecofont_Spranq_eco_Sans">
    <w:altName w:val="Malgun Gothic"/>
    <w:charset w:val="00"/>
    <w:family w:val="swiss"/>
    <w:pitch w:val="variable"/>
    <w:sig w:usb0="00000003" w:usb1="1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ohit Hindi">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yriad Pro">
    <w:altName w:val="Arial"/>
    <w:panose1 w:val="00000000000000000000"/>
    <w:charset w:val="00"/>
    <w:family w:val="swiss"/>
    <w:notTrueType/>
    <w:pitch w:val="variable"/>
    <w:sig w:usb0="00000001" w:usb1="00000001" w:usb2="00000000" w:usb3="00000000" w:csb0="000001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imes New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Zurich B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1034A" w14:textId="77777777" w:rsidR="002D7264" w:rsidRPr="00132EC6" w:rsidRDefault="002D7264">
    <w:pPr>
      <w:pStyle w:val="Rodap"/>
      <w:jc w:val="right"/>
      <w:rPr>
        <w:sz w:val="20"/>
      </w:rPr>
    </w:pPr>
    <w:r w:rsidRPr="00132EC6">
      <w:rPr>
        <w:sz w:val="20"/>
      </w:rPr>
      <w:fldChar w:fldCharType="begin"/>
    </w:r>
    <w:r w:rsidRPr="00132EC6">
      <w:rPr>
        <w:sz w:val="20"/>
      </w:rPr>
      <w:instrText>PAGE   \* MERGEFORMAT</w:instrText>
    </w:r>
    <w:r w:rsidRPr="00132EC6">
      <w:rPr>
        <w:sz w:val="20"/>
      </w:rPr>
      <w:fldChar w:fldCharType="separate"/>
    </w:r>
    <w:r w:rsidR="00DA77C3">
      <w:rPr>
        <w:noProof/>
        <w:sz w:val="20"/>
      </w:rPr>
      <w:t>14</w:t>
    </w:r>
    <w:r w:rsidRPr="00132EC6">
      <w:rPr>
        <w:sz w:val="20"/>
      </w:rPr>
      <w:fldChar w:fldCharType="end"/>
    </w:r>
  </w:p>
  <w:p w14:paraId="5988058C" w14:textId="77777777" w:rsidR="002D7264" w:rsidRDefault="002D7264">
    <w:pPr>
      <w:pStyle w:val="Normal10"/>
      <w:tabs>
        <w:tab w:val="center" w:pos="4419"/>
        <w:tab w:val="right" w:pos="8838"/>
      </w:tabs>
      <w:ind w:right="360"/>
    </w:pPr>
  </w:p>
  <w:p w14:paraId="5249B9A1" w14:textId="77777777" w:rsidR="002D7264" w:rsidRDefault="002D726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188C8" w14:textId="77777777" w:rsidR="002D7264" w:rsidRPr="00FF1A8E" w:rsidRDefault="002D7264" w:rsidP="00975B71">
    <w:pPr>
      <w:pStyle w:val="Rodap"/>
      <w:rPr>
        <w:rFonts w:ascii="Ecofont_Spranq_eco_Sans" w:hAnsi="Ecofont_Spranq_eco_Sans"/>
      </w:rPr>
    </w:pPr>
    <w:r w:rsidRPr="00FF1A8E">
      <w:rPr>
        <w:rFonts w:ascii="Ecofont_Spranq_eco_Sans" w:hAnsi="Ecofont_Spranq_eco_Sans"/>
      </w:rPr>
      <w:t>______________________________________________________________</w:t>
    </w:r>
  </w:p>
  <w:p w14:paraId="6669413D" w14:textId="77777777" w:rsidR="002D7264" w:rsidRPr="00EB1A80" w:rsidRDefault="002D7264" w:rsidP="00975B71">
    <w:pPr>
      <w:pStyle w:val="Rodap"/>
      <w:rPr>
        <w:rFonts w:ascii="Ecofont_Spranq_eco_Sans" w:hAnsi="Ecofont_Spranq_eco_Sans"/>
        <w:sz w:val="10"/>
        <w:szCs w:val="10"/>
      </w:rPr>
    </w:pPr>
    <w:r w:rsidRPr="00EB1A80">
      <w:rPr>
        <w:rFonts w:ascii="Ecofont_Spranq_eco_Sans" w:hAnsi="Ecofont_Spranq_eco_Sans"/>
        <w:sz w:val="10"/>
        <w:szCs w:val="10"/>
      </w:rPr>
      <w:t>Comissão Permanente de Atualização de Editais da Consultoria-Geral da União</w:t>
    </w:r>
    <w:r>
      <w:rPr>
        <w:rFonts w:ascii="Ecofont_Spranq_eco_Sans" w:hAnsi="Ecofont_Spranq_eco_Sans"/>
        <w:sz w:val="10"/>
        <w:szCs w:val="10"/>
      </w:rPr>
      <w:t xml:space="preserve"> - CGU</w:t>
    </w:r>
  </w:p>
  <w:p w14:paraId="6EF8A02B" w14:textId="77777777" w:rsidR="002D7264" w:rsidRPr="00EB1A80" w:rsidRDefault="002D7264" w:rsidP="00975B71">
    <w:pPr>
      <w:pStyle w:val="Rodap"/>
      <w:rPr>
        <w:rFonts w:ascii="Ecofont_Spranq_eco_Sans" w:hAnsi="Ecofont_Spranq_eco_Sans"/>
        <w:sz w:val="10"/>
        <w:szCs w:val="10"/>
      </w:rPr>
    </w:pPr>
    <w:r w:rsidRPr="00EB1A80">
      <w:rPr>
        <w:rFonts w:ascii="Ecofont_Spranq_eco_Sans" w:hAnsi="Ecofont_Spranq_eco_Sans"/>
        <w:sz w:val="10"/>
        <w:szCs w:val="10"/>
      </w:rPr>
      <w:t>Edital modelo para Concorrência: obra/serviço de engenharia, habilitação completa e ampla participação</w:t>
    </w:r>
  </w:p>
  <w:p w14:paraId="532577BF" w14:textId="77777777" w:rsidR="002D7264" w:rsidRPr="00684D81" w:rsidRDefault="002D7264" w:rsidP="00684D81">
    <w:pPr>
      <w:pStyle w:val="Rodap"/>
      <w:tabs>
        <w:tab w:val="clear" w:pos="4252"/>
        <w:tab w:val="clear" w:pos="8504"/>
        <w:tab w:val="left" w:pos="5979"/>
      </w:tabs>
      <w:rPr>
        <w:rFonts w:ascii="Ecofont_Spranq_eco_Sans" w:hAnsi="Ecofont_Spranq_eco_Sans"/>
        <w:sz w:val="10"/>
        <w:szCs w:val="10"/>
      </w:rPr>
    </w:pPr>
    <w:r w:rsidRPr="00EB1A80">
      <w:rPr>
        <w:rFonts w:ascii="Ecofont_Spranq_eco_Sans" w:hAnsi="Ecofont_Spranq_eco_Sans"/>
        <w:sz w:val="10"/>
        <w:szCs w:val="10"/>
      </w:rPr>
      <w:t>Atualização: 10/10/2014</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F2669" w14:textId="77777777" w:rsidR="002D7264" w:rsidRDefault="002D7264">
      <w:r>
        <w:separator/>
      </w:r>
    </w:p>
  </w:footnote>
  <w:footnote w:type="continuationSeparator" w:id="0">
    <w:p w14:paraId="0DA9905C" w14:textId="77777777" w:rsidR="002D7264" w:rsidRDefault="002D72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8F9A1" w14:textId="77777777" w:rsidR="002D7264" w:rsidRDefault="002D7264">
    <w:pPr>
      <w:pStyle w:val="Cabealho"/>
    </w:pPr>
  </w:p>
  <w:p w14:paraId="7EBD6E6D" w14:textId="77777777" w:rsidR="002D7264" w:rsidRDefault="002D726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3D456" w14:textId="77777777" w:rsidR="002D7264" w:rsidRDefault="002D7264">
    <w:pPr>
      <w:pStyle w:val="Cabealho"/>
    </w:pPr>
  </w:p>
  <w:p w14:paraId="5EE5A61B" w14:textId="77777777" w:rsidR="002D7264" w:rsidRDefault="002D726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BBEB9" w14:textId="77777777" w:rsidR="002D7264" w:rsidRDefault="00DA77C3">
    <w:pPr>
      <w:pStyle w:val="Cabealho"/>
    </w:pPr>
    <w:r>
      <w:rPr>
        <w:noProof/>
      </w:rPr>
      <w:pict w14:anchorId="10109E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904021" o:spid="_x0000_s2051" type="#_x0000_t136" style="position:absolute;margin-left:0;margin-top:0;width:497.35pt;height:142.1pt;rotation:315;z-index:-251661312;mso-position-horizontal:center;mso-position-horizontal-relative:margin;mso-position-vertical:center;mso-position-vertical-relative:margin" o:allowincell="f" fillcolor="#7f7f7f" stroked="f">
          <v:fill opacity=".5"/>
          <v:textpath style="font-family:&quot;Times New Roman&quot;;font-size:1pt" string="MINUT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78701" w14:textId="77777777" w:rsidR="002D7264" w:rsidRDefault="002D7264" w:rsidP="0003173C">
    <w:pPr>
      <w:pStyle w:val="Normal1"/>
      <w:tabs>
        <w:tab w:val="left" w:pos="3894"/>
        <w:tab w:val="center" w:pos="4535"/>
        <w:tab w:val="left" w:pos="9072"/>
      </w:tabs>
      <w:jc w:val="right"/>
    </w:pPr>
    <w:r>
      <w:rPr>
        <w:noProof/>
      </w:rPr>
      <w:drawing>
        <wp:anchor distT="0" distB="0" distL="114300" distR="114300" simplePos="0" relativeHeight="251657216" behindDoc="1" locked="0" layoutInCell="1" allowOverlap="1" wp14:anchorId="6892AC0C" wp14:editId="5DDF432A">
          <wp:simplePos x="0" y="0"/>
          <wp:positionH relativeFrom="column">
            <wp:posOffset>5504815</wp:posOffset>
          </wp:positionH>
          <wp:positionV relativeFrom="paragraph">
            <wp:posOffset>-247015</wp:posOffset>
          </wp:positionV>
          <wp:extent cx="854710" cy="854710"/>
          <wp:effectExtent l="0" t="0" r="0" b="0"/>
          <wp:wrapNone/>
          <wp:docPr id="65" name="Imagem 65" descr="D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5920974B" wp14:editId="52590DCF">
          <wp:simplePos x="0" y="0"/>
          <wp:positionH relativeFrom="page">
            <wp:posOffset>3036570</wp:posOffset>
          </wp:positionH>
          <wp:positionV relativeFrom="page">
            <wp:posOffset>276225</wp:posOffset>
          </wp:positionV>
          <wp:extent cx="1860550" cy="694055"/>
          <wp:effectExtent l="0" t="0" r="0" b="0"/>
          <wp:wrapNone/>
          <wp:docPr id="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0550" cy="6940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33530B21" w14:textId="77777777" w:rsidR="002D7264" w:rsidRDefault="002D7264" w:rsidP="0003173C">
    <w:pPr>
      <w:pStyle w:val="Normal1"/>
      <w:tabs>
        <w:tab w:val="left" w:pos="7949"/>
      </w:tabs>
    </w:pPr>
    <w:r>
      <w:tab/>
    </w:r>
  </w:p>
  <w:p w14:paraId="13DEBBB2" w14:textId="77777777" w:rsidR="002D7264" w:rsidRPr="00DE2AF4" w:rsidRDefault="002D7264" w:rsidP="00DE2AF4">
    <w:pPr>
      <w:pStyle w:val="Normal1"/>
      <w:tabs>
        <w:tab w:val="left" w:pos="3894"/>
        <w:tab w:val="center" w:pos="4535"/>
        <w:tab w:val="left" w:pos="9072"/>
      </w:tabs>
    </w:pPr>
  </w:p>
  <w:p w14:paraId="62D352CF" w14:textId="77777777" w:rsidR="002D7264" w:rsidRDefault="002D7264">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4C076" w14:textId="77777777" w:rsidR="002D7264" w:rsidRDefault="00DA77C3">
    <w:pPr>
      <w:pStyle w:val="Cabealho"/>
    </w:pPr>
    <w:r>
      <w:rPr>
        <w:noProof/>
      </w:rPr>
      <w:pict w14:anchorId="3D7397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904020" o:spid="_x0000_s2050" type="#_x0000_t136" style="position:absolute;margin-left:0;margin-top:0;width:497.35pt;height:142.1pt;rotation:315;z-index:-251662336;mso-position-horizontal:center;mso-position-horizontal-relative:margin;mso-position-vertical:center;mso-position-vertical-relative:margin" o:allowincell="f" fillcolor="#7f7f7f" stroked="f">
          <v:fill opacity=".5"/>
          <v:textpath style="font-family:&quot;Times New Roman&quot;;font-size:1pt" string="MINUTA"/>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3CCC1" w14:textId="77777777" w:rsidR="002D7264" w:rsidRDefault="002D7264" w:rsidP="0003173C">
    <w:pPr>
      <w:pStyle w:val="Normal1"/>
      <w:tabs>
        <w:tab w:val="left" w:pos="3894"/>
        <w:tab w:val="center" w:pos="4535"/>
        <w:tab w:val="left" w:pos="9072"/>
      </w:tabs>
      <w:jc w:val="right"/>
    </w:pPr>
    <w:r>
      <w:rPr>
        <w:noProof/>
      </w:rPr>
      <w:drawing>
        <wp:anchor distT="0" distB="0" distL="114300" distR="114300" simplePos="0" relativeHeight="251659264" behindDoc="1" locked="0" layoutInCell="1" allowOverlap="1" wp14:anchorId="1693E9B2" wp14:editId="4379110E">
          <wp:simplePos x="0" y="0"/>
          <wp:positionH relativeFrom="column">
            <wp:posOffset>5504815</wp:posOffset>
          </wp:positionH>
          <wp:positionV relativeFrom="paragraph">
            <wp:posOffset>-247015</wp:posOffset>
          </wp:positionV>
          <wp:extent cx="854710" cy="854710"/>
          <wp:effectExtent l="0" t="0" r="0" b="0"/>
          <wp:wrapNone/>
          <wp:docPr id="67" name="Imagem 67" descr="D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6901331" wp14:editId="303CEEC2">
          <wp:simplePos x="0" y="0"/>
          <wp:positionH relativeFrom="page">
            <wp:posOffset>3036570</wp:posOffset>
          </wp:positionH>
          <wp:positionV relativeFrom="page">
            <wp:posOffset>276225</wp:posOffset>
          </wp:positionV>
          <wp:extent cx="1860550" cy="694055"/>
          <wp:effectExtent l="0" t="0" r="0" b="0"/>
          <wp:wrapNone/>
          <wp:docPr id="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0550" cy="6940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3A42CD46" w14:textId="77777777" w:rsidR="002D7264" w:rsidRDefault="002D7264" w:rsidP="0003173C">
    <w:pPr>
      <w:pStyle w:val="Normal1"/>
      <w:tabs>
        <w:tab w:val="left" w:pos="7949"/>
      </w:tabs>
    </w:pPr>
    <w:r>
      <w:tab/>
    </w:r>
  </w:p>
  <w:p w14:paraId="2FC9C302" w14:textId="77777777" w:rsidR="002D7264" w:rsidRPr="00DE2AF4" w:rsidRDefault="002D7264" w:rsidP="00DE2AF4">
    <w:pPr>
      <w:pStyle w:val="Normal1"/>
      <w:tabs>
        <w:tab w:val="left" w:pos="3894"/>
        <w:tab w:val="center" w:pos="4535"/>
        <w:tab w:val="left" w:pos="9072"/>
      </w:tabs>
    </w:pPr>
  </w:p>
  <w:p w14:paraId="6A4AEFA0" w14:textId="77777777" w:rsidR="002D7264" w:rsidRDefault="002D7264">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FC110" w14:textId="77777777" w:rsidR="002D7264" w:rsidRDefault="002D7264" w:rsidP="0003173C">
    <w:pPr>
      <w:pStyle w:val="Normal1"/>
      <w:tabs>
        <w:tab w:val="left" w:pos="3894"/>
        <w:tab w:val="center" w:pos="4535"/>
        <w:tab w:val="left" w:pos="9072"/>
      </w:tabs>
      <w:jc w:val="right"/>
    </w:pPr>
    <w:r>
      <w:rPr>
        <w:noProof/>
      </w:rPr>
      <w:drawing>
        <wp:anchor distT="0" distB="0" distL="114300" distR="114300" simplePos="0" relativeHeight="251661312" behindDoc="1" locked="0" layoutInCell="1" allowOverlap="1" wp14:anchorId="2CA0458B" wp14:editId="1B98C0C3">
          <wp:simplePos x="0" y="0"/>
          <wp:positionH relativeFrom="column">
            <wp:posOffset>5504815</wp:posOffset>
          </wp:positionH>
          <wp:positionV relativeFrom="paragraph">
            <wp:posOffset>-247015</wp:posOffset>
          </wp:positionV>
          <wp:extent cx="854710" cy="854710"/>
          <wp:effectExtent l="0" t="0" r="0" b="0"/>
          <wp:wrapNone/>
          <wp:docPr id="12" name="Imagem 12" descr="D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L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E27B575" wp14:editId="64692151">
          <wp:simplePos x="0" y="0"/>
          <wp:positionH relativeFrom="page">
            <wp:posOffset>3036570</wp:posOffset>
          </wp:positionH>
          <wp:positionV relativeFrom="page">
            <wp:posOffset>276225</wp:posOffset>
          </wp:positionV>
          <wp:extent cx="1860550" cy="694055"/>
          <wp:effectExtent l="0" t="0" r="0" b="0"/>
          <wp:wrapNone/>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0550" cy="69405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64CE31B7" w14:textId="77777777" w:rsidR="002D7264" w:rsidRDefault="002D7264" w:rsidP="0003173C">
    <w:pPr>
      <w:pStyle w:val="Normal1"/>
      <w:tabs>
        <w:tab w:val="left" w:pos="7949"/>
      </w:tabs>
    </w:pPr>
    <w:r>
      <w:tab/>
    </w:r>
  </w:p>
  <w:p w14:paraId="55562E71" w14:textId="77777777" w:rsidR="002D7264" w:rsidRPr="00DE2AF4" w:rsidRDefault="002D7264" w:rsidP="00DE2AF4">
    <w:pPr>
      <w:pStyle w:val="Normal1"/>
      <w:tabs>
        <w:tab w:val="left" w:pos="3894"/>
        <w:tab w:val="center" w:pos="4535"/>
        <w:tab w:val="left" w:pos="9072"/>
      </w:tabs>
    </w:pPr>
  </w:p>
  <w:p w14:paraId="664093A5" w14:textId="77777777" w:rsidR="002D7264" w:rsidRDefault="002D726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9"/>
    <w:multiLevelType w:val="singleLevel"/>
    <w:tmpl w:val="00000009"/>
    <w:name w:val="WW8Num7"/>
    <w:lvl w:ilvl="0">
      <w:start w:val="1"/>
      <w:numFmt w:val="bullet"/>
      <w:lvlText w:val=""/>
      <w:lvlJc w:val="left"/>
      <w:pPr>
        <w:tabs>
          <w:tab w:val="num" w:pos="720"/>
        </w:tabs>
        <w:ind w:left="720" w:hanging="360"/>
      </w:pPr>
      <w:rPr>
        <w:rFonts w:ascii="Symbol" w:hAnsi="Symbol" w:cs="Symbol"/>
        <w:sz w:val="22"/>
        <w:szCs w:val="22"/>
        <w:lang w:val="pt-BR"/>
      </w:rPr>
    </w:lvl>
  </w:abstractNum>
  <w:abstractNum w:abstractNumId="2" w15:restartNumberingAfterBreak="0">
    <w:nsid w:val="0000000D"/>
    <w:multiLevelType w:val="singleLevel"/>
    <w:tmpl w:val="0000000D"/>
    <w:name w:val="WW8Num1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12"/>
    <w:multiLevelType w:val="singleLevel"/>
    <w:tmpl w:val="00000012"/>
    <w:name w:val="WW8Num16"/>
    <w:lvl w:ilvl="0">
      <w:start w:val="1"/>
      <w:numFmt w:val="bullet"/>
      <w:lvlText w:val=""/>
      <w:lvlJc w:val="left"/>
      <w:pPr>
        <w:tabs>
          <w:tab w:val="num" w:pos="720"/>
        </w:tabs>
        <w:ind w:left="720" w:hanging="360"/>
      </w:pPr>
      <w:rPr>
        <w:rFonts w:ascii="Symbol" w:hAnsi="Symbol" w:cs="Symbol"/>
      </w:rPr>
    </w:lvl>
  </w:abstractNum>
  <w:abstractNum w:abstractNumId="4" w15:restartNumberingAfterBreak="0">
    <w:nsid w:val="00000015"/>
    <w:multiLevelType w:val="singleLevel"/>
    <w:tmpl w:val="00000015"/>
    <w:name w:val="WW8Num19"/>
    <w:lvl w:ilvl="0">
      <w:start w:val="1"/>
      <w:numFmt w:val="bullet"/>
      <w:lvlText w:val=""/>
      <w:lvlJc w:val="left"/>
      <w:pPr>
        <w:tabs>
          <w:tab w:val="num" w:pos="720"/>
        </w:tabs>
        <w:ind w:left="720" w:hanging="360"/>
      </w:pPr>
      <w:rPr>
        <w:rFonts w:ascii="Wingdings" w:hAnsi="Wingdings" w:cs="Symbol"/>
      </w:rPr>
    </w:lvl>
  </w:abstractNum>
  <w:abstractNum w:abstractNumId="5" w15:restartNumberingAfterBreak="0">
    <w:nsid w:val="00000017"/>
    <w:multiLevelType w:val="singleLevel"/>
    <w:tmpl w:val="00000017"/>
    <w:name w:val="WW8Num21"/>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000001A"/>
    <w:multiLevelType w:val="singleLevel"/>
    <w:tmpl w:val="0000001A"/>
    <w:name w:val="WW8Num24"/>
    <w:lvl w:ilvl="0">
      <w:start w:val="1"/>
      <w:numFmt w:val="bullet"/>
      <w:lvlText w:val=""/>
      <w:lvlJc w:val="left"/>
      <w:pPr>
        <w:tabs>
          <w:tab w:val="num" w:pos="720"/>
        </w:tabs>
        <w:ind w:left="720" w:hanging="360"/>
      </w:pPr>
      <w:rPr>
        <w:rFonts w:ascii="Symbol" w:hAnsi="Symbol" w:cs="Times New Roman"/>
      </w:rPr>
    </w:lvl>
  </w:abstractNum>
  <w:abstractNum w:abstractNumId="7" w15:restartNumberingAfterBreak="0">
    <w:nsid w:val="0000001C"/>
    <w:multiLevelType w:val="singleLevel"/>
    <w:tmpl w:val="0000001C"/>
    <w:name w:val="WW8Num26"/>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00000020"/>
    <w:multiLevelType w:val="singleLevel"/>
    <w:tmpl w:val="00000020"/>
    <w:name w:val="WW8Num30"/>
    <w:lvl w:ilvl="0">
      <w:start w:val="1"/>
      <w:numFmt w:val="bullet"/>
      <w:lvlText w:val=""/>
      <w:lvlJc w:val="left"/>
      <w:pPr>
        <w:tabs>
          <w:tab w:val="num" w:pos="720"/>
        </w:tabs>
        <w:ind w:left="720" w:hanging="360"/>
      </w:pPr>
      <w:rPr>
        <w:rFonts w:ascii="Symbol" w:hAnsi="Symbol" w:cs="Symbol"/>
        <w:lang w:val="pt-BR"/>
      </w:rPr>
    </w:lvl>
  </w:abstractNum>
  <w:abstractNum w:abstractNumId="9" w15:restartNumberingAfterBreak="0">
    <w:nsid w:val="00000028"/>
    <w:multiLevelType w:val="singleLevel"/>
    <w:tmpl w:val="00000028"/>
    <w:name w:val="WW8Num38"/>
    <w:lvl w:ilvl="0">
      <w:start w:val="1"/>
      <w:numFmt w:val="bullet"/>
      <w:lvlText w:val=""/>
      <w:lvlJc w:val="left"/>
      <w:pPr>
        <w:tabs>
          <w:tab w:val="num" w:pos="720"/>
        </w:tabs>
        <w:ind w:left="720" w:hanging="360"/>
      </w:pPr>
      <w:rPr>
        <w:rFonts w:ascii="Symbol" w:hAnsi="Symbol" w:cs="Symbol"/>
        <w:lang w:val="pt-BR"/>
      </w:rPr>
    </w:lvl>
  </w:abstractNum>
  <w:abstractNum w:abstractNumId="10" w15:restartNumberingAfterBreak="0">
    <w:nsid w:val="000B5BC0"/>
    <w:multiLevelType w:val="multilevel"/>
    <w:tmpl w:val="5C127D0A"/>
    <w:lvl w:ilvl="0">
      <w:start w:val="12"/>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0C53138"/>
    <w:multiLevelType w:val="hybridMultilevel"/>
    <w:tmpl w:val="C1627D0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15:restartNumberingAfterBreak="0">
    <w:nsid w:val="03DF2483"/>
    <w:multiLevelType w:val="multilevel"/>
    <w:tmpl w:val="D0F4C49C"/>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13416542"/>
    <w:multiLevelType w:val="hybridMultilevel"/>
    <w:tmpl w:val="B492E34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15:restartNumberingAfterBreak="0">
    <w:nsid w:val="18BE5488"/>
    <w:multiLevelType w:val="multilevel"/>
    <w:tmpl w:val="75747FC2"/>
    <w:lvl w:ilvl="0">
      <w:start w:val="10"/>
      <w:numFmt w:val="decimal"/>
      <w:lvlText w:val="%1"/>
      <w:lvlJc w:val="left"/>
      <w:pPr>
        <w:ind w:left="630" w:hanging="630"/>
      </w:pPr>
      <w:rPr>
        <w:rFonts w:hint="default"/>
      </w:rPr>
    </w:lvl>
    <w:lvl w:ilvl="1">
      <w:start w:val="2"/>
      <w:numFmt w:val="decimal"/>
      <w:lvlText w:val="%1.%2"/>
      <w:lvlJc w:val="left"/>
      <w:pPr>
        <w:ind w:left="984" w:hanging="63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1C3C7023"/>
    <w:multiLevelType w:val="multilevel"/>
    <w:tmpl w:val="41827864"/>
    <w:lvl w:ilvl="0">
      <w:start w:val="1"/>
      <w:numFmt w:val="decimal"/>
      <w:lvlText w:val="%1."/>
      <w:lvlJc w:val="left"/>
      <w:pPr>
        <w:ind w:left="360" w:hanging="360"/>
      </w:pPr>
      <w:rPr>
        <w:rFonts w:hint="default"/>
        <w:b/>
      </w:rPr>
    </w:lvl>
    <w:lvl w:ilvl="1">
      <w:start w:val="1"/>
      <w:numFmt w:val="decimal"/>
      <w:isLgl/>
      <w:lvlText w:val="%1.%2."/>
      <w:lvlJc w:val="left"/>
      <w:pPr>
        <w:ind w:left="870" w:hanging="870"/>
      </w:pPr>
      <w:rPr>
        <w:rFonts w:eastAsia="Times New Roman" w:hint="default"/>
        <w:b w:val="0"/>
      </w:rPr>
    </w:lvl>
    <w:lvl w:ilvl="2">
      <w:start w:val="1"/>
      <w:numFmt w:val="decimal"/>
      <w:isLgl/>
      <w:lvlText w:val="%1.%2.%3."/>
      <w:lvlJc w:val="left"/>
      <w:pPr>
        <w:ind w:left="1154" w:hanging="870"/>
      </w:pPr>
      <w:rPr>
        <w:rFonts w:ascii="Times New Roman" w:eastAsia="Times New Roman" w:hAnsi="Times New Roman" w:cs="Times New Roman" w:hint="default"/>
        <w:b w:val="0"/>
        <w:sz w:val="24"/>
      </w:rPr>
    </w:lvl>
    <w:lvl w:ilvl="3">
      <w:start w:val="1"/>
      <w:numFmt w:val="decimal"/>
      <w:isLgl/>
      <w:lvlText w:val="%1.%2.%3.%4."/>
      <w:lvlJc w:val="left"/>
      <w:pPr>
        <w:ind w:left="1579" w:hanging="87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6" w15:restartNumberingAfterBreak="0">
    <w:nsid w:val="22D502F9"/>
    <w:multiLevelType w:val="multilevel"/>
    <w:tmpl w:val="0416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3E82E45"/>
    <w:multiLevelType w:val="multilevel"/>
    <w:tmpl w:val="8D64D20E"/>
    <w:lvl w:ilvl="0">
      <w:start w:val="18"/>
      <w:numFmt w:val="decimal"/>
      <w:lvlText w:val="%1."/>
      <w:lvlJc w:val="left"/>
      <w:pPr>
        <w:ind w:left="945" w:hanging="945"/>
      </w:pPr>
      <w:rPr>
        <w:rFonts w:hint="default"/>
      </w:rPr>
    </w:lvl>
    <w:lvl w:ilvl="1">
      <w:start w:val="2"/>
      <w:numFmt w:val="decimal"/>
      <w:lvlText w:val="%1.%2."/>
      <w:lvlJc w:val="left"/>
      <w:pPr>
        <w:ind w:left="1125" w:hanging="945"/>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8" w15:restartNumberingAfterBreak="0">
    <w:nsid w:val="2573654A"/>
    <w:multiLevelType w:val="multilevel"/>
    <w:tmpl w:val="05920C70"/>
    <w:lvl w:ilvl="0">
      <w:start w:val="45"/>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29E97F02"/>
    <w:multiLevelType w:val="multilevel"/>
    <w:tmpl w:val="6528173A"/>
    <w:lvl w:ilvl="0">
      <w:start w:val="22"/>
      <w:numFmt w:val="decimal"/>
      <w:lvlText w:val="%1"/>
      <w:lvlJc w:val="left"/>
      <w:pPr>
        <w:ind w:left="450" w:hanging="450"/>
      </w:pPr>
      <w:rPr>
        <w:rFonts w:hint="default"/>
      </w:rPr>
    </w:lvl>
    <w:lvl w:ilvl="1">
      <w:start w:val="1"/>
      <w:numFmt w:val="decimal"/>
      <w:lvlText w:val="%1.%2"/>
      <w:lvlJc w:val="left"/>
      <w:pPr>
        <w:ind w:left="1530" w:hanging="45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E4D7873"/>
    <w:multiLevelType w:val="multilevel"/>
    <w:tmpl w:val="E376CE64"/>
    <w:lvl w:ilvl="0">
      <w:start w:val="13"/>
      <w:numFmt w:val="decimal"/>
      <w:lvlText w:val="%1."/>
      <w:lvlJc w:val="left"/>
      <w:pPr>
        <w:ind w:left="360" w:hanging="360"/>
      </w:pPr>
      <w:rPr>
        <w:rFonts w:hint="default"/>
        <w:strike w:val="0"/>
        <w:dstrike w:val="0"/>
        <w:sz w:val="24"/>
        <w:szCs w:val="24"/>
      </w:rPr>
    </w:lvl>
    <w:lvl w:ilvl="1">
      <w:start w:val="1"/>
      <w:numFmt w:val="decimal"/>
      <w:lvlText w:val="%1.%2."/>
      <w:lvlJc w:val="left"/>
      <w:pPr>
        <w:ind w:left="714" w:hanging="360"/>
      </w:pPr>
      <w:rPr>
        <w:rFonts w:hint="default"/>
        <w:b w:val="0"/>
        <w:sz w:val="24"/>
        <w:szCs w:val="24"/>
      </w:rPr>
    </w:lvl>
    <w:lvl w:ilvl="2">
      <w:start w:val="1"/>
      <w:numFmt w:val="decimal"/>
      <w:lvlText w:val="%1.%2.%3."/>
      <w:lvlJc w:val="left"/>
      <w:pPr>
        <w:ind w:left="1428" w:hanging="720"/>
      </w:pPr>
      <w:rPr>
        <w:rFonts w:hint="default"/>
        <w:b w:val="0"/>
        <w:i w:val="0"/>
        <w:sz w:val="24"/>
        <w:szCs w:val="24"/>
      </w:rPr>
    </w:lvl>
    <w:lvl w:ilvl="3">
      <w:start w:val="1"/>
      <w:numFmt w:val="decimal"/>
      <w:lvlText w:val="%1.%2.%3.%4."/>
      <w:lvlJc w:val="left"/>
      <w:pPr>
        <w:ind w:left="1782" w:hanging="720"/>
      </w:pPr>
      <w:rPr>
        <w:rFonts w:hint="default"/>
        <w:b w:val="0"/>
        <w:sz w:val="24"/>
        <w:szCs w:val="24"/>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15:restartNumberingAfterBreak="0">
    <w:nsid w:val="2F4516AA"/>
    <w:multiLevelType w:val="multilevel"/>
    <w:tmpl w:val="BFF81584"/>
    <w:lvl w:ilvl="0">
      <w:start w:val="1"/>
      <w:numFmt w:val="decimal"/>
      <w:lvlText w:val="%1."/>
      <w:lvlJc w:val="left"/>
      <w:pPr>
        <w:ind w:left="360" w:hanging="360"/>
      </w:pPr>
      <w:rPr>
        <w:rFonts w:hint="default"/>
        <w:b w:val="0"/>
      </w:rPr>
    </w:lvl>
    <w:lvl w:ilvl="1">
      <w:start w:val="1"/>
      <w:numFmt w:val="decimal"/>
      <w:isLgl/>
      <w:lvlText w:val="%1.%2."/>
      <w:lvlJc w:val="left"/>
      <w:pPr>
        <w:ind w:left="1230" w:hanging="870"/>
      </w:pPr>
      <w:rPr>
        <w:rFonts w:eastAsia="Times New Roman" w:hint="default"/>
        <w:b w:val="0"/>
      </w:rPr>
    </w:lvl>
    <w:lvl w:ilvl="2">
      <w:start w:val="1"/>
      <w:numFmt w:val="decimal"/>
      <w:isLgl/>
      <w:lvlText w:val="%1.%2.%3."/>
      <w:lvlJc w:val="left"/>
      <w:pPr>
        <w:ind w:left="1154" w:hanging="870"/>
      </w:pPr>
      <w:rPr>
        <w:rFonts w:ascii="Times New Roman" w:eastAsia="Times New Roman" w:hAnsi="Times New Roman" w:cs="Times New Roman" w:hint="default"/>
        <w:b w:val="0"/>
        <w:sz w:val="24"/>
      </w:rPr>
    </w:lvl>
    <w:lvl w:ilvl="3">
      <w:start w:val="1"/>
      <w:numFmt w:val="decimal"/>
      <w:isLgl/>
      <w:lvlText w:val="%1.%2.%3.%4."/>
      <w:lvlJc w:val="left"/>
      <w:pPr>
        <w:ind w:left="1230" w:hanging="870"/>
      </w:pPr>
      <w:rPr>
        <w:rFonts w:ascii="Times New Roman" w:eastAsia="Times New Roman" w:hAnsi="Times New Roman" w:cs="Times New Roman" w:hint="default"/>
        <w:b w:val="0"/>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2" w15:restartNumberingAfterBreak="0">
    <w:nsid w:val="2F4F1A57"/>
    <w:multiLevelType w:val="multilevel"/>
    <w:tmpl w:val="8110A164"/>
    <w:lvl w:ilvl="0">
      <w:start w:val="45"/>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3" w15:restartNumberingAfterBreak="0">
    <w:nsid w:val="30CF26C2"/>
    <w:multiLevelType w:val="multilevel"/>
    <w:tmpl w:val="1032AF9E"/>
    <w:lvl w:ilvl="0">
      <w:start w:val="15"/>
      <w:numFmt w:val="decimal"/>
      <w:lvlText w:val="%1."/>
      <w:lvlJc w:val="left"/>
      <w:pPr>
        <w:ind w:left="615" w:hanging="615"/>
      </w:pPr>
      <w:rPr>
        <w:rFonts w:hint="default"/>
      </w:rPr>
    </w:lvl>
    <w:lvl w:ilvl="1">
      <w:start w:val="1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35C16225"/>
    <w:multiLevelType w:val="multilevel"/>
    <w:tmpl w:val="EA72CD32"/>
    <w:lvl w:ilvl="0">
      <w:start w:val="1"/>
      <w:numFmt w:val="lowerLetter"/>
      <w:pStyle w:val="SalisAlineaArial11"/>
      <w:lvlText w:val="%1)"/>
      <w:lvlJc w:val="left"/>
      <w:pPr>
        <w:tabs>
          <w:tab w:val="num" w:pos="1003"/>
        </w:tabs>
        <w:ind w:left="1003" w:hanging="567"/>
      </w:pPr>
      <w:rPr>
        <w:rFonts w:hint="default"/>
        <w:b w:val="0"/>
        <w:i w:val="0"/>
      </w:rPr>
    </w:lvl>
    <w:lvl w:ilvl="1">
      <w:start w:val="1"/>
      <w:numFmt w:val="decimal"/>
      <w:lvlText w:val="%1.%2)"/>
      <w:lvlJc w:val="left"/>
      <w:pPr>
        <w:tabs>
          <w:tab w:val="num" w:pos="1228"/>
        </w:tabs>
        <w:ind w:left="1228" w:hanging="432"/>
      </w:pPr>
      <w:rPr>
        <w:rFonts w:hint="default"/>
      </w:rPr>
    </w:lvl>
    <w:lvl w:ilvl="2">
      <w:start w:val="1"/>
      <w:numFmt w:val="decimal"/>
      <w:lvlText w:val="%1.%2.%3)"/>
      <w:lvlJc w:val="left"/>
      <w:pPr>
        <w:tabs>
          <w:tab w:val="num" w:pos="1876"/>
        </w:tabs>
        <w:ind w:left="1660" w:hanging="504"/>
      </w:pPr>
      <w:rPr>
        <w:rFonts w:hint="default"/>
      </w:rPr>
    </w:lvl>
    <w:lvl w:ilvl="3">
      <w:start w:val="1"/>
      <w:numFmt w:val="decimal"/>
      <w:lvlText w:val="%1.%2.%3.%4."/>
      <w:lvlJc w:val="left"/>
      <w:pPr>
        <w:tabs>
          <w:tab w:val="num" w:pos="4036"/>
        </w:tabs>
        <w:ind w:left="2164" w:hanging="648"/>
      </w:pPr>
      <w:rPr>
        <w:rFonts w:hint="default"/>
      </w:rPr>
    </w:lvl>
    <w:lvl w:ilvl="4">
      <w:start w:val="1"/>
      <w:numFmt w:val="decimal"/>
      <w:lvlText w:val="%1.%2.%3.%4.%5."/>
      <w:lvlJc w:val="left"/>
      <w:pPr>
        <w:tabs>
          <w:tab w:val="num" w:pos="4756"/>
        </w:tabs>
        <w:ind w:left="2668" w:hanging="792"/>
      </w:pPr>
      <w:rPr>
        <w:rFonts w:hint="default"/>
      </w:rPr>
    </w:lvl>
    <w:lvl w:ilvl="5">
      <w:start w:val="1"/>
      <w:numFmt w:val="decimal"/>
      <w:lvlText w:val="%1.%2.%3.%4.%5.%6."/>
      <w:lvlJc w:val="left"/>
      <w:pPr>
        <w:tabs>
          <w:tab w:val="num" w:pos="5836"/>
        </w:tabs>
        <w:ind w:left="3172" w:hanging="936"/>
      </w:pPr>
      <w:rPr>
        <w:rFonts w:hint="default"/>
      </w:rPr>
    </w:lvl>
    <w:lvl w:ilvl="6">
      <w:start w:val="1"/>
      <w:numFmt w:val="decimal"/>
      <w:lvlText w:val="%1.%2.%3.%4.%5.%6.%7."/>
      <w:lvlJc w:val="left"/>
      <w:pPr>
        <w:tabs>
          <w:tab w:val="num" w:pos="6916"/>
        </w:tabs>
        <w:ind w:left="3676" w:hanging="1080"/>
      </w:pPr>
      <w:rPr>
        <w:rFonts w:hint="default"/>
      </w:rPr>
    </w:lvl>
    <w:lvl w:ilvl="7">
      <w:start w:val="1"/>
      <w:numFmt w:val="decimal"/>
      <w:lvlText w:val="%1.%2.%3.%4.%5.%6.%7.%8."/>
      <w:lvlJc w:val="left"/>
      <w:pPr>
        <w:tabs>
          <w:tab w:val="num" w:pos="7636"/>
        </w:tabs>
        <w:ind w:left="4180" w:hanging="1224"/>
      </w:pPr>
      <w:rPr>
        <w:rFonts w:hint="default"/>
      </w:rPr>
    </w:lvl>
    <w:lvl w:ilvl="8">
      <w:start w:val="1"/>
      <w:numFmt w:val="decimal"/>
      <w:lvlText w:val="%1.%2.%3.%4.%5.%6.%7.%8.%9."/>
      <w:lvlJc w:val="left"/>
      <w:pPr>
        <w:tabs>
          <w:tab w:val="num" w:pos="8716"/>
        </w:tabs>
        <w:ind w:left="4756" w:hanging="1440"/>
      </w:pPr>
      <w:rPr>
        <w:rFonts w:hint="default"/>
      </w:rPr>
    </w:lvl>
  </w:abstractNum>
  <w:abstractNum w:abstractNumId="25" w15:restartNumberingAfterBreak="0">
    <w:nsid w:val="369A78A4"/>
    <w:multiLevelType w:val="multilevel"/>
    <w:tmpl w:val="85DA7CC6"/>
    <w:lvl w:ilvl="0">
      <w:start w:val="1"/>
      <w:numFmt w:val="decimal"/>
      <w:pStyle w:val="Commarcadores1"/>
      <w:lvlText w:val="%1."/>
      <w:lvlJc w:val="left"/>
      <w:pPr>
        <w:tabs>
          <w:tab w:val="num" w:pos="360"/>
        </w:tabs>
        <w:ind w:left="360" w:hanging="360"/>
      </w:pPr>
      <w:rPr>
        <w:rFonts w:hint="default"/>
        <w:b/>
        <w:i w:val="0"/>
        <w:u w:val="none"/>
      </w:rPr>
    </w:lvl>
    <w:lvl w:ilvl="1">
      <w:start w:val="1"/>
      <w:numFmt w:val="decimal"/>
      <w:lvlText w:val="%1.%2"/>
      <w:lvlJc w:val="left"/>
      <w:pPr>
        <w:tabs>
          <w:tab w:val="num" w:pos="1152"/>
        </w:tabs>
        <w:ind w:left="1152" w:hanging="432"/>
      </w:pPr>
      <w:rPr>
        <w:rFonts w:ascii="Arial" w:eastAsia="Times New Roman" w:hAnsi="Arial" w:cs="Times-Roman"/>
        <w:b/>
      </w:rPr>
    </w:lvl>
    <w:lvl w:ilvl="2">
      <w:start w:val="1"/>
      <w:numFmt w:val="decimal"/>
      <w:lvlText w:val="%1.%2.%3."/>
      <w:lvlJc w:val="left"/>
      <w:pPr>
        <w:tabs>
          <w:tab w:val="num" w:pos="2421"/>
        </w:tabs>
        <w:ind w:left="2205" w:hanging="504"/>
      </w:pPr>
      <w:rPr>
        <w:rFonts w:hint="default"/>
        <w:b/>
      </w:rPr>
    </w:lvl>
    <w:lvl w:ilvl="3">
      <w:start w:val="1"/>
      <w:numFmt w:val="decimal"/>
      <w:lvlText w:val="%1.%2.%3.%4."/>
      <w:lvlJc w:val="left"/>
      <w:pPr>
        <w:tabs>
          <w:tab w:val="num" w:pos="2160"/>
        </w:tabs>
        <w:ind w:left="1728" w:hanging="648"/>
      </w:pPr>
      <w:rPr>
        <w:rFonts w:hint="default"/>
        <w:b/>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388923F7"/>
    <w:multiLevelType w:val="multilevel"/>
    <w:tmpl w:val="F2AE8808"/>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3ADA0E35"/>
    <w:multiLevelType w:val="multilevel"/>
    <w:tmpl w:val="99D864FA"/>
    <w:lvl w:ilvl="0">
      <w:start w:val="17"/>
      <w:numFmt w:val="decimal"/>
      <w:pStyle w:val="CabealhodoSumrio"/>
      <w:lvlText w:val="%1"/>
      <w:lvlJc w:val="left"/>
      <w:pPr>
        <w:tabs>
          <w:tab w:val="num" w:pos="420"/>
        </w:tabs>
        <w:ind w:left="420" w:hanging="420"/>
      </w:pPr>
      <w:rPr>
        <w:rFonts w:hint="default"/>
      </w:rPr>
    </w:lvl>
    <w:lvl w:ilvl="1">
      <w:start w:val="22"/>
      <w:numFmt w:val="decimal"/>
      <w:lvlText w:val="%1.%2"/>
      <w:lvlJc w:val="left"/>
      <w:pPr>
        <w:tabs>
          <w:tab w:val="num" w:pos="1500"/>
        </w:tabs>
        <w:ind w:left="1500" w:hanging="4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8" w15:restartNumberingAfterBreak="0">
    <w:nsid w:val="3BB716BD"/>
    <w:multiLevelType w:val="multilevel"/>
    <w:tmpl w:val="147ACE8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3CE85E68"/>
    <w:multiLevelType w:val="multilevel"/>
    <w:tmpl w:val="BFF81584"/>
    <w:lvl w:ilvl="0">
      <w:start w:val="1"/>
      <w:numFmt w:val="decimal"/>
      <w:lvlText w:val="%1."/>
      <w:lvlJc w:val="left"/>
      <w:pPr>
        <w:ind w:left="360" w:hanging="360"/>
      </w:pPr>
      <w:rPr>
        <w:rFonts w:hint="default"/>
        <w:b w:val="0"/>
      </w:rPr>
    </w:lvl>
    <w:lvl w:ilvl="1">
      <w:start w:val="1"/>
      <w:numFmt w:val="decimal"/>
      <w:isLgl/>
      <w:lvlText w:val="%1.%2."/>
      <w:lvlJc w:val="left"/>
      <w:pPr>
        <w:ind w:left="1230" w:hanging="870"/>
      </w:pPr>
      <w:rPr>
        <w:rFonts w:eastAsia="Times New Roman" w:hint="default"/>
        <w:b w:val="0"/>
      </w:rPr>
    </w:lvl>
    <w:lvl w:ilvl="2">
      <w:start w:val="1"/>
      <w:numFmt w:val="decimal"/>
      <w:isLgl/>
      <w:lvlText w:val="%1.%2.%3."/>
      <w:lvlJc w:val="left"/>
      <w:pPr>
        <w:ind w:left="1154" w:hanging="870"/>
      </w:pPr>
      <w:rPr>
        <w:rFonts w:ascii="Times New Roman" w:eastAsia="Times New Roman" w:hAnsi="Times New Roman" w:cs="Times New Roman" w:hint="default"/>
        <w:b w:val="0"/>
        <w:sz w:val="24"/>
      </w:rPr>
    </w:lvl>
    <w:lvl w:ilvl="3">
      <w:start w:val="1"/>
      <w:numFmt w:val="decimal"/>
      <w:isLgl/>
      <w:lvlText w:val="%1.%2.%3.%4."/>
      <w:lvlJc w:val="left"/>
      <w:pPr>
        <w:ind w:left="1230" w:hanging="870"/>
      </w:pPr>
      <w:rPr>
        <w:rFonts w:ascii="Times New Roman" w:eastAsia="Times New Roman" w:hAnsi="Times New Roman" w:cs="Times New Roman" w:hint="default"/>
        <w:b w:val="0"/>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0" w15:restartNumberingAfterBreak="0">
    <w:nsid w:val="3E656E7E"/>
    <w:multiLevelType w:val="multilevel"/>
    <w:tmpl w:val="F1F862D0"/>
    <w:lvl w:ilvl="0">
      <w:start w:val="18"/>
      <w:numFmt w:val="decimal"/>
      <w:lvlText w:val="%1."/>
      <w:lvlJc w:val="left"/>
      <w:pPr>
        <w:ind w:left="780" w:hanging="780"/>
      </w:pPr>
      <w:rPr>
        <w:rFonts w:hint="default"/>
      </w:rPr>
    </w:lvl>
    <w:lvl w:ilvl="1">
      <w:start w:val="30"/>
      <w:numFmt w:val="decimal"/>
      <w:lvlText w:val="%1.%2."/>
      <w:lvlJc w:val="left"/>
      <w:pPr>
        <w:ind w:left="922" w:hanging="780"/>
      </w:pPr>
      <w:rPr>
        <w:rFonts w:hint="default"/>
      </w:rPr>
    </w:lvl>
    <w:lvl w:ilvl="2">
      <w:start w:val="1"/>
      <w:numFmt w:val="decimal"/>
      <w:lvlText w:val="%1.%2.%3."/>
      <w:lvlJc w:val="left"/>
      <w:pPr>
        <w:ind w:left="1064" w:hanging="780"/>
      </w:pPr>
      <w:rPr>
        <w:rFonts w:hint="default"/>
        <w:b w:val="0"/>
      </w:rPr>
    </w:lvl>
    <w:lvl w:ilvl="3">
      <w:start w:val="1"/>
      <w:numFmt w:val="decimal"/>
      <w:lvlText w:val="%1.%2.%3.%4."/>
      <w:lvlJc w:val="left"/>
      <w:pPr>
        <w:ind w:left="1206" w:hanging="7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1" w15:restartNumberingAfterBreak="0">
    <w:nsid w:val="49C678D5"/>
    <w:multiLevelType w:val="multilevel"/>
    <w:tmpl w:val="5DACEFB0"/>
    <w:lvl w:ilvl="0">
      <w:start w:val="18"/>
      <w:numFmt w:val="decimal"/>
      <w:lvlText w:val="%1."/>
      <w:lvlJc w:val="left"/>
      <w:pPr>
        <w:ind w:left="780" w:hanging="780"/>
      </w:pPr>
      <w:rPr>
        <w:rFonts w:hint="default"/>
      </w:rPr>
    </w:lvl>
    <w:lvl w:ilvl="1">
      <w:start w:val="29"/>
      <w:numFmt w:val="decimal"/>
      <w:lvlText w:val="%1.%2."/>
      <w:lvlJc w:val="left"/>
      <w:pPr>
        <w:ind w:left="922" w:hanging="780"/>
      </w:pPr>
      <w:rPr>
        <w:rFonts w:hint="default"/>
      </w:rPr>
    </w:lvl>
    <w:lvl w:ilvl="2">
      <w:start w:val="1"/>
      <w:numFmt w:val="decimal"/>
      <w:lvlText w:val="%1.%2.%3."/>
      <w:lvlJc w:val="left"/>
      <w:pPr>
        <w:ind w:left="1064" w:hanging="780"/>
      </w:pPr>
      <w:rPr>
        <w:rFonts w:hint="default"/>
        <w:b w:val="0"/>
      </w:rPr>
    </w:lvl>
    <w:lvl w:ilvl="3">
      <w:start w:val="1"/>
      <w:numFmt w:val="decimal"/>
      <w:lvlText w:val="%1.%2.%3.%4."/>
      <w:lvlJc w:val="left"/>
      <w:pPr>
        <w:ind w:left="1206" w:hanging="7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2" w15:restartNumberingAfterBreak="0">
    <w:nsid w:val="4AB66E21"/>
    <w:multiLevelType w:val="multilevel"/>
    <w:tmpl w:val="BFF81584"/>
    <w:lvl w:ilvl="0">
      <w:start w:val="1"/>
      <w:numFmt w:val="decimal"/>
      <w:lvlText w:val="%1."/>
      <w:lvlJc w:val="left"/>
      <w:pPr>
        <w:ind w:left="360" w:hanging="360"/>
      </w:pPr>
      <w:rPr>
        <w:rFonts w:hint="default"/>
        <w:b w:val="0"/>
      </w:rPr>
    </w:lvl>
    <w:lvl w:ilvl="1">
      <w:start w:val="1"/>
      <w:numFmt w:val="decimal"/>
      <w:isLgl/>
      <w:lvlText w:val="%1.%2."/>
      <w:lvlJc w:val="left"/>
      <w:pPr>
        <w:ind w:left="1230" w:hanging="870"/>
      </w:pPr>
      <w:rPr>
        <w:rFonts w:eastAsia="Times New Roman" w:hint="default"/>
        <w:b w:val="0"/>
      </w:rPr>
    </w:lvl>
    <w:lvl w:ilvl="2">
      <w:start w:val="1"/>
      <w:numFmt w:val="decimal"/>
      <w:isLgl/>
      <w:lvlText w:val="%1.%2.%3."/>
      <w:lvlJc w:val="left"/>
      <w:pPr>
        <w:ind w:left="1154" w:hanging="870"/>
      </w:pPr>
      <w:rPr>
        <w:rFonts w:ascii="Times New Roman" w:eastAsia="Times New Roman" w:hAnsi="Times New Roman" w:cs="Times New Roman" w:hint="default"/>
        <w:b w:val="0"/>
        <w:sz w:val="24"/>
      </w:rPr>
    </w:lvl>
    <w:lvl w:ilvl="3">
      <w:start w:val="1"/>
      <w:numFmt w:val="decimal"/>
      <w:isLgl/>
      <w:lvlText w:val="%1.%2.%3.%4."/>
      <w:lvlJc w:val="left"/>
      <w:pPr>
        <w:ind w:left="1230" w:hanging="870"/>
      </w:pPr>
      <w:rPr>
        <w:rFonts w:ascii="Times New Roman" w:eastAsia="Times New Roman" w:hAnsi="Times New Roman" w:cs="Times New Roman" w:hint="default"/>
        <w:b w:val="0"/>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3" w15:restartNumberingAfterBreak="0">
    <w:nsid w:val="4BCB6565"/>
    <w:multiLevelType w:val="multilevel"/>
    <w:tmpl w:val="3C64439C"/>
    <w:lvl w:ilvl="0">
      <w:start w:val="23"/>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4E5420F6"/>
    <w:multiLevelType w:val="multilevel"/>
    <w:tmpl w:val="AB38F24C"/>
    <w:lvl w:ilvl="0">
      <w:start w:val="1"/>
      <w:numFmt w:val="decimal"/>
      <w:pStyle w:val="Item1"/>
      <w:lvlText w:val="%1."/>
      <w:lvlJc w:val="left"/>
      <w:pPr>
        <w:ind w:left="142" w:firstLine="0"/>
      </w:pPr>
      <w:rPr>
        <w:rFonts w:ascii="Arial" w:eastAsia="Arial" w:hAnsi="Arial" w:cs="Arial" w:hint="default"/>
        <w:b/>
        <w:u w:val="none"/>
      </w:rPr>
    </w:lvl>
    <w:lvl w:ilvl="1">
      <w:start w:val="1"/>
      <w:numFmt w:val="decimal"/>
      <w:lvlText w:val="%1.%2"/>
      <w:lvlJc w:val="left"/>
      <w:pPr>
        <w:ind w:left="3533" w:firstLine="720"/>
      </w:pPr>
      <w:rPr>
        <w:rFonts w:ascii="Arial" w:eastAsia="Arial" w:hAnsi="Arial" w:cs="Arial" w:hint="default"/>
        <w:b/>
      </w:rPr>
    </w:lvl>
    <w:lvl w:ilvl="2">
      <w:start w:val="1"/>
      <w:numFmt w:val="decimal"/>
      <w:pStyle w:val="Item111"/>
      <w:lvlText w:val="%1.%2.%3."/>
      <w:lvlJc w:val="left"/>
      <w:pPr>
        <w:ind w:left="1265" w:firstLine="720"/>
      </w:pPr>
      <w:rPr>
        <w:rFonts w:ascii="Arial" w:eastAsia="Arial" w:hAnsi="Arial" w:cs="Arial" w:hint="default"/>
        <w:b/>
        <w:sz w:val="22"/>
        <w:szCs w:val="22"/>
      </w:rPr>
    </w:lvl>
    <w:lvl w:ilvl="3">
      <w:start w:val="1"/>
      <w:numFmt w:val="decimal"/>
      <w:pStyle w:val="Item1111"/>
      <w:lvlText w:val="%1.%2.%3.%4."/>
      <w:lvlJc w:val="left"/>
      <w:pPr>
        <w:ind w:left="6575" w:firstLine="1080"/>
      </w:pPr>
      <w:rPr>
        <w:rFonts w:ascii="Arial" w:eastAsia="Arial" w:hAnsi="Arial" w:cs="Arial" w:hint="default"/>
        <w:b/>
      </w:rPr>
    </w:lvl>
    <w:lvl w:ilvl="4">
      <w:start w:val="1"/>
      <w:numFmt w:val="decimal"/>
      <w:pStyle w:val="Item11111"/>
      <w:lvlText w:val="%1.%2.%3.%4.%5."/>
      <w:lvlJc w:val="left"/>
      <w:pPr>
        <w:ind w:left="2388" w:firstLine="1440"/>
      </w:pPr>
      <w:rPr>
        <w:rFonts w:ascii="Arial" w:eastAsia="Arial" w:hAnsi="Arial" w:cs="Arial" w:hint="default"/>
        <w:b/>
      </w:rPr>
    </w:lvl>
    <w:lvl w:ilvl="5">
      <w:start w:val="1"/>
      <w:numFmt w:val="decimal"/>
      <w:lvlText w:val="%1.%2.%3.%4.%5.%6."/>
      <w:lvlJc w:val="left"/>
      <w:pPr>
        <w:ind w:left="5430" w:firstLine="1800"/>
      </w:pPr>
      <w:rPr>
        <w:rFonts w:ascii="Arial" w:eastAsia="Arial" w:hAnsi="Arial" w:cs="Arial" w:hint="default"/>
        <w:b/>
      </w:rPr>
    </w:lvl>
    <w:lvl w:ilvl="6">
      <w:start w:val="1"/>
      <w:numFmt w:val="decimal"/>
      <w:lvlText w:val="%1.%2.%3.%4.%5.%6.%7."/>
      <w:lvlJc w:val="left"/>
      <w:pPr>
        <w:ind w:left="2880" w:firstLine="2160"/>
      </w:pPr>
      <w:rPr>
        <w:rFonts w:ascii="Arial" w:eastAsia="Arial" w:hAnsi="Arial" w:cs="Arial" w:hint="default"/>
      </w:rPr>
    </w:lvl>
    <w:lvl w:ilvl="7">
      <w:start w:val="1"/>
      <w:numFmt w:val="decimal"/>
      <w:lvlText w:val="%1.%2.%3.%4.%5.%6.%7.%8."/>
      <w:lvlJc w:val="left"/>
      <w:pPr>
        <w:ind w:left="3384" w:firstLine="2520"/>
      </w:pPr>
      <w:rPr>
        <w:rFonts w:ascii="Arial" w:eastAsia="Arial" w:hAnsi="Arial" w:cs="Arial" w:hint="default"/>
      </w:rPr>
    </w:lvl>
    <w:lvl w:ilvl="8">
      <w:start w:val="1"/>
      <w:numFmt w:val="decimal"/>
      <w:lvlText w:val="%1.%2.%3.%4.%5.%6.%7.%8.%9."/>
      <w:lvlJc w:val="left"/>
      <w:pPr>
        <w:ind w:left="3960" w:firstLine="2880"/>
      </w:pPr>
      <w:rPr>
        <w:rFonts w:ascii="Arial" w:eastAsia="Arial" w:hAnsi="Arial" w:cs="Arial" w:hint="default"/>
      </w:rPr>
    </w:lvl>
  </w:abstractNum>
  <w:abstractNum w:abstractNumId="35" w15:restartNumberingAfterBreak="0">
    <w:nsid w:val="4EAF5D8F"/>
    <w:multiLevelType w:val="hybridMultilevel"/>
    <w:tmpl w:val="A5CAE612"/>
    <w:lvl w:ilvl="0" w:tplc="E84EBFE0">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6" w15:restartNumberingAfterBreak="0">
    <w:nsid w:val="4EFC636A"/>
    <w:multiLevelType w:val="multilevel"/>
    <w:tmpl w:val="34923766"/>
    <w:lvl w:ilvl="0">
      <w:start w:val="11"/>
      <w:numFmt w:val="decimal"/>
      <w:lvlText w:val="%1."/>
      <w:lvlJc w:val="left"/>
      <w:pPr>
        <w:ind w:left="360" w:hanging="360"/>
      </w:pPr>
      <w:rPr>
        <w:rFonts w:hint="default"/>
        <w:b/>
      </w:rPr>
    </w:lvl>
    <w:lvl w:ilvl="1">
      <w:start w:val="1"/>
      <w:numFmt w:val="decimal"/>
      <w:isLgl/>
      <w:lvlText w:val="%1.%2."/>
      <w:lvlJc w:val="left"/>
      <w:pPr>
        <w:ind w:left="1230" w:hanging="870"/>
      </w:pPr>
      <w:rPr>
        <w:rFonts w:eastAsia="Times New Roman" w:hint="default"/>
        <w:b w:val="0"/>
      </w:rPr>
    </w:lvl>
    <w:lvl w:ilvl="2">
      <w:start w:val="1"/>
      <w:numFmt w:val="decimal"/>
      <w:isLgl/>
      <w:lvlText w:val="%1.%2.%3."/>
      <w:lvlJc w:val="left"/>
      <w:pPr>
        <w:ind w:left="1580" w:hanging="870"/>
      </w:pPr>
      <w:rPr>
        <w:rFonts w:ascii="Times New Roman" w:eastAsia="Times New Roman" w:hAnsi="Times New Roman" w:cs="Times New Roman" w:hint="default"/>
        <w:b w:val="0"/>
        <w:sz w:val="24"/>
      </w:rPr>
    </w:lvl>
    <w:lvl w:ilvl="3">
      <w:start w:val="1"/>
      <w:numFmt w:val="decimal"/>
      <w:isLgl/>
      <w:lvlText w:val="%1.%2.%3.%4."/>
      <w:lvlJc w:val="left"/>
      <w:pPr>
        <w:ind w:left="1579" w:hanging="87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7" w15:restartNumberingAfterBreak="0">
    <w:nsid w:val="524A2A83"/>
    <w:multiLevelType w:val="multilevel"/>
    <w:tmpl w:val="174E8546"/>
    <w:lvl w:ilvl="0">
      <w:start w:val="22"/>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26F4573"/>
    <w:multiLevelType w:val="multilevel"/>
    <w:tmpl w:val="70AE2A76"/>
    <w:lvl w:ilvl="0">
      <w:start w:val="1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57F219FE"/>
    <w:multiLevelType w:val="hybridMultilevel"/>
    <w:tmpl w:val="FB849B94"/>
    <w:lvl w:ilvl="0" w:tplc="39024A70">
      <w:start w:val="1"/>
      <w:numFmt w:val="lowerLetter"/>
      <w:lvlText w:val="%1)"/>
      <w:lvlJc w:val="left"/>
      <w:pPr>
        <w:ind w:left="1590" w:hanging="360"/>
      </w:pPr>
      <w:rPr>
        <w:rFonts w:hint="default"/>
      </w:rPr>
    </w:lvl>
    <w:lvl w:ilvl="1" w:tplc="04160019" w:tentative="1">
      <w:start w:val="1"/>
      <w:numFmt w:val="lowerLetter"/>
      <w:lvlText w:val="%2."/>
      <w:lvlJc w:val="left"/>
      <w:pPr>
        <w:ind w:left="2310" w:hanging="360"/>
      </w:pPr>
    </w:lvl>
    <w:lvl w:ilvl="2" w:tplc="0416001B" w:tentative="1">
      <w:start w:val="1"/>
      <w:numFmt w:val="lowerRoman"/>
      <w:lvlText w:val="%3."/>
      <w:lvlJc w:val="right"/>
      <w:pPr>
        <w:ind w:left="3030" w:hanging="180"/>
      </w:pPr>
    </w:lvl>
    <w:lvl w:ilvl="3" w:tplc="0416000F" w:tentative="1">
      <w:start w:val="1"/>
      <w:numFmt w:val="decimal"/>
      <w:lvlText w:val="%4."/>
      <w:lvlJc w:val="left"/>
      <w:pPr>
        <w:ind w:left="3750" w:hanging="360"/>
      </w:pPr>
    </w:lvl>
    <w:lvl w:ilvl="4" w:tplc="04160019" w:tentative="1">
      <w:start w:val="1"/>
      <w:numFmt w:val="lowerLetter"/>
      <w:lvlText w:val="%5."/>
      <w:lvlJc w:val="left"/>
      <w:pPr>
        <w:ind w:left="4470" w:hanging="360"/>
      </w:pPr>
    </w:lvl>
    <w:lvl w:ilvl="5" w:tplc="0416001B" w:tentative="1">
      <w:start w:val="1"/>
      <w:numFmt w:val="lowerRoman"/>
      <w:lvlText w:val="%6."/>
      <w:lvlJc w:val="right"/>
      <w:pPr>
        <w:ind w:left="5190" w:hanging="180"/>
      </w:pPr>
    </w:lvl>
    <w:lvl w:ilvl="6" w:tplc="0416000F" w:tentative="1">
      <w:start w:val="1"/>
      <w:numFmt w:val="decimal"/>
      <w:lvlText w:val="%7."/>
      <w:lvlJc w:val="left"/>
      <w:pPr>
        <w:ind w:left="5910" w:hanging="360"/>
      </w:pPr>
    </w:lvl>
    <w:lvl w:ilvl="7" w:tplc="04160019" w:tentative="1">
      <w:start w:val="1"/>
      <w:numFmt w:val="lowerLetter"/>
      <w:lvlText w:val="%8."/>
      <w:lvlJc w:val="left"/>
      <w:pPr>
        <w:ind w:left="6630" w:hanging="360"/>
      </w:pPr>
    </w:lvl>
    <w:lvl w:ilvl="8" w:tplc="0416001B" w:tentative="1">
      <w:start w:val="1"/>
      <w:numFmt w:val="lowerRoman"/>
      <w:lvlText w:val="%9."/>
      <w:lvlJc w:val="right"/>
      <w:pPr>
        <w:ind w:left="7350" w:hanging="180"/>
      </w:pPr>
    </w:lvl>
  </w:abstractNum>
  <w:abstractNum w:abstractNumId="40"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A037E12"/>
    <w:multiLevelType w:val="multilevel"/>
    <w:tmpl w:val="1410FA02"/>
    <w:lvl w:ilvl="0">
      <w:start w:val="1"/>
      <w:numFmt w:val="decimal"/>
      <w:lvlText w:val="%1."/>
      <w:lvlJc w:val="left"/>
      <w:pPr>
        <w:ind w:left="360" w:hanging="360"/>
      </w:pPr>
    </w:lvl>
    <w:lvl w:ilvl="1">
      <w:start w:val="1"/>
      <w:numFmt w:val="decimal"/>
      <w:lvlText w:val="%1.%2."/>
      <w:lvlJc w:val="left"/>
      <w:pPr>
        <w:ind w:left="858" w:hanging="432"/>
      </w:pPr>
      <w:rPr>
        <w:b w:val="0"/>
        <w:i w:val="0"/>
        <w:color w:val="auto"/>
      </w:rPr>
    </w:lvl>
    <w:lvl w:ilvl="2">
      <w:start w:val="1"/>
      <w:numFmt w:val="decimal"/>
      <w:lvlText w:val="%1.%2.%3."/>
      <w:lvlJc w:val="left"/>
      <w:pPr>
        <w:ind w:left="1072" w:hanging="504"/>
      </w:pPr>
      <w:rPr>
        <w:sz w:val="20"/>
        <w:szCs w:val="20"/>
      </w:r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DC223E8"/>
    <w:multiLevelType w:val="multilevel"/>
    <w:tmpl w:val="E6BA2CAA"/>
    <w:lvl w:ilvl="0">
      <w:start w:val="14"/>
      <w:numFmt w:val="decimal"/>
      <w:lvlText w:val="%1."/>
      <w:lvlJc w:val="left"/>
      <w:pPr>
        <w:ind w:left="615" w:hanging="61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5F5F18B7"/>
    <w:multiLevelType w:val="multilevel"/>
    <w:tmpl w:val="768E9956"/>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color w:val="auto"/>
        <w:sz w:val="24"/>
        <w:szCs w:val="24"/>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007713"/>
    <w:multiLevelType w:val="hybridMultilevel"/>
    <w:tmpl w:val="A5C4F6C6"/>
    <w:lvl w:ilvl="0" w:tplc="43D49E9E">
      <w:start w:val="1"/>
      <w:numFmt w:val="lowerLetter"/>
      <w:lvlText w:val="%1)"/>
      <w:lvlJc w:val="left"/>
      <w:pPr>
        <w:ind w:left="1590" w:hanging="360"/>
      </w:pPr>
      <w:rPr>
        <w:rFonts w:hint="default"/>
      </w:rPr>
    </w:lvl>
    <w:lvl w:ilvl="1" w:tplc="04160019" w:tentative="1">
      <w:start w:val="1"/>
      <w:numFmt w:val="lowerLetter"/>
      <w:lvlText w:val="%2."/>
      <w:lvlJc w:val="left"/>
      <w:pPr>
        <w:ind w:left="2310" w:hanging="360"/>
      </w:pPr>
    </w:lvl>
    <w:lvl w:ilvl="2" w:tplc="0416001B" w:tentative="1">
      <w:start w:val="1"/>
      <w:numFmt w:val="lowerRoman"/>
      <w:lvlText w:val="%3."/>
      <w:lvlJc w:val="right"/>
      <w:pPr>
        <w:ind w:left="3030" w:hanging="180"/>
      </w:pPr>
    </w:lvl>
    <w:lvl w:ilvl="3" w:tplc="0416000F">
      <w:start w:val="1"/>
      <w:numFmt w:val="decimal"/>
      <w:lvlText w:val="%4."/>
      <w:lvlJc w:val="left"/>
      <w:pPr>
        <w:ind w:left="3750" w:hanging="360"/>
      </w:pPr>
    </w:lvl>
    <w:lvl w:ilvl="4" w:tplc="04160019">
      <w:start w:val="1"/>
      <w:numFmt w:val="lowerLetter"/>
      <w:lvlText w:val="%5."/>
      <w:lvlJc w:val="left"/>
      <w:pPr>
        <w:ind w:left="4470" w:hanging="360"/>
      </w:pPr>
    </w:lvl>
    <w:lvl w:ilvl="5" w:tplc="0416001B" w:tentative="1">
      <w:start w:val="1"/>
      <w:numFmt w:val="lowerRoman"/>
      <w:lvlText w:val="%6."/>
      <w:lvlJc w:val="right"/>
      <w:pPr>
        <w:ind w:left="5190" w:hanging="180"/>
      </w:pPr>
    </w:lvl>
    <w:lvl w:ilvl="6" w:tplc="0416000F" w:tentative="1">
      <w:start w:val="1"/>
      <w:numFmt w:val="decimal"/>
      <w:lvlText w:val="%7."/>
      <w:lvlJc w:val="left"/>
      <w:pPr>
        <w:ind w:left="5910" w:hanging="360"/>
      </w:pPr>
    </w:lvl>
    <w:lvl w:ilvl="7" w:tplc="04160019" w:tentative="1">
      <w:start w:val="1"/>
      <w:numFmt w:val="lowerLetter"/>
      <w:lvlText w:val="%8."/>
      <w:lvlJc w:val="left"/>
      <w:pPr>
        <w:ind w:left="6630" w:hanging="360"/>
      </w:pPr>
    </w:lvl>
    <w:lvl w:ilvl="8" w:tplc="0416001B" w:tentative="1">
      <w:start w:val="1"/>
      <w:numFmt w:val="lowerRoman"/>
      <w:lvlText w:val="%9."/>
      <w:lvlJc w:val="right"/>
      <w:pPr>
        <w:ind w:left="7350" w:hanging="180"/>
      </w:pPr>
    </w:lvl>
  </w:abstractNum>
  <w:abstractNum w:abstractNumId="45" w15:restartNumberingAfterBreak="0">
    <w:nsid w:val="61CF01E7"/>
    <w:multiLevelType w:val="multilevel"/>
    <w:tmpl w:val="C3E6C4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7F90A4C"/>
    <w:multiLevelType w:val="hybridMultilevel"/>
    <w:tmpl w:val="4F9C7EEC"/>
    <w:lvl w:ilvl="0" w:tplc="04160001">
      <w:start w:val="1"/>
      <w:numFmt w:val="bullet"/>
      <w:lvlText w:val=""/>
      <w:lvlJc w:val="left"/>
      <w:pPr>
        <w:ind w:left="3130" w:hanging="360"/>
      </w:pPr>
      <w:rPr>
        <w:rFonts w:ascii="Symbol" w:hAnsi="Symbol" w:hint="default"/>
      </w:rPr>
    </w:lvl>
    <w:lvl w:ilvl="1" w:tplc="04160003" w:tentative="1">
      <w:start w:val="1"/>
      <w:numFmt w:val="bullet"/>
      <w:lvlText w:val="o"/>
      <w:lvlJc w:val="left"/>
      <w:pPr>
        <w:ind w:left="3850" w:hanging="360"/>
      </w:pPr>
      <w:rPr>
        <w:rFonts w:ascii="Courier New" w:hAnsi="Courier New" w:cs="Courier New" w:hint="default"/>
      </w:rPr>
    </w:lvl>
    <w:lvl w:ilvl="2" w:tplc="04160005" w:tentative="1">
      <w:start w:val="1"/>
      <w:numFmt w:val="bullet"/>
      <w:lvlText w:val=""/>
      <w:lvlJc w:val="left"/>
      <w:pPr>
        <w:ind w:left="4570" w:hanging="360"/>
      </w:pPr>
      <w:rPr>
        <w:rFonts w:ascii="Wingdings" w:hAnsi="Wingdings" w:hint="default"/>
      </w:rPr>
    </w:lvl>
    <w:lvl w:ilvl="3" w:tplc="04160001" w:tentative="1">
      <w:start w:val="1"/>
      <w:numFmt w:val="bullet"/>
      <w:lvlText w:val=""/>
      <w:lvlJc w:val="left"/>
      <w:pPr>
        <w:ind w:left="5290" w:hanging="360"/>
      </w:pPr>
      <w:rPr>
        <w:rFonts w:ascii="Symbol" w:hAnsi="Symbol" w:hint="default"/>
      </w:rPr>
    </w:lvl>
    <w:lvl w:ilvl="4" w:tplc="04160003" w:tentative="1">
      <w:start w:val="1"/>
      <w:numFmt w:val="bullet"/>
      <w:lvlText w:val="o"/>
      <w:lvlJc w:val="left"/>
      <w:pPr>
        <w:ind w:left="6010" w:hanging="360"/>
      </w:pPr>
      <w:rPr>
        <w:rFonts w:ascii="Courier New" w:hAnsi="Courier New" w:cs="Courier New" w:hint="default"/>
      </w:rPr>
    </w:lvl>
    <w:lvl w:ilvl="5" w:tplc="04160005" w:tentative="1">
      <w:start w:val="1"/>
      <w:numFmt w:val="bullet"/>
      <w:lvlText w:val=""/>
      <w:lvlJc w:val="left"/>
      <w:pPr>
        <w:ind w:left="6730" w:hanging="360"/>
      </w:pPr>
      <w:rPr>
        <w:rFonts w:ascii="Wingdings" w:hAnsi="Wingdings" w:hint="default"/>
      </w:rPr>
    </w:lvl>
    <w:lvl w:ilvl="6" w:tplc="04160001" w:tentative="1">
      <w:start w:val="1"/>
      <w:numFmt w:val="bullet"/>
      <w:lvlText w:val=""/>
      <w:lvlJc w:val="left"/>
      <w:pPr>
        <w:ind w:left="7450" w:hanging="360"/>
      </w:pPr>
      <w:rPr>
        <w:rFonts w:ascii="Symbol" w:hAnsi="Symbol" w:hint="default"/>
      </w:rPr>
    </w:lvl>
    <w:lvl w:ilvl="7" w:tplc="04160003" w:tentative="1">
      <w:start w:val="1"/>
      <w:numFmt w:val="bullet"/>
      <w:lvlText w:val="o"/>
      <w:lvlJc w:val="left"/>
      <w:pPr>
        <w:ind w:left="8170" w:hanging="360"/>
      </w:pPr>
      <w:rPr>
        <w:rFonts w:ascii="Courier New" w:hAnsi="Courier New" w:cs="Courier New" w:hint="default"/>
      </w:rPr>
    </w:lvl>
    <w:lvl w:ilvl="8" w:tplc="04160005" w:tentative="1">
      <w:start w:val="1"/>
      <w:numFmt w:val="bullet"/>
      <w:lvlText w:val=""/>
      <w:lvlJc w:val="left"/>
      <w:pPr>
        <w:ind w:left="8890" w:hanging="360"/>
      </w:pPr>
      <w:rPr>
        <w:rFonts w:ascii="Wingdings" w:hAnsi="Wingdings" w:hint="default"/>
      </w:rPr>
    </w:lvl>
  </w:abstractNum>
  <w:abstractNum w:abstractNumId="47" w15:restartNumberingAfterBreak="0">
    <w:nsid w:val="680B40F1"/>
    <w:multiLevelType w:val="multilevel"/>
    <w:tmpl w:val="3F66A258"/>
    <w:lvl w:ilvl="0">
      <w:start w:val="17"/>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8" w15:restartNumberingAfterBreak="0">
    <w:nsid w:val="68903B9A"/>
    <w:multiLevelType w:val="multilevel"/>
    <w:tmpl w:val="2398D4D8"/>
    <w:lvl w:ilvl="0">
      <w:start w:val="18"/>
      <w:numFmt w:val="decimal"/>
      <w:lvlText w:val="%1."/>
      <w:lvlJc w:val="left"/>
      <w:pPr>
        <w:ind w:left="780" w:hanging="780"/>
      </w:pPr>
      <w:rPr>
        <w:rFonts w:hint="default"/>
      </w:rPr>
    </w:lvl>
    <w:lvl w:ilvl="1">
      <w:start w:val="40"/>
      <w:numFmt w:val="decimal"/>
      <w:lvlText w:val="%1.%2."/>
      <w:lvlJc w:val="left"/>
      <w:pPr>
        <w:ind w:left="922" w:hanging="780"/>
      </w:pPr>
      <w:rPr>
        <w:rFonts w:hint="default"/>
      </w:rPr>
    </w:lvl>
    <w:lvl w:ilvl="2">
      <w:start w:val="1"/>
      <w:numFmt w:val="decimal"/>
      <w:lvlText w:val="%1.%2.%3."/>
      <w:lvlJc w:val="left"/>
      <w:pPr>
        <w:ind w:left="1064" w:hanging="780"/>
      </w:pPr>
      <w:rPr>
        <w:rFonts w:hint="default"/>
        <w:b w:val="0"/>
      </w:rPr>
    </w:lvl>
    <w:lvl w:ilvl="3">
      <w:start w:val="1"/>
      <w:numFmt w:val="decimal"/>
      <w:lvlText w:val="%1.%2.%3.%4."/>
      <w:lvlJc w:val="left"/>
      <w:pPr>
        <w:ind w:left="1206" w:hanging="7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9" w15:restartNumberingAfterBreak="0">
    <w:nsid w:val="6CDE4884"/>
    <w:multiLevelType w:val="multilevel"/>
    <w:tmpl w:val="82624A18"/>
    <w:styleLink w:val="WWNum3"/>
    <w:lvl w:ilvl="0">
      <w:start w:val="1"/>
      <w:numFmt w:val="lowerLetter"/>
      <w:lvlText w:val="%1)"/>
      <w:lvlJc w:val="left"/>
      <w:pPr>
        <w:ind w:left="1211" w:hanging="360"/>
      </w:pPr>
      <w:rPr>
        <w:rFonts w:ascii="Times New Roman" w:eastAsia="WenQuanYi Micro Hei" w:hAnsi="Times New Roman" w:cs="Times New Roman"/>
        <w:sz w:val="22"/>
      </w:rPr>
    </w:lvl>
    <w:lvl w:ilvl="1">
      <w:start w:val="1"/>
      <w:numFmt w:val="lowerLetter"/>
      <w:lvlText w:val="%2."/>
      <w:lvlJc w:val="left"/>
      <w:pPr>
        <w:ind w:left="2856" w:hanging="360"/>
      </w:pPr>
    </w:lvl>
    <w:lvl w:ilvl="2">
      <w:start w:val="1"/>
      <w:numFmt w:val="lowerRoman"/>
      <w:lvlText w:val="%1.%2.%3."/>
      <w:lvlJc w:val="right"/>
      <w:pPr>
        <w:ind w:left="3576" w:hanging="180"/>
      </w:pPr>
    </w:lvl>
    <w:lvl w:ilvl="3">
      <w:start w:val="1"/>
      <w:numFmt w:val="decimal"/>
      <w:lvlText w:val="%1.%2.%3.%4."/>
      <w:lvlJc w:val="left"/>
      <w:pPr>
        <w:ind w:left="4296" w:hanging="360"/>
      </w:pPr>
    </w:lvl>
    <w:lvl w:ilvl="4">
      <w:start w:val="1"/>
      <w:numFmt w:val="lowerLetter"/>
      <w:lvlText w:val="%1.%2.%3.%4.%5."/>
      <w:lvlJc w:val="left"/>
      <w:pPr>
        <w:ind w:left="5016" w:hanging="360"/>
      </w:pPr>
    </w:lvl>
    <w:lvl w:ilvl="5">
      <w:start w:val="1"/>
      <w:numFmt w:val="lowerRoman"/>
      <w:lvlText w:val="%1.%2.%3.%4.%5.%6."/>
      <w:lvlJc w:val="right"/>
      <w:pPr>
        <w:ind w:left="5736" w:hanging="180"/>
      </w:pPr>
    </w:lvl>
    <w:lvl w:ilvl="6">
      <w:start w:val="1"/>
      <w:numFmt w:val="decimal"/>
      <w:lvlText w:val="%1.%2.%3.%4.%5.%6.%7."/>
      <w:lvlJc w:val="left"/>
      <w:pPr>
        <w:ind w:left="6456" w:hanging="360"/>
      </w:pPr>
    </w:lvl>
    <w:lvl w:ilvl="7">
      <w:start w:val="1"/>
      <w:numFmt w:val="lowerLetter"/>
      <w:lvlText w:val="%1.%2.%3.%4.%5.%6.%7.%8."/>
      <w:lvlJc w:val="left"/>
      <w:pPr>
        <w:ind w:left="7176" w:hanging="360"/>
      </w:pPr>
    </w:lvl>
    <w:lvl w:ilvl="8">
      <w:start w:val="1"/>
      <w:numFmt w:val="lowerRoman"/>
      <w:lvlText w:val="%1.%2.%3.%4.%5.%6.%7.%8.%9."/>
      <w:lvlJc w:val="right"/>
      <w:pPr>
        <w:ind w:left="7896" w:hanging="180"/>
      </w:pPr>
    </w:lvl>
  </w:abstractNum>
  <w:abstractNum w:abstractNumId="50" w15:restartNumberingAfterBreak="0">
    <w:nsid w:val="6FA31378"/>
    <w:multiLevelType w:val="multilevel"/>
    <w:tmpl w:val="EDD4A232"/>
    <w:lvl w:ilvl="0">
      <w:start w:val="10"/>
      <w:numFmt w:val="decimal"/>
      <w:lvlText w:val="%1."/>
      <w:lvlJc w:val="left"/>
      <w:pPr>
        <w:ind w:left="360" w:hanging="360"/>
      </w:pPr>
      <w:rPr>
        <w:rFonts w:hint="default"/>
        <w:b/>
      </w:rPr>
    </w:lvl>
    <w:lvl w:ilvl="1">
      <w:start w:val="3"/>
      <w:numFmt w:val="decimal"/>
      <w:lvlText w:val="%1.%2."/>
      <w:lvlJc w:val="left"/>
      <w:pPr>
        <w:ind w:left="792" w:hanging="432"/>
      </w:pPr>
      <w:rPr>
        <w:rFonts w:hint="default"/>
        <w:b w:val="0"/>
        <w:sz w:val="24"/>
        <w:szCs w:val="24"/>
      </w:rPr>
    </w:lvl>
    <w:lvl w:ilvl="2">
      <w:start w:val="1"/>
      <w:numFmt w:val="decimal"/>
      <w:lvlText w:val="%1.%2.%3."/>
      <w:lvlJc w:val="left"/>
      <w:pPr>
        <w:ind w:left="1213"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4AB0586"/>
    <w:multiLevelType w:val="multilevel"/>
    <w:tmpl w:val="49BC0742"/>
    <w:lvl w:ilvl="0">
      <w:start w:val="45"/>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770E1CAE"/>
    <w:multiLevelType w:val="hybridMultilevel"/>
    <w:tmpl w:val="505414E0"/>
    <w:lvl w:ilvl="0" w:tplc="04160001">
      <w:start w:val="1"/>
      <w:numFmt w:val="bullet"/>
      <w:lvlText w:val=""/>
      <w:lvlJc w:val="left"/>
      <w:pPr>
        <w:ind w:left="1950" w:hanging="360"/>
      </w:pPr>
      <w:rPr>
        <w:rFonts w:ascii="Symbol" w:hAnsi="Symbol" w:hint="default"/>
      </w:rPr>
    </w:lvl>
    <w:lvl w:ilvl="1" w:tplc="04160003" w:tentative="1">
      <w:start w:val="1"/>
      <w:numFmt w:val="bullet"/>
      <w:lvlText w:val="o"/>
      <w:lvlJc w:val="left"/>
      <w:pPr>
        <w:ind w:left="2670" w:hanging="360"/>
      </w:pPr>
      <w:rPr>
        <w:rFonts w:ascii="Courier New" w:hAnsi="Courier New" w:cs="Courier New" w:hint="default"/>
      </w:rPr>
    </w:lvl>
    <w:lvl w:ilvl="2" w:tplc="04160005" w:tentative="1">
      <w:start w:val="1"/>
      <w:numFmt w:val="bullet"/>
      <w:lvlText w:val=""/>
      <w:lvlJc w:val="left"/>
      <w:pPr>
        <w:ind w:left="3390" w:hanging="360"/>
      </w:pPr>
      <w:rPr>
        <w:rFonts w:ascii="Wingdings" w:hAnsi="Wingdings" w:hint="default"/>
      </w:rPr>
    </w:lvl>
    <w:lvl w:ilvl="3" w:tplc="04160001" w:tentative="1">
      <w:start w:val="1"/>
      <w:numFmt w:val="bullet"/>
      <w:lvlText w:val=""/>
      <w:lvlJc w:val="left"/>
      <w:pPr>
        <w:ind w:left="4110" w:hanging="360"/>
      </w:pPr>
      <w:rPr>
        <w:rFonts w:ascii="Symbol" w:hAnsi="Symbol" w:hint="default"/>
      </w:rPr>
    </w:lvl>
    <w:lvl w:ilvl="4" w:tplc="04160003" w:tentative="1">
      <w:start w:val="1"/>
      <w:numFmt w:val="bullet"/>
      <w:lvlText w:val="o"/>
      <w:lvlJc w:val="left"/>
      <w:pPr>
        <w:ind w:left="4830" w:hanging="360"/>
      </w:pPr>
      <w:rPr>
        <w:rFonts w:ascii="Courier New" w:hAnsi="Courier New" w:cs="Courier New" w:hint="default"/>
      </w:rPr>
    </w:lvl>
    <w:lvl w:ilvl="5" w:tplc="04160005" w:tentative="1">
      <w:start w:val="1"/>
      <w:numFmt w:val="bullet"/>
      <w:lvlText w:val=""/>
      <w:lvlJc w:val="left"/>
      <w:pPr>
        <w:ind w:left="5550" w:hanging="360"/>
      </w:pPr>
      <w:rPr>
        <w:rFonts w:ascii="Wingdings" w:hAnsi="Wingdings" w:hint="default"/>
      </w:rPr>
    </w:lvl>
    <w:lvl w:ilvl="6" w:tplc="04160001" w:tentative="1">
      <w:start w:val="1"/>
      <w:numFmt w:val="bullet"/>
      <w:lvlText w:val=""/>
      <w:lvlJc w:val="left"/>
      <w:pPr>
        <w:ind w:left="6270" w:hanging="360"/>
      </w:pPr>
      <w:rPr>
        <w:rFonts w:ascii="Symbol" w:hAnsi="Symbol" w:hint="default"/>
      </w:rPr>
    </w:lvl>
    <w:lvl w:ilvl="7" w:tplc="04160003" w:tentative="1">
      <w:start w:val="1"/>
      <w:numFmt w:val="bullet"/>
      <w:lvlText w:val="o"/>
      <w:lvlJc w:val="left"/>
      <w:pPr>
        <w:ind w:left="6990" w:hanging="360"/>
      </w:pPr>
      <w:rPr>
        <w:rFonts w:ascii="Courier New" w:hAnsi="Courier New" w:cs="Courier New" w:hint="default"/>
      </w:rPr>
    </w:lvl>
    <w:lvl w:ilvl="8" w:tplc="04160005" w:tentative="1">
      <w:start w:val="1"/>
      <w:numFmt w:val="bullet"/>
      <w:lvlText w:val=""/>
      <w:lvlJc w:val="left"/>
      <w:pPr>
        <w:ind w:left="7710" w:hanging="360"/>
      </w:pPr>
      <w:rPr>
        <w:rFonts w:ascii="Wingdings" w:hAnsi="Wingdings" w:hint="default"/>
      </w:rPr>
    </w:lvl>
  </w:abstractNum>
  <w:abstractNum w:abstractNumId="53" w15:restartNumberingAfterBreak="0">
    <w:nsid w:val="7ADF111B"/>
    <w:multiLevelType w:val="multilevel"/>
    <w:tmpl w:val="0416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D062685"/>
    <w:multiLevelType w:val="hybridMultilevel"/>
    <w:tmpl w:val="0598E33E"/>
    <w:lvl w:ilvl="0" w:tplc="04160001">
      <w:start w:val="1"/>
      <w:numFmt w:val="bullet"/>
      <w:lvlText w:val=""/>
      <w:lvlJc w:val="left"/>
      <w:pPr>
        <w:ind w:left="3130" w:hanging="360"/>
      </w:pPr>
      <w:rPr>
        <w:rFonts w:ascii="Symbol" w:hAnsi="Symbol" w:hint="default"/>
      </w:rPr>
    </w:lvl>
    <w:lvl w:ilvl="1" w:tplc="04160003" w:tentative="1">
      <w:start w:val="1"/>
      <w:numFmt w:val="bullet"/>
      <w:lvlText w:val="o"/>
      <w:lvlJc w:val="left"/>
      <w:pPr>
        <w:ind w:left="3850" w:hanging="360"/>
      </w:pPr>
      <w:rPr>
        <w:rFonts w:ascii="Courier New" w:hAnsi="Courier New" w:cs="Courier New" w:hint="default"/>
      </w:rPr>
    </w:lvl>
    <w:lvl w:ilvl="2" w:tplc="04160005" w:tentative="1">
      <w:start w:val="1"/>
      <w:numFmt w:val="bullet"/>
      <w:lvlText w:val=""/>
      <w:lvlJc w:val="left"/>
      <w:pPr>
        <w:ind w:left="4570" w:hanging="360"/>
      </w:pPr>
      <w:rPr>
        <w:rFonts w:ascii="Wingdings" w:hAnsi="Wingdings" w:hint="default"/>
      </w:rPr>
    </w:lvl>
    <w:lvl w:ilvl="3" w:tplc="04160001" w:tentative="1">
      <w:start w:val="1"/>
      <w:numFmt w:val="bullet"/>
      <w:lvlText w:val=""/>
      <w:lvlJc w:val="left"/>
      <w:pPr>
        <w:ind w:left="5290" w:hanging="360"/>
      </w:pPr>
      <w:rPr>
        <w:rFonts w:ascii="Symbol" w:hAnsi="Symbol" w:hint="default"/>
      </w:rPr>
    </w:lvl>
    <w:lvl w:ilvl="4" w:tplc="04160003" w:tentative="1">
      <w:start w:val="1"/>
      <w:numFmt w:val="bullet"/>
      <w:lvlText w:val="o"/>
      <w:lvlJc w:val="left"/>
      <w:pPr>
        <w:ind w:left="6010" w:hanging="360"/>
      </w:pPr>
      <w:rPr>
        <w:rFonts w:ascii="Courier New" w:hAnsi="Courier New" w:cs="Courier New" w:hint="default"/>
      </w:rPr>
    </w:lvl>
    <w:lvl w:ilvl="5" w:tplc="04160005" w:tentative="1">
      <w:start w:val="1"/>
      <w:numFmt w:val="bullet"/>
      <w:lvlText w:val=""/>
      <w:lvlJc w:val="left"/>
      <w:pPr>
        <w:ind w:left="6730" w:hanging="360"/>
      </w:pPr>
      <w:rPr>
        <w:rFonts w:ascii="Wingdings" w:hAnsi="Wingdings" w:hint="default"/>
      </w:rPr>
    </w:lvl>
    <w:lvl w:ilvl="6" w:tplc="04160001" w:tentative="1">
      <w:start w:val="1"/>
      <w:numFmt w:val="bullet"/>
      <w:lvlText w:val=""/>
      <w:lvlJc w:val="left"/>
      <w:pPr>
        <w:ind w:left="7450" w:hanging="360"/>
      </w:pPr>
      <w:rPr>
        <w:rFonts w:ascii="Symbol" w:hAnsi="Symbol" w:hint="default"/>
      </w:rPr>
    </w:lvl>
    <w:lvl w:ilvl="7" w:tplc="04160003" w:tentative="1">
      <w:start w:val="1"/>
      <w:numFmt w:val="bullet"/>
      <w:lvlText w:val="o"/>
      <w:lvlJc w:val="left"/>
      <w:pPr>
        <w:ind w:left="8170" w:hanging="360"/>
      </w:pPr>
      <w:rPr>
        <w:rFonts w:ascii="Courier New" w:hAnsi="Courier New" w:cs="Courier New" w:hint="default"/>
      </w:rPr>
    </w:lvl>
    <w:lvl w:ilvl="8" w:tplc="04160005" w:tentative="1">
      <w:start w:val="1"/>
      <w:numFmt w:val="bullet"/>
      <w:lvlText w:val=""/>
      <w:lvlJc w:val="left"/>
      <w:pPr>
        <w:ind w:left="8890" w:hanging="360"/>
      </w:pPr>
      <w:rPr>
        <w:rFonts w:ascii="Wingdings" w:hAnsi="Wingdings" w:hint="default"/>
      </w:rPr>
    </w:lvl>
  </w:abstractNum>
  <w:num w:numId="1">
    <w:abstractNumId w:val="27"/>
  </w:num>
  <w:num w:numId="2">
    <w:abstractNumId w:val="43"/>
  </w:num>
  <w:num w:numId="3">
    <w:abstractNumId w:val="28"/>
  </w:num>
  <w:num w:numId="4">
    <w:abstractNumId w:val="20"/>
  </w:num>
  <w:num w:numId="5">
    <w:abstractNumId w:val="41"/>
  </w:num>
  <w:num w:numId="6">
    <w:abstractNumId w:val="40"/>
  </w:num>
  <w:num w:numId="7">
    <w:abstractNumId w:val="38"/>
  </w:num>
  <w:num w:numId="8">
    <w:abstractNumId w:val="36"/>
  </w:num>
  <w:num w:numId="9">
    <w:abstractNumId w:val="25"/>
  </w:num>
  <w:num w:numId="10">
    <w:abstractNumId w:val="52"/>
  </w:num>
  <w:num w:numId="11">
    <w:abstractNumId w:val="0"/>
  </w:num>
  <w:num w:numId="12">
    <w:abstractNumId w:val="24"/>
  </w:num>
  <w:num w:numId="13">
    <w:abstractNumId w:val="49"/>
  </w:num>
  <w:num w:numId="14">
    <w:abstractNumId w:val="29"/>
  </w:num>
  <w:num w:numId="15">
    <w:abstractNumId w:val="21"/>
  </w:num>
  <w:num w:numId="16">
    <w:abstractNumId w:val="32"/>
  </w:num>
  <w:num w:numId="17">
    <w:abstractNumId w:val="44"/>
  </w:num>
  <w:num w:numId="18">
    <w:abstractNumId w:val="35"/>
  </w:num>
  <w:num w:numId="19">
    <w:abstractNumId w:val="14"/>
  </w:num>
  <w:num w:numId="20">
    <w:abstractNumId w:val="50"/>
  </w:num>
  <w:num w:numId="21">
    <w:abstractNumId w:val="39"/>
  </w:num>
  <w:num w:numId="22">
    <w:abstractNumId w:val="23"/>
  </w:num>
  <w:num w:numId="23">
    <w:abstractNumId w:val="42"/>
  </w:num>
  <w:num w:numId="24">
    <w:abstractNumId w:val="19"/>
  </w:num>
  <w:num w:numId="25">
    <w:abstractNumId w:val="33"/>
  </w:num>
  <w:num w:numId="26">
    <w:abstractNumId w:val="34"/>
  </w:num>
  <w:num w:numId="27">
    <w:abstractNumId w:val="53"/>
  </w:num>
  <w:num w:numId="28">
    <w:abstractNumId w:val="54"/>
  </w:num>
  <w:num w:numId="29">
    <w:abstractNumId w:val="46"/>
  </w:num>
  <w:num w:numId="30">
    <w:abstractNumId w:val="16"/>
  </w:num>
  <w:num w:numId="31">
    <w:abstractNumId w:val="10"/>
  </w:num>
  <w:num w:numId="32">
    <w:abstractNumId w:val="31"/>
  </w:num>
  <w:num w:numId="33">
    <w:abstractNumId w:val="30"/>
  </w:num>
  <w:num w:numId="34">
    <w:abstractNumId w:val="48"/>
  </w:num>
  <w:num w:numId="35">
    <w:abstractNumId w:val="12"/>
  </w:num>
  <w:num w:numId="36">
    <w:abstractNumId w:val="47"/>
  </w:num>
  <w:num w:numId="37">
    <w:abstractNumId w:val="17"/>
  </w:num>
  <w:num w:numId="38">
    <w:abstractNumId w:val="37"/>
  </w:num>
  <w:num w:numId="39">
    <w:abstractNumId w:val="51"/>
  </w:num>
  <w:num w:numId="40">
    <w:abstractNumId w:val="22"/>
  </w:num>
  <w:num w:numId="41">
    <w:abstractNumId w:val="18"/>
  </w:num>
  <w:num w:numId="42">
    <w:abstractNumId w:val="26"/>
  </w:num>
  <w:num w:numId="43">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num>
  <w:num w:numId="48">
    <w:abstractNumId w:val="15"/>
  </w:num>
  <w:num w:numId="49">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E66"/>
    <w:rsid w:val="00001CD7"/>
    <w:rsid w:val="00005BEE"/>
    <w:rsid w:val="00007098"/>
    <w:rsid w:val="00010C91"/>
    <w:rsid w:val="00011242"/>
    <w:rsid w:val="000122B3"/>
    <w:rsid w:val="00012B63"/>
    <w:rsid w:val="000159AE"/>
    <w:rsid w:val="00015CF0"/>
    <w:rsid w:val="0001634B"/>
    <w:rsid w:val="00017E25"/>
    <w:rsid w:val="0002344B"/>
    <w:rsid w:val="0002378D"/>
    <w:rsid w:val="000278C6"/>
    <w:rsid w:val="00031186"/>
    <w:rsid w:val="0003173C"/>
    <w:rsid w:val="00033EA9"/>
    <w:rsid w:val="0003444A"/>
    <w:rsid w:val="00034F92"/>
    <w:rsid w:val="00036848"/>
    <w:rsid w:val="00040F79"/>
    <w:rsid w:val="00042A44"/>
    <w:rsid w:val="00051AE1"/>
    <w:rsid w:val="00061706"/>
    <w:rsid w:val="00065905"/>
    <w:rsid w:val="00071338"/>
    <w:rsid w:val="00072DB1"/>
    <w:rsid w:val="000761FC"/>
    <w:rsid w:val="00080F8D"/>
    <w:rsid w:val="000847C5"/>
    <w:rsid w:val="0008527D"/>
    <w:rsid w:val="000912D3"/>
    <w:rsid w:val="00092976"/>
    <w:rsid w:val="00093891"/>
    <w:rsid w:val="00093FD1"/>
    <w:rsid w:val="000A1553"/>
    <w:rsid w:val="000A4E31"/>
    <w:rsid w:val="000B01CE"/>
    <w:rsid w:val="000B2724"/>
    <w:rsid w:val="000B3782"/>
    <w:rsid w:val="000C1905"/>
    <w:rsid w:val="000C5340"/>
    <w:rsid w:val="000C574D"/>
    <w:rsid w:val="000D04E6"/>
    <w:rsid w:val="000D17DA"/>
    <w:rsid w:val="000D7F7F"/>
    <w:rsid w:val="000E1C0E"/>
    <w:rsid w:val="000E38E3"/>
    <w:rsid w:val="000E3F8F"/>
    <w:rsid w:val="000E5FD0"/>
    <w:rsid w:val="000E7AC1"/>
    <w:rsid w:val="000F050F"/>
    <w:rsid w:val="000F33DC"/>
    <w:rsid w:val="000F7B6F"/>
    <w:rsid w:val="0010342E"/>
    <w:rsid w:val="001067AB"/>
    <w:rsid w:val="00111083"/>
    <w:rsid w:val="00112C85"/>
    <w:rsid w:val="001140B6"/>
    <w:rsid w:val="00117C86"/>
    <w:rsid w:val="001230EA"/>
    <w:rsid w:val="001240FF"/>
    <w:rsid w:val="001336A6"/>
    <w:rsid w:val="00133DEE"/>
    <w:rsid w:val="0013532D"/>
    <w:rsid w:val="00136DB5"/>
    <w:rsid w:val="001402B1"/>
    <w:rsid w:val="00140C3C"/>
    <w:rsid w:val="001434E0"/>
    <w:rsid w:val="00144952"/>
    <w:rsid w:val="00145EB9"/>
    <w:rsid w:val="00146A6E"/>
    <w:rsid w:val="00147168"/>
    <w:rsid w:val="001501A1"/>
    <w:rsid w:val="00154949"/>
    <w:rsid w:val="00155E6D"/>
    <w:rsid w:val="001600C4"/>
    <w:rsid w:val="001616EB"/>
    <w:rsid w:val="00163EB6"/>
    <w:rsid w:val="001667D6"/>
    <w:rsid w:val="001672A3"/>
    <w:rsid w:val="00172B79"/>
    <w:rsid w:val="0017355C"/>
    <w:rsid w:val="001741D5"/>
    <w:rsid w:val="001858E5"/>
    <w:rsid w:val="00186205"/>
    <w:rsid w:val="00186DDF"/>
    <w:rsid w:val="00192AF4"/>
    <w:rsid w:val="001A0434"/>
    <w:rsid w:val="001A42D6"/>
    <w:rsid w:val="001A696B"/>
    <w:rsid w:val="001A6B59"/>
    <w:rsid w:val="001A74F0"/>
    <w:rsid w:val="001B278F"/>
    <w:rsid w:val="001B2D1E"/>
    <w:rsid w:val="001B3209"/>
    <w:rsid w:val="001B5371"/>
    <w:rsid w:val="001B5C60"/>
    <w:rsid w:val="001C01AF"/>
    <w:rsid w:val="001C2CF4"/>
    <w:rsid w:val="001C4492"/>
    <w:rsid w:val="001C6656"/>
    <w:rsid w:val="001D4245"/>
    <w:rsid w:val="001D7DAB"/>
    <w:rsid w:val="001E05E9"/>
    <w:rsid w:val="001E70A2"/>
    <w:rsid w:val="001F199E"/>
    <w:rsid w:val="001F1FFD"/>
    <w:rsid w:val="001F2E63"/>
    <w:rsid w:val="001F3973"/>
    <w:rsid w:val="001F7AFE"/>
    <w:rsid w:val="00203220"/>
    <w:rsid w:val="00206749"/>
    <w:rsid w:val="00212001"/>
    <w:rsid w:val="00217F50"/>
    <w:rsid w:val="00221E68"/>
    <w:rsid w:val="00224CFD"/>
    <w:rsid w:val="0022652C"/>
    <w:rsid w:val="0023039D"/>
    <w:rsid w:val="00232331"/>
    <w:rsid w:val="00242765"/>
    <w:rsid w:val="002439D9"/>
    <w:rsid w:val="002443DB"/>
    <w:rsid w:val="00247F2C"/>
    <w:rsid w:val="00251E5A"/>
    <w:rsid w:val="00257E64"/>
    <w:rsid w:val="002654D2"/>
    <w:rsid w:val="00267074"/>
    <w:rsid w:val="00267AE5"/>
    <w:rsid w:val="00271B04"/>
    <w:rsid w:val="002720E7"/>
    <w:rsid w:val="00274BEB"/>
    <w:rsid w:val="00282BF1"/>
    <w:rsid w:val="00282F53"/>
    <w:rsid w:val="00284555"/>
    <w:rsid w:val="00295D50"/>
    <w:rsid w:val="00297052"/>
    <w:rsid w:val="002A013B"/>
    <w:rsid w:val="002B3866"/>
    <w:rsid w:val="002B4DAD"/>
    <w:rsid w:val="002B545A"/>
    <w:rsid w:val="002C487C"/>
    <w:rsid w:val="002D1568"/>
    <w:rsid w:val="002D1773"/>
    <w:rsid w:val="002D19C9"/>
    <w:rsid w:val="002D1E7A"/>
    <w:rsid w:val="002D3580"/>
    <w:rsid w:val="002D7264"/>
    <w:rsid w:val="002D7D2D"/>
    <w:rsid w:val="002E313E"/>
    <w:rsid w:val="002F5137"/>
    <w:rsid w:val="002F6967"/>
    <w:rsid w:val="002F7016"/>
    <w:rsid w:val="002F708C"/>
    <w:rsid w:val="00302694"/>
    <w:rsid w:val="00305C56"/>
    <w:rsid w:val="00306B04"/>
    <w:rsid w:val="00314240"/>
    <w:rsid w:val="00314533"/>
    <w:rsid w:val="003202E2"/>
    <w:rsid w:val="00320963"/>
    <w:rsid w:val="00321D74"/>
    <w:rsid w:val="00322E61"/>
    <w:rsid w:val="00324F1B"/>
    <w:rsid w:val="00325B03"/>
    <w:rsid w:val="00326473"/>
    <w:rsid w:val="00330889"/>
    <w:rsid w:val="00330B4E"/>
    <w:rsid w:val="003310E2"/>
    <w:rsid w:val="0034548E"/>
    <w:rsid w:val="0034588E"/>
    <w:rsid w:val="00346031"/>
    <w:rsid w:val="00350B0D"/>
    <w:rsid w:val="00351313"/>
    <w:rsid w:val="00352A0E"/>
    <w:rsid w:val="00352CB0"/>
    <w:rsid w:val="00353286"/>
    <w:rsid w:val="00354257"/>
    <w:rsid w:val="003549E4"/>
    <w:rsid w:val="00355755"/>
    <w:rsid w:val="003661BE"/>
    <w:rsid w:val="00375314"/>
    <w:rsid w:val="003765D3"/>
    <w:rsid w:val="00376B4A"/>
    <w:rsid w:val="00384A7B"/>
    <w:rsid w:val="00384ACC"/>
    <w:rsid w:val="00386D00"/>
    <w:rsid w:val="0038734C"/>
    <w:rsid w:val="00391D7D"/>
    <w:rsid w:val="00393537"/>
    <w:rsid w:val="003A130F"/>
    <w:rsid w:val="003A3E55"/>
    <w:rsid w:val="003B226E"/>
    <w:rsid w:val="003B2D98"/>
    <w:rsid w:val="003B358F"/>
    <w:rsid w:val="003B6C1E"/>
    <w:rsid w:val="003C34D3"/>
    <w:rsid w:val="003C37DD"/>
    <w:rsid w:val="003C62D0"/>
    <w:rsid w:val="003D1FEB"/>
    <w:rsid w:val="003E1C18"/>
    <w:rsid w:val="003E4017"/>
    <w:rsid w:val="003F02CD"/>
    <w:rsid w:val="003F4EE1"/>
    <w:rsid w:val="003F7665"/>
    <w:rsid w:val="00406BC4"/>
    <w:rsid w:val="00413B1D"/>
    <w:rsid w:val="00414F6D"/>
    <w:rsid w:val="00417766"/>
    <w:rsid w:val="00423FF6"/>
    <w:rsid w:val="004242E3"/>
    <w:rsid w:val="00425392"/>
    <w:rsid w:val="0043007B"/>
    <w:rsid w:val="004328B0"/>
    <w:rsid w:val="00435734"/>
    <w:rsid w:val="0043701E"/>
    <w:rsid w:val="00443EFD"/>
    <w:rsid w:val="00444AF8"/>
    <w:rsid w:val="004525BA"/>
    <w:rsid w:val="00455F86"/>
    <w:rsid w:val="0045705C"/>
    <w:rsid w:val="00465372"/>
    <w:rsid w:val="0047053E"/>
    <w:rsid w:val="004733D3"/>
    <w:rsid w:val="004766F2"/>
    <w:rsid w:val="00480AEC"/>
    <w:rsid w:val="004875A0"/>
    <w:rsid w:val="0049007E"/>
    <w:rsid w:val="0049098A"/>
    <w:rsid w:val="00496B95"/>
    <w:rsid w:val="004A00F0"/>
    <w:rsid w:val="004A3CF0"/>
    <w:rsid w:val="004A7739"/>
    <w:rsid w:val="004A7F80"/>
    <w:rsid w:val="004B1BAB"/>
    <w:rsid w:val="004B7037"/>
    <w:rsid w:val="004C364F"/>
    <w:rsid w:val="004C3667"/>
    <w:rsid w:val="004C3EA0"/>
    <w:rsid w:val="004D0685"/>
    <w:rsid w:val="004D32A1"/>
    <w:rsid w:val="004E1F45"/>
    <w:rsid w:val="004E57F7"/>
    <w:rsid w:val="004F1978"/>
    <w:rsid w:val="004F1CFA"/>
    <w:rsid w:val="004F4C59"/>
    <w:rsid w:val="00504065"/>
    <w:rsid w:val="005073D7"/>
    <w:rsid w:val="00510717"/>
    <w:rsid w:val="0051257F"/>
    <w:rsid w:val="00516A4C"/>
    <w:rsid w:val="005179C5"/>
    <w:rsid w:val="00520F4A"/>
    <w:rsid w:val="00521D40"/>
    <w:rsid w:val="00521E9C"/>
    <w:rsid w:val="00522330"/>
    <w:rsid w:val="005318EF"/>
    <w:rsid w:val="0053305D"/>
    <w:rsid w:val="00533B3A"/>
    <w:rsid w:val="00534D28"/>
    <w:rsid w:val="005364BE"/>
    <w:rsid w:val="005425B0"/>
    <w:rsid w:val="00542AF5"/>
    <w:rsid w:val="005534CB"/>
    <w:rsid w:val="005561BD"/>
    <w:rsid w:val="00560F29"/>
    <w:rsid w:val="00563CCA"/>
    <w:rsid w:val="005734FD"/>
    <w:rsid w:val="005748E3"/>
    <w:rsid w:val="00577754"/>
    <w:rsid w:val="0058065F"/>
    <w:rsid w:val="005862FE"/>
    <w:rsid w:val="0058654A"/>
    <w:rsid w:val="00586645"/>
    <w:rsid w:val="00591CEC"/>
    <w:rsid w:val="00592C8D"/>
    <w:rsid w:val="005952F6"/>
    <w:rsid w:val="00597111"/>
    <w:rsid w:val="005A345C"/>
    <w:rsid w:val="005B15DA"/>
    <w:rsid w:val="005B3427"/>
    <w:rsid w:val="005B381C"/>
    <w:rsid w:val="005B46C2"/>
    <w:rsid w:val="005B4F80"/>
    <w:rsid w:val="005B5056"/>
    <w:rsid w:val="005B6F1B"/>
    <w:rsid w:val="005C114C"/>
    <w:rsid w:val="005C31F7"/>
    <w:rsid w:val="005C43A0"/>
    <w:rsid w:val="005D2CED"/>
    <w:rsid w:val="005D6F52"/>
    <w:rsid w:val="005E23F8"/>
    <w:rsid w:val="005E3381"/>
    <w:rsid w:val="005E5982"/>
    <w:rsid w:val="005F397D"/>
    <w:rsid w:val="00600021"/>
    <w:rsid w:val="00602468"/>
    <w:rsid w:val="00606C09"/>
    <w:rsid w:val="00610117"/>
    <w:rsid w:val="00610B11"/>
    <w:rsid w:val="00617846"/>
    <w:rsid w:val="006205F4"/>
    <w:rsid w:val="006211FC"/>
    <w:rsid w:val="00623F16"/>
    <w:rsid w:val="006242CB"/>
    <w:rsid w:val="006273CC"/>
    <w:rsid w:val="00631F3A"/>
    <w:rsid w:val="00635D61"/>
    <w:rsid w:val="00636EA8"/>
    <w:rsid w:val="00637E00"/>
    <w:rsid w:val="00641086"/>
    <w:rsid w:val="006424BF"/>
    <w:rsid w:val="00651F2A"/>
    <w:rsid w:val="00655A5C"/>
    <w:rsid w:val="00665479"/>
    <w:rsid w:val="00667A7D"/>
    <w:rsid w:val="00671EC5"/>
    <w:rsid w:val="006738DF"/>
    <w:rsid w:val="00677EEA"/>
    <w:rsid w:val="00684D81"/>
    <w:rsid w:val="00687F20"/>
    <w:rsid w:val="006909D2"/>
    <w:rsid w:val="00693E6A"/>
    <w:rsid w:val="00694E28"/>
    <w:rsid w:val="00696D8F"/>
    <w:rsid w:val="006971E4"/>
    <w:rsid w:val="006A1DF8"/>
    <w:rsid w:val="006A25DA"/>
    <w:rsid w:val="006B5416"/>
    <w:rsid w:val="006B56A8"/>
    <w:rsid w:val="006C05C0"/>
    <w:rsid w:val="006C0BF3"/>
    <w:rsid w:val="006C1727"/>
    <w:rsid w:val="006C3EF7"/>
    <w:rsid w:val="006C7814"/>
    <w:rsid w:val="006D047A"/>
    <w:rsid w:val="006D1576"/>
    <w:rsid w:val="006D1FB6"/>
    <w:rsid w:val="006D2459"/>
    <w:rsid w:val="006D2E66"/>
    <w:rsid w:val="006E6AAA"/>
    <w:rsid w:val="006E70E0"/>
    <w:rsid w:val="00700DB8"/>
    <w:rsid w:val="00702B2A"/>
    <w:rsid w:val="00706B52"/>
    <w:rsid w:val="007112C5"/>
    <w:rsid w:val="00712D9B"/>
    <w:rsid w:val="00713645"/>
    <w:rsid w:val="00716DA0"/>
    <w:rsid w:val="00723A52"/>
    <w:rsid w:val="00724580"/>
    <w:rsid w:val="00725A9C"/>
    <w:rsid w:val="007267B0"/>
    <w:rsid w:val="00730B29"/>
    <w:rsid w:val="007343E4"/>
    <w:rsid w:val="00736926"/>
    <w:rsid w:val="007378D6"/>
    <w:rsid w:val="0076790A"/>
    <w:rsid w:val="0077019D"/>
    <w:rsid w:val="00773F97"/>
    <w:rsid w:val="0077471C"/>
    <w:rsid w:val="00775D55"/>
    <w:rsid w:val="00785264"/>
    <w:rsid w:val="00786610"/>
    <w:rsid w:val="007874CA"/>
    <w:rsid w:val="00791ECD"/>
    <w:rsid w:val="007920F5"/>
    <w:rsid w:val="00792F66"/>
    <w:rsid w:val="00794B2A"/>
    <w:rsid w:val="007A05DD"/>
    <w:rsid w:val="007B13E5"/>
    <w:rsid w:val="007B1ED3"/>
    <w:rsid w:val="007C20AE"/>
    <w:rsid w:val="007C361F"/>
    <w:rsid w:val="007D04B1"/>
    <w:rsid w:val="007E0D9C"/>
    <w:rsid w:val="007E0DEA"/>
    <w:rsid w:val="007E2A0A"/>
    <w:rsid w:val="007E4C80"/>
    <w:rsid w:val="007E535C"/>
    <w:rsid w:val="007F08C0"/>
    <w:rsid w:val="007F08FC"/>
    <w:rsid w:val="007F14D9"/>
    <w:rsid w:val="007F2DDF"/>
    <w:rsid w:val="008064EA"/>
    <w:rsid w:val="00810EED"/>
    <w:rsid w:val="00812433"/>
    <w:rsid w:val="008145C2"/>
    <w:rsid w:val="00823A36"/>
    <w:rsid w:val="00823A77"/>
    <w:rsid w:val="008259AC"/>
    <w:rsid w:val="00825ACD"/>
    <w:rsid w:val="00826D1C"/>
    <w:rsid w:val="00827436"/>
    <w:rsid w:val="0083099B"/>
    <w:rsid w:val="0083385E"/>
    <w:rsid w:val="00836BC2"/>
    <w:rsid w:val="00841A56"/>
    <w:rsid w:val="00842004"/>
    <w:rsid w:val="00843039"/>
    <w:rsid w:val="00850657"/>
    <w:rsid w:val="008514A3"/>
    <w:rsid w:val="00852135"/>
    <w:rsid w:val="00855497"/>
    <w:rsid w:val="00863C96"/>
    <w:rsid w:val="0086636C"/>
    <w:rsid w:val="00867B40"/>
    <w:rsid w:val="008716B9"/>
    <w:rsid w:val="00871808"/>
    <w:rsid w:val="008757B2"/>
    <w:rsid w:val="00884878"/>
    <w:rsid w:val="0088695F"/>
    <w:rsid w:val="00894AAA"/>
    <w:rsid w:val="008A038A"/>
    <w:rsid w:val="008A0FB9"/>
    <w:rsid w:val="008A6A96"/>
    <w:rsid w:val="008B32DB"/>
    <w:rsid w:val="008B3587"/>
    <w:rsid w:val="008B6FAB"/>
    <w:rsid w:val="008D1269"/>
    <w:rsid w:val="008D27B1"/>
    <w:rsid w:val="008D7085"/>
    <w:rsid w:val="008D7F47"/>
    <w:rsid w:val="008E3B96"/>
    <w:rsid w:val="008F06B4"/>
    <w:rsid w:val="008F2DB5"/>
    <w:rsid w:val="008F4216"/>
    <w:rsid w:val="008F7BFB"/>
    <w:rsid w:val="009041BB"/>
    <w:rsid w:val="00904E44"/>
    <w:rsid w:val="009118EB"/>
    <w:rsid w:val="0091530F"/>
    <w:rsid w:val="00917D06"/>
    <w:rsid w:val="00924DB9"/>
    <w:rsid w:val="00924E6C"/>
    <w:rsid w:val="00925C47"/>
    <w:rsid w:val="0093490F"/>
    <w:rsid w:val="00943AFB"/>
    <w:rsid w:val="00943C50"/>
    <w:rsid w:val="00943D59"/>
    <w:rsid w:val="0094561D"/>
    <w:rsid w:val="009469C4"/>
    <w:rsid w:val="00947F8B"/>
    <w:rsid w:val="009601AA"/>
    <w:rsid w:val="009626AA"/>
    <w:rsid w:val="00964735"/>
    <w:rsid w:val="009708B2"/>
    <w:rsid w:val="00973CED"/>
    <w:rsid w:val="00973F9C"/>
    <w:rsid w:val="00974220"/>
    <w:rsid w:val="00974A0C"/>
    <w:rsid w:val="00975A8D"/>
    <w:rsid w:val="00975B71"/>
    <w:rsid w:val="00980BF3"/>
    <w:rsid w:val="009817F7"/>
    <w:rsid w:val="00985449"/>
    <w:rsid w:val="00985E00"/>
    <w:rsid w:val="00991B3C"/>
    <w:rsid w:val="009A1108"/>
    <w:rsid w:val="009A59DA"/>
    <w:rsid w:val="009A7C76"/>
    <w:rsid w:val="009B1A43"/>
    <w:rsid w:val="009B244C"/>
    <w:rsid w:val="009B3D04"/>
    <w:rsid w:val="009B4E9B"/>
    <w:rsid w:val="009B6940"/>
    <w:rsid w:val="009C351E"/>
    <w:rsid w:val="009C58B2"/>
    <w:rsid w:val="009D2B4D"/>
    <w:rsid w:val="009D6394"/>
    <w:rsid w:val="009E0789"/>
    <w:rsid w:val="009E0C21"/>
    <w:rsid w:val="009E369C"/>
    <w:rsid w:val="009F4F2D"/>
    <w:rsid w:val="009F78AE"/>
    <w:rsid w:val="00A00174"/>
    <w:rsid w:val="00A03050"/>
    <w:rsid w:val="00A06A3F"/>
    <w:rsid w:val="00A10E82"/>
    <w:rsid w:val="00A1344C"/>
    <w:rsid w:val="00A149B2"/>
    <w:rsid w:val="00A15BF4"/>
    <w:rsid w:val="00A165B8"/>
    <w:rsid w:val="00A23162"/>
    <w:rsid w:val="00A25364"/>
    <w:rsid w:val="00A2601A"/>
    <w:rsid w:val="00A26C7E"/>
    <w:rsid w:val="00A2700F"/>
    <w:rsid w:val="00A27662"/>
    <w:rsid w:val="00A3455F"/>
    <w:rsid w:val="00A41706"/>
    <w:rsid w:val="00A434F0"/>
    <w:rsid w:val="00A43E63"/>
    <w:rsid w:val="00A4752C"/>
    <w:rsid w:val="00A475E7"/>
    <w:rsid w:val="00A500D4"/>
    <w:rsid w:val="00A52867"/>
    <w:rsid w:val="00A52AA1"/>
    <w:rsid w:val="00A538AC"/>
    <w:rsid w:val="00A53C05"/>
    <w:rsid w:val="00A555EF"/>
    <w:rsid w:val="00A57068"/>
    <w:rsid w:val="00A57DC0"/>
    <w:rsid w:val="00A60572"/>
    <w:rsid w:val="00A625BA"/>
    <w:rsid w:val="00A627CE"/>
    <w:rsid w:val="00A63442"/>
    <w:rsid w:val="00A71ACD"/>
    <w:rsid w:val="00A71E47"/>
    <w:rsid w:val="00A72E48"/>
    <w:rsid w:val="00A737C3"/>
    <w:rsid w:val="00A737D5"/>
    <w:rsid w:val="00A80AFB"/>
    <w:rsid w:val="00A811B9"/>
    <w:rsid w:val="00A82405"/>
    <w:rsid w:val="00A8415F"/>
    <w:rsid w:val="00A8476E"/>
    <w:rsid w:val="00A85541"/>
    <w:rsid w:val="00A86E30"/>
    <w:rsid w:val="00A92D42"/>
    <w:rsid w:val="00AA21F7"/>
    <w:rsid w:val="00AA2BA6"/>
    <w:rsid w:val="00AA4665"/>
    <w:rsid w:val="00AA52EF"/>
    <w:rsid w:val="00AB15E6"/>
    <w:rsid w:val="00AC2E34"/>
    <w:rsid w:val="00AD464D"/>
    <w:rsid w:val="00AD52D7"/>
    <w:rsid w:val="00AD7976"/>
    <w:rsid w:val="00AE24CE"/>
    <w:rsid w:val="00AE7524"/>
    <w:rsid w:val="00AF3EC5"/>
    <w:rsid w:val="00AF6926"/>
    <w:rsid w:val="00B00A74"/>
    <w:rsid w:val="00B01BCE"/>
    <w:rsid w:val="00B03BA2"/>
    <w:rsid w:val="00B03D07"/>
    <w:rsid w:val="00B051EC"/>
    <w:rsid w:val="00B05373"/>
    <w:rsid w:val="00B068BD"/>
    <w:rsid w:val="00B13234"/>
    <w:rsid w:val="00B147D2"/>
    <w:rsid w:val="00B1524E"/>
    <w:rsid w:val="00B1539E"/>
    <w:rsid w:val="00B2536F"/>
    <w:rsid w:val="00B2690A"/>
    <w:rsid w:val="00B33D4C"/>
    <w:rsid w:val="00B367B0"/>
    <w:rsid w:val="00B42198"/>
    <w:rsid w:val="00B43348"/>
    <w:rsid w:val="00B46793"/>
    <w:rsid w:val="00B534EB"/>
    <w:rsid w:val="00B605FB"/>
    <w:rsid w:val="00B61825"/>
    <w:rsid w:val="00B71665"/>
    <w:rsid w:val="00B73683"/>
    <w:rsid w:val="00B738D0"/>
    <w:rsid w:val="00B74E1E"/>
    <w:rsid w:val="00B753BC"/>
    <w:rsid w:val="00B75B79"/>
    <w:rsid w:val="00B80F86"/>
    <w:rsid w:val="00B83323"/>
    <w:rsid w:val="00B833AA"/>
    <w:rsid w:val="00B91794"/>
    <w:rsid w:val="00B92178"/>
    <w:rsid w:val="00B92AE3"/>
    <w:rsid w:val="00B933D7"/>
    <w:rsid w:val="00B966E8"/>
    <w:rsid w:val="00BA1F14"/>
    <w:rsid w:val="00BA67E5"/>
    <w:rsid w:val="00BB4562"/>
    <w:rsid w:val="00BB6AEC"/>
    <w:rsid w:val="00BB7869"/>
    <w:rsid w:val="00BB7C11"/>
    <w:rsid w:val="00BC41B3"/>
    <w:rsid w:val="00BC5EF5"/>
    <w:rsid w:val="00BD1240"/>
    <w:rsid w:val="00BD2AD2"/>
    <w:rsid w:val="00BD4BDC"/>
    <w:rsid w:val="00BE2462"/>
    <w:rsid w:val="00BE3D87"/>
    <w:rsid w:val="00BE4344"/>
    <w:rsid w:val="00BE5A2C"/>
    <w:rsid w:val="00BE749E"/>
    <w:rsid w:val="00BE776D"/>
    <w:rsid w:val="00BE78C7"/>
    <w:rsid w:val="00BF13A7"/>
    <w:rsid w:val="00BF1ACE"/>
    <w:rsid w:val="00BF47A5"/>
    <w:rsid w:val="00C00498"/>
    <w:rsid w:val="00C11764"/>
    <w:rsid w:val="00C131E5"/>
    <w:rsid w:val="00C1388F"/>
    <w:rsid w:val="00C17030"/>
    <w:rsid w:val="00C17C4D"/>
    <w:rsid w:val="00C21121"/>
    <w:rsid w:val="00C326D6"/>
    <w:rsid w:val="00C34061"/>
    <w:rsid w:val="00C41D63"/>
    <w:rsid w:val="00C44EBB"/>
    <w:rsid w:val="00C470CC"/>
    <w:rsid w:val="00C471D9"/>
    <w:rsid w:val="00C5465A"/>
    <w:rsid w:val="00C55EB0"/>
    <w:rsid w:val="00C56667"/>
    <w:rsid w:val="00C5693C"/>
    <w:rsid w:val="00C56A4F"/>
    <w:rsid w:val="00C574EF"/>
    <w:rsid w:val="00C61CD8"/>
    <w:rsid w:val="00C6734E"/>
    <w:rsid w:val="00C67D75"/>
    <w:rsid w:val="00C67E7F"/>
    <w:rsid w:val="00C72273"/>
    <w:rsid w:val="00C7559D"/>
    <w:rsid w:val="00C77DE4"/>
    <w:rsid w:val="00C82810"/>
    <w:rsid w:val="00C8316D"/>
    <w:rsid w:val="00C94EA7"/>
    <w:rsid w:val="00C95881"/>
    <w:rsid w:val="00CA0BF7"/>
    <w:rsid w:val="00CA119F"/>
    <w:rsid w:val="00CA48B2"/>
    <w:rsid w:val="00CA5CB1"/>
    <w:rsid w:val="00CB26A1"/>
    <w:rsid w:val="00CB2ECC"/>
    <w:rsid w:val="00CB4AA2"/>
    <w:rsid w:val="00CD6829"/>
    <w:rsid w:val="00CD6878"/>
    <w:rsid w:val="00CE40E0"/>
    <w:rsid w:val="00CE69D4"/>
    <w:rsid w:val="00CE7B36"/>
    <w:rsid w:val="00CF2894"/>
    <w:rsid w:val="00CF7B61"/>
    <w:rsid w:val="00D034B3"/>
    <w:rsid w:val="00D13985"/>
    <w:rsid w:val="00D13BAB"/>
    <w:rsid w:val="00D15E32"/>
    <w:rsid w:val="00D1700D"/>
    <w:rsid w:val="00D24C6D"/>
    <w:rsid w:val="00D25A2E"/>
    <w:rsid w:val="00D270D0"/>
    <w:rsid w:val="00D35A05"/>
    <w:rsid w:val="00D411B8"/>
    <w:rsid w:val="00D5366E"/>
    <w:rsid w:val="00D637DB"/>
    <w:rsid w:val="00D64D43"/>
    <w:rsid w:val="00D67747"/>
    <w:rsid w:val="00D839E7"/>
    <w:rsid w:val="00D846E3"/>
    <w:rsid w:val="00D86D73"/>
    <w:rsid w:val="00D90D7E"/>
    <w:rsid w:val="00D91A0A"/>
    <w:rsid w:val="00D9423B"/>
    <w:rsid w:val="00DA11C1"/>
    <w:rsid w:val="00DA27C7"/>
    <w:rsid w:val="00DA352A"/>
    <w:rsid w:val="00DA6880"/>
    <w:rsid w:val="00DA6DD5"/>
    <w:rsid w:val="00DA77C3"/>
    <w:rsid w:val="00DA78EF"/>
    <w:rsid w:val="00DB02AE"/>
    <w:rsid w:val="00DB0A94"/>
    <w:rsid w:val="00DB3E2C"/>
    <w:rsid w:val="00DB45E2"/>
    <w:rsid w:val="00DB593F"/>
    <w:rsid w:val="00DB6E85"/>
    <w:rsid w:val="00DC27C5"/>
    <w:rsid w:val="00DC6E4E"/>
    <w:rsid w:val="00DC7B58"/>
    <w:rsid w:val="00DD0C44"/>
    <w:rsid w:val="00DD6B78"/>
    <w:rsid w:val="00DD71A7"/>
    <w:rsid w:val="00DE2AF4"/>
    <w:rsid w:val="00DE4C79"/>
    <w:rsid w:val="00DE630C"/>
    <w:rsid w:val="00DF1C04"/>
    <w:rsid w:val="00DF2A57"/>
    <w:rsid w:val="00DF5A80"/>
    <w:rsid w:val="00E0019F"/>
    <w:rsid w:val="00E0077D"/>
    <w:rsid w:val="00E00D86"/>
    <w:rsid w:val="00E02591"/>
    <w:rsid w:val="00E02944"/>
    <w:rsid w:val="00E04D99"/>
    <w:rsid w:val="00E05343"/>
    <w:rsid w:val="00E20E41"/>
    <w:rsid w:val="00E22DF0"/>
    <w:rsid w:val="00E26D26"/>
    <w:rsid w:val="00E40D8C"/>
    <w:rsid w:val="00E42723"/>
    <w:rsid w:val="00E42E83"/>
    <w:rsid w:val="00E50C36"/>
    <w:rsid w:val="00E61DED"/>
    <w:rsid w:val="00E634ED"/>
    <w:rsid w:val="00E70636"/>
    <w:rsid w:val="00E76219"/>
    <w:rsid w:val="00E764E8"/>
    <w:rsid w:val="00E80A61"/>
    <w:rsid w:val="00E82A28"/>
    <w:rsid w:val="00E90C7B"/>
    <w:rsid w:val="00E9477A"/>
    <w:rsid w:val="00E95D8E"/>
    <w:rsid w:val="00E9670E"/>
    <w:rsid w:val="00EA4C2C"/>
    <w:rsid w:val="00EA5009"/>
    <w:rsid w:val="00EB1A80"/>
    <w:rsid w:val="00EB3389"/>
    <w:rsid w:val="00EB3A9F"/>
    <w:rsid w:val="00EB4787"/>
    <w:rsid w:val="00EB68F6"/>
    <w:rsid w:val="00EB6EB9"/>
    <w:rsid w:val="00ED066B"/>
    <w:rsid w:val="00ED55BB"/>
    <w:rsid w:val="00ED5A28"/>
    <w:rsid w:val="00EE6E56"/>
    <w:rsid w:val="00EF0212"/>
    <w:rsid w:val="00EF12B8"/>
    <w:rsid w:val="00EF7263"/>
    <w:rsid w:val="00F1060A"/>
    <w:rsid w:val="00F10F7D"/>
    <w:rsid w:val="00F13A65"/>
    <w:rsid w:val="00F3418B"/>
    <w:rsid w:val="00F343C0"/>
    <w:rsid w:val="00F3550A"/>
    <w:rsid w:val="00F3577D"/>
    <w:rsid w:val="00F35B66"/>
    <w:rsid w:val="00F37508"/>
    <w:rsid w:val="00F44B17"/>
    <w:rsid w:val="00F45AA8"/>
    <w:rsid w:val="00F57521"/>
    <w:rsid w:val="00F6019F"/>
    <w:rsid w:val="00F64006"/>
    <w:rsid w:val="00F64326"/>
    <w:rsid w:val="00F65D2D"/>
    <w:rsid w:val="00F71955"/>
    <w:rsid w:val="00F755DA"/>
    <w:rsid w:val="00F83E6A"/>
    <w:rsid w:val="00F8497E"/>
    <w:rsid w:val="00F866F9"/>
    <w:rsid w:val="00F86FBF"/>
    <w:rsid w:val="00F8719C"/>
    <w:rsid w:val="00F87788"/>
    <w:rsid w:val="00F91C8F"/>
    <w:rsid w:val="00F9377B"/>
    <w:rsid w:val="00F96DEA"/>
    <w:rsid w:val="00FA54D5"/>
    <w:rsid w:val="00FA6AAD"/>
    <w:rsid w:val="00FB0389"/>
    <w:rsid w:val="00FB3115"/>
    <w:rsid w:val="00FB3B5B"/>
    <w:rsid w:val="00FB42ED"/>
    <w:rsid w:val="00FB444E"/>
    <w:rsid w:val="00FC3907"/>
    <w:rsid w:val="00FC3C39"/>
    <w:rsid w:val="00FC3CF4"/>
    <w:rsid w:val="00FC4E05"/>
    <w:rsid w:val="00FD0B83"/>
    <w:rsid w:val="00FD6756"/>
    <w:rsid w:val="00FE3D10"/>
    <w:rsid w:val="00FE44D9"/>
    <w:rsid w:val="00FE629C"/>
    <w:rsid w:val="00FE69E3"/>
    <w:rsid w:val="00FE6B22"/>
    <w:rsid w:val="00FF0F6B"/>
    <w:rsid w:val="00FF1C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0B419EC"/>
  <w15:chartTrackingRefBased/>
  <w15:docId w15:val="{1F1A5BCB-593B-4189-B0EA-108E0192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E66"/>
    <w:pPr>
      <w:widowControl w:val="0"/>
      <w:suppressAutoHyphens/>
    </w:pPr>
    <w:rPr>
      <w:rFonts w:eastAsia="Arial Unicode MS"/>
      <w:sz w:val="24"/>
    </w:rPr>
  </w:style>
  <w:style w:type="paragraph" w:styleId="Ttulo1">
    <w:name w:val="heading 1"/>
    <w:basedOn w:val="Normal"/>
    <w:next w:val="Normal"/>
    <w:link w:val="Ttulo1Char"/>
    <w:qFormat/>
    <w:rsid w:val="003310E2"/>
    <w:pPr>
      <w:keepNext/>
      <w:spacing w:before="240" w:after="60"/>
      <w:outlineLvl w:val="0"/>
    </w:pPr>
    <w:rPr>
      <w:rFonts w:ascii="Cambria" w:eastAsia="Times New Roman" w:hAnsi="Cambria"/>
      <w:b/>
      <w:bCs/>
      <w:kern w:val="32"/>
      <w:sz w:val="32"/>
      <w:szCs w:val="32"/>
      <w:lang w:val="x-none" w:eastAsia="x-none"/>
    </w:rPr>
  </w:style>
  <w:style w:type="paragraph" w:styleId="Ttulo2">
    <w:name w:val="heading 2"/>
    <w:basedOn w:val="Normal"/>
    <w:next w:val="Normal"/>
    <w:link w:val="Ttulo2Char"/>
    <w:qFormat/>
    <w:rsid w:val="006D2E66"/>
    <w:pPr>
      <w:keepNext/>
      <w:jc w:val="both"/>
      <w:outlineLvl w:val="1"/>
    </w:pPr>
    <w:rPr>
      <w:b/>
      <w:bCs/>
      <w:lang w:val="x-none" w:eastAsia="x-none"/>
    </w:rPr>
  </w:style>
  <w:style w:type="paragraph" w:styleId="Ttulo3">
    <w:name w:val="heading 3"/>
    <w:basedOn w:val="Normal"/>
    <w:next w:val="Normal"/>
    <w:link w:val="Ttulo3Char"/>
    <w:qFormat/>
    <w:rsid w:val="006D2E66"/>
    <w:pPr>
      <w:keepNext/>
      <w:tabs>
        <w:tab w:val="left" w:pos="8820"/>
      </w:tabs>
      <w:ind w:right="18"/>
      <w:jc w:val="both"/>
      <w:outlineLvl w:val="2"/>
    </w:pPr>
    <w:rPr>
      <w:b/>
    </w:rPr>
  </w:style>
  <w:style w:type="paragraph" w:styleId="Ttulo4">
    <w:name w:val="heading 4"/>
    <w:basedOn w:val="Normal"/>
    <w:next w:val="Normal"/>
    <w:link w:val="Ttulo4Char"/>
    <w:qFormat/>
    <w:rsid w:val="006D2E66"/>
    <w:pPr>
      <w:keepNext/>
      <w:shd w:val="clear" w:color="auto" w:fill="FFFFFF"/>
      <w:jc w:val="both"/>
      <w:outlineLvl w:val="3"/>
    </w:pPr>
    <w:rPr>
      <w:b/>
      <w:lang w:val="x-none" w:eastAsia="x-none"/>
    </w:rPr>
  </w:style>
  <w:style w:type="paragraph" w:styleId="Ttulo5">
    <w:name w:val="heading 5"/>
    <w:basedOn w:val="Normal1"/>
    <w:next w:val="Normal1"/>
    <w:link w:val="Ttulo5Char"/>
    <w:qFormat/>
    <w:rsid w:val="003310E2"/>
    <w:pPr>
      <w:keepNext/>
      <w:keepLines/>
      <w:widowControl w:val="0"/>
      <w:jc w:val="center"/>
      <w:outlineLvl w:val="4"/>
    </w:pPr>
    <w:rPr>
      <w:rFonts w:cs="Times New Roman"/>
      <w:b/>
      <w:lang w:val="x-none" w:eastAsia="x-none"/>
    </w:rPr>
  </w:style>
  <w:style w:type="paragraph" w:styleId="Ttulo6">
    <w:name w:val="heading 6"/>
    <w:basedOn w:val="Normal1"/>
    <w:next w:val="Normal1"/>
    <w:link w:val="Ttulo6Char"/>
    <w:qFormat/>
    <w:rsid w:val="003310E2"/>
    <w:pPr>
      <w:keepNext/>
      <w:keepLines/>
      <w:jc w:val="center"/>
      <w:outlineLvl w:val="5"/>
    </w:pPr>
    <w:rPr>
      <w:rFonts w:cs="Times New Roman"/>
      <w:b/>
      <w:sz w:val="22"/>
      <w:lang w:val="x-none" w:eastAsia="x-none"/>
    </w:rPr>
  </w:style>
  <w:style w:type="paragraph" w:styleId="Ttulo7">
    <w:name w:val="heading 7"/>
    <w:basedOn w:val="Normal"/>
    <w:next w:val="Normal"/>
    <w:link w:val="Ttulo7Char"/>
    <w:qFormat/>
    <w:rsid w:val="003310E2"/>
    <w:pPr>
      <w:widowControl/>
      <w:tabs>
        <w:tab w:val="num" w:pos="0"/>
        <w:tab w:val="left" w:pos="1296"/>
        <w:tab w:val="left" w:pos="9355"/>
      </w:tabs>
      <w:spacing w:before="240" w:after="60"/>
      <w:ind w:left="1296" w:hanging="1296"/>
      <w:jc w:val="both"/>
      <w:outlineLvl w:val="6"/>
    </w:pPr>
    <w:rPr>
      <w:rFonts w:eastAsia="Times New Roman"/>
      <w:szCs w:val="24"/>
      <w:lang w:val="es-ES" w:eastAsia="zh-CN"/>
    </w:rPr>
  </w:style>
  <w:style w:type="paragraph" w:styleId="Ttulo8">
    <w:name w:val="heading 8"/>
    <w:basedOn w:val="Normal"/>
    <w:next w:val="Normal"/>
    <w:link w:val="Ttulo8Char"/>
    <w:qFormat/>
    <w:rsid w:val="003310E2"/>
    <w:pPr>
      <w:widowControl/>
      <w:tabs>
        <w:tab w:val="num" w:pos="0"/>
        <w:tab w:val="left" w:pos="1440"/>
        <w:tab w:val="left" w:pos="9355"/>
      </w:tabs>
      <w:spacing w:before="240" w:after="60"/>
      <w:ind w:left="1440" w:hanging="1440"/>
      <w:jc w:val="both"/>
      <w:outlineLvl w:val="7"/>
    </w:pPr>
    <w:rPr>
      <w:rFonts w:eastAsia="Times New Roman"/>
      <w:i/>
      <w:iCs/>
      <w:szCs w:val="24"/>
      <w:lang w:val="es-ES" w:eastAsia="zh-CN"/>
    </w:rPr>
  </w:style>
  <w:style w:type="paragraph" w:styleId="Ttulo9">
    <w:name w:val="heading 9"/>
    <w:basedOn w:val="Normal"/>
    <w:next w:val="Normal"/>
    <w:link w:val="Ttulo9Char"/>
    <w:qFormat/>
    <w:rsid w:val="003310E2"/>
    <w:pPr>
      <w:keepNext/>
      <w:widowControl/>
      <w:tabs>
        <w:tab w:val="num" w:pos="0"/>
        <w:tab w:val="left" w:pos="1584"/>
        <w:tab w:val="left" w:pos="9355"/>
      </w:tabs>
      <w:ind w:left="72"/>
      <w:jc w:val="both"/>
      <w:outlineLvl w:val="8"/>
    </w:pPr>
    <w:rPr>
      <w:rFonts w:ascii="Futura Md BT" w:eastAsia="SimSun" w:hAnsi="Futura Md BT"/>
      <w:b/>
      <w:sz w:val="18"/>
      <w:lang w:val="es-ES"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3310E2"/>
    <w:rPr>
      <w:rFonts w:ascii="Cambria" w:eastAsia="Times New Roman" w:hAnsi="Cambria" w:cs="Times New Roman"/>
      <w:b/>
      <w:bCs/>
      <w:kern w:val="32"/>
      <w:sz w:val="32"/>
      <w:szCs w:val="32"/>
    </w:rPr>
  </w:style>
  <w:style w:type="paragraph" w:customStyle="1" w:styleId="Normal1">
    <w:name w:val="Normal1"/>
    <w:rsid w:val="00C574EF"/>
    <w:rPr>
      <w:rFonts w:ascii="Arial" w:eastAsia="Arial" w:hAnsi="Arial" w:cs="Arial"/>
      <w:color w:val="000000"/>
      <w:sz w:val="24"/>
    </w:rPr>
  </w:style>
  <w:style w:type="character" w:customStyle="1" w:styleId="Ttulo5Char">
    <w:name w:val="Título 5 Char"/>
    <w:link w:val="Ttulo5"/>
    <w:rsid w:val="003310E2"/>
    <w:rPr>
      <w:rFonts w:ascii="Arial" w:eastAsia="Arial" w:hAnsi="Arial" w:cs="Arial"/>
      <w:b/>
      <w:color w:val="000000"/>
      <w:sz w:val="24"/>
    </w:rPr>
  </w:style>
  <w:style w:type="character" w:customStyle="1" w:styleId="Ttulo6Char">
    <w:name w:val="Título 6 Char"/>
    <w:link w:val="Ttulo6"/>
    <w:rsid w:val="003310E2"/>
    <w:rPr>
      <w:rFonts w:ascii="Arial" w:eastAsia="Arial" w:hAnsi="Arial" w:cs="Arial"/>
      <w:b/>
      <w:color w:val="000000"/>
      <w:sz w:val="22"/>
    </w:rPr>
  </w:style>
  <w:style w:type="character" w:customStyle="1" w:styleId="Ttulo7Char">
    <w:name w:val="Título 7 Char"/>
    <w:link w:val="Ttulo7"/>
    <w:rsid w:val="003310E2"/>
    <w:rPr>
      <w:sz w:val="24"/>
      <w:szCs w:val="24"/>
      <w:lang w:val="es-ES" w:eastAsia="zh-CN"/>
    </w:rPr>
  </w:style>
  <w:style w:type="character" w:customStyle="1" w:styleId="Ttulo8Char">
    <w:name w:val="Título 8 Char"/>
    <w:link w:val="Ttulo8"/>
    <w:rsid w:val="003310E2"/>
    <w:rPr>
      <w:i/>
      <w:iCs/>
      <w:sz w:val="24"/>
      <w:szCs w:val="24"/>
      <w:lang w:val="es-ES" w:eastAsia="zh-CN"/>
    </w:rPr>
  </w:style>
  <w:style w:type="character" w:customStyle="1" w:styleId="Ttulo9Char">
    <w:name w:val="Título 9 Char"/>
    <w:link w:val="Ttulo9"/>
    <w:rsid w:val="003310E2"/>
    <w:rPr>
      <w:rFonts w:ascii="Futura Md BT" w:eastAsia="SimSun" w:hAnsi="Futura Md BT" w:cs="Futura Md BT"/>
      <w:b/>
      <w:sz w:val="18"/>
      <w:lang w:val="es-ES" w:eastAsia="zh-CN"/>
    </w:rPr>
  </w:style>
  <w:style w:type="character" w:customStyle="1" w:styleId="WW-CaracteresdeNotadeRodap121">
    <w:name w:val="WW-Caracteres de Nota de Rodapé121"/>
    <w:rsid w:val="006D2E66"/>
    <w:rPr>
      <w:vertAlign w:val="superscript"/>
    </w:rPr>
  </w:style>
  <w:style w:type="character" w:customStyle="1" w:styleId="CaracteresdeNotadeRodap">
    <w:name w:val="Caracteres de Nota de Rodapé"/>
    <w:rsid w:val="006D2E66"/>
  </w:style>
  <w:style w:type="paragraph" w:styleId="Corpodetexto">
    <w:name w:val="Body Text"/>
    <w:basedOn w:val="Normal"/>
    <w:link w:val="CorpodetextoChar"/>
    <w:rsid w:val="006D2E66"/>
    <w:pPr>
      <w:spacing w:after="120"/>
    </w:pPr>
    <w:rPr>
      <w:lang w:val="x-none" w:eastAsia="x-none"/>
    </w:rPr>
  </w:style>
  <w:style w:type="character" w:customStyle="1" w:styleId="CorpodetextoChar">
    <w:name w:val="Corpo de texto Char"/>
    <w:link w:val="Corpodetexto"/>
    <w:uiPriority w:val="99"/>
    <w:rsid w:val="006A1DF8"/>
    <w:rPr>
      <w:rFonts w:eastAsia="Arial Unicode MS"/>
      <w:sz w:val="24"/>
    </w:rPr>
  </w:style>
  <w:style w:type="paragraph" w:customStyle="1" w:styleId="WW-Textosimples">
    <w:name w:val="WW-Texto simples"/>
    <w:basedOn w:val="Normal"/>
    <w:rsid w:val="006D2E66"/>
    <w:rPr>
      <w:rFonts w:ascii="Courier New" w:hAnsi="Courier New"/>
      <w:sz w:val="20"/>
    </w:rPr>
  </w:style>
  <w:style w:type="paragraph" w:customStyle="1" w:styleId="WW-Corpodetexto2">
    <w:name w:val="WW-Corpo de texto 2"/>
    <w:basedOn w:val="Normal"/>
    <w:rsid w:val="006D2E66"/>
    <w:pPr>
      <w:jc w:val="both"/>
    </w:pPr>
    <w:rPr>
      <w:b/>
      <w:bCs/>
    </w:rPr>
  </w:style>
  <w:style w:type="paragraph" w:customStyle="1" w:styleId="WW-Corpodetexto3">
    <w:name w:val="WW-Corpo de texto 3"/>
    <w:basedOn w:val="Normal"/>
    <w:rsid w:val="006D2E66"/>
    <w:pPr>
      <w:tabs>
        <w:tab w:val="left" w:pos="8820"/>
      </w:tabs>
      <w:spacing w:line="360" w:lineRule="auto"/>
      <w:ind w:right="18"/>
      <w:jc w:val="both"/>
    </w:pPr>
  </w:style>
  <w:style w:type="paragraph" w:customStyle="1" w:styleId="WW-NormalWeb">
    <w:name w:val="WW-Normal (Web)"/>
    <w:basedOn w:val="Normal"/>
    <w:rsid w:val="006D2E66"/>
    <w:pPr>
      <w:spacing w:before="280" w:after="280"/>
    </w:pPr>
    <w:rPr>
      <w:rFonts w:ascii="Arial Unicode MS" w:hAnsi="Arial Unicode MS" w:cs="Arial Unicode MS"/>
    </w:rPr>
  </w:style>
  <w:style w:type="paragraph" w:styleId="Textodenotaderodap">
    <w:name w:val="footnote text"/>
    <w:basedOn w:val="Normal"/>
    <w:link w:val="TextodenotaderodapChar"/>
    <w:rsid w:val="006D2E66"/>
    <w:pPr>
      <w:suppressLineNumbers/>
      <w:ind w:left="283" w:hanging="283"/>
    </w:pPr>
    <w:rPr>
      <w:sz w:val="20"/>
      <w:lang w:val="x-none" w:eastAsia="x-none"/>
    </w:rPr>
  </w:style>
  <w:style w:type="character" w:customStyle="1" w:styleId="TextodenotaderodapChar">
    <w:name w:val="Texto de nota de rodapé Char"/>
    <w:link w:val="Textodenotaderodap"/>
    <w:rsid w:val="003310E2"/>
    <w:rPr>
      <w:rFonts w:eastAsia="Arial Unicode MS"/>
    </w:rPr>
  </w:style>
  <w:style w:type="paragraph" w:styleId="Citao">
    <w:name w:val="Quote"/>
    <w:basedOn w:val="Normal"/>
    <w:next w:val="Normal"/>
    <w:link w:val="CitaoChar"/>
    <w:uiPriority w:val="29"/>
    <w:qFormat/>
    <w:rsid w:val="00947F8B"/>
    <w:pPr>
      <w:widowControl/>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cs="Tahoma"/>
      <w:i/>
      <w:iCs/>
      <w:color w:val="000000"/>
      <w:sz w:val="20"/>
      <w:szCs w:val="24"/>
      <w:lang w:eastAsia="en-US"/>
    </w:rPr>
  </w:style>
  <w:style w:type="character" w:customStyle="1" w:styleId="CitaoChar">
    <w:name w:val="Citação Char"/>
    <w:link w:val="Citao"/>
    <w:uiPriority w:val="29"/>
    <w:rsid w:val="00947F8B"/>
    <w:rPr>
      <w:rFonts w:ascii="Ecofont_Spranq_eco_Sans" w:eastAsia="Calibri" w:hAnsi="Ecofont_Spranq_eco_Sans" w:cs="Tahoma"/>
      <w:i/>
      <w:iCs/>
      <w:color w:val="000000"/>
      <w:szCs w:val="24"/>
      <w:lang w:val="pt-BR" w:eastAsia="en-US" w:bidi="ar-SA"/>
    </w:rPr>
  </w:style>
  <w:style w:type="paragraph" w:styleId="Textodebalo">
    <w:name w:val="Balloon Text"/>
    <w:basedOn w:val="Normal"/>
    <w:link w:val="TextodebaloChar"/>
    <w:rsid w:val="003F02CD"/>
    <w:rPr>
      <w:rFonts w:ascii="Tahoma" w:hAnsi="Tahoma"/>
      <w:sz w:val="16"/>
      <w:szCs w:val="16"/>
      <w:lang w:val="x-none" w:eastAsia="x-none"/>
    </w:rPr>
  </w:style>
  <w:style w:type="character" w:customStyle="1" w:styleId="TextodebaloChar">
    <w:name w:val="Texto de balão Char"/>
    <w:link w:val="Textodebalo"/>
    <w:uiPriority w:val="99"/>
    <w:rsid w:val="003310E2"/>
    <w:rPr>
      <w:rFonts w:ascii="Tahoma" w:eastAsia="Arial Unicode MS" w:hAnsi="Tahoma" w:cs="Tahoma"/>
      <w:sz w:val="16"/>
      <w:szCs w:val="16"/>
    </w:rPr>
  </w:style>
  <w:style w:type="paragraph" w:styleId="NormalWeb">
    <w:name w:val="Normal (Web)"/>
    <w:basedOn w:val="Normal"/>
    <w:uiPriority w:val="99"/>
    <w:rsid w:val="001672A3"/>
    <w:pPr>
      <w:widowControl/>
      <w:suppressAutoHyphens w:val="0"/>
      <w:spacing w:before="100" w:beforeAutospacing="1" w:after="100" w:afterAutospacing="1"/>
    </w:pPr>
    <w:rPr>
      <w:rFonts w:eastAsia="Times New Roman"/>
      <w:szCs w:val="24"/>
    </w:rPr>
  </w:style>
  <w:style w:type="paragraph" w:styleId="Cabealho">
    <w:name w:val="header"/>
    <w:aliases w:val="Cabeçalho superior,Heading 1a,h,he,HeaderNN,foote"/>
    <w:basedOn w:val="Normal"/>
    <w:link w:val="CabealhoChar1"/>
    <w:rsid w:val="009E0789"/>
    <w:pPr>
      <w:widowControl/>
      <w:tabs>
        <w:tab w:val="center" w:pos="4419"/>
        <w:tab w:val="right" w:pos="8838"/>
      </w:tabs>
    </w:pPr>
    <w:rPr>
      <w:rFonts w:eastAsia="Times New Roman"/>
      <w:sz w:val="20"/>
    </w:rPr>
  </w:style>
  <w:style w:type="character" w:customStyle="1" w:styleId="CabealhoChar1">
    <w:name w:val="Cabeçalho Char1"/>
    <w:aliases w:val="Cabeçalho superior Char,Heading 1a Char,h Char,he Char,HeaderNN Char,foote Char"/>
    <w:link w:val="Cabealho"/>
    <w:uiPriority w:val="99"/>
    <w:locked/>
    <w:rsid w:val="00C574EF"/>
  </w:style>
  <w:style w:type="character" w:styleId="Hyperlink">
    <w:name w:val="Hyperlink"/>
    <w:uiPriority w:val="99"/>
    <w:rsid w:val="005534CB"/>
    <w:rPr>
      <w:color w:val="0000FF"/>
      <w:u w:val="single"/>
    </w:rPr>
  </w:style>
  <w:style w:type="character" w:customStyle="1" w:styleId="Manoel">
    <w:name w:val="Manoel"/>
    <w:qFormat/>
    <w:rsid w:val="00CA5CB1"/>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qFormat/>
    <w:rsid w:val="00D9423B"/>
    <w:pPr>
      <w:widowControl/>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sz w:val="20"/>
      <w:szCs w:val="24"/>
      <w:lang w:val="x-none" w:eastAsia="en-US"/>
    </w:rPr>
  </w:style>
  <w:style w:type="character" w:customStyle="1" w:styleId="GradeColorida-nfase1Char">
    <w:name w:val="Grade Colorida - Ênfase 1 Char"/>
    <w:link w:val="GradeColorida-nfase11"/>
    <w:uiPriority w:val="29"/>
    <w:rsid w:val="00D9423B"/>
    <w:rPr>
      <w:rFonts w:ascii="Ecofont_Spranq_eco_Sans" w:eastAsia="Calibri" w:hAnsi="Ecofont_Spranq_eco_Sans" w:cs="Tahoma"/>
      <w:i/>
      <w:iCs/>
      <w:color w:val="000000"/>
      <w:szCs w:val="24"/>
      <w:shd w:val="clear" w:color="auto" w:fill="FFFFCC"/>
      <w:lang w:eastAsia="en-US"/>
    </w:rPr>
  </w:style>
  <w:style w:type="paragraph" w:styleId="PargrafodaLista">
    <w:name w:val="List Paragraph"/>
    <w:basedOn w:val="Normal"/>
    <w:link w:val="PargrafodaListaChar"/>
    <w:uiPriority w:val="34"/>
    <w:qFormat/>
    <w:rsid w:val="00042A44"/>
    <w:pPr>
      <w:ind w:left="720"/>
      <w:contextualSpacing/>
    </w:pPr>
    <w:rPr>
      <w:lang w:val="x-none" w:eastAsia="x-none"/>
    </w:rPr>
  </w:style>
  <w:style w:type="character" w:styleId="Refdecomentrio">
    <w:name w:val="annotation reference"/>
    <w:rsid w:val="00E95D8E"/>
    <w:rPr>
      <w:sz w:val="18"/>
      <w:szCs w:val="18"/>
    </w:rPr>
  </w:style>
  <w:style w:type="paragraph" w:styleId="Textodecomentrio">
    <w:name w:val="annotation text"/>
    <w:basedOn w:val="Normal"/>
    <w:link w:val="TextodecomentrioChar"/>
    <w:uiPriority w:val="99"/>
    <w:rsid w:val="00E95D8E"/>
    <w:rPr>
      <w:szCs w:val="24"/>
      <w:lang w:val="x-none" w:eastAsia="x-none"/>
    </w:rPr>
  </w:style>
  <w:style w:type="character" w:customStyle="1" w:styleId="TextodecomentrioChar">
    <w:name w:val="Texto de comentário Char"/>
    <w:link w:val="Textodecomentrio"/>
    <w:uiPriority w:val="99"/>
    <w:rsid w:val="00E95D8E"/>
    <w:rPr>
      <w:rFonts w:eastAsia="Arial Unicode MS"/>
      <w:sz w:val="24"/>
      <w:szCs w:val="24"/>
    </w:rPr>
  </w:style>
  <w:style w:type="paragraph" w:styleId="Assuntodocomentrio">
    <w:name w:val="annotation subject"/>
    <w:basedOn w:val="Textodecomentrio"/>
    <w:next w:val="Textodecomentrio"/>
    <w:link w:val="AssuntodocomentrioChar"/>
    <w:uiPriority w:val="99"/>
    <w:rsid w:val="00E95D8E"/>
    <w:rPr>
      <w:b/>
      <w:bCs/>
    </w:rPr>
  </w:style>
  <w:style w:type="character" w:customStyle="1" w:styleId="AssuntodocomentrioChar">
    <w:name w:val="Assunto do comentário Char"/>
    <w:link w:val="Assuntodocomentrio"/>
    <w:uiPriority w:val="99"/>
    <w:rsid w:val="00E95D8E"/>
    <w:rPr>
      <w:rFonts w:eastAsia="Arial Unicode MS"/>
      <w:b/>
      <w:bCs/>
      <w:sz w:val="24"/>
      <w:szCs w:val="24"/>
    </w:rPr>
  </w:style>
  <w:style w:type="paragraph" w:styleId="Rodap">
    <w:name w:val="footer"/>
    <w:basedOn w:val="Normal"/>
    <w:link w:val="RodapChar"/>
    <w:uiPriority w:val="99"/>
    <w:unhideWhenUsed/>
    <w:rsid w:val="00975B71"/>
    <w:pPr>
      <w:tabs>
        <w:tab w:val="center" w:pos="4252"/>
        <w:tab w:val="right" w:pos="8504"/>
      </w:tabs>
    </w:pPr>
    <w:rPr>
      <w:lang w:val="x-none" w:eastAsia="x-none"/>
    </w:rPr>
  </w:style>
  <w:style w:type="character" w:customStyle="1" w:styleId="RodapChar">
    <w:name w:val="Rodapé Char"/>
    <w:link w:val="Rodap"/>
    <w:uiPriority w:val="99"/>
    <w:rsid w:val="00975B71"/>
    <w:rPr>
      <w:rFonts w:eastAsia="Arial Unicode MS"/>
      <w:sz w:val="24"/>
    </w:rPr>
  </w:style>
  <w:style w:type="paragraph" w:customStyle="1" w:styleId="Nivel2">
    <w:name w:val="Nivel 2"/>
    <w:link w:val="Nivel2Char"/>
    <w:qFormat/>
    <w:rsid w:val="0083385E"/>
    <w:pPr>
      <w:numPr>
        <w:ilvl w:val="1"/>
        <w:numId w:val="6"/>
      </w:numPr>
      <w:spacing w:before="120" w:after="120" w:line="276" w:lineRule="auto"/>
      <w:jc w:val="both"/>
    </w:pPr>
    <w:rPr>
      <w:rFonts w:ascii="Ecofont_Spranq_eco_Sans" w:eastAsia="Arial Unicode MS" w:hAnsi="Ecofont_Spranq_eco_Sans"/>
    </w:rPr>
  </w:style>
  <w:style w:type="character" w:customStyle="1" w:styleId="Nivel2Char">
    <w:name w:val="Nivel 2 Char"/>
    <w:link w:val="Nivel2"/>
    <w:rsid w:val="0058065F"/>
    <w:rPr>
      <w:rFonts w:ascii="Ecofont_Spranq_eco_Sans" w:eastAsia="Arial Unicode MS" w:hAnsi="Ecofont_Spranq_eco_Sans"/>
    </w:rPr>
  </w:style>
  <w:style w:type="paragraph" w:customStyle="1" w:styleId="Nivel1">
    <w:name w:val="Nivel 1"/>
    <w:basedOn w:val="Nivel2"/>
    <w:next w:val="Nivel2"/>
    <w:link w:val="Nivel1Char"/>
    <w:qFormat/>
    <w:rsid w:val="0083385E"/>
    <w:pPr>
      <w:numPr>
        <w:ilvl w:val="0"/>
      </w:numPr>
    </w:pPr>
    <w:rPr>
      <w:rFonts w:cs="Arial"/>
      <w:b/>
    </w:rPr>
  </w:style>
  <w:style w:type="character" w:customStyle="1" w:styleId="Nivel1Char">
    <w:name w:val="Nivel 1 Char"/>
    <w:link w:val="Nivel1"/>
    <w:rsid w:val="00B46793"/>
    <w:rPr>
      <w:rFonts w:ascii="Ecofont_Spranq_eco_Sans" w:eastAsia="Arial Unicode MS" w:hAnsi="Ecofont_Spranq_eco_Sans" w:cs="Arial"/>
      <w:b/>
    </w:rPr>
  </w:style>
  <w:style w:type="paragraph" w:customStyle="1" w:styleId="Nivel3">
    <w:name w:val="Nivel 3"/>
    <w:basedOn w:val="Nivel2"/>
    <w:link w:val="Nivel3Char"/>
    <w:qFormat/>
    <w:rsid w:val="0083385E"/>
    <w:pPr>
      <w:numPr>
        <w:ilvl w:val="2"/>
      </w:numPr>
    </w:pPr>
    <w:rPr>
      <w:color w:val="000000"/>
      <w:lang w:val="x-none" w:eastAsia="x-none"/>
    </w:rPr>
  </w:style>
  <w:style w:type="character" w:customStyle="1" w:styleId="Nivel3Char">
    <w:name w:val="Nivel 3 Char"/>
    <w:link w:val="Nivel3"/>
    <w:rsid w:val="00251E5A"/>
    <w:rPr>
      <w:rFonts w:ascii="Ecofont_Spranq_eco_Sans" w:eastAsia="Arial Unicode MS" w:hAnsi="Ecofont_Spranq_eco_Sans"/>
      <w:color w:val="000000"/>
      <w:lang w:val="x-none" w:eastAsia="x-none"/>
    </w:rPr>
  </w:style>
  <w:style w:type="paragraph" w:customStyle="1" w:styleId="Nivel4">
    <w:name w:val="Nivel 4"/>
    <w:basedOn w:val="Nivel3"/>
    <w:link w:val="Nivel4Char"/>
    <w:qFormat/>
    <w:rsid w:val="0083385E"/>
    <w:pPr>
      <w:numPr>
        <w:ilvl w:val="3"/>
      </w:numPr>
    </w:pPr>
    <w:rPr>
      <w:color w:val="auto"/>
    </w:rPr>
  </w:style>
  <w:style w:type="character" w:customStyle="1" w:styleId="Nivel4Char">
    <w:name w:val="Nivel 4 Char"/>
    <w:link w:val="Nivel4"/>
    <w:rsid w:val="0083385E"/>
    <w:rPr>
      <w:rFonts w:ascii="Ecofont_Spranq_eco_Sans" w:eastAsia="Arial Unicode MS" w:hAnsi="Ecofont_Spranq_eco_Sans"/>
      <w:lang w:val="x-none" w:eastAsia="x-none"/>
    </w:rPr>
  </w:style>
  <w:style w:type="paragraph" w:customStyle="1" w:styleId="Nivel5">
    <w:name w:val="Nivel 5"/>
    <w:basedOn w:val="Nivel4"/>
    <w:link w:val="Nivel5Char"/>
    <w:qFormat/>
    <w:rsid w:val="0083385E"/>
    <w:pPr>
      <w:numPr>
        <w:ilvl w:val="4"/>
      </w:numPr>
      <w:ind w:left="2496" w:hanging="1080"/>
    </w:pPr>
  </w:style>
  <w:style w:type="character" w:customStyle="1" w:styleId="Nivel5Char">
    <w:name w:val="Nivel 5 Char"/>
    <w:basedOn w:val="Nivel4Char"/>
    <w:link w:val="Nivel5"/>
    <w:rsid w:val="00251E5A"/>
    <w:rPr>
      <w:rFonts w:ascii="Ecofont_Spranq_eco_Sans" w:eastAsia="Arial Unicode MS" w:hAnsi="Ecofont_Spranq_eco_Sans"/>
      <w:lang w:val="x-none" w:eastAsia="x-none"/>
    </w:rPr>
  </w:style>
  <w:style w:type="table" w:styleId="Tabelacomgrade">
    <w:name w:val="Table Grid"/>
    <w:basedOn w:val="Tabelanormal"/>
    <w:rsid w:val="003532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DRO">
    <w:name w:val="PADRÃO"/>
    <w:rsid w:val="0035328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customStyle="1" w:styleId="BodyText21">
    <w:name w:val="Body Text 21"/>
    <w:basedOn w:val="Normal"/>
    <w:rsid w:val="00C574EF"/>
    <w:pPr>
      <w:widowControl/>
      <w:jc w:val="both"/>
    </w:pPr>
    <w:rPr>
      <w:rFonts w:eastAsia="MS Mincho" w:cs="Arial"/>
      <w:szCs w:val="24"/>
      <w:lang w:eastAsia="ar-SA"/>
    </w:rPr>
  </w:style>
  <w:style w:type="paragraph" w:styleId="Ttulo">
    <w:name w:val="Title"/>
    <w:basedOn w:val="Normal1"/>
    <w:next w:val="Normal1"/>
    <w:link w:val="TtuloChar"/>
    <w:qFormat/>
    <w:rsid w:val="003310E2"/>
    <w:pPr>
      <w:keepNext/>
      <w:keepLines/>
      <w:widowControl w:val="0"/>
      <w:jc w:val="center"/>
    </w:pPr>
    <w:rPr>
      <w:rFonts w:cs="Times New Roman"/>
      <w:b/>
      <w:lang w:val="x-none" w:eastAsia="x-none"/>
    </w:rPr>
  </w:style>
  <w:style w:type="character" w:customStyle="1" w:styleId="TtuloChar">
    <w:name w:val="Título Char"/>
    <w:link w:val="Ttulo"/>
    <w:rsid w:val="003310E2"/>
    <w:rPr>
      <w:rFonts w:ascii="Arial" w:eastAsia="Arial" w:hAnsi="Arial" w:cs="Arial"/>
      <w:b/>
      <w:color w:val="000000"/>
      <w:sz w:val="24"/>
    </w:rPr>
  </w:style>
  <w:style w:type="paragraph" w:styleId="Subttulo">
    <w:name w:val="Subtitle"/>
    <w:basedOn w:val="Normal1"/>
    <w:next w:val="Normal1"/>
    <w:link w:val="SubttuloChar"/>
    <w:qFormat/>
    <w:rsid w:val="003310E2"/>
    <w:pPr>
      <w:keepNext/>
      <w:keepLines/>
      <w:widowControl w:val="0"/>
      <w:jc w:val="both"/>
    </w:pPr>
    <w:rPr>
      <w:rFonts w:ascii="Arial Narrow" w:eastAsia="Arial Narrow" w:hAnsi="Arial Narrow" w:cs="Times New Roman"/>
      <w:b/>
      <w:i/>
      <w:color w:val="666666"/>
      <w:sz w:val="22"/>
      <w:lang w:val="x-none" w:eastAsia="x-none"/>
    </w:rPr>
  </w:style>
  <w:style w:type="character" w:customStyle="1" w:styleId="SubttuloChar">
    <w:name w:val="Subtítulo Char"/>
    <w:link w:val="Subttulo"/>
    <w:rsid w:val="003310E2"/>
    <w:rPr>
      <w:rFonts w:ascii="Arial Narrow" w:eastAsia="Arial Narrow" w:hAnsi="Arial Narrow" w:cs="Arial Narrow"/>
      <w:b/>
      <w:i/>
      <w:color w:val="666666"/>
      <w:sz w:val="22"/>
    </w:rPr>
  </w:style>
  <w:style w:type="character" w:customStyle="1" w:styleId="CorpodetextoChar1">
    <w:name w:val="Corpo de texto Char1"/>
    <w:uiPriority w:val="99"/>
    <w:locked/>
    <w:rsid w:val="003310E2"/>
    <w:rPr>
      <w:rFonts w:ascii="Times New Roman" w:eastAsia="MS Mincho" w:hAnsi="Times New Roman" w:cs="Times New Roman"/>
      <w:color w:val="auto"/>
      <w:szCs w:val="24"/>
      <w:lang w:eastAsia="ar-SA"/>
    </w:rPr>
  </w:style>
  <w:style w:type="paragraph" w:customStyle="1" w:styleId="A010177">
    <w:name w:val="_A010177"/>
    <w:basedOn w:val="Normal"/>
    <w:rsid w:val="003310E2"/>
    <w:pPr>
      <w:widowControl/>
      <w:jc w:val="both"/>
    </w:pPr>
    <w:rPr>
      <w:rFonts w:eastAsia="MS Mincho"/>
      <w:lang w:eastAsia="ar-SA"/>
    </w:rPr>
  </w:style>
  <w:style w:type="character" w:styleId="Forte">
    <w:name w:val="Strong"/>
    <w:uiPriority w:val="22"/>
    <w:qFormat/>
    <w:rsid w:val="003310E2"/>
    <w:rPr>
      <w:b/>
      <w:bCs/>
    </w:rPr>
  </w:style>
  <w:style w:type="paragraph" w:styleId="Sumrio1">
    <w:name w:val="toc 1"/>
    <w:basedOn w:val="Normal"/>
    <w:next w:val="Normal"/>
    <w:autoRedefine/>
    <w:uiPriority w:val="39"/>
    <w:unhideWhenUsed/>
    <w:rsid w:val="003310E2"/>
    <w:pPr>
      <w:widowControl/>
      <w:tabs>
        <w:tab w:val="right" w:leader="dot" w:pos="9061"/>
      </w:tabs>
      <w:jc w:val="both"/>
    </w:pPr>
    <w:rPr>
      <w:rFonts w:ascii="Arial" w:eastAsia="Times New Roman" w:hAnsi="Arial" w:cs="Arial"/>
      <w:szCs w:val="24"/>
      <w:lang w:eastAsia="ar-SA"/>
    </w:rPr>
  </w:style>
  <w:style w:type="paragraph" w:customStyle="1" w:styleId="p1">
    <w:name w:val="p1"/>
    <w:basedOn w:val="Normal"/>
    <w:rsid w:val="003310E2"/>
    <w:pPr>
      <w:tabs>
        <w:tab w:val="left" w:pos="720"/>
      </w:tabs>
      <w:suppressAutoHyphens w:val="0"/>
      <w:autoSpaceDE w:val="0"/>
      <w:autoSpaceDN w:val="0"/>
      <w:spacing w:line="260" w:lineRule="atLeast"/>
      <w:jc w:val="both"/>
    </w:pPr>
    <w:rPr>
      <w:rFonts w:ascii="Arial" w:eastAsia="Times New Roman" w:hAnsi="Arial" w:cs="Arial"/>
      <w:szCs w:val="24"/>
    </w:rPr>
  </w:style>
  <w:style w:type="paragraph" w:styleId="Recuodecorpodetexto">
    <w:name w:val="Body Text Indent"/>
    <w:basedOn w:val="Normal"/>
    <w:link w:val="RecuodecorpodetextoChar"/>
    <w:unhideWhenUsed/>
    <w:rsid w:val="003310E2"/>
    <w:pPr>
      <w:widowControl/>
      <w:suppressAutoHyphens w:val="0"/>
      <w:spacing w:after="120"/>
      <w:ind w:left="283"/>
    </w:pPr>
    <w:rPr>
      <w:rFonts w:ascii="Arial" w:eastAsia="Arial" w:hAnsi="Arial"/>
      <w:color w:val="000000"/>
      <w:lang w:val="x-none" w:eastAsia="x-none"/>
    </w:rPr>
  </w:style>
  <w:style w:type="character" w:customStyle="1" w:styleId="RecuodecorpodetextoChar">
    <w:name w:val="Recuo de corpo de texto Char"/>
    <w:link w:val="Recuodecorpodetexto"/>
    <w:uiPriority w:val="99"/>
    <w:rsid w:val="003310E2"/>
    <w:rPr>
      <w:rFonts w:ascii="Arial" w:eastAsia="Arial" w:hAnsi="Arial" w:cs="Arial"/>
      <w:color w:val="000000"/>
      <w:sz w:val="24"/>
    </w:rPr>
  </w:style>
  <w:style w:type="character" w:customStyle="1" w:styleId="Caracteresdenotaalpie">
    <w:name w:val="Caracteres de nota al pie"/>
    <w:rsid w:val="003310E2"/>
    <w:rPr>
      <w:vertAlign w:val="superscript"/>
    </w:rPr>
  </w:style>
  <w:style w:type="character" w:customStyle="1" w:styleId="Refdenotaderodap1">
    <w:name w:val="Ref. de nota de rodapé1"/>
    <w:rsid w:val="003310E2"/>
    <w:rPr>
      <w:vertAlign w:val="superscript"/>
    </w:rPr>
  </w:style>
  <w:style w:type="paragraph" w:customStyle="1" w:styleId="TextosemFormataoMyriadPro">
    <w:name w:val="Texto sem Formatação + Myriad Pro"/>
    <w:basedOn w:val="Normal"/>
    <w:rsid w:val="003310E2"/>
    <w:pPr>
      <w:widowControl/>
      <w:suppressAutoHyphens w:val="0"/>
      <w:jc w:val="both"/>
    </w:pPr>
    <w:rPr>
      <w:rFonts w:ascii="Myriad Pro" w:eastAsia="Times New Roman" w:hAnsi="Myriad Pro" w:cs="Arial"/>
      <w:sz w:val="22"/>
      <w:szCs w:val="22"/>
      <w:lang w:eastAsia="zh-CN"/>
    </w:rPr>
  </w:style>
  <w:style w:type="paragraph" w:customStyle="1" w:styleId="Recuodecorpodetexto32">
    <w:name w:val="Recuo de corpo de texto 32"/>
    <w:basedOn w:val="Normal"/>
    <w:rsid w:val="003310E2"/>
    <w:pPr>
      <w:widowControl/>
      <w:suppressAutoHyphens w:val="0"/>
      <w:spacing w:after="120"/>
      <w:ind w:left="283"/>
    </w:pPr>
    <w:rPr>
      <w:rFonts w:eastAsia="Times New Roman"/>
      <w:sz w:val="16"/>
      <w:szCs w:val="16"/>
      <w:lang w:eastAsia="zh-CN"/>
    </w:rPr>
  </w:style>
  <w:style w:type="paragraph" w:customStyle="1" w:styleId="Corpodetexto22">
    <w:name w:val="Corpo de texto 22"/>
    <w:basedOn w:val="Normal"/>
    <w:rsid w:val="003310E2"/>
    <w:pPr>
      <w:widowControl/>
      <w:tabs>
        <w:tab w:val="left" w:pos="9355"/>
      </w:tabs>
      <w:spacing w:after="120" w:line="480" w:lineRule="auto"/>
      <w:jc w:val="both"/>
    </w:pPr>
    <w:rPr>
      <w:rFonts w:eastAsia="Times New Roman"/>
      <w:sz w:val="20"/>
      <w:lang w:val="es-ES" w:eastAsia="zh-CN"/>
    </w:rPr>
  </w:style>
  <w:style w:type="paragraph" w:customStyle="1" w:styleId="Corpodetexto32">
    <w:name w:val="Corpo de texto 32"/>
    <w:basedOn w:val="Normal"/>
    <w:rsid w:val="003310E2"/>
    <w:pPr>
      <w:widowControl/>
      <w:tabs>
        <w:tab w:val="left" w:pos="9355"/>
      </w:tabs>
      <w:spacing w:after="120"/>
      <w:jc w:val="both"/>
    </w:pPr>
    <w:rPr>
      <w:rFonts w:eastAsia="Times New Roman"/>
      <w:sz w:val="16"/>
      <w:szCs w:val="16"/>
      <w:lang w:val="es-ES" w:eastAsia="zh-CN"/>
    </w:rPr>
  </w:style>
  <w:style w:type="character" w:customStyle="1" w:styleId="WW8Num1z0">
    <w:name w:val="WW8Num1z0"/>
    <w:rsid w:val="003310E2"/>
    <w:rPr>
      <w:rFonts w:ascii="Wingdings" w:hAnsi="Wingdings" w:cs="Wingdings"/>
    </w:rPr>
  </w:style>
  <w:style w:type="character" w:customStyle="1" w:styleId="Fontepargpadro1">
    <w:name w:val="Fonte parág. padrão1"/>
    <w:rsid w:val="003310E2"/>
  </w:style>
  <w:style w:type="paragraph" w:styleId="Corpodetexto2">
    <w:name w:val="Body Text 2"/>
    <w:basedOn w:val="Normal"/>
    <w:link w:val="Corpodetexto2Char"/>
    <w:unhideWhenUsed/>
    <w:rsid w:val="003310E2"/>
    <w:pPr>
      <w:widowControl/>
      <w:suppressAutoHyphens w:val="0"/>
      <w:spacing w:after="120" w:line="480" w:lineRule="auto"/>
    </w:pPr>
    <w:rPr>
      <w:rFonts w:ascii="Arial" w:eastAsia="Arial" w:hAnsi="Arial"/>
      <w:color w:val="000000"/>
      <w:lang w:val="x-none" w:eastAsia="x-none"/>
    </w:rPr>
  </w:style>
  <w:style w:type="character" w:customStyle="1" w:styleId="Corpodetexto2Char">
    <w:name w:val="Corpo de texto 2 Char"/>
    <w:link w:val="Corpodetexto2"/>
    <w:rsid w:val="003310E2"/>
    <w:rPr>
      <w:rFonts w:ascii="Arial" w:eastAsia="Arial" w:hAnsi="Arial" w:cs="Arial"/>
      <w:color w:val="000000"/>
      <w:sz w:val="24"/>
    </w:rPr>
  </w:style>
  <w:style w:type="paragraph" w:styleId="Recuodecorpodetexto3">
    <w:name w:val="Body Text Indent 3"/>
    <w:basedOn w:val="Normal"/>
    <w:link w:val="Recuodecorpodetexto3Char"/>
    <w:unhideWhenUsed/>
    <w:rsid w:val="003310E2"/>
    <w:pPr>
      <w:widowControl/>
      <w:suppressAutoHyphens w:val="0"/>
      <w:spacing w:after="120"/>
      <w:ind w:left="283"/>
    </w:pPr>
    <w:rPr>
      <w:rFonts w:ascii="Arial" w:eastAsia="Arial" w:hAnsi="Arial"/>
      <w:color w:val="000000"/>
      <w:sz w:val="16"/>
      <w:szCs w:val="16"/>
      <w:lang w:val="x-none" w:eastAsia="x-none"/>
    </w:rPr>
  </w:style>
  <w:style w:type="character" w:customStyle="1" w:styleId="Recuodecorpodetexto3Char">
    <w:name w:val="Recuo de corpo de texto 3 Char"/>
    <w:link w:val="Recuodecorpodetexto3"/>
    <w:rsid w:val="003310E2"/>
    <w:rPr>
      <w:rFonts w:ascii="Arial" w:eastAsia="Arial" w:hAnsi="Arial" w:cs="Arial"/>
      <w:color w:val="000000"/>
      <w:sz w:val="16"/>
      <w:szCs w:val="16"/>
    </w:rPr>
  </w:style>
  <w:style w:type="character" w:customStyle="1" w:styleId="WW8Num1z1">
    <w:name w:val="WW8Num1z1"/>
    <w:rsid w:val="003310E2"/>
    <w:rPr>
      <w:rFonts w:ascii="Courier New" w:hAnsi="Courier New" w:cs="Courier New"/>
    </w:rPr>
  </w:style>
  <w:style w:type="character" w:customStyle="1" w:styleId="WW8Num1z2">
    <w:name w:val="WW8Num1z2"/>
    <w:rsid w:val="003310E2"/>
  </w:style>
  <w:style w:type="character" w:customStyle="1" w:styleId="WW8Num1z3">
    <w:name w:val="WW8Num1z3"/>
    <w:rsid w:val="003310E2"/>
    <w:rPr>
      <w:rFonts w:ascii="Symbol" w:hAnsi="Symbol" w:cs="Symbol"/>
    </w:rPr>
  </w:style>
  <w:style w:type="character" w:customStyle="1" w:styleId="WW8Num1z4">
    <w:name w:val="WW8Num1z4"/>
    <w:rsid w:val="003310E2"/>
  </w:style>
  <w:style w:type="character" w:customStyle="1" w:styleId="WW8Num1z5">
    <w:name w:val="WW8Num1z5"/>
    <w:rsid w:val="003310E2"/>
  </w:style>
  <w:style w:type="character" w:customStyle="1" w:styleId="WW8Num1z6">
    <w:name w:val="WW8Num1z6"/>
    <w:rsid w:val="003310E2"/>
  </w:style>
  <w:style w:type="character" w:customStyle="1" w:styleId="WW8Num1z7">
    <w:name w:val="WW8Num1z7"/>
    <w:rsid w:val="003310E2"/>
  </w:style>
  <w:style w:type="character" w:customStyle="1" w:styleId="WW8Num1z8">
    <w:name w:val="WW8Num1z8"/>
    <w:rsid w:val="003310E2"/>
  </w:style>
  <w:style w:type="character" w:customStyle="1" w:styleId="WW8Num2z0">
    <w:name w:val="WW8Num2z0"/>
    <w:rsid w:val="003310E2"/>
  </w:style>
  <w:style w:type="character" w:customStyle="1" w:styleId="WW8Num3z0">
    <w:name w:val="WW8Num3z0"/>
    <w:rsid w:val="003310E2"/>
    <w:rPr>
      <w:rFonts w:ascii="Symbol" w:hAnsi="Symbol" w:cs="Symbol"/>
    </w:rPr>
  </w:style>
  <w:style w:type="character" w:customStyle="1" w:styleId="WW8Num3z1">
    <w:name w:val="WW8Num3z1"/>
    <w:rsid w:val="003310E2"/>
    <w:rPr>
      <w:rFonts w:ascii="Courier New" w:hAnsi="Courier New" w:cs="Courier New"/>
    </w:rPr>
  </w:style>
  <w:style w:type="character" w:customStyle="1" w:styleId="WW8Num3z2">
    <w:name w:val="WW8Num3z2"/>
    <w:rsid w:val="003310E2"/>
    <w:rPr>
      <w:rFonts w:ascii="Wingdings" w:hAnsi="Wingdings" w:cs="Wingdings"/>
    </w:rPr>
  </w:style>
  <w:style w:type="character" w:customStyle="1" w:styleId="WW8Num3z3">
    <w:name w:val="WW8Num3z3"/>
    <w:rsid w:val="003310E2"/>
  </w:style>
  <w:style w:type="character" w:customStyle="1" w:styleId="WW8Num3z4">
    <w:name w:val="WW8Num3z4"/>
    <w:rsid w:val="003310E2"/>
  </w:style>
  <w:style w:type="character" w:customStyle="1" w:styleId="WW8Num3z5">
    <w:name w:val="WW8Num3z5"/>
    <w:rsid w:val="003310E2"/>
  </w:style>
  <w:style w:type="character" w:customStyle="1" w:styleId="WW8Num3z6">
    <w:name w:val="WW8Num3z6"/>
    <w:rsid w:val="003310E2"/>
  </w:style>
  <w:style w:type="character" w:customStyle="1" w:styleId="WW8Num3z7">
    <w:name w:val="WW8Num3z7"/>
    <w:rsid w:val="003310E2"/>
  </w:style>
  <w:style w:type="character" w:customStyle="1" w:styleId="WW8Num3z8">
    <w:name w:val="WW8Num3z8"/>
    <w:rsid w:val="003310E2"/>
  </w:style>
  <w:style w:type="character" w:customStyle="1" w:styleId="WW8Num4z0">
    <w:name w:val="WW8Num4z0"/>
    <w:rsid w:val="003310E2"/>
    <w:rPr>
      <w:rFonts w:ascii="Symbol" w:hAnsi="Symbol" w:cs="Symbol"/>
    </w:rPr>
  </w:style>
  <w:style w:type="character" w:customStyle="1" w:styleId="WW8Num5z0">
    <w:name w:val="WW8Num5z0"/>
    <w:rsid w:val="003310E2"/>
  </w:style>
  <w:style w:type="character" w:customStyle="1" w:styleId="WW8Num5z1">
    <w:name w:val="WW8Num5z1"/>
    <w:rsid w:val="003310E2"/>
  </w:style>
  <w:style w:type="character" w:customStyle="1" w:styleId="WW8Num5z2">
    <w:name w:val="WW8Num5z2"/>
    <w:rsid w:val="003310E2"/>
  </w:style>
  <w:style w:type="character" w:customStyle="1" w:styleId="WW8Num5z3">
    <w:name w:val="WW8Num5z3"/>
    <w:rsid w:val="003310E2"/>
  </w:style>
  <w:style w:type="character" w:customStyle="1" w:styleId="WW8Num5z4">
    <w:name w:val="WW8Num5z4"/>
    <w:rsid w:val="003310E2"/>
  </w:style>
  <w:style w:type="character" w:customStyle="1" w:styleId="WW8Num5z5">
    <w:name w:val="WW8Num5z5"/>
    <w:rsid w:val="003310E2"/>
  </w:style>
  <w:style w:type="character" w:customStyle="1" w:styleId="WW8Num5z6">
    <w:name w:val="WW8Num5z6"/>
    <w:rsid w:val="003310E2"/>
  </w:style>
  <w:style w:type="character" w:customStyle="1" w:styleId="WW8Num5z7">
    <w:name w:val="WW8Num5z7"/>
    <w:rsid w:val="003310E2"/>
  </w:style>
  <w:style w:type="character" w:customStyle="1" w:styleId="WW8Num5z8">
    <w:name w:val="WW8Num5z8"/>
    <w:rsid w:val="003310E2"/>
  </w:style>
  <w:style w:type="character" w:customStyle="1" w:styleId="WW8Num6z0">
    <w:name w:val="WW8Num6z0"/>
    <w:rsid w:val="003310E2"/>
    <w:rPr>
      <w:lang w:val="pt-BR"/>
    </w:rPr>
  </w:style>
  <w:style w:type="character" w:customStyle="1" w:styleId="WW8Num7z0">
    <w:name w:val="WW8Num7z0"/>
    <w:rsid w:val="003310E2"/>
    <w:rPr>
      <w:rFonts w:ascii="Wingdings" w:hAnsi="Wingdings" w:cs="Wingdings"/>
    </w:rPr>
  </w:style>
  <w:style w:type="character" w:customStyle="1" w:styleId="WW8Num8z0">
    <w:name w:val="WW8Num8z0"/>
    <w:rsid w:val="003310E2"/>
    <w:rPr>
      <w:rFonts w:ascii="Symbol" w:hAnsi="Symbol" w:cs="Symbol"/>
      <w:sz w:val="22"/>
      <w:szCs w:val="22"/>
      <w:lang w:val="pt-BR"/>
    </w:rPr>
  </w:style>
  <w:style w:type="character" w:customStyle="1" w:styleId="WW8Num9z0">
    <w:name w:val="WW8Num9z0"/>
    <w:rsid w:val="003310E2"/>
    <w:rPr>
      <w:rFonts w:ascii="Symbol" w:hAnsi="Symbol" w:cs="Symbol"/>
      <w:sz w:val="22"/>
      <w:szCs w:val="22"/>
    </w:rPr>
  </w:style>
  <w:style w:type="character" w:customStyle="1" w:styleId="WW8Num10z0">
    <w:name w:val="WW8Num10z0"/>
    <w:rsid w:val="003310E2"/>
    <w:rPr>
      <w:rFonts w:ascii="Symbol" w:hAnsi="Symbol" w:cs="Symbol"/>
      <w:sz w:val="22"/>
      <w:szCs w:val="22"/>
    </w:rPr>
  </w:style>
  <w:style w:type="character" w:customStyle="1" w:styleId="WW8Num11z0">
    <w:name w:val="WW8Num11z0"/>
    <w:rsid w:val="003310E2"/>
    <w:rPr>
      <w:rFonts w:ascii="Wingdings" w:hAnsi="Wingdings" w:cs="Wingdings"/>
      <w:sz w:val="22"/>
      <w:szCs w:val="22"/>
      <w:lang w:val="pt-BR"/>
    </w:rPr>
  </w:style>
  <w:style w:type="character" w:customStyle="1" w:styleId="WW8Num12z0">
    <w:name w:val="WW8Num12z0"/>
    <w:rsid w:val="003310E2"/>
  </w:style>
  <w:style w:type="character" w:customStyle="1" w:styleId="WW8Num13z0">
    <w:name w:val="WW8Num13z0"/>
    <w:rsid w:val="003310E2"/>
    <w:rPr>
      <w:rFonts w:ascii="Wingdings" w:hAnsi="Wingdings" w:cs="Wingdings"/>
    </w:rPr>
  </w:style>
  <w:style w:type="character" w:customStyle="1" w:styleId="WW8Num14z0">
    <w:name w:val="WW8Num14z0"/>
    <w:rsid w:val="003310E2"/>
    <w:rPr>
      <w:rFonts w:ascii="Symbol" w:hAnsi="Symbol" w:cs="Symbol"/>
    </w:rPr>
  </w:style>
  <w:style w:type="character" w:customStyle="1" w:styleId="WW8Num15z0">
    <w:name w:val="WW8Num15z0"/>
    <w:rsid w:val="003310E2"/>
    <w:rPr>
      <w:rFonts w:ascii="Symbol" w:hAnsi="Symbol" w:cs="Symbol"/>
      <w:lang w:val="pt-BR"/>
    </w:rPr>
  </w:style>
  <w:style w:type="character" w:customStyle="1" w:styleId="WW8Num16z0">
    <w:name w:val="WW8Num16z0"/>
    <w:rsid w:val="003310E2"/>
    <w:rPr>
      <w:rFonts w:ascii="Symbol" w:hAnsi="Symbol" w:cs="Symbol"/>
      <w:szCs w:val="22"/>
    </w:rPr>
  </w:style>
  <w:style w:type="character" w:customStyle="1" w:styleId="WW8Num17z0">
    <w:name w:val="WW8Num17z0"/>
    <w:rsid w:val="003310E2"/>
    <w:rPr>
      <w:rFonts w:ascii="Symbol" w:hAnsi="Symbol" w:cs="Symbol"/>
    </w:rPr>
  </w:style>
  <w:style w:type="character" w:customStyle="1" w:styleId="WW8Num18z0">
    <w:name w:val="WW8Num18z0"/>
    <w:rsid w:val="003310E2"/>
    <w:rPr>
      <w:rFonts w:ascii="Symbol" w:hAnsi="Symbol" w:cs="Symbol"/>
    </w:rPr>
  </w:style>
  <w:style w:type="character" w:customStyle="1" w:styleId="WW8Num19z0">
    <w:name w:val="WW8Num19z0"/>
    <w:rsid w:val="003310E2"/>
    <w:rPr>
      <w:rFonts w:ascii="Symbol" w:hAnsi="Symbol" w:cs="Symbol"/>
      <w:lang w:val="pt-BR"/>
    </w:rPr>
  </w:style>
  <w:style w:type="character" w:customStyle="1" w:styleId="WW8Num20z0">
    <w:name w:val="WW8Num20z0"/>
    <w:rsid w:val="003310E2"/>
    <w:rPr>
      <w:rFonts w:ascii="Symbol" w:hAnsi="Symbol" w:cs="Symbol"/>
    </w:rPr>
  </w:style>
  <w:style w:type="character" w:customStyle="1" w:styleId="WW8Num21z0">
    <w:name w:val="WW8Num21z0"/>
    <w:rsid w:val="003310E2"/>
    <w:rPr>
      <w:rFonts w:ascii="Symbol" w:hAnsi="Symbol" w:cs="Symbol"/>
      <w:lang w:val="pt-BR"/>
    </w:rPr>
  </w:style>
  <w:style w:type="character" w:customStyle="1" w:styleId="WW8Num22z0">
    <w:name w:val="WW8Num22z0"/>
    <w:rsid w:val="003310E2"/>
    <w:rPr>
      <w:rFonts w:ascii="Symbol" w:hAnsi="Symbol" w:cs="Symbol"/>
    </w:rPr>
  </w:style>
  <w:style w:type="character" w:customStyle="1" w:styleId="WW8Num23z0">
    <w:name w:val="WW8Num23z0"/>
    <w:rsid w:val="003310E2"/>
    <w:rPr>
      <w:rFonts w:ascii="Symbol" w:hAnsi="Symbol" w:cs="Symbol"/>
      <w:sz w:val="22"/>
      <w:szCs w:val="22"/>
      <w:lang w:val="pt-BR"/>
    </w:rPr>
  </w:style>
  <w:style w:type="character" w:customStyle="1" w:styleId="WW8Num24z0">
    <w:name w:val="WW8Num24z0"/>
    <w:rsid w:val="003310E2"/>
    <w:rPr>
      <w:rFonts w:ascii="Wingdings" w:hAnsi="Wingdings" w:cs="Wingdings"/>
    </w:rPr>
  </w:style>
  <w:style w:type="character" w:customStyle="1" w:styleId="WW8Num25z0">
    <w:name w:val="WW8Num25z0"/>
    <w:rsid w:val="003310E2"/>
    <w:rPr>
      <w:rFonts w:cs="Times New Roman"/>
    </w:rPr>
  </w:style>
  <w:style w:type="character" w:customStyle="1" w:styleId="WW8Num26z0">
    <w:name w:val="WW8Num26z0"/>
    <w:rsid w:val="003310E2"/>
    <w:rPr>
      <w:rFonts w:ascii="Symbol" w:hAnsi="Symbol" w:cs="Symbol"/>
      <w:lang w:val="pt-BR" w:eastAsia="es-ES"/>
    </w:rPr>
  </w:style>
  <w:style w:type="character" w:customStyle="1" w:styleId="WW8Num27z0">
    <w:name w:val="WW8Num27z0"/>
    <w:rsid w:val="003310E2"/>
    <w:rPr>
      <w:rFonts w:ascii="Symbol" w:hAnsi="Symbol" w:cs="Symbol"/>
    </w:rPr>
  </w:style>
  <w:style w:type="character" w:customStyle="1" w:styleId="WW8Num28z0">
    <w:name w:val="WW8Num28z0"/>
    <w:rsid w:val="003310E2"/>
    <w:rPr>
      <w:rFonts w:ascii="Symbol" w:hAnsi="Symbol" w:cs="Symbol"/>
      <w:sz w:val="22"/>
      <w:szCs w:val="22"/>
      <w:lang w:val="pt-BR"/>
    </w:rPr>
  </w:style>
  <w:style w:type="character" w:customStyle="1" w:styleId="WW8Num29z0">
    <w:name w:val="WW8Num29z0"/>
    <w:rsid w:val="003310E2"/>
    <w:rPr>
      <w:rFonts w:ascii="Symbol" w:hAnsi="Symbol" w:cs="Symbol"/>
      <w:sz w:val="22"/>
      <w:szCs w:val="22"/>
      <w:lang w:val="pt-BR"/>
    </w:rPr>
  </w:style>
  <w:style w:type="character" w:customStyle="1" w:styleId="WW8Num30z0">
    <w:name w:val="WW8Num30z0"/>
    <w:rsid w:val="003310E2"/>
    <w:rPr>
      <w:rFonts w:ascii="Symbol" w:hAnsi="Symbol" w:cs="Symbol"/>
    </w:rPr>
  </w:style>
  <w:style w:type="character" w:customStyle="1" w:styleId="WW8Num31z0">
    <w:name w:val="WW8Num31z0"/>
    <w:rsid w:val="003310E2"/>
    <w:rPr>
      <w:rFonts w:ascii="Symbol" w:hAnsi="Symbol" w:cs="Symbol"/>
      <w:lang w:val="pt-BR"/>
    </w:rPr>
  </w:style>
  <w:style w:type="character" w:customStyle="1" w:styleId="WW8Num32z0">
    <w:name w:val="WW8Num32z0"/>
    <w:rsid w:val="003310E2"/>
    <w:rPr>
      <w:rFonts w:ascii="Symbol" w:hAnsi="Symbol" w:cs="Symbol"/>
    </w:rPr>
  </w:style>
  <w:style w:type="character" w:customStyle="1" w:styleId="WW8Num32z1">
    <w:name w:val="WW8Num32z1"/>
    <w:rsid w:val="003310E2"/>
    <w:rPr>
      <w:rFonts w:ascii="Courier New" w:hAnsi="Courier New" w:cs="Courier New"/>
    </w:rPr>
  </w:style>
  <w:style w:type="character" w:customStyle="1" w:styleId="WW8Num32z2">
    <w:name w:val="WW8Num32z2"/>
    <w:rsid w:val="003310E2"/>
    <w:rPr>
      <w:rFonts w:ascii="Wingdings" w:hAnsi="Wingdings" w:cs="Wingdings"/>
    </w:rPr>
  </w:style>
  <w:style w:type="character" w:customStyle="1" w:styleId="WW8Num32z3">
    <w:name w:val="WW8Num32z3"/>
    <w:rsid w:val="003310E2"/>
  </w:style>
  <w:style w:type="character" w:customStyle="1" w:styleId="WW8Num32z4">
    <w:name w:val="WW8Num32z4"/>
    <w:rsid w:val="003310E2"/>
    <w:rPr>
      <w:rFonts w:ascii="Myriad Pro" w:hAnsi="Myriad Pro" w:cs="Myriad Pro"/>
      <w:sz w:val="22"/>
      <w:szCs w:val="22"/>
      <w:lang w:val="pt-BR"/>
    </w:rPr>
  </w:style>
  <w:style w:type="character" w:customStyle="1" w:styleId="WW8Num32z5">
    <w:name w:val="WW8Num32z5"/>
    <w:rsid w:val="003310E2"/>
  </w:style>
  <w:style w:type="character" w:customStyle="1" w:styleId="WW8Num32z6">
    <w:name w:val="WW8Num32z6"/>
    <w:rsid w:val="003310E2"/>
  </w:style>
  <w:style w:type="character" w:customStyle="1" w:styleId="WW8Num32z7">
    <w:name w:val="WW8Num32z7"/>
    <w:rsid w:val="003310E2"/>
  </w:style>
  <w:style w:type="character" w:customStyle="1" w:styleId="WW8Num32z8">
    <w:name w:val="WW8Num32z8"/>
    <w:rsid w:val="003310E2"/>
  </w:style>
  <w:style w:type="character" w:customStyle="1" w:styleId="WW8Num33z0">
    <w:name w:val="WW8Num33z0"/>
    <w:rsid w:val="003310E2"/>
    <w:rPr>
      <w:rFonts w:ascii="Symbol" w:hAnsi="Symbol" w:cs="Symbol"/>
      <w:sz w:val="22"/>
      <w:szCs w:val="22"/>
      <w:lang w:val="pt-BR"/>
    </w:rPr>
  </w:style>
  <w:style w:type="character" w:customStyle="1" w:styleId="WW8Num34z0">
    <w:name w:val="WW8Num34z0"/>
    <w:rsid w:val="003310E2"/>
    <w:rPr>
      <w:rFonts w:ascii="Symbol" w:hAnsi="Symbol" w:cs="Symbol"/>
    </w:rPr>
  </w:style>
  <w:style w:type="character" w:customStyle="1" w:styleId="WW8Num35z0">
    <w:name w:val="WW8Num35z0"/>
    <w:rsid w:val="003310E2"/>
    <w:rPr>
      <w:rFonts w:ascii="Symbol" w:hAnsi="Symbol" w:cs="Symbol"/>
    </w:rPr>
  </w:style>
  <w:style w:type="character" w:customStyle="1" w:styleId="WW8Num36z0">
    <w:name w:val="WW8Num36z0"/>
    <w:rsid w:val="003310E2"/>
    <w:rPr>
      <w:rFonts w:ascii="Symbol" w:hAnsi="Symbol" w:cs="Symbol"/>
      <w:sz w:val="22"/>
      <w:szCs w:val="22"/>
      <w:lang w:val="pt-BR"/>
    </w:rPr>
  </w:style>
  <w:style w:type="character" w:customStyle="1" w:styleId="WW8Num37z0">
    <w:name w:val="WW8Num37z0"/>
    <w:rsid w:val="003310E2"/>
    <w:rPr>
      <w:rFonts w:ascii="Symbol" w:hAnsi="Symbol" w:cs="Symbol"/>
      <w:sz w:val="22"/>
      <w:szCs w:val="22"/>
      <w:lang w:val="pt-BR"/>
    </w:rPr>
  </w:style>
  <w:style w:type="character" w:customStyle="1" w:styleId="WW8Num38z0">
    <w:name w:val="WW8Num38z0"/>
    <w:rsid w:val="003310E2"/>
  </w:style>
  <w:style w:type="character" w:customStyle="1" w:styleId="WW8Num39z0">
    <w:name w:val="WW8Num39z0"/>
    <w:rsid w:val="003310E2"/>
    <w:rPr>
      <w:rFonts w:ascii="Symbol" w:hAnsi="Symbol" w:cs="Symbol"/>
      <w:lang w:val="pt-BR"/>
    </w:rPr>
  </w:style>
  <w:style w:type="character" w:customStyle="1" w:styleId="WW8Num40z0">
    <w:name w:val="WW8Num40z0"/>
    <w:rsid w:val="003310E2"/>
    <w:rPr>
      <w:rFonts w:ascii="Symbol" w:hAnsi="Symbol" w:cs="Symbol"/>
    </w:rPr>
  </w:style>
  <w:style w:type="character" w:customStyle="1" w:styleId="WW8Num41z0">
    <w:name w:val="WW8Num41z0"/>
    <w:rsid w:val="003310E2"/>
    <w:rPr>
      <w:rFonts w:ascii="Symbol" w:hAnsi="Symbol" w:cs="Symbol"/>
      <w:sz w:val="22"/>
      <w:szCs w:val="22"/>
    </w:rPr>
  </w:style>
  <w:style w:type="character" w:customStyle="1" w:styleId="WW8Num42z0">
    <w:name w:val="WW8Num42z0"/>
    <w:rsid w:val="003310E2"/>
    <w:rPr>
      <w:rFonts w:ascii="Symbol" w:hAnsi="Symbol" w:cs="Symbol"/>
    </w:rPr>
  </w:style>
  <w:style w:type="character" w:customStyle="1" w:styleId="WW8Num43z0">
    <w:name w:val="WW8Num43z0"/>
    <w:rsid w:val="003310E2"/>
    <w:rPr>
      <w:rFonts w:ascii="Symbol" w:hAnsi="Symbol" w:cs="Symbol"/>
      <w:lang w:val="pt-BR"/>
    </w:rPr>
  </w:style>
  <w:style w:type="character" w:customStyle="1" w:styleId="WW8Num44z0">
    <w:name w:val="WW8Num44z0"/>
    <w:rsid w:val="003310E2"/>
    <w:rPr>
      <w:rFonts w:ascii="Symbol" w:hAnsi="Symbol" w:cs="Symbol"/>
    </w:rPr>
  </w:style>
  <w:style w:type="character" w:customStyle="1" w:styleId="Fontepargpadro4">
    <w:name w:val="Fonte parág. padrão4"/>
    <w:rsid w:val="003310E2"/>
  </w:style>
  <w:style w:type="character" w:customStyle="1" w:styleId="WW8Num2z1">
    <w:name w:val="WW8Num2z1"/>
    <w:rsid w:val="003310E2"/>
  </w:style>
  <w:style w:type="character" w:customStyle="1" w:styleId="WW8Num2z2">
    <w:name w:val="WW8Num2z2"/>
    <w:rsid w:val="003310E2"/>
  </w:style>
  <w:style w:type="character" w:customStyle="1" w:styleId="WW8Num2z3">
    <w:name w:val="WW8Num2z3"/>
    <w:rsid w:val="003310E2"/>
  </w:style>
  <w:style w:type="character" w:customStyle="1" w:styleId="WW8Num2z4">
    <w:name w:val="WW8Num2z4"/>
    <w:rsid w:val="003310E2"/>
  </w:style>
  <w:style w:type="character" w:customStyle="1" w:styleId="WW8Num2z5">
    <w:name w:val="WW8Num2z5"/>
    <w:rsid w:val="003310E2"/>
  </w:style>
  <w:style w:type="character" w:customStyle="1" w:styleId="WW8Num2z6">
    <w:name w:val="WW8Num2z6"/>
    <w:rsid w:val="003310E2"/>
  </w:style>
  <w:style w:type="character" w:customStyle="1" w:styleId="WW8Num2z7">
    <w:name w:val="WW8Num2z7"/>
    <w:rsid w:val="003310E2"/>
  </w:style>
  <w:style w:type="character" w:customStyle="1" w:styleId="WW8Num2z8">
    <w:name w:val="WW8Num2z8"/>
    <w:rsid w:val="003310E2"/>
  </w:style>
  <w:style w:type="character" w:customStyle="1" w:styleId="WW8Num6z1">
    <w:name w:val="WW8Num6z1"/>
    <w:rsid w:val="003310E2"/>
  </w:style>
  <w:style w:type="character" w:customStyle="1" w:styleId="WW8Num6z2">
    <w:name w:val="WW8Num6z2"/>
    <w:rsid w:val="003310E2"/>
  </w:style>
  <w:style w:type="character" w:customStyle="1" w:styleId="WW8Num7z1">
    <w:name w:val="WW8Num7z1"/>
    <w:rsid w:val="003310E2"/>
    <w:rPr>
      <w:rFonts w:ascii="Courier New" w:hAnsi="Courier New" w:cs="Courier New"/>
    </w:rPr>
  </w:style>
  <w:style w:type="character" w:customStyle="1" w:styleId="WW8Num7z2">
    <w:name w:val="WW8Num7z2"/>
    <w:rsid w:val="003310E2"/>
  </w:style>
  <w:style w:type="character" w:customStyle="1" w:styleId="WW8Num7z3">
    <w:name w:val="WW8Num7z3"/>
    <w:rsid w:val="003310E2"/>
    <w:rPr>
      <w:rFonts w:ascii="Symbol" w:hAnsi="Symbol" w:cs="Symbol"/>
    </w:rPr>
  </w:style>
  <w:style w:type="character" w:customStyle="1" w:styleId="WW8Num7z4">
    <w:name w:val="WW8Num7z4"/>
    <w:rsid w:val="003310E2"/>
    <w:rPr>
      <w:szCs w:val="22"/>
    </w:rPr>
  </w:style>
  <w:style w:type="character" w:customStyle="1" w:styleId="WW8Num7z5">
    <w:name w:val="WW8Num7z5"/>
    <w:rsid w:val="003310E2"/>
  </w:style>
  <w:style w:type="character" w:customStyle="1" w:styleId="WW8Num7z6">
    <w:name w:val="WW8Num7z6"/>
    <w:rsid w:val="003310E2"/>
  </w:style>
  <w:style w:type="character" w:customStyle="1" w:styleId="WW8Num7z7">
    <w:name w:val="WW8Num7z7"/>
    <w:rsid w:val="003310E2"/>
  </w:style>
  <w:style w:type="character" w:customStyle="1" w:styleId="WW8Num7z8">
    <w:name w:val="WW8Num7z8"/>
    <w:rsid w:val="003310E2"/>
  </w:style>
  <w:style w:type="character" w:customStyle="1" w:styleId="WW8Num8z1">
    <w:name w:val="WW8Num8z1"/>
    <w:rsid w:val="003310E2"/>
    <w:rPr>
      <w:rFonts w:ascii="Courier New" w:hAnsi="Courier New" w:cs="Courier New"/>
    </w:rPr>
  </w:style>
  <w:style w:type="character" w:customStyle="1" w:styleId="WW8Num8z2">
    <w:name w:val="WW8Num8z2"/>
    <w:rsid w:val="003310E2"/>
    <w:rPr>
      <w:rFonts w:ascii="Wingdings" w:hAnsi="Wingdings" w:cs="Wingdings"/>
    </w:rPr>
  </w:style>
  <w:style w:type="character" w:customStyle="1" w:styleId="WW8Num8z3">
    <w:name w:val="WW8Num8z3"/>
    <w:rsid w:val="003310E2"/>
  </w:style>
  <w:style w:type="character" w:customStyle="1" w:styleId="WW8Num8z4">
    <w:name w:val="WW8Num8z4"/>
    <w:rsid w:val="003310E2"/>
  </w:style>
  <w:style w:type="character" w:customStyle="1" w:styleId="WW8Num8z5">
    <w:name w:val="WW8Num8z5"/>
    <w:rsid w:val="003310E2"/>
  </w:style>
  <w:style w:type="character" w:customStyle="1" w:styleId="WW8Num8z6">
    <w:name w:val="WW8Num8z6"/>
    <w:rsid w:val="003310E2"/>
  </w:style>
  <w:style w:type="character" w:customStyle="1" w:styleId="WW8Num8z7">
    <w:name w:val="WW8Num8z7"/>
    <w:rsid w:val="003310E2"/>
  </w:style>
  <w:style w:type="character" w:customStyle="1" w:styleId="WW8Num8z8">
    <w:name w:val="WW8Num8z8"/>
    <w:rsid w:val="003310E2"/>
  </w:style>
  <w:style w:type="character" w:customStyle="1" w:styleId="WW8Num9z1">
    <w:name w:val="WW8Num9z1"/>
    <w:rsid w:val="003310E2"/>
    <w:rPr>
      <w:rFonts w:ascii="Courier New" w:hAnsi="Courier New" w:cs="Courier New"/>
    </w:rPr>
  </w:style>
  <w:style w:type="character" w:customStyle="1" w:styleId="WW8Num9z2">
    <w:name w:val="WW8Num9z2"/>
    <w:rsid w:val="003310E2"/>
    <w:rPr>
      <w:rFonts w:ascii="Wingdings" w:hAnsi="Wingdings" w:cs="Wingdings"/>
    </w:rPr>
  </w:style>
  <w:style w:type="character" w:customStyle="1" w:styleId="WW8Num11z1">
    <w:name w:val="WW8Num11z1"/>
    <w:rsid w:val="003310E2"/>
    <w:rPr>
      <w:rFonts w:ascii="Courier New" w:hAnsi="Courier New" w:cs="Courier New"/>
    </w:rPr>
  </w:style>
  <w:style w:type="character" w:customStyle="1" w:styleId="WW8Num11z2">
    <w:name w:val="WW8Num11z2"/>
    <w:rsid w:val="003310E2"/>
    <w:rPr>
      <w:rFonts w:ascii="Wingdings" w:hAnsi="Wingdings" w:cs="Wingdings"/>
    </w:rPr>
  </w:style>
  <w:style w:type="character" w:customStyle="1" w:styleId="WW8Num12z1">
    <w:name w:val="WW8Num12z1"/>
    <w:rsid w:val="003310E2"/>
  </w:style>
  <w:style w:type="character" w:customStyle="1" w:styleId="WW8Num12z2">
    <w:name w:val="WW8Num12z2"/>
    <w:rsid w:val="003310E2"/>
  </w:style>
  <w:style w:type="character" w:customStyle="1" w:styleId="WW8Num12z3">
    <w:name w:val="WW8Num12z3"/>
    <w:rsid w:val="003310E2"/>
  </w:style>
  <w:style w:type="character" w:customStyle="1" w:styleId="WW8Num12z4">
    <w:name w:val="WW8Num12z4"/>
    <w:rsid w:val="003310E2"/>
  </w:style>
  <w:style w:type="character" w:customStyle="1" w:styleId="WW8Num12z5">
    <w:name w:val="WW8Num12z5"/>
    <w:rsid w:val="003310E2"/>
  </w:style>
  <w:style w:type="character" w:customStyle="1" w:styleId="WW8Num12z6">
    <w:name w:val="WW8Num12z6"/>
    <w:rsid w:val="003310E2"/>
  </w:style>
  <w:style w:type="character" w:customStyle="1" w:styleId="WW8Num12z7">
    <w:name w:val="WW8Num12z7"/>
    <w:rsid w:val="003310E2"/>
  </w:style>
  <w:style w:type="character" w:customStyle="1" w:styleId="WW8Num12z8">
    <w:name w:val="WW8Num12z8"/>
    <w:rsid w:val="003310E2"/>
  </w:style>
  <w:style w:type="character" w:customStyle="1" w:styleId="WW8Num13z1">
    <w:name w:val="WW8Num13z1"/>
    <w:rsid w:val="003310E2"/>
    <w:rPr>
      <w:rFonts w:ascii="Courier New" w:hAnsi="Courier New" w:cs="Courier New"/>
    </w:rPr>
  </w:style>
  <w:style w:type="character" w:customStyle="1" w:styleId="WW8Num13z2">
    <w:name w:val="WW8Num13z2"/>
    <w:rsid w:val="003310E2"/>
    <w:rPr>
      <w:rFonts w:ascii="Wingdings" w:hAnsi="Wingdings" w:cs="Wingdings"/>
    </w:rPr>
  </w:style>
  <w:style w:type="character" w:customStyle="1" w:styleId="WW8Num14z1">
    <w:name w:val="WW8Num14z1"/>
    <w:rsid w:val="003310E2"/>
    <w:rPr>
      <w:rFonts w:ascii="Courier New" w:hAnsi="Courier New" w:cs="Courier New"/>
    </w:rPr>
  </w:style>
  <w:style w:type="character" w:customStyle="1" w:styleId="WW8Num14z2">
    <w:name w:val="WW8Num14z2"/>
    <w:rsid w:val="003310E2"/>
    <w:rPr>
      <w:rFonts w:ascii="Wingdings" w:hAnsi="Wingdings" w:cs="Wingdings"/>
    </w:rPr>
  </w:style>
  <w:style w:type="character" w:customStyle="1" w:styleId="WW8Num15z1">
    <w:name w:val="WW8Num15z1"/>
    <w:rsid w:val="003310E2"/>
    <w:rPr>
      <w:rFonts w:ascii="Courier New" w:hAnsi="Courier New" w:cs="Courier New"/>
    </w:rPr>
  </w:style>
  <w:style w:type="character" w:customStyle="1" w:styleId="WW8Num15z2">
    <w:name w:val="WW8Num15z2"/>
    <w:rsid w:val="003310E2"/>
    <w:rPr>
      <w:rFonts w:ascii="Wingdings" w:hAnsi="Wingdings" w:cs="Wingdings"/>
    </w:rPr>
  </w:style>
  <w:style w:type="character" w:customStyle="1" w:styleId="WW8Num16z1">
    <w:name w:val="WW8Num16z1"/>
    <w:rsid w:val="003310E2"/>
    <w:rPr>
      <w:rFonts w:ascii="Courier New" w:hAnsi="Courier New" w:cs="Courier New"/>
    </w:rPr>
  </w:style>
  <w:style w:type="character" w:customStyle="1" w:styleId="WW8Num16z2">
    <w:name w:val="WW8Num16z2"/>
    <w:rsid w:val="003310E2"/>
    <w:rPr>
      <w:rFonts w:ascii="Wingdings" w:hAnsi="Wingdings" w:cs="Wingdings"/>
    </w:rPr>
  </w:style>
  <w:style w:type="character" w:customStyle="1" w:styleId="WW8Num17z1">
    <w:name w:val="WW8Num17z1"/>
    <w:rsid w:val="003310E2"/>
    <w:rPr>
      <w:rFonts w:ascii="Courier New" w:hAnsi="Courier New" w:cs="Courier New"/>
    </w:rPr>
  </w:style>
  <w:style w:type="character" w:customStyle="1" w:styleId="WW8Num17z2">
    <w:name w:val="WW8Num17z2"/>
    <w:rsid w:val="003310E2"/>
    <w:rPr>
      <w:rFonts w:ascii="Wingdings" w:hAnsi="Wingdings" w:cs="Wingdings"/>
    </w:rPr>
  </w:style>
  <w:style w:type="character" w:customStyle="1" w:styleId="WW8Num18z1">
    <w:name w:val="WW8Num18z1"/>
    <w:rsid w:val="003310E2"/>
    <w:rPr>
      <w:rFonts w:ascii="Courier New" w:hAnsi="Courier New" w:cs="Courier New"/>
    </w:rPr>
  </w:style>
  <w:style w:type="character" w:customStyle="1" w:styleId="WW8Num18z2">
    <w:name w:val="WW8Num18z2"/>
    <w:rsid w:val="003310E2"/>
    <w:rPr>
      <w:rFonts w:ascii="Wingdings" w:hAnsi="Wingdings" w:cs="Wingdings"/>
    </w:rPr>
  </w:style>
  <w:style w:type="character" w:customStyle="1" w:styleId="WW8Num19z1">
    <w:name w:val="WW8Num19z1"/>
    <w:rsid w:val="003310E2"/>
    <w:rPr>
      <w:rFonts w:ascii="Courier New" w:hAnsi="Courier New" w:cs="Courier New"/>
    </w:rPr>
  </w:style>
  <w:style w:type="character" w:customStyle="1" w:styleId="WW8Num19z2">
    <w:name w:val="WW8Num19z2"/>
    <w:rsid w:val="003310E2"/>
    <w:rPr>
      <w:rFonts w:ascii="Wingdings" w:hAnsi="Wingdings" w:cs="Wingdings"/>
    </w:rPr>
  </w:style>
  <w:style w:type="character" w:customStyle="1" w:styleId="WW8Num20z1">
    <w:name w:val="WW8Num20z1"/>
    <w:rsid w:val="003310E2"/>
    <w:rPr>
      <w:rFonts w:ascii="Courier New" w:hAnsi="Courier New" w:cs="Courier New"/>
    </w:rPr>
  </w:style>
  <w:style w:type="character" w:customStyle="1" w:styleId="WW8Num20z2">
    <w:name w:val="WW8Num20z2"/>
    <w:rsid w:val="003310E2"/>
    <w:rPr>
      <w:rFonts w:ascii="Wingdings" w:hAnsi="Wingdings" w:cs="Wingdings"/>
    </w:rPr>
  </w:style>
  <w:style w:type="character" w:customStyle="1" w:styleId="WW8Num21z1">
    <w:name w:val="WW8Num21z1"/>
    <w:rsid w:val="003310E2"/>
    <w:rPr>
      <w:rFonts w:ascii="Courier New" w:hAnsi="Courier New" w:cs="Courier New"/>
    </w:rPr>
  </w:style>
  <w:style w:type="character" w:customStyle="1" w:styleId="WW8Num21z2">
    <w:name w:val="WW8Num21z2"/>
    <w:rsid w:val="003310E2"/>
    <w:rPr>
      <w:rFonts w:ascii="Wingdings" w:hAnsi="Wingdings" w:cs="Wingdings"/>
    </w:rPr>
  </w:style>
  <w:style w:type="character" w:customStyle="1" w:styleId="WW8Num22z1">
    <w:name w:val="WW8Num22z1"/>
    <w:rsid w:val="003310E2"/>
    <w:rPr>
      <w:rFonts w:ascii="Courier New" w:hAnsi="Courier New" w:cs="Courier New"/>
    </w:rPr>
  </w:style>
  <w:style w:type="character" w:customStyle="1" w:styleId="WW8Num22z2">
    <w:name w:val="WW8Num22z2"/>
    <w:rsid w:val="003310E2"/>
    <w:rPr>
      <w:rFonts w:ascii="Wingdings" w:hAnsi="Wingdings" w:cs="Wingdings"/>
    </w:rPr>
  </w:style>
  <w:style w:type="character" w:customStyle="1" w:styleId="WW8Num23z1">
    <w:name w:val="WW8Num23z1"/>
    <w:rsid w:val="003310E2"/>
    <w:rPr>
      <w:rFonts w:ascii="Courier New" w:hAnsi="Courier New" w:cs="Courier New"/>
    </w:rPr>
  </w:style>
  <w:style w:type="character" w:customStyle="1" w:styleId="WW8Num23z2">
    <w:name w:val="WW8Num23z2"/>
    <w:rsid w:val="003310E2"/>
    <w:rPr>
      <w:rFonts w:ascii="Wingdings" w:hAnsi="Wingdings" w:cs="Wingdings"/>
    </w:rPr>
  </w:style>
  <w:style w:type="character" w:customStyle="1" w:styleId="WW8Num24z1">
    <w:name w:val="WW8Num24z1"/>
    <w:rsid w:val="003310E2"/>
    <w:rPr>
      <w:rFonts w:ascii="Courier New" w:hAnsi="Courier New" w:cs="Courier New"/>
    </w:rPr>
  </w:style>
  <w:style w:type="character" w:customStyle="1" w:styleId="WW8Num24z3">
    <w:name w:val="WW8Num24z3"/>
    <w:rsid w:val="003310E2"/>
    <w:rPr>
      <w:rFonts w:ascii="Symbol" w:hAnsi="Symbol" w:cs="Symbol"/>
    </w:rPr>
  </w:style>
  <w:style w:type="character" w:customStyle="1" w:styleId="WW8Num26z1">
    <w:name w:val="WW8Num26z1"/>
    <w:rsid w:val="003310E2"/>
    <w:rPr>
      <w:rFonts w:ascii="Courier New" w:hAnsi="Courier New" w:cs="Courier New"/>
    </w:rPr>
  </w:style>
  <w:style w:type="character" w:customStyle="1" w:styleId="WW8Num26z2">
    <w:name w:val="WW8Num26z2"/>
    <w:rsid w:val="003310E2"/>
    <w:rPr>
      <w:rFonts w:ascii="Wingdings" w:hAnsi="Wingdings" w:cs="Wingdings"/>
    </w:rPr>
  </w:style>
  <w:style w:type="character" w:customStyle="1" w:styleId="WW8Num27z1">
    <w:name w:val="WW8Num27z1"/>
    <w:rsid w:val="003310E2"/>
    <w:rPr>
      <w:rFonts w:ascii="Courier New" w:hAnsi="Courier New" w:cs="Courier New"/>
    </w:rPr>
  </w:style>
  <w:style w:type="character" w:customStyle="1" w:styleId="WW8Num27z2">
    <w:name w:val="WW8Num27z2"/>
    <w:rsid w:val="003310E2"/>
    <w:rPr>
      <w:rFonts w:ascii="Wingdings" w:hAnsi="Wingdings" w:cs="Wingdings"/>
    </w:rPr>
  </w:style>
  <w:style w:type="character" w:customStyle="1" w:styleId="WW8Num28z1">
    <w:name w:val="WW8Num28z1"/>
    <w:rsid w:val="003310E2"/>
    <w:rPr>
      <w:rFonts w:ascii="Courier New" w:hAnsi="Courier New" w:cs="Courier New"/>
    </w:rPr>
  </w:style>
  <w:style w:type="character" w:customStyle="1" w:styleId="WW8Num28z2">
    <w:name w:val="WW8Num28z2"/>
    <w:rsid w:val="003310E2"/>
    <w:rPr>
      <w:rFonts w:ascii="Wingdings" w:hAnsi="Wingdings" w:cs="Wingdings"/>
    </w:rPr>
  </w:style>
  <w:style w:type="character" w:customStyle="1" w:styleId="WW8Num29z1">
    <w:name w:val="WW8Num29z1"/>
    <w:rsid w:val="003310E2"/>
    <w:rPr>
      <w:rFonts w:ascii="Courier New" w:hAnsi="Courier New" w:cs="Courier New"/>
    </w:rPr>
  </w:style>
  <w:style w:type="character" w:customStyle="1" w:styleId="WW8Num29z2">
    <w:name w:val="WW8Num29z2"/>
    <w:rsid w:val="003310E2"/>
    <w:rPr>
      <w:rFonts w:ascii="Wingdings" w:hAnsi="Wingdings" w:cs="Wingdings"/>
    </w:rPr>
  </w:style>
  <w:style w:type="character" w:customStyle="1" w:styleId="WW8Num30z1">
    <w:name w:val="WW8Num30z1"/>
    <w:rsid w:val="003310E2"/>
    <w:rPr>
      <w:rFonts w:ascii="Courier New" w:hAnsi="Courier New" w:cs="Courier New"/>
    </w:rPr>
  </w:style>
  <w:style w:type="character" w:customStyle="1" w:styleId="WW8Num30z2">
    <w:name w:val="WW8Num30z2"/>
    <w:rsid w:val="003310E2"/>
    <w:rPr>
      <w:rFonts w:ascii="Wingdings" w:hAnsi="Wingdings" w:cs="Wingdings"/>
    </w:rPr>
  </w:style>
  <w:style w:type="character" w:customStyle="1" w:styleId="WW8Num31z1">
    <w:name w:val="WW8Num31z1"/>
    <w:rsid w:val="003310E2"/>
    <w:rPr>
      <w:rFonts w:ascii="Courier New" w:hAnsi="Courier New" w:cs="Courier New"/>
    </w:rPr>
  </w:style>
  <w:style w:type="character" w:customStyle="1" w:styleId="WW8Num31z2">
    <w:name w:val="WW8Num31z2"/>
    <w:rsid w:val="003310E2"/>
    <w:rPr>
      <w:rFonts w:ascii="Wingdings" w:hAnsi="Wingdings" w:cs="Wingdings"/>
    </w:rPr>
  </w:style>
  <w:style w:type="character" w:customStyle="1" w:styleId="WW8Num33z1">
    <w:name w:val="WW8Num33z1"/>
    <w:rsid w:val="003310E2"/>
    <w:rPr>
      <w:rFonts w:ascii="Courier New" w:hAnsi="Courier New" w:cs="Courier New"/>
    </w:rPr>
  </w:style>
  <w:style w:type="character" w:customStyle="1" w:styleId="WW8Num33z2">
    <w:name w:val="WW8Num33z2"/>
    <w:rsid w:val="003310E2"/>
    <w:rPr>
      <w:rFonts w:ascii="Wingdings" w:hAnsi="Wingdings" w:cs="Wingdings"/>
    </w:rPr>
  </w:style>
  <w:style w:type="character" w:customStyle="1" w:styleId="WW8Num34z1">
    <w:name w:val="WW8Num34z1"/>
    <w:rsid w:val="003310E2"/>
    <w:rPr>
      <w:rFonts w:ascii="Courier New" w:hAnsi="Courier New" w:cs="Courier New"/>
    </w:rPr>
  </w:style>
  <w:style w:type="character" w:customStyle="1" w:styleId="WW8Num34z2">
    <w:name w:val="WW8Num34z2"/>
    <w:rsid w:val="003310E2"/>
    <w:rPr>
      <w:rFonts w:ascii="Wingdings" w:hAnsi="Wingdings" w:cs="Wingdings"/>
    </w:rPr>
  </w:style>
  <w:style w:type="character" w:customStyle="1" w:styleId="WW8Num35z1">
    <w:name w:val="WW8Num35z1"/>
    <w:rsid w:val="003310E2"/>
    <w:rPr>
      <w:rFonts w:ascii="Courier New" w:hAnsi="Courier New" w:cs="Courier New"/>
    </w:rPr>
  </w:style>
  <w:style w:type="character" w:customStyle="1" w:styleId="WW8Num35z2">
    <w:name w:val="WW8Num35z2"/>
    <w:rsid w:val="003310E2"/>
    <w:rPr>
      <w:rFonts w:ascii="Wingdings" w:hAnsi="Wingdings" w:cs="Wingdings"/>
    </w:rPr>
  </w:style>
  <w:style w:type="character" w:customStyle="1" w:styleId="WW8Num36z1">
    <w:name w:val="WW8Num36z1"/>
    <w:rsid w:val="003310E2"/>
    <w:rPr>
      <w:rFonts w:ascii="Courier New" w:hAnsi="Courier New" w:cs="Courier New"/>
    </w:rPr>
  </w:style>
  <w:style w:type="character" w:customStyle="1" w:styleId="WW8Num36z2">
    <w:name w:val="WW8Num36z2"/>
    <w:rsid w:val="003310E2"/>
    <w:rPr>
      <w:rFonts w:ascii="Wingdings" w:hAnsi="Wingdings" w:cs="Wingdings"/>
    </w:rPr>
  </w:style>
  <w:style w:type="character" w:customStyle="1" w:styleId="WW8Num37z1">
    <w:name w:val="WW8Num37z1"/>
    <w:rsid w:val="003310E2"/>
    <w:rPr>
      <w:rFonts w:ascii="Courier New" w:hAnsi="Courier New" w:cs="Courier New"/>
    </w:rPr>
  </w:style>
  <w:style w:type="character" w:customStyle="1" w:styleId="WW8Num37z2">
    <w:name w:val="WW8Num37z2"/>
    <w:rsid w:val="003310E2"/>
    <w:rPr>
      <w:rFonts w:ascii="Wingdings" w:hAnsi="Wingdings" w:cs="Wingdings"/>
    </w:rPr>
  </w:style>
  <w:style w:type="character" w:customStyle="1" w:styleId="WW8Num38z1">
    <w:name w:val="WW8Num38z1"/>
    <w:rsid w:val="003310E2"/>
  </w:style>
  <w:style w:type="character" w:customStyle="1" w:styleId="WW8Num38z2">
    <w:name w:val="WW8Num38z2"/>
    <w:rsid w:val="003310E2"/>
  </w:style>
  <w:style w:type="character" w:customStyle="1" w:styleId="WW8Num38z3">
    <w:name w:val="WW8Num38z3"/>
    <w:rsid w:val="003310E2"/>
  </w:style>
  <w:style w:type="character" w:customStyle="1" w:styleId="WW8Num38z4">
    <w:name w:val="WW8Num38z4"/>
    <w:rsid w:val="003310E2"/>
    <w:rPr>
      <w:rFonts w:ascii="Myriad Pro" w:hAnsi="Myriad Pro" w:cs="Myriad Pro"/>
      <w:sz w:val="22"/>
      <w:szCs w:val="22"/>
      <w:lang w:val="pt-BR"/>
    </w:rPr>
  </w:style>
  <w:style w:type="character" w:customStyle="1" w:styleId="WW8Num38z5">
    <w:name w:val="WW8Num38z5"/>
    <w:rsid w:val="003310E2"/>
  </w:style>
  <w:style w:type="character" w:customStyle="1" w:styleId="WW8Num38z6">
    <w:name w:val="WW8Num38z6"/>
    <w:rsid w:val="003310E2"/>
  </w:style>
  <w:style w:type="character" w:customStyle="1" w:styleId="WW8Num38z7">
    <w:name w:val="WW8Num38z7"/>
    <w:rsid w:val="003310E2"/>
  </w:style>
  <w:style w:type="character" w:customStyle="1" w:styleId="WW8Num38z8">
    <w:name w:val="WW8Num38z8"/>
    <w:rsid w:val="003310E2"/>
  </w:style>
  <w:style w:type="character" w:customStyle="1" w:styleId="WW8Num39z1">
    <w:name w:val="WW8Num39z1"/>
    <w:rsid w:val="003310E2"/>
    <w:rPr>
      <w:rFonts w:ascii="Courier New" w:hAnsi="Courier New" w:cs="Courier New"/>
    </w:rPr>
  </w:style>
  <w:style w:type="character" w:customStyle="1" w:styleId="WW8Num39z2">
    <w:name w:val="WW8Num39z2"/>
    <w:rsid w:val="003310E2"/>
    <w:rPr>
      <w:rFonts w:ascii="Wingdings" w:hAnsi="Wingdings" w:cs="Wingdings"/>
    </w:rPr>
  </w:style>
  <w:style w:type="character" w:customStyle="1" w:styleId="WW8Num40z1">
    <w:name w:val="WW8Num40z1"/>
    <w:rsid w:val="003310E2"/>
    <w:rPr>
      <w:rFonts w:ascii="Courier New" w:hAnsi="Courier New" w:cs="Courier New"/>
    </w:rPr>
  </w:style>
  <w:style w:type="character" w:customStyle="1" w:styleId="WW8Num40z2">
    <w:name w:val="WW8Num40z2"/>
    <w:rsid w:val="003310E2"/>
    <w:rPr>
      <w:rFonts w:ascii="Wingdings" w:hAnsi="Wingdings" w:cs="Wingdings"/>
    </w:rPr>
  </w:style>
  <w:style w:type="character" w:customStyle="1" w:styleId="WW8Num41z1">
    <w:name w:val="WW8Num41z1"/>
    <w:rsid w:val="003310E2"/>
    <w:rPr>
      <w:rFonts w:ascii="Courier New" w:hAnsi="Courier New" w:cs="Courier New"/>
    </w:rPr>
  </w:style>
  <w:style w:type="character" w:customStyle="1" w:styleId="WW8Num41z2">
    <w:name w:val="WW8Num41z2"/>
    <w:rsid w:val="003310E2"/>
    <w:rPr>
      <w:rFonts w:ascii="Wingdings" w:hAnsi="Wingdings" w:cs="Wingdings"/>
    </w:rPr>
  </w:style>
  <w:style w:type="character" w:customStyle="1" w:styleId="WW8Num42z1">
    <w:name w:val="WW8Num42z1"/>
    <w:rsid w:val="003310E2"/>
    <w:rPr>
      <w:rFonts w:ascii="Courier New" w:hAnsi="Courier New" w:cs="Courier New"/>
    </w:rPr>
  </w:style>
  <w:style w:type="character" w:customStyle="1" w:styleId="WW8Num42z2">
    <w:name w:val="WW8Num42z2"/>
    <w:rsid w:val="003310E2"/>
    <w:rPr>
      <w:rFonts w:ascii="Wingdings" w:hAnsi="Wingdings" w:cs="Wingdings"/>
    </w:rPr>
  </w:style>
  <w:style w:type="character" w:customStyle="1" w:styleId="WW8Num44z1">
    <w:name w:val="WW8Num44z1"/>
    <w:rsid w:val="003310E2"/>
    <w:rPr>
      <w:rFonts w:ascii="Courier New" w:hAnsi="Courier New" w:cs="Courier New"/>
    </w:rPr>
  </w:style>
  <w:style w:type="character" w:customStyle="1" w:styleId="WW8Num44z2">
    <w:name w:val="WW8Num44z2"/>
    <w:rsid w:val="003310E2"/>
    <w:rPr>
      <w:rFonts w:ascii="Wingdings" w:hAnsi="Wingdings" w:cs="Wingdings"/>
    </w:rPr>
  </w:style>
  <w:style w:type="character" w:customStyle="1" w:styleId="WW8Num45z0">
    <w:name w:val="WW8Num45z0"/>
    <w:rsid w:val="003310E2"/>
    <w:rPr>
      <w:rFonts w:ascii="Symbol" w:hAnsi="Symbol" w:cs="Symbol"/>
    </w:rPr>
  </w:style>
  <w:style w:type="character" w:customStyle="1" w:styleId="WW8Num45z1">
    <w:name w:val="WW8Num45z1"/>
    <w:rsid w:val="003310E2"/>
    <w:rPr>
      <w:rFonts w:ascii="Courier New" w:hAnsi="Courier New" w:cs="Courier New"/>
    </w:rPr>
  </w:style>
  <w:style w:type="character" w:customStyle="1" w:styleId="WW8Num45z2">
    <w:name w:val="WW8Num45z2"/>
    <w:rsid w:val="003310E2"/>
    <w:rPr>
      <w:rFonts w:ascii="Wingdings" w:hAnsi="Wingdings" w:cs="Wingdings"/>
    </w:rPr>
  </w:style>
  <w:style w:type="character" w:customStyle="1" w:styleId="WW8Num46z0">
    <w:name w:val="WW8Num46z0"/>
    <w:rsid w:val="003310E2"/>
    <w:rPr>
      <w:rFonts w:ascii="Symbol" w:hAnsi="Symbol" w:cs="Symbol"/>
      <w:sz w:val="22"/>
      <w:lang w:val="pt-BR"/>
    </w:rPr>
  </w:style>
  <w:style w:type="character" w:customStyle="1" w:styleId="WW8Num46z1">
    <w:name w:val="WW8Num46z1"/>
    <w:rsid w:val="003310E2"/>
    <w:rPr>
      <w:rFonts w:ascii="Courier New" w:hAnsi="Courier New" w:cs="Courier New"/>
    </w:rPr>
  </w:style>
  <w:style w:type="character" w:customStyle="1" w:styleId="WW8Num46z2">
    <w:name w:val="WW8Num46z2"/>
    <w:rsid w:val="003310E2"/>
    <w:rPr>
      <w:rFonts w:ascii="Wingdings" w:hAnsi="Wingdings" w:cs="Wingdings"/>
    </w:rPr>
  </w:style>
  <w:style w:type="character" w:customStyle="1" w:styleId="WW8Num47z0">
    <w:name w:val="WW8Num47z0"/>
    <w:rsid w:val="003310E2"/>
    <w:rPr>
      <w:rFonts w:ascii="Symbol" w:hAnsi="Symbol" w:cs="Symbol"/>
    </w:rPr>
  </w:style>
  <w:style w:type="character" w:customStyle="1" w:styleId="WW8Num47z1">
    <w:name w:val="WW8Num47z1"/>
    <w:rsid w:val="003310E2"/>
    <w:rPr>
      <w:rFonts w:ascii="Courier New" w:hAnsi="Courier New" w:cs="Courier New"/>
    </w:rPr>
  </w:style>
  <w:style w:type="character" w:customStyle="1" w:styleId="WW8Num47z2">
    <w:name w:val="WW8Num47z2"/>
    <w:rsid w:val="003310E2"/>
    <w:rPr>
      <w:rFonts w:ascii="Wingdings" w:hAnsi="Wingdings" w:cs="Wingdings"/>
    </w:rPr>
  </w:style>
  <w:style w:type="character" w:customStyle="1" w:styleId="WW8Num48z0">
    <w:name w:val="WW8Num48z0"/>
    <w:rsid w:val="003310E2"/>
    <w:rPr>
      <w:rFonts w:ascii="Symbol" w:hAnsi="Symbol" w:cs="Symbol"/>
    </w:rPr>
  </w:style>
  <w:style w:type="character" w:customStyle="1" w:styleId="WW8Num48z1">
    <w:name w:val="WW8Num48z1"/>
    <w:rsid w:val="003310E2"/>
    <w:rPr>
      <w:rFonts w:ascii="Courier New" w:hAnsi="Courier New" w:cs="Courier New"/>
    </w:rPr>
  </w:style>
  <w:style w:type="character" w:customStyle="1" w:styleId="WW8Num48z2">
    <w:name w:val="WW8Num48z2"/>
    <w:rsid w:val="003310E2"/>
    <w:rPr>
      <w:rFonts w:ascii="Wingdings" w:hAnsi="Wingdings" w:cs="Wingdings"/>
    </w:rPr>
  </w:style>
  <w:style w:type="character" w:customStyle="1" w:styleId="WW8Num49z0">
    <w:name w:val="WW8Num49z0"/>
    <w:rsid w:val="003310E2"/>
    <w:rPr>
      <w:rFonts w:ascii="Symbol" w:hAnsi="Symbol" w:cs="Symbol"/>
    </w:rPr>
  </w:style>
  <w:style w:type="character" w:customStyle="1" w:styleId="WW8Num50z0">
    <w:name w:val="WW8Num50z0"/>
    <w:rsid w:val="003310E2"/>
    <w:rPr>
      <w:rFonts w:ascii="Symbol" w:hAnsi="Symbol" w:cs="Symbol"/>
    </w:rPr>
  </w:style>
  <w:style w:type="character" w:customStyle="1" w:styleId="WW8Num50z1">
    <w:name w:val="WW8Num50z1"/>
    <w:rsid w:val="003310E2"/>
    <w:rPr>
      <w:rFonts w:ascii="Courier New" w:hAnsi="Courier New" w:cs="Courier New"/>
    </w:rPr>
  </w:style>
  <w:style w:type="character" w:customStyle="1" w:styleId="WW8Num50z2">
    <w:name w:val="WW8Num50z2"/>
    <w:rsid w:val="003310E2"/>
    <w:rPr>
      <w:rFonts w:ascii="Wingdings" w:hAnsi="Wingdings" w:cs="Wingdings"/>
    </w:rPr>
  </w:style>
  <w:style w:type="character" w:customStyle="1" w:styleId="Fontepargpadro3">
    <w:name w:val="Fonte parág. padrão3"/>
    <w:rsid w:val="003310E2"/>
  </w:style>
  <w:style w:type="character" w:customStyle="1" w:styleId="WW8Num4z1">
    <w:name w:val="WW8Num4z1"/>
    <w:rsid w:val="003310E2"/>
    <w:rPr>
      <w:rFonts w:ascii="Courier New" w:hAnsi="Courier New" w:cs="Courier New"/>
    </w:rPr>
  </w:style>
  <w:style w:type="character" w:customStyle="1" w:styleId="WW8Num4z2">
    <w:name w:val="WW8Num4z2"/>
    <w:rsid w:val="003310E2"/>
    <w:rPr>
      <w:rFonts w:ascii="Wingdings" w:hAnsi="Wingdings" w:cs="Wingdings"/>
    </w:rPr>
  </w:style>
  <w:style w:type="character" w:customStyle="1" w:styleId="WW8Num6z3">
    <w:name w:val="WW8Num6z3"/>
    <w:rsid w:val="003310E2"/>
  </w:style>
  <w:style w:type="character" w:customStyle="1" w:styleId="WW8Num6z4">
    <w:name w:val="WW8Num6z4"/>
    <w:rsid w:val="003310E2"/>
  </w:style>
  <w:style w:type="character" w:customStyle="1" w:styleId="WW8Num6z5">
    <w:name w:val="WW8Num6z5"/>
    <w:rsid w:val="003310E2"/>
  </w:style>
  <w:style w:type="character" w:customStyle="1" w:styleId="WW8Num6z6">
    <w:name w:val="WW8Num6z6"/>
    <w:rsid w:val="003310E2"/>
  </w:style>
  <w:style w:type="character" w:customStyle="1" w:styleId="WW8Num6z7">
    <w:name w:val="WW8Num6z7"/>
    <w:rsid w:val="003310E2"/>
  </w:style>
  <w:style w:type="character" w:customStyle="1" w:styleId="WW8Num6z8">
    <w:name w:val="WW8Num6z8"/>
    <w:rsid w:val="003310E2"/>
  </w:style>
  <w:style w:type="character" w:customStyle="1" w:styleId="WW8Num10z1">
    <w:name w:val="WW8Num10z1"/>
    <w:rsid w:val="003310E2"/>
    <w:rPr>
      <w:rFonts w:ascii="Courier New" w:hAnsi="Courier New" w:cs="Courier New"/>
    </w:rPr>
  </w:style>
  <w:style w:type="character" w:customStyle="1" w:styleId="WW8Num10z2">
    <w:name w:val="WW8Num10z2"/>
    <w:rsid w:val="003310E2"/>
    <w:rPr>
      <w:rFonts w:ascii="Wingdings" w:hAnsi="Wingdings" w:cs="Wingdings"/>
    </w:rPr>
  </w:style>
  <w:style w:type="character" w:customStyle="1" w:styleId="WW8Num11z3">
    <w:name w:val="WW8Num11z3"/>
    <w:rsid w:val="003310E2"/>
    <w:rPr>
      <w:rFonts w:ascii="Symbol" w:hAnsi="Symbol" w:cs="Symbol"/>
    </w:rPr>
  </w:style>
  <w:style w:type="character" w:customStyle="1" w:styleId="WW8Num13z3">
    <w:name w:val="WW8Num13z3"/>
    <w:rsid w:val="003310E2"/>
    <w:rPr>
      <w:rFonts w:ascii="Symbol" w:hAnsi="Symbol" w:cs="Symbol"/>
    </w:rPr>
  </w:style>
  <w:style w:type="character" w:customStyle="1" w:styleId="CharChar12">
    <w:name w:val="Char Char12"/>
    <w:rsid w:val="003310E2"/>
    <w:rPr>
      <w:sz w:val="28"/>
      <w:lang w:val="pt-BR" w:bidi="ar-SA"/>
    </w:rPr>
  </w:style>
  <w:style w:type="character" w:customStyle="1" w:styleId="CharChar11">
    <w:name w:val="Char Char11"/>
    <w:rsid w:val="003310E2"/>
    <w:rPr>
      <w:b/>
      <w:sz w:val="28"/>
      <w:lang w:val="pt-BR" w:bidi="ar-SA"/>
    </w:rPr>
  </w:style>
  <w:style w:type="character" w:customStyle="1" w:styleId="CharChar10">
    <w:name w:val="Char Char10"/>
    <w:rsid w:val="003310E2"/>
    <w:rPr>
      <w:sz w:val="28"/>
      <w:lang w:val="pt-BR" w:bidi="ar-SA"/>
    </w:rPr>
  </w:style>
  <w:style w:type="character" w:customStyle="1" w:styleId="CharChar3">
    <w:name w:val="Char Char3"/>
    <w:rsid w:val="003310E2"/>
    <w:rPr>
      <w:sz w:val="24"/>
      <w:lang w:val="pt-BR" w:bidi="ar-SA"/>
    </w:rPr>
  </w:style>
  <w:style w:type="character" w:customStyle="1" w:styleId="CharChar8">
    <w:name w:val="Char Char8"/>
    <w:rsid w:val="003310E2"/>
    <w:rPr>
      <w:sz w:val="24"/>
      <w:lang w:val="pt-BR" w:bidi="ar-SA"/>
    </w:rPr>
  </w:style>
  <w:style w:type="character" w:customStyle="1" w:styleId="CharChar2">
    <w:name w:val="Char Char2"/>
    <w:rsid w:val="003310E2"/>
    <w:rPr>
      <w:sz w:val="24"/>
      <w:lang w:val="pt-BR" w:bidi="ar-SA"/>
    </w:rPr>
  </w:style>
  <w:style w:type="character" w:customStyle="1" w:styleId="CharChar6">
    <w:name w:val="Char Char6"/>
    <w:rsid w:val="003310E2"/>
    <w:rPr>
      <w:sz w:val="24"/>
      <w:szCs w:val="24"/>
      <w:lang w:val="pt-BR" w:bidi="ar-SA"/>
    </w:rPr>
  </w:style>
  <w:style w:type="character" w:customStyle="1" w:styleId="CharChar5">
    <w:name w:val="Char Char5"/>
    <w:rsid w:val="003310E2"/>
    <w:rPr>
      <w:i/>
      <w:iCs/>
      <w:sz w:val="24"/>
      <w:szCs w:val="24"/>
      <w:lang w:val="pt-BR" w:bidi="ar-SA"/>
    </w:rPr>
  </w:style>
  <w:style w:type="character" w:customStyle="1" w:styleId="CharChar4">
    <w:name w:val="Char Char4"/>
    <w:rsid w:val="003310E2"/>
    <w:rPr>
      <w:rFonts w:ascii="Futura Md BT" w:eastAsia="SimSun" w:hAnsi="Futura Md BT" w:cs="Futura Md BT"/>
      <w:b/>
      <w:sz w:val="18"/>
      <w:lang w:val="pt-BR" w:bidi="ar-SA"/>
    </w:rPr>
  </w:style>
  <w:style w:type="character" w:customStyle="1" w:styleId="CharChar1">
    <w:name w:val="Char Char1"/>
    <w:rsid w:val="003310E2"/>
    <w:rPr>
      <w:lang w:val="pt-BR" w:bidi="ar-SA"/>
    </w:rPr>
  </w:style>
  <w:style w:type="character" w:styleId="Nmerodepgina">
    <w:name w:val="page number"/>
    <w:basedOn w:val="Fontepargpadro1"/>
    <w:rsid w:val="003310E2"/>
  </w:style>
  <w:style w:type="character" w:styleId="HiperlinkVisitado">
    <w:name w:val="FollowedHyperlink"/>
    <w:uiPriority w:val="99"/>
    <w:rsid w:val="003310E2"/>
    <w:rPr>
      <w:color w:val="800080"/>
      <w:u w:val="single"/>
    </w:rPr>
  </w:style>
  <w:style w:type="character" w:customStyle="1" w:styleId="CharChar">
    <w:name w:val="Char Char"/>
    <w:rsid w:val="003310E2"/>
    <w:rPr>
      <w:lang w:val="pt-BR" w:bidi="ar-SA"/>
    </w:rPr>
  </w:style>
  <w:style w:type="character" w:styleId="nfase">
    <w:name w:val="Emphasis"/>
    <w:qFormat/>
    <w:rsid w:val="003310E2"/>
    <w:rPr>
      <w:i/>
    </w:rPr>
  </w:style>
  <w:style w:type="character" w:customStyle="1" w:styleId="textosub">
    <w:name w:val="textosub"/>
    <w:basedOn w:val="Fontepargpadro1"/>
    <w:rsid w:val="003310E2"/>
  </w:style>
  <w:style w:type="character" w:customStyle="1" w:styleId="apple-style-span">
    <w:name w:val="apple-style-span"/>
    <w:basedOn w:val="Fontepargpadro1"/>
    <w:rsid w:val="003310E2"/>
  </w:style>
  <w:style w:type="character" w:customStyle="1" w:styleId="apple-converted-space">
    <w:name w:val="apple-converted-space"/>
    <w:basedOn w:val="Fontepargpadro1"/>
    <w:rsid w:val="003310E2"/>
  </w:style>
  <w:style w:type="character" w:customStyle="1" w:styleId="il">
    <w:name w:val="il"/>
    <w:basedOn w:val="Fontepargpadro1"/>
    <w:rsid w:val="003310E2"/>
  </w:style>
  <w:style w:type="character" w:customStyle="1" w:styleId="italictext1">
    <w:name w:val="italictext1"/>
    <w:rsid w:val="003310E2"/>
    <w:rPr>
      <w:rFonts w:ascii="Arial" w:hAnsi="Arial" w:cs="Arial"/>
      <w:i/>
      <w:iCs/>
    </w:rPr>
  </w:style>
  <w:style w:type="character" w:customStyle="1" w:styleId="CharChar9">
    <w:name w:val="Char Char9"/>
    <w:rsid w:val="003310E2"/>
    <w:rPr>
      <w:sz w:val="24"/>
      <w:lang w:val="pt-BR" w:bidi="ar-SA"/>
    </w:rPr>
  </w:style>
  <w:style w:type="character" w:customStyle="1" w:styleId="CharChar7">
    <w:name w:val="Char Char7"/>
    <w:rsid w:val="003310E2"/>
    <w:rPr>
      <w:sz w:val="24"/>
      <w:lang w:val="pt-BR" w:bidi="ar-SA"/>
    </w:rPr>
  </w:style>
  <w:style w:type="character" w:customStyle="1" w:styleId="mw-headline">
    <w:name w:val="mw-headline"/>
    <w:basedOn w:val="Fontepargpadro1"/>
    <w:rsid w:val="003310E2"/>
  </w:style>
  <w:style w:type="character" w:customStyle="1" w:styleId="editsection">
    <w:name w:val="editsection"/>
    <w:basedOn w:val="Fontepargpadro1"/>
    <w:rsid w:val="003310E2"/>
  </w:style>
  <w:style w:type="character" w:customStyle="1" w:styleId="senadores-bio2">
    <w:name w:val="senadores-bio2"/>
    <w:basedOn w:val="Fontepargpadro1"/>
    <w:rsid w:val="003310E2"/>
  </w:style>
  <w:style w:type="character" w:customStyle="1" w:styleId="FootnoteTextChar">
    <w:name w:val="Footnote Text Char"/>
    <w:rsid w:val="003310E2"/>
    <w:rPr>
      <w:rFonts w:cs="Times New Roman"/>
      <w:sz w:val="20"/>
      <w:szCs w:val="20"/>
    </w:rPr>
  </w:style>
  <w:style w:type="character" w:customStyle="1" w:styleId="Caracteresdenotafinal">
    <w:name w:val="Caracteres de nota final"/>
    <w:rsid w:val="003310E2"/>
    <w:rPr>
      <w:vertAlign w:val="superscript"/>
    </w:rPr>
  </w:style>
  <w:style w:type="character" w:customStyle="1" w:styleId="WW-Caracteresdenotafinal">
    <w:name w:val="WW-Caracteres de nota final"/>
    <w:rsid w:val="003310E2"/>
  </w:style>
  <w:style w:type="character" w:customStyle="1" w:styleId="Fontepargpadro2">
    <w:name w:val="Fonte parág. padrão2"/>
    <w:rsid w:val="003310E2"/>
  </w:style>
  <w:style w:type="character" w:customStyle="1" w:styleId="textointernopadraopagina">
    <w:name w:val="textointernopadraopagina"/>
    <w:basedOn w:val="Fontepargpadro3"/>
    <w:rsid w:val="003310E2"/>
  </w:style>
  <w:style w:type="character" w:customStyle="1" w:styleId="Refdenotaderodap2">
    <w:name w:val="Ref. de nota de rodapé2"/>
    <w:rsid w:val="003310E2"/>
    <w:rPr>
      <w:vertAlign w:val="superscript"/>
    </w:rPr>
  </w:style>
  <w:style w:type="character" w:customStyle="1" w:styleId="Refdenotadefim1">
    <w:name w:val="Ref. de nota de fim1"/>
    <w:rsid w:val="003310E2"/>
    <w:rPr>
      <w:vertAlign w:val="superscript"/>
    </w:rPr>
  </w:style>
  <w:style w:type="character" w:styleId="Refdenotaderodap">
    <w:name w:val="footnote reference"/>
    <w:rsid w:val="003310E2"/>
    <w:rPr>
      <w:vertAlign w:val="superscript"/>
    </w:rPr>
  </w:style>
  <w:style w:type="character" w:styleId="Refdenotadefim">
    <w:name w:val="endnote reference"/>
    <w:rsid w:val="003310E2"/>
    <w:rPr>
      <w:vertAlign w:val="superscript"/>
    </w:rPr>
  </w:style>
  <w:style w:type="paragraph" w:customStyle="1" w:styleId="Encabezado">
    <w:name w:val="Encabezado"/>
    <w:basedOn w:val="Normal"/>
    <w:next w:val="Corpodetexto"/>
    <w:rsid w:val="003310E2"/>
    <w:pPr>
      <w:widowControl/>
      <w:tabs>
        <w:tab w:val="left" w:pos="9355"/>
      </w:tabs>
      <w:jc w:val="center"/>
    </w:pPr>
    <w:rPr>
      <w:rFonts w:eastAsia="Times New Roman"/>
      <w:b/>
      <w:sz w:val="32"/>
      <w:lang w:val="es-ES" w:eastAsia="zh-CN"/>
    </w:rPr>
  </w:style>
  <w:style w:type="paragraph" w:styleId="Lista">
    <w:name w:val="List"/>
    <w:basedOn w:val="Corpodetexto"/>
    <w:rsid w:val="003310E2"/>
    <w:pPr>
      <w:widowControl/>
      <w:tabs>
        <w:tab w:val="left" w:pos="9355"/>
      </w:tabs>
      <w:spacing w:after="0"/>
      <w:jc w:val="both"/>
    </w:pPr>
    <w:rPr>
      <w:rFonts w:eastAsia="Times New Roman" w:cs="Mangal"/>
      <w:lang w:val="es-ES" w:eastAsia="zh-CN"/>
    </w:rPr>
  </w:style>
  <w:style w:type="paragraph" w:styleId="Legenda">
    <w:name w:val="caption"/>
    <w:basedOn w:val="Normal"/>
    <w:qFormat/>
    <w:rsid w:val="003310E2"/>
    <w:pPr>
      <w:widowControl/>
      <w:suppressLineNumbers/>
      <w:tabs>
        <w:tab w:val="left" w:pos="9355"/>
      </w:tabs>
      <w:spacing w:before="120" w:after="120"/>
      <w:jc w:val="both"/>
    </w:pPr>
    <w:rPr>
      <w:rFonts w:eastAsia="Times New Roman" w:cs="Mangal"/>
      <w:i/>
      <w:iCs/>
      <w:szCs w:val="24"/>
      <w:lang w:val="es-ES" w:eastAsia="zh-CN"/>
    </w:rPr>
  </w:style>
  <w:style w:type="paragraph" w:customStyle="1" w:styleId="ndice">
    <w:name w:val="Índice"/>
    <w:basedOn w:val="Normal"/>
    <w:rsid w:val="003310E2"/>
    <w:pPr>
      <w:widowControl/>
      <w:suppressLineNumbers/>
      <w:tabs>
        <w:tab w:val="left" w:pos="9355"/>
      </w:tabs>
      <w:jc w:val="both"/>
    </w:pPr>
    <w:rPr>
      <w:rFonts w:eastAsia="Times New Roman" w:cs="Mangal"/>
      <w:sz w:val="20"/>
      <w:lang w:val="es-ES" w:eastAsia="zh-CN"/>
    </w:rPr>
  </w:style>
  <w:style w:type="paragraph" w:customStyle="1" w:styleId="Legenda3">
    <w:name w:val="Legenda3"/>
    <w:basedOn w:val="Normal"/>
    <w:rsid w:val="003310E2"/>
    <w:pPr>
      <w:widowControl/>
      <w:suppressLineNumbers/>
      <w:tabs>
        <w:tab w:val="left" w:pos="9355"/>
      </w:tabs>
      <w:spacing w:before="120" w:after="120"/>
      <w:jc w:val="both"/>
    </w:pPr>
    <w:rPr>
      <w:rFonts w:eastAsia="Times New Roman" w:cs="Mangal"/>
      <w:i/>
      <w:iCs/>
      <w:szCs w:val="24"/>
      <w:lang w:val="es-ES" w:eastAsia="zh-CN"/>
    </w:rPr>
  </w:style>
  <w:style w:type="paragraph" w:customStyle="1" w:styleId="Legenda2">
    <w:name w:val="Legenda2"/>
    <w:basedOn w:val="Normal"/>
    <w:rsid w:val="003310E2"/>
    <w:pPr>
      <w:widowControl/>
      <w:suppressLineNumbers/>
      <w:tabs>
        <w:tab w:val="left" w:pos="9355"/>
      </w:tabs>
      <w:spacing w:before="120" w:after="120"/>
      <w:jc w:val="both"/>
    </w:pPr>
    <w:rPr>
      <w:rFonts w:eastAsia="Times New Roman" w:cs="Mangal"/>
      <w:i/>
      <w:iCs/>
      <w:szCs w:val="24"/>
      <w:lang w:val="es-ES" w:eastAsia="zh-CN"/>
    </w:rPr>
  </w:style>
  <w:style w:type="paragraph" w:customStyle="1" w:styleId="Textoembloco1">
    <w:name w:val="Texto em bloco1"/>
    <w:basedOn w:val="Normal"/>
    <w:rsid w:val="003310E2"/>
    <w:pPr>
      <w:widowControl/>
      <w:tabs>
        <w:tab w:val="left" w:pos="9355"/>
      </w:tabs>
      <w:ind w:left="709" w:right="850"/>
      <w:jc w:val="both"/>
    </w:pPr>
    <w:rPr>
      <w:rFonts w:eastAsia="Times New Roman"/>
      <w:i/>
      <w:lang w:val="es-ES" w:eastAsia="zh-CN"/>
    </w:rPr>
  </w:style>
  <w:style w:type="paragraph" w:customStyle="1" w:styleId="TextosemFormatao1">
    <w:name w:val="Texto sem Formatação1"/>
    <w:basedOn w:val="Normal"/>
    <w:rsid w:val="003310E2"/>
    <w:pPr>
      <w:widowControl/>
      <w:tabs>
        <w:tab w:val="left" w:pos="9355"/>
      </w:tabs>
      <w:jc w:val="both"/>
    </w:pPr>
    <w:rPr>
      <w:rFonts w:ascii="Courier New" w:eastAsia="Times New Roman" w:hAnsi="Courier New" w:cs="Courier New"/>
      <w:sz w:val="20"/>
      <w:lang w:val="es-ES" w:eastAsia="zh-CN"/>
    </w:rPr>
  </w:style>
  <w:style w:type="paragraph" w:customStyle="1" w:styleId="Corpodetexto31">
    <w:name w:val="Corpo de texto 31"/>
    <w:basedOn w:val="Normal"/>
    <w:rsid w:val="003310E2"/>
    <w:pPr>
      <w:widowControl/>
      <w:tabs>
        <w:tab w:val="left" w:pos="851"/>
        <w:tab w:val="left" w:pos="4253"/>
        <w:tab w:val="left" w:pos="9355"/>
      </w:tabs>
      <w:spacing w:line="360" w:lineRule="auto"/>
      <w:jc w:val="both"/>
    </w:pPr>
    <w:rPr>
      <w:rFonts w:ascii="Arial" w:eastAsia="Times New Roman" w:hAnsi="Arial" w:cs="Arial"/>
      <w:b/>
      <w:bCs/>
      <w:szCs w:val="22"/>
      <w:lang w:val="es-ES" w:eastAsia="zh-CN"/>
    </w:rPr>
  </w:style>
  <w:style w:type="paragraph" w:customStyle="1" w:styleId="Recuodecorpodetexto21">
    <w:name w:val="Recuo de corpo de texto 21"/>
    <w:basedOn w:val="Normal"/>
    <w:rsid w:val="003310E2"/>
    <w:pPr>
      <w:widowControl/>
      <w:tabs>
        <w:tab w:val="left" w:pos="9355"/>
      </w:tabs>
      <w:ind w:left="2268"/>
      <w:jc w:val="both"/>
    </w:pPr>
    <w:rPr>
      <w:rFonts w:ascii="Arial" w:eastAsia="Times New Roman" w:hAnsi="Arial" w:cs="Arial"/>
      <w:sz w:val="20"/>
      <w:szCs w:val="22"/>
      <w:lang w:val="es-ES" w:eastAsia="zh-CN"/>
    </w:rPr>
  </w:style>
  <w:style w:type="paragraph" w:customStyle="1" w:styleId="Corpodetexto21">
    <w:name w:val="Corpo de texto 21"/>
    <w:basedOn w:val="Normal"/>
    <w:rsid w:val="003310E2"/>
    <w:pPr>
      <w:widowControl/>
      <w:tabs>
        <w:tab w:val="left" w:pos="9355"/>
      </w:tabs>
      <w:spacing w:line="360" w:lineRule="auto"/>
      <w:ind w:right="-6"/>
      <w:jc w:val="both"/>
    </w:pPr>
    <w:rPr>
      <w:rFonts w:ascii="Arial" w:eastAsia="Times New Roman" w:hAnsi="Arial" w:cs="Arial"/>
      <w:szCs w:val="22"/>
      <w:lang w:val="es-ES" w:eastAsia="zh-CN"/>
    </w:rPr>
  </w:style>
  <w:style w:type="paragraph" w:customStyle="1" w:styleId="textosub1">
    <w:name w:val="textosub1"/>
    <w:basedOn w:val="Normal"/>
    <w:rsid w:val="003310E2"/>
    <w:pPr>
      <w:widowControl/>
      <w:tabs>
        <w:tab w:val="left" w:pos="9355"/>
      </w:tabs>
      <w:spacing w:before="100" w:after="100"/>
      <w:jc w:val="both"/>
    </w:pPr>
    <w:rPr>
      <w:rFonts w:eastAsia="Times New Roman"/>
      <w:szCs w:val="24"/>
      <w:lang w:val="es-ES" w:eastAsia="zh-CN"/>
    </w:rPr>
  </w:style>
  <w:style w:type="paragraph" w:customStyle="1" w:styleId="Recuodecorpodetexto31">
    <w:name w:val="Recuo de corpo de texto 31"/>
    <w:basedOn w:val="Normal"/>
    <w:rsid w:val="003310E2"/>
    <w:pPr>
      <w:widowControl/>
      <w:tabs>
        <w:tab w:val="left" w:pos="9355"/>
      </w:tabs>
      <w:spacing w:after="120"/>
      <w:ind w:left="283"/>
      <w:jc w:val="both"/>
    </w:pPr>
    <w:rPr>
      <w:rFonts w:eastAsia="Times New Roman"/>
      <w:sz w:val="16"/>
      <w:szCs w:val="16"/>
      <w:lang w:val="es-ES" w:eastAsia="zh-CN"/>
    </w:rPr>
  </w:style>
  <w:style w:type="paragraph" w:customStyle="1" w:styleId="texto">
    <w:name w:val="texto"/>
    <w:basedOn w:val="Normal"/>
    <w:rsid w:val="003310E2"/>
    <w:pPr>
      <w:widowControl/>
      <w:tabs>
        <w:tab w:val="left" w:pos="9355"/>
      </w:tabs>
      <w:spacing w:before="100" w:after="100" w:line="500" w:lineRule="atLeast"/>
      <w:ind w:firstLine="400"/>
      <w:jc w:val="both"/>
    </w:pPr>
    <w:rPr>
      <w:rFonts w:ascii="Verdana" w:eastAsia="Times New Roman" w:hAnsi="Verdana" w:cs="Verdana"/>
      <w:color w:val="000000"/>
      <w:sz w:val="22"/>
      <w:szCs w:val="22"/>
      <w:lang w:val="es-ES" w:eastAsia="zh-CN"/>
    </w:rPr>
  </w:style>
  <w:style w:type="paragraph" w:customStyle="1" w:styleId="msonormalcxspmiddle">
    <w:name w:val="msonormalcxspmiddle"/>
    <w:basedOn w:val="Normal"/>
    <w:rsid w:val="003310E2"/>
    <w:pPr>
      <w:widowControl/>
      <w:tabs>
        <w:tab w:val="left" w:pos="9355"/>
      </w:tabs>
      <w:spacing w:before="100" w:after="100"/>
      <w:jc w:val="both"/>
    </w:pPr>
    <w:rPr>
      <w:rFonts w:eastAsia="Times New Roman"/>
      <w:szCs w:val="24"/>
      <w:lang w:val="es-ES" w:eastAsia="zh-CN"/>
    </w:rPr>
  </w:style>
  <w:style w:type="paragraph" w:customStyle="1" w:styleId="Legenda1">
    <w:name w:val="Legenda1"/>
    <w:basedOn w:val="Normal"/>
    <w:next w:val="Normal"/>
    <w:rsid w:val="003310E2"/>
    <w:pPr>
      <w:widowControl/>
      <w:tabs>
        <w:tab w:val="left" w:pos="9355"/>
      </w:tabs>
      <w:jc w:val="both"/>
    </w:pPr>
    <w:rPr>
      <w:rFonts w:ascii="Arial" w:eastAsia="Times New Roman" w:hAnsi="Arial" w:cs="Arial"/>
      <w:b/>
      <w:bCs/>
      <w:sz w:val="20"/>
      <w:lang w:val="es-ES" w:eastAsia="zh-CN"/>
    </w:rPr>
  </w:style>
  <w:style w:type="paragraph" w:styleId="Sumrio2">
    <w:name w:val="toc 2"/>
    <w:basedOn w:val="Normal"/>
    <w:next w:val="Normal"/>
    <w:uiPriority w:val="39"/>
    <w:rsid w:val="003310E2"/>
    <w:pPr>
      <w:widowControl/>
      <w:tabs>
        <w:tab w:val="left" w:pos="9355"/>
      </w:tabs>
      <w:ind w:left="200"/>
      <w:jc w:val="both"/>
    </w:pPr>
    <w:rPr>
      <w:rFonts w:eastAsia="Times New Roman"/>
      <w:sz w:val="20"/>
      <w:lang w:val="es-ES" w:eastAsia="zh-CN"/>
    </w:rPr>
  </w:style>
  <w:style w:type="paragraph" w:styleId="Sumrio3">
    <w:name w:val="toc 3"/>
    <w:basedOn w:val="Normal"/>
    <w:next w:val="Normal"/>
    <w:uiPriority w:val="39"/>
    <w:rsid w:val="003310E2"/>
    <w:pPr>
      <w:widowControl/>
      <w:tabs>
        <w:tab w:val="left" w:pos="9355"/>
      </w:tabs>
      <w:ind w:left="400"/>
      <w:jc w:val="both"/>
    </w:pPr>
    <w:rPr>
      <w:rFonts w:eastAsia="Times New Roman"/>
      <w:sz w:val="20"/>
      <w:lang w:val="es-ES" w:eastAsia="zh-CN"/>
    </w:rPr>
  </w:style>
  <w:style w:type="paragraph" w:customStyle="1" w:styleId="corpotexto">
    <w:name w:val="corpotexto"/>
    <w:basedOn w:val="Normal"/>
    <w:rsid w:val="003310E2"/>
    <w:pPr>
      <w:widowControl/>
      <w:tabs>
        <w:tab w:val="left" w:pos="9355"/>
      </w:tabs>
      <w:spacing w:before="100" w:after="100"/>
      <w:jc w:val="both"/>
    </w:pPr>
    <w:rPr>
      <w:rFonts w:eastAsia="Times New Roman"/>
      <w:szCs w:val="24"/>
      <w:lang w:val="es-ES" w:eastAsia="zh-CN"/>
    </w:rPr>
  </w:style>
  <w:style w:type="paragraph" w:customStyle="1" w:styleId="Default">
    <w:name w:val="Default"/>
    <w:rsid w:val="003310E2"/>
    <w:pPr>
      <w:suppressAutoHyphens/>
      <w:autoSpaceDE w:val="0"/>
    </w:pPr>
    <w:rPr>
      <w:color w:val="000000"/>
      <w:sz w:val="24"/>
      <w:szCs w:val="24"/>
      <w:lang w:eastAsia="zh-CN"/>
    </w:rPr>
  </w:style>
  <w:style w:type="paragraph" w:customStyle="1" w:styleId="p3">
    <w:name w:val="p3"/>
    <w:basedOn w:val="Normal"/>
    <w:rsid w:val="003310E2"/>
    <w:pPr>
      <w:tabs>
        <w:tab w:val="left" w:pos="720"/>
        <w:tab w:val="left" w:pos="9355"/>
      </w:tabs>
      <w:spacing w:line="280" w:lineRule="atLeast"/>
      <w:jc w:val="both"/>
    </w:pPr>
    <w:rPr>
      <w:rFonts w:eastAsia="Times New Roman"/>
      <w:lang w:val="es-ES" w:eastAsia="zh-CN"/>
    </w:rPr>
  </w:style>
  <w:style w:type="paragraph" w:customStyle="1" w:styleId="texto1">
    <w:name w:val="texto1"/>
    <w:basedOn w:val="Normal"/>
    <w:rsid w:val="003310E2"/>
    <w:pPr>
      <w:widowControl/>
      <w:tabs>
        <w:tab w:val="left" w:pos="9355"/>
      </w:tabs>
      <w:spacing w:before="100" w:after="100"/>
      <w:jc w:val="both"/>
    </w:pPr>
    <w:rPr>
      <w:rFonts w:eastAsia="Times New Roman"/>
      <w:szCs w:val="24"/>
      <w:lang w:val="es-ES" w:eastAsia="zh-CN"/>
    </w:rPr>
  </w:style>
  <w:style w:type="paragraph" w:customStyle="1" w:styleId="pargrafonormal">
    <w:name w:val="pargrafonormal"/>
    <w:basedOn w:val="Normal"/>
    <w:rsid w:val="003310E2"/>
    <w:pPr>
      <w:widowControl/>
      <w:tabs>
        <w:tab w:val="left" w:pos="9355"/>
      </w:tabs>
      <w:spacing w:before="100" w:after="100"/>
      <w:jc w:val="both"/>
    </w:pPr>
    <w:rPr>
      <w:rFonts w:eastAsia="Times New Roman"/>
      <w:szCs w:val="24"/>
      <w:lang w:val="es-ES" w:eastAsia="zh-CN"/>
    </w:rPr>
  </w:style>
  <w:style w:type="paragraph" w:styleId="Pr-formataoHTML">
    <w:name w:val="HTML Preformatted"/>
    <w:basedOn w:val="Normal"/>
    <w:link w:val="Pr-formataoHTMLChar"/>
    <w:rsid w:val="003310E2"/>
    <w:pPr>
      <w:widowControl/>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jc w:val="both"/>
    </w:pPr>
    <w:rPr>
      <w:rFonts w:ascii="Courier New" w:eastAsia="Times New Roman" w:hAnsi="Courier New"/>
      <w:sz w:val="20"/>
      <w:lang w:val="es-ES" w:eastAsia="zh-CN"/>
    </w:rPr>
  </w:style>
  <w:style w:type="character" w:customStyle="1" w:styleId="Pr-formataoHTMLChar">
    <w:name w:val="Pré-formatação HTML Char"/>
    <w:link w:val="Pr-formataoHTML"/>
    <w:rsid w:val="003310E2"/>
    <w:rPr>
      <w:rFonts w:ascii="Courier New" w:hAnsi="Courier New" w:cs="Courier New"/>
      <w:lang w:val="es-ES" w:eastAsia="zh-CN"/>
    </w:rPr>
  </w:style>
  <w:style w:type="paragraph" w:customStyle="1" w:styleId="PargrafodaLista1">
    <w:name w:val="Parágrafo da Lista1"/>
    <w:basedOn w:val="Normal"/>
    <w:rsid w:val="003310E2"/>
    <w:pPr>
      <w:widowControl/>
      <w:tabs>
        <w:tab w:val="left" w:pos="9355"/>
      </w:tabs>
      <w:spacing w:after="200" w:line="276" w:lineRule="auto"/>
      <w:ind w:left="720"/>
      <w:contextualSpacing/>
      <w:jc w:val="both"/>
    </w:pPr>
    <w:rPr>
      <w:rFonts w:ascii="Calibri" w:eastAsia="Calibri" w:hAnsi="Calibri" w:cs="Calibri"/>
      <w:sz w:val="22"/>
      <w:szCs w:val="22"/>
      <w:lang w:val="es-ES" w:eastAsia="zh-CN"/>
    </w:rPr>
  </w:style>
  <w:style w:type="paragraph" w:styleId="Sumrio4">
    <w:name w:val="toc 4"/>
    <w:basedOn w:val="ndice"/>
    <w:rsid w:val="003310E2"/>
    <w:pPr>
      <w:tabs>
        <w:tab w:val="right" w:leader="dot" w:pos="8789"/>
      </w:tabs>
      <w:ind w:left="849"/>
    </w:pPr>
  </w:style>
  <w:style w:type="paragraph" w:styleId="Sumrio5">
    <w:name w:val="toc 5"/>
    <w:basedOn w:val="ndice"/>
    <w:rsid w:val="003310E2"/>
    <w:pPr>
      <w:tabs>
        <w:tab w:val="right" w:leader="dot" w:pos="8506"/>
      </w:tabs>
      <w:ind w:left="1132"/>
    </w:pPr>
  </w:style>
  <w:style w:type="paragraph" w:styleId="Sumrio6">
    <w:name w:val="toc 6"/>
    <w:basedOn w:val="ndice"/>
    <w:rsid w:val="003310E2"/>
    <w:pPr>
      <w:tabs>
        <w:tab w:val="right" w:leader="dot" w:pos="8223"/>
      </w:tabs>
      <w:ind w:left="1415"/>
    </w:pPr>
  </w:style>
  <w:style w:type="paragraph" w:styleId="Sumrio7">
    <w:name w:val="toc 7"/>
    <w:basedOn w:val="ndice"/>
    <w:rsid w:val="003310E2"/>
    <w:pPr>
      <w:tabs>
        <w:tab w:val="right" w:leader="dot" w:pos="7940"/>
      </w:tabs>
      <w:ind w:left="1698"/>
    </w:pPr>
  </w:style>
  <w:style w:type="paragraph" w:styleId="Sumrio8">
    <w:name w:val="toc 8"/>
    <w:basedOn w:val="ndice"/>
    <w:rsid w:val="003310E2"/>
    <w:pPr>
      <w:tabs>
        <w:tab w:val="right" w:leader="dot" w:pos="7657"/>
      </w:tabs>
      <w:ind w:left="1981"/>
    </w:pPr>
  </w:style>
  <w:style w:type="paragraph" w:styleId="Sumrio9">
    <w:name w:val="toc 9"/>
    <w:basedOn w:val="ndice"/>
    <w:rsid w:val="003310E2"/>
    <w:pPr>
      <w:tabs>
        <w:tab w:val="right" w:leader="dot" w:pos="7374"/>
      </w:tabs>
      <w:ind w:left="2264"/>
    </w:pPr>
  </w:style>
  <w:style w:type="paragraph" w:customStyle="1" w:styleId="ndice10">
    <w:name w:val="Índice 10"/>
    <w:basedOn w:val="ndice"/>
    <w:rsid w:val="003310E2"/>
    <w:pPr>
      <w:tabs>
        <w:tab w:val="right" w:leader="dot" w:pos="7091"/>
      </w:tabs>
      <w:ind w:left="2547"/>
    </w:pPr>
  </w:style>
  <w:style w:type="paragraph" w:customStyle="1" w:styleId="Contenidodelatabla">
    <w:name w:val="Contenido de la tabla"/>
    <w:basedOn w:val="Normal"/>
    <w:rsid w:val="003310E2"/>
    <w:pPr>
      <w:widowControl/>
      <w:suppressLineNumbers/>
      <w:tabs>
        <w:tab w:val="left" w:pos="9355"/>
      </w:tabs>
      <w:jc w:val="both"/>
    </w:pPr>
    <w:rPr>
      <w:rFonts w:eastAsia="Times New Roman"/>
      <w:sz w:val="20"/>
      <w:lang w:val="es-ES" w:eastAsia="zh-CN"/>
    </w:rPr>
  </w:style>
  <w:style w:type="paragraph" w:customStyle="1" w:styleId="Encabezadodelatabla">
    <w:name w:val="Encabezado de la tabla"/>
    <w:basedOn w:val="Contenidodelatabla"/>
    <w:rsid w:val="003310E2"/>
    <w:pPr>
      <w:jc w:val="center"/>
    </w:pPr>
    <w:rPr>
      <w:b/>
      <w:bCs/>
    </w:rPr>
  </w:style>
  <w:style w:type="paragraph" w:customStyle="1" w:styleId="Contenidodelmarco">
    <w:name w:val="Contenido del marco"/>
    <w:basedOn w:val="Normal"/>
    <w:rsid w:val="003310E2"/>
    <w:pPr>
      <w:widowControl/>
      <w:tabs>
        <w:tab w:val="left" w:pos="9355"/>
      </w:tabs>
      <w:jc w:val="both"/>
    </w:pPr>
    <w:rPr>
      <w:rFonts w:eastAsia="Times New Roman"/>
      <w:sz w:val="20"/>
      <w:lang w:val="es-ES" w:eastAsia="zh-CN"/>
    </w:rPr>
  </w:style>
  <w:style w:type="paragraph" w:customStyle="1" w:styleId="Textoembloco2">
    <w:name w:val="Texto em bloco2"/>
    <w:basedOn w:val="Normal"/>
    <w:rsid w:val="003310E2"/>
    <w:pPr>
      <w:widowControl/>
      <w:suppressAutoHyphens w:val="0"/>
      <w:ind w:left="709" w:right="850"/>
      <w:jc w:val="both"/>
    </w:pPr>
    <w:rPr>
      <w:rFonts w:eastAsia="Times New Roman"/>
      <w:i/>
      <w:lang w:eastAsia="zh-CN"/>
    </w:rPr>
  </w:style>
  <w:style w:type="paragraph" w:customStyle="1" w:styleId="TextosemFormatao2">
    <w:name w:val="Texto sem Formatação2"/>
    <w:basedOn w:val="Normal"/>
    <w:rsid w:val="003310E2"/>
    <w:pPr>
      <w:widowControl/>
      <w:suppressAutoHyphens w:val="0"/>
    </w:pPr>
    <w:rPr>
      <w:rFonts w:ascii="Courier New" w:eastAsia="Times New Roman" w:hAnsi="Courier New" w:cs="Courier New"/>
      <w:sz w:val="20"/>
      <w:lang w:eastAsia="zh-CN"/>
    </w:rPr>
  </w:style>
  <w:style w:type="paragraph" w:customStyle="1" w:styleId="Recuodecorpodetexto22">
    <w:name w:val="Recuo de corpo de texto 22"/>
    <w:basedOn w:val="Normal"/>
    <w:rsid w:val="003310E2"/>
    <w:pPr>
      <w:widowControl/>
      <w:suppressAutoHyphens w:val="0"/>
      <w:ind w:left="2268"/>
      <w:jc w:val="both"/>
    </w:pPr>
    <w:rPr>
      <w:rFonts w:ascii="Arial" w:eastAsia="Times New Roman" w:hAnsi="Arial" w:cs="Arial"/>
      <w:sz w:val="20"/>
      <w:szCs w:val="22"/>
      <w:lang w:eastAsia="zh-CN"/>
    </w:rPr>
  </w:style>
  <w:style w:type="paragraph" w:customStyle="1" w:styleId="Commarcadores1">
    <w:name w:val="Com marcadores1"/>
    <w:basedOn w:val="Normal"/>
    <w:rsid w:val="003310E2"/>
    <w:pPr>
      <w:widowControl/>
      <w:numPr>
        <w:numId w:val="9"/>
      </w:numPr>
      <w:suppressAutoHyphens w:val="0"/>
    </w:pPr>
    <w:rPr>
      <w:rFonts w:eastAsia="Times New Roman"/>
      <w:szCs w:val="24"/>
      <w:lang w:eastAsia="zh-CN"/>
    </w:rPr>
  </w:style>
  <w:style w:type="paragraph" w:styleId="Textodenotadefim">
    <w:name w:val="endnote text"/>
    <w:basedOn w:val="Normal"/>
    <w:link w:val="TextodenotadefimChar"/>
    <w:rsid w:val="003310E2"/>
    <w:pPr>
      <w:widowControl/>
      <w:suppressAutoHyphens w:val="0"/>
    </w:pPr>
    <w:rPr>
      <w:rFonts w:eastAsia="Times New Roman"/>
      <w:sz w:val="20"/>
      <w:lang w:val="x-none" w:eastAsia="zh-CN"/>
    </w:rPr>
  </w:style>
  <w:style w:type="character" w:customStyle="1" w:styleId="TextodenotadefimChar">
    <w:name w:val="Texto de nota de fim Char"/>
    <w:link w:val="Textodenotadefim"/>
    <w:rsid w:val="003310E2"/>
    <w:rPr>
      <w:lang w:eastAsia="zh-CN"/>
    </w:rPr>
  </w:style>
  <w:style w:type="character" w:customStyle="1" w:styleId="1">
    <w:name w:val="1"/>
    <w:rsid w:val="003310E2"/>
  </w:style>
  <w:style w:type="paragraph" w:styleId="Corpodetexto3">
    <w:name w:val="Body Text 3"/>
    <w:basedOn w:val="Normal"/>
    <w:link w:val="Corpodetexto3Char"/>
    <w:rsid w:val="003310E2"/>
    <w:pPr>
      <w:widowControl/>
      <w:tabs>
        <w:tab w:val="left" w:pos="9355"/>
      </w:tabs>
      <w:spacing w:after="120"/>
      <w:jc w:val="both"/>
    </w:pPr>
    <w:rPr>
      <w:rFonts w:eastAsia="Times New Roman"/>
      <w:sz w:val="16"/>
      <w:szCs w:val="16"/>
      <w:lang w:val="es-ES" w:eastAsia="zh-CN"/>
    </w:rPr>
  </w:style>
  <w:style w:type="character" w:customStyle="1" w:styleId="Corpodetexto3Char">
    <w:name w:val="Corpo de texto 3 Char"/>
    <w:link w:val="Corpodetexto3"/>
    <w:rsid w:val="003310E2"/>
    <w:rPr>
      <w:sz w:val="16"/>
      <w:szCs w:val="16"/>
      <w:lang w:val="es-ES" w:eastAsia="zh-CN"/>
    </w:rPr>
  </w:style>
  <w:style w:type="paragraph" w:customStyle="1" w:styleId="Corpodetex">
    <w:name w:val="Corpo de tex"/>
    <w:basedOn w:val="Normal"/>
    <w:rsid w:val="003310E2"/>
    <w:pPr>
      <w:autoSpaceDE w:val="0"/>
      <w:spacing w:line="252" w:lineRule="auto"/>
      <w:jc w:val="both"/>
    </w:pPr>
    <w:rPr>
      <w:rFonts w:ascii="Arial" w:eastAsia="Times New Roman" w:hAnsi="Arial" w:cs="Arial"/>
      <w:szCs w:val="24"/>
      <w:lang w:val="en-US" w:eastAsia="ar-SA"/>
    </w:rPr>
  </w:style>
  <w:style w:type="character" w:customStyle="1" w:styleId="TextosemFormataoChar">
    <w:name w:val="Texto sem Formatação Char"/>
    <w:link w:val="TextosemFormatao"/>
    <w:uiPriority w:val="99"/>
    <w:rsid w:val="003310E2"/>
    <w:rPr>
      <w:rFonts w:ascii="Consolas" w:eastAsia="Calibri" w:hAnsi="Consolas" w:cs="Times New Roman"/>
      <w:sz w:val="21"/>
      <w:szCs w:val="21"/>
      <w:lang w:eastAsia="en-US"/>
    </w:rPr>
  </w:style>
  <w:style w:type="paragraph" w:styleId="TextosemFormatao">
    <w:name w:val="Plain Text"/>
    <w:basedOn w:val="Normal"/>
    <w:link w:val="TextosemFormataoChar"/>
    <w:uiPriority w:val="99"/>
    <w:unhideWhenUsed/>
    <w:rsid w:val="003310E2"/>
    <w:pPr>
      <w:widowControl/>
      <w:suppressAutoHyphens w:val="0"/>
    </w:pPr>
    <w:rPr>
      <w:rFonts w:ascii="Consolas" w:eastAsia="Calibri" w:hAnsi="Consolas"/>
      <w:sz w:val="21"/>
      <w:szCs w:val="21"/>
      <w:lang w:val="x-none" w:eastAsia="en-US"/>
    </w:rPr>
  </w:style>
  <w:style w:type="paragraph" w:customStyle="1" w:styleId="font5">
    <w:name w:val="font5"/>
    <w:basedOn w:val="Normal"/>
    <w:rsid w:val="006205F4"/>
    <w:pPr>
      <w:widowControl/>
      <w:suppressAutoHyphens w:val="0"/>
      <w:spacing w:before="100" w:beforeAutospacing="1" w:after="100" w:afterAutospacing="1"/>
    </w:pPr>
    <w:rPr>
      <w:rFonts w:eastAsia="Times New Roman"/>
      <w:b/>
      <w:bCs/>
      <w:color w:val="0070C0"/>
      <w:sz w:val="20"/>
    </w:rPr>
  </w:style>
  <w:style w:type="paragraph" w:customStyle="1" w:styleId="xl63">
    <w:name w:val="xl63"/>
    <w:basedOn w:val="Normal"/>
    <w:rsid w:val="006205F4"/>
    <w:pPr>
      <w:widowControl/>
      <w:pBdr>
        <w:top w:val="single" w:sz="8" w:space="0" w:color="auto"/>
        <w:bottom w:val="single" w:sz="8" w:space="0" w:color="auto"/>
        <w:right w:val="single" w:sz="8" w:space="0" w:color="auto"/>
      </w:pBdr>
      <w:suppressAutoHyphens w:val="0"/>
      <w:spacing w:before="100" w:beforeAutospacing="1" w:after="100" w:afterAutospacing="1"/>
    </w:pPr>
    <w:rPr>
      <w:rFonts w:eastAsia="Times New Roman"/>
      <w:szCs w:val="24"/>
    </w:rPr>
  </w:style>
  <w:style w:type="paragraph" w:customStyle="1" w:styleId="xl64">
    <w:name w:val="xl64"/>
    <w:basedOn w:val="Normal"/>
    <w:rsid w:val="006205F4"/>
    <w:pPr>
      <w:widowControl/>
      <w:pBdr>
        <w:bottom w:val="single" w:sz="8" w:space="0" w:color="auto"/>
        <w:right w:val="single" w:sz="8" w:space="0" w:color="auto"/>
      </w:pBdr>
      <w:suppressAutoHyphens w:val="0"/>
      <w:spacing w:before="100" w:beforeAutospacing="1" w:after="100" w:afterAutospacing="1"/>
    </w:pPr>
    <w:rPr>
      <w:rFonts w:eastAsia="Times New Roman"/>
      <w:szCs w:val="24"/>
    </w:rPr>
  </w:style>
  <w:style w:type="paragraph" w:customStyle="1" w:styleId="xl65">
    <w:name w:val="xl65"/>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pPr>
    <w:rPr>
      <w:rFonts w:eastAsia="Times New Roman"/>
      <w:b/>
      <w:bCs/>
      <w:color w:val="0070C0"/>
      <w:sz w:val="20"/>
    </w:rPr>
  </w:style>
  <w:style w:type="paragraph" w:customStyle="1" w:styleId="xl66">
    <w:name w:val="xl66"/>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top"/>
    </w:pPr>
    <w:rPr>
      <w:rFonts w:eastAsia="Times New Roman"/>
      <w:color w:val="0070C0"/>
      <w:sz w:val="20"/>
    </w:rPr>
  </w:style>
  <w:style w:type="paragraph" w:customStyle="1" w:styleId="xl67">
    <w:name w:val="xl67"/>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pPr>
    <w:rPr>
      <w:rFonts w:eastAsia="Times New Roman"/>
      <w:b/>
      <w:bCs/>
      <w:color w:val="0070C0"/>
      <w:sz w:val="20"/>
    </w:rPr>
  </w:style>
  <w:style w:type="paragraph" w:customStyle="1" w:styleId="xl68">
    <w:name w:val="xl68"/>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69">
    <w:name w:val="xl69"/>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textAlignment w:val="top"/>
    </w:pPr>
    <w:rPr>
      <w:rFonts w:eastAsia="Times New Roman"/>
      <w:color w:val="0070C0"/>
      <w:sz w:val="20"/>
    </w:rPr>
  </w:style>
  <w:style w:type="paragraph" w:customStyle="1" w:styleId="xl70">
    <w:name w:val="xl70"/>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color w:val="0070C0"/>
      <w:sz w:val="20"/>
    </w:rPr>
  </w:style>
  <w:style w:type="paragraph" w:customStyle="1" w:styleId="xl71">
    <w:name w:val="xl71"/>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pPr>
    <w:rPr>
      <w:rFonts w:eastAsia="Times New Roman"/>
      <w:color w:val="0070C0"/>
      <w:sz w:val="20"/>
    </w:rPr>
  </w:style>
  <w:style w:type="paragraph" w:customStyle="1" w:styleId="xl72">
    <w:name w:val="xl72"/>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top"/>
    </w:pPr>
    <w:rPr>
      <w:rFonts w:eastAsia="Times New Roman"/>
      <w:color w:val="0070C0"/>
      <w:sz w:val="20"/>
    </w:rPr>
  </w:style>
  <w:style w:type="paragraph" w:customStyle="1" w:styleId="xl73">
    <w:name w:val="xl73"/>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74">
    <w:name w:val="xl74"/>
    <w:basedOn w:val="Normal"/>
    <w:rsid w:val="006205F4"/>
    <w:pPr>
      <w:widowControl/>
      <w:pBdr>
        <w:top w:val="single" w:sz="8" w:space="0" w:color="auto"/>
        <w:bottom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75">
    <w:name w:val="xl75"/>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76">
    <w:name w:val="xl76"/>
    <w:basedOn w:val="Normal"/>
    <w:rsid w:val="006205F4"/>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77">
    <w:name w:val="xl77"/>
    <w:basedOn w:val="Normal"/>
    <w:rsid w:val="006205F4"/>
    <w:pPr>
      <w:widowControl/>
      <w:pBdr>
        <w:top w:val="single" w:sz="8" w:space="0" w:color="auto"/>
        <w:bottom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78">
    <w:name w:val="xl78"/>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79">
    <w:name w:val="xl79"/>
    <w:basedOn w:val="Normal"/>
    <w:rsid w:val="006205F4"/>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80">
    <w:name w:val="xl80"/>
    <w:basedOn w:val="Normal"/>
    <w:rsid w:val="006205F4"/>
    <w:pPr>
      <w:widowControl/>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pPr>
    <w:rPr>
      <w:rFonts w:eastAsia="Times New Roman"/>
      <w:b/>
      <w:bCs/>
      <w:color w:val="0070C0"/>
      <w:sz w:val="20"/>
    </w:rPr>
  </w:style>
  <w:style w:type="paragraph" w:customStyle="1" w:styleId="xl81">
    <w:name w:val="xl81"/>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pPr>
    <w:rPr>
      <w:rFonts w:eastAsia="Times New Roman"/>
      <w:b/>
      <w:bCs/>
      <w:color w:val="0070C0"/>
      <w:sz w:val="20"/>
    </w:rPr>
  </w:style>
  <w:style w:type="paragraph" w:customStyle="1" w:styleId="xl82">
    <w:name w:val="xl82"/>
    <w:basedOn w:val="Normal"/>
    <w:rsid w:val="006205F4"/>
    <w:pPr>
      <w:widowControl/>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color w:val="0070C0"/>
      <w:sz w:val="20"/>
    </w:rPr>
  </w:style>
  <w:style w:type="paragraph" w:customStyle="1" w:styleId="xl83">
    <w:name w:val="xl83"/>
    <w:basedOn w:val="Normal"/>
    <w:rsid w:val="006205F4"/>
    <w:pPr>
      <w:widowControl/>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eastAsia="Times New Roman"/>
      <w:szCs w:val="24"/>
    </w:rPr>
  </w:style>
  <w:style w:type="paragraph" w:customStyle="1" w:styleId="xl84">
    <w:name w:val="xl84"/>
    <w:basedOn w:val="Normal"/>
    <w:rsid w:val="006205F4"/>
    <w:pPr>
      <w:widowControl/>
      <w:pBdr>
        <w:top w:val="single" w:sz="8" w:space="0" w:color="auto"/>
      </w:pBdr>
      <w:suppressAutoHyphens w:val="0"/>
      <w:spacing w:before="100" w:beforeAutospacing="1" w:after="100" w:afterAutospacing="1"/>
      <w:jc w:val="center"/>
    </w:pPr>
    <w:rPr>
      <w:rFonts w:eastAsia="Times New Roman"/>
      <w:szCs w:val="24"/>
    </w:rPr>
  </w:style>
  <w:style w:type="paragraph" w:customStyle="1" w:styleId="xl85">
    <w:name w:val="xl85"/>
    <w:basedOn w:val="Normal"/>
    <w:rsid w:val="006205F4"/>
    <w:pPr>
      <w:widowControl/>
      <w:pBdr>
        <w:top w:val="single" w:sz="8" w:space="0" w:color="auto"/>
        <w:left w:val="single" w:sz="8" w:space="0" w:color="auto"/>
        <w:bottom w:val="single" w:sz="8" w:space="0" w:color="auto"/>
      </w:pBdr>
      <w:suppressAutoHyphens w:val="0"/>
      <w:spacing w:before="100" w:beforeAutospacing="1" w:after="100" w:afterAutospacing="1"/>
      <w:jc w:val="center"/>
    </w:pPr>
    <w:rPr>
      <w:rFonts w:eastAsia="Times New Roman"/>
      <w:szCs w:val="24"/>
    </w:rPr>
  </w:style>
  <w:style w:type="paragraph" w:customStyle="1" w:styleId="xl86">
    <w:name w:val="xl86"/>
    <w:basedOn w:val="Normal"/>
    <w:rsid w:val="006205F4"/>
    <w:pPr>
      <w:widowControl/>
      <w:pBdr>
        <w:top w:val="single" w:sz="8" w:space="0" w:color="auto"/>
        <w:bottom w:val="single" w:sz="8" w:space="0" w:color="auto"/>
      </w:pBdr>
      <w:suppressAutoHyphens w:val="0"/>
      <w:spacing w:before="100" w:beforeAutospacing="1" w:after="100" w:afterAutospacing="1"/>
      <w:jc w:val="center"/>
    </w:pPr>
    <w:rPr>
      <w:rFonts w:eastAsia="Times New Roman"/>
      <w:szCs w:val="24"/>
    </w:rPr>
  </w:style>
  <w:style w:type="paragraph" w:customStyle="1" w:styleId="xl87">
    <w:name w:val="xl87"/>
    <w:basedOn w:val="Normal"/>
    <w:rsid w:val="006205F4"/>
    <w:pPr>
      <w:widowControl/>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szCs w:val="24"/>
    </w:rPr>
  </w:style>
  <w:style w:type="paragraph" w:customStyle="1" w:styleId="xl88">
    <w:name w:val="xl88"/>
    <w:basedOn w:val="Normal"/>
    <w:rsid w:val="006205F4"/>
    <w:pPr>
      <w:widowControl/>
      <w:pBdr>
        <w:top w:val="single" w:sz="8" w:space="0" w:color="auto"/>
        <w:bottom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89">
    <w:name w:val="xl89"/>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90">
    <w:name w:val="xl90"/>
    <w:basedOn w:val="Normal"/>
    <w:rsid w:val="006205F4"/>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91">
    <w:name w:val="xl91"/>
    <w:basedOn w:val="Normal"/>
    <w:rsid w:val="006205F4"/>
    <w:pPr>
      <w:widowControl/>
      <w:pBdr>
        <w:top w:val="single" w:sz="8" w:space="0" w:color="auto"/>
        <w:left w:val="single" w:sz="8" w:space="0" w:color="auto"/>
        <w:bottom w:val="single" w:sz="8" w:space="0" w:color="auto"/>
      </w:pBdr>
      <w:shd w:val="clear" w:color="000000" w:fill="FFFF00"/>
      <w:suppressAutoHyphens w:val="0"/>
      <w:spacing w:before="100" w:beforeAutospacing="1" w:after="100" w:afterAutospacing="1"/>
      <w:textAlignment w:val="top"/>
    </w:pPr>
    <w:rPr>
      <w:rFonts w:eastAsia="Times New Roman"/>
      <w:color w:val="0070C0"/>
      <w:sz w:val="20"/>
    </w:rPr>
  </w:style>
  <w:style w:type="paragraph" w:customStyle="1" w:styleId="xl92">
    <w:name w:val="xl92"/>
    <w:basedOn w:val="Normal"/>
    <w:rsid w:val="006205F4"/>
    <w:pPr>
      <w:widowControl/>
      <w:pBdr>
        <w:top w:val="single" w:sz="8" w:space="0" w:color="auto"/>
        <w:bottom w:val="single" w:sz="8" w:space="0" w:color="auto"/>
      </w:pBdr>
      <w:shd w:val="clear" w:color="000000" w:fill="FFFF00"/>
      <w:suppressAutoHyphens w:val="0"/>
      <w:spacing w:before="100" w:beforeAutospacing="1" w:after="100" w:afterAutospacing="1"/>
      <w:textAlignment w:val="top"/>
    </w:pPr>
    <w:rPr>
      <w:rFonts w:eastAsia="Times New Roman"/>
      <w:color w:val="0070C0"/>
      <w:sz w:val="20"/>
    </w:rPr>
  </w:style>
  <w:style w:type="paragraph" w:customStyle="1" w:styleId="xl93">
    <w:name w:val="xl93"/>
    <w:basedOn w:val="Normal"/>
    <w:rsid w:val="006205F4"/>
    <w:pPr>
      <w:widowControl/>
      <w:pBdr>
        <w:top w:val="single" w:sz="8" w:space="0" w:color="auto"/>
        <w:bottom w:val="single" w:sz="8" w:space="0" w:color="auto"/>
      </w:pBdr>
      <w:shd w:val="clear" w:color="000000" w:fill="FFFF00"/>
      <w:suppressAutoHyphens w:val="0"/>
      <w:spacing w:before="100" w:beforeAutospacing="1" w:after="100" w:afterAutospacing="1"/>
      <w:jc w:val="center"/>
      <w:textAlignment w:val="top"/>
    </w:pPr>
    <w:rPr>
      <w:rFonts w:eastAsia="Times New Roman"/>
      <w:color w:val="0070C0"/>
      <w:sz w:val="20"/>
    </w:rPr>
  </w:style>
  <w:style w:type="paragraph" w:customStyle="1" w:styleId="xl94">
    <w:name w:val="xl94"/>
    <w:basedOn w:val="Normal"/>
    <w:rsid w:val="006205F4"/>
    <w:pPr>
      <w:widowControl/>
      <w:pBdr>
        <w:top w:val="single" w:sz="8" w:space="0" w:color="auto"/>
        <w:bottom w:val="single" w:sz="8" w:space="0" w:color="auto"/>
      </w:pBdr>
      <w:shd w:val="clear" w:color="000000" w:fill="FFFF00"/>
      <w:suppressAutoHyphens w:val="0"/>
      <w:spacing w:before="100" w:beforeAutospacing="1" w:after="100" w:afterAutospacing="1"/>
    </w:pPr>
    <w:rPr>
      <w:rFonts w:eastAsia="Times New Roman"/>
      <w:szCs w:val="24"/>
    </w:rPr>
  </w:style>
  <w:style w:type="paragraph" w:customStyle="1" w:styleId="xl95">
    <w:name w:val="xl95"/>
    <w:basedOn w:val="Normal"/>
    <w:rsid w:val="006205F4"/>
    <w:pPr>
      <w:widowControl/>
      <w:pBdr>
        <w:top w:val="single" w:sz="8" w:space="0" w:color="auto"/>
        <w:bottom w:val="single" w:sz="8" w:space="0" w:color="auto"/>
        <w:right w:val="single" w:sz="8" w:space="0" w:color="auto"/>
      </w:pBdr>
      <w:shd w:val="clear" w:color="000000" w:fill="FFFF00"/>
      <w:suppressAutoHyphens w:val="0"/>
      <w:spacing w:before="100" w:beforeAutospacing="1" w:after="100" w:afterAutospacing="1"/>
    </w:pPr>
    <w:rPr>
      <w:rFonts w:eastAsia="Times New Roman"/>
      <w:szCs w:val="24"/>
    </w:rPr>
  </w:style>
  <w:style w:type="paragraph" w:customStyle="1" w:styleId="xl96">
    <w:name w:val="xl96"/>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pPr>
    <w:rPr>
      <w:rFonts w:eastAsia="Times New Roman"/>
      <w:b/>
      <w:bCs/>
      <w:color w:val="0070C0"/>
      <w:sz w:val="20"/>
    </w:rPr>
  </w:style>
  <w:style w:type="paragraph" w:customStyle="1" w:styleId="xl97">
    <w:name w:val="xl97"/>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98">
    <w:name w:val="xl98"/>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pPr>
    <w:rPr>
      <w:rFonts w:eastAsia="Times New Roman"/>
      <w:color w:val="0070C0"/>
      <w:sz w:val="20"/>
    </w:rPr>
  </w:style>
  <w:style w:type="paragraph" w:customStyle="1" w:styleId="xl99">
    <w:name w:val="xl99"/>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eastAsia="Times New Roman"/>
      <w:b/>
      <w:bCs/>
      <w:color w:val="0070C0"/>
      <w:sz w:val="20"/>
    </w:rPr>
  </w:style>
  <w:style w:type="paragraph" w:customStyle="1" w:styleId="xl100">
    <w:name w:val="xl100"/>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101">
    <w:name w:val="xl101"/>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textAlignment w:val="top"/>
    </w:pPr>
    <w:rPr>
      <w:rFonts w:eastAsia="Times New Roman"/>
      <w:b/>
      <w:bCs/>
      <w:color w:val="0070C0"/>
      <w:sz w:val="20"/>
    </w:rPr>
  </w:style>
  <w:style w:type="paragraph" w:customStyle="1" w:styleId="xl102">
    <w:name w:val="xl102"/>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top"/>
    </w:pPr>
    <w:rPr>
      <w:rFonts w:eastAsia="Times New Roman"/>
      <w:b/>
      <w:bCs/>
      <w:color w:val="0070C0"/>
      <w:sz w:val="20"/>
    </w:rPr>
  </w:style>
  <w:style w:type="paragraph" w:customStyle="1" w:styleId="xl103">
    <w:name w:val="xl103"/>
    <w:basedOn w:val="Normal"/>
    <w:rsid w:val="006205F4"/>
    <w:pPr>
      <w:widowControl/>
      <w:pBdr>
        <w:top w:val="single" w:sz="8" w:space="0" w:color="auto"/>
        <w:left w:val="single" w:sz="8" w:space="0" w:color="auto"/>
        <w:bottom w:val="single" w:sz="8" w:space="0" w:color="auto"/>
      </w:pBdr>
      <w:shd w:val="clear" w:color="000000" w:fill="FFFF00"/>
      <w:suppressAutoHyphens w:val="0"/>
      <w:spacing w:before="100" w:beforeAutospacing="1" w:after="100" w:afterAutospacing="1"/>
      <w:jc w:val="center"/>
      <w:textAlignment w:val="top"/>
    </w:pPr>
    <w:rPr>
      <w:rFonts w:eastAsia="Times New Roman"/>
      <w:color w:val="0070C0"/>
      <w:sz w:val="20"/>
    </w:rPr>
  </w:style>
  <w:style w:type="paragraph" w:customStyle="1" w:styleId="xl104">
    <w:name w:val="xl104"/>
    <w:basedOn w:val="Normal"/>
    <w:rsid w:val="006205F4"/>
    <w:pPr>
      <w:widowControl/>
      <w:pBdr>
        <w:top w:val="single" w:sz="8" w:space="0" w:color="auto"/>
        <w:bottom w:val="single" w:sz="8" w:space="0" w:color="auto"/>
      </w:pBdr>
      <w:shd w:val="clear" w:color="000000" w:fill="FFFF00"/>
      <w:suppressAutoHyphens w:val="0"/>
      <w:spacing w:before="100" w:beforeAutospacing="1" w:after="100" w:afterAutospacing="1"/>
      <w:jc w:val="center"/>
    </w:pPr>
    <w:rPr>
      <w:rFonts w:eastAsia="Times New Roman"/>
      <w:color w:val="0070C0"/>
      <w:sz w:val="20"/>
    </w:rPr>
  </w:style>
  <w:style w:type="paragraph" w:customStyle="1" w:styleId="xl105">
    <w:name w:val="xl105"/>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color w:val="0070C0"/>
      <w:sz w:val="20"/>
    </w:rPr>
  </w:style>
  <w:style w:type="paragraph" w:customStyle="1" w:styleId="xl106">
    <w:name w:val="xl106"/>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jc w:val="right"/>
    </w:pPr>
    <w:rPr>
      <w:rFonts w:eastAsia="Times New Roman"/>
      <w:color w:val="0070C0"/>
      <w:sz w:val="20"/>
    </w:rPr>
  </w:style>
  <w:style w:type="paragraph" w:customStyle="1" w:styleId="xl107">
    <w:name w:val="xl107"/>
    <w:basedOn w:val="Normal"/>
    <w:rsid w:val="006205F4"/>
    <w:pPr>
      <w:widowControl/>
      <w:pBdr>
        <w:top w:val="single" w:sz="8" w:space="0" w:color="auto"/>
        <w:left w:val="single" w:sz="8" w:space="0" w:color="auto"/>
        <w:bottom w:val="single" w:sz="8" w:space="0" w:color="auto"/>
      </w:pBdr>
      <w:shd w:val="clear" w:color="000000" w:fill="FFFF00"/>
      <w:suppressAutoHyphens w:val="0"/>
      <w:spacing w:before="100" w:beforeAutospacing="1" w:after="100" w:afterAutospacing="1"/>
      <w:jc w:val="center"/>
    </w:pPr>
    <w:rPr>
      <w:rFonts w:eastAsia="Times New Roman"/>
      <w:color w:val="0070C0"/>
      <w:sz w:val="20"/>
    </w:rPr>
  </w:style>
  <w:style w:type="paragraph" w:customStyle="1" w:styleId="xl108">
    <w:name w:val="xl108"/>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109">
    <w:name w:val="xl109"/>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b/>
      <w:bCs/>
      <w:color w:val="0070C0"/>
      <w:sz w:val="20"/>
    </w:rPr>
  </w:style>
  <w:style w:type="paragraph" w:customStyle="1" w:styleId="xl110">
    <w:name w:val="xl110"/>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color w:val="0070C0"/>
      <w:sz w:val="20"/>
    </w:rPr>
  </w:style>
  <w:style w:type="paragraph" w:customStyle="1" w:styleId="xl111">
    <w:name w:val="xl111"/>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eastAsia="Times New Roman"/>
      <w:b/>
      <w:bCs/>
      <w:color w:val="0070C0"/>
      <w:sz w:val="20"/>
    </w:rPr>
  </w:style>
  <w:style w:type="paragraph" w:customStyle="1" w:styleId="xl112">
    <w:name w:val="xl112"/>
    <w:basedOn w:val="Normal"/>
    <w:rsid w:val="006205F4"/>
    <w:pPr>
      <w:widowControl/>
      <w:pBdr>
        <w:bottom w:val="single" w:sz="8" w:space="0" w:color="auto"/>
        <w:right w:val="single" w:sz="8" w:space="0" w:color="auto"/>
      </w:pBdr>
      <w:shd w:val="clear" w:color="000000" w:fill="FFFFFF"/>
      <w:suppressAutoHyphens w:val="0"/>
      <w:spacing w:before="100" w:beforeAutospacing="1" w:after="100" w:afterAutospacing="1"/>
    </w:pPr>
    <w:rPr>
      <w:rFonts w:eastAsia="Times New Roman"/>
      <w:color w:val="0070C0"/>
      <w:sz w:val="20"/>
    </w:rPr>
  </w:style>
  <w:style w:type="paragraph" w:customStyle="1" w:styleId="xl113">
    <w:name w:val="xl113"/>
    <w:basedOn w:val="Normal"/>
    <w:rsid w:val="006205F4"/>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114">
    <w:name w:val="xl114"/>
    <w:basedOn w:val="Normal"/>
    <w:rsid w:val="006205F4"/>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pPr>
    <w:rPr>
      <w:rFonts w:eastAsia="Times New Roman"/>
      <w:color w:val="0070C0"/>
      <w:sz w:val="20"/>
    </w:rPr>
  </w:style>
  <w:style w:type="paragraph" w:customStyle="1" w:styleId="xl115">
    <w:name w:val="xl115"/>
    <w:basedOn w:val="Normal"/>
    <w:rsid w:val="006205F4"/>
    <w:pPr>
      <w:widowControl/>
      <w:pBdr>
        <w:top w:val="single" w:sz="8" w:space="0" w:color="auto"/>
        <w:bottom w:val="single" w:sz="8" w:space="0" w:color="auto"/>
      </w:pBdr>
      <w:shd w:val="clear" w:color="000000" w:fill="FFFFFF"/>
      <w:suppressAutoHyphens w:val="0"/>
      <w:spacing w:before="100" w:beforeAutospacing="1" w:after="100" w:afterAutospacing="1"/>
      <w:jc w:val="center"/>
    </w:pPr>
    <w:rPr>
      <w:rFonts w:eastAsia="Times New Roman"/>
      <w:color w:val="0070C0"/>
      <w:sz w:val="20"/>
    </w:rPr>
  </w:style>
  <w:style w:type="paragraph" w:customStyle="1" w:styleId="xl116">
    <w:name w:val="xl116"/>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color w:val="0070C0"/>
      <w:sz w:val="20"/>
    </w:rPr>
  </w:style>
  <w:style w:type="paragraph" w:customStyle="1" w:styleId="xl117">
    <w:name w:val="xl117"/>
    <w:basedOn w:val="Normal"/>
    <w:rsid w:val="006205F4"/>
    <w:pPr>
      <w:widowControl/>
      <w:pBdr>
        <w:top w:val="single" w:sz="8" w:space="0" w:color="auto"/>
        <w:left w:val="single" w:sz="8" w:space="0" w:color="auto"/>
        <w:bottom w:val="single" w:sz="8" w:space="0" w:color="auto"/>
      </w:pBdr>
      <w:shd w:val="clear" w:color="000000" w:fill="FFFF00"/>
      <w:suppressAutoHyphens w:val="0"/>
      <w:spacing w:before="100" w:beforeAutospacing="1" w:after="100" w:afterAutospacing="1"/>
      <w:textAlignment w:val="top"/>
    </w:pPr>
    <w:rPr>
      <w:rFonts w:eastAsia="Times New Roman"/>
      <w:b/>
      <w:bCs/>
      <w:color w:val="0070C0"/>
      <w:sz w:val="20"/>
    </w:rPr>
  </w:style>
  <w:style w:type="paragraph" w:customStyle="1" w:styleId="xl118">
    <w:name w:val="xl118"/>
    <w:basedOn w:val="Normal"/>
    <w:rsid w:val="006205F4"/>
    <w:pPr>
      <w:widowControl/>
      <w:pBdr>
        <w:top w:val="single" w:sz="8" w:space="0" w:color="auto"/>
        <w:bottom w:val="single" w:sz="8" w:space="0" w:color="auto"/>
      </w:pBdr>
      <w:shd w:val="clear" w:color="000000" w:fill="FFFF00"/>
      <w:suppressAutoHyphens w:val="0"/>
      <w:spacing w:before="100" w:beforeAutospacing="1" w:after="100" w:afterAutospacing="1"/>
      <w:jc w:val="center"/>
      <w:textAlignment w:val="top"/>
    </w:pPr>
    <w:rPr>
      <w:rFonts w:eastAsia="Times New Roman"/>
      <w:color w:val="0070C0"/>
      <w:sz w:val="20"/>
    </w:rPr>
  </w:style>
  <w:style w:type="paragraph" w:customStyle="1" w:styleId="xl119">
    <w:name w:val="xl119"/>
    <w:basedOn w:val="Normal"/>
    <w:rsid w:val="006205F4"/>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top"/>
    </w:pPr>
    <w:rPr>
      <w:rFonts w:eastAsia="Times New Roman"/>
      <w:b/>
      <w:bCs/>
      <w:color w:val="0070C0"/>
      <w:sz w:val="20"/>
    </w:rPr>
  </w:style>
  <w:style w:type="paragraph" w:customStyle="1" w:styleId="xl120">
    <w:name w:val="xl120"/>
    <w:basedOn w:val="Normal"/>
    <w:rsid w:val="006205F4"/>
    <w:pPr>
      <w:widowControl/>
      <w:pBdr>
        <w:top w:val="single" w:sz="8" w:space="0" w:color="auto"/>
        <w:bottom w:val="single" w:sz="8" w:space="0" w:color="auto"/>
      </w:pBdr>
      <w:shd w:val="clear" w:color="000000" w:fill="FFFFFF"/>
      <w:suppressAutoHyphens w:val="0"/>
      <w:spacing w:before="100" w:beforeAutospacing="1" w:after="100" w:afterAutospacing="1"/>
      <w:jc w:val="center"/>
      <w:textAlignment w:val="top"/>
    </w:pPr>
    <w:rPr>
      <w:rFonts w:eastAsia="Times New Roman"/>
      <w:b/>
      <w:bCs/>
      <w:color w:val="0070C0"/>
      <w:sz w:val="20"/>
    </w:rPr>
  </w:style>
  <w:style w:type="paragraph" w:customStyle="1" w:styleId="xl121">
    <w:name w:val="xl121"/>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eastAsia="Times New Roman"/>
      <w:b/>
      <w:bCs/>
      <w:color w:val="0070C0"/>
      <w:sz w:val="20"/>
    </w:rPr>
  </w:style>
  <w:style w:type="paragraph" w:customStyle="1" w:styleId="xl122">
    <w:name w:val="xl122"/>
    <w:basedOn w:val="Normal"/>
    <w:rsid w:val="006205F4"/>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123">
    <w:name w:val="xl123"/>
    <w:basedOn w:val="Normal"/>
    <w:rsid w:val="006205F4"/>
    <w:pPr>
      <w:widowControl/>
      <w:pBdr>
        <w:top w:val="single" w:sz="8" w:space="0" w:color="auto"/>
        <w:bottom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124">
    <w:name w:val="xl124"/>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top"/>
    </w:pPr>
    <w:rPr>
      <w:rFonts w:eastAsia="Times New Roman"/>
      <w:color w:val="0070C0"/>
      <w:sz w:val="20"/>
    </w:rPr>
  </w:style>
  <w:style w:type="paragraph" w:customStyle="1" w:styleId="xl125">
    <w:name w:val="xl125"/>
    <w:basedOn w:val="Normal"/>
    <w:rsid w:val="006205F4"/>
    <w:pPr>
      <w:widowControl/>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pPr>
    <w:rPr>
      <w:rFonts w:eastAsia="Times New Roman"/>
      <w:color w:val="0070C0"/>
      <w:sz w:val="20"/>
    </w:rPr>
  </w:style>
  <w:style w:type="paragraph" w:customStyle="1" w:styleId="xl126">
    <w:name w:val="xl126"/>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top"/>
    </w:pPr>
    <w:rPr>
      <w:rFonts w:eastAsia="Times New Roman"/>
      <w:b/>
      <w:bCs/>
      <w:color w:val="0070C0"/>
      <w:sz w:val="20"/>
    </w:rPr>
  </w:style>
  <w:style w:type="paragraph" w:customStyle="1" w:styleId="xl127">
    <w:name w:val="xl127"/>
    <w:basedOn w:val="Normal"/>
    <w:rsid w:val="006205F4"/>
    <w:pPr>
      <w:widowControl/>
      <w:pBdr>
        <w:top w:val="single" w:sz="8" w:space="0" w:color="auto"/>
        <w:left w:val="single" w:sz="8" w:space="0" w:color="auto"/>
        <w:bottom w:val="single" w:sz="8" w:space="0" w:color="auto"/>
      </w:pBdr>
      <w:shd w:val="clear" w:color="000000" w:fill="FFFF00"/>
      <w:suppressAutoHyphens w:val="0"/>
      <w:spacing w:before="100" w:beforeAutospacing="1" w:after="100" w:afterAutospacing="1"/>
    </w:pPr>
    <w:rPr>
      <w:rFonts w:eastAsia="Times New Roman"/>
      <w:color w:val="0070C0"/>
      <w:sz w:val="20"/>
    </w:rPr>
  </w:style>
  <w:style w:type="paragraph" w:customStyle="1" w:styleId="xl128">
    <w:name w:val="xl128"/>
    <w:basedOn w:val="Normal"/>
    <w:rsid w:val="006205F4"/>
    <w:pPr>
      <w:widowControl/>
      <w:pBdr>
        <w:top w:val="single" w:sz="8" w:space="0" w:color="auto"/>
        <w:bottom w:val="single" w:sz="8" w:space="0" w:color="auto"/>
      </w:pBdr>
      <w:shd w:val="clear" w:color="000000" w:fill="FFFF00"/>
      <w:suppressAutoHyphens w:val="0"/>
      <w:spacing w:before="100" w:beforeAutospacing="1" w:after="100" w:afterAutospacing="1"/>
    </w:pPr>
    <w:rPr>
      <w:rFonts w:eastAsia="Times New Roman"/>
      <w:color w:val="0070C0"/>
      <w:sz w:val="20"/>
    </w:rPr>
  </w:style>
  <w:style w:type="paragraph" w:customStyle="1" w:styleId="xl129">
    <w:name w:val="xl129"/>
    <w:basedOn w:val="Normal"/>
    <w:rsid w:val="006205F4"/>
    <w:pPr>
      <w:widowControl/>
      <w:pBdr>
        <w:left w:val="single" w:sz="8" w:space="0" w:color="auto"/>
        <w:bottom w:val="single" w:sz="8" w:space="0" w:color="auto"/>
        <w:right w:val="single" w:sz="8" w:space="0" w:color="auto"/>
      </w:pBdr>
      <w:suppressAutoHyphens w:val="0"/>
      <w:spacing w:before="100" w:beforeAutospacing="1" w:after="100" w:afterAutospacing="1"/>
    </w:pPr>
    <w:rPr>
      <w:rFonts w:eastAsia="Times New Roman"/>
      <w:szCs w:val="24"/>
    </w:rPr>
  </w:style>
  <w:style w:type="paragraph" w:customStyle="1" w:styleId="xl130">
    <w:name w:val="xl130"/>
    <w:basedOn w:val="Normal"/>
    <w:rsid w:val="006205F4"/>
    <w:pPr>
      <w:widowControl/>
      <w:pBdr>
        <w:bottom w:val="single" w:sz="8" w:space="0" w:color="auto"/>
        <w:right w:val="single" w:sz="8" w:space="0" w:color="auto"/>
      </w:pBdr>
      <w:suppressAutoHyphens w:val="0"/>
      <w:spacing w:before="100" w:beforeAutospacing="1" w:after="100" w:afterAutospacing="1"/>
      <w:jc w:val="center"/>
    </w:pPr>
    <w:rPr>
      <w:rFonts w:eastAsia="Times New Roman"/>
      <w:b/>
      <w:bCs/>
      <w:color w:val="0070C0"/>
      <w:sz w:val="20"/>
    </w:rPr>
  </w:style>
  <w:style w:type="paragraph" w:customStyle="1" w:styleId="xl131">
    <w:name w:val="xl131"/>
    <w:basedOn w:val="Normal"/>
    <w:rsid w:val="006205F4"/>
    <w:pPr>
      <w:widowControl/>
      <w:pBdr>
        <w:left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b/>
      <w:bCs/>
      <w:color w:val="0070C0"/>
      <w:sz w:val="20"/>
    </w:rPr>
  </w:style>
  <w:style w:type="paragraph" w:customStyle="1" w:styleId="xl132">
    <w:name w:val="xl132"/>
    <w:basedOn w:val="Normal"/>
    <w:rsid w:val="006205F4"/>
    <w:pPr>
      <w:widowControl/>
      <w:pBdr>
        <w:bottom w:val="single" w:sz="8" w:space="0" w:color="auto"/>
        <w:right w:val="single" w:sz="8" w:space="0" w:color="auto"/>
      </w:pBdr>
      <w:suppressAutoHyphens w:val="0"/>
      <w:spacing w:before="100" w:beforeAutospacing="1" w:after="100" w:afterAutospacing="1"/>
    </w:pPr>
    <w:rPr>
      <w:rFonts w:eastAsia="Times New Roman"/>
      <w:b/>
      <w:bCs/>
      <w:color w:val="0070C0"/>
      <w:sz w:val="20"/>
    </w:rPr>
  </w:style>
  <w:style w:type="paragraph" w:customStyle="1" w:styleId="xl133">
    <w:name w:val="xl133"/>
    <w:basedOn w:val="Normal"/>
    <w:rsid w:val="006205F4"/>
    <w:pPr>
      <w:widowControl/>
      <w:pBdr>
        <w:bottom w:val="single" w:sz="8" w:space="0" w:color="auto"/>
        <w:right w:val="single" w:sz="8" w:space="0" w:color="auto"/>
      </w:pBdr>
      <w:suppressAutoHyphens w:val="0"/>
      <w:spacing w:before="100" w:beforeAutospacing="1" w:after="100" w:afterAutospacing="1"/>
      <w:jc w:val="center"/>
    </w:pPr>
    <w:rPr>
      <w:rFonts w:eastAsia="Times New Roman"/>
      <w:color w:val="0070C0"/>
      <w:sz w:val="20"/>
    </w:rPr>
  </w:style>
  <w:style w:type="paragraph" w:customStyle="1" w:styleId="xl134">
    <w:name w:val="xl134"/>
    <w:basedOn w:val="Normal"/>
    <w:rsid w:val="006205F4"/>
    <w:pPr>
      <w:widowControl/>
      <w:pBdr>
        <w:left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eastAsia="Times New Roman"/>
      <w:b/>
      <w:bCs/>
      <w:color w:val="0070C0"/>
      <w:sz w:val="20"/>
    </w:rPr>
  </w:style>
  <w:style w:type="paragraph" w:customStyle="1" w:styleId="xl135">
    <w:name w:val="xl135"/>
    <w:basedOn w:val="Normal"/>
    <w:rsid w:val="006205F4"/>
    <w:pPr>
      <w:widowControl/>
      <w:pBdr>
        <w:bottom w:val="single" w:sz="8" w:space="0" w:color="auto"/>
        <w:right w:val="single" w:sz="8" w:space="0" w:color="auto"/>
      </w:pBdr>
      <w:suppressAutoHyphens w:val="0"/>
      <w:spacing w:before="100" w:beforeAutospacing="1" w:after="100" w:afterAutospacing="1"/>
      <w:textAlignment w:val="top"/>
    </w:pPr>
    <w:rPr>
      <w:rFonts w:eastAsia="Times New Roman"/>
      <w:szCs w:val="24"/>
    </w:rPr>
  </w:style>
  <w:style w:type="paragraph" w:customStyle="1" w:styleId="xl136">
    <w:name w:val="xl136"/>
    <w:basedOn w:val="Normal"/>
    <w:rsid w:val="006205F4"/>
    <w:pPr>
      <w:widowControl/>
      <w:pBdr>
        <w:bottom w:val="single" w:sz="8" w:space="0" w:color="auto"/>
        <w:right w:val="single" w:sz="8" w:space="0" w:color="auto"/>
      </w:pBdr>
      <w:suppressAutoHyphens w:val="0"/>
      <w:spacing w:before="100" w:beforeAutospacing="1" w:after="100" w:afterAutospacing="1"/>
      <w:textAlignment w:val="top"/>
    </w:pPr>
    <w:rPr>
      <w:rFonts w:eastAsia="Times New Roman"/>
      <w:b/>
      <w:bCs/>
      <w:color w:val="0070C0"/>
      <w:sz w:val="20"/>
    </w:rPr>
  </w:style>
  <w:style w:type="paragraph" w:customStyle="1" w:styleId="xl137">
    <w:name w:val="xl137"/>
    <w:basedOn w:val="Normal"/>
    <w:rsid w:val="006205F4"/>
    <w:pPr>
      <w:widowControl/>
      <w:pBdr>
        <w:left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eastAsia="Times New Roman"/>
      <w:color w:val="0070C0"/>
      <w:sz w:val="20"/>
    </w:rPr>
  </w:style>
  <w:style w:type="paragraph" w:customStyle="1" w:styleId="xl138">
    <w:name w:val="xl138"/>
    <w:basedOn w:val="Normal"/>
    <w:rsid w:val="006205F4"/>
    <w:pPr>
      <w:widowControl/>
      <w:pBdr>
        <w:bottom w:val="single" w:sz="8" w:space="0" w:color="auto"/>
        <w:right w:val="single" w:sz="8" w:space="0" w:color="auto"/>
      </w:pBdr>
      <w:suppressAutoHyphens w:val="0"/>
      <w:spacing w:before="100" w:beforeAutospacing="1" w:after="100" w:afterAutospacing="1"/>
      <w:textAlignment w:val="top"/>
    </w:pPr>
    <w:rPr>
      <w:rFonts w:eastAsia="Times New Roman"/>
      <w:color w:val="0070C0"/>
      <w:sz w:val="20"/>
    </w:rPr>
  </w:style>
  <w:style w:type="paragraph" w:customStyle="1" w:styleId="xl139">
    <w:name w:val="xl139"/>
    <w:basedOn w:val="Normal"/>
    <w:rsid w:val="006205F4"/>
    <w:pPr>
      <w:widowControl/>
      <w:pBdr>
        <w:bottom w:val="single" w:sz="8" w:space="0" w:color="auto"/>
        <w:right w:val="single" w:sz="8" w:space="0" w:color="auto"/>
      </w:pBdr>
      <w:suppressAutoHyphens w:val="0"/>
      <w:spacing w:before="100" w:beforeAutospacing="1" w:after="100" w:afterAutospacing="1"/>
    </w:pPr>
    <w:rPr>
      <w:rFonts w:eastAsia="Times New Roman"/>
      <w:color w:val="0070C0"/>
      <w:sz w:val="20"/>
    </w:rPr>
  </w:style>
  <w:style w:type="paragraph" w:customStyle="1" w:styleId="xl140">
    <w:name w:val="xl140"/>
    <w:basedOn w:val="Normal"/>
    <w:rsid w:val="006205F4"/>
    <w:pPr>
      <w:widowControl/>
      <w:pBdr>
        <w:top w:val="single" w:sz="8" w:space="0" w:color="auto"/>
        <w:left w:val="single" w:sz="8" w:space="0" w:color="auto"/>
        <w:bottom w:val="single" w:sz="8" w:space="0" w:color="auto"/>
      </w:pBdr>
      <w:suppressAutoHyphens w:val="0"/>
      <w:spacing w:before="100" w:beforeAutospacing="1" w:after="100" w:afterAutospacing="1"/>
      <w:jc w:val="center"/>
    </w:pPr>
    <w:rPr>
      <w:rFonts w:eastAsia="Times New Roman"/>
      <w:b/>
      <w:bCs/>
      <w:color w:val="0070C0"/>
      <w:sz w:val="20"/>
    </w:rPr>
  </w:style>
  <w:style w:type="paragraph" w:customStyle="1" w:styleId="xl141">
    <w:name w:val="xl141"/>
    <w:basedOn w:val="Normal"/>
    <w:rsid w:val="006205F4"/>
    <w:pPr>
      <w:widowControl/>
      <w:pBdr>
        <w:top w:val="single" w:sz="8" w:space="0" w:color="auto"/>
        <w:bottom w:val="single" w:sz="8" w:space="0" w:color="auto"/>
      </w:pBdr>
      <w:suppressAutoHyphens w:val="0"/>
      <w:spacing w:before="100" w:beforeAutospacing="1" w:after="100" w:afterAutospacing="1"/>
      <w:jc w:val="center"/>
    </w:pPr>
    <w:rPr>
      <w:rFonts w:eastAsia="Times New Roman"/>
      <w:b/>
      <w:bCs/>
      <w:color w:val="0070C0"/>
      <w:sz w:val="20"/>
    </w:rPr>
  </w:style>
  <w:style w:type="paragraph" w:customStyle="1" w:styleId="xl142">
    <w:name w:val="xl142"/>
    <w:basedOn w:val="Normal"/>
    <w:rsid w:val="006205F4"/>
    <w:pPr>
      <w:widowControl/>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b/>
      <w:bCs/>
      <w:color w:val="0070C0"/>
      <w:sz w:val="20"/>
    </w:rPr>
  </w:style>
  <w:style w:type="paragraph" w:customStyle="1" w:styleId="xl143">
    <w:name w:val="xl143"/>
    <w:basedOn w:val="Normal"/>
    <w:rsid w:val="006205F4"/>
    <w:pPr>
      <w:widowControl/>
      <w:pBdr>
        <w:left w:val="single" w:sz="8" w:space="0" w:color="auto"/>
        <w:right w:val="single" w:sz="8" w:space="0" w:color="auto"/>
      </w:pBdr>
      <w:suppressAutoHyphens w:val="0"/>
      <w:spacing w:before="100" w:beforeAutospacing="1" w:after="100" w:afterAutospacing="1"/>
      <w:jc w:val="center"/>
    </w:pPr>
    <w:rPr>
      <w:rFonts w:eastAsia="Times New Roman"/>
      <w:b/>
      <w:bCs/>
      <w:color w:val="0070C0"/>
      <w:sz w:val="20"/>
    </w:rPr>
  </w:style>
  <w:style w:type="paragraph" w:customStyle="1" w:styleId="xl144">
    <w:name w:val="xl144"/>
    <w:basedOn w:val="Normal"/>
    <w:rsid w:val="006205F4"/>
    <w:pPr>
      <w:widowControl/>
      <w:pBdr>
        <w:top w:val="single" w:sz="8" w:space="0" w:color="auto"/>
        <w:left w:val="single" w:sz="8" w:space="0" w:color="auto"/>
        <w:bottom w:val="single" w:sz="8" w:space="0" w:color="auto"/>
      </w:pBdr>
      <w:shd w:val="clear" w:color="000000" w:fill="FFFF00"/>
      <w:suppressAutoHyphens w:val="0"/>
      <w:spacing w:before="100" w:beforeAutospacing="1" w:after="100" w:afterAutospacing="1"/>
    </w:pPr>
    <w:rPr>
      <w:rFonts w:eastAsia="Times New Roman"/>
      <w:szCs w:val="24"/>
    </w:rPr>
  </w:style>
  <w:style w:type="paragraph" w:customStyle="1" w:styleId="xl145">
    <w:name w:val="xl145"/>
    <w:basedOn w:val="Normal"/>
    <w:rsid w:val="006205F4"/>
    <w:pPr>
      <w:widowControl/>
      <w:pBdr>
        <w:top w:val="single" w:sz="8" w:space="0" w:color="auto"/>
        <w:bottom w:val="single" w:sz="8" w:space="0" w:color="auto"/>
      </w:pBdr>
      <w:shd w:val="clear" w:color="000000" w:fill="FFFF00"/>
      <w:suppressAutoHyphens w:val="0"/>
      <w:spacing w:before="100" w:beforeAutospacing="1" w:after="100" w:afterAutospacing="1"/>
    </w:pPr>
    <w:rPr>
      <w:rFonts w:eastAsia="Times New Roman"/>
      <w:color w:val="0070C0"/>
      <w:sz w:val="20"/>
    </w:rPr>
  </w:style>
  <w:style w:type="paragraph" w:customStyle="1" w:styleId="xl146">
    <w:name w:val="xl146"/>
    <w:basedOn w:val="Normal"/>
    <w:rsid w:val="006205F4"/>
    <w:pPr>
      <w:widowControl/>
      <w:pBdr>
        <w:top w:val="single" w:sz="8" w:space="0" w:color="auto"/>
        <w:left w:val="single" w:sz="8" w:space="0" w:color="auto"/>
        <w:bottom w:val="single" w:sz="8" w:space="0" w:color="auto"/>
      </w:pBdr>
      <w:suppressAutoHyphens w:val="0"/>
      <w:spacing w:before="100" w:beforeAutospacing="1" w:after="100" w:afterAutospacing="1"/>
      <w:jc w:val="center"/>
      <w:textAlignment w:val="top"/>
    </w:pPr>
    <w:rPr>
      <w:rFonts w:eastAsia="Times New Roman"/>
      <w:color w:val="0070C0"/>
      <w:sz w:val="20"/>
    </w:rPr>
  </w:style>
  <w:style w:type="paragraph" w:customStyle="1" w:styleId="xl147">
    <w:name w:val="xl147"/>
    <w:basedOn w:val="Normal"/>
    <w:rsid w:val="006205F4"/>
    <w:pPr>
      <w:widowControl/>
      <w:pBdr>
        <w:top w:val="single" w:sz="8" w:space="0" w:color="auto"/>
        <w:bottom w:val="single" w:sz="8" w:space="0" w:color="auto"/>
      </w:pBdr>
      <w:suppressAutoHyphens w:val="0"/>
      <w:spacing w:before="100" w:beforeAutospacing="1" w:after="100" w:afterAutospacing="1"/>
      <w:jc w:val="center"/>
      <w:textAlignment w:val="top"/>
    </w:pPr>
    <w:rPr>
      <w:rFonts w:eastAsia="Times New Roman"/>
      <w:color w:val="0070C0"/>
      <w:sz w:val="20"/>
    </w:rPr>
  </w:style>
  <w:style w:type="paragraph" w:customStyle="1" w:styleId="xl148">
    <w:name w:val="xl148"/>
    <w:basedOn w:val="Normal"/>
    <w:rsid w:val="006205F4"/>
    <w:pPr>
      <w:widowControl/>
      <w:pBdr>
        <w:top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eastAsia="Times New Roman"/>
      <w:color w:val="0070C0"/>
      <w:sz w:val="20"/>
    </w:rPr>
  </w:style>
  <w:style w:type="paragraph" w:customStyle="1" w:styleId="xl149">
    <w:name w:val="xl149"/>
    <w:basedOn w:val="Normal"/>
    <w:rsid w:val="006205F4"/>
    <w:pPr>
      <w:widowControl/>
      <w:pBdr>
        <w:top w:val="single" w:sz="8" w:space="0" w:color="auto"/>
        <w:left w:val="single" w:sz="8" w:space="0" w:color="auto"/>
        <w:bottom w:val="single" w:sz="8" w:space="0" w:color="auto"/>
      </w:pBdr>
      <w:suppressAutoHyphens w:val="0"/>
      <w:spacing w:before="100" w:beforeAutospacing="1" w:after="100" w:afterAutospacing="1"/>
      <w:jc w:val="center"/>
      <w:textAlignment w:val="top"/>
    </w:pPr>
    <w:rPr>
      <w:rFonts w:eastAsia="Times New Roman"/>
      <w:color w:val="0070C0"/>
      <w:sz w:val="20"/>
    </w:rPr>
  </w:style>
  <w:style w:type="paragraph" w:customStyle="1" w:styleId="xl150">
    <w:name w:val="xl150"/>
    <w:basedOn w:val="Normal"/>
    <w:rsid w:val="006205F4"/>
    <w:pPr>
      <w:widowControl/>
      <w:pBdr>
        <w:top w:val="single" w:sz="8" w:space="0" w:color="auto"/>
        <w:bottom w:val="single" w:sz="8" w:space="0" w:color="auto"/>
      </w:pBdr>
      <w:suppressAutoHyphens w:val="0"/>
      <w:spacing w:before="100" w:beforeAutospacing="1" w:after="100" w:afterAutospacing="1"/>
      <w:jc w:val="center"/>
      <w:textAlignment w:val="top"/>
    </w:pPr>
    <w:rPr>
      <w:rFonts w:eastAsia="Times New Roman"/>
      <w:color w:val="0070C0"/>
      <w:sz w:val="20"/>
    </w:rPr>
  </w:style>
  <w:style w:type="paragraph" w:customStyle="1" w:styleId="xl151">
    <w:name w:val="xl151"/>
    <w:basedOn w:val="Normal"/>
    <w:rsid w:val="006205F4"/>
    <w:pPr>
      <w:widowControl/>
      <w:pBdr>
        <w:top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eastAsia="Times New Roman"/>
      <w:color w:val="0070C0"/>
      <w:sz w:val="20"/>
    </w:rPr>
  </w:style>
  <w:style w:type="paragraph" w:customStyle="1" w:styleId="xl152">
    <w:name w:val="xl152"/>
    <w:basedOn w:val="Normal"/>
    <w:rsid w:val="006205F4"/>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eastAsia="Times New Roman"/>
      <w:color w:val="0070C0"/>
      <w:szCs w:val="24"/>
    </w:rPr>
  </w:style>
  <w:style w:type="paragraph" w:customStyle="1" w:styleId="xl153">
    <w:name w:val="xl153"/>
    <w:basedOn w:val="Normal"/>
    <w:rsid w:val="006205F4"/>
    <w:pPr>
      <w:widowControl/>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eastAsia="Times New Roman"/>
      <w:color w:val="0070C0"/>
      <w:szCs w:val="24"/>
    </w:rPr>
  </w:style>
  <w:style w:type="paragraph" w:customStyle="1" w:styleId="xl154">
    <w:name w:val="xl154"/>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eastAsia="Times New Roman"/>
      <w:color w:val="0070C0"/>
      <w:szCs w:val="24"/>
    </w:rPr>
  </w:style>
  <w:style w:type="paragraph" w:customStyle="1" w:styleId="xl155">
    <w:name w:val="xl155"/>
    <w:basedOn w:val="Normal"/>
    <w:rsid w:val="006205F4"/>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pPr>
    <w:rPr>
      <w:rFonts w:eastAsia="Times New Roman"/>
      <w:color w:val="0070C0"/>
      <w:szCs w:val="24"/>
    </w:rPr>
  </w:style>
  <w:style w:type="paragraph" w:customStyle="1" w:styleId="xl156">
    <w:name w:val="xl156"/>
    <w:basedOn w:val="Normal"/>
    <w:rsid w:val="006205F4"/>
    <w:pPr>
      <w:widowControl/>
      <w:pBdr>
        <w:top w:val="single" w:sz="8" w:space="0" w:color="auto"/>
        <w:bottom w:val="single" w:sz="8" w:space="0" w:color="auto"/>
      </w:pBdr>
      <w:shd w:val="clear" w:color="000000" w:fill="FFFFFF"/>
      <w:suppressAutoHyphens w:val="0"/>
      <w:spacing w:before="100" w:beforeAutospacing="1" w:after="100" w:afterAutospacing="1"/>
      <w:jc w:val="center"/>
    </w:pPr>
    <w:rPr>
      <w:rFonts w:eastAsia="Times New Roman"/>
      <w:color w:val="0070C0"/>
      <w:szCs w:val="24"/>
    </w:rPr>
  </w:style>
  <w:style w:type="paragraph" w:customStyle="1" w:styleId="xl157">
    <w:name w:val="xl157"/>
    <w:basedOn w:val="Normal"/>
    <w:rsid w:val="006205F4"/>
    <w:pPr>
      <w:widowControl/>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eastAsia="Times New Roman"/>
      <w:color w:val="0070C0"/>
      <w:szCs w:val="24"/>
    </w:rPr>
  </w:style>
  <w:style w:type="paragraph" w:customStyle="1" w:styleId="xl158">
    <w:name w:val="xl158"/>
    <w:basedOn w:val="Normal"/>
    <w:rsid w:val="006205F4"/>
    <w:pPr>
      <w:widowControl/>
      <w:pBdr>
        <w:left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color w:val="0070C0"/>
      <w:sz w:val="20"/>
    </w:rPr>
  </w:style>
  <w:style w:type="paragraph" w:customStyle="1" w:styleId="xl159">
    <w:name w:val="xl159"/>
    <w:basedOn w:val="Normal"/>
    <w:rsid w:val="006205F4"/>
    <w:pPr>
      <w:widowControl/>
      <w:pBdr>
        <w:left w:val="single" w:sz="8" w:space="0" w:color="auto"/>
        <w:bottom w:val="single" w:sz="8" w:space="0" w:color="auto"/>
        <w:right w:val="single" w:sz="8" w:space="0" w:color="auto"/>
      </w:pBdr>
      <w:suppressAutoHyphens w:val="0"/>
      <w:spacing w:before="100" w:beforeAutospacing="1" w:after="100" w:afterAutospacing="1"/>
    </w:pPr>
    <w:rPr>
      <w:rFonts w:eastAsia="Times New Roman"/>
      <w:b/>
      <w:bCs/>
      <w:color w:val="0070C0"/>
      <w:sz w:val="20"/>
    </w:rPr>
  </w:style>
  <w:style w:type="paragraph" w:customStyle="1" w:styleId="xl160">
    <w:name w:val="xl160"/>
    <w:basedOn w:val="Normal"/>
    <w:rsid w:val="006205F4"/>
    <w:pPr>
      <w:widowControl/>
      <w:pBdr>
        <w:bottom w:val="single" w:sz="8" w:space="0" w:color="auto"/>
        <w:right w:val="single" w:sz="8" w:space="0" w:color="auto"/>
      </w:pBdr>
      <w:suppressAutoHyphens w:val="0"/>
      <w:spacing w:before="100" w:beforeAutospacing="1" w:after="100" w:afterAutospacing="1"/>
      <w:textAlignment w:val="top"/>
    </w:pPr>
    <w:rPr>
      <w:rFonts w:eastAsia="Times New Roman"/>
      <w:szCs w:val="24"/>
    </w:rPr>
  </w:style>
  <w:style w:type="paragraph" w:customStyle="1" w:styleId="xl161">
    <w:name w:val="xl161"/>
    <w:basedOn w:val="Normal"/>
    <w:rsid w:val="006205F4"/>
    <w:pPr>
      <w:widowControl/>
      <w:pBdr>
        <w:bottom w:val="single" w:sz="8" w:space="0" w:color="auto"/>
        <w:right w:val="single" w:sz="8" w:space="0" w:color="auto"/>
      </w:pBdr>
      <w:suppressAutoHyphens w:val="0"/>
      <w:spacing w:before="100" w:beforeAutospacing="1" w:after="100" w:afterAutospacing="1"/>
      <w:textAlignment w:val="top"/>
    </w:pPr>
    <w:rPr>
      <w:rFonts w:eastAsia="Times New Roman"/>
      <w:b/>
      <w:bCs/>
      <w:color w:val="0070C0"/>
      <w:sz w:val="20"/>
    </w:rPr>
  </w:style>
  <w:style w:type="paragraph" w:customStyle="1" w:styleId="xl162">
    <w:name w:val="xl162"/>
    <w:basedOn w:val="Normal"/>
    <w:rsid w:val="006205F4"/>
    <w:pPr>
      <w:widowControl/>
      <w:pBdr>
        <w:bottom w:val="single" w:sz="8" w:space="0" w:color="auto"/>
        <w:right w:val="single" w:sz="8" w:space="0" w:color="auto"/>
      </w:pBdr>
      <w:suppressAutoHyphens w:val="0"/>
      <w:spacing w:before="100" w:beforeAutospacing="1" w:after="100" w:afterAutospacing="1"/>
      <w:textAlignment w:val="top"/>
    </w:pPr>
    <w:rPr>
      <w:rFonts w:eastAsia="Times New Roman"/>
      <w:color w:val="0070C0"/>
      <w:sz w:val="20"/>
    </w:rPr>
  </w:style>
  <w:style w:type="paragraph" w:customStyle="1" w:styleId="xl163">
    <w:name w:val="xl163"/>
    <w:basedOn w:val="Normal"/>
    <w:rsid w:val="006205F4"/>
    <w:pPr>
      <w:widowControl/>
      <w:pBdr>
        <w:top w:val="single" w:sz="8" w:space="0" w:color="auto"/>
      </w:pBdr>
      <w:suppressAutoHyphens w:val="0"/>
      <w:spacing w:before="100" w:beforeAutospacing="1" w:after="100" w:afterAutospacing="1"/>
      <w:jc w:val="center"/>
      <w:textAlignment w:val="center"/>
    </w:pPr>
    <w:rPr>
      <w:rFonts w:eastAsia="Times New Roman"/>
      <w:b/>
      <w:bCs/>
      <w:color w:val="0070C0"/>
      <w:sz w:val="20"/>
    </w:rPr>
  </w:style>
  <w:style w:type="paragraph" w:customStyle="1" w:styleId="xl164">
    <w:name w:val="xl164"/>
    <w:basedOn w:val="Normal"/>
    <w:rsid w:val="006205F4"/>
    <w:pPr>
      <w:widowControl/>
      <w:suppressAutoHyphens w:val="0"/>
      <w:spacing w:before="100" w:beforeAutospacing="1" w:after="100" w:afterAutospacing="1"/>
      <w:jc w:val="center"/>
      <w:textAlignment w:val="center"/>
    </w:pPr>
    <w:rPr>
      <w:rFonts w:eastAsia="Times New Roman"/>
      <w:b/>
      <w:bCs/>
      <w:color w:val="0070C0"/>
      <w:sz w:val="20"/>
    </w:rPr>
  </w:style>
  <w:style w:type="paragraph" w:customStyle="1" w:styleId="xl165">
    <w:name w:val="xl165"/>
    <w:basedOn w:val="Normal"/>
    <w:rsid w:val="006205F4"/>
    <w:pPr>
      <w:widowControl/>
      <w:pBdr>
        <w:top w:val="single" w:sz="8" w:space="0" w:color="auto"/>
        <w:left w:val="single" w:sz="8" w:space="0" w:color="auto"/>
        <w:right w:val="single" w:sz="8" w:space="0" w:color="auto"/>
      </w:pBdr>
      <w:suppressAutoHyphens w:val="0"/>
      <w:spacing w:before="100" w:beforeAutospacing="1" w:after="100" w:afterAutospacing="1"/>
      <w:jc w:val="center"/>
      <w:textAlignment w:val="top"/>
    </w:pPr>
    <w:rPr>
      <w:rFonts w:eastAsia="Times New Roman"/>
      <w:b/>
      <w:bCs/>
      <w:color w:val="0070C0"/>
      <w:sz w:val="20"/>
    </w:rPr>
  </w:style>
  <w:style w:type="paragraph" w:customStyle="1" w:styleId="xl166">
    <w:name w:val="xl166"/>
    <w:basedOn w:val="Normal"/>
    <w:rsid w:val="006205F4"/>
    <w:pPr>
      <w:widowControl/>
      <w:pBdr>
        <w:left w:val="single" w:sz="8" w:space="0" w:color="auto"/>
        <w:right w:val="single" w:sz="8" w:space="0" w:color="auto"/>
      </w:pBdr>
      <w:suppressAutoHyphens w:val="0"/>
      <w:spacing w:before="100" w:beforeAutospacing="1" w:after="100" w:afterAutospacing="1"/>
      <w:jc w:val="center"/>
      <w:textAlignment w:val="top"/>
    </w:pPr>
    <w:rPr>
      <w:rFonts w:eastAsia="Times New Roman"/>
      <w:b/>
      <w:bCs/>
      <w:color w:val="0070C0"/>
      <w:sz w:val="20"/>
    </w:rPr>
  </w:style>
  <w:style w:type="paragraph" w:customStyle="1" w:styleId="xl167">
    <w:name w:val="xl167"/>
    <w:basedOn w:val="Normal"/>
    <w:rsid w:val="006205F4"/>
    <w:pPr>
      <w:widowControl/>
      <w:pBdr>
        <w:top w:val="single" w:sz="8" w:space="0" w:color="auto"/>
        <w:left w:val="single" w:sz="8" w:space="0" w:color="auto"/>
      </w:pBdr>
      <w:suppressAutoHyphens w:val="0"/>
      <w:spacing w:before="100" w:beforeAutospacing="1" w:after="100" w:afterAutospacing="1"/>
      <w:jc w:val="center"/>
      <w:textAlignment w:val="center"/>
    </w:pPr>
    <w:rPr>
      <w:rFonts w:eastAsia="Times New Roman"/>
      <w:b/>
      <w:bCs/>
      <w:color w:val="0070C0"/>
      <w:sz w:val="20"/>
    </w:rPr>
  </w:style>
  <w:style w:type="paragraph" w:customStyle="1" w:styleId="xl168">
    <w:name w:val="xl168"/>
    <w:basedOn w:val="Normal"/>
    <w:rsid w:val="006205F4"/>
    <w:pPr>
      <w:widowControl/>
      <w:pBdr>
        <w:top w:val="single" w:sz="8" w:space="0" w:color="auto"/>
        <w:right w:val="single" w:sz="8" w:space="0" w:color="auto"/>
      </w:pBdr>
      <w:suppressAutoHyphens w:val="0"/>
      <w:spacing w:before="100" w:beforeAutospacing="1" w:after="100" w:afterAutospacing="1"/>
      <w:jc w:val="center"/>
      <w:textAlignment w:val="center"/>
    </w:pPr>
    <w:rPr>
      <w:rFonts w:eastAsia="Times New Roman"/>
      <w:b/>
      <w:bCs/>
      <w:color w:val="0070C0"/>
      <w:sz w:val="20"/>
    </w:rPr>
  </w:style>
  <w:style w:type="paragraph" w:customStyle="1" w:styleId="xl169">
    <w:name w:val="xl169"/>
    <w:basedOn w:val="Normal"/>
    <w:rsid w:val="006205F4"/>
    <w:pPr>
      <w:widowControl/>
      <w:pBdr>
        <w:left w:val="single" w:sz="8" w:space="0" w:color="auto"/>
      </w:pBdr>
      <w:suppressAutoHyphens w:val="0"/>
      <w:spacing w:before="100" w:beforeAutospacing="1" w:after="100" w:afterAutospacing="1"/>
      <w:jc w:val="center"/>
      <w:textAlignment w:val="center"/>
    </w:pPr>
    <w:rPr>
      <w:rFonts w:eastAsia="Times New Roman"/>
      <w:b/>
      <w:bCs/>
      <w:color w:val="0070C0"/>
      <w:sz w:val="20"/>
    </w:rPr>
  </w:style>
  <w:style w:type="paragraph" w:customStyle="1" w:styleId="xl170">
    <w:name w:val="xl170"/>
    <w:basedOn w:val="Normal"/>
    <w:rsid w:val="006205F4"/>
    <w:pPr>
      <w:widowControl/>
      <w:pBdr>
        <w:right w:val="single" w:sz="8" w:space="0" w:color="auto"/>
      </w:pBdr>
      <w:suppressAutoHyphens w:val="0"/>
      <w:spacing w:before="100" w:beforeAutospacing="1" w:after="100" w:afterAutospacing="1"/>
      <w:jc w:val="center"/>
      <w:textAlignment w:val="center"/>
    </w:pPr>
    <w:rPr>
      <w:rFonts w:eastAsia="Times New Roman"/>
      <w:b/>
      <w:bCs/>
      <w:color w:val="0070C0"/>
      <w:sz w:val="20"/>
    </w:rPr>
  </w:style>
  <w:style w:type="paragraph" w:customStyle="1" w:styleId="xl171">
    <w:name w:val="xl171"/>
    <w:basedOn w:val="Normal"/>
    <w:rsid w:val="006205F4"/>
    <w:pPr>
      <w:widowControl/>
      <w:pBdr>
        <w:left w:val="single" w:sz="8" w:space="0" w:color="auto"/>
        <w:bottom w:val="single" w:sz="8" w:space="0" w:color="auto"/>
      </w:pBdr>
      <w:suppressAutoHyphens w:val="0"/>
      <w:spacing w:before="100" w:beforeAutospacing="1" w:after="100" w:afterAutospacing="1"/>
      <w:jc w:val="center"/>
      <w:textAlignment w:val="center"/>
    </w:pPr>
    <w:rPr>
      <w:rFonts w:eastAsia="Times New Roman"/>
      <w:b/>
      <w:bCs/>
      <w:color w:val="0070C0"/>
      <w:sz w:val="20"/>
    </w:rPr>
  </w:style>
  <w:style w:type="paragraph" w:customStyle="1" w:styleId="xl172">
    <w:name w:val="xl172"/>
    <w:basedOn w:val="Normal"/>
    <w:rsid w:val="006205F4"/>
    <w:pPr>
      <w:widowControl/>
      <w:pBdr>
        <w:bottom w:val="single" w:sz="8" w:space="0" w:color="auto"/>
      </w:pBdr>
      <w:suppressAutoHyphens w:val="0"/>
      <w:spacing w:before="100" w:beforeAutospacing="1" w:after="100" w:afterAutospacing="1"/>
      <w:jc w:val="center"/>
      <w:textAlignment w:val="center"/>
    </w:pPr>
    <w:rPr>
      <w:rFonts w:eastAsia="Times New Roman"/>
      <w:b/>
      <w:bCs/>
      <w:color w:val="0070C0"/>
      <w:sz w:val="20"/>
    </w:rPr>
  </w:style>
  <w:style w:type="paragraph" w:customStyle="1" w:styleId="xl173">
    <w:name w:val="xl173"/>
    <w:basedOn w:val="Normal"/>
    <w:rsid w:val="006205F4"/>
    <w:pPr>
      <w:widowControl/>
      <w:pBdr>
        <w:bottom w:val="single" w:sz="8" w:space="0" w:color="auto"/>
        <w:right w:val="single" w:sz="8" w:space="0" w:color="auto"/>
      </w:pBdr>
      <w:suppressAutoHyphens w:val="0"/>
      <w:spacing w:before="100" w:beforeAutospacing="1" w:after="100" w:afterAutospacing="1"/>
      <w:jc w:val="center"/>
      <w:textAlignment w:val="center"/>
    </w:pPr>
    <w:rPr>
      <w:rFonts w:eastAsia="Times New Roman"/>
      <w:b/>
      <w:bCs/>
      <w:color w:val="0070C0"/>
      <w:sz w:val="20"/>
    </w:rPr>
  </w:style>
  <w:style w:type="paragraph" w:customStyle="1" w:styleId="xl174">
    <w:name w:val="xl174"/>
    <w:basedOn w:val="Normal"/>
    <w:rsid w:val="006205F4"/>
    <w:pPr>
      <w:widowControl/>
      <w:pBdr>
        <w:top w:val="single" w:sz="8" w:space="0" w:color="auto"/>
        <w:left w:val="single" w:sz="8" w:space="0" w:color="auto"/>
        <w:right w:val="single" w:sz="8" w:space="0" w:color="auto"/>
      </w:pBdr>
      <w:suppressAutoHyphens w:val="0"/>
      <w:spacing w:before="100" w:beforeAutospacing="1" w:after="100" w:afterAutospacing="1"/>
    </w:pPr>
    <w:rPr>
      <w:rFonts w:eastAsia="Times New Roman"/>
      <w:szCs w:val="24"/>
    </w:rPr>
  </w:style>
  <w:style w:type="paragraph" w:customStyle="1" w:styleId="xl175">
    <w:name w:val="xl175"/>
    <w:basedOn w:val="Normal"/>
    <w:rsid w:val="006205F4"/>
    <w:pPr>
      <w:widowControl/>
      <w:pBdr>
        <w:left w:val="single" w:sz="8" w:space="0" w:color="auto"/>
        <w:right w:val="single" w:sz="8" w:space="0" w:color="auto"/>
      </w:pBdr>
      <w:suppressAutoHyphens w:val="0"/>
      <w:spacing w:before="100" w:beforeAutospacing="1" w:after="100" w:afterAutospacing="1"/>
    </w:pPr>
    <w:rPr>
      <w:rFonts w:eastAsia="Times New Roman"/>
      <w:szCs w:val="24"/>
    </w:rPr>
  </w:style>
  <w:style w:type="paragraph" w:customStyle="1" w:styleId="xl176">
    <w:name w:val="xl176"/>
    <w:basedOn w:val="Normal"/>
    <w:rsid w:val="006205F4"/>
    <w:pPr>
      <w:widowControl/>
      <w:pBdr>
        <w:top w:val="single" w:sz="8" w:space="0" w:color="auto"/>
        <w:left w:val="single" w:sz="8" w:space="0" w:color="auto"/>
      </w:pBdr>
      <w:suppressAutoHyphens w:val="0"/>
      <w:spacing w:before="100" w:beforeAutospacing="1" w:after="100" w:afterAutospacing="1"/>
      <w:jc w:val="center"/>
    </w:pPr>
    <w:rPr>
      <w:rFonts w:eastAsia="Times New Roman"/>
      <w:szCs w:val="24"/>
    </w:rPr>
  </w:style>
  <w:style w:type="paragraph" w:customStyle="1" w:styleId="xl177">
    <w:name w:val="xl177"/>
    <w:basedOn w:val="Normal"/>
    <w:rsid w:val="006205F4"/>
    <w:pPr>
      <w:widowControl/>
      <w:pBdr>
        <w:top w:val="single" w:sz="8" w:space="0" w:color="auto"/>
        <w:right w:val="single" w:sz="8" w:space="0" w:color="auto"/>
      </w:pBdr>
      <w:suppressAutoHyphens w:val="0"/>
      <w:spacing w:before="100" w:beforeAutospacing="1" w:after="100" w:afterAutospacing="1"/>
      <w:jc w:val="center"/>
    </w:pPr>
    <w:rPr>
      <w:rFonts w:eastAsia="Times New Roman"/>
      <w:szCs w:val="24"/>
    </w:rPr>
  </w:style>
  <w:style w:type="paragraph" w:customStyle="1" w:styleId="xl178">
    <w:name w:val="xl178"/>
    <w:basedOn w:val="Normal"/>
    <w:rsid w:val="006205F4"/>
    <w:pPr>
      <w:widowControl/>
      <w:pBdr>
        <w:left w:val="single" w:sz="8" w:space="0" w:color="auto"/>
        <w:bottom w:val="single" w:sz="8" w:space="0" w:color="auto"/>
      </w:pBdr>
      <w:suppressAutoHyphens w:val="0"/>
      <w:spacing w:before="100" w:beforeAutospacing="1" w:after="100" w:afterAutospacing="1"/>
      <w:jc w:val="center"/>
    </w:pPr>
    <w:rPr>
      <w:rFonts w:eastAsia="Times New Roman"/>
      <w:szCs w:val="24"/>
    </w:rPr>
  </w:style>
  <w:style w:type="paragraph" w:customStyle="1" w:styleId="xl179">
    <w:name w:val="xl179"/>
    <w:basedOn w:val="Normal"/>
    <w:rsid w:val="006205F4"/>
    <w:pPr>
      <w:widowControl/>
      <w:pBdr>
        <w:bottom w:val="single" w:sz="8" w:space="0" w:color="auto"/>
      </w:pBdr>
      <w:suppressAutoHyphens w:val="0"/>
      <w:spacing w:before="100" w:beforeAutospacing="1" w:after="100" w:afterAutospacing="1"/>
      <w:jc w:val="center"/>
    </w:pPr>
    <w:rPr>
      <w:rFonts w:eastAsia="Times New Roman"/>
      <w:szCs w:val="24"/>
    </w:rPr>
  </w:style>
  <w:style w:type="paragraph" w:customStyle="1" w:styleId="xl180">
    <w:name w:val="xl180"/>
    <w:basedOn w:val="Normal"/>
    <w:rsid w:val="006205F4"/>
    <w:pPr>
      <w:widowControl/>
      <w:pBdr>
        <w:bottom w:val="single" w:sz="8" w:space="0" w:color="auto"/>
        <w:right w:val="single" w:sz="8" w:space="0" w:color="auto"/>
      </w:pBdr>
      <w:suppressAutoHyphens w:val="0"/>
      <w:spacing w:before="100" w:beforeAutospacing="1" w:after="100" w:afterAutospacing="1"/>
      <w:jc w:val="center"/>
    </w:pPr>
    <w:rPr>
      <w:rFonts w:eastAsia="Times New Roman"/>
      <w:szCs w:val="24"/>
    </w:rPr>
  </w:style>
  <w:style w:type="table" w:customStyle="1" w:styleId="Tabelacomgrade2">
    <w:name w:val="Tabela com grade2"/>
    <w:basedOn w:val="Tabelanormal"/>
    <w:next w:val="Tabelacomgrade"/>
    <w:uiPriority w:val="59"/>
    <w:rsid w:val="00595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Normal"/>
    <w:rsid w:val="00186DDF"/>
    <w:pPr>
      <w:widowControl/>
      <w:suppressAutoHyphens w:val="0"/>
      <w:spacing w:before="100" w:beforeAutospacing="1" w:after="100" w:afterAutospacing="1"/>
    </w:pPr>
    <w:rPr>
      <w:rFonts w:ascii="Myriad Pro" w:eastAsia="Times New Roman" w:hAnsi="Myriad Pro"/>
      <w:b/>
      <w:bCs/>
      <w:sz w:val="18"/>
      <w:szCs w:val="18"/>
    </w:rPr>
  </w:style>
  <w:style w:type="paragraph" w:customStyle="1" w:styleId="font7">
    <w:name w:val="font7"/>
    <w:basedOn w:val="Normal"/>
    <w:rsid w:val="00186DDF"/>
    <w:pPr>
      <w:widowControl/>
      <w:suppressAutoHyphens w:val="0"/>
      <w:spacing w:before="100" w:beforeAutospacing="1" w:after="100" w:afterAutospacing="1"/>
    </w:pPr>
    <w:rPr>
      <w:rFonts w:ascii="Myriad Pro" w:eastAsia="Times New Roman" w:hAnsi="Myriad Pro"/>
      <w:szCs w:val="24"/>
    </w:rPr>
  </w:style>
  <w:style w:type="paragraph" w:customStyle="1" w:styleId="font8">
    <w:name w:val="font8"/>
    <w:basedOn w:val="Normal"/>
    <w:rsid w:val="00186DDF"/>
    <w:pPr>
      <w:widowControl/>
      <w:suppressAutoHyphens w:val="0"/>
      <w:spacing w:before="100" w:beforeAutospacing="1" w:after="100" w:afterAutospacing="1"/>
    </w:pPr>
    <w:rPr>
      <w:rFonts w:ascii="Myriad Pro" w:eastAsia="Times New Roman" w:hAnsi="Myriad Pro"/>
      <w:b/>
      <w:bCs/>
      <w:sz w:val="20"/>
    </w:rPr>
  </w:style>
  <w:style w:type="paragraph" w:customStyle="1" w:styleId="font9">
    <w:name w:val="font9"/>
    <w:basedOn w:val="Normal"/>
    <w:rsid w:val="00186DDF"/>
    <w:pPr>
      <w:widowControl/>
      <w:suppressAutoHyphens w:val="0"/>
      <w:spacing w:before="100" w:beforeAutospacing="1" w:after="100" w:afterAutospacing="1"/>
    </w:pPr>
    <w:rPr>
      <w:rFonts w:ascii="Myriad Pro" w:eastAsia="Times New Roman" w:hAnsi="Myriad Pro"/>
      <w:b/>
      <w:bCs/>
      <w:szCs w:val="24"/>
    </w:rPr>
  </w:style>
  <w:style w:type="paragraph" w:customStyle="1" w:styleId="xl181">
    <w:name w:val="xl181"/>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pPr>
    <w:rPr>
      <w:rFonts w:ascii="Myriad Pro" w:eastAsia="Times New Roman" w:hAnsi="Myriad Pro"/>
      <w:b/>
      <w:bCs/>
      <w:sz w:val="22"/>
      <w:szCs w:val="22"/>
    </w:rPr>
  </w:style>
  <w:style w:type="paragraph" w:customStyle="1" w:styleId="xl182">
    <w:name w:val="xl182"/>
    <w:basedOn w:val="Normal"/>
    <w:rsid w:val="00186DDF"/>
    <w:pPr>
      <w:widowControl/>
      <w:pBdr>
        <w:top w:val="single" w:sz="4" w:space="0" w:color="auto"/>
        <w:bottom w:val="single" w:sz="4" w:space="0" w:color="auto"/>
      </w:pBdr>
      <w:suppressAutoHyphens w:val="0"/>
      <w:spacing w:before="100" w:beforeAutospacing="1" w:after="100" w:afterAutospacing="1"/>
    </w:pPr>
    <w:rPr>
      <w:rFonts w:ascii="Myriad Pro" w:eastAsia="Times New Roman" w:hAnsi="Myriad Pro"/>
      <w:b/>
      <w:bCs/>
      <w:sz w:val="22"/>
      <w:szCs w:val="22"/>
    </w:rPr>
  </w:style>
  <w:style w:type="paragraph" w:customStyle="1" w:styleId="xl183">
    <w:name w:val="xl183"/>
    <w:basedOn w:val="Normal"/>
    <w:rsid w:val="00186DDF"/>
    <w:pPr>
      <w:widowControl/>
      <w:pBdr>
        <w:top w:val="single" w:sz="4" w:space="0" w:color="auto"/>
        <w:bottom w:val="single" w:sz="4" w:space="0" w:color="auto"/>
      </w:pBdr>
      <w:suppressAutoHyphens w:val="0"/>
      <w:spacing w:before="100" w:beforeAutospacing="1" w:after="100" w:afterAutospacing="1"/>
    </w:pPr>
    <w:rPr>
      <w:rFonts w:ascii="Myriad Pro" w:eastAsia="Times New Roman" w:hAnsi="Myriad Pro"/>
      <w:sz w:val="22"/>
      <w:szCs w:val="22"/>
    </w:rPr>
  </w:style>
  <w:style w:type="paragraph" w:customStyle="1" w:styleId="xl184">
    <w:name w:val="xl184"/>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pPr>
    <w:rPr>
      <w:rFonts w:ascii="Myriad Pro" w:eastAsia="Times New Roman" w:hAnsi="Myriad Pro"/>
      <w:b/>
      <w:bCs/>
      <w:sz w:val="22"/>
      <w:szCs w:val="22"/>
    </w:rPr>
  </w:style>
  <w:style w:type="paragraph" w:customStyle="1" w:styleId="xl185">
    <w:name w:val="xl185"/>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szCs w:val="24"/>
    </w:rPr>
  </w:style>
  <w:style w:type="paragraph" w:customStyle="1" w:styleId="xl186">
    <w:name w:val="xl186"/>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szCs w:val="24"/>
    </w:rPr>
  </w:style>
  <w:style w:type="paragraph" w:customStyle="1" w:styleId="xl187">
    <w:name w:val="xl187"/>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szCs w:val="24"/>
    </w:rPr>
  </w:style>
  <w:style w:type="paragraph" w:customStyle="1" w:styleId="xl188">
    <w:name w:val="xl188"/>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yriad Pro" w:eastAsia="Times New Roman" w:hAnsi="Myriad Pro"/>
      <w:szCs w:val="24"/>
    </w:rPr>
  </w:style>
  <w:style w:type="paragraph" w:customStyle="1" w:styleId="xl189">
    <w:name w:val="xl189"/>
    <w:basedOn w:val="Normal"/>
    <w:rsid w:val="00186DDF"/>
    <w:pPr>
      <w:widowControl/>
      <w:suppressAutoHyphens w:val="0"/>
      <w:spacing w:before="100" w:beforeAutospacing="1" w:after="100" w:afterAutospacing="1"/>
      <w:jc w:val="center"/>
      <w:textAlignment w:val="center"/>
    </w:pPr>
    <w:rPr>
      <w:rFonts w:ascii="Myriad Pro" w:eastAsia="Times New Roman" w:hAnsi="Myriad Pro"/>
      <w:sz w:val="16"/>
      <w:szCs w:val="16"/>
    </w:rPr>
  </w:style>
  <w:style w:type="paragraph" w:customStyle="1" w:styleId="xl190">
    <w:name w:val="xl190"/>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191">
    <w:name w:val="xl191"/>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ascii="Myriad Pro" w:eastAsia="Times New Roman" w:hAnsi="Myriad Pro"/>
      <w:szCs w:val="24"/>
    </w:rPr>
  </w:style>
  <w:style w:type="paragraph" w:customStyle="1" w:styleId="xl192">
    <w:name w:val="xl192"/>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193">
    <w:name w:val="xl193"/>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194">
    <w:name w:val="xl194"/>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ascii="Myriad Pro" w:eastAsia="Times New Roman" w:hAnsi="Myriad Pro"/>
      <w:b/>
      <w:bCs/>
      <w:szCs w:val="24"/>
    </w:rPr>
  </w:style>
  <w:style w:type="paragraph" w:customStyle="1" w:styleId="xl195">
    <w:name w:val="xl195"/>
    <w:basedOn w:val="Normal"/>
    <w:rsid w:val="00186DDF"/>
    <w:pPr>
      <w:widowControl/>
      <w:suppressAutoHyphens w:val="0"/>
      <w:spacing w:before="100" w:beforeAutospacing="1" w:after="100" w:afterAutospacing="1"/>
    </w:pPr>
    <w:rPr>
      <w:rFonts w:ascii="Myriad Pro" w:eastAsia="Times New Roman" w:hAnsi="Myriad Pro"/>
      <w:b/>
      <w:bCs/>
      <w:szCs w:val="24"/>
    </w:rPr>
  </w:style>
  <w:style w:type="paragraph" w:customStyle="1" w:styleId="xl196">
    <w:name w:val="xl196"/>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Myriad Pro" w:eastAsia="Times New Roman" w:hAnsi="Myriad Pro"/>
      <w:szCs w:val="24"/>
    </w:rPr>
  </w:style>
  <w:style w:type="paragraph" w:customStyle="1" w:styleId="xl197">
    <w:name w:val="xl197"/>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198">
    <w:name w:val="xl198"/>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Myriad Pro" w:eastAsia="Times New Roman" w:hAnsi="Myriad Pro"/>
      <w:b/>
      <w:bCs/>
      <w:sz w:val="18"/>
      <w:szCs w:val="18"/>
    </w:rPr>
  </w:style>
  <w:style w:type="paragraph" w:customStyle="1" w:styleId="xl199">
    <w:name w:val="xl199"/>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ascii="Myriad Pro" w:eastAsia="Times New Roman" w:hAnsi="Myriad Pro"/>
      <w:sz w:val="18"/>
      <w:szCs w:val="18"/>
    </w:rPr>
  </w:style>
  <w:style w:type="paragraph" w:customStyle="1" w:styleId="xl200">
    <w:name w:val="xl200"/>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ascii="Myriad Pro" w:eastAsia="Times New Roman" w:hAnsi="Myriad Pro"/>
      <w:b/>
      <w:bCs/>
      <w:sz w:val="18"/>
      <w:szCs w:val="18"/>
    </w:rPr>
  </w:style>
  <w:style w:type="paragraph" w:customStyle="1" w:styleId="xl201">
    <w:name w:val="xl201"/>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Myriad Pro" w:eastAsia="Times New Roman" w:hAnsi="Myriad Pro"/>
      <w:szCs w:val="24"/>
    </w:rPr>
  </w:style>
  <w:style w:type="paragraph" w:customStyle="1" w:styleId="xl202">
    <w:name w:val="xl202"/>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03">
    <w:name w:val="xl203"/>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Myriad Pro" w:eastAsia="Times New Roman" w:hAnsi="Myriad Pro"/>
      <w:b/>
      <w:bCs/>
      <w:sz w:val="22"/>
      <w:szCs w:val="22"/>
    </w:rPr>
  </w:style>
  <w:style w:type="paragraph" w:customStyle="1" w:styleId="xl204">
    <w:name w:val="xl204"/>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ascii="Myriad Pro" w:eastAsia="Times New Roman" w:hAnsi="Myriad Pro"/>
      <w:b/>
      <w:bCs/>
      <w:sz w:val="22"/>
      <w:szCs w:val="22"/>
    </w:rPr>
  </w:style>
  <w:style w:type="paragraph" w:customStyle="1" w:styleId="xl205">
    <w:name w:val="xl205"/>
    <w:basedOn w:val="Normal"/>
    <w:rsid w:val="00186DDF"/>
    <w:pPr>
      <w:widowControl/>
      <w:suppressAutoHyphens w:val="0"/>
      <w:spacing w:before="100" w:beforeAutospacing="1" w:after="100" w:afterAutospacing="1"/>
    </w:pPr>
    <w:rPr>
      <w:rFonts w:ascii="Myriad Pro" w:eastAsia="Times New Roman" w:hAnsi="Myriad Pro"/>
      <w:sz w:val="22"/>
      <w:szCs w:val="22"/>
    </w:rPr>
  </w:style>
  <w:style w:type="paragraph" w:customStyle="1" w:styleId="xl206">
    <w:name w:val="xl206"/>
    <w:basedOn w:val="Normal"/>
    <w:rsid w:val="00186DDF"/>
    <w:pPr>
      <w:widowControl/>
      <w:suppressAutoHyphens w:val="0"/>
      <w:spacing w:before="100" w:beforeAutospacing="1" w:after="100" w:afterAutospacing="1"/>
    </w:pPr>
    <w:rPr>
      <w:rFonts w:ascii="Myriad Pro" w:eastAsia="Times New Roman" w:hAnsi="Myriad Pro"/>
      <w:szCs w:val="24"/>
    </w:rPr>
  </w:style>
  <w:style w:type="paragraph" w:customStyle="1" w:styleId="xl207">
    <w:name w:val="xl207"/>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Myriad Pro" w:eastAsia="Times New Roman" w:hAnsi="Myriad Pro"/>
      <w:sz w:val="18"/>
      <w:szCs w:val="18"/>
    </w:rPr>
  </w:style>
  <w:style w:type="paragraph" w:customStyle="1" w:styleId="xl208">
    <w:name w:val="xl208"/>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ascii="Myriad Pro" w:eastAsia="Times New Roman" w:hAnsi="Myriad Pro"/>
      <w:b/>
      <w:bCs/>
      <w:i/>
      <w:iCs/>
      <w:sz w:val="18"/>
      <w:szCs w:val="18"/>
    </w:rPr>
  </w:style>
  <w:style w:type="paragraph" w:customStyle="1" w:styleId="xl209">
    <w:name w:val="xl209"/>
    <w:basedOn w:val="Normal"/>
    <w:rsid w:val="00186DDF"/>
    <w:pPr>
      <w:widowControl/>
      <w:pBdr>
        <w:left w:val="single" w:sz="4" w:space="0" w:color="auto"/>
        <w:right w:val="single" w:sz="4" w:space="0" w:color="auto"/>
      </w:pBdr>
      <w:suppressAutoHyphens w:val="0"/>
      <w:spacing w:before="100" w:beforeAutospacing="1" w:after="100" w:afterAutospacing="1"/>
      <w:jc w:val="both"/>
    </w:pPr>
    <w:rPr>
      <w:rFonts w:ascii="Myriad Pro" w:eastAsia="Times New Roman" w:hAnsi="Myriad Pro"/>
      <w:szCs w:val="24"/>
    </w:rPr>
  </w:style>
  <w:style w:type="paragraph" w:customStyle="1" w:styleId="xl210">
    <w:name w:val="xl210"/>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Myriad Pro" w:eastAsia="Times New Roman" w:hAnsi="Myriad Pro"/>
      <w:b/>
      <w:bCs/>
      <w:szCs w:val="24"/>
    </w:rPr>
  </w:style>
  <w:style w:type="paragraph" w:customStyle="1" w:styleId="xl211">
    <w:name w:val="xl211"/>
    <w:basedOn w:val="Normal"/>
    <w:rsid w:val="00186DDF"/>
    <w:pPr>
      <w:widowControl/>
      <w:pBdr>
        <w:top w:val="single" w:sz="4" w:space="0" w:color="auto"/>
        <w:left w:val="single" w:sz="4" w:space="0" w:color="auto"/>
        <w:right w:val="single" w:sz="4" w:space="0" w:color="auto"/>
      </w:pBdr>
      <w:suppressAutoHyphens w:val="0"/>
      <w:spacing w:before="100" w:beforeAutospacing="1" w:after="100" w:afterAutospacing="1"/>
      <w:jc w:val="both"/>
    </w:pPr>
    <w:rPr>
      <w:rFonts w:ascii="Myriad Pro" w:eastAsia="Times New Roman" w:hAnsi="Myriad Pro"/>
      <w:szCs w:val="24"/>
    </w:rPr>
  </w:style>
  <w:style w:type="paragraph" w:customStyle="1" w:styleId="xl212">
    <w:name w:val="xl212"/>
    <w:basedOn w:val="Normal"/>
    <w:rsid w:val="00186DDF"/>
    <w:pPr>
      <w:widowControl/>
      <w:pBdr>
        <w:top w:val="single" w:sz="4" w:space="0" w:color="auto"/>
        <w:left w:val="single" w:sz="4" w:space="0" w:color="auto"/>
      </w:pBdr>
      <w:suppressAutoHyphens w:val="0"/>
      <w:spacing w:before="100" w:beforeAutospacing="1" w:after="100" w:afterAutospacing="1"/>
      <w:jc w:val="center"/>
    </w:pPr>
    <w:rPr>
      <w:rFonts w:ascii="Myriad Pro" w:eastAsia="Times New Roman" w:hAnsi="Myriad Pro"/>
      <w:szCs w:val="24"/>
    </w:rPr>
  </w:style>
  <w:style w:type="paragraph" w:customStyle="1" w:styleId="xl213">
    <w:name w:val="xl213"/>
    <w:basedOn w:val="Normal"/>
    <w:rsid w:val="00186DDF"/>
    <w:pPr>
      <w:widowControl/>
      <w:pBdr>
        <w:top w:val="single" w:sz="4" w:space="0" w:color="auto"/>
        <w:left w:val="single" w:sz="4" w:space="0" w:color="auto"/>
        <w:righ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14">
    <w:name w:val="xl214"/>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Myriad Pro" w:eastAsia="Times New Roman" w:hAnsi="Myriad Pro"/>
      <w:szCs w:val="24"/>
    </w:rPr>
  </w:style>
  <w:style w:type="paragraph" w:customStyle="1" w:styleId="xl215">
    <w:name w:val="xl215"/>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16">
    <w:name w:val="xl216"/>
    <w:basedOn w:val="Normal"/>
    <w:rsid w:val="00186DDF"/>
    <w:pPr>
      <w:widowControl/>
      <w:suppressAutoHyphens w:val="0"/>
      <w:spacing w:before="100" w:beforeAutospacing="1" w:after="100" w:afterAutospacing="1"/>
      <w:jc w:val="center"/>
      <w:textAlignment w:val="top"/>
    </w:pPr>
    <w:rPr>
      <w:rFonts w:ascii="Myriad Pro" w:eastAsia="Times New Roman" w:hAnsi="Myriad Pro"/>
      <w:b/>
      <w:bCs/>
      <w:szCs w:val="24"/>
    </w:rPr>
  </w:style>
  <w:style w:type="paragraph" w:customStyle="1" w:styleId="xl217">
    <w:name w:val="xl217"/>
    <w:basedOn w:val="Normal"/>
    <w:rsid w:val="00186DDF"/>
    <w:pPr>
      <w:widowControl/>
      <w:suppressAutoHyphens w:val="0"/>
      <w:spacing w:before="100" w:beforeAutospacing="1" w:after="100" w:afterAutospacing="1"/>
      <w:jc w:val="center"/>
    </w:pPr>
    <w:rPr>
      <w:rFonts w:ascii="Myriad Pro" w:eastAsia="Times New Roman" w:hAnsi="Myriad Pro"/>
      <w:szCs w:val="24"/>
    </w:rPr>
  </w:style>
  <w:style w:type="paragraph" w:customStyle="1" w:styleId="xl218">
    <w:name w:val="xl218"/>
    <w:basedOn w:val="Normal"/>
    <w:rsid w:val="00186DDF"/>
    <w:pPr>
      <w:widowControl/>
      <w:pBdr>
        <w:bottom w:val="single" w:sz="4" w:space="0" w:color="auto"/>
      </w:pBdr>
      <w:suppressAutoHyphens w:val="0"/>
      <w:spacing w:before="100" w:beforeAutospacing="1" w:after="100" w:afterAutospacing="1"/>
      <w:jc w:val="center"/>
      <w:textAlignment w:val="top"/>
    </w:pPr>
    <w:rPr>
      <w:rFonts w:ascii="Myriad Pro" w:eastAsia="Times New Roman" w:hAnsi="Myriad Pro"/>
      <w:b/>
      <w:bCs/>
      <w:szCs w:val="24"/>
    </w:rPr>
  </w:style>
  <w:style w:type="paragraph" w:customStyle="1" w:styleId="xl219">
    <w:name w:val="xl219"/>
    <w:basedOn w:val="Normal"/>
    <w:rsid w:val="00186DDF"/>
    <w:pPr>
      <w:widowControl/>
      <w:pBdr>
        <w:bottom w:val="single" w:sz="4" w:space="0" w:color="auto"/>
      </w:pBdr>
      <w:suppressAutoHyphens w:val="0"/>
      <w:spacing w:before="100" w:beforeAutospacing="1" w:after="100" w:afterAutospacing="1"/>
      <w:jc w:val="center"/>
    </w:pPr>
    <w:rPr>
      <w:rFonts w:ascii="Myriad Pro" w:eastAsia="Times New Roman" w:hAnsi="Myriad Pro"/>
      <w:szCs w:val="24"/>
    </w:rPr>
  </w:style>
  <w:style w:type="paragraph" w:customStyle="1" w:styleId="xl220">
    <w:name w:val="xl220"/>
    <w:basedOn w:val="Normal"/>
    <w:rsid w:val="00186DDF"/>
    <w:pPr>
      <w:widowControl/>
      <w:pBdr>
        <w:top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21">
    <w:name w:val="xl221"/>
    <w:basedOn w:val="Normal"/>
    <w:rsid w:val="00186DDF"/>
    <w:pPr>
      <w:widowControl/>
      <w:pBdr>
        <w:top w:val="single" w:sz="4" w:space="0" w:color="auto"/>
        <w:right w:val="single" w:sz="4" w:space="0" w:color="auto"/>
      </w:pBdr>
      <w:suppressAutoHyphens w:val="0"/>
      <w:spacing w:before="100" w:beforeAutospacing="1" w:after="100" w:afterAutospacing="1"/>
    </w:pPr>
    <w:rPr>
      <w:rFonts w:ascii="Myriad Pro" w:eastAsia="Times New Roman" w:hAnsi="Myriad Pro"/>
      <w:sz w:val="16"/>
      <w:szCs w:val="16"/>
    </w:rPr>
  </w:style>
  <w:style w:type="paragraph" w:customStyle="1" w:styleId="xl222">
    <w:name w:val="xl222"/>
    <w:basedOn w:val="Normal"/>
    <w:rsid w:val="00186DDF"/>
    <w:pPr>
      <w:widowControl/>
      <w:suppressAutoHyphens w:val="0"/>
      <w:spacing w:before="100" w:beforeAutospacing="1" w:after="100" w:afterAutospacing="1"/>
    </w:pPr>
    <w:rPr>
      <w:rFonts w:ascii="Myriad Pro" w:eastAsia="Times New Roman" w:hAnsi="Myriad Pro"/>
      <w:szCs w:val="24"/>
    </w:rPr>
  </w:style>
  <w:style w:type="paragraph" w:customStyle="1" w:styleId="xl223">
    <w:name w:val="xl223"/>
    <w:basedOn w:val="Normal"/>
    <w:rsid w:val="00186DDF"/>
    <w:pPr>
      <w:widowControl/>
      <w:pBdr>
        <w:right w:val="single" w:sz="4" w:space="0" w:color="auto"/>
      </w:pBdr>
      <w:suppressAutoHyphens w:val="0"/>
      <w:spacing w:before="100" w:beforeAutospacing="1" w:after="100" w:afterAutospacing="1"/>
    </w:pPr>
    <w:rPr>
      <w:rFonts w:ascii="Myriad Pro" w:eastAsia="Times New Roman" w:hAnsi="Myriad Pro"/>
      <w:sz w:val="16"/>
      <w:szCs w:val="16"/>
    </w:rPr>
  </w:style>
  <w:style w:type="paragraph" w:customStyle="1" w:styleId="xl224">
    <w:name w:val="xl224"/>
    <w:basedOn w:val="Normal"/>
    <w:rsid w:val="00186DDF"/>
    <w:pPr>
      <w:widowControl/>
      <w:pBdr>
        <w:bottom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25">
    <w:name w:val="xl225"/>
    <w:basedOn w:val="Normal"/>
    <w:rsid w:val="00186DDF"/>
    <w:pPr>
      <w:widowControl/>
      <w:pBdr>
        <w:bottom w:val="single" w:sz="4" w:space="0" w:color="auto"/>
        <w:right w:val="single" w:sz="4" w:space="0" w:color="auto"/>
      </w:pBdr>
      <w:suppressAutoHyphens w:val="0"/>
      <w:spacing w:before="100" w:beforeAutospacing="1" w:after="100" w:afterAutospacing="1"/>
    </w:pPr>
    <w:rPr>
      <w:rFonts w:ascii="Myriad Pro" w:eastAsia="Times New Roman" w:hAnsi="Myriad Pro"/>
      <w:sz w:val="16"/>
      <w:szCs w:val="16"/>
    </w:rPr>
  </w:style>
  <w:style w:type="paragraph" w:customStyle="1" w:styleId="xl226">
    <w:name w:val="xl226"/>
    <w:basedOn w:val="Normal"/>
    <w:rsid w:val="00186DDF"/>
    <w:pPr>
      <w:widowControl/>
      <w:suppressAutoHyphens w:val="0"/>
      <w:spacing w:before="100" w:beforeAutospacing="1" w:after="100" w:afterAutospacing="1"/>
    </w:pPr>
    <w:rPr>
      <w:rFonts w:ascii="Myriad Pro" w:eastAsia="Times New Roman" w:hAnsi="Myriad Pro"/>
      <w:sz w:val="16"/>
      <w:szCs w:val="16"/>
    </w:rPr>
  </w:style>
  <w:style w:type="paragraph" w:customStyle="1" w:styleId="xl227">
    <w:name w:val="xl227"/>
    <w:basedOn w:val="Normal"/>
    <w:rsid w:val="00186DDF"/>
    <w:pPr>
      <w:widowControl/>
      <w:pBdr>
        <w:top w:val="single" w:sz="4" w:space="0" w:color="auto"/>
        <w:bottom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28">
    <w:name w:val="xl228"/>
    <w:basedOn w:val="Normal"/>
    <w:rsid w:val="00186DDF"/>
    <w:pPr>
      <w:widowControl/>
      <w:pBdr>
        <w:top w:val="single" w:sz="4" w:space="0" w:color="auto"/>
        <w:bottom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29">
    <w:name w:val="xl229"/>
    <w:basedOn w:val="Normal"/>
    <w:rsid w:val="00186DDF"/>
    <w:pPr>
      <w:widowControl/>
      <w:pBdr>
        <w:top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 w:val="16"/>
      <w:szCs w:val="16"/>
    </w:rPr>
  </w:style>
  <w:style w:type="paragraph" w:customStyle="1" w:styleId="xl230">
    <w:name w:val="xl230"/>
    <w:basedOn w:val="Normal"/>
    <w:rsid w:val="00186DDF"/>
    <w:pPr>
      <w:widowControl/>
      <w:pBdr>
        <w:top w:val="single" w:sz="4" w:space="0" w:color="auto"/>
        <w:left w:val="single" w:sz="4" w:space="0" w:color="auto"/>
        <w:bottom w:val="single" w:sz="4" w:space="0" w:color="auto"/>
        <w:right w:val="single" w:sz="4" w:space="0" w:color="auto"/>
      </w:pBdr>
      <w:shd w:val="clear" w:color="000000" w:fill="969696"/>
      <w:suppressAutoHyphens w:val="0"/>
      <w:spacing w:before="100" w:beforeAutospacing="1" w:after="100" w:afterAutospacing="1"/>
      <w:jc w:val="center"/>
    </w:pPr>
    <w:rPr>
      <w:rFonts w:ascii="Myriad Pro" w:eastAsia="Times New Roman" w:hAnsi="Myriad Pro"/>
      <w:b/>
      <w:bCs/>
      <w:szCs w:val="24"/>
    </w:rPr>
  </w:style>
  <w:style w:type="paragraph" w:customStyle="1" w:styleId="xl231">
    <w:name w:val="xl231"/>
    <w:basedOn w:val="Normal"/>
    <w:rsid w:val="00186DDF"/>
    <w:pPr>
      <w:widowControl/>
      <w:pBdr>
        <w:top w:val="single" w:sz="4" w:space="0" w:color="auto"/>
        <w:left w:val="single" w:sz="4" w:space="0" w:color="auto"/>
        <w:bottom w:val="single" w:sz="4" w:space="0" w:color="auto"/>
        <w:right w:val="single" w:sz="4" w:space="0" w:color="auto"/>
      </w:pBdr>
      <w:shd w:val="clear" w:color="000000" w:fill="969696"/>
      <w:suppressAutoHyphens w:val="0"/>
      <w:spacing w:before="100" w:beforeAutospacing="1" w:after="100" w:afterAutospacing="1"/>
      <w:jc w:val="center"/>
    </w:pPr>
    <w:rPr>
      <w:rFonts w:ascii="Myriad Pro" w:eastAsia="Times New Roman" w:hAnsi="Myriad Pro"/>
      <w:b/>
      <w:bCs/>
      <w:szCs w:val="24"/>
    </w:rPr>
  </w:style>
  <w:style w:type="paragraph" w:customStyle="1" w:styleId="xl232">
    <w:name w:val="xl232"/>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 w:val="16"/>
      <w:szCs w:val="16"/>
    </w:rPr>
  </w:style>
  <w:style w:type="paragraph" w:customStyle="1" w:styleId="xl233">
    <w:name w:val="xl233"/>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Myriad Pro" w:eastAsia="Times New Roman" w:hAnsi="Myriad Pro"/>
      <w:b/>
      <w:bCs/>
      <w:i/>
      <w:iCs/>
      <w:szCs w:val="24"/>
    </w:rPr>
  </w:style>
  <w:style w:type="paragraph" w:customStyle="1" w:styleId="xl234">
    <w:name w:val="xl234"/>
    <w:basedOn w:val="Normal"/>
    <w:rsid w:val="00186DDF"/>
    <w:pPr>
      <w:widowControl/>
      <w:suppressAutoHyphens w:val="0"/>
      <w:spacing w:before="100" w:beforeAutospacing="1" w:after="100" w:afterAutospacing="1"/>
      <w:textAlignment w:val="center"/>
    </w:pPr>
    <w:rPr>
      <w:rFonts w:ascii="Myriad Pro" w:eastAsia="Times New Roman" w:hAnsi="Myriad Pro"/>
      <w:color w:val="000000"/>
      <w:sz w:val="18"/>
      <w:szCs w:val="18"/>
    </w:rPr>
  </w:style>
  <w:style w:type="paragraph" w:customStyle="1" w:styleId="xl235">
    <w:name w:val="xl235"/>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Myriad Pro" w:eastAsia="Times New Roman" w:hAnsi="Myriad Pro"/>
      <w:b/>
      <w:bCs/>
      <w:szCs w:val="24"/>
    </w:rPr>
  </w:style>
  <w:style w:type="paragraph" w:customStyle="1" w:styleId="xl236">
    <w:name w:val="xl236"/>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szCs w:val="24"/>
    </w:rPr>
  </w:style>
  <w:style w:type="paragraph" w:customStyle="1" w:styleId="xl237">
    <w:name w:val="xl237"/>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sz w:val="16"/>
      <w:szCs w:val="16"/>
    </w:rPr>
  </w:style>
  <w:style w:type="paragraph" w:customStyle="1" w:styleId="xl238">
    <w:name w:val="xl238"/>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pPr>
    <w:rPr>
      <w:rFonts w:ascii="Myriad Pro" w:eastAsia="Times New Roman" w:hAnsi="Myriad Pro"/>
      <w:b/>
      <w:bCs/>
      <w:szCs w:val="24"/>
    </w:rPr>
  </w:style>
  <w:style w:type="paragraph" w:customStyle="1" w:styleId="xl239">
    <w:name w:val="xl239"/>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40">
    <w:name w:val="xl240"/>
    <w:basedOn w:val="Normal"/>
    <w:rsid w:val="00186DDF"/>
    <w:pPr>
      <w:widowControl/>
      <w:pBdr>
        <w:left w:val="single" w:sz="4" w:space="0" w:color="auto"/>
        <w:right w:val="single" w:sz="4" w:space="0" w:color="auto"/>
      </w:pBdr>
      <w:suppressAutoHyphens w:val="0"/>
      <w:spacing w:before="100" w:beforeAutospacing="1" w:after="100" w:afterAutospacing="1"/>
      <w:jc w:val="both"/>
    </w:pPr>
    <w:rPr>
      <w:rFonts w:ascii="Myriad Pro" w:eastAsia="Times New Roman" w:hAnsi="Myriad Pro"/>
      <w:b/>
      <w:bCs/>
      <w:szCs w:val="24"/>
    </w:rPr>
  </w:style>
  <w:style w:type="paragraph" w:customStyle="1" w:styleId="xl241">
    <w:name w:val="xl241"/>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42">
    <w:name w:val="xl242"/>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Myriad Pro" w:eastAsia="Times New Roman" w:hAnsi="Myriad Pro"/>
      <w:b/>
      <w:bCs/>
      <w:szCs w:val="24"/>
    </w:rPr>
  </w:style>
  <w:style w:type="paragraph" w:customStyle="1" w:styleId="xl243">
    <w:name w:val="xl243"/>
    <w:basedOn w:val="Normal"/>
    <w:rsid w:val="00186DDF"/>
    <w:pPr>
      <w:widowControl/>
      <w:pBdr>
        <w:lef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44">
    <w:name w:val="xl244"/>
    <w:basedOn w:val="Normal"/>
    <w:rsid w:val="00186DDF"/>
    <w:pPr>
      <w:widowControl/>
      <w:pBdr>
        <w:left w:val="single" w:sz="4" w:space="0" w:color="auto"/>
        <w:bottom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245">
    <w:name w:val="xl245"/>
    <w:basedOn w:val="Normal"/>
    <w:rsid w:val="00186DDF"/>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Myriad Pro" w:eastAsia="Times New Roman" w:hAnsi="Myriad Pro"/>
      <w:szCs w:val="24"/>
    </w:rPr>
  </w:style>
  <w:style w:type="paragraph" w:customStyle="1" w:styleId="xl246">
    <w:name w:val="xl246"/>
    <w:basedOn w:val="Normal"/>
    <w:rsid w:val="00186DDF"/>
    <w:pPr>
      <w:widowControl/>
      <w:shd w:val="clear" w:color="000000" w:fill="FFFFFF"/>
      <w:suppressAutoHyphens w:val="0"/>
      <w:spacing w:before="100" w:beforeAutospacing="1" w:after="100" w:afterAutospacing="1"/>
    </w:pPr>
    <w:rPr>
      <w:rFonts w:ascii="Myriad Pro" w:eastAsia="Times New Roman" w:hAnsi="Myriad Pro"/>
      <w:szCs w:val="24"/>
    </w:rPr>
  </w:style>
  <w:style w:type="paragraph" w:customStyle="1" w:styleId="xl247">
    <w:name w:val="xl247"/>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248">
    <w:name w:val="xl248"/>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szCs w:val="24"/>
    </w:rPr>
  </w:style>
  <w:style w:type="paragraph" w:customStyle="1" w:styleId="xl249">
    <w:name w:val="xl249"/>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jc w:val="center"/>
    </w:pPr>
    <w:rPr>
      <w:rFonts w:ascii="Myriad Pro" w:eastAsia="Times New Roman" w:hAnsi="Myriad Pro"/>
      <w:szCs w:val="24"/>
    </w:rPr>
  </w:style>
  <w:style w:type="paragraph" w:customStyle="1" w:styleId="xl250">
    <w:name w:val="xl250"/>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ascii="Myriad Pro" w:eastAsia="Times New Roman" w:hAnsi="Myriad Pro"/>
      <w:szCs w:val="24"/>
    </w:rPr>
  </w:style>
  <w:style w:type="paragraph" w:customStyle="1" w:styleId="xl251">
    <w:name w:val="xl251"/>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sz w:val="16"/>
      <w:szCs w:val="16"/>
    </w:rPr>
  </w:style>
  <w:style w:type="paragraph" w:customStyle="1" w:styleId="xl252">
    <w:name w:val="xl252"/>
    <w:basedOn w:val="Normal"/>
    <w:rsid w:val="00186DDF"/>
    <w:pPr>
      <w:widowControl/>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253">
    <w:name w:val="xl253"/>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b/>
      <w:bCs/>
      <w:i/>
      <w:iCs/>
      <w:szCs w:val="24"/>
    </w:rPr>
  </w:style>
  <w:style w:type="paragraph" w:customStyle="1" w:styleId="xl254">
    <w:name w:val="xl254"/>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255">
    <w:name w:val="xl255"/>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256">
    <w:name w:val="xl256"/>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 w:val="16"/>
      <w:szCs w:val="16"/>
    </w:rPr>
  </w:style>
  <w:style w:type="paragraph" w:customStyle="1" w:styleId="xl257">
    <w:name w:val="xl257"/>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258">
    <w:name w:val="xl258"/>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259">
    <w:name w:val="xl259"/>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b/>
      <w:bCs/>
      <w:szCs w:val="24"/>
    </w:rPr>
  </w:style>
  <w:style w:type="paragraph" w:customStyle="1" w:styleId="xl260">
    <w:name w:val="xl260"/>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jc w:val="center"/>
    </w:pPr>
    <w:rPr>
      <w:rFonts w:ascii="Myriad Pro" w:eastAsia="Times New Roman" w:hAnsi="Myriad Pro"/>
      <w:b/>
      <w:bCs/>
      <w:szCs w:val="24"/>
    </w:rPr>
  </w:style>
  <w:style w:type="paragraph" w:customStyle="1" w:styleId="xl261">
    <w:name w:val="xl261"/>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jc w:val="center"/>
    </w:pPr>
    <w:rPr>
      <w:rFonts w:ascii="Myriad Pro" w:eastAsia="Times New Roman" w:hAnsi="Myriad Pro"/>
      <w:b/>
      <w:bCs/>
      <w:sz w:val="18"/>
      <w:szCs w:val="18"/>
    </w:rPr>
  </w:style>
  <w:style w:type="paragraph" w:customStyle="1" w:styleId="xl262">
    <w:name w:val="xl262"/>
    <w:basedOn w:val="Normal"/>
    <w:rsid w:val="00186DDF"/>
    <w:pPr>
      <w:widowControl/>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263">
    <w:name w:val="xl263"/>
    <w:basedOn w:val="Normal"/>
    <w:rsid w:val="00186DDF"/>
    <w:pPr>
      <w:widowControl/>
      <w:shd w:val="clear" w:color="000000" w:fill="D8D8D8"/>
      <w:suppressAutoHyphens w:val="0"/>
      <w:spacing w:before="100" w:beforeAutospacing="1" w:after="100" w:afterAutospacing="1"/>
      <w:textAlignment w:val="center"/>
    </w:pPr>
    <w:rPr>
      <w:rFonts w:ascii="Myriad Pro" w:eastAsia="Times New Roman" w:hAnsi="Myriad Pro"/>
      <w:color w:val="000000"/>
      <w:sz w:val="18"/>
      <w:szCs w:val="18"/>
    </w:rPr>
  </w:style>
  <w:style w:type="paragraph" w:customStyle="1" w:styleId="xl264">
    <w:name w:val="xl264"/>
    <w:basedOn w:val="Normal"/>
    <w:rsid w:val="00186DDF"/>
    <w:pPr>
      <w:widowControl/>
      <w:pBdr>
        <w:top w:val="single" w:sz="4" w:space="0" w:color="auto"/>
        <w:left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 w:val="22"/>
      <w:szCs w:val="22"/>
    </w:rPr>
  </w:style>
  <w:style w:type="paragraph" w:customStyle="1" w:styleId="xl265">
    <w:name w:val="xl265"/>
    <w:basedOn w:val="Normal"/>
    <w:rsid w:val="00186DDF"/>
    <w:pPr>
      <w:widowControl/>
      <w:pBdr>
        <w:top w:val="single" w:sz="4" w:space="0" w:color="auto"/>
        <w:left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266">
    <w:name w:val="xl266"/>
    <w:basedOn w:val="Normal"/>
    <w:rsid w:val="00186DDF"/>
    <w:pPr>
      <w:widowControl/>
      <w:pBdr>
        <w:top w:val="single" w:sz="4" w:space="0" w:color="auto"/>
        <w:left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267">
    <w:name w:val="xl267"/>
    <w:basedOn w:val="Normal"/>
    <w:rsid w:val="00186DDF"/>
    <w:pPr>
      <w:widowControl/>
      <w:pBdr>
        <w:top w:val="single" w:sz="4" w:space="0" w:color="auto"/>
        <w:left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 w:val="16"/>
      <w:szCs w:val="16"/>
    </w:rPr>
  </w:style>
  <w:style w:type="paragraph" w:customStyle="1" w:styleId="xl268">
    <w:name w:val="xl268"/>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color w:val="000000"/>
      <w:sz w:val="18"/>
      <w:szCs w:val="18"/>
    </w:rPr>
  </w:style>
  <w:style w:type="paragraph" w:customStyle="1" w:styleId="xl269">
    <w:name w:val="xl269"/>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ascii="Myriad Pro" w:eastAsia="Times New Roman" w:hAnsi="Myriad Pro"/>
      <w:b/>
      <w:bCs/>
      <w:color w:val="000000"/>
      <w:sz w:val="18"/>
      <w:szCs w:val="18"/>
    </w:rPr>
  </w:style>
  <w:style w:type="paragraph" w:customStyle="1" w:styleId="xl270">
    <w:name w:val="xl270"/>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color w:val="000000"/>
      <w:sz w:val="16"/>
      <w:szCs w:val="16"/>
    </w:rPr>
  </w:style>
  <w:style w:type="paragraph" w:customStyle="1" w:styleId="xl271">
    <w:name w:val="xl271"/>
    <w:basedOn w:val="Normal"/>
    <w:rsid w:val="00186DDF"/>
    <w:pPr>
      <w:widowControl/>
      <w:shd w:val="clear" w:color="000000" w:fill="D8D8D8"/>
      <w:suppressAutoHyphens w:val="0"/>
      <w:spacing w:before="100" w:beforeAutospacing="1" w:after="100" w:afterAutospacing="1"/>
    </w:pPr>
    <w:rPr>
      <w:rFonts w:ascii="Myriad Pro" w:eastAsia="Times New Roman" w:hAnsi="Myriad Pro"/>
      <w:color w:val="000000"/>
      <w:sz w:val="18"/>
      <w:szCs w:val="18"/>
    </w:rPr>
  </w:style>
  <w:style w:type="paragraph" w:customStyle="1" w:styleId="xl272">
    <w:name w:val="xl272"/>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textAlignment w:val="center"/>
    </w:pPr>
    <w:rPr>
      <w:rFonts w:ascii="Myriad Pro" w:eastAsia="Times New Roman" w:hAnsi="Myriad Pro"/>
      <w:color w:val="000000"/>
      <w:sz w:val="18"/>
      <w:szCs w:val="18"/>
    </w:rPr>
  </w:style>
  <w:style w:type="paragraph" w:customStyle="1" w:styleId="xl273">
    <w:name w:val="xl273"/>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ascii="Myriad Pro" w:eastAsia="Times New Roman" w:hAnsi="Myriad Pro"/>
      <w:szCs w:val="24"/>
    </w:rPr>
  </w:style>
  <w:style w:type="paragraph" w:customStyle="1" w:styleId="xl274">
    <w:name w:val="xl274"/>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275">
    <w:name w:val="xl275"/>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color w:val="000000"/>
      <w:sz w:val="18"/>
      <w:szCs w:val="18"/>
    </w:rPr>
  </w:style>
  <w:style w:type="paragraph" w:customStyle="1" w:styleId="xl276">
    <w:name w:val="xl276"/>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b/>
      <w:bCs/>
      <w:szCs w:val="24"/>
    </w:rPr>
  </w:style>
  <w:style w:type="paragraph" w:customStyle="1" w:styleId="xl277">
    <w:name w:val="xl277"/>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 w:val="22"/>
      <w:szCs w:val="22"/>
    </w:rPr>
  </w:style>
  <w:style w:type="paragraph" w:customStyle="1" w:styleId="xl278">
    <w:name w:val="xl278"/>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jc w:val="center"/>
    </w:pPr>
    <w:rPr>
      <w:rFonts w:ascii="Myriad Pro" w:eastAsia="Times New Roman" w:hAnsi="Myriad Pro"/>
      <w:b/>
      <w:bCs/>
      <w:sz w:val="22"/>
      <w:szCs w:val="22"/>
    </w:rPr>
  </w:style>
  <w:style w:type="paragraph" w:customStyle="1" w:styleId="xl279">
    <w:name w:val="xl279"/>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b/>
      <w:bCs/>
      <w:sz w:val="22"/>
      <w:szCs w:val="22"/>
    </w:rPr>
  </w:style>
  <w:style w:type="paragraph" w:customStyle="1" w:styleId="xl280">
    <w:name w:val="xl280"/>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281">
    <w:name w:val="xl281"/>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282">
    <w:name w:val="xl282"/>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color w:val="000000"/>
      <w:szCs w:val="24"/>
    </w:rPr>
  </w:style>
  <w:style w:type="paragraph" w:customStyle="1" w:styleId="xl283">
    <w:name w:val="xl283"/>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color w:val="000000"/>
      <w:szCs w:val="24"/>
    </w:rPr>
  </w:style>
  <w:style w:type="paragraph" w:customStyle="1" w:styleId="xl284">
    <w:name w:val="xl284"/>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color w:val="000000"/>
      <w:szCs w:val="24"/>
    </w:rPr>
  </w:style>
  <w:style w:type="paragraph" w:customStyle="1" w:styleId="xl285">
    <w:name w:val="xl285"/>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color w:val="000000"/>
      <w:szCs w:val="24"/>
    </w:rPr>
  </w:style>
  <w:style w:type="paragraph" w:customStyle="1" w:styleId="xl286">
    <w:name w:val="xl286"/>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color w:val="000000"/>
      <w:szCs w:val="24"/>
    </w:rPr>
  </w:style>
  <w:style w:type="paragraph" w:customStyle="1" w:styleId="xl287">
    <w:name w:val="xl287"/>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ascii="Myriad Pro" w:eastAsia="Times New Roman" w:hAnsi="Myriad Pro"/>
      <w:color w:val="000000"/>
      <w:szCs w:val="24"/>
    </w:rPr>
  </w:style>
  <w:style w:type="paragraph" w:customStyle="1" w:styleId="xl288">
    <w:name w:val="xl288"/>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ascii="Myriad Pro" w:eastAsia="Times New Roman" w:hAnsi="Myriad Pro"/>
      <w:b/>
      <w:bCs/>
      <w:color w:val="000000"/>
      <w:szCs w:val="24"/>
    </w:rPr>
  </w:style>
  <w:style w:type="paragraph" w:customStyle="1" w:styleId="xl289">
    <w:name w:val="xl289"/>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color w:val="000000"/>
      <w:szCs w:val="24"/>
    </w:rPr>
  </w:style>
  <w:style w:type="paragraph" w:customStyle="1" w:styleId="xl290">
    <w:name w:val="xl290"/>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Myriad Pro" w:eastAsia="Times New Roman" w:hAnsi="Myriad Pro"/>
      <w:color w:val="000000"/>
      <w:szCs w:val="24"/>
    </w:rPr>
  </w:style>
  <w:style w:type="paragraph" w:customStyle="1" w:styleId="xl291">
    <w:name w:val="xl291"/>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jc w:val="center"/>
    </w:pPr>
    <w:rPr>
      <w:rFonts w:ascii="Myriad Pro" w:eastAsia="Times New Roman" w:hAnsi="Myriad Pro"/>
      <w:b/>
      <w:bCs/>
      <w:sz w:val="22"/>
      <w:szCs w:val="22"/>
    </w:rPr>
  </w:style>
  <w:style w:type="paragraph" w:customStyle="1" w:styleId="xl292">
    <w:name w:val="xl292"/>
    <w:basedOn w:val="Normal"/>
    <w:rsid w:val="00186DDF"/>
    <w:pPr>
      <w:widowControl/>
      <w:shd w:val="clear" w:color="000000" w:fill="D8D8D8"/>
      <w:suppressAutoHyphens w:val="0"/>
      <w:spacing w:before="100" w:beforeAutospacing="1" w:after="100" w:afterAutospacing="1"/>
    </w:pPr>
    <w:rPr>
      <w:rFonts w:ascii="Myriad Pro" w:eastAsia="Times New Roman" w:hAnsi="Myriad Pro"/>
      <w:color w:val="000000"/>
      <w:szCs w:val="24"/>
    </w:rPr>
  </w:style>
  <w:style w:type="paragraph" w:customStyle="1" w:styleId="xl293">
    <w:name w:val="xl293"/>
    <w:basedOn w:val="Normal"/>
    <w:rsid w:val="00186DDF"/>
    <w:pPr>
      <w:widowControl/>
      <w:pBdr>
        <w:left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b/>
      <w:bCs/>
      <w:szCs w:val="24"/>
    </w:rPr>
  </w:style>
  <w:style w:type="paragraph" w:customStyle="1" w:styleId="xl294">
    <w:name w:val="xl294"/>
    <w:basedOn w:val="Normal"/>
    <w:rsid w:val="00186DDF"/>
    <w:pPr>
      <w:widowControl/>
      <w:shd w:val="clear" w:color="000000" w:fill="D8D8D8"/>
      <w:suppressAutoHyphens w:val="0"/>
      <w:spacing w:before="100" w:beforeAutospacing="1" w:after="100" w:afterAutospacing="1"/>
    </w:pPr>
    <w:rPr>
      <w:rFonts w:ascii="Myriad Pro" w:eastAsia="Times New Roman" w:hAnsi="Myriad Pro"/>
      <w:b/>
      <w:bCs/>
      <w:sz w:val="22"/>
      <w:szCs w:val="22"/>
    </w:rPr>
  </w:style>
  <w:style w:type="paragraph" w:customStyle="1" w:styleId="xl295">
    <w:name w:val="xl295"/>
    <w:basedOn w:val="Normal"/>
    <w:rsid w:val="00186DDF"/>
    <w:pPr>
      <w:widowControl/>
      <w:shd w:val="clear" w:color="000000" w:fill="D8D8D8"/>
      <w:suppressAutoHyphens w:val="0"/>
      <w:spacing w:before="100" w:beforeAutospacing="1" w:after="100" w:afterAutospacing="1"/>
    </w:pPr>
    <w:rPr>
      <w:rFonts w:ascii="Myriad Pro" w:eastAsia="Times New Roman" w:hAnsi="Myriad Pro"/>
      <w:sz w:val="22"/>
      <w:szCs w:val="22"/>
    </w:rPr>
  </w:style>
  <w:style w:type="paragraph" w:customStyle="1" w:styleId="xl296">
    <w:name w:val="xl296"/>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jc w:val="center"/>
    </w:pPr>
    <w:rPr>
      <w:rFonts w:ascii="Myriad Pro" w:eastAsia="Times New Roman" w:hAnsi="Myriad Pro"/>
      <w:sz w:val="18"/>
      <w:szCs w:val="18"/>
    </w:rPr>
  </w:style>
  <w:style w:type="paragraph" w:customStyle="1" w:styleId="xl297">
    <w:name w:val="xl297"/>
    <w:basedOn w:val="Normal"/>
    <w:rsid w:val="00186DDF"/>
    <w:pPr>
      <w:widowControl/>
      <w:shd w:val="clear" w:color="000000" w:fill="FFFFFF"/>
      <w:suppressAutoHyphens w:val="0"/>
      <w:spacing w:before="100" w:beforeAutospacing="1" w:after="100" w:afterAutospacing="1"/>
    </w:pPr>
    <w:rPr>
      <w:rFonts w:ascii="Myriad Pro" w:eastAsia="Times New Roman" w:hAnsi="Myriad Pro"/>
      <w:b/>
      <w:bCs/>
      <w:szCs w:val="24"/>
    </w:rPr>
  </w:style>
  <w:style w:type="paragraph" w:customStyle="1" w:styleId="xl298">
    <w:name w:val="xl298"/>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Myriad Pro" w:eastAsia="Times New Roman" w:hAnsi="Myriad Pro"/>
      <w:b/>
      <w:bCs/>
      <w:sz w:val="16"/>
      <w:szCs w:val="16"/>
    </w:rPr>
  </w:style>
  <w:style w:type="paragraph" w:customStyle="1" w:styleId="xl299">
    <w:name w:val="xl299"/>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Myriad Pro" w:eastAsia="Times New Roman" w:hAnsi="Myriad Pro"/>
      <w:b/>
      <w:bCs/>
      <w:szCs w:val="24"/>
    </w:rPr>
  </w:style>
  <w:style w:type="paragraph" w:customStyle="1" w:styleId="xl300">
    <w:name w:val="xl300"/>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Myriad Pro" w:eastAsia="Times New Roman" w:hAnsi="Myriad Pro"/>
      <w:b/>
      <w:bCs/>
      <w:szCs w:val="24"/>
    </w:rPr>
  </w:style>
  <w:style w:type="paragraph" w:customStyle="1" w:styleId="xl301">
    <w:name w:val="xl301"/>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pPr>
    <w:rPr>
      <w:rFonts w:ascii="Myriad Pro" w:eastAsia="Times New Roman" w:hAnsi="Myriad Pro"/>
      <w:b/>
      <w:bCs/>
      <w:szCs w:val="24"/>
    </w:rPr>
  </w:style>
  <w:style w:type="paragraph" w:customStyle="1" w:styleId="xl302">
    <w:name w:val="xl302"/>
    <w:basedOn w:val="Normal"/>
    <w:rsid w:val="00186DDF"/>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Myriad Pro" w:eastAsia="Times New Roman" w:hAnsi="Myriad Pro"/>
      <w:b/>
      <w:bCs/>
      <w:szCs w:val="24"/>
    </w:rPr>
  </w:style>
  <w:style w:type="paragraph" w:customStyle="1" w:styleId="xl303">
    <w:name w:val="xl303"/>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jc w:val="center"/>
    </w:pPr>
    <w:rPr>
      <w:rFonts w:ascii="Myriad Pro" w:eastAsia="Times New Roman" w:hAnsi="Myriad Pro"/>
      <w:b/>
      <w:bCs/>
      <w:i/>
      <w:iCs/>
      <w:sz w:val="18"/>
      <w:szCs w:val="18"/>
    </w:rPr>
  </w:style>
  <w:style w:type="paragraph" w:customStyle="1" w:styleId="xl304">
    <w:name w:val="xl304"/>
    <w:basedOn w:val="Normal"/>
    <w:rsid w:val="00186DDF"/>
    <w:pPr>
      <w:widowControl/>
      <w:pBdr>
        <w:left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b/>
      <w:bCs/>
      <w:szCs w:val="24"/>
    </w:rPr>
  </w:style>
  <w:style w:type="paragraph" w:customStyle="1" w:styleId="xl305">
    <w:name w:val="xl305"/>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Myriad Pro" w:eastAsia="Times New Roman" w:hAnsi="Myriad Pro"/>
      <w:sz w:val="16"/>
      <w:szCs w:val="16"/>
    </w:rPr>
  </w:style>
  <w:style w:type="paragraph" w:customStyle="1" w:styleId="xl306">
    <w:name w:val="xl306"/>
    <w:basedOn w:val="Normal"/>
    <w:rsid w:val="00186DDF"/>
    <w:pPr>
      <w:widowControl/>
      <w:pBdr>
        <w:top w:val="single" w:sz="4" w:space="0" w:color="auto"/>
        <w:bottom w:val="single" w:sz="4" w:space="0" w:color="auto"/>
      </w:pBdr>
      <w:shd w:val="clear" w:color="000000" w:fill="D8D8D8"/>
      <w:suppressAutoHyphens w:val="0"/>
      <w:spacing w:before="100" w:beforeAutospacing="1" w:after="100" w:afterAutospacing="1"/>
      <w:jc w:val="both"/>
    </w:pPr>
    <w:rPr>
      <w:rFonts w:ascii="Myriad Pro" w:eastAsia="Times New Roman" w:hAnsi="Myriad Pro"/>
      <w:b/>
      <w:bCs/>
      <w:szCs w:val="24"/>
    </w:rPr>
  </w:style>
  <w:style w:type="paragraph" w:customStyle="1" w:styleId="xl307">
    <w:name w:val="xl307"/>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08">
    <w:name w:val="xl308"/>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pPr>
    <w:rPr>
      <w:rFonts w:ascii="Myriad Pro" w:eastAsia="Times New Roman" w:hAnsi="Myriad Pro"/>
      <w:b/>
      <w:bCs/>
      <w:sz w:val="22"/>
      <w:szCs w:val="22"/>
    </w:rPr>
  </w:style>
  <w:style w:type="paragraph" w:customStyle="1" w:styleId="xl309">
    <w:name w:val="xl309"/>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Myriad Pro" w:eastAsia="Times New Roman" w:hAnsi="Myriad Pro"/>
      <w:szCs w:val="24"/>
    </w:rPr>
  </w:style>
  <w:style w:type="paragraph" w:customStyle="1" w:styleId="xl310">
    <w:name w:val="xl310"/>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szCs w:val="24"/>
    </w:rPr>
  </w:style>
  <w:style w:type="paragraph" w:customStyle="1" w:styleId="xl311">
    <w:name w:val="xl311"/>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312">
    <w:name w:val="xl312"/>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13">
    <w:name w:val="xl313"/>
    <w:basedOn w:val="Normal"/>
    <w:rsid w:val="00186DDF"/>
    <w:pPr>
      <w:widowControl/>
      <w:pBdr>
        <w:top w:val="single" w:sz="4" w:space="0" w:color="auto"/>
        <w:left w:val="single" w:sz="4" w:space="0" w:color="auto"/>
        <w:right w:val="single" w:sz="4" w:space="0" w:color="auto"/>
      </w:pBdr>
      <w:shd w:val="clear" w:color="000000" w:fill="D8D8D8"/>
      <w:suppressAutoHyphens w:val="0"/>
      <w:spacing w:before="100" w:beforeAutospacing="1" w:after="100" w:afterAutospacing="1"/>
      <w:jc w:val="both"/>
    </w:pPr>
    <w:rPr>
      <w:rFonts w:ascii="Myriad Pro" w:eastAsia="Times New Roman" w:hAnsi="Myriad Pro"/>
      <w:b/>
      <w:bCs/>
      <w:szCs w:val="24"/>
    </w:rPr>
  </w:style>
  <w:style w:type="paragraph" w:customStyle="1" w:styleId="xl314">
    <w:name w:val="xl314"/>
    <w:basedOn w:val="Normal"/>
    <w:rsid w:val="00186DDF"/>
    <w:pPr>
      <w:widowControl/>
      <w:pBdr>
        <w:top w:val="single" w:sz="4" w:space="0" w:color="auto"/>
        <w:left w:val="single" w:sz="4" w:space="0" w:color="auto"/>
      </w:pBdr>
      <w:shd w:val="clear" w:color="000000" w:fill="D8D8D8"/>
      <w:suppressAutoHyphens w:val="0"/>
      <w:spacing w:before="100" w:beforeAutospacing="1" w:after="100" w:afterAutospacing="1"/>
      <w:jc w:val="center"/>
    </w:pPr>
    <w:rPr>
      <w:rFonts w:ascii="Myriad Pro" w:eastAsia="Times New Roman" w:hAnsi="Myriad Pro"/>
      <w:b/>
      <w:bCs/>
      <w:szCs w:val="24"/>
    </w:rPr>
  </w:style>
  <w:style w:type="paragraph" w:customStyle="1" w:styleId="xl315">
    <w:name w:val="xl315"/>
    <w:basedOn w:val="Normal"/>
    <w:rsid w:val="00186DDF"/>
    <w:pPr>
      <w:widowControl/>
      <w:pBdr>
        <w:top w:val="single" w:sz="4" w:space="0" w:color="auto"/>
        <w:left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16">
    <w:name w:val="xl316"/>
    <w:basedOn w:val="Normal"/>
    <w:rsid w:val="00186DDF"/>
    <w:pPr>
      <w:widowControl/>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17">
    <w:name w:val="xl317"/>
    <w:basedOn w:val="Normal"/>
    <w:rsid w:val="00186DDF"/>
    <w:pPr>
      <w:widowControl/>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18">
    <w:name w:val="xl318"/>
    <w:basedOn w:val="Normal"/>
    <w:rsid w:val="00186DDF"/>
    <w:pPr>
      <w:widowControl/>
      <w:shd w:val="clear" w:color="000000" w:fill="D8D8D8"/>
      <w:suppressAutoHyphens w:val="0"/>
      <w:spacing w:before="100" w:beforeAutospacing="1" w:after="100" w:afterAutospacing="1"/>
    </w:pPr>
    <w:rPr>
      <w:rFonts w:ascii="Myriad Pro" w:eastAsia="Times New Roman" w:hAnsi="Myriad Pro"/>
      <w:b/>
      <w:bCs/>
      <w:sz w:val="16"/>
      <w:szCs w:val="16"/>
    </w:rPr>
  </w:style>
  <w:style w:type="paragraph" w:customStyle="1" w:styleId="xl319">
    <w:name w:val="xl319"/>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both"/>
      <w:textAlignment w:val="center"/>
    </w:pPr>
    <w:rPr>
      <w:rFonts w:ascii="Myriad Pro" w:eastAsia="Times New Roman" w:hAnsi="Myriad Pro"/>
      <w:b/>
      <w:bCs/>
      <w:szCs w:val="24"/>
    </w:rPr>
  </w:style>
  <w:style w:type="paragraph" w:customStyle="1" w:styleId="xl320">
    <w:name w:val="xl320"/>
    <w:basedOn w:val="Normal"/>
    <w:rsid w:val="00186DDF"/>
    <w:pPr>
      <w:widowControl/>
      <w:shd w:val="clear" w:color="000000" w:fill="D8D8D8"/>
      <w:suppressAutoHyphens w:val="0"/>
      <w:spacing w:before="100" w:beforeAutospacing="1" w:after="100" w:afterAutospacing="1"/>
      <w:textAlignment w:val="center"/>
    </w:pPr>
    <w:rPr>
      <w:rFonts w:ascii="Myriad Pro" w:eastAsia="Times New Roman" w:hAnsi="Myriad Pro"/>
      <w:b/>
      <w:bCs/>
      <w:color w:val="000000"/>
      <w:sz w:val="18"/>
      <w:szCs w:val="18"/>
    </w:rPr>
  </w:style>
  <w:style w:type="paragraph" w:customStyle="1" w:styleId="xl321">
    <w:name w:val="xl321"/>
    <w:basedOn w:val="Normal"/>
    <w:rsid w:val="00186DDF"/>
    <w:pPr>
      <w:widowControl/>
      <w:pBdr>
        <w:top w:val="single" w:sz="4" w:space="0" w:color="auto"/>
        <w:lef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322">
    <w:name w:val="xl322"/>
    <w:basedOn w:val="Normal"/>
    <w:rsid w:val="00186DDF"/>
    <w:pPr>
      <w:widowControl/>
      <w:pBdr>
        <w:lef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323">
    <w:name w:val="xl323"/>
    <w:basedOn w:val="Normal"/>
    <w:rsid w:val="00186DDF"/>
    <w:pPr>
      <w:widowControl/>
      <w:pBdr>
        <w:left w:val="single" w:sz="4" w:space="0" w:color="auto"/>
        <w:bottom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324">
    <w:name w:val="xl324"/>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szCs w:val="24"/>
    </w:rPr>
  </w:style>
  <w:style w:type="paragraph" w:customStyle="1" w:styleId="xl325">
    <w:name w:val="xl325"/>
    <w:basedOn w:val="Normal"/>
    <w:rsid w:val="00186DDF"/>
    <w:pPr>
      <w:widowControl/>
      <w:pBdr>
        <w:top w:val="single" w:sz="4" w:space="0" w:color="auto"/>
        <w:left w:val="single" w:sz="4" w:space="0" w:color="auto"/>
        <w:bottom w:val="single" w:sz="4" w:space="0" w:color="auto"/>
        <w:right w:val="single" w:sz="4" w:space="0" w:color="auto"/>
      </w:pBdr>
      <w:shd w:val="clear" w:color="000000" w:fill="969696"/>
      <w:suppressAutoHyphens w:val="0"/>
      <w:spacing w:before="100" w:beforeAutospacing="1" w:after="100" w:afterAutospacing="1"/>
      <w:textAlignment w:val="center"/>
    </w:pPr>
    <w:rPr>
      <w:rFonts w:ascii="Myriad Pro" w:eastAsia="Times New Roman" w:hAnsi="Myriad Pro"/>
      <w:b/>
      <w:bCs/>
      <w:szCs w:val="24"/>
    </w:rPr>
  </w:style>
  <w:style w:type="paragraph" w:customStyle="1" w:styleId="xl326">
    <w:name w:val="xl326"/>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327">
    <w:name w:val="xl327"/>
    <w:basedOn w:val="Normal"/>
    <w:rsid w:val="00186DDF"/>
    <w:pPr>
      <w:widowControl/>
      <w:pBdr>
        <w:top w:val="single" w:sz="4" w:space="0" w:color="auto"/>
        <w:left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 w:val="22"/>
      <w:szCs w:val="22"/>
    </w:rPr>
  </w:style>
  <w:style w:type="paragraph" w:customStyle="1" w:styleId="xl328">
    <w:name w:val="xl328"/>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29">
    <w:name w:val="xl329"/>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color w:val="000000"/>
      <w:sz w:val="18"/>
      <w:szCs w:val="18"/>
    </w:rPr>
  </w:style>
  <w:style w:type="paragraph" w:customStyle="1" w:styleId="xl330">
    <w:name w:val="xl330"/>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331">
    <w:name w:val="xl331"/>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332">
    <w:name w:val="xl332"/>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 w:val="22"/>
      <w:szCs w:val="22"/>
    </w:rPr>
  </w:style>
  <w:style w:type="paragraph" w:customStyle="1" w:styleId="xl333">
    <w:name w:val="xl333"/>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34">
    <w:name w:val="xl334"/>
    <w:basedOn w:val="Normal"/>
    <w:rsid w:val="00186DDF"/>
    <w:pPr>
      <w:widowControl/>
      <w:shd w:val="clear" w:color="000000" w:fill="D8D8D8"/>
      <w:suppressAutoHyphens w:val="0"/>
      <w:spacing w:before="100" w:beforeAutospacing="1" w:after="100" w:afterAutospacing="1"/>
    </w:pPr>
    <w:rPr>
      <w:rFonts w:ascii="Myriad Pro" w:eastAsia="Times New Roman" w:hAnsi="Myriad Pro"/>
      <w:color w:val="000000"/>
      <w:sz w:val="18"/>
      <w:szCs w:val="18"/>
    </w:rPr>
  </w:style>
  <w:style w:type="paragraph" w:customStyle="1" w:styleId="xl335">
    <w:name w:val="xl335"/>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 w:val="22"/>
      <w:szCs w:val="22"/>
    </w:rPr>
  </w:style>
  <w:style w:type="paragraph" w:customStyle="1" w:styleId="xl336">
    <w:name w:val="xl336"/>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Myriad Pro" w:eastAsia="Times New Roman" w:hAnsi="Myriad Pro"/>
      <w:b/>
      <w:bCs/>
      <w:szCs w:val="24"/>
    </w:rPr>
  </w:style>
  <w:style w:type="paragraph" w:customStyle="1" w:styleId="xl337">
    <w:name w:val="xl337"/>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sz w:val="22"/>
      <w:szCs w:val="22"/>
    </w:rPr>
  </w:style>
  <w:style w:type="paragraph" w:customStyle="1" w:styleId="xl338">
    <w:name w:val="xl338"/>
    <w:basedOn w:val="Normal"/>
    <w:rsid w:val="00186DDF"/>
    <w:pPr>
      <w:widowControl/>
      <w:suppressAutoHyphens w:val="0"/>
      <w:spacing w:before="100" w:beforeAutospacing="1" w:after="100" w:afterAutospacing="1"/>
    </w:pPr>
    <w:rPr>
      <w:rFonts w:ascii="Myriad Pro" w:eastAsia="Times New Roman" w:hAnsi="Myriad Pro"/>
      <w:szCs w:val="24"/>
    </w:rPr>
  </w:style>
  <w:style w:type="paragraph" w:customStyle="1" w:styleId="xl339">
    <w:name w:val="xl339"/>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pPr>
    <w:rPr>
      <w:rFonts w:ascii="Myriad Pro" w:eastAsia="Times New Roman" w:hAnsi="Myriad Pro"/>
      <w:szCs w:val="24"/>
    </w:rPr>
  </w:style>
  <w:style w:type="paragraph" w:customStyle="1" w:styleId="xl340">
    <w:name w:val="xl340"/>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Myriad Pro" w:eastAsia="Times New Roman" w:hAnsi="Myriad Pro"/>
      <w:b/>
      <w:bCs/>
      <w:sz w:val="22"/>
      <w:szCs w:val="22"/>
    </w:rPr>
  </w:style>
  <w:style w:type="paragraph" w:customStyle="1" w:styleId="xl341">
    <w:name w:val="xl341"/>
    <w:basedOn w:val="Normal"/>
    <w:rsid w:val="00186DDF"/>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Myriad Pro" w:eastAsia="Times New Roman" w:hAnsi="Myriad Pro"/>
      <w:b/>
      <w:bCs/>
      <w:szCs w:val="24"/>
    </w:rPr>
  </w:style>
  <w:style w:type="paragraph" w:customStyle="1" w:styleId="xl342">
    <w:name w:val="xl342"/>
    <w:basedOn w:val="Normal"/>
    <w:rsid w:val="00186DDF"/>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yriad Pro" w:eastAsia="Times New Roman" w:hAnsi="Myriad Pro"/>
      <w:b/>
      <w:bCs/>
      <w:szCs w:val="24"/>
    </w:rPr>
  </w:style>
  <w:style w:type="paragraph" w:customStyle="1" w:styleId="xl343">
    <w:name w:val="xl343"/>
    <w:basedOn w:val="Normal"/>
    <w:rsid w:val="00186DDF"/>
    <w:pPr>
      <w:widowControl/>
      <w:pBdr>
        <w:top w:val="single" w:sz="4" w:space="0" w:color="auto"/>
        <w:left w:val="single" w:sz="4" w:space="0" w:color="auto"/>
        <w:bottom w:val="single" w:sz="4" w:space="0" w:color="auto"/>
      </w:pBdr>
      <w:suppressAutoHyphens w:val="0"/>
      <w:spacing w:before="100" w:beforeAutospacing="1" w:after="100" w:afterAutospacing="1"/>
    </w:pPr>
    <w:rPr>
      <w:rFonts w:ascii="Myriad Pro" w:eastAsia="Times New Roman" w:hAnsi="Myriad Pro"/>
      <w:szCs w:val="24"/>
    </w:rPr>
  </w:style>
  <w:style w:type="paragraph" w:customStyle="1" w:styleId="xl344">
    <w:name w:val="xl344"/>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45">
    <w:name w:val="xl345"/>
    <w:basedOn w:val="Normal"/>
    <w:rsid w:val="00186DDF"/>
    <w:pPr>
      <w:widowControl/>
      <w:shd w:val="clear" w:color="000000" w:fill="D8D8D8"/>
      <w:suppressAutoHyphens w:val="0"/>
      <w:spacing w:before="100" w:beforeAutospacing="1" w:after="100" w:afterAutospacing="1"/>
      <w:textAlignment w:val="center"/>
    </w:pPr>
    <w:rPr>
      <w:rFonts w:ascii="Myriad Pro" w:eastAsia="Times New Roman" w:hAnsi="Myriad Pro"/>
      <w:color w:val="000000"/>
      <w:sz w:val="18"/>
      <w:szCs w:val="18"/>
    </w:rPr>
  </w:style>
  <w:style w:type="paragraph" w:customStyle="1" w:styleId="xl346">
    <w:name w:val="xl346"/>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textAlignment w:val="top"/>
    </w:pPr>
    <w:rPr>
      <w:rFonts w:ascii="Myriad Pro" w:eastAsia="Times New Roman" w:hAnsi="Myriad Pro"/>
      <w:szCs w:val="24"/>
    </w:rPr>
  </w:style>
  <w:style w:type="paragraph" w:customStyle="1" w:styleId="xl347">
    <w:name w:val="xl347"/>
    <w:basedOn w:val="Normal"/>
    <w:rsid w:val="00186DDF"/>
    <w:pPr>
      <w:widowControl/>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ascii="Myriad Pro" w:eastAsia="Times New Roman" w:hAnsi="Myriad Pro"/>
      <w:color w:val="000000"/>
      <w:szCs w:val="24"/>
    </w:rPr>
  </w:style>
  <w:style w:type="paragraph" w:customStyle="1" w:styleId="xl348">
    <w:name w:val="xl348"/>
    <w:basedOn w:val="Normal"/>
    <w:rsid w:val="00186DDF"/>
    <w:pPr>
      <w:widowControl/>
      <w:pBdr>
        <w:top w:val="single" w:sz="4" w:space="0" w:color="auto"/>
        <w:left w:val="single" w:sz="4" w:space="0" w:color="auto"/>
        <w:bottom w:val="single" w:sz="4" w:space="0" w:color="auto"/>
      </w:pBdr>
      <w:shd w:val="clear" w:color="000000" w:fill="D8D8D8"/>
      <w:suppressAutoHyphens w:val="0"/>
      <w:spacing w:before="100" w:beforeAutospacing="1" w:after="100" w:afterAutospacing="1"/>
    </w:pPr>
    <w:rPr>
      <w:rFonts w:ascii="Myriad Pro" w:eastAsia="Times New Roman" w:hAnsi="Myriad Pro"/>
      <w:b/>
      <w:bCs/>
      <w:szCs w:val="24"/>
    </w:rPr>
  </w:style>
  <w:style w:type="paragraph" w:customStyle="1" w:styleId="xl349">
    <w:name w:val="xl349"/>
    <w:basedOn w:val="Normal"/>
    <w:rsid w:val="00186DDF"/>
    <w:pPr>
      <w:widowControl/>
      <w:suppressAutoHyphens w:val="0"/>
      <w:spacing w:before="100" w:beforeAutospacing="1" w:after="100" w:afterAutospacing="1"/>
      <w:jc w:val="right"/>
    </w:pPr>
    <w:rPr>
      <w:rFonts w:ascii="Myriad Pro" w:eastAsia="Times New Roman" w:hAnsi="Myriad Pro"/>
      <w:b/>
      <w:bCs/>
      <w:color w:val="808080"/>
      <w:sz w:val="22"/>
      <w:szCs w:val="22"/>
    </w:rPr>
  </w:style>
  <w:style w:type="paragraph" w:customStyle="1" w:styleId="xl350">
    <w:name w:val="xl350"/>
    <w:basedOn w:val="Normal"/>
    <w:rsid w:val="00186DDF"/>
    <w:pPr>
      <w:widowControl/>
      <w:suppressAutoHyphens w:val="0"/>
      <w:spacing w:before="100" w:beforeAutospacing="1" w:after="100" w:afterAutospacing="1"/>
      <w:jc w:val="right"/>
    </w:pPr>
    <w:rPr>
      <w:rFonts w:ascii="Myriad Pro" w:eastAsia="Times New Roman" w:hAnsi="Myriad Pro"/>
      <w:b/>
      <w:bCs/>
      <w:color w:val="808080"/>
      <w:sz w:val="22"/>
      <w:szCs w:val="22"/>
    </w:rPr>
  </w:style>
  <w:style w:type="paragraph" w:customStyle="1" w:styleId="xl351">
    <w:name w:val="xl351"/>
    <w:basedOn w:val="Normal"/>
    <w:rsid w:val="00186DDF"/>
    <w:pPr>
      <w:widowControl/>
      <w:pBdr>
        <w:top w:val="single" w:sz="4" w:space="0" w:color="auto"/>
        <w:left w:val="single" w:sz="4" w:space="0" w:color="auto"/>
      </w:pBdr>
      <w:suppressAutoHyphens w:val="0"/>
      <w:spacing w:before="100" w:beforeAutospacing="1" w:after="100" w:afterAutospacing="1"/>
      <w:textAlignment w:val="top"/>
    </w:pPr>
    <w:rPr>
      <w:rFonts w:ascii="Myriad Pro" w:eastAsia="Times New Roman" w:hAnsi="Myriad Pro"/>
      <w:b/>
      <w:bCs/>
      <w:szCs w:val="24"/>
    </w:rPr>
  </w:style>
  <w:style w:type="paragraph" w:customStyle="1" w:styleId="xl352">
    <w:name w:val="xl352"/>
    <w:basedOn w:val="Normal"/>
    <w:rsid w:val="00186DDF"/>
    <w:pPr>
      <w:widowControl/>
      <w:pBdr>
        <w:top w:val="single" w:sz="4" w:space="0" w:color="auto"/>
      </w:pBdr>
      <w:suppressAutoHyphens w:val="0"/>
      <w:spacing w:before="100" w:beforeAutospacing="1" w:after="100" w:afterAutospacing="1"/>
      <w:textAlignment w:val="top"/>
    </w:pPr>
    <w:rPr>
      <w:rFonts w:ascii="Myriad Pro" w:eastAsia="Times New Roman" w:hAnsi="Myriad Pro"/>
      <w:b/>
      <w:bCs/>
      <w:szCs w:val="24"/>
    </w:rPr>
  </w:style>
  <w:style w:type="table" w:styleId="Tabelacomgrade5">
    <w:name w:val="Table Grid 5"/>
    <w:basedOn w:val="Tabelanormal"/>
    <w:rsid w:val="000E3F8F"/>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cuonormal">
    <w:name w:val="Normal Indent"/>
    <w:basedOn w:val="Normal"/>
    <w:rsid w:val="000E3F8F"/>
    <w:pPr>
      <w:widowControl/>
      <w:suppressAutoHyphens w:val="0"/>
      <w:ind w:left="708"/>
    </w:pPr>
    <w:rPr>
      <w:rFonts w:ascii="Times New (W1)" w:eastAsia="MS Mincho" w:hAnsi="Times New (W1)"/>
      <w:b/>
      <w:bCs/>
      <w:color w:val="000000"/>
      <w:sz w:val="32"/>
      <w:szCs w:val="24"/>
    </w:rPr>
  </w:style>
  <w:style w:type="paragraph" w:customStyle="1" w:styleId="armas">
    <w:name w:val="armas"/>
    <w:basedOn w:val="Normal"/>
    <w:rsid w:val="000E3F8F"/>
    <w:pPr>
      <w:widowControl/>
      <w:suppressAutoHyphens w:val="0"/>
      <w:jc w:val="center"/>
    </w:pPr>
    <w:rPr>
      <w:rFonts w:ascii="Arial" w:eastAsia="MS Mincho" w:hAnsi="Arial"/>
    </w:rPr>
  </w:style>
  <w:style w:type="paragraph" w:customStyle="1" w:styleId="P30">
    <w:name w:val="P30"/>
    <w:basedOn w:val="Normal"/>
    <w:rsid w:val="000E3F8F"/>
    <w:pPr>
      <w:widowControl/>
      <w:suppressAutoHyphens w:val="0"/>
      <w:snapToGrid w:val="0"/>
      <w:jc w:val="both"/>
    </w:pPr>
    <w:rPr>
      <w:rFonts w:eastAsia="MS Mincho"/>
      <w:b/>
    </w:rPr>
  </w:style>
  <w:style w:type="paragraph" w:styleId="Recuodecorpodetexto2">
    <w:name w:val="Body Text Indent 2"/>
    <w:basedOn w:val="Normal"/>
    <w:link w:val="Recuodecorpodetexto2Char"/>
    <w:rsid w:val="000E3F8F"/>
    <w:pPr>
      <w:widowControl/>
      <w:suppressAutoHyphens w:val="0"/>
      <w:spacing w:after="120" w:line="480" w:lineRule="auto"/>
      <w:ind w:left="283"/>
    </w:pPr>
    <w:rPr>
      <w:rFonts w:eastAsia="MS Mincho"/>
      <w:szCs w:val="24"/>
      <w:lang w:val="x-none" w:eastAsia="x-none"/>
    </w:rPr>
  </w:style>
  <w:style w:type="character" w:customStyle="1" w:styleId="Recuodecorpodetexto2Char">
    <w:name w:val="Recuo de corpo de texto 2 Char"/>
    <w:link w:val="Recuodecorpodetexto2"/>
    <w:rsid w:val="000E3F8F"/>
    <w:rPr>
      <w:rFonts w:eastAsia="MS Mincho"/>
      <w:sz w:val="24"/>
      <w:szCs w:val="24"/>
    </w:rPr>
  </w:style>
  <w:style w:type="paragraph" w:customStyle="1" w:styleId="Corpo">
    <w:name w:val="Corpo"/>
    <w:rsid w:val="000E3F8F"/>
    <w:rPr>
      <w:rFonts w:eastAsia="MS Mincho"/>
      <w:color w:val="000000"/>
      <w:sz w:val="24"/>
    </w:rPr>
  </w:style>
  <w:style w:type="paragraph" w:customStyle="1" w:styleId="Tabela">
    <w:name w:val="Tabela"/>
    <w:rsid w:val="000E3F8F"/>
    <w:rPr>
      <w:rFonts w:eastAsia="MS Mincho"/>
      <w:color w:val="000000"/>
      <w:sz w:val="24"/>
    </w:rPr>
  </w:style>
  <w:style w:type="paragraph" w:customStyle="1" w:styleId="Ttulo1ttulo1">
    <w:name w:val="Título 1.título 1"/>
    <w:basedOn w:val="Normal"/>
    <w:next w:val="Normal"/>
    <w:rsid w:val="000E3F8F"/>
    <w:pPr>
      <w:keepNext/>
      <w:widowControl/>
      <w:spacing w:before="240" w:after="120"/>
      <w:jc w:val="center"/>
    </w:pPr>
    <w:rPr>
      <w:rFonts w:ascii="Arial" w:eastAsia="MS Mincho" w:hAnsi="Arial" w:cs="Arial"/>
      <w:b/>
      <w:szCs w:val="24"/>
      <w:lang w:eastAsia="ar-SA"/>
    </w:rPr>
  </w:style>
  <w:style w:type="paragraph" w:customStyle="1" w:styleId="Corpodetexto24">
    <w:name w:val="Corpo de texto 24"/>
    <w:basedOn w:val="Normal"/>
    <w:rsid w:val="000E3F8F"/>
    <w:pPr>
      <w:widowControl/>
      <w:spacing w:after="120" w:line="480" w:lineRule="auto"/>
    </w:pPr>
    <w:rPr>
      <w:rFonts w:ascii="Arial" w:eastAsia="MS Mincho" w:hAnsi="Arial" w:cs="Arial"/>
      <w:szCs w:val="24"/>
      <w:lang w:eastAsia="ar-SA"/>
    </w:rPr>
  </w:style>
  <w:style w:type="paragraph" w:customStyle="1" w:styleId="Technical4">
    <w:name w:val="Technical 4"/>
    <w:rsid w:val="000E3F8F"/>
    <w:pPr>
      <w:widowControl w:val="0"/>
      <w:tabs>
        <w:tab w:val="left" w:pos="-720"/>
      </w:tabs>
      <w:suppressAutoHyphens/>
      <w:autoSpaceDE w:val="0"/>
    </w:pPr>
    <w:rPr>
      <w:rFonts w:ascii="Courier" w:eastAsia="Arial" w:hAnsi="Courier" w:cs="Courier"/>
      <w:b/>
      <w:bCs/>
      <w:sz w:val="24"/>
      <w:szCs w:val="24"/>
      <w:lang w:val="en-US" w:eastAsia="ar-SA"/>
    </w:rPr>
  </w:style>
  <w:style w:type="paragraph" w:customStyle="1" w:styleId="p13">
    <w:name w:val="p13"/>
    <w:basedOn w:val="Normal"/>
    <w:rsid w:val="000E3F8F"/>
    <w:pPr>
      <w:tabs>
        <w:tab w:val="left" w:pos="720"/>
      </w:tabs>
      <w:suppressAutoHyphens w:val="0"/>
      <w:spacing w:line="320" w:lineRule="atLeast"/>
      <w:jc w:val="both"/>
    </w:pPr>
    <w:rPr>
      <w:rFonts w:eastAsia="MS Mincho"/>
      <w:snapToGrid w:val="0"/>
    </w:rPr>
  </w:style>
  <w:style w:type="paragraph" w:customStyle="1" w:styleId="PADRAO">
    <w:name w:val="PADRAO"/>
    <w:basedOn w:val="Normal"/>
    <w:rsid w:val="000E3F8F"/>
    <w:pPr>
      <w:widowControl/>
      <w:suppressAutoHyphens w:val="0"/>
      <w:jc w:val="both"/>
    </w:pPr>
    <w:rPr>
      <w:rFonts w:ascii="Tms Rmn" w:eastAsia="Times New Roman" w:hAnsi="Tms Rmn"/>
    </w:rPr>
  </w:style>
  <w:style w:type="character" w:customStyle="1" w:styleId="CabealhoChar">
    <w:name w:val="Cabeçalho Char"/>
    <w:uiPriority w:val="99"/>
    <w:rsid w:val="000E3F8F"/>
    <w:rPr>
      <w:rFonts w:ascii="Arial" w:hAnsi="Arial"/>
      <w:sz w:val="24"/>
    </w:rPr>
  </w:style>
  <w:style w:type="character" w:customStyle="1" w:styleId="Ttulo4Char">
    <w:name w:val="Título 4 Char"/>
    <w:link w:val="Ttulo4"/>
    <w:rsid w:val="000E3F8F"/>
    <w:rPr>
      <w:rFonts w:eastAsia="Arial Unicode MS"/>
      <w:b/>
      <w:sz w:val="24"/>
      <w:shd w:val="clear" w:color="auto" w:fill="FFFFFF"/>
    </w:rPr>
  </w:style>
  <w:style w:type="character" w:customStyle="1" w:styleId="Ttulo2Char">
    <w:name w:val="Título 2 Char"/>
    <w:link w:val="Ttulo2"/>
    <w:rsid w:val="000E3F8F"/>
    <w:rPr>
      <w:rFonts w:eastAsia="Arial Unicode MS"/>
      <w:b/>
      <w:bCs/>
      <w:sz w:val="24"/>
    </w:rPr>
  </w:style>
  <w:style w:type="paragraph" w:customStyle="1" w:styleId="subtarorx">
    <w:name w:val="subtaror x"/>
    <w:basedOn w:val="Normal"/>
    <w:autoRedefine/>
    <w:rsid w:val="000E3F8F"/>
    <w:pPr>
      <w:suppressAutoHyphens w:val="0"/>
      <w:spacing w:before="240" w:after="120"/>
      <w:ind w:left="1276" w:hanging="709"/>
      <w:jc w:val="both"/>
    </w:pPr>
    <w:rPr>
      <w:rFonts w:ascii="Arial" w:eastAsia="Times New Roman" w:hAnsi="Arial"/>
      <w:bCs/>
      <w:szCs w:val="24"/>
    </w:rPr>
  </w:style>
  <w:style w:type="paragraph" w:customStyle="1" w:styleId="SalisAlineaArial11">
    <w:name w:val="SalisAlineaArial11"/>
    <w:rsid w:val="000E3F8F"/>
    <w:pPr>
      <w:numPr>
        <w:numId w:val="12"/>
      </w:numPr>
      <w:spacing w:after="120"/>
      <w:jc w:val="both"/>
    </w:pPr>
    <w:rPr>
      <w:rFonts w:ascii="Arial" w:hAnsi="Arial"/>
      <w:sz w:val="22"/>
    </w:rPr>
  </w:style>
  <w:style w:type="numbering" w:customStyle="1" w:styleId="WWNum3">
    <w:name w:val="WWNum3"/>
    <w:basedOn w:val="Semlista"/>
    <w:rsid w:val="000E3F8F"/>
    <w:pPr>
      <w:numPr>
        <w:numId w:val="13"/>
      </w:numPr>
    </w:pPr>
  </w:style>
  <w:style w:type="paragraph" w:customStyle="1" w:styleId="Padro0">
    <w:name w:val="Padrão"/>
    <w:rsid w:val="000E3F8F"/>
    <w:pPr>
      <w:tabs>
        <w:tab w:val="left" w:pos="708"/>
      </w:tabs>
      <w:suppressAutoHyphens/>
      <w:autoSpaceDN w:val="0"/>
      <w:spacing w:after="160" w:line="256" w:lineRule="auto"/>
      <w:jc w:val="both"/>
      <w:textAlignment w:val="baseline"/>
    </w:pPr>
    <w:rPr>
      <w:rFonts w:ascii="Arial" w:eastAsia="WenQuanYi Micro Hei" w:hAnsi="Arial" w:cs="Lohit Hindi"/>
      <w:color w:val="00000A"/>
      <w:kern w:val="3"/>
      <w:sz w:val="24"/>
      <w:szCs w:val="24"/>
      <w:lang w:eastAsia="zh-CN" w:bidi="hi-IN"/>
    </w:rPr>
  </w:style>
  <w:style w:type="paragraph" w:customStyle="1" w:styleId="xl53">
    <w:name w:val="xl53"/>
    <w:basedOn w:val="Padro0"/>
    <w:rsid w:val="000E3F8F"/>
    <w:pPr>
      <w:spacing w:before="28" w:after="28"/>
      <w:jc w:val="center"/>
    </w:pPr>
    <w:rPr>
      <w:rFonts w:ascii="Arial Narrow" w:eastAsia="Arial Unicode MS" w:hAnsi="Arial Narrow"/>
      <w:b/>
      <w:bCs/>
    </w:rPr>
  </w:style>
  <w:style w:type="paragraph" w:customStyle="1" w:styleId="Normal10">
    <w:name w:val="Normal1"/>
    <w:link w:val="normalChar"/>
    <w:rsid w:val="000E3F8F"/>
    <w:rPr>
      <w:rFonts w:ascii="Arial" w:eastAsia="Arial" w:hAnsi="Arial" w:cs="Arial"/>
      <w:color w:val="000000"/>
      <w:sz w:val="24"/>
    </w:rPr>
  </w:style>
  <w:style w:type="character" w:customStyle="1" w:styleId="PargrafodaListaChar">
    <w:name w:val="Parágrafo da Lista Char"/>
    <w:link w:val="PargrafodaLista"/>
    <w:uiPriority w:val="34"/>
    <w:rsid w:val="000E3F8F"/>
    <w:rPr>
      <w:rFonts w:eastAsia="Arial Unicode MS"/>
      <w:sz w:val="24"/>
    </w:rPr>
  </w:style>
  <w:style w:type="paragraph" w:customStyle="1" w:styleId="Nvel2">
    <w:name w:val="Nível 2"/>
    <w:basedOn w:val="Normal"/>
    <w:next w:val="Normal"/>
    <w:rsid w:val="00C61CD8"/>
    <w:pPr>
      <w:widowControl/>
      <w:suppressAutoHyphens w:val="0"/>
      <w:spacing w:after="120"/>
      <w:ind w:left="792" w:hanging="432"/>
      <w:jc w:val="both"/>
    </w:pPr>
    <w:rPr>
      <w:rFonts w:ascii="Arial" w:eastAsia="Times New Roman" w:hAnsi="Arial"/>
      <w:b/>
    </w:rPr>
  </w:style>
  <w:style w:type="table" w:customStyle="1" w:styleId="TableNormal">
    <w:name w:val="Table Normal"/>
    <w:rsid w:val="0045705C"/>
    <w:rPr>
      <w:rFonts w:ascii="Arial" w:eastAsia="Arial" w:hAnsi="Arial" w:cs="Arial"/>
      <w:color w:val="000000"/>
      <w:sz w:val="24"/>
    </w:rPr>
    <w:tblPr>
      <w:tblCellMar>
        <w:top w:w="0" w:type="dxa"/>
        <w:left w:w="0" w:type="dxa"/>
        <w:bottom w:w="0" w:type="dxa"/>
        <w:right w:w="0" w:type="dxa"/>
      </w:tblCellMar>
    </w:tblPr>
  </w:style>
  <w:style w:type="paragraph" w:styleId="CabealhodoSumrio">
    <w:name w:val="TOC Heading"/>
    <w:basedOn w:val="Ttulo1"/>
    <w:next w:val="Normal"/>
    <w:uiPriority w:val="39"/>
    <w:unhideWhenUsed/>
    <w:qFormat/>
    <w:rsid w:val="0045705C"/>
    <w:pPr>
      <w:keepNext w:val="0"/>
      <w:widowControl/>
      <w:numPr>
        <w:numId w:val="1"/>
      </w:numPr>
      <w:spacing w:before="480" w:after="0" w:line="276" w:lineRule="auto"/>
      <w:outlineLvl w:val="9"/>
    </w:pPr>
    <w:rPr>
      <w:color w:val="365F91"/>
      <w:kern w:val="0"/>
      <w:sz w:val="28"/>
      <w:szCs w:val="28"/>
      <w:shd w:val="clear" w:color="auto" w:fill="E0E0E0"/>
      <w:lang w:val="pt-BR" w:eastAsia="en-US"/>
    </w:rPr>
  </w:style>
  <w:style w:type="character" w:customStyle="1" w:styleId="normalChar">
    <w:name w:val="normal Char"/>
    <w:link w:val="Normal10"/>
    <w:rsid w:val="0045705C"/>
    <w:rPr>
      <w:rFonts w:ascii="Arial" w:eastAsia="Arial" w:hAnsi="Arial" w:cs="Arial"/>
      <w:color w:val="000000"/>
      <w:sz w:val="24"/>
    </w:rPr>
  </w:style>
  <w:style w:type="paragraph" w:customStyle="1" w:styleId="NUP">
    <w:name w:val="NUP"/>
    <w:basedOn w:val="Normal10"/>
    <w:link w:val="NUPChar"/>
    <w:qFormat/>
    <w:rsid w:val="0045705C"/>
    <w:pPr>
      <w:tabs>
        <w:tab w:val="center" w:pos="4419"/>
        <w:tab w:val="right" w:pos="8838"/>
      </w:tabs>
      <w:jc w:val="right"/>
    </w:pPr>
    <w:rPr>
      <w:b/>
      <w:sz w:val="18"/>
      <w:szCs w:val="22"/>
    </w:rPr>
  </w:style>
  <w:style w:type="character" w:customStyle="1" w:styleId="NUPChar">
    <w:name w:val="NUP Char"/>
    <w:link w:val="NUP"/>
    <w:rsid w:val="0045705C"/>
    <w:rPr>
      <w:rFonts w:ascii="Arial" w:eastAsia="Arial" w:hAnsi="Arial" w:cs="Arial"/>
      <w:b/>
      <w:color w:val="000000"/>
      <w:sz w:val="18"/>
      <w:szCs w:val="22"/>
    </w:rPr>
  </w:style>
  <w:style w:type="paragraph" w:customStyle="1" w:styleId="Item111">
    <w:name w:val="Item 1.1.1"/>
    <w:basedOn w:val="Normal10"/>
    <w:qFormat/>
    <w:rsid w:val="0045705C"/>
    <w:pPr>
      <w:numPr>
        <w:ilvl w:val="2"/>
        <w:numId w:val="26"/>
      </w:numPr>
      <w:tabs>
        <w:tab w:val="left" w:pos="1560"/>
      </w:tabs>
      <w:spacing w:after="120" w:line="360" w:lineRule="auto"/>
      <w:jc w:val="both"/>
    </w:pPr>
    <w:rPr>
      <w:color w:val="auto"/>
      <w:sz w:val="22"/>
      <w:szCs w:val="22"/>
    </w:rPr>
  </w:style>
  <w:style w:type="paragraph" w:customStyle="1" w:styleId="Item11">
    <w:name w:val="Item 1.1"/>
    <w:basedOn w:val="NormalWeb"/>
    <w:qFormat/>
    <w:rsid w:val="0045705C"/>
    <w:pPr>
      <w:shd w:val="clear" w:color="auto" w:fill="FFFFFF"/>
      <w:tabs>
        <w:tab w:val="left" w:pos="567"/>
      </w:tabs>
      <w:suppressAutoHyphens/>
      <w:spacing w:before="120" w:beforeAutospacing="0" w:after="120" w:afterAutospacing="0"/>
      <w:ind w:left="1230" w:hanging="870"/>
      <w:jc w:val="both"/>
    </w:pPr>
    <w:rPr>
      <w:rFonts w:ascii="Arial" w:hAnsi="Arial" w:cs="Arial"/>
      <w:sz w:val="22"/>
    </w:rPr>
  </w:style>
  <w:style w:type="paragraph" w:customStyle="1" w:styleId="Item11111">
    <w:name w:val="Item 1.1.1.1.1"/>
    <w:basedOn w:val="Item1111"/>
    <w:link w:val="Item11111Char"/>
    <w:qFormat/>
    <w:rsid w:val="0045705C"/>
    <w:pPr>
      <w:numPr>
        <w:ilvl w:val="4"/>
      </w:numPr>
      <w:tabs>
        <w:tab w:val="left" w:pos="3828"/>
      </w:tabs>
    </w:pPr>
  </w:style>
  <w:style w:type="paragraph" w:customStyle="1" w:styleId="Item1">
    <w:name w:val="Item 1"/>
    <w:basedOn w:val="Normal10"/>
    <w:qFormat/>
    <w:rsid w:val="0045705C"/>
    <w:pPr>
      <w:numPr>
        <w:numId w:val="26"/>
      </w:numPr>
      <w:pBdr>
        <w:top w:val="single" w:sz="4" w:space="1" w:color="auto"/>
      </w:pBdr>
      <w:tabs>
        <w:tab w:val="left" w:pos="709"/>
      </w:tabs>
      <w:spacing w:before="400" w:after="400" w:line="360" w:lineRule="auto"/>
      <w:jc w:val="both"/>
    </w:pPr>
    <w:rPr>
      <w:b/>
      <w:color w:val="auto"/>
      <w:sz w:val="22"/>
      <w:szCs w:val="22"/>
    </w:rPr>
  </w:style>
  <w:style w:type="paragraph" w:customStyle="1" w:styleId="Item1111">
    <w:name w:val="Item 1.1.1.1"/>
    <w:basedOn w:val="Normal10"/>
    <w:link w:val="Item1111Char"/>
    <w:qFormat/>
    <w:rsid w:val="0045705C"/>
    <w:pPr>
      <w:numPr>
        <w:ilvl w:val="3"/>
        <w:numId w:val="26"/>
      </w:numPr>
      <w:tabs>
        <w:tab w:val="left" w:pos="2694"/>
      </w:tabs>
      <w:spacing w:after="120" w:line="360" w:lineRule="auto"/>
      <w:jc w:val="both"/>
    </w:pPr>
    <w:rPr>
      <w:color w:val="auto"/>
      <w:sz w:val="22"/>
      <w:szCs w:val="22"/>
    </w:rPr>
  </w:style>
  <w:style w:type="paragraph" w:customStyle="1" w:styleId="Item111110">
    <w:name w:val="Item 1.1.1.1.1."/>
    <w:basedOn w:val="Ttulo4"/>
    <w:qFormat/>
    <w:rsid w:val="0045705C"/>
    <w:pPr>
      <w:keepNext w:val="0"/>
      <w:widowControl/>
      <w:tabs>
        <w:tab w:val="left" w:pos="1843"/>
        <w:tab w:val="left" w:pos="2410"/>
      </w:tabs>
      <w:spacing w:before="120"/>
      <w:ind w:left="2410"/>
    </w:pPr>
    <w:rPr>
      <w:rFonts w:ascii="Arial" w:eastAsia="Times New Roman" w:hAnsi="Arial" w:cs="Arial"/>
      <w:b w:val="0"/>
      <w:sz w:val="22"/>
      <w:szCs w:val="24"/>
      <w:lang w:val="pt-BR" w:eastAsia="pt-BR"/>
    </w:rPr>
  </w:style>
  <w:style w:type="character" w:customStyle="1" w:styleId="Item1111Char">
    <w:name w:val="Item 1.1.1.1 Char"/>
    <w:link w:val="Item1111"/>
    <w:rsid w:val="0045705C"/>
    <w:rPr>
      <w:rFonts w:ascii="Arial" w:eastAsia="Arial" w:hAnsi="Arial" w:cs="Arial"/>
      <w:sz w:val="22"/>
      <w:szCs w:val="22"/>
    </w:rPr>
  </w:style>
  <w:style w:type="character" w:customStyle="1" w:styleId="Item11111Char">
    <w:name w:val="Item 1.1.1.1.1 Char"/>
    <w:link w:val="Item11111"/>
    <w:rsid w:val="0045705C"/>
    <w:rPr>
      <w:rFonts w:ascii="Arial" w:eastAsia="Arial" w:hAnsi="Arial" w:cs="Arial"/>
      <w:sz w:val="22"/>
      <w:szCs w:val="22"/>
    </w:rPr>
  </w:style>
  <w:style w:type="character" w:customStyle="1" w:styleId="Normal1Char">
    <w:name w:val="Normal1 Char"/>
    <w:rsid w:val="0045705C"/>
    <w:rPr>
      <w:rFonts w:ascii="Times New Roman" w:hAnsi="Times New Roman"/>
      <w:color w:val="000000"/>
      <w:szCs w:val="22"/>
    </w:rPr>
  </w:style>
  <w:style w:type="paragraph" w:customStyle="1" w:styleId="PB-Titulo11">
    <w:name w:val="PB - Titulo 1_1"/>
    <w:basedOn w:val="Normal"/>
    <w:link w:val="PB-Titulo11Char"/>
    <w:qFormat/>
    <w:rsid w:val="0045705C"/>
    <w:pPr>
      <w:widowControl/>
      <w:tabs>
        <w:tab w:val="left" w:pos="567"/>
        <w:tab w:val="num" w:pos="792"/>
      </w:tabs>
      <w:suppressAutoHyphens w:val="0"/>
      <w:spacing w:before="120" w:after="120"/>
      <w:ind w:left="792" w:hanging="432"/>
      <w:jc w:val="both"/>
    </w:pPr>
    <w:rPr>
      <w:rFonts w:ascii="Arial" w:eastAsia="Times New Roman" w:hAnsi="Arial"/>
      <w:sz w:val="22"/>
      <w:szCs w:val="22"/>
      <w:lang w:val="x-none" w:eastAsia="x-none"/>
    </w:rPr>
  </w:style>
  <w:style w:type="character" w:customStyle="1" w:styleId="PB-Titulo11Char">
    <w:name w:val="PB - Titulo 1_1 Char"/>
    <w:link w:val="PB-Titulo11"/>
    <w:rsid w:val="0045705C"/>
    <w:rPr>
      <w:rFonts w:ascii="Arial" w:hAnsi="Arial"/>
      <w:sz w:val="22"/>
      <w:szCs w:val="22"/>
      <w:lang w:val="x-none" w:eastAsia="x-none"/>
    </w:rPr>
  </w:style>
  <w:style w:type="table" w:customStyle="1" w:styleId="5">
    <w:name w:val="5"/>
    <w:basedOn w:val="TableNormal"/>
    <w:rsid w:val="009601AA"/>
    <w:tblPr>
      <w:tblStyleRowBandSize w:val="1"/>
      <w:tblStyleColBandSize w:val="1"/>
    </w:tblPr>
  </w:style>
  <w:style w:type="table" w:customStyle="1" w:styleId="4">
    <w:name w:val="4"/>
    <w:basedOn w:val="TableNormal"/>
    <w:rsid w:val="009601AA"/>
    <w:tblPr>
      <w:tblStyleRowBandSize w:val="1"/>
      <w:tblStyleColBandSize w:val="1"/>
    </w:tblPr>
  </w:style>
  <w:style w:type="table" w:customStyle="1" w:styleId="3">
    <w:name w:val="3"/>
    <w:basedOn w:val="TableNormal"/>
    <w:rsid w:val="009601AA"/>
    <w:tblPr>
      <w:tblStyleRowBandSize w:val="1"/>
      <w:tblStyleColBandSize w:val="1"/>
    </w:tblPr>
  </w:style>
  <w:style w:type="table" w:customStyle="1" w:styleId="2">
    <w:name w:val="2"/>
    <w:basedOn w:val="TableNormal"/>
    <w:rsid w:val="009601AA"/>
    <w:tblPr>
      <w:tblStyleRowBandSize w:val="1"/>
      <w:tblStyleColBandSize w:val="1"/>
    </w:tblPr>
  </w:style>
  <w:style w:type="paragraph" w:customStyle="1" w:styleId="font10">
    <w:name w:val="font10"/>
    <w:basedOn w:val="Normal"/>
    <w:rsid w:val="009601AA"/>
    <w:pPr>
      <w:widowControl/>
      <w:suppressAutoHyphens w:val="0"/>
      <w:spacing w:before="100" w:beforeAutospacing="1" w:after="100" w:afterAutospacing="1"/>
    </w:pPr>
    <w:rPr>
      <w:rFonts w:ascii="Myriad Pro" w:eastAsia="Times New Roman" w:hAnsi="Myriad Pro"/>
      <w:szCs w:val="24"/>
    </w:rPr>
  </w:style>
  <w:style w:type="character" w:customStyle="1" w:styleId="Ttulo3Char">
    <w:name w:val="Título 3 Char"/>
    <w:link w:val="Ttulo3"/>
    <w:rsid w:val="00602468"/>
    <w:rPr>
      <w:rFonts w:eastAsia="Arial Unicode MS"/>
      <w:b/>
      <w:sz w:val="24"/>
    </w:rPr>
  </w:style>
  <w:style w:type="paragraph" w:customStyle="1" w:styleId="nospacing">
    <w:name w:val="nospacing"/>
    <w:basedOn w:val="Normal"/>
    <w:rsid w:val="00602468"/>
    <w:pPr>
      <w:widowControl/>
      <w:suppressAutoHyphens w:val="0"/>
      <w:spacing w:before="100" w:beforeAutospacing="1" w:after="100" w:afterAutospacing="1"/>
    </w:pPr>
    <w:rPr>
      <w:rFonts w:eastAsia="Times New Roman"/>
      <w:szCs w:val="24"/>
    </w:rPr>
  </w:style>
  <w:style w:type="paragraph" w:styleId="Reviso">
    <w:name w:val="Revision"/>
    <w:hidden/>
    <w:uiPriority w:val="99"/>
    <w:semiHidden/>
    <w:rsid w:val="00274BEB"/>
    <w:rPr>
      <w:rFonts w:eastAsia="Arial Unicode MS"/>
      <w:sz w:val="24"/>
    </w:rPr>
  </w:style>
  <w:style w:type="paragraph" w:customStyle="1" w:styleId="font11">
    <w:name w:val="font11"/>
    <w:basedOn w:val="Normal"/>
    <w:rsid w:val="00FD0B83"/>
    <w:pPr>
      <w:widowControl/>
      <w:suppressAutoHyphens w:val="0"/>
      <w:spacing w:before="100" w:beforeAutospacing="1" w:after="100" w:afterAutospacing="1"/>
    </w:pPr>
    <w:rPr>
      <w:rFonts w:ascii="Segoe UI" w:eastAsia="Times New Roman" w:hAnsi="Segoe UI" w:cs="Segoe UI"/>
      <w:color w:val="000000"/>
      <w:sz w:val="18"/>
      <w:szCs w:val="18"/>
    </w:rPr>
  </w:style>
  <w:style w:type="paragraph" w:customStyle="1" w:styleId="font12">
    <w:name w:val="font12"/>
    <w:basedOn w:val="Normal"/>
    <w:rsid w:val="00FD0B83"/>
    <w:pPr>
      <w:widowControl/>
      <w:suppressAutoHyphens w:val="0"/>
      <w:spacing w:before="100" w:beforeAutospacing="1" w:after="100" w:afterAutospacing="1"/>
    </w:pPr>
    <w:rPr>
      <w:rFonts w:ascii="Segoe UI" w:eastAsia="Times New Roman" w:hAnsi="Segoe UI" w:cs="Segoe UI"/>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95220">
      <w:bodyDiv w:val="1"/>
      <w:marLeft w:val="0"/>
      <w:marRight w:val="0"/>
      <w:marTop w:val="0"/>
      <w:marBottom w:val="0"/>
      <w:divBdr>
        <w:top w:val="none" w:sz="0" w:space="0" w:color="auto"/>
        <w:left w:val="none" w:sz="0" w:space="0" w:color="auto"/>
        <w:bottom w:val="none" w:sz="0" w:space="0" w:color="auto"/>
        <w:right w:val="none" w:sz="0" w:space="0" w:color="auto"/>
      </w:divBdr>
    </w:div>
    <w:div w:id="309095511">
      <w:bodyDiv w:val="1"/>
      <w:marLeft w:val="0"/>
      <w:marRight w:val="0"/>
      <w:marTop w:val="0"/>
      <w:marBottom w:val="0"/>
      <w:divBdr>
        <w:top w:val="none" w:sz="0" w:space="0" w:color="auto"/>
        <w:left w:val="none" w:sz="0" w:space="0" w:color="auto"/>
        <w:bottom w:val="none" w:sz="0" w:space="0" w:color="auto"/>
        <w:right w:val="none" w:sz="0" w:space="0" w:color="auto"/>
      </w:divBdr>
    </w:div>
    <w:div w:id="412120830">
      <w:bodyDiv w:val="1"/>
      <w:marLeft w:val="0"/>
      <w:marRight w:val="0"/>
      <w:marTop w:val="0"/>
      <w:marBottom w:val="0"/>
      <w:divBdr>
        <w:top w:val="none" w:sz="0" w:space="0" w:color="auto"/>
        <w:left w:val="none" w:sz="0" w:space="0" w:color="auto"/>
        <w:bottom w:val="none" w:sz="0" w:space="0" w:color="auto"/>
        <w:right w:val="none" w:sz="0" w:space="0" w:color="auto"/>
      </w:divBdr>
    </w:div>
    <w:div w:id="725883293">
      <w:bodyDiv w:val="1"/>
      <w:marLeft w:val="0"/>
      <w:marRight w:val="0"/>
      <w:marTop w:val="0"/>
      <w:marBottom w:val="0"/>
      <w:divBdr>
        <w:top w:val="none" w:sz="0" w:space="0" w:color="auto"/>
        <w:left w:val="none" w:sz="0" w:space="0" w:color="auto"/>
        <w:bottom w:val="none" w:sz="0" w:space="0" w:color="auto"/>
        <w:right w:val="none" w:sz="0" w:space="0" w:color="auto"/>
      </w:divBdr>
    </w:div>
    <w:div w:id="777407688">
      <w:bodyDiv w:val="1"/>
      <w:marLeft w:val="0"/>
      <w:marRight w:val="0"/>
      <w:marTop w:val="0"/>
      <w:marBottom w:val="0"/>
      <w:divBdr>
        <w:top w:val="none" w:sz="0" w:space="0" w:color="auto"/>
        <w:left w:val="none" w:sz="0" w:space="0" w:color="auto"/>
        <w:bottom w:val="none" w:sz="0" w:space="0" w:color="auto"/>
        <w:right w:val="none" w:sz="0" w:space="0" w:color="auto"/>
      </w:divBdr>
    </w:div>
    <w:div w:id="821653771">
      <w:bodyDiv w:val="1"/>
      <w:marLeft w:val="0"/>
      <w:marRight w:val="0"/>
      <w:marTop w:val="0"/>
      <w:marBottom w:val="0"/>
      <w:divBdr>
        <w:top w:val="none" w:sz="0" w:space="0" w:color="auto"/>
        <w:left w:val="none" w:sz="0" w:space="0" w:color="auto"/>
        <w:bottom w:val="none" w:sz="0" w:space="0" w:color="auto"/>
        <w:right w:val="none" w:sz="0" w:space="0" w:color="auto"/>
      </w:divBdr>
    </w:div>
    <w:div w:id="920456727">
      <w:bodyDiv w:val="1"/>
      <w:marLeft w:val="0"/>
      <w:marRight w:val="0"/>
      <w:marTop w:val="0"/>
      <w:marBottom w:val="0"/>
      <w:divBdr>
        <w:top w:val="none" w:sz="0" w:space="0" w:color="auto"/>
        <w:left w:val="none" w:sz="0" w:space="0" w:color="auto"/>
        <w:bottom w:val="none" w:sz="0" w:space="0" w:color="auto"/>
        <w:right w:val="none" w:sz="0" w:space="0" w:color="auto"/>
      </w:divBdr>
    </w:div>
    <w:div w:id="953443864">
      <w:bodyDiv w:val="1"/>
      <w:marLeft w:val="0"/>
      <w:marRight w:val="0"/>
      <w:marTop w:val="0"/>
      <w:marBottom w:val="0"/>
      <w:divBdr>
        <w:top w:val="none" w:sz="0" w:space="0" w:color="auto"/>
        <w:left w:val="none" w:sz="0" w:space="0" w:color="auto"/>
        <w:bottom w:val="none" w:sz="0" w:space="0" w:color="auto"/>
        <w:right w:val="none" w:sz="0" w:space="0" w:color="auto"/>
      </w:divBdr>
    </w:div>
    <w:div w:id="973801102">
      <w:bodyDiv w:val="1"/>
      <w:marLeft w:val="0"/>
      <w:marRight w:val="0"/>
      <w:marTop w:val="0"/>
      <w:marBottom w:val="0"/>
      <w:divBdr>
        <w:top w:val="none" w:sz="0" w:space="0" w:color="auto"/>
        <w:left w:val="none" w:sz="0" w:space="0" w:color="auto"/>
        <w:bottom w:val="none" w:sz="0" w:space="0" w:color="auto"/>
        <w:right w:val="none" w:sz="0" w:space="0" w:color="auto"/>
      </w:divBdr>
    </w:div>
    <w:div w:id="1167751908">
      <w:bodyDiv w:val="1"/>
      <w:marLeft w:val="0"/>
      <w:marRight w:val="0"/>
      <w:marTop w:val="0"/>
      <w:marBottom w:val="0"/>
      <w:divBdr>
        <w:top w:val="none" w:sz="0" w:space="0" w:color="auto"/>
        <w:left w:val="none" w:sz="0" w:space="0" w:color="auto"/>
        <w:bottom w:val="none" w:sz="0" w:space="0" w:color="auto"/>
        <w:right w:val="none" w:sz="0" w:space="0" w:color="auto"/>
      </w:divBdr>
    </w:div>
    <w:div w:id="1179854267">
      <w:bodyDiv w:val="1"/>
      <w:marLeft w:val="0"/>
      <w:marRight w:val="0"/>
      <w:marTop w:val="0"/>
      <w:marBottom w:val="0"/>
      <w:divBdr>
        <w:top w:val="none" w:sz="0" w:space="0" w:color="auto"/>
        <w:left w:val="none" w:sz="0" w:space="0" w:color="auto"/>
        <w:bottom w:val="none" w:sz="0" w:space="0" w:color="auto"/>
        <w:right w:val="none" w:sz="0" w:space="0" w:color="auto"/>
      </w:divBdr>
    </w:div>
    <w:div w:id="1199316862">
      <w:bodyDiv w:val="1"/>
      <w:marLeft w:val="0"/>
      <w:marRight w:val="0"/>
      <w:marTop w:val="0"/>
      <w:marBottom w:val="0"/>
      <w:divBdr>
        <w:top w:val="none" w:sz="0" w:space="0" w:color="auto"/>
        <w:left w:val="none" w:sz="0" w:space="0" w:color="auto"/>
        <w:bottom w:val="none" w:sz="0" w:space="0" w:color="auto"/>
        <w:right w:val="none" w:sz="0" w:space="0" w:color="auto"/>
      </w:divBdr>
    </w:div>
    <w:div w:id="1244031203">
      <w:bodyDiv w:val="1"/>
      <w:marLeft w:val="0"/>
      <w:marRight w:val="0"/>
      <w:marTop w:val="0"/>
      <w:marBottom w:val="0"/>
      <w:divBdr>
        <w:top w:val="none" w:sz="0" w:space="0" w:color="auto"/>
        <w:left w:val="none" w:sz="0" w:space="0" w:color="auto"/>
        <w:bottom w:val="none" w:sz="0" w:space="0" w:color="auto"/>
        <w:right w:val="none" w:sz="0" w:space="0" w:color="auto"/>
      </w:divBdr>
    </w:div>
    <w:div w:id="1407069780">
      <w:bodyDiv w:val="1"/>
      <w:marLeft w:val="0"/>
      <w:marRight w:val="0"/>
      <w:marTop w:val="0"/>
      <w:marBottom w:val="0"/>
      <w:divBdr>
        <w:top w:val="none" w:sz="0" w:space="0" w:color="auto"/>
        <w:left w:val="none" w:sz="0" w:space="0" w:color="auto"/>
        <w:bottom w:val="none" w:sz="0" w:space="0" w:color="auto"/>
        <w:right w:val="none" w:sz="0" w:space="0" w:color="auto"/>
      </w:divBdr>
    </w:div>
    <w:div w:id="1457600042">
      <w:bodyDiv w:val="1"/>
      <w:marLeft w:val="0"/>
      <w:marRight w:val="0"/>
      <w:marTop w:val="0"/>
      <w:marBottom w:val="0"/>
      <w:divBdr>
        <w:top w:val="none" w:sz="0" w:space="0" w:color="auto"/>
        <w:left w:val="none" w:sz="0" w:space="0" w:color="auto"/>
        <w:bottom w:val="none" w:sz="0" w:space="0" w:color="auto"/>
        <w:right w:val="none" w:sz="0" w:space="0" w:color="auto"/>
      </w:divBdr>
    </w:div>
    <w:div w:id="1602060138">
      <w:bodyDiv w:val="1"/>
      <w:marLeft w:val="0"/>
      <w:marRight w:val="0"/>
      <w:marTop w:val="0"/>
      <w:marBottom w:val="0"/>
      <w:divBdr>
        <w:top w:val="none" w:sz="0" w:space="0" w:color="auto"/>
        <w:left w:val="none" w:sz="0" w:space="0" w:color="auto"/>
        <w:bottom w:val="none" w:sz="0" w:space="0" w:color="auto"/>
        <w:right w:val="none" w:sz="0" w:space="0" w:color="auto"/>
      </w:divBdr>
    </w:div>
    <w:div w:id="1624264711">
      <w:bodyDiv w:val="1"/>
      <w:marLeft w:val="0"/>
      <w:marRight w:val="0"/>
      <w:marTop w:val="0"/>
      <w:marBottom w:val="0"/>
      <w:divBdr>
        <w:top w:val="none" w:sz="0" w:space="0" w:color="auto"/>
        <w:left w:val="none" w:sz="0" w:space="0" w:color="auto"/>
        <w:bottom w:val="none" w:sz="0" w:space="0" w:color="auto"/>
        <w:right w:val="none" w:sz="0" w:space="0" w:color="auto"/>
      </w:divBdr>
    </w:div>
    <w:div w:id="1650593545">
      <w:bodyDiv w:val="1"/>
      <w:marLeft w:val="0"/>
      <w:marRight w:val="0"/>
      <w:marTop w:val="0"/>
      <w:marBottom w:val="0"/>
      <w:divBdr>
        <w:top w:val="none" w:sz="0" w:space="0" w:color="auto"/>
        <w:left w:val="none" w:sz="0" w:space="0" w:color="auto"/>
        <w:bottom w:val="none" w:sz="0" w:space="0" w:color="auto"/>
        <w:right w:val="none" w:sz="0" w:space="0" w:color="auto"/>
      </w:divBdr>
    </w:div>
    <w:div w:id="1750535437">
      <w:bodyDiv w:val="1"/>
      <w:marLeft w:val="0"/>
      <w:marRight w:val="0"/>
      <w:marTop w:val="0"/>
      <w:marBottom w:val="0"/>
      <w:divBdr>
        <w:top w:val="none" w:sz="0" w:space="0" w:color="auto"/>
        <w:left w:val="none" w:sz="0" w:space="0" w:color="auto"/>
        <w:bottom w:val="none" w:sz="0" w:space="0" w:color="auto"/>
        <w:right w:val="none" w:sz="0" w:space="0" w:color="auto"/>
      </w:divBdr>
    </w:div>
    <w:div w:id="1799716718">
      <w:bodyDiv w:val="1"/>
      <w:marLeft w:val="0"/>
      <w:marRight w:val="0"/>
      <w:marTop w:val="0"/>
      <w:marBottom w:val="0"/>
      <w:divBdr>
        <w:top w:val="none" w:sz="0" w:space="0" w:color="auto"/>
        <w:left w:val="none" w:sz="0" w:space="0" w:color="auto"/>
        <w:bottom w:val="none" w:sz="0" w:space="0" w:color="auto"/>
        <w:right w:val="none" w:sz="0" w:space="0" w:color="auto"/>
      </w:divBdr>
    </w:div>
    <w:div w:id="1822229628">
      <w:bodyDiv w:val="1"/>
      <w:marLeft w:val="0"/>
      <w:marRight w:val="0"/>
      <w:marTop w:val="0"/>
      <w:marBottom w:val="0"/>
      <w:divBdr>
        <w:top w:val="none" w:sz="0" w:space="0" w:color="auto"/>
        <w:left w:val="none" w:sz="0" w:space="0" w:color="auto"/>
        <w:bottom w:val="none" w:sz="0" w:space="0" w:color="auto"/>
        <w:right w:val="none" w:sz="0" w:space="0" w:color="auto"/>
      </w:divBdr>
    </w:div>
    <w:div w:id="1852261499">
      <w:bodyDiv w:val="1"/>
      <w:marLeft w:val="0"/>
      <w:marRight w:val="0"/>
      <w:marTop w:val="0"/>
      <w:marBottom w:val="0"/>
      <w:divBdr>
        <w:top w:val="none" w:sz="0" w:space="0" w:color="auto"/>
        <w:left w:val="none" w:sz="0" w:space="0" w:color="auto"/>
        <w:bottom w:val="none" w:sz="0" w:space="0" w:color="auto"/>
        <w:right w:val="none" w:sz="0" w:space="0" w:color="auto"/>
      </w:divBdr>
    </w:div>
    <w:div w:id="1984115728">
      <w:bodyDiv w:val="1"/>
      <w:marLeft w:val="0"/>
      <w:marRight w:val="0"/>
      <w:marTop w:val="0"/>
      <w:marBottom w:val="0"/>
      <w:divBdr>
        <w:top w:val="none" w:sz="0" w:space="0" w:color="auto"/>
        <w:left w:val="none" w:sz="0" w:space="0" w:color="auto"/>
        <w:bottom w:val="none" w:sz="0" w:space="0" w:color="auto"/>
        <w:right w:val="none" w:sz="0" w:space="0" w:color="auto"/>
      </w:divBdr>
    </w:div>
    <w:div w:id="2009012902">
      <w:bodyDiv w:val="1"/>
      <w:marLeft w:val="0"/>
      <w:marRight w:val="0"/>
      <w:marTop w:val="0"/>
      <w:marBottom w:val="0"/>
      <w:divBdr>
        <w:top w:val="none" w:sz="0" w:space="0" w:color="auto"/>
        <w:left w:val="none" w:sz="0" w:space="0" w:color="auto"/>
        <w:bottom w:val="none" w:sz="0" w:space="0" w:color="auto"/>
        <w:right w:val="none" w:sz="0" w:space="0" w:color="auto"/>
      </w:divBdr>
    </w:div>
    <w:div w:id="2043674886">
      <w:bodyDiv w:val="1"/>
      <w:marLeft w:val="0"/>
      <w:marRight w:val="0"/>
      <w:marTop w:val="0"/>
      <w:marBottom w:val="0"/>
      <w:divBdr>
        <w:top w:val="none" w:sz="0" w:space="0" w:color="auto"/>
        <w:left w:val="none" w:sz="0" w:space="0" w:color="auto"/>
        <w:bottom w:val="none" w:sz="0" w:space="0" w:color="auto"/>
        <w:right w:val="none" w:sz="0" w:space="0" w:color="auto"/>
      </w:divBdr>
    </w:div>
    <w:div w:id="2044213305">
      <w:bodyDiv w:val="1"/>
      <w:marLeft w:val="0"/>
      <w:marRight w:val="0"/>
      <w:marTop w:val="0"/>
      <w:marBottom w:val="0"/>
      <w:divBdr>
        <w:top w:val="none" w:sz="0" w:space="0" w:color="auto"/>
        <w:left w:val="none" w:sz="0" w:space="0" w:color="auto"/>
        <w:bottom w:val="none" w:sz="0" w:space="0" w:color="auto"/>
        <w:right w:val="none" w:sz="0" w:space="0" w:color="auto"/>
      </w:divBdr>
    </w:div>
    <w:div w:id="2061588690">
      <w:bodyDiv w:val="1"/>
      <w:marLeft w:val="0"/>
      <w:marRight w:val="0"/>
      <w:marTop w:val="0"/>
      <w:marBottom w:val="0"/>
      <w:divBdr>
        <w:top w:val="none" w:sz="0" w:space="0" w:color="auto"/>
        <w:left w:val="none" w:sz="0" w:space="0" w:color="auto"/>
        <w:bottom w:val="none" w:sz="0" w:space="0" w:color="auto"/>
        <w:right w:val="none" w:sz="0" w:space="0" w:color="auto"/>
      </w:divBdr>
    </w:div>
    <w:div w:id="206944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emf"/><Relationship Id="rId26" Type="http://schemas.openxmlformats.org/officeDocument/2006/relationships/footer" Target="footer1.xml"/><Relationship Id="rId39" Type="http://schemas.openxmlformats.org/officeDocument/2006/relationships/image" Target="media/image16.jpeg"/><Relationship Id="rId21" Type="http://schemas.openxmlformats.org/officeDocument/2006/relationships/hyperlink" Target="https://www.sipci.caixa.gov.br/SIPCI"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emf"/><Relationship Id="rId55" Type="http://schemas.openxmlformats.org/officeDocument/2006/relationships/hyperlink" Target="http://www.museus.gov.br" TargetMode="External"/><Relationship Id="rId7" Type="http://schemas.openxmlformats.org/officeDocument/2006/relationships/endnotes" Target="endnotes.xml"/><Relationship Id="rId12" Type="http://schemas.openxmlformats.org/officeDocument/2006/relationships/hyperlink" Target="http://www.comprasgovernamentais.gov.br" TargetMode="External"/><Relationship Id="rId17" Type="http://schemas.openxmlformats.org/officeDocument/2006/relationships/image" Target="media/image4.emf"/><Relationship Id="rId25" Type="http://schemas.openxmlformats.org/officeDocument/2006/relationships/header" Target="header1.xml"/><Relationship Id="rId33" Type="http://schemas.openxmlformats.org/officeDocument/2006/relationships/header" Target="header6.xm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header" Target="header3.xml"/><Relationship Id="rId41" Type="http://schemas.openxmlformats.org/officeDocument/2006/relationships/image" Target="media/image18.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us.gov.br" TargetMode="External"/><Relationship Id="rId24" Type="http://schemas.openxmlformats.org/officeDocument/2006/relationships/hyperlink" Target="http://legislacao.planalto.gov.br/legisla/legislacao.nsf/Viw_Identificacao/DEC%207.983-2013?OpenDocument" TargetMode="External"/><Relationship Id="rId32" Type="http://schemas.openxmlformats.org/officeDocument/2006/relationships/header" Target="header5.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informativosbc.com.br/" TargetMode="External"/><Relationship Id="rId28" Type="http://schemas.openxmlformats.org/officeDocument/2006/relationships/image" Target="media/image8.emf"/><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header" Target="header7.xml"/><Relationship Id="rId10" Type="http://schemas.openxmlformats.org/officeDocument/2006/relationships/hyperlink" Target="http://www.portal.in.gov.br/" TargetMode="External"/><Relationship Id="rId19" Type="http://schemas.openxmlformats.org/officeDocument/2006/relationships/image" Target="media/image6.emf"/><Relationship Id="rId31" Type="http://schemas.openxmlformats.org/officeDocument/2006/relationships/footer" Target="footer2.xml"/><Relationship Id="rId44" Type="http://schemas.openxmlformats.org/officeDocument/2006/relationships/image" Target="media/image21.jpeg"/><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www.museus.gov.br/" TargetMode="External"/><Relationship Id="rId14" Type="http://schemas.openxmlformats.org/officeDocument/2006/relationships/hyperlink" Target="http://www.museus.gov.br" TargetMode="External"/><Relationship Id="rId22" Type="http://schemas.openxmlformats.org/officeDocument/2006/relationships/hyperlink" Target="http://www.setop.mg.gov.br/municipio/consulta-a-planilha-de-precos-setop" TargetMode="External"/><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2.emf"/><Relationship Id="rId8" Type="http://schemas.openxmlformats.org/officeDocument/2006/relationships/hyperlink" Target="http://www.tst.jus.br/certidao" TargetMode="External"/><Relationship Id="rId51" Type="http://schemas.openxmlformats.org/officeDocument/2006/relationships/image" Target="media/image28.jpeg"/><Relationship Id="rId3" Type="http://schemas.openxmlformats.org/officeDocument/2006/relationships/styles" Target="styles.xml"/></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6A2FA-86CD-4711-8D75-41E383403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73033</Words>
  <Characters>394379</Characters>
  <Application>Microsoft Office Word</Application>
  <DocSecurity>0</DocSecurity>
  <Lines>3286</Lines>
  <Paragraphs>932</Paragraphs>
  <ScaleCrop>false</ScaleCrop>
  <HeadingPairs>
    <vt:vector size="2" baseType="variant">
      <vt:variant>
        <vt:lpstr>Título</vt:lpstr>
      </vt:variant>
      <vt:variant>
        <vt:i4>1</vt:i4>
      </vt:variant>
    </vt:vector>
  </HeadingPairs>
  <TitlesOfParts>
    <vt:vector size="1" baseType="lpstr">
      <vt:lpstr>HORÁRIO, DATA E LOCAL PARA A ENTREGA DA DOCUMENTAÇÃO E PROPOSTAS:</vt:lpstr>
    </vt:vector>
  </TitlesOfParts>
  <Company>EDUARDO DOTTI</Company>
  <LinksUpToDate>false</LinksUpToDate>
  <CharactersWithSpaces>466480</CharactersWithSpaces>
  <SharedDoc>false</SharedDoc>
  <HLinks>
    <vt:vector size="384" baseType="variant">
      <vt:variant>
        <vt:i4>6094912</vt:i4>
      </vt:variant>
      <vt:variant>
        <vt:i4>363</vt:i4>
      </vt:variant>
      <vt:variant>
        <vt:i4>0</vt:i4>
      </vt:variant>
      <vt:variant>
        <vt:i4>5</vt:i4>
      </vt:variant>
      <vt:variant>
        <vt:lpwstr>http://www.museus.gov.br/</vt:lpwstr>
      </vt:variant>
      <vt:variant>
        <vt:lpwstr/>
      </vt:variant>
      <vt:variant>
        <vt:i4>6815759</vt:i4>
      </vt:variant>
      <vt:variant>
        <vt:i4>360</vt:i4>
      </vt:variant>
      <vt:variant>
        <vt:i4>0</vt:i4>
      </vt:variant>
      <vt:variant>
        <vt:i4>5</vt:i4>
      </vt:variant>
      <vt:variant>
        <vt:lpwstr>http://legislacao.planalto.gov.br/legisla/legislacao.nsf/Viw_Identificacao/DEC 7.983-2013?OpenDocument</vt:lpwstr>
      </vt:variant>
      <vt:variant>
        <vt:lpwstr/>
      </vt:variant>
      <vt:variant>
        <vt:i4>5111874</vt:i4>
      </vt:variant>
      <vt:variant>
        <vt:i4>357</vt:i4>
      </vt:variant>
      <vt:variant>
        <vt:i4>0</vt:i4>
      </vt:variant>
      <vt:variant>
        <vt:i4>5</vt:i4>
      </vt:variant>
      <vt:variant>
        <vt:lpwstr>http://www.informativosbc.com.br/</vt:lpwstr>
      </vt:variant>
      <vt:variant>
        <vt:lpwstr/>
      </vt:variant>
      <vt:variant>
        <vt:i4>786441</vt:i4>
      </vt:variant>
      <vt:variant>
        <vt:i4>354</vt:i4>
      </vt:variant>
      <vt:variant>
        <vt:i4>0</vt:i4>
      </vt:variant>
      <vt:variant>
        <vt:i4>5</vt:i4>
      </vt:variant>
      <vt:variant>
        <vt:lpwstr>http://www.setop.mg.gov.br/municipio/consulta-a-planilha-de-precos-setop</vt:lpwstr>
      </vt:variant>
      <vt:variant>
        <vt:lpwstr/>
      </vt:variant>
      <vt:variant>
        <vt:i4>131095</vt:i4>
      </vt:variant>
      <vt:variant>
        <vt:i4>351</vt:i4>
      </vt:variant>
      <vt:variant>
        <vt:i4>0</vt:i4>
      </vt:variant>
      <vt:variant>
        <vt:i4>5</vt:i4>
      </vt:variant>
      <vt:variant>
        <vt:lpwstr>https://www.sipci.caixa.gov.br/SIPCI</vt:lpwstr>
      </vt:variant>
      <vt:variant>
        <vt:lpwstr/>
      </vt:variant>
      <vt:variant>
        <vt:i4>6094912</vt:i4>
      </vt:variant>
      <vt:variant>
        <vt:i4>348</vt:i4>
      </vt:variant>
      <vt:variant>
        <vt:i4>0</vt:i4>
      </vt:variant>
      <vt:variant>
        <vt:i4>5</vt:i4>
      </vt:variant>
      <vt:variant>
        <vt:lpwstr>http://www.museus.gov.br/</vt:lpwstr>
      </vt:variant>
      <vt:variant>
        <vt:lpwstr/>
      </vt:variant>
      <vt:variant>
        <vt:i4>1179705</vt:i4>
      </vt:variant>
      <vt:variant>
        <vt:i4>335</vt:i4>
      </vt:variant>
      <vt:variant>
        <vt:i4>0</vt:i4>
      </vt:variant>
      <vt:variant>
        <vt:i4>5</vt:i4>
      </vt:variant>
      <vt:variant>
        <vt:lpwstr/>
      </vt:variant>
      <vt:variant>
        <vt:lpwstr>_Toc459720678</vt:lpwstr>
      </vt:variant>
      <vt:variant>
        <vt:i4>1179705</vt:i4>
      </vt:variant>
      <vt:variant>
        <vt:i4>329</vt:i4>
      </vt:variant>
      <vt:variant>
        <vt:i4>0</vt:i4>
      </vt:variant>
      <vt:variant>
        <vt:i4>5</vt:i4>
      </vt:variant>
      <vt:variant>
        <vt:lpwstr/>
      </vt:variant>
      <vt:variant>
        <vt:lpwstr>_Toc459720677</vt:lpwstr>
      </vt:variant>
      <vt:variant>
        <vt:i4>1179705</vt:i4>
      </vt:variant>
      <vt:variant>
        <vt:i4>323</vt:i4>
      </vt:variant>
      <vt:variant>
        <vt:i4>0</vt:i4>
      </vt:variant>
      <vt:variant>
        <vt:i4>5</vt:i4>
      </vt:variant>
      <vt:variant>
        <vt:lpwstr/>
      </vt:variant>
      <vt:variant>
        <vt:lpwstr>_Toc459720676</vt:lpwstr>
      </vt:variant>
      <vt:variant>
        <vt:i4>1179705</vt:i4>
      </vt:variant>
      <vt:variant>
        <vt:i4>317</vt:i4>
      </vt:variant>
      <vt:variant>
        <vt:i4>0</vt:i4>
      </vt:variant>
      <vt:variant>
        <vt:i4>5</vt:i4>
      </vt:variant>
      <vt:variant>
        <vt:lpwstr/>
      </vt:variant>
      <vt:variant>
        <vt:lpwstr>_Toc459720674</vt:lpwstr>
      </vt:variant>
      <vt:variant>
        <vt:i4>1179705</vt:i4>
      </vt:variant>
      <vt:variant>
        <vt:i4>311</vt:i4>
      </vt:variant>
      <vt:variant>
        <vt:i4>0</vt:i4>
      </vt:variant>
      <vt:variant>
        <vt:i4>5</vt:i4>
      </vt:variant>
      <vt:variant>
        <vt:lpwstr/>
      </vt:variant>
      <vt:variant>
        <vt:lpwstr>_Toc459720673</vt:lpwstr>
      </vt:variant>
      <vt:variant>
        <vt:i4>1179705</vt:i4>
      </vt:variant>
      <vt:variant>
        <vt:i4>305</vt:i4>
      </vt:variant>
      <vt:variant>
        <vt:i4>0</vt:i4>
      </vt:variant>
      <vt:variant>
        <vt:i4>5</vt:i4>
      </vt:variant>
      <vt:variant>
        <vt:lpwstr/>
      </vt:variant>
      <vt:variant>
        <vt:lpwstr>_Toc459720672</vt:lpwstr>
      </vt:variant>
      <vt:variant>
        <vt:i4>1179705</vt:i4>
      </vt:variant>
      <vt:variant>
        <vt:i4>299</vt:i4>
      </vt:variant>
      <vt:variant>
        <vt:i4>0</vt:i4>
      </vt:variant>
      <vt:variant>
        <vt:i4>5</vt:i4>
      </vt:variant>
      <vt:variant>
        <vt:lpwstr/>
      </vt:variant>
      <vt:variant>
        <vt:lpwstr>_Toc459720671</vt:lpwstr>
      </vt:variant>
      <vt:variant>
        <vt:i4>1179705</vt:i4>
      </vt:variant>
      <vt:variant>
        <vt:i4>293</vt:i4>
      </vt:variant>
      <vt:variant>
        <vt:i4>0</vt:i4>
      </vt:variant>
      <vt:variant>
        <vt:i4>5</vt:i4>
      </vt:variant>
      <vt:variant>
        <vt:lpwstr/>
      </vt:variant>
      <vt:variant>
        <vt:lpwstr>_Toc459720670</vt:lpwstr>
      </vt:variant>
      <vt:variant>
        <vt:i4>1245241</vt:i4>
      </vt:variant>
      <vt:variant>
        <vt:i4>287</vt:i4>
      </vt:variant>
      <vt:variant>
        <vt:i4>0</vt:i4>
      </vt:variant>
      <vt:variant>
        <vt:i4>5</vt:i4>
      </vt:variant>
      <vt:variant>
        <vt:lpwstr/>
      </vt:variant>
      <vt:variant>
        <vt:lpwstr>_Toc459720669</vt:lpwstr>
      </vt:variant>
      <vt:variant>
        <vt:i4>1245241</vt:i4>
      </vt:variant>
      <vt:variant>
        <vt:i4>281</vt:i4>
      </vt:variant>
      <vt:variant>
        <vt:i4>0</vt:i4>
      </vt:variant>
      <vt:variant>
        <vt:i4>5</vt:i4>
      </vt:variant>
      <vt:variant>
        <vt:lpwstr/>
      </vt:variant>
      <vt:variant>
        <vt:lpwstr>_Toc459720668</vt:lpwstr>
      </vt:variant>
      <vt:variant>
        <vt:i4>1245241</vt:i4>
      </vt:variant>
      <vt:variant>
        <vt:i4>275</vt:i4>
      </vt:variant>
      <vt:variant>
        <vt:i4>0</vt:i4>
      </vt:variant>
      <vt:variant>
        <vt:i4>5</vt:i4>
      </vt:variant>
      <vt:variant>
        <vt:lpwstr/>
      </vt:variant>
      <vt:variant>
        <vt:lpwstr>_Toc459720667</vt:lpwstr>
      </vt:variant>
      <vt:variant>
        <vt:i4>1245241</vt:i4>
      </vt:variant>
      <vt:variant>
        <vt:i4>269</vt:i4>
      </vt:variant>
      <vt:variant>
        <vt:i4>0</vt:i4>
      </vt:variant>
      <vt:variant>
        <vt:i4>5</vt:i4>
      </vt:variant>
      <vt:variant>
        <vt:lpwstr/>
      </vt:variant>
      <vt:variant>
        <vt:lpwstr>_Toc459720666</vt:lpwstr>
      </vt:variant>
      <vt:variant>
        <vt:i4>1245241</vt:i4>
      </vt:variant>
      <vt:variant>
        <vt:i4>263</vt:i4>
      </vt:variant>
      <vt:variant>
        <vt:i4>0</vt:i4>
      </vt:variant>
      <vt:variant>
        <vt:i4>5</vt:i4>
      </vt:variant>
      <vt:variant>
        <vt:lpwstr/>
      </vt:variant>
      <vt:variant>
        <vt:lpwstr>_Toc459720665</vt:lpwstr>
      </vt:variant>
      <vt:variant>
        <vt:i4>1245241</vt:i4>
      </vt:variant>
      <vt:variant>
        <vt:i4>257</vt:i4>
      </vt:variant>
      <vt:variant>
        <vt:i4>0</vt:i4>
      </vt:variant>
      <vt:variant>
        <vt:i4>5</vt:i4>
      </vt:variant>
      <vt:variant>
        <vt:lpwstr/>
      </vt:variant>
      <vt:variant>
        <vt:lpwstr>_Toc459720664</vt:lpwstr>
      </vt:variant>
      <vt:variant>
        <vt:i4>1245241</vt:i4>
      </vt:variant>
      <vt:variant>
        <vt:i4>251</vt:i4>
      </vt:variant>
      <vt:variant>
        <vt:i4>0</vt:i4>
      </vt:variant>
      <vt:variant>
        <vt:i4>5</vt:i4>
      </vt:variant>
      <vt:variant>
        <vt:lpwstr/>
      </vt:variant>
      <vt:variant>
        <vt:lpwstr>_Toc459720663</vt:lpwstr>
      </vt:variant>
      <vt:variant>
        <vt:i4>1245241</vt:i4>
      </vt:variant>
      <vt:variant>
        <vt:i4>245</vt:i4>
      </vt:variant>
      <vt:variant>
        <vt:i4>0</vt:i4>
      </vt:variant>
      <vt:variant>
        <vt:i4>5</vt:i4>
      </vt:variant>
      <vt:variant>
        <vt:lpwstr/>
      </vt:variant>
      <vt:variant>
        <vt:lpwstr>_Toc459720662</vt:lpwstr>
      </vt:variant>
      <vt:variant>
        <vt:i4>1245241</vt:i4>
      </vt:variant>
      <vt:variant>
        <vt:i4>239</vt:i4>
      </vt:variant>
      <vt:variant>
        <vt:i4>0</vt:i4>
      </vt:variant>
      <vt:variant>
        <vt:i4>5</vt:i4>
      </vt:variant>
      <vt:variant>
        <vt:lpwstr/>
      </vt:variant>
      <vt:variant>
        <vt:lpwstr>_Toc459720661</vt:lpwstr>
      </vt:variant>
      <vt:variant>
        <vt:i4>1245241</vt:i4>
      </vt:variant>
      <vt:variant>
        <vt:i4>233</vt:i4>
      </vt:variant>
      <vt:variant>
        <vt:i4>0</vt:i4>
      </vt:variant>
      <vt:variant>
        <vt:i4>5</vt:i4>
      </vt:variant>
      <vt:variant>
        <vt:lpwstr/>
      </vt:variant>
      <vt:variant>
        <vt:lpwstr>_Toc459720660</vt:lpwstr>
      </vt:variant>
      <vt:variant>
        <vt:i4>1048633</vt:i4>
      </vt:variant>
      <vt:variant>
        <vt:i4>227</vt:i4>
      </vt:variant>
      <vt:variant>
        <vt:i4>0</vt:i4>
      </vt:variant>
      <vt:variant>
        <vt:i4>5</vt:i4>
      </vt:variant>
      <vt:variant>
        <vt:lpwstr/>
      </vt:variant>
      <vt:variant>
        <vt:lpwstr>_Toc459720659</vt:lpwstr>
      </vt:variant>
      <vt:variant>
        <vt:i4>1048633</vt:i4>
      </vt:variant>
      <vt:variant>
        <vt:i4>221</vt:i4>
      </vt:variant>
      <vt:variant>
        <vt:i4>0</vt:i4>
      </vt:variant>
      <vt:variant>
        <vt:i4>5</vt:i4>
      </vt:variant>
      <vt:variant>
        <vt:lpwstr/>
      </vt:variant>
      <vt:variant>
        <vt:lpwstr>_Toc459720658</vt:lpwstr>
      </vt:variant>
      <vt:variant>
        <vt:i4>1048633</vt:i4>
      </vt:variant>
      <vt:variant>
        <vt:i4>215</vt:i4>
      </vt:variant>
      <vt:variant>
        <vt:i4>0</vt:i4>
      </vt:variant>
      <vt:variant>
        <vt:i4>5</vt:i4>
      </vt:variant>
      <vt:variant>
        <vt:lpwstr/>
      </vt:variant>
      <vt:variant>
        <vt:lpwstr>_Toc459720657</vt:lpwstr>
      </vt:variant>
      <vt:variant>
        <vt:i4>1048633</vt:i4>
      </vt:variant>
      <vt:variant>
        <vt:i4>209</vt:i4>
      </vt:variant>
      <vt:variant>
        <vt:i4>0</vt:i4>
      </vt:variant>
      <vt:variant>
        <vt:i4>5</vt:i4>
      </vt:variant>
      <vt:variant>
        <vt:lpwstr/>
      </vt:variant>
      <vt:variant>
        <vt:lpwstr>_Toc459720656</vt:lpwstr>
      </vt:variant>
      <vt:variant>
        <vt:i4>1048633</vt:i4>
      </vt:variant>
      <vt:variant>
        <vt:i4>203</vt:i4>
      </vt:variant>
      <vt:variant>
        <vt:i4>0</vt:i4>
      </vt:variant>
      <vt:variant>
        <vt:i4>5</vt:i4>
      </vt:variant>
      <vt:variant>
        <vt:lpwstr/>
      </vt:variant>
      <vt:variant>
        <vt:lpwstr>_Toc459720655</vt:lpwstr>
      </vt:variant>
      <vt:variant>
        <vt:i4>1048633</vt:i4>
      </vt:variant>
      <vt:variant>
        <vt:i4>197</vt:i4>
      </vt:variant>
      <vt:variant>
        <vt:i4>0</vt:i4>
      </vt:variant>
      <vt:variant>
        <vt:i4>5</vt:i4>
      </vt:variant>
      <vt:variant>
        <vt:lpwstr/>
      </vt:variant>
      <vt:variant>
        <vt:lpwstr>_Toc459720654</vt:lpwstr>
      </vt:variant>
      <vt:variant>
        <vt:i4>1048633</vt:i4>
      </vt:variant>
      <vt:variant>
        <vt:i4>191</vt:i4>
      </vt:variant>
      <vt:variant>
        <vt:i4>0</vt:i4>
      </vt:variant>
      <vt:variant>
        <vt:i4>5</vt:i4>
      </vt:variant>
      <vt:variant>
        <vt:lpwstr/>
      </vt:variant>
      <vt:variant>
        <vt:lpwstr>_Toc459720653</vt:lpwstr>
      </vt:variant>
      <vt:variant>
        <vt:i4>1048633</vt:i4>
      </vt:variant>
      <vt:variant>
        <vt:i4>185</vt:i4>
      </vt:variant>
      <vt:variant>
        <vt:i4>0</vt:i4>
      </vt:variant>
      <vt:variant>
        <vt:i4>5</vt:i4>
      </vt:variant>
      <vt:variant>
        <vt:lpwstr/>
      </vt:variant>
      <vt:variant>
        <vt:lpwstr>_Toc459720652</vt:lpwstr>
      </vt:variant>
      <vt:variant>
        <vt:i4>1048633</vt:i4>
      </vt:variant>
      <vt:variant>
        <vt:i4>179</vt:i4>
      </vt:variant>
      <vt:variant>
        <vt:i4>0</vt:i4>
      </vt:variant>
      <vt:variant>
        <vt:i4>5</vt:i4>
      </vt:variant>
      <vt:variant>
        <vt:lpwstr/>
      </vt:variant>
      <vt:variant>
        <vt:lpwstr>_Toc459720651</vt:lpwstr>
      </vt:variant>
      <vt:variant>
        <vt:i4>1048633</vt:i4>
      </vt:variant>
      <vt:variant>
        <vt:i4>173</vt:i4>
      </vt:variant>
      <vt:variant>
        <vt:i4>0</vt:i4>
      </vt:variant>
      <vt:variant>
        <vt:i4>5</vt:i4>
      </vt:variant>
      <vt:variant>
        <vt:lpwstr/>
      </vt:variant>
      <vt:variant>
        <vt:lpwstr>_Toc459720650</vt:lpwstr>
      </vt:variant>
      <vt:variant>
        <vt:i4>1114169</vt:i4>
      </vt:variant>
      <vt:variant>
        <vt:i4>167</vt:i4>
      </vt:variant>
      <vt:variant>
        <vt:i4>0</vt:i4>
      </vt:variant>
      <vt:variant>
        <vt:i4>5</vt:i4>
      </vt:variant>
      <vt:variant>
        <vt:lpwstr/>
      </vt:variant>
      <vt:variant>
        <vt:lpwstr>_Toc459720649</vt:lpwstr>
      </vt:variant>
      <vt:variant>
        <vt:i4>1114169</vt:i4>
      </vt:variant>
      <vt:variant>
        <vt:i4>161</vt:i4>
      </vt:variant>
      <vt:variant>
        <vt:i4>0</vt:i4>
      </vt:variant>
      <vt:variant>
        <vt:i4>5</vt:i4>
      </vt:variant>
      <vt:variant>
        <vt:lpwstr/>
      </vt:variant>
      <vt:variant>
        <vt:lpwstr>_Toc459720648</vt:lpwstr>
      </vt:variant>
      <vt:variant>
        <vt:i4>1114169</vt:i4>
      </vt:variant>
      <vt:variant>
        <vt:i4>155</vt:i4>
      </vt:variant>
      <vt:variant>
        <vt:i4>0</vt:i4>
      </vt:variant>
      <vt:variant>
        <vt:i4>5</vt:i4>
      </vt:variant>
      <vt:variant>
        <vt:lpwstr/>
      </vt:variant>
      <vt:variant>
        <vt:lpwstr>_Toc459720647</vt:lpwstr>
      </vt:variant>
      <vt:variant>
        <vt:i4>1114169</vt:i4>
      </vt:variant>
      <vt:variant>
        <vt:i4>149</vt:i4>
      </vt:variant>
      <vt:variant>
        <vt:i4>0</vt:i4>
      </vt:variant>
      <vt:variant>
        <vt:i4>5</vt:i4>
      </vt:variant>
      <vt:variant>
        <vt:lpwstr/>
      </vt:variant>
      <vt:variant>
        <vt:lpwstr>_Toc459720646</vt:lpwstr>
      </vt:variant>
      <vt:variant>
        <vt:i4>1114169</vt:i4>
      </vt:variant>
      <vt:variant>
        <vt:i4>143</vt:i4>
      </vt:variant>
      <vt:variant>
        <vt:i4>0</vt:i4>
      </vt:variant>
      <vt:variant>
        <vt:i4>5</vt:i4>
      </vt:variant>
      <vt:variant>
        <vt:lpwstr/>
      </vt:variant>
      <vt:variant>
        <vt:lpwstr>_Toc459720645</vt:lpwstr>
      </vt:variant>
      <vt:variant>
        <vt:i4>1114169</vt:i4>
      </vt:variant>
      <vt:variant>
        <vt:i4>137</vt:i4>
      </vt:variant>
      <vt:variant>
        <vt:i4>0</vt:i4>
      </vt:variant>
      <vt:variant>
        <vt:i4>5</vt:i4>
      </vt:variant>
      <vt:variant>
        <vt:lpwstr/>
      </vt:variant>
      <vt:variant>
        <vt:lpwstr>_Toc459720644</vt:lpwstr>
      </vt:variant>
      <vt:variant>
        <vt:i4>1114169</vt:i4>
      </vt:variant>
      <vt:variant>
        <vt:i4>131</vt:i4>
      </vt:variant>
      <vt:variant>
        <vt:i4>0</vt:i4>
      </vt:variant>
      <vt:variant>
        <vt:i4>5</vt:i4>
      </vt:variant>
      <vt:variant>
        <vt:lpwstr/>
      </vt:variant>
      <vt:variant>
        <vt:lpwstr>_Toc459720643</vt:lpwstr>
      </vt:variant>
      <vt:variant>
        <vt:i4>1114169</vt:i4>
      </vt:variant>
      <vt:variant>
        <vt:i4>125</vt:i4>
      </vt:variant>
      <vt:variant>
        <vt:i4>0</vt:i4>
      </vt:variant>
      <vt:variant>
        <vt:i4>5</vt:i4>
      </vt:variant>
      <vt:variant>
        <vt:lpwstr/>
      </vt:variant>
      <vt:variant>
        <vt:lpwstr>_Toc459720642</vt:lpwstr>
      </vt:variant>
      <vt:variant>
        <vt:i4>1114169</vt:i4>
      </vt:variant>
      <vt:variant>
        <vt:i4>119</vt:i4>
      </vt:variant>
      <vt:variant>
        <vt:i4>0</vt:i4>
      </vt:variant>
      <vt:variant>
        <vt:i4>5</vt:i4>
      </vt:variant>
      <vt:variant>
        <vt:lpwstr/>
      </vt:variant>
      <vt:variant>
        <vt:lpwstr>_Toc459720641</vt:lpwstr>
      </vt:variant>
      <vt:variant>
        <vt:i4>1114169</vt:i4>
      </vt:variant>
      <vt:variant>
        <vt:i4>113</vt:i4>
      </vt:variant>
      <vt:variant>
        <vt:i4>0</vt:i4>
      </vt:variant>
      <vt:variant>
        <vt:i4>5</vt:i4>
      </vt:variant>
      <vt:variant>
        <vt:lpwstr/>
      </vt:variant>
      <vt:variant>
        <vt:lpwstr>_Toc459720640</vt:lpwstr>
      </vt:variant>
      <vt:variant>
        <vt:i4>1441849</vt:i4>
      </vt:variant>
      <vt:variant>
        <vt:i4>107</vt:i4>
      </vt:variant>
      <vt:variant>
        <vt:i4>0</vt:i4>
      </vt:variant>
      <vt:variant>
        <vt:i4>5</vt:i4>
      </vt:variant>
      <vt:variant>
        <vt:lpwstr/>
      </vt:variant>
      <vt:variant>
        <vt:lpwstr>_Toc459720639</vt:lpwstr>
      </vt:variant>
      <vt:variant>
        <vt:i4>1441849</vt:i4>
      </vt:variant>
      <vt:variant>
        <vt:i4>101</vt:i4>
      </vt:variant>
      <vt:variant>
        <vt:i4>0</vt:i4>
      </vt:variant>
      <vt:variant>
        <vt:i4>5</vt:i4>
      </vt:variant>
      <vt:variant>
        <vt:lpwstr/>
      </vt:variant>
      <vt:variant>
        <vt:lpwstr>_Toc459720638</vt:lpwstr>
      </vt:variant>
      <vt:variant>
        <vt:i4>1441849</vt:i4>
      </vt:variant>
      <vt:variant>
        <vt:i4>95</vt:i4>
      </vt:variant>
      <vt:variant>
        <vt:i4>0</vt:i4>
      </vt:variant>
      <vt:variant>
        <vt:i4>5</vt:i4>
      </vt:variant>
      <vt:variant>
        <vt:lpwstr/>
      </vt:variant>
      <vt:variant>
        <vt:lpwstr>_Toc459720637</vt:lpwstr>
      </vt:variant>
      <vt:variant>
        <vt:i4>1441849</vt:i4>
      </vt:variant>
      <vt:variant>
        <vt:i4>89</vt:i4>
      </vt:variant>
      <vt:variant>
        <vt:i4>0</vt:i4>
      </vt:variant>
      <vt:variant>
        <vt:i4>5</vt:i4>
      </vt:variant>
      <vt:variant>
        <vt:lpwstr/>
      </vt:variant>
      <vt:variant>
        <vt:lpwstr>_Toc459720636</vt:lpwstr>
      </vt:variant>
      <vt:variant>
        <vt:i4>1441849</vt:i4>
      </vt:variant>
      <vt:variant>
        <vt:i4>83</vt:i4>
      </vt:variant>
      <vt:variant>
        <vt:i4>0</vt:i4>
      </vt:variant>
      <vt:variant>
        <vt:i4>5</vt:i4>
      </vt:variant>
      <vt:variant>
        <vt:lpwstr/>
      </vt:variant>
      <vt:variant>
        <vt:lpwstr>_Toc459720635</vt:lpwstr>
      </vt:variant>
      <vt:variant>
        <vt:i4>1441849</vt:i4>
      </vt:variant>
      <vt:variant>
        <vt:i4>77</vt:i4>
      </vt:variant>
      <vt:variant>
        <vt:i4>0</vt:i4>
      </vt:variant>
      <vt:variant>
        <vt:i4>5</vt:i4>
      </vt:variant>
      <vt:variant>
        <vt:lpwstr/>
      </vt:variant>
      <vt:variant>
        <vt:lpwstr>_Toc459720634</vt:lpwstr>
      </vt:variant>
      <vt:variant>
        <vt:i4>1441849</vt:i4>
      </vt:variant>
      <vt:variant>
        <vt:i4>71</vt:i4>
      </vt:variant>
      <vt:variant>
        <vt:i4>0</vt:i4>
      </vt:variant>
      <vt:variant>
        <vt:i4>5</vt:i4>
      </vt:variant>
      <vt:variant>
        <vt:lpwstr/>
      </vt:variant>
      <vt:variant>
        <vt:lpwstr>_Toc459720633</vt:lpwstr>
      </vt:variant>
      <vt:variant>
        <vt:i4>1441849</vt:i4>
      </vt:variant>
      <vt:variant>
        <vt:i4>65</vt:i4>
      </vt:variant>
      <vt:variant>
        <vt:i4>0</vt:i4>
      </vt:variant>
      <vt:variant>
        <vt:i4>5</vt:i4>
      </vt:variant>
      <vt:variant>
        <vt:lpwstr/>
      </vt:variant>
      <vt:variant>
        <vt:lpwstr>_Toc459720632</vt:lpwstr>
      </vt:variant>
      <vt:variant>
        <vt:i4>1441849</vt:i4>
      </vt:variant>
      <vt:variant>
        <vt:i4>59</vt:i4>
      </vt:variant>
      <vt:variant>
        <vt:i4>0</vt:i4>
      </vt:variant>
      <vt:variant>
        <vt:i4>5</vt:i4>
      </vt:variant>
      <vt:variant>
        <vt:lpwstr/>
      </vt:variant>
      <vt:variant>
        <vt:lpwstr>_Toc459720631</vt:lpwstr>
      </vt:variant>
      <vt:variant>
        <vt:i4>1441849</vt:i4>
      </vt:variant>
      <vt:variant>
        <vt:i4>53</vt:i4>
      </vt:variant>
      <vt:variant>
        <vt:i4>0</vt:i4>
      </vt:variant>
      <vt:variant>
        <vt:i4>5</vt:i4>
      </vt:variant>
      <vt:variant>
        <vt:lpwstr/>
      </vt:variant>
      <vt:variant>
        <vt:lpwstr>_Toc459720630</vt:lpwstr>
      </vt:variant>
      <vt:variant>
        <vt:i4>1507385</vt:i4>
      </vt:variant>
      <vt:variant>
        <vt:i4>47</vt:i4>
      </vt:variant>
      <vt:variant>
        <vt:i4>0</vt:i4>
      </vt:variant>
      <vt:variant>
        <vt:i4>5</vt:i4>
      </vt:variant>
      <vt:variant>
        <vt:lpwstr/>
      </vt:variant>
      <vt:variant>
        <vt:lpwstr>_Toc459720629</vt:lpwstr>
      </vt:variant>
      <vt:variant>
        <vt:i4>1507385</vt:i4>
      </vt:variant>
      <vt:variant>
        <vt:i4>41</vt:i4>
      </vt:variant>
      <vt:variant>
        <vt:i4>0</vt:i4>
      </vt:variant>
      <vt:variant>
        <vt:i4>5</vt:i4>
      </vt:variant>
      <vt:variant>
        <vt:lpwstr/>
      </vt:variant>
      <vt:variant>
        <vt:lpwstr>_Toc459720628</vt:lpwstr>
      </vt:variant>
      <vt:variant>
        <vt:i4>1507385</vt:i4>
      </vt:variant>
      <vt:variant>
        <vt:i4>35</vt:i4>
      </vt:variant>
      <vt:variant>
        <vt:i4>0</vt:i4>
      </vt:variant>
      <vt:variant>
        <vt:i4>5</vt:i4>
      </vt:variant>
      <vt:variant>
        <vt:lpwstr/>
      </vt:variant>
      <vt:variant>
        <vt:lpwstr>_Toc459720627</vt:lpwstr>
      </vt:variant>
      <vt:variant>
        <vt:i4>1507385</vt:i4>
      </vt:variant>
      <vt:variant>
        <vt:i4>29</vt:i4>
      </vt:variant>
      <vt:variant>
        <vt:i4>0</vt:i4>
      </vt:variant>
      <vt:variant>
        <vt:i4>5</vt:i4>
      </vt:variant>
      <vt:variant>
        <vt:lpwstr/>
      </vt:variant>
      <vt:variant>
        <vt:lpwstr>_Toc459720626</vt:lpwstr>
      </vt:variant>
      <vt:variant>
        <vt:i4>1507385</vt:i4>
      </vt:variant>
      <vt:variant>
        <vt:i4>23</vt:i4>
      </vt:variant>
      <vt:variant>
        <vt:i4>0</vt:i4>
      </vt:variant>
      <vt:variant>
        <vt:i4>5</vt:i4>
      </vt:variant>
      <vt:variant>
        <vt:lpwstr/>
      </vt:variant>
      <vt:variant>
        <vt:lpwstr>_Toc459720625</vt:lpwstr>
      </vt:variant>
      <vt:variant>
        <vt:i4>852041</vt:i4>
      </vt:variant>
      <vt:variant>
        <vt:i4>18</vt:i4>
      </vt:variant>
      <vt:variant>
        <vt:i4>0</vt:i4>
      </vt:variant>
      <vt:variant>
        <vt:i4>5</vt:i4>
      </vt:variant>
      <vt:variant>
        <vt:lpwstr>http://www.comprasgovernamentais.gov.br/</vt:lpwstr>
      </vt:variant>
      <vt:variant>
        <vt:lpwstr/>
      </vt:variant>
      <vt:variant>
        <vt:i4>6094912</vt:i4>
      </vt:variant>
      <vt:variant>
        <vt:i4>15</vt:i4>
      </vt:variant>
      <vt:variant>
        <vt:i4>0</vt:i4>
      </vt:variant>
      <vt:variant>
        <vt:i4>5</vt:i4>
      </vt:variant>
      <vt:variant>
        <vt:lpwstr>http://www.museus.gov.br/</vt:lpwstr>
      </vt:variant>
      <vt:variant>
        <vt:lpwstr/>
      </vt:variant>
      <vt:variant>
        <vt:i4>5505107</vt:i4>
      </vt:variant>
      <vt:variant>
        <vt:i4>12</vt:i4>
      </vt:variant>
      <vt:variant>
        <vt:i4>0</vt:i4>
      </vt:variant>
      <vt:variant>
        <vt:i4>5</vt:i4>
      </vt:variant>
      <vt:variant>
        <vt:lpwstr>http://www.portal.in.gov.br/</vt:lpwstr>
      </vt:variant>
      <vt:variant>
        <vt:lpwstr/>
      </vt:variant>
      <vt:variant>
        <vt:i4>6094912</vt:i4>
      </vt:variant>
      <vt:variant>
        <vt:i4>9</vt:i4>
      </vt:variant>
      <vt:variant>
        <vt:i4>0</vt:i4>
      </vt:variant>
      <vt:variant>
        <vt:i4>5</vt:i4>
      </vt:variant>
      <vt:variant>
        <vt:lpwstr>http://www.museus.gov.br/</vt:lpwstr>
      </vt:variant>
      <vt:variant>
        <vt:lpwstr/>
      </vt:variant>
      <vt:variant>
        <vt:i4>6619197</vt:i4>
      </vt:variant>
      <vt:variant>
        <vt:i4>0</vt:i4>
      </vt:variant>
      <vt:variant>
        <vt:i4>0</vt:i4>
      </vt:variant>
      <vt:variant>
        <vt:i4>5</vt:i4>
      </vt:variant>
      <vt:variant>
        <vt:lpwstr>http://www.tst.jus.br/certidao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HORÁRIO, DATA E LOCAL PARA A ENTREGA DA DOCUMENTAÇÃO E PROPOSTAS:</dc:title>
  <dc:subject/>
  <dc:creator>EDUARDO DOTTI</dc:creator>
  <cp:keywords/>
  <dc:description/>
  <cp:lastModifiedBy>Paulo Souza</cp:lastModifiedBy>
  <cp:revision>2</cp:revision>
  <cp:lastPrinted>2016-09-06T17:08:00Z</cp:lastPrinted>
  <dcterms:created xsi:type="dcterms:W3CDTF">2016-10-03T17:17:00Z</dcterms:created>
  <dcterms:modified xsi:type="dcterms:W3CDTF">2016-10-03T17:17:00Z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