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54B1" w14:textId="1C2E2D5A" w:rsidR="00C04797" w:rsidRDefault="00464416">
      <w:r>
        <w:rPr>
          <w:noProof/>
        </w:rPr>
        <w:drawing>
          <wp:anchor distT="0" distB="0" distL="114300" distR="114300" simplePos="0" relativeHeight="251658241" behindDoc="0" locked="0" layoutInCell="1" allowOverlap="1" wp14:anchorId="2AA24C6A" wp14:editId="6177F141">
            <wp:simplePos x="0" y="0"/>
            <wp:positionH relativeFrom="margin">
              <wp:posOffset>4745355</wp:posOffset>
            </wp:positionH>
            <wp:positionV relativeFrom="paragraph">
              <wp:posOffset>302260</wp:posOffset>
            </wp:positionV>
            <wp:extent cx="1590675" cy="344170"/>
            <wp:effectExtent l="0" t="0" r="9525" b="0"/>
            <wp:wrapNone/>
            <wp:docPr id="1474252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52109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70" b="1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4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C82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72AA9CB" wp14:editId="7BF0D713">
            <wp:simplePos x="0" y="0"/>
            <wp:positionH relativeFrom="margin">
              <wp:posOffset>59055</wp:posOffset>
            </wp:positionH>
            <wp:positionV relativeFrom="paragraph">
              <wp:posOffset>-116840</wp:posOffset>
            </wp:positionV>
            <wp:extent cx="2562225" cy="885825"/>
            <wp:effectExtent l="0" t="0" r="0" b="0"/>
            <wp:wrapNone/>
            <wp:docPr id="2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&#10;&#10;Descrição gerada automaticamente com confiança mé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4663A" w14:textId="3111692B" w:rsidR="00C71863" w:rsidRDefault="00C71863" w:rsidP="00C71863">
      <w:pPr>
        <w:jc w:val="center"/>
      </w:pPr>
    </w:p>
    <w:p w14:paraId="5D36FDEF" w14:textId="580A3F60" w:rsidR="00FD0999" w:rsidRDefault="00FD0999" w:rsidP="00C71863">
      <w:pPr>
        <w:jc w:val="center"/>
      </w:pPr>
    </w:p>
    <w:p w14:paraId="14223D2E" w14:textId="63EC49C6" w:rsidR="00FD0999" w:rsidRPr="00865E1B" w:rsidRDefault="00C71863" w:rsidP="00FD0999">
      <w:pPr>
        <w:jc w:val="center"/>
        <w:rPr>
          <w:rFonts w:cstheme="minorHAnsi"/>
          <w:b/>
          <w:bCs/>
          <w:color w:val="501549" w:themeColor="accent5" w:themeShade="80"/>
          <w:sz w:val="28"/>
          <w:szCs w:val="28"/>
        </w:rPr>
      </w:pPr>
      <w:r w:rsidRPr="00865E1B">
        <w:rPr>
          <w:rFonts w:cstheme="minorHAnsi"/>
          <w:b/>
          <w:bCs/>
          <w:color w:val="501549" w:themeColor="accent5" w:themeShade="80"/>
          <w:sz w:val="28"/>
          <w:szCs w:val="28"/>
        </w:rPr>
        <w:t xml:space="preserve">Formulário de Comunicação de Incidente </w:t>
      </w:r>
      <w:r w:rsidRPr="00865E1B">
        <w:rPr>
          <w:rFonts w:cstheme="minorHAnsi"/>
          <w:b/>
          <w:bCs/>
          <w:color w:val="501549" w:themeColor="accent5" w:themeShade="80"/>
          <w:sz w:val="28"/>
          <w:szCs w:val="28"/>
        </w:rPr>
        <w:br/>
        <w:t>de Segurança com Dados Pessoais</w:t>
      </w:r>
    </w:p>
    <w:tbl>
      <w:tblPr>
        <w:tblStyle w:val="Tabelacomgrade1"/>
        <w:tblW w:w="10929" w:type="dxa"/>
        <w:tblLook w:val="04A0" w:firstRow="1" w:lastRow="0" w:firstColumn="1" w:lastColumn="0" w:noHBand="0" w:noVBand="1"/>
      </w:tblPr>
      <w:tblGrid>
        <w:gridCol w:w="3969"/>
        <w:gridCol w:w="2357"/>
        <w:gridCol w:w="2296"/>
        <w:gridCol w:w="2299"/>
        <w:gridCol w:w="8"/>
      </w:tblGrid>
      <w:tr w:rsidR="00C71863" w:rsidRPr="008F07BD" w14:paraId="34D12A44" w14:textId="77777777" w:rsidTr="00BD64CC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EBB3E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9A7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Dados do Controlador</w:t>
            </w:r>
          </w:p>
        </w:tc>
      </w:tr>
      <w:tr w:rsidR="00C71863" w:rsidRPr="00C71863" w14:paraId="0CBE1438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346A" w14:textId="61631EEB" w:rsidR="00C71863" w:rsidRPr="00C71863" w:rsidRDefault="00C71863" w:rsidP="0082105E">
            <w:pPr>
              <w:tabs>
                <w:tab w:val="right" w:pos="3855"/>
              </w:tabs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Órgão/Entidade: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ABD0" w14:textId="1807EF83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Ministério d</w:t>
            </w:r>
            <w:r w:rsidR="00CB4666">
              <w:rPr>
                <w:rFonts w:ascii="Calibri" w:eastAsia="Calibri" w:hAnsi="Calibri" w:cs="Times New Roman"/>
              </w:rPr>
              <w:t>as Mulheres</w:t>
            </w:r>
          </w:p>
        </w:tc>
      </w:tr>
      <w:tr w:rsidR="00C71863" w:rsidRPr="00FB18E0" w14:paraId="2ED5BDE4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7105" w14:textId="77777777" w:rsidR="00C71863" w:rsidRPr="00C92993" w:rsidRDefault="00C71863" w:rsidP="0082105E">
            <w:pPr>
              <w:tabs>
                <w:tab w:val="right" w:pos="3855"/>
              </w:tabs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D45C" w14:textId="7FABDE86" w:rsidR="00C71863" w:rsidRPr="00FB18E0" w:rsidRDefault="00C54759" w:rsidP="00C7186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4E3E4D">
              <w:rPr>
                <w:rFonts w:ascii="Calibri" w:eastAsia="Calibri" w:hAnsi="Calibri" w:cs="Calibri"/>
              </w:rPr>
              <w:t>.510.958/0001-46</w:t>
            </w:r>
          </w:p>
        </w:tc>
      </w:tr>
      <w:tr w:rsidR="00C71863" w:rsidRPr="00C71863" w14:paraId="0F457526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29FF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Endereço institucional: </w:t>
            </w:r>
            <w:r w:rsidRPr="00C71863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4277" w14:textId="2E194DC1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Esplanada dos Ministérios, </w:t>
            </w:r>
            <w:r w:rsidR="001E59C8">
              <w:rPr>
                <w:rFonts w:ascii="Calibri" w:eastAsia="Calibri" w:hAnsi="Calibri" w:cs="Times New Roman"/>
              </w:rPr>
              <w:t>Bloco C</w:t>
            </w:r>
            <w:r w:rsidR="001E0A8F">
              <w:rPr>
                <w:rFonts w:ascii="Calibri" w:eastAsia="Calibri" w:hAnsi="Calibri" w:cs="Times New Roman"/>
              </w:rPr>
              <w:t>, 6º andar</w:t>
            </w:r>
            <w:r w:rsidR="001E59C8">
              <w:rPr>
                <w:rFonts w:ascii="Calibri" w:eastAsia="Calibri" w:hAnsi="Calibri" w:cs="Times New Roman"/>
              </w:rPr>
              <w:t xml:space="preserve">, </w:t>
            </w:r>
            <w:r w:rsidR="00876E7E">
              <w:rPr>
                <w:rFonts w:ascii="Calibri" w:eastAsia="Calibri" w:hAnsi="Calibri" w:cs="Times New Roman"/>
              </w:rPr>
              <w:br/>
            </w:r>
            <w:r w:rsidR="003D3C9F">
              <w:rPr>
                <w:rFonts w:ascii="Calibri" w:eastAsia="Calibri" w:hAnsi="Calibri" w:cs="Times New Roman"/>
              </w:rPr>
              <w:t xml:space="preserve">CEP: </w:t>
            </w:r>
            <w:r w:rsidR="00685C40">
              <w:rPr>
                <w:rFonts w:ascii="Calibri" w:eastAsia="Calibri" w:hAnsi="Calibri" w:cs="Times New Roman"/>
              </w:rPr>
              <w:t>70</w:t>
            </w:r>
            <w:r w:rsidR="00137536">
              <w:rPr>
                <w:rFonts w:ascii="Calibri" w:eastAsia="Calibri" w:hAnsi="Calibri" w:cs="Times New Roman"/>
              </w:rPr>
              <w:t>297-900</w:t>
            </w:r>
            <w:r w:rsidR="007355AB">
              <w:rPr>
                <w:rFonts w:ascii="Calibri" w:eastAsia="Calibri" w:hAnsi="Calibri" w:cs="Times New Roman"/>
              </w:rPr>
              <w:t>. Brasília/DF</w:t>
            </w:r>
          </w:p>
        </w:tc>
      </w:tr>
      <w:tr w:rsidR="00C71863" w:rsidRPr="00C71863" w14:paraId="52E07C6F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E2D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Autoridade responsável: 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EFC7" w14:textId="07B4AB11" w:rsidR="00C71863" w:rsidRPr="00C71863" w:rsidRDefault="00A65FF4" w:rsidP="00C7186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Ministra Márcia Lopes</w:t>
            </w:r>
          </w:p>
        </w:tc>
      </w:tr>
      <w:tr w:rsidR="00C71863" w:rsidRPr="00C92993" w14:paraId="422CFFF7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91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Unidade responsável pelo tratamento: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9482" w14:textId="4C1D1FAE" w:rsidR="00C71863" w:rsidRPr="00C92993" w:rsidRDefault="00A659BF" w:rsidP="00C7186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CGGE/SGA/SE</w:t>
            </w:r>
          </w:p>
        </w:tc>
      </w:tr>
      <w:tr w:rsidR="00C71863" w:rsidRPr="008F07BD" w14:paraId="514936D9" w14:textId="77777777" w:rsidTr="00BD64CC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47E2C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Dados do Encarregado</w:t>
            </w:r>
          </w:p>
        </w:tc>
      </w:tr>
      <w:tr w:rsidR="00C71863" w:rsidRPr="00C71863" w14:paraId="4845E2A0" w14:textId="77777777" w:rsidTr="00BD64CC">
        <w:trPr>
          <w:gridAfter w:val="1"/>
          <w:wAfter w:w="8" w:type="dxa"/>
          <w:trHeight w:val="317"/>
        </w:trPr>
        <w:tc>
          <w:tcPr>
            <w:tcW w:w="6326" w:type="dxa"/>
            <w:gridSpan w:val="2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0D0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Possui um encarregado pela proteção de dados pessoais?</w:t>
            </w:r>
          </w:p>
        </w:tc>
        <w:tc>
          <w:tcPr>
            <w:tcW w:w="229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C7F6" w14:textId="5FE19D3B" w:rsidR="00C71863" w:rsidRPr="00C71863" w:rsidRDefault="00000000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394668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293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2299" w:type="dxa"/>
            <w:shd w:val="clear" w:color="auto" w:fill="FFFFFF"/>
          </w:tcPr>
          <w:p w14:paraId="5C411816" w14:textId="58B770A6" w:rsidR="00C71863" w:rsidRPr="00C71863" w:rsidRDefault="00000000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A7C05BC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FDC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Nome: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731D" w14:textId="4B50E0CF" w:rsidR="00C71863" w:rsidRPr="00C71863" w:rsidRDefault="00CB4666" w:rsidP="00C7186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Tiago </w:t>
            </w:r>
            <w:proofErr w:type="spellStart"/>
            <w:r>
              <w:rPr>
                <w:rFonts w:ascii="Calibri" w:eastAsia="Calibri" w:hAnsi="Calibri" w:cs="Times New Roman"/>
              </w:rPr>
              <w:t>Dummer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Vaz</w:t>
            </w:r>
          </w:p>
        </w:tc>
      </w:tr>
      <w:tr w:rsidR="00C71863" w:rsidRPr="00FD0999" w14:paraId="3FBEABCE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F43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E-mail institucional: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7949" w14:textId="262C4287" w:rsidR="00C71863" w:rsidRPr="00464416" w:rsidRDefault="007D293E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464416">
              <w:rPr>
                <w:rFonts w:ascii="Calibri" w:eastAsia="Calibri" w:hAnsi="Calibri" w:cs="Times New Roman"/>
              </w:rPr>
              <w:t>t</w:t>
            </w:r>
            <w:r w:rsidR="00CB4666" w:rsidRPr="00464416">
              <w:rPr>
                <w:rFonts w:ascii="Calibri" w:eastAsia="Calibri" w:hAnsi="Calibri" w:cs="Times New Roman"/>
              </w:rPr>
              <w:t>iago.vaz@mulheres.gov.br</w:t>
            </w:r>
          </w:p>
        </w:tc>
      </w:tr>
      <w:tr w:rsidR="00C71863" w:rsidRPr="00C71863" w14:paraId="77142EB8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D6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DEEE" w14:textId="424C3CCD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(61</w:t>
            </w:r>
            <w:r w:rsidR="00CB4666">
              <w:rPr>
                <w:rFonts w:ascii="Calibri" w:eastAsia="Calibri" w:hAnsi="Calibri" w:cs="Times New Roman"/>
              </w:rPr>
              <w:t>) 2027-3714</w:t>
            </w:r>
          </w:p>
        </w:tc>
      </w:tr>
      <w:tr w:rsidR="00C71863" w:rsidRPr="008F07BD" w14:paraId="329203F5" w14:textId="77777777" w:rsidTr="00BD64CC">
        <w:trPr>
          <w:trHeight w:val="341"/>
        </w:trPr>
        <w:tc>
          <w:tcPr>
            <w:tcW w:w="10929" w:type="dxa"/>
            <w:gridSpan w:val="5"/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13603" w14:textId="77777777" w:rsidR="00C71863" w:rsidRPr="00CB4666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B46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Dados do Notificante / Representante Legal</w:t>
            </w:r>
          </w:p>
        </w:tc>
      </w:tr>
      <w:tr w:rsidR="00C71863" w:rsidRPr="00C71863" w14:paraId="1247DF3A" w14:textId="77777777" w:rsidTr="00BD64CC">
        <w:trPr>
          <w:trHeight w:val="305"/>
        </w:trPr>
        <w:tc>
          <w:tcPr>
            <w:tcW w:w="10929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92F1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próprio encarregado pela proteção de dados.</w:t>
            </w:r>
          </w:p>
        </w:tc>
      </w:tr>
      <w:tr w:rsidR="00C71863" w:rsidRPr="00C71863" w14:paraId="6993DA3F" w14:textId="77777777" w:rsidTr="00BD64CC">
        <w:trPr>
          <w:trHeight w:val="317"/>
        </w:trPr>
        <w:tc>
          <w:tcPr>
            <w:tcW w:w="10929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65F8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 (especifique):</w:t>
            </w:r>
          </w:p>
        </w:tc>
      </w:tr>
      <w:tr w:rsidR="00C71863" w:rsidRPr="00C71863" w14:paraId="0ADB8140" w14:textId="77777777" w:rsidTr="00BD64CC">
        <w:trPr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861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Nome: 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D0D1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D578449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A24B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E16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190DFF1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ACA1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8ECC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50BA85B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033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E-mail: 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D0D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ADF08B1" w14:textId="77777777" w:rsidTr="0005624F">
        <w:tblPrEx>
          <w:shd w:val="clear" w:color="auto" w:fill="FFF2CC"/>
        </w:tblPrEx>
        <w:trPr>
          <w:trHeight w:val="1501"/>
        </w:trPr>
        <w:tc>
          <w:tcPr>
            <w:tcW w:w="10929" w:type="dxa"/>
            <w:gridSpan w:val="5"/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46A16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documentação comprobatória da legitimidade para representação do controlador junto à ANPD deve ser protocolada em conjunto com o formulário de comunicação de incidente.</w:t>
            </w:r>
          </w:p>
          <w:p w14:paraId="2FA98C1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166FE1EA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Encarregado</w:t>
            </w:r>
            <w:r w:rsidRPr="00C71863">
              <w:rPr>
                <w:rFonts w:ascii="Calibri" w:eastAsia="Calibri" w:hAnsi="Calibri" w:cs="Times New Roman"/>
              </w:rPr>
              <w:t>: ato de designação/nomeação/procuração.</w:t>
            </w:r>
          </w:p>
          <w:p w14:paraId="5D3A9124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Representante</w:t>
            </w:r>
            <w:r w:rsidRPr="00C71863">
              <w:rPr>
                <w:rFonts w:ascii="Calibri" w:eastAsia="Calibri" w:hAnsi="Calibri" w:cs="Times New Roman"/>
              </w:rPr>
              <w:t>: contrato social e procuração, se cabível.</w:t>
            </w:r>
          </w:p>
        </w:tc>
      </w:tr>
    </w:tbl>
    <w:p w14:paraId="1E854368" w14:textId="77777777" w:rsidR="00C71863" w:rsidRDefault="00C71863" w:rsidP="00C71863">
      <w:pPr>
        <w:rPr>
          <w:color w:val="45B0E1" w:themeColor="accent1" w:themeTint="99"/>
        </w:rPr>
      </w:pPr>
    </w:p>
    <w:p w14:paraId="6A5A201D" w14:textId="77777777" w:rsidR="00C71863" w:rsidRDefault="00C71863" w:rsidP="00C71863">
      <w:pPr>
        <w:rPr>
          <w:color w:val="45B0E1" w:themeColor="accent1" w:themeTint="99"/>
        </w:rPr>
      </w:pPr>
    </w:p>
    <w:p w14:paraId="7D40B1D5" w14:textId="079B8DAA" w:rsidR="43B60409" w:rsidRDefault="43B60409" w:rsidP="43B60409">
      <w:pPr>
        <w:rPr>
          <w:color w:val="45B0E1" w:themeColor="accent1" w:themeTint="99"/>
        </w:rPr>
      </w:pPr>
    </w:p>
    <w:p w14:paraId="6DFD5B6D" w14:textId="77777777" w:rsidR="00C71863" w:rsidRDefault="00C71863" w:rsidP="00C71863">
      <w:pPr>
        <w:rPr>
          <w:color w:val="45B0E1" w:themeColor="accent1" w:themeTint="99"/>
        </w:rPr>
      </w:pPr>
    </w:p>
    <w:p w14:paraId="1828F0B7" w14:textId="77777777" w:rsidR="00C71863" w:rsidRDefault="00C71863" w:rsidP="00C71863">
      <w:pPr>
        <w:rPr>
          <w:color w:val="45B0E1" w:themeColor="accent1" w:themeTint="99"/>
        </w:rPr>
      </w:pPr>
    </w:p>
    <w:tbl>
      <w:tblPr>
        <w:tblStyle w:val="Tabelacomgrade2"/>
        <w:tblW w:w="1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77"/>
        <w:gridCol w:w="223"/>
        <w:gridCol w:w="69"/>
        <w:gridCol w:w="495"/>
        <w:gridCol w:w="646"/>
        <w:gridCol w:w="421"/>
        <w:gridCol w:w="329"/>
        <w:gridCol w:w="9"/>
        <w:gridCol w:w="1595"/>
        <w:gridCol w:w="61"/>
        <w:gridCol w:w="570"/>
        <w:gridCol w:w="3202"/>
        <w:gridCol w:w="74"/>
        <w:gridCol w:w="26"/>
        <w:gridCol w:w="15"/>
      </w:tblGrid>
      <w:tr w:rsidR="00C71863" w:rsidRPr="008F07BD" w14:paraId="41A628FF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0DAB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Tipo de Comunicação</w:t>
            </w:r>
          </w:p>
        </w:tc>
      </w:tr>
      <w:tr w:rsidR="00C71863" w:rsidRPr="00C71863" w14:paraId="4858BF70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F8A3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Completa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E72A9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Todas as informações a respeito do incidente estão disponíveis e</w:t>
            </w:r>
            <w:r w:rsidRPr="00C71863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C71863">
              <w:rPr>
                <w:rFonts w:ascii="Calibri" w:eastAsia="Calibri" w:hAnsi="Calibri" w:cs="Calibri"/>
                <w:b/>
                <w:bCs/>
                <w:i/>
                <w:iCs/>
              </w:rPr>
              <w:t>comunicação aos titulares já foi realizada</w:t>
            </w:r>
            <w:r w:rsidRPr="00C71863"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C71863" w:rsidRPr="00C71863" w14:paraId="68276ED0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4FF76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Preliminar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B9083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Times New Roman"/>
                <w:i/>
              </w:rPr>
              <w:t>Nem todas as informações sobre o incidente estão disponíveis, justificadamente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,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 xml:space="preserve">ou a 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>comunicação aos titulares ainda não foi realizada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.</w:t>
            </w:r>
          </w:p>
          <w:p w14:paraId="2E7C0DB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A complementação deverá ser encaminhada</w:t>
            </w:r>
            <w:r w:rsidRPr="00C71863">
              <w:rPr>
                <w:rFonts w:ascii="Calibri" w:eastAsia="Calibri" w:hAnsi="Calibri" w:cs="Times New Roman"/>
                <w:i/>
              </w:rPr>
              <w:t xml:space="preserve"> em até </w:t>
            </w:r>
            <w:r w:rsidRPr="00C71863">
              <w:rPr>
                <w:rFonts w:ascii="Calibri" w:eastAsia="Calibri" w:hAnsi="Calibri" w:cs="Times New Roman"/>
                <w:b/>
                <w:i/>
              </w:rPr>
              <w:t xml:space="preserve">30 dias corridos </w:t>
            </w:r>
            <w:r w:rsidRPr="00C71863">
              <w:rPr>
                <w:rFonts w:ascii="Calibri" w:eastAsia="Calibri" w:hAnsi="Calibri" w:cs="Times New Roman"/>
                <w:i/>
              </w:rPr>
              <w:t>da comunicação preliminar.</w:t>
            </w:r>
          </w:p>
        </w:tc>
      </w:tr>
      <w:tr w:rsidR="00C71863" w:rsidRPr="00C71863" w14:paraId="4A9075EB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FE06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Complementar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8680B8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Complementação de informações prestadas em comunicação preliminar.</w:t>
            </w:r>
          </w:p>
        </w:tc>
      </w:tr>
      <w:tr w:rsidR="00C71863" w:rsidRPr="00C71863" w14:paraId="1B1770B5" w14:textId="77777777" w:rsidTr="00BD64CC">
        <w:trPr>
          <w:trHeight w:val="590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893B6" w14:textId="77777777" w:rsidR="00C71863" w:rsidRPr="00C71863" w:rsidRDefault="00C71863" w:rsidP="00C7186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A comunicação complementar deve ser protocolada no mesmo processo que a comunicação preliminar.</w:t>
            </w:r>
          </w:p>
        </w:tc>
      </w:tr>
      <w:tr w:rsidR="00C71863" w:rsidRPr="00C71863" w14:paraId="040A8AB7" w14:textId="77777777" w:rsidTr="0005624F">
        <w:tblPrEx>
          <w:shd w:val="clear" w:color="auto" w:fill="FFF2CC"/>
        </w:tblPrEx>
        <w:trPr>
          <w:gridAfter w:val="1"/>
          <w:wAfter w:w="15" w:type="dxa"/>
          <w:trHeight w:val="406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D4B7D15" w14:textId="77777777" w:rsidR="00C71863" w:rsidRPr="00C71863" w:rsidRDefault="00C71863" w:rsidP="00C71863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comunicação preliminar é insuficiente para o cumprimento da obrigação estabelecida pelo art. 48 da LGPD e deve ser complementada pelo controlador no prazo estabelecido.</w:t>
            </w:r>
          </w:p>
        </w:tc>
      </w:tr>
      <w:tr w:rsidR="00C71863" w:rsidRPr="008F07BD" w14:paraId="565C332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3A2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Avaliação do Risco do Incidente</w:t>
            </w:r>
          </w:p>
        </w:tc>
      </w:tr>
      <w:tr w:rsidR="00C71863" w:rsidRPr="00C71863" w14:paraId="7CFC584B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2329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14940010"/>
                <w:placeholder>
                  <w:docPart w:val="A0A888781B99447083CA527EB2EED18E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1863" w:rsidRPr="00C71863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de segurança pode acarretar risco ou dano relevante aos titulares.</w:t>
            </w:r>
          </w:p>
        </w:tc>
      </w:tr>
      <w:tr w:rsidR="00C71863" w:rsidRPr="00C71863" w14:paraId="241BC2A1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3C57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não acarretou risco ou dano relevante aos titulares.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Complementar)</w:t>
            </w:r>
          </w:p>
        </w:tc>
      </w:tr>
      <w:tr w:rsidR="00C71863" w:rsidRPr="00C71863" w14:paraId="06933B44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590D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risco do incidente aos titulares ainda está sendo apurado.</w:t>
            </w:r>
            <w:r w:rsidR="00C71863" w:rsidRPr="00C71863">
              <w:rPr>
                <w:rFonts w:ascii="Calibri" w:eastAsia="Calibri" w:hAnsi="Calibri" w:cs="Calibri"/>
              </w:rPr>
              <w:tab/>
              <w:t xml:space="preserve">    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Preliminar)</w:t>
            </w:r>
          </w:p>
        </w:tc>
      </w:tr>
      <w:tr w:rsidR="00C71863" w:rsidRPr="00C71863" w14:paraId="39E9176F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56A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a avaliação do risco do incidente:</w:t>
            </w:r>
          </w:p>
        </w:tc>
      </w:tr>
      <w:tr w:rsidR="00C71863" w:rsidRPr="00C71863" w14:paraId="0C7434D4" w14:textId="77777777" w:rsidTr="00BD64CC">
        <w:trPr>
          <w:gridAfter w:val="1"/>
          <w:wAfter w:w="15" w:type="dxa"/>
          <w:trHeight w:val="1522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8F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7413C44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6C3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Da Ciência da Ocorrência do Incidente</w:t>
            </w:r>
          </w:p>
        </w:tc>
      </w:tr>
      <w:tr w:rsidR="00C71863" w:rsidRPr="00C71863" w14:paraId="746C44B7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E0E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Por qual meio se tomou conhecimento do incidente?</w:t>
            </w:r>
          </w:p>
        </w:tc>
      </w:tr>
      <w:tr w:rsidR="000C5361" w:rsidRPr="00C71863" w14:paraId="25C60A9E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50EEC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Identificado pelo próprio controlador.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6A0D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do operador de dados.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2101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Denúncia de titulares/terceiros.</w:t>
            </w:r>
          </w:p>
        </w:tc>
      </w:tr>
      <w:tr w:rsidR="000C5361" w:rsidRPr="00C71863" w14:paraId="62CE8933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0E6A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Notícias ou redes sociais.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FC92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da ANPD.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E1EA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(especifique)</w:t>
            </w:r>
          </w:p>
        </w:tc>
      </w:tr>
      <w:tr w:rsidR="00C71863" w:rsidRPr="00C71863" w14:paraId="45695DF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566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Descreva, resumidamente, de que forma a ocorrência do incidente foi conhecida: </w:t>
            </w:r>
          </w:p>
        </w:tc>
      </w:tr>
      <w:tr w:rsidR="00C71863" w:rsidRPr="00C71863" w14:paraId="193B8FF1" w14:textId="77777777" w:rsidTr="00BD64CC">
        <w:trPr>
          <w:gridAfter w:val="1"/>
          <w:wAfter w:w="15" w:type="dxa"/>
          <w:trHeight w:val="1524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E7E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35FD7D02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D05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Caso o incidente tenha sido comunicado ao controlador por um operador, informe:</w:t>
            </w:r>
          </w:p>
        </w:tc>
      </w:tr>
      <w:tr w:rsidR="00C71863" w:rsidRPr="00C71863" w14:paraId="2B3FE8F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777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Dados do Operador</w:t>
            </w:r>
          </w:p>
        </w:tc>
      </w:tr>
      <w:tr w:rsidR="00C71863" w:rsidRPr="00C71863" w14:paraId="765EF642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21E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Razão Social / Nome: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70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03973211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325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CNPJ/CPF: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B2BA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CCB01D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5BD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lastRenderedPageBreak/>
              <w:t xml:space="preserve">E-mail: 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9152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A023D56" w14:textId="77777777" w:rsidTr="0005624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EFFF"/>
              <w:tblLook w:val="04A0" w:firstRow="1" w:lastRow="0" w:firstColumn="1" w:lastColumn="0" w:noHBand="0" w:noVBand="1"/>
            </w:tblPr>
            <w:tblGrid>
              <w:gridCol w:w="10855"/>
            </w:tblGrid>
            <w:tr w:rsidR="00C71863" w:rsidRPr="00C71863" w14:paraId="5EDCD503" w14:textId="77777777" w:rsidTr="0005624F">
              <w:tc>
                <w:tcPr>
                  <w:tcW w:w="10855" w:type="dxa"/>
                  <w:shd w:val="clear" w:color="auto" w:fill="FFEFFF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368D1EA1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C71863">
                    <w:rPr>
                      <w:rFonts w:ascii="Calibri" w:eastAsia="Calibri" w:hAnsi="Calibri" w:cs="Times New Roman"/>
                    </w:rPr>
                    <w:t>Cabe ao controlador solicitar ao operador as informações necessárias à comunicação do incidente.</w:t>
                  </w:r>
                </w:p>
              </w:tc>
            </w:tr>
          </w:tbl>
          <w:p w14:paraId="58E4BBB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8F07BD" w14:paraId="1C8A368F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EEA0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 Tempestividade da Comunicação do Incidente</w:t>
            </w:r>
          </w:p>
        </w:tc>
      </w:tr>
      <w:tr w:rsidR="00C71863" w:rsidRPr="00C71863" w14:paraId="480FD92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DBE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Informe as seguintes datas, sobre o incidente:</w:t>
            </w:r>
          </w:p>
        </w:tc>
      </w:tr>
      <w:tr w:rsidR="00C71863" w:rsidRPr="00C71863" w14:paraId="71ACF5AF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810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</w:rPr>
              <w:t xml:space="preserve">Quando ocorreu 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EA8ED8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A1AB8F1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29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</w:rPr>
              <w:t>Quando tomou ciência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0501335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2A32F79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BB7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à ANPD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E65636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930DF79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129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aos titulares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7C14132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7105F1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DFE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Justifique, se cabível, a não realização da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comunicação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à ANPD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e aos titulares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de dados afetados no prazo de 3 (três) dias úteis conforme prevê o Art. 6º da Resolução CD/ANPD nº 15, de 24 de abril de 2024 que aprova o Regulamento de Comunicação de Incidente de Segurança.</w:t>
            </w:r>
          </w:p>
        </w:tc>
      </w:tr>
      <w:tr w:rsidR="00C71863" w:rsidRPr="00C71863" w14:paraId="0771820C" w14:textId="77777777" w:rsidTr="00BD64CC">
        <w:trPr>
          <w:gridAfter w:val="1"/>
          <w:wAfter w:w="15" w:type="dxa"/>
          <w:trHeight w:val="1346"/>
        </w:trPr>
        <w:tc>
          <w:tcPr>
            <w:tcW w:w="10992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CC18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FEFA6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6CB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informe quando e a quais outras autoridades o incidente foi comunicado:</w:t>
            </w:r>
          </w:p>
        </w:tc>
      </w:tr>
      <w:tr w:rsidR="00C71863" w:rsidRPr="00C71863" w14:paraId="12D8BBD3" w14:textId="77777777" w:rsidTr="00BD64CC">
        <w:trPr>
          <w:gridAfter w:val="1"/>
          <w:wAfter w:w="15" w:type="dxa"/>
          <w:trHeight w:val="300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6A8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8F07BD" w14:paraId="637FCA6A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4E05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Da Comunicação do Incidente aos Titulares dos Dados </w:t>
            </w:r>
          </w:p>
        </w:tc>
      </w:tr>
      <w:tr w:rsidR="00C71863" w:rsidRPr="00C71863" w14:paraId="68DB2C1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1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 Os titulares dos dados afetados foram comunicados sobre o incidente?</w:t>
            </w:r>
          </w:p>
        </w:tc>
      </w:tr>
      <w:tr w:rsidR="007B48B8" w:rsidRPr="00C71863" w14:paraId="6C744F08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751B" w14:textId="64556C6E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Sim.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7076" w14:textId="2B0B7ABF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por não haver risco ou dano relevante a eles.</w:t>
            </w:r>
          </w:p>
        </w:tc>
      </w:tr>
      <w:tr w:rsidR="00C71863" w:rsidRPr="00C71863" w14:paraId="3F0D6552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E2F6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mas o processo de comunicação está em andamento.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D75B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vez que o risco do incidente ainda está sendo apurado. </w:t>
            </w:r>
            <w:r w:rsidR="00C71863" w:rsidRPr="00C71863">
              <w:rPr>
                <w:rFonts w:ascii="Calibri" w:eastAsia="Calibri" w:hAnsi="Calibri" w:cs="Times New Roman"/>
              </w:rPr>
              <w:t>(</w:t>
            </w:r>
            <w:r w:rsidR="00C71863" w:rsidRPr="00C71863">
              <w:rPr>
                <w:rFonts w:ascii="Calibri" w:eastAsia="Calibri" w:hAnsi="Calibri" w:cs="Calibri"/>
                <w:b/>
                <w:bCs/>
              </w:rPr>
              <w:t>comunicação preliminar</w:t>
            </w:r>
            <w:r w:rsidR="00C71863" w:rsidRPr="00C71863">
              <w:rPr>
                <w:rFonts w:ascii="Calibri" w:eastAsia="Calibri" w:hAnsi="Calibri" w:cs="Times New Roman"/>
              </w:rPr>
              <w:t>)</w:t>
            </w:r>
          </w:p>
        </w:tc>
      </w:tr>
      <w:tr w:rsidR="00C71863" w:rsidRPr="00C71863" w14:paraId="6F9675B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DB8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quando os titulares serão comunicados sobre o incidente?  </w:t>
            </w:r>
          </w:p>
        </w:tc>
      </w:tr>
      <w:tr w:rsidR="00C71863" w:rsidRPr="00C71863" w14:paraId="004B269F" w14:textId="77777777" w:rsidTr="00BD64CC">
        <w:trPr>
          <w:gridAfter w:val="1"/>
          <w:wAfter w:w="15" w:type="dxa"/>
          <w:trHeight w:val="390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368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20F66D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4BF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a ocorrência do incidente foi comunicada aos titulares?</w:t>
            </w:r>
          </w:p>
        </w:tc>
      </w:tr>
      <w:tr w:rsidR="00AE55EE" w:rsidRPr="00C71863" w14:paraId="6424D2E6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A46B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escrito. </w:t>
            </w:r>
          </w:p>
          <w:p w14:paraId="5DA79BE4" w14:textId="77777777" w:rsidR="00C71863" w:rsidRPr="00C71863" w:rsidRDefault="00C71863" w:rsidP="00C71863">
            <w:pPr>
              <w:ind w:left="346" w:hanging="62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69A0" w14:textId="50CFEA0F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Anúncio público no sítio eletrônico, mídias sociais ou aplicativos do controlador.</w:t>
            </w:r>
          </w:p>
        </w:tc>
      </w:tr>
      <w:tr w:rsidR="00AE55EE" w:rsidRPr="00C71863" w14:paraId="1C548E57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AF19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 com confirmação de recebimento.</w:t>
            </w:r>
          </w:p>
          <w:p w14:paraId="0239585C" w14:textId="77777777" w:rsidR="00C71863" w:rsidRPr="00C71863" w:rsidRDefault="00C71863" w:rsidP="00C71863">
            <w:pPr>
              <w:ind w:left="28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61B7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Ampla divulgação do fato em meios de comunicação, por iniciativa do controlador.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</w:tr>
      <w:tr w:rsidR="00AE55EE" w:rsidRPr="00C71863" w14:paraId="108B5056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5686" w14:textId="5BEF242D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585A" w14:textId="168F6EDA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 se aplica.</w:t>
            </w:r>
          </w:p>
        </w:tc>
      </w:tr>
      <w:tr w:rsidR="00C71863" w:rsidRPr="00C71863" w14:paraId="480148D1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5AC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como ocorreu a comunicação:</w:t>
            </w:r>
          </w:p>
        </w:tc>
      </w:tr>
      <w:tr w:rsidR="00C71863" w:rsidRPr="00C71863" w14:paraId="3B5CBC67" w14:textId="77777777" w:rsidTr="00BD64CC">
        <w:trPr>
          <w:gridAfter w:val="1"/>
          <w:wAfter w:w="15" w:type="dxa"/>
          <w:trHeight w:val="688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51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C5EE733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8BA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Quantos titulares foram comunicados individualmente sobre o incidente?</w:t>
            </w:r>
          </w:p>
        </w:tc>
      </w:tr>
      <w:tr w:rsidR="00C71863" w:rsidRPr="00C71863" w14:paraId="10935BC1" w14:textId="77777777" w:rsidTr="00BD64CC">
        <w:trPr>
          <w:gridAfter w:val="1"/>
          <w:wAfter w:w="15" w:type="dxa"/>
          <w:trHeight w:val="624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85D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BC03160" w14:textId="77777777" w:rsidTr="00BD64CC">
        <w:trPr>
          <w:gridAfter w:val="1"/>
          <w:wAfter w:w="15" w:type="dxa"/>
          <w:trHeight w:val="313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BC0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lastRenderedPageBreak/>
              <w:t>Justifique, se cabível, o que motivou a não realização da comunicação individual aos titulares:</w:t>
            </w:r>
          </w:p>
        </w:tc>
      </w:tr>
      <w:tr w:rsidR="00C71863" w:rsidRPr="00C71863" w14:paraId="2E31BFD6" w14:textId="77777777" w:rsidTr="00BD64CC">
        <w:trPr>
          <w:gridAfter w:val="1"/>
          <w:wAfter w:w="15" w:type="dxa"/>
          <w:trHeight w:val="1052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326D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66BF3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C3174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57608DE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0316A62" w14:textId="77777777" w:rsidTr="0005624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59941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O 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comunicado </w:t>
            </w:r>
            <w:r w:rsidRPr="00C71863">
              <w:rPr>
                <w:rFonts w:ascii="Calibri" w:eastAsia="Calibri" w:hAnsi="Calibri" w:cs="Calibri"/>
                <w:b/>
              </w:rPr>
              <w:t xml:space="preserve">aos titulares deve utilizar linguagem clara e conter, ao menos, as seguintes informações: </w:t>
            </w:r>
          </w:p>
          <w:p w14:paraId="237CF1EB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resumo e data de ocorrência do incidente;</w:t>
            </w:r>
          </w:p>
          <w:p w14:paraId="0B598590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descrição dos dados pessoais afetados;</w:t>
            </w:r>
          </w:p>
          <w:p w14:paraId="046599D7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riscos e consequências aos titulares de dados;</w:t>
            </w:r>
          </w:p>
          <w:p w14:paraId="48CB8D3E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medidas tomadas e recomendadas par mitigar seus efeitos, se cabíveis;</w:t>
            </w:r>
          </w:p>
          <w:p w14:paraId="43F66FF2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dados de contato do controlador para obtenção de informações adicionais sobre o incidente.</w:t>
            </w:r>
          </w:p>
        </w:tc>
      </w:tr>
      <w:tr w:rsidR="00C71863" w:rsidRPr="00C71863" w14:paraId="248268B4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18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 comunicado aos titulares atendeu os requisitos acima?</w:t>
            </w:r>
          </w:p>
        </w:tc>
      </w:tr>
      <w:tr w:rsidR="00AE55EE" w:rsidRPr="00C71863" w14:paraId="5428DCA2" w14:textId="77777777" w:rsidTr="00BD64CC">
        <w:tc>
          <w:tcPr>
            <w:tcW w:w="5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9623" w14:textId="2C424F84" w:rsidR="00C71863" w:rsidRPr="00C71863" w:rsidRDefault="00000000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80E6" w14:textId="55692A9B" w:rsidR="00C71863" w:rsidRPr="00C71863" w:rsidRDefault="00000000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1F8638FD" w14:textId="77777777" w:rsidTr="0005624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A50DF7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Se não atendidos os requisitos, o comunicado aos titulares deverá ser devidamente retificado. </w:t>
            </w:r>
          </w:p>
          <w:p w14:paraId="5D1591C6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Poderá ser solicitada pela ANPD, a qualquer tempo, cópia do comunicado aos titulares para fins de fiscalização.</w:t>
            </w:r>
          </w:p>
        </w:tc>
      </w:tr>
      <w:tr w:rsidR="00C71863" w:rsidRPr="008F07BD" w14:paraId="247D2F7A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680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Descrição do Incidente</w:t>
            </w:r>
          </w:p>
        </w:tc>
      </w:tr>
      <w:tr w:rsidR="00C71863" w:rsidRPr="00C71863" w14:paraId="3496D828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3224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tipo de incidente? (Informe o tipo mais específico)</w:t>
            </w:r>
          </w:p>
        </w:tc>
      </w:tr>
      <w:tr w:rsidR="00C71863" w:rsidRPr="00C71863" w14:paraId="7BBF06F6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52C5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MS Gothic" w:hAnsi="Calibri" w:cs="Calibri"/>
              </w:rPr>
              <w:t>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sem transferência de informações.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1A0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com transferência e/ou publicação de informações.</w:t>
            </w:r>
          </w:p>
        </w:tc>
      </w:tr>
      <w:tr w:rsidR="00C71863" w:rsidRPr="00C71863" w14:paraId="6B497DF5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0BF1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Exploração de vulnerabilidade em sistemas de informação.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1111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Vírus de Computador / 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Malware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70311A6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21676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Roubo de credenciais / Engenharia Social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B3D1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Violação de credencial por força bruta.</w:t>
            </w:r>
          </w:p>
        </w:tc>
      </w:tr>
      <w:tr w:rsidR="00C71863" w:rsidRPr="00C71863" w14:paraId="6EAFDFCE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D40A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Publicação não intencional de dados pessoais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491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Divulgação indevida de dados pessoais.</w:t>
            </w:r>
          </w:p>
        </w:tc>
      </w:tr>
      <w:tr w:rsidR="00C71863" w:rsidRPr="00C71863" w14:paraId="22655910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C39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Envio de dados a destinatário incorreto.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5FE3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Acesso não autorizado a sistemas de informação.</w:t>
            </w:r>
          </w:p>
        </w:tc>
      </w:tr>
      <w:tr w:rsidR="00C71863" w:rsidRPr="00C71863" w14:paraId="26AC9BD2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8D3C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Negação de Serviço (</w:t>
            </w:r>
            <w:proofErr w:type="spellStart"/>
            <w:r w:rsidR="00C71863" w:rsidRPr="00C71863">
              <w:rPr>
                <w:rFonts w:ascii="Calibri" w:eastAsia="Calibri" w:hAnsi="Calibri" w:cs="Calibri"/>
                <w:color w:val="000000"/>
              </w:rPr>
              <w:t>DoS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0924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Alteração/exclusão não autorizada de dados.</w:t>
            </w:r>
          </w:p>
        </w:tc>
      </w:tr>
      <w:tr w:rsidR="00C71863" w:rsidRPr="00C71863" w14:paraId="15F12BA8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296F0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Perda/roubo de documentos ou dispositivos</w:t>
            </w:r>
            <w:r w:rsidR="00C71863" w:rsidRPr="00C71863">
              <w:rPr>
                <w:rFonts w:ascii="Calibri" w:eastAsia="Calibri" w:hAnsi="Calibri" w:cs="Calibri"/>
              </w:rPr>
              <w:t xml:space="preserve"> eletrônicos.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523F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</w:rPr>
              <w:t>Descarte incorreto de documentos ou dispositivos eletrônicos.</w:t>
            </w:r>
          </w:p>
        </w:tc>
      </w:tr>
      <w:tr w:rsidR="00C71863" w:rsidRPr="00C71863" w14:paraId="48E03B2C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8DBE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Falha em equipamento (hardware).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9753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Falha em sistema de informação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software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C71863" w:rsidRPr="00C71863" w14:paraId="4F8AEFD5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CFB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Outro tipo de incidente cibernético.</w:t>
            </w:r>
          </w:p>
          <w:p w14:paraId="1A106DD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(especifique abaixo)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8A7A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Outro tipo de incidente não cibernético.    </w:t>
            </w:r>
          </w:p>
          <w:p w14:paraId="6A3A097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 (especifique abaixo)</w:t>
            </w:r>
          </w:p>
        </w:tc>
      </w:tr>
      <w:tr w:rsidR="00C71863" w:rsidRPr="00C71863" w14:paraId="7564C1EE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F8CAE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C71863" w:rsidRPr="00C71863">
              <w:rPr>
                <w:rFonts w:ascii="Calibri" w:eastAsia="Calibri" w:hAnsi="Calibri" w:cs="Calibri"/>
                <w:b/>
                <w:bCs/>
              </w:rPr>
              <w:t>Descreva, resumidamente, como ocorreu o incidente:</w:t>
            </w:r>
          </w:p>
        </w:tc>
      </w:tr>
      <w:tr w:rsidR="00C71863" w:rsidRPr="00C71863" w14:paraId="3FF6B58B" w14:textId="77777777" w:rsidTr="00BD64CC">
        <w:trPr>
          <w:trHeight w:val="1784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B5A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D372B25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F6D7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Explique, resumidamente, por que o incidente ocorreu (identifique a causa raiz, se conhecida):</w:t>
            </w:r>
          </w:p>
        </w:tc>
      </w:tr>
      <w:tr w:rsidR="00C71863" w:rsidRPr="00C71863" w14:paraId="2FB6A315" w14:textId="77777777" w:rsidTr="00A55CAF">
        <w:trPr>
          <w:trHeight w:val="1878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F1E3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87CF72A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2F9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Que medidas foram adotadas para corrigir as causas do incidente?</w:t>
            </w:r>
          </w:p>
        </w:tc>
      </w:tr>
      <w:tr w:rsidR="00C71863" w:rsidRPr="00C71863" w14:paraId="2D3E394A" w14:textId="77777777" w:rsidTr="00A55CAF">
        <w:trPr>
          <w:trHeight w:val="1358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DB2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7DDD76B4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8A8B8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Impactos do Incidente Sobre os Dados Pessoais</w:t>
            </w:r>
          </w:p>
        </w:tc>
      </w:tr>
      <w:tr w:rsidR="00C71863" w:rsidRPr="00C71863" w14:paraId="42D88866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CBC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o incidente afetou os dados pessoais (admite mais de uma marcação):</w:t>
            </w:r>
          </w:p>
        </w:tc>
      </w:tr>
      <w:tr w:rsidR="00C71863" w:rsidRPr="00C71863" w14:paraId="6918DDB1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905E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Confidencialidade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1B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acesso não autorizado aos dados, violando seu sigilo.</w:t>
            </w:r>
          </w:p>
        </w:tc>
      </w:tr>
      <w:tr w:rsidR="00C71863" w:rsidRPr="00C71863" w14:paraId="1C099F1D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DB905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Integridade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00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alteração ou destruição de dados de maneira não autorizada ou acidental.</w:t>
            </w:r>
          </w:p>
        </w:tc>
      </w:tr>
      <w:tr w:rsidR="00C71863" w:rsidRPr="00C71863" w14:paraId="2B2803E8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D40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Disponibilidade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0F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perda ou dificuldade de acesso aos dados por período significativo.</w:t>
            </w:r>
          </w:p>
        </w:tc>
      </w:tr>
      <w:tr w:rsidR="00C71863" w:rsidRPr="00C71863" w14:paraId="32B8E2DF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9C3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quais os tipos de dados pessoais sensíveis foram violados? (admite mais de uma marcação)</w:t>
            </w:r>
          </w:p>
        </w:tc>
      </w:tr>
      <w:tr w:rsidR="00C71863" w:rsidRPr="00C71863" w14:paraId="37D4140C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C71863" w:rsidRPr="00C71863" w14:paraId="3C5BA1C4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518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Origem racial ou étnica.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F9E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Convicção religiosa.</w:t>
                  </w:r>
                </w:p>
              </w:tc>
              <w:tc>
                <w:tcPr>
                  <w:tcW w:w="3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577F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Opinião política.</w:t>
                  </w:r>
                </w:p>
              </w:tc>
            </w:tr>
            <w:tr w:rsidR="00C71863" w:rsidRPr="00C71863" w14:paraId="7FA39F61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B525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saúde.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71738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Biométrico.</w:t>
                  </w: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A3D2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Genético.</w:t>
                  </w:r>
                </w:p>
              </w:tc>
            </w:tr>
            <w:tr w:rsidR="00C71863" w:rsidRPr="00C71863" w14:paraId="7D3F9D55" w14:textId="77777777" w:rsidTr="00FD0999">
              <w:trPr>
                <w:trHeight w:val="419"/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264240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vida sexual.</w:t>
                  </w:r>
                </w:p>
              </w:tc>
              <w:tc>
                <w:tcPr>
                  <w:tcW w:w="673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C86E6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Filiação a organização sindical, religiosa, filosófica ou política.</w:t>
                  </w:r>
                </w:p>
              </w:tc>
            </w:tr>
          </w:tbl>
          <w:p w14:paraId="0C83D02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color w:val="FFFFFF"/>
              </w:rPr>
            </w:pPr>
          </w:p>
        </w:tc>
      </w:tr>
      <w:tr w:rsidR="00C71863" w:rsidRPr="00C71863" w14:paraId="6F07E712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E19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descreva os tipos de dados pessoais sensíveis violados:</w:t>
            </w:r>
          </w:p>
        </w:tc>
      </w:tr>
      <w:tr w:rsidR="00C71863" w:rsidRPr="00C71863" w14:paraId="1C3F9F6E" w14:textId="77777777" w:rsidTr="00A55CAF">
        <w:trPr>
          <w:trHeight w:val="1362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847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435FFC3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407A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Quais os demais tipos de dados pessoais violados? (admite mais de uma marcação)</w:t>
            </w:r>
          </w:p>
        </w:tc>
      </w:tr>
      <w:tr w:rsidR="00C71863" w:rsidRPr="00C71863" w14:paraId="04BD737A" w14:textId="77777777" w:rsidTr="00A55CAF">
        <w:tc>
          <w:tcPr>
            <w:tcW w:w="1100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71863" w:rsidRPr="00C71863" w14:paraId="21B470CD" w14:textId="77777777" w:rsidTr="00FD0999">
              <w:tc>
                <w:tcPr>
                  <w:tcW w:w="362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A1A5DE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  <w:t>Dados básicos de identificação</w:t>
                  </w:r>
                </w:p>
                <w:p w14:paraId="3265212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: nome, sobrenome, data de nascimento, matrícula)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B661A2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Número de documentos de identificação oficial.</w:t>
                  </w:r>
                </w:p>
                <w:p w14:paraId="2BCC7D1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RG, CPF, CNH, passaporte)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EE78AEF" w14:textId="77777777" w:rsidR="00C71863" w:rsidRPr="00C71863" w:rsidRDefault="00000000" w:rsidP="00C71863">
                  <w:pPr>
                    <w:ind w:left="284" w:hanging="284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contato.</w:t>
                  </w:r>
                </w:p>
                <w:p w14:paraId="73C9D9C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C71863">
                    <w:rPr>
                      <w:rFonts w:ascii="Calibri" w:eastAsia="Calibri" w:hAnsi="Calibri" w:cs="Calibri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</w:t>
                  </w:r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>x</w:t>
                  </w:r>
                  <w:proofErr w:type="spellEnd"/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: </w:t>
                  </w: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telefone, endereço, e-mail</w:t>
                  </w:r>
                  <w:r w:rsidRPr="00C71863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</w:tr>
            <w:tr w:rsidR="00C71863" w:rsidRPr="00C71863" w14:paraId="66F4573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258234B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meios de pagamento. </w:t>
                  </w:r>
                </w:p>
                <w:p w14:paraId="2A4EBE47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cartão de crédito/débito)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E66EF4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Cópias de documentos de identificação 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3B5339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protegidos por sigilo profissional/legal.</w:t>
                  </w:r>
                </w:p>
              </w:tc>
            </w:tr>
            <w:tr w:rsidR="00C71863" w:rsidRPr="00C71863" w14:paraId="429188F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C3E5CD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financeiro ou econômico.</w:t>
                  </w:r>
                </w:p>
                <w:p w14:paraId="6453C21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4AA7CD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14586F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autenticação de sistema. (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: senhas, PIN ou tokens)</w:t>
                  </w:r>
                </w:p>
              </w:tc>
            </w:tr>
            <w:tr w:rsidR="00C71863" w:rsidRPr="00C71863" w14:paraId="0CEBFFE2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4415CFA" w14:textId="77777777" w:rsidR="00C71863" w:rsidRPr="00C71863" w:rsidRDefault="00000000" w:rsidP="00C71863">
                  <w:pPr>
                    <w:jc w:val="both"/>
                    <w:rPr>
                      <w:rFonts w:ascii="Calibri" w:eastAsia="MS Gothic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MS Gothic" w:hAnsi="Calibri" w:cs="Calibri"/>
                    </w:rPr>
                    <w:t xml:space="preserve">Imagens </w:t>
                  </w:r>
                  <w:r w:rsidR="00C71863" w:rsidRPr="00C71863">
                    <w:rPr>
                      <w:rFonts w:ascii="Calibri" w:eastAsia="MS Gothic" w:hAnsi="Calibri" w:cs="Times New Roman"/>
                    </w:rPr>
                    <w:t>/ 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98C175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geolocalização.</w:t>
                  </w:r>
                </w:p>
                <w:p w14:paraId="114268CB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coordenadas geográficas)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3BBAEB91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Outros (especifique abaixo)</w:t>
                  </w:r>
                </w:p>
              </w:tc>
            </w:tr>
          </w:tbl>
          <w:p w14:paraId="54C42B4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71863" w:rsidRPr="00C71863" w14:paraId="741B0958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CEA2" w14:textId="28CCAFA5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os tipos de dados pessoais não sensíveis violados:</w:t>
            </w:r>
          </w:p>
        </w:tc>
      </w:tr>
      <w:tr w:rsidR="00C71863" w:rsidRPr="00C71863" w14:paraId="2CACE9B3" w14:textId="77777777" w:rsidTr="00BD64CC">
        <w:trPr>
          <w:trHeight w:val="1456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275C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6AF0D0F8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376C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Riscos e Consequências aos Titulares dos Dados</w:t>
            </w:r>
          </w:p>
        </w:tc>
      </w:tr>
      <w:tr w:rsidR="00C71863" w:rsidRPr="00C71863" w14:paraId="5EA9B8E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B6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Foi elaborado um Relatório de Impacto à Proteção de Dados Pessoais (RIPD) das atividades de tratamento afetadas pelo incidente? </w:t>
            </w:r>
          </w:p>
        </w:tc>
      </w:tr>
      <w:tr w:rsidR="00C71863" w:rsidRPr="00C71863" w14:paraId="2A38F200" w14:textId="77777777" w:rsidTr="0005624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C71863" w:rsidRPr="00C71863" w14:paraId="10DEAFA2" w14:textId="77777777" w:rsidTr="000C5361">
              <w:tc>
                <w:tcPr>
                  <w:tcW w:w="4757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2729C5" w14:textId="77777777" w:rsidR="00C71863" w:rsidRPr="00C71863" w:rsidRDefault="00000000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697A38B7" w14:textId="3412EB07" w:rsidR="00C71863" w:rsidRPr="00C71863" w:rsidRDefault="00000000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361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</w:t>
                  </w:r>
                </w:p>
              </w:tc>
            </w:tr>
          </w:tbl>
          <w:p w14:paraId="4A04839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1628E3E2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8C20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o número total de titulares cujos dados são tratados nas atividades afetadas pelo incidente?</w:t>
            </w:r>
          </w:p>
        </w:tc>
      </w:tr>
      <w:tr w:rsidR="00C71863" w:rsidRPr="00C71863" w14:paraId="5A8681EF" w14:textId="77777777" w:rsidTr="00A55CAF">
        <w:trPr>
          <w:gridAfter w:val="3"/>
          <w:wAfter w:w="115" w:type="dxa"/>
          <w:trHeight w:val="239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1E4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53F6E14B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3815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a quantidade aproximada de titulares afetados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  <w:vertAlign w:val="superscript"/>
              </w:rPr>
              <w:footnoteReference w:id="1"/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0C5361" w:rsidRPr="00C71863" w14:paraId="75019F4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D4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20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5CAF8C9F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811A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099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3F5CE4A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9FA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C49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796AF1E8" w14:textId="77777777" w:rsidTr="00A55CAF">
        <w:trPr>
          <w:gridAfter w:val="3"/>
          <w:wAfter w:w="115" w:type="dxa"/>
          <w:trHeight w:val="266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C57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Se aplicável, descreva as categorias de titulares vulneráveis afetados:</w:t>
            </w:r>
          </w:p>
        </w:tc>
      </w:tr>
      <w:tr w:rsidR="00C71863" w:rsidRPr="00C71863" w14:paraId="28E645B2" w14:textId="77777777" w:rsidTr="00A55CAF">
        <w:trPr>
          <w:gridAfter w:val="3"/>
          <w:wAfter w:w="115" w:type="dxa"/>
          <w:trHeight w:val="145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471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6EA726D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946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Quais a categorias de titulares foram afetadas pelo incidente?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0B943C4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C8A5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Funcionários.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20C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>Prestadores de serviços.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67E3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Estudantes/Alunos.</w:t>
            </w:r>
          </w:p>
        </w:tc>
      </w:tr>
      <w:tr w:rsidR="000C5361" w:rsidRPr="00C71863" w14:paraId="5D50272C" w14:textId="77777777" w:rsidTr="00BD64CC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8DD83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Clientes/Cidadãos.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B824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Usuários.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6D8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Inscritos/Filiados.</w:t>
            </w:r>
          </w:p>
        </w:tc>
      </w:tr>
      <w:tr w:rsidR="000C5361" w:rsidRPr="00C71863" w14:paraId="33207DA8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A07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Pacientes de serviço de saúde.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F5FC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Times New Roman"/>
              </w:rPr>
              <w:t>Ainda não identificadas.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BA30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 abaixo)</w:t>
            </w:r>
          </w:p>
        </w:tc>
      </w:tr>
      <w:tr w:rsidR="00C71863" w:rsidRPr="00C71863" w14:paraId="0173E6C4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750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Informe o quantitativo de titulares afetados, por categoria:</w:t>
            </w:r>
          </w:p>
        </w:tc>
      </w:tr>
      <w:tr w:rsidR="00C71863" w:rsidRPr="00C71863" w14:paraId="04794C73" w14:textId="77777777" w:rsidTr="00A55CAF">
        <w:trPr>
          <w:gridAfter w:val="3"/>
          <w:wAfter w:w="115" w:type="dxa"/>
          <w:trHeight w:val="1472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90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2B41C8DB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68E6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Quais as prováveis consequências do incidente para os titulares?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6D539653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33F52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morais.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E462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materiais.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7B4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V</w:t>
            </w:r>
            <w:r w:rsidR="00C71863" w:rsidRPr="00C71863">
              <w:rPr>
                <w:rFonts w:ascii="Calibri" w:eastAsia="Calibri" w:hAnsi="Calibri" w:cs="Times New Roman"/>
              </w:rPr>
              <w:t>iolação à integridade física</w:t>
            </w:r>
          </w:p>
        </w:tc>
      </w:tr>
      <w:tr w:rsidR="000C5361" w:rsidRPr="00C71863" w14:paraId="64EA4EC0" w14:textId="77777777" w:rsidTr="00BD64CC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D7F4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Discriminação social.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166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reputacionais.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3404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Roubo de identidade.</w:t>
            </w:r>
          </w:p>
        </w:tc>
      </w:tr>
      <w:tr w:rsidR="000C5361" w:rsidRPr="00C71863" w14:paraId="7004D7DC" w14:textId="77777777" w:rsidTr="00BD64CC">
        <w:trPr>
          <w:gridAfter w:val="3"/>
          <w:wAfter w:w="115" w:type="dxa"/>
          <w:trHeight w:val="540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BF8AA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Engenharia social / Fraudes.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4E3A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Limitação de acesso a um serviço.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D0F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Exposição de dados protegidos por sigilo profissional/legal.</w:t>
            </w:r>
          </w:p>
        </w:tc>
      </w:tr>
      <w:tr w:rsidR="000C5361" w:rsidRPr="00C71863" w14:paraId="33C79DA4" w14:textId="77777777" w:rsidTr="00BD64CC">
        <w:trPr>
          <w:gridAfter w:val="3"/>
          <w:wAfter w:w="115" w:type="dxa"/>
          <w:trHeight w:val="653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A0E1C" w14:textId="77777777" w:rsidR="00C71863" w:rsidRPr="00C71863" w:rsidRDefault="00000000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Restrições de direitos.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3C5BECF6" w14:textId="77777777" w:rsidR="00C71863" w:rsidRPr="00C71863" w:rsidRDefault="00000000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Perda de acesso a dados pessoais.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D9E7A5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 xml:space="preserve">Outros (especifique </w:t>
            </w:r>
            <w:r w:rsidR="00C71863" w:rsidRPr="00C71863">
              <w:rPr>
                <w:rFonts w:ascii="Calibri" w:eastAsia="Calibri" w:hAnsi="Calibri" w:cs="Calibri"/>
              </w:rPr>
              <w:t>abaixo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)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16A05D30" w14:textId="77777777" w:rsidTr="00A55CAF">
        <w:trPr>
          <w:gridAfter w:val="3"/>
          <w:wAfter w:w="115" w:type="dxa"/>
          <w:trHeight w:val="1671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9C0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FCE2772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A7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provável impacto do incidente sobre os titulares? (admite só uma marcação)</w:t>
            </w:r>
          </w:p>
        </w:tc>
      </w:tr>
      <w:tr w:rsidR="000C5361" w:rsidRPr="00C71863" w14:paraId="7F7BEEDD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378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não sofrer danos, sofrer danos negligenciáveis ou superáveis sem dificuldade.</w:t>
            </w:r>
          </w:p>
        </w:tc>
      </w:tr>
      <w:tr w:rsidR="000C5361" w:rsidRPr="00C71863" w14:paraId="7E5ADA14" w14:textId="77777777" w:rsidTr="00BD64CC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A1E6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danos, superáveis com certa dificuldade.</w:t>
            </w:r>
          </w:p>
        </w:tc>
      </w:tr>
      <w:tr w:rsidR="000C5361" w:rsidRPr="00C71863" w14:paraId="3EC4B245" w14:textId="77777777" w:rsidTr="00BD64CC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362F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 importantes, superáveis com muita dificuldade.</w:t>
            </w:r>
          </w:p>
        </w:tc>
      </w:tr>
      <w:tr w:rsidR="00C71863" w:rsidRPr="00C71863" w14:paraId="2F34635F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CB0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lesão ou ofensa a direitos ou interesses difusos, coletivos ou individuais, que, dadas as circunstâncias, ocasionam ou tem potencial para ocasionar dano significativo ou irreversível.</w:t>
            </w:r>
          </w:p>
        </w:tc>
      </w:tr>
      <w:tr w:rsidR="00C71863" w:rsidRPr="00C71863" w14:paraId="120F572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043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quais medidas foram adotadas para mitigação dos riscos causados pelo incidente aos titulares?</w:t>
            </w:r>
          </w:p>
        </w:tc>
      </w:tr>
      <w:tr w:rsidR="00C71863" w:rsidRPr="00C71863" w14:paraId="169495A0" w14:textId="77777777" w:rsidTr="00A55CAF">
        <w:trPr>
          <w:gridAfter w:val="3"/>
          <w:wAfter w:w="115" w:type="dxa"/>
          <w:trHeight w:val="1207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03E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71863" w:rsidRPr="008F07BD" w14:paraId="7FDD467A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C84E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Medidas de Segurança Técnicas e Administrativas para a Proteção dos Dados Pessoais</w:t>
            </w:r>
          </w:p>
        </w:tc>
      </w:tr>
      <w:tr w:rsidR="00C71863" w:rsidRPr="00C71863" w14:paraId="15A943A7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B6F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Os dados violados estavam protegidos de forma a impossibilitar a identificação de seus titulares?</w:t>
            </w:r>
          </w:p>
        </w:tc>
      </w:tr>
      <w:tr w:rsidR="00C71863" w:rsidRPr="00C71863" w14:paraId="248E4E18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7B48B8" w:rsidRPr="00C71863" w14:paraId="202ABFDF" w14:textId="77777777" w:rsidTr="007B48B8">
              <w:tc>
                <w:tcPr>
                  <w:tcW w:w="427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95254D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integralmente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C4C754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parcialmente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1F9883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Não.</w:t>
                  </w:r>
                </w:p>
              </w:tc>
            </w:tr>
          </w:tbl>
          <w:p w14:paraId="230F7F2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526DB4C1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AE6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Descreva os meios utilizados para proteger a identidade dos titulares, e a quais tipos dados foram aplicados:</w:t>
            </w:r>
          </w:p>
        </w:tc>
      </w:tr>
      <w:tr w:rsidR="00C71863" w:rsidRPr="00C71863" w14:paraId="31629EA2" w14:textId="77777777" w:rsidTr="00A55CAF">
        <w:trPr>
          <w:gridAfter w:val="2"/>
          <w:wAfter w:w="41" w:type="dxa"/>
          <w:trHeight w:val="1322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3C5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38C6068E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C70F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Antes do incidente, quais das seguintes medidas de segurança eram adotadas?</w:t>
            </w:r>
          </w:p>
          <w:p w14:paraId="6E366B7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169BA2F2" w14:textId="77777777" w:rsidTr="00A55CAF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64A55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6310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41E4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37032552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6CC9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C347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4F89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0EBE8159" w14:textId="77777777" w:rsidTr="00BD64CC">
        <w:trPr>
          <w:gridAfter w:val="2"/>
          <w:wAfter w:w="41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B798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24F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27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5FD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6E1F27DA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4E1B7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EDA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02" w:type="dxa"/>
            <w:gridSpan w:val="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77D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045D7883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D19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E11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97D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063CC2DA" w14:textId="77777777" w:rsidTr="00A55CAF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DA90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76CB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113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374A3BB9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E48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 as demais medidas de segurança técnicas e administrativas adotadas antes do incidente: </w:t>
            </w:r>
          </w:p>
        </w:tc>
      </w:tr>
      <w:tr w:rsidR="00C71863" w:rsidRPr="00C71863" w14:paraId="3A8C56FF" w14:textId="77777777" w:rsidTr="00BD5F7B">
        <w:trPr>
          <w:gridAfter w:val="1"/>
          <w:wAfter w:w="15" w:type="dxa"/>
          <w:trHeight w:val="2155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02A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4F772775" w14:textId="77777777" w:rsidTr="00BD5F7B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2536C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Após o incidente, foi adotada alguma nova medida de segurança? 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4E9973D9" w14:textId="77777777" w:rsidTr="00BD5F7B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8973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2C15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FCA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111384DE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3C39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423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E17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633DED46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E81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204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3BE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3E379297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4870C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B16C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62CF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27D5C66F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F7A3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047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3E1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2C12F296" w14:textId="77777777" w:rsidTr="00BD64CC">
        <w:trPr>
          <w:gridAfter w:val="2"/>
          <w:wAfter w:w="41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4E2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5048F4D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27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36BE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5ABD56E1" w14:textId="77777777" w:rsidTr="00BD5F7B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3C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descreva as medidas de segurança adicionais adotadas após o incidente:</w:t>
            </w:r>
          </w:p>
        </w:tc>
      </w:tr>
      <w:tr w:rsidR="00C71863" w:rsidRPr="00C71863" w14:paraId="1547379D" w14:textId="77777777" w:rsidTr="00BD5F7B">
        <w:trPr>
          <w:gridAfter w:val="2"/>
          <w:wAfter w:w="41" w:type="dxa"/>
          <w:trHeight w:val="1207"/>
        </w:trPr>
        <w:tc>
          <w:tcPr>
            <w:tcW w:w="10966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CC9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B0E6162" w14:textId="77777777" w:rsidTr="00BD5F7B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D4073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As atividades de tratamento de dados afetadas estão submetidas a regulações de segurança setoriais?</w:t>
            </w:r>
          </w:p>
        </w:tc>
      </w:tr>
      <w:tr w:rsidR="00C71863" w:rsidRPr="00C71863" w14:paraId="5F5F8785" w14:textId="77777777" w:rsidTr="00BD5F7B">
        <w:trPr>
          <w:gridAfter w:val="2"/>
          <w:wAfter w:w="41" w:type="dxa"/>
        </w:trPr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ABC4" w14:textId="77777777" w:rsidR="00C71863" w:rsidRPr="00C71863" w:rsidRDefault="00000000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6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5CC3" w14:textId="54DDCCAD" w:rsidR="00C71863" w:rsidRPr="00C71863" w:rsidRDefault="00000000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99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69C4896" w14:textId="77777777" w:rsidTr="00974EAC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DB9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indique as regulamentações setoriais de segurança aplicáveis às atividades de tratamento de dados afetadas pelo incidente:</w:t>
            </w:r>
          </w:p>
        </w:tc>
      </w:tr>
      <w:tr w:rsidR="00C71863" w:rsidRPr="00C71863" w14:paraId="7428E23D" w14:textId="77777777" w:rsidTr="00BD5F7B">
        <w:trPr>
          <w:gridAfter w:val="2"/>
          <w:wAfter w:w="41" w:type="dxa"/>
          <w:trHeight w:val="1290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99CFF" w14:textId="77777777" w:rsidR="00C71863" w:rsidRPr="00C71863" w:rsidRDefault="00C71863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50737C" w14:textId="77777777" w:rsidR="00C92993" w:rsidRPr="00C71863" w:rsidRDefault="00C92993" w:rsidP="00C92993">
      <w:pPr>
        <w:jc w:val="center"/>
        <w:rPr>
          <w:color w:val="45B0E1" w:themeColor="accent1" w:themeTint="99"/>
        </w:rPr>
      </w:pPr>
    </w:p>
    <w:sectPr w:rsidR="00C92993" w:rsidRPr="00C71863" w:rsidSect="00C71863">
      <w:pgSz w:w="11906" w:h="16838"/>
      <w:pgMar w:top="709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55A1" w14:textId="77777777" w:rsidR="007161BF" w:rsidRDefault="007161BF" w:rsidP="00C71863">
      <w:pPr>
        <w:spacing w:after="0" w:line="240" w:lineRule="auto"/>
      </w:pPr>
      <w:r>
        <w:separator/>
      </w:r>
    </w:p>
  </w:endnote>
  <w:endnote w:type="continuationSeparator" w:id="0">
    <w:p w14:paraId="595D09EC" w14:textId="77777777" w:rsidR="007161BF" w:rsidRDefault="007161BF" w:rsidP="00C7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98E5" w14:textId="77777777" w:rsidR="007161BF" w:rsidRDefault="007161BF" w:rsidP="00C71863">
      <w:pPr>
        <w:spacing w:after="0" w:line="240" w:lineRule="auto"/>
      </w:pPr>
      <w:r>
        <w:separator/>
      </w:r>
    </w:p>
  </w:footnote>
  <w:footnote w:type="continuationSeparator" w:id="0">
    <w:p w14:paraId="45D6DD76" w14:textId="77777777" w:rsidR="007161BF" w:rsidRDefault="007161BF" w:rsidP="00C71863">
      <w:pPr>
        <w:spacing w:after="0" w:line="240" w:lineRule="auto"/>
      </w:pPr>
      <w:r>
        <w:continuationSeparator/>
      </w:r>
    </w:p>
  </w:footnote>
  <w:footnote w:id="1">
    <w:p w14:paraId="389D13B5" w14:textId="77777777" w:rsidR="00C71863" w:rsidRDefault="00C71863" w:rsidP="00C71863">
      <w:pPr>
        <w:pStyle w:val="Textodenotaderodap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3"/>
    <w:rsid w:val="00020F09"/>
    <w:rsid w:val="0005624F"/>
    <w:rsid w:val="000C211D"/>
    <w:rsid w:val="000C5361"/>
    <w:rsid w:val="000D50D4"/>
    <w:rsid w:val="00137536"/>
    <w:rsid w:val="001E0A8F"/>
    <w:rsid w:val="001E59C8"/>
    <w:rsid w:val="00257FB7"/>
    <w:rsid w:val="00266429"/>
    <w:rsid w:val="00334551"/>
    <w:rsid w:val="003D3C9F"/>
    <w:rsid w:val="003F372C"/>
    <w:rsid w:val="00405D6E"/>
    <w:rsid w:val="00456254"/>
    <w:rsid w:val="00464416"/>
    <w:rsid w:val="004670E9"/>
    <w:rsid w:val="004837E1"/>
    <w:rsid w:val="004E3E4D"/>
    <w:rsid w:val="00521D1D"/>
    <w:rsid w:val="005C44A5"/>
    <w:rsid w:val="00602591"/>
    <w:rsid w:val="006722C4"/>
    <w:rsid w:val="006828E3"/>
    <w:rsid w:val="00685C40"/>
    <w:rsid w:val="007161BF"/>
    <w:rsid w:val="007355AB"/>
    <w:rsid w:val="007B48B8"/>
    <w:rsid w:val="007C54B8"/>
    <w:rsid w:val="007D293E"/>
    <w:rsid w:val="007E27DD"/>
    <w:rsid w:val="0082105E"/>
    <w:rsid w:val="00865E1B"/>
    <w:rsid w:val="00866145"/>
    <w:rsid w:val="00872F5A"/>
    <w:rsid w:val="00876E7E"/>
    <w:rsid w:val="008B6F53"/>
    <w:rsid w:val="008C3A2A"/>
    <w:rsid w:val="008F07BD"/>
    <w:rsid w:val="00974EAC"/>
    <w:rsid w:val="00997550"/>
    <w:rsid w:val="009C5405"/>
    <w:rsid w:val="009C5C82"/>
    <w:rsid w:val="00A55CAF"/>
    <w:rsid w:val="00A659BF"/>
    <w:rsid w:val="00A65FF4"/>
    <w:rsid w:val="00AE55EE"/>
    <w:rsid w:val="00AE760F"/>
    <w:rsid w:val="00AF135A"/>
    <w:rsid w:val="00B56542"/>
    <w:rsid w:val="00B64A02"/>
    <w:rsid w:val="00B65422"/>
    <w:rsid w:val="00BD5F7B"/>
    <w:rsid w:val="00BD64CC"/>
    <w:rsid w:val="00C04797"/>
    <w:rsid w:val="00C22EB3"/>
    <w:rsid w:val="00C54759"/>
    <w:rsid w:val="00C71863"/>
    <w:rsid w:val="00C92993"/>
    <w:rsid w:val="00CB4666"/>
    <w:rsid w:val="00D37659"/>
    <w:rsid w:val="00D8066E"/>
    <w:rsid w:val="00E539ED"/>
    <w:rsid w:val="00E84149"/>
    <w:rsid w:val="00E914AE"/>
    <w:rsid w:val="00EA1C64"/>
    <w:rsid w:val="00EA1CC9"/>
    <w:rsid w:val="00EB392F"/>
    <w:rsid w:val="00F5164A"/>
    <w:rsid w:val="00F65787"/>
    <w:rsid w:val="00F76B9C"/>
    <w:rsid w:val="00FB18E0"/>
    <w:rsid w:val="00FD0999"/>
    <w:rsid w:val="3AB763F8"/>
    <w:rsid w:val="43B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A5E"/>
  <w15:chartTrackingRefBased/>
  <w15:docId w15:val="{DB78667F-83EA-41D2-BBB5-6E52FE6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8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8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8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1863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71863"/>
  </w:style>
  <w:style w:type="paragraph" w:customStyle="1" w:styleId="Standard">
    <w:name w:val="Standard"/>
    <w:rsid w:val="00C718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71863"/>
    <w:pPr>
      <w:widowControl w:val="0"/>
      <w:suppressLineNumbers/>
    </w:pPr>
  </w:style>
  <w:style w:type="table" w:customStyle="1" w:styleId="Tabelacomgrade2">
    <w:name w:val="Tabela com grade2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C71863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C718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1863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C71863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863"/>
    <w:rPr>
      <w:color w:val="605E5C"/>
      <w:shd w:val="clear" w:color="auto" w:fill="E1DFDD"/>
    </w:rPr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C71863"/>
    <w:rPr>
      <w:sz w:val="24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1"/>
    <w:uiPriority w:val="99"/>
    <w:rsid w:val="00C71863"/>
    <w:rPr>
      <w:sz w:val="24"/>
    </w:rPr>
  </w:style>
  <w:style w:type="character" w:customStyle="1" w:styleId="normaltextrun">
    <w:name w:val="normaltextrun"/>
    <w:basedOn w:val="Fontepargpadro"/>
    <w:rsid w:val="00C71863"/>
  </w:style>
  <w:style w:type="paragraph" w:customStyle="1" w:styleId="Reviso1">
    <w:name w:val="Revisão1"/>
    <w:next w:val="Reviso"/>
    <w:hidden/>
    <w:uiPriority w:val="99"/>
    <w:semiHidden/>
    <w:rsid w:val="00C718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71863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unhideWhenUsed/>
    <w:rsid w:val="00C71863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rsid w:val="00C71863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C71863"/>
    <w:pPr>
      <w:jc w:val="both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1863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C71863"/>
    <w:pPr>
      <w:spacing w:after="0" w:line="240" w:lineRule="auto"/>
      <w:jc w:val="both"/>
    </w:pPr>
    <w:rPr>
      <w:rFonts w:cs="Calibri"/>
      <w:b/>
      <w:bCs/>
      <w:kern w:val="0"/>
      <w14:ligatures w14:val="none"/>
    </w:rPr>
  </w:style>
  <w:style w:type="character" w:customStyle="1" w:styleId="PerguntaFormulrioChar">
    <w:name w:val="Pergunta Formulário Char"/>
    <w:basedOn w:val="Fontepargpadro"/>
    <w:link w:val="PerguntaFormulrio"/>
    <w:rsid w:val="00C71863"/>
    <w:rPr>
      <w:rFonts w:cs="Calibri"/>
      <w:b/>
      <w:bCs/>
      <w:kern w:val="0"/>
      <w14:ligatures w14:val="none"/>
    </w:rPr>
  </w:style>
  <w:style w:type="character" w:customStyle="1" w:styleId="eop">
    <w:name w:val="eop"/>
    <w:basedOn w:val="Fontepargpadro"/>
    <w:rsid w:val="00C71863"/>
  </w:style>
  <w:style w:type="paragraph" w:customStyle="1" w:styleId="TtuloSeo">
    <w:name w:val="Título Seção"/>
    <w:basedOn w:val="Normal"/>
    <w:link w:val="TtuloSeoChar"/>
    <w:qFormat/>
    <w:rsid w:val="00C71863"/>
    <w:pPr>
      <w:spacing w:after="0" w:line="240" w:lineRule="auto"/>
      <w:jc w:val="center"/>
    </w:pPr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TtuloSeoChar">
    <w:name w:val="Título Seção Char"/>
    <w:basedOn w:val="Fontepargpadro"/>
    <w:link w:val="TtuloSeo"/>
    <w:rsid w:val="00C71863"/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C71863"/>
    <w:rPr>
      <w:color w:val="954F72"/>
      <w:u w:val="single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C71863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C7186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71863"/>
    <w:rPr>
      <w:color w:val="467886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71863"/>
  </w:style>
  <w:style w:type="paragraph" w:styleId="Rodap">
    <w:name w:val="footer"/>
    <w:basedOn w:val="Normal"/>
    <w:link w:val="Rodap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71863"/>
  </w:style>
  <w:style w:type="paragraph" w:styleId="Reviso">
    <w:name w:val="Revision"/>
    <w:hidden/>
    <w:uiPriority w:val="99"/>
    <w:semiHidden/>
    <w:rsid w:val="00C71863"/>
    <w:pPr>
      <w:spacing w:after="0" w:line="240" w:lineRule="auto"/>
    </w:p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71863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718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86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C71863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718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888781B99447083CA527EB2EED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32DD9-65C8-40D6-9E5B-ABB06D2378B3}"/>
      </w:docPartPr>
      <w:docPartBody>
        <w:p w:rsidR="00075D81" w:rsidRDefault="00075D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1"/>
    <w:rsid w:val="00075D81"/>
    <w:rsid w:val="00243D72"/>
    <w:rsid w:val="00456134"/>
    <w:rsid w:val="004670E9"/>
    <w:rsid w:val="004837E1"/>
    <w:rsid w:val="00521D1D"/>
    <w:rsid w:val="00602591"/>
    <w:rsid w:val="006828E3"/>
    <w:rsid w:val="00713FA4"/>
    <w:rsid w:val="007D5EEA"/>
    <w:rsid w:val="00AD42E4"/>
    <w:rsid w:val="00AE760F"/>
    <w:rsid w:val="00C96595"/>
    <w:rsid w:val="00EB392F"/>
    <w:rsid w:val="00F5164A"/>
    <w:rsid w:val="00F76B9C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cf652-c078-4b07-81c5-cb2d78d28b79">
      <Terms xmlns="http://schemas.microsoft.com/office/infopath/2007/PartnerControls"/>
    </lcf76f155ced4ddcb4097134ff3c332f>
    <TaxCatchAll xmlns="3bbf7589-2d7d-476d-b271-12dc71fd15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751DBFCD5F114E848D15A94AB6BAFF" ma:contentTypeVersion="11" ma:contentTypeDescription="Crie um novo documento." ma:contentTypeScope="" ma:versionID="ae5e74770c27bfb83253422f74c8135c">
  <xsd:schema xmlns:xsd="http://www.w3.org/2001/XMLSchema" xmlns:xs="http://www.w3.org/2001/XMLSchema" xmlns:p="http://schemas.microsoft.com/office/2006/metadata/properties" xmlns:ns2="25ecf652-c078-4b07-81c5-cb2d78d28b79" xmlns:ns3="3bbf7589-2d7d-476d-b271-12dc71fd1599" targetNamespace="http://schemas.microsoft.com/office/2006/metadata/properties" ma:root="true" ma:fieldsID="f975c4a4a891c12f8ec059180a222022" ns2:_="" ns3:_="">
    <xsd:import namespace="25ecf652-c078-4b07-81c5-cb2d78d28b79"/>
    <xsd:import namespace="3bbf7589-2d7d-476d-b271-12dc71f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f652-c078-4b07-81c5-cb2d78d28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7589-2d7d-476d-b271-12dc71f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8c7877-b623-41bc-bd33-b09f1e479ac3}" ma:internalName="TaxCatchAll" ma:showField="CatchAllData" ma:web="3bbf7589-2d7d-476d-b271-12dc71f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5DBBE-EFCB-4C49-A105-977A9813E784}">
  <ds:schemaRefs>
    <ds:schemaRef ds:uri="http://schemas.microsoft.com/office/2006/metadata/properties"/>
    <ds:schemaRef ds:uri="http://schemas.microsoft.com/office/infopath/2007/PartnerControls"/>
    <ds:schemaRef ds:uri="25ecf652-c078-4b07-81c5-cb2d78d28b79"/>
    <ds:schemaRef ds:uri="3bbf7589-2d7d-476d-b271-12dc71fd1599"/>
  </ds:schemaRefs>
</ds:datastoreItem>
</file>

<file path=customXml/itemProps2.xml><?xml version="1.0" encoding="utf-8"?>
<ds:datastoreItem xmlns:ds="http://schemas.openxmlformats.org/officeDocument/2006/customXml" ds:itemID="{AE26E1B1-8666-404A-8215-E0B2501D4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A9597-C96A-4601-A129-0C46F8B8F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FDD64-BB08-4E03-923F-65E11DF2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f652-c078-4b07-81c5-cb2d78d28b79"/>
    <ds:schemaRef ds:uri="3bbf7589-2d7d-476d-b271-12dc71f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1916</Words>
  <Characters>10350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Vitória Gomes</dc:creator>
  <cp:keywords/>
  <dc:description/>
  <cp:lastModifiedBy>Eliane Aparecida de Almeida Barros</cp:lastModifiedBy>
  <cp:revision>2</cp:revision>
  <dcterms:created xsi:type="dcterms:W3CDTF">2026-07-13T20:24:00Z</dcterms:created>
  <dcterms:modified xsi:type="dcterms:W3CDTF">2026-07-13T20:24:00Z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0x0101008C751DBFCD5F114E848D15A94AB6BAFF</vt:lpwstr>
  </property>
  <property fmtid="{D5CDD505-2E9C-101B-9397-08002B2CF9AE}" pid="3" name="MediaServiceImageTags">
    <vt:lpwstr/>
  </property>
</Properties>
</file>