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93F4" w14:textId="12EA5DBE" w:rsidR="00AD58C0" w:rsidRPr="00AD58C0" w:rsidRDefault="00AD58C0" w:rsidP="00AD58C0">
      <w:pPr>
        <w:rPr>
          <w:b/>
          <w:bCs/>
        </w:rPr>
      </w:pPr>
      <w:r>
        <w:rPr>
          <w:b/>
          <w:bCs/>
        </w:rPr>
        <w:t xml:space="preserve"> </w:t>
      </w:r>
    </w:p>
    <w:p w14:paraId="0B5DD335" w14:textId="77777777" w:rsidR="00AD58C0" w:rsidRPr="00AD58C0" w:rsidRDefault="00AD58C0" w:rsidP="00AD58C0">
      <w:pPr>
        <w:numPr>
          <w:ilvl w:val="0"/>
          <w:numId w:val="1"/>
        </w:numPr>
        <w:jc w:val="both"/>
      </w:pPr>
      <w:r w:rsidRPr="00AD58C0">
        <w:rPr>
          <w:b/>
          <w:bCs/>
        </w:rPr>
        <w:t>Título do Fomento</w:t>
      </w:r>
      <w:r w:rsidRPr="00AD58C0">
        <w:t>: Apoio à Organização, Estruturação e Formalização de Cooperativas, Associações, Empreendimentos de Economia Solidária e Coletivos de Mulheres.</w:t>
      </w:r>
    </w:p>
    <w:p w14:paraId="297C4A62" w14:textId="77777777" w:rsidR="00AD58C0" w:rsidRPr="00AD58C0" w:rsidRDefault="00AD58C0" w:rsidP="00AD58C0">
      <w:pPr>
        <w:numPr>
          <w:ilvl w:val="0"/>
          <w:numId w:val="1"/>
        </w:numPr>
        <w:jc w:val="both"/>
      </w:pPr>
      <w:r w:rsidRPr="00AD58C0">
        <w:rPr>
          <w:b/>
          <w:bCs/>
        </w:rPr>
        <w:t>Quem pode participar</w:t>
      </w:r>
      <w:r w:rsidRPr="00AD58C0">
        <w:t>: Organizações da Sociedade Civil (OSC), incluindo entidades privadas sem fins lucrativos, sociedades cooperativas (conforme a Lei nº 9.867/1999) e organizações religiosas que desenvolvam projetos de cunho social. As instituições devem possuir, no mínimo, 3 anos de existência e experiência prévia na área.</w:t>
      </w:r>
    </w:p>
    <w:p w14:paraId="203E58F0" w14:textId="77777777" w:rsidR="00AD58C0" w:rsidRPr="00AD58C0" w:rsidRDefault="00AD58C0" w:rsidP="00AD58C0">
      <w:pPr>
        <w:numPr>
          <w:ilvl w:val="0"/>
          <w:numId w:val="1"/>
        </w:numPr>
        <w:jc w:val="both"/>
      </w:pPr>
      <w:r w:rsidRPr="00AD58C0">
        <w:rPr>
          <w:b/>
          <w:bCs/>
        </w:rPr>
        <w:t>Objetivo</w:t>
      </w:r>
      <w:r w:rsidRPr="00AD58C0">
        <w:t>: Selecionar propostas para parcerias (Termo de Fomento) voltadas ao apoio à organização, estruturação e formalização de grupos de mulheres costureiras e artesãs (cooperativas, associações e coletivos), com prioridade para mulheres quilombolas, visando a autonomia econômica e cidadania.</w:t>
      </w:r>
    </w:p>
    <w:p w14:paraId="12E69FAB" w14:textId="77777777" w:rsidR="00AD58C0" w:rsidRPr="00AD58C0" w:rsidRDefault="00AD58C0" w:rsidP="00AD58C0">
      <w:pPr>
        <w:numPr>
          <w:ilvl w:val="0"/>
          <w:numId w:val="1"/>
        </w:numPr>
        <w:jc w:val="both"/>
      </w:pPr>
      <w:r w:rsidRPr="00AD58C0">
        <w:rPr>
          <w:b/>
          <w:bCs/>
        </w:rPr>
        <w:t xml:space="preserve">Quem vai selecionar as </w:t>
      </w:r>
      <w:proofErr w:type="spellStart"/>
      <w:r w:rsidRPr="00AD58C0">
        <w:rPr>
          <w:b/>
          <w:bCs/>
        </w:rPr>
        <w:t>OSCs</w:t>
      </w:r>
      <w:proofErr w:type="spellEnd"/>
      <w:r w:rsidRPr="00AD58C0">
        <w:t>: Uma Comissão de Seleção instituída por portaria pelo Ministério das Mulheres.</w:t>
      </w:r>
    </w:p>
    <w:p w14:paraId="34882A9B" w14:textId="59C56423" w:rsidR="00AD58C0" w:rsidRPr="00AD58C0" w:rsidRDefault="00AD58C0" w:rsidP="00AD58C0">
      <w:pPr>
        <w:numPr>
          <w:ilvl w:val="0"/>
          <w:numId w:val="1"/>
        </w:numPr>
        <w:jc w:val="both"/>
      </w:pPr>
      <w:r w:rsidRPr="00AD58C0">
        <w:rPr>
          <w:b/>
          <w:bCs/>
        </w:rPr>
        <w:t>Prazo de inscrição</w:t>
      </w:r>
      <w:r w:rsidRPr="00AD58C0">
        <w:t>: De 1</w:t>
      </w:r>
      <w:r>
        <w:t>7</w:t>
      </w:r>
      <w:r w:rsidRPr="00AD58C0">
        <w:t>/04/2026 a 1</w:t>
      </w:r>
      <w:r>
        <w:t>6</w:t>
      </w:r>
      <w:r w:rsidRPr="00AD58C0">
        <w:t>/05/2026.</w:t>
      </w:r>
    </w:p>
    <w:p w14:paraId="66D73AB9" w14:textId="77777777" w:rsidR="00AD58C0" w:rsidRPr="00AD58C0" w:rsidRDefault="00AD58C0" w:rsidP="00AD58C0">
      <w:pPr>
        <w:numPr>
          <w:ilvl w:val="0"/>
          <w:numId w:val="1"/>
        </w:numPr>
        <w:jc w:val="both"/>
      </w:pPr>
      <w:r w:rsidRPr="00AD58C0">
        <w:rPr>
          <w:b/>
          <w:bCs/>
        </w:rPr>
        <w:t>Plataforma de inscrição</w:t>
      </w:r>
      <w:r w:rsidRPr="00AD58C0">
        <w:t xml:space="preserve">: Portal </w:t>
      </w:r>
      <w:proofErr w:type="spellStart"/>
      <w:r w:rsidRPr="00AD58C0">
        <w:t>Transferegov</w:t>
      </w:r>
      <w:proofErr w:type="spellEnd"/>
      <w:r w:rsidRPr="00AD58C0">
        <w:t>.</w:t>
      </w:r>
    </w:p>
    <w:p w14:paraId="69F4B0CF" w14:textId="77777777" w:rsidR="00AD58C0" w:rsidRPr="00AD58C0" w:rsidRDefault="00AD58C0" w:rsidP="00AD58C0">
      <w:pPr>
        <w:numPr>
          <w:ilvl w:val="0"/>
          <w:numId w:val="1"/>
        </w:numPr>
        <w:jc w:val="both"/>
      </w:pPr>
      <w:r w:rsidRPr="00AD58C0">
        <w:rPr>
          <w:b/>
          <w:bCs/>
        </w:rPr>
        <w:t>Apoio Financeiro</w:t>
      </w:r>
      <w:r w:rsidRPr="00AD58C0">
        <w:t>:</w:t>
      </w:r>
    </w:p>
    <w:p w14:paraId="6B2FDABA" w14:textId="77777777" w:rsidR="00AD58C0" w:rsidRPr="00AD58C0" w:rsidRDefault="00AD58C0" w:rsidP="00AD58C0">
      <w:pPr>
        <w:numPr>
          <w:ilvl w:val="1"/>
          <w:numId w:val="1"/>
        </w:numPr>
        <w:jc w:val="both"/>
      </w:pPr>
      <w:r w:rsidRPr="00AD58C0">
        <w:rPr>
          <w:b/>
          <w:bCs/>
        </w:rPr>
        <w:t>Valor mínimo por proposta</w:t>
      </w:r>
      <w:r w:rsidRPr="00AD58C0">
        <w:t>: R$ 200.000,00.</w:t>
      </w:r>
    </w:p>
    <w:p w14:paraId="25E6F022" w14:textId="77777777" w:rsidR="00AD58C0" w:rsidRPr="00AD58C0" w:rsidRDefault="00AD58C0" w:rsidP="00AD58C0">
      <w:pPr>
        <w:numPr>
          <w:ilvl w:val="1"/>
          <w:numId w:val="1"/>
        </w:numPr>
        <w:jc w:val="both"/>
      </w:pPr>
      <w:r w:rsidRPr="00AD58C0">
        <w:rPr>
          <w:b/>
          <w:bCs/>
        </w:rPr>
        <w:t>Valor máximo (teto) por proposta</w:t>
      </w:r>
      <w:r w:rsidRPr="00AD58C0">
        <w:t>: R$ 800.000,00.</w:t>
      </w:r>
    </w:p>
    <w:p w14:paraId="279704D2" w14:textId="5956E714" w:rsidR="00AD58C0" w:rsidRPr="00AD58C0" w:rsidRDefault="00AD58C0" w:rsidP="00AD58C0">
      <w:pPr>
        <w:numPr>
          <w:ilvl w:val="1"/>
          <w:numId w:val="1"/>
        </w:numPr>
        <w:jc w:val="both"/>
      </w:pPr>
      <w:r w:rsidRPr="00AD58C0">
        <w:rPr>
          <w:b/>
          <w:bCs/>
        </w:rPr>
        <w:t>Valor total destinado</w:t>
      </w:r>
      <w:r w:rsidRPr="00AD58C0">
        <w:t xml:space="preserve">: </w:t>
      </w:r>
      <w:r>
        <w:t>R$ 8.000.000,00</w:t>
      </w:r>
      <w:r w:rsidRPr="00AD58C0">
        <w:t>.</w:t>
      </w:r>
    </w:p>
    <w:p w14:paraId="67A0B62B" w14:textId="77777777" w:rsidR="00AD58C0" w:rsidRPr="00AD58C0" w:rsidRDefault="00AD58C0" w:rsidP="00AD58C0">
      <w:pPr>
        <w:numPr>
          <w:ilvl w:val="0"/>
          <w:numId w:val="1"/>
        </w:numPr>
        <w:jc w:val="both"/>
      </w:pPr>
      <w:r w:rsidRPr="00AD58C0">
        <w:rPr>
          <w:b/>
          <w:bCs/>
        </w:rPr>
        <w:t>O que pode ser financiado</w:t>
      </w:r>
      <w:r w:rsidRPr="00AD58C0">
        <w:t>: Recursos para formalização jurídica, aquisição de máquinas, materiais e equipamentos, capacitações, assessorias técnicas, adequação de espaços produtivos, remuneração da equipe de execução (incluindo encargos), despesas de deslocamento, e custos indiretos como aluguel e energia.</w:t>
      </w:r>
    </w:p>
    <w:p w14:paraId="1B796D36" w14:textId="77777777" w:rsidR="00AD58C0" w:rsidRPr="00AD58C0" w:rsidRDefault="00AD58C0" w:rsidP="00AD58C0">
      <w:pPr>
        <w:numPr>
          <w:ilvl w:val="0"/>
          <w:numId w:val="1"/>
        </w:numPr>
        <w:jc w:val="both"/>
      </w:pPr>
      <w:r w:rsidRPr="00AD58C0">
        <w:rPr>
          <w:b/>
          <w:bCs/>
        </w:rPr>
        <w:t>Duração do fomento</w:t>
      </w:r>
      <w:r w:rsidRPr="00AD58C0">
        <w:t>: Até 24 meses de execução.</w:t>
      </w:r>
    </w:p>
    <w:p w14:paraId="1C5F5F13" w14:textId="77777777" w:rsidR="00AD58C0" w:rsidRPr="00AD58C0" w:rsidRDefault="00AD58C0" w:rsidP="00AD58C0">
      <w:pPr>
        <w:jc w:val="both"/>
      </w:pPr>
      <w:r w:rsidRPr="00AD58C0">
        <w:pict w14:anchorId="588661FA">
          <v:rect id="_x0000_i1031" style="width:0;height:1.5pt" o:hralign="center" o:hrstd="t" o:hr="t" fillcolor="#a0a0a0" stroked="f"/>
        </w:pict>
      </w:r>
    </w:p>
    <w:p w14:paraId="11CF270F" w14:textId="77777777" w:rsidR="00AD58C0" w:rsidRPr="00AD58C0" w:rsidRDefault="00AD58C0" w:rsidP="00AD58C0">
      <w:pPr>
        <w:jc w:val="both"/>
        <w:rPr>
          <w:b/>
          <w:bCs/>
        </w:rPr>
      </w:pPr>
      <w:r w:rsidRPr="00AD58C0">
        <w:rPr>
          <w:b/>
          <w:bCs/>
        </w:rPr>
        <w:t>Etapas do Edital e Ações Previstas</w:t>
      </w:r>
    </w:p>
    <w:p w14:paraId="531A250B" w14:textId="77777777" w:rsidR="00AD58C0" w:rsidRPr="00AD58C0" w:rsidRDefault="00AD58C0" w:rsidP="00AD58C0">
      <w:pPr>
        <w:numPr>
          <w:ilvl w:val="0"/>
          <w:numId w:val="2"/>
        </w:numPr>
        <w:jc w:val="both"/>
      </w:pPr>
      <w:r w:rsidRPr="00AD58C0">
        <w:rPr>
          <w:b/>
          <w:bCs/>
        </w:rPr>
        <w:t>Publicação do Edital</w:t>
      </w:r>
      <w:r w:rsidRPr="00AD58C0">
        <w:t>: Divulgação oficial das regras e abertura do processo.</w:t>
      </w:r>
    </w:p>
    <w:p w14:paraId="0E26FC85" w14:textId="0E9E0536" w:rsidR="00AD58C0" w:rsidRPr="00AD58C0" w:rsidRDefault="00AD58C0" w:rsidP="00AD58C0">
      <w:pPr>
        <w:numPr>
          <w:ilvl w:val="0"/>
          <w:numId w:val="2"/>
        </w:numPr>
        <w:jc w:val="both"/>
        <w:rPr>
          <w:b/>
          <w:bCs/>
        </w:rPr>
      </w:pPr>
      <w:r w:rsidRPr="00AD58C0">
        <w:rPr>
          <w:b/>
          <w:bCs/>
        </w:rPr>
        <w:lastRenderedPageBreak/>
        <w:t>Disponibilidade do Programa</w:t>
      </w:r>
      <w:r w:rsidRPr="00AD58C0">
        <w:t xml:space="preserve">: Acesso ao sistema </w:t>
      </w:r>
      <w:proofErr w:type="spellStart"/>
      <w:r w:rsidRPr="00AD58C0">
        <w:t>Transferegov</w:t>
      </w:r>
      <w:proofErr w:type="spellEnd"/>
      <w:r w:rsidRPr="00AD58C0">
        <w:t xml:space="preserve"> para visualização do programa de fomento.</w:t>
      </w:r>
      <w:r>
        <w:t xml:space="preserve"> </w:t>
      </w:r>
      <w:r w:rsidRPr="00AD58C0">
        <w:rPr>
          <w:b/>
          <w:bCs/>
        </w:rPr>
        <w:t xml:space="preserve">Nº do Programa no </w:t>
      </w:r>
      <w:proofErr w:type="spellStart"/>
      <w:r w:rsidRPr="00AD58C0">
        <w:rPr>
          <w:b/>
          <w:bCs/>
        </w:rPr>
        <w:t>Transferegov</w:t>
      </w:r>
      <w:proofErr w:type="spellEnd"/>
      <w:r w:rsidRPr="00AD58C0">
        <w:rPr>
          <w:b/>
          <w:bCs/>
        </w:rPr>
        <w:t xml:space="preserve">: </w:t>
      </w:r>
      <w:r w:rsidRPr="00AD58C0">
        <w:rPr>
          <w:b/>
          <w:bCs/>
        </w:rPr>
        <w:t>6500020260008</w:t>
      </w:r>
    </w:p>
    <w:p w14:paraId="3E625092" w14:textId="77777777" w:rsidR="00AD58C0" w:rsidRPr="00AD58C0" w:rsidRDefault="00AD58C0" w:rsidP="00AD58C0">
      <w:pPr>
        <w:numPr>
          <w:ilvl w:val="0"/>
          <w:numId w:val="2"/>
        </w:numPr>
        <w:jc w:val="both"/>
      </w:pPr>
      <w:r w:rsidRPr="00AD58C0">
        <w:rPr>
          <w:b/>
          <w:bCs/>
        </w:rPr>
        <w:t>Envio das propostas</w:t>
      </w:r>
      <w:r w:rsidRPr="00AD58C0">
        <w:t xml:space="preserve">: Cadastro das propostas pelas </w:t>
      </w:r>
      <w:proofErr w:type="spellStart"/>
      <w:r w:rsidRPr="00AD58C0">
        <w:t>OSCs</w:t>
      </w:r>
      <w:proofErr w:type="spellEnd"/>
      <w:r w:rsidRPr="00AD58C0">
        <w:t xml:space="preserve"> interessadas, contendo plano de trabalho e documentos.</w:t>
      </w:r>
    </w:p>
    <w:p w14:paraId="5CB9BC7E" w14:textId="77777777" w:rsidR="00AD58C0" w:rsidRPr="00AD58C0" w:rsidRDefault="00AD58C0" w:rsidP="00AD58C0">
      <w:pPr>
        <w:numPr>
          <w:ilvl w:val="0"/>
          <w:numId w:val="2"/>
        </w:numPr>
        <w:jc w:val="both"/>
      </w:pPr>
      <w:r w:rsidRPr="00AD58C0">
        <w:rPr>
          <w:b/>
          <w:bCs/>
        </w:rPr>
        <w:t>Etapa competitiva de avaliação</w:t>
      </w:r>
      <w:r w:rsidRPr="00AD58C0">
        <w:t>: Análise das propostas pela Comissão de Seleção com base em critérios como viabilidade e nexo com a realidade local.</w:t>
      </w:r>
    </w:p>
    <w:p w14:paraId="5C81043D" w14:textId="77777777" w:rsidR="00AD58C0" w:rsidRPr="00AD58C0" w:rsidRDefault="00AD58C0" w:rsidP="00AD58C0">
      <w:pPr>
        <w:numPr>
          <w:ilvl w:val="0"/>
          <w:numId w:val="2"/>
        </w:numPr>
        <w:jc w:val="both"/>
      </w:pPr>
      <w:r w:rsidRPr="00AD58C0">
        <w:rPr>
          <w:b/>
          <w:bCs/>
        </w:rPr>
        <w:t>Divulgação do resultado preliminar</w:t>
      </w:r>
      <w:r w:rsidRPr="00AD58C0">
        <w:t>: Publicação da lista inicial de classificados e desclassificados.</w:t>
      </w:r>
    </w:p>
    <w:p w14:paraId="5C8C8986" w14:textId="77777777" w:rsidR="00AD58C0" w:rsidRPr="00AD58C0" w:rsidRDefault="00AD58C0" w:rsidP="00AD58C0">
      <w:pPr>
        <w:numPr>
          <w:ilvl w:val="0"/>
          <w:numId w:val="2"/>
        </w:numPr>
        <w:jc w:val="both"/>
      </w:pPr>
      <w:r w:rsidRPr="00AD58C0">
        <w:rPr>
          <w:b/>
          <w:bCs/>
        </w:rPr>
        <w:t>Interposição de recursos</w:t>
      </w:r>
      <w:r w:rsidRPr="00AD58C0">
        <w:t xml:space="preserve">: Prazo para que as </w:t>
      </w:r>
      <w:proofErr w:type="spellStart"/>
      <w:r w:rsidRPr="00AD58C0">
        <w:t>OSCs</w:t>
      </w:r>
      <w:proofErr w:type="spellEnd"/>
      <w:r w:rsidRPr="00AD58C0">
        <w:t xml:space="preserve"> contestem o resultado preliminar.</w:t>
      </w:r>
    </w:p>
    <w:p w14:paraId="1684D311" w14:textId="77777777" w:rsidR="00AD58C0" w:rsidRPr="00AD58C0" w:rsidRDefault="00AD58C0" w:rsidP="00AD58C0">
      <w:pPr>
        <w:numPr>
          <w:ilvl w:val="0"/>
          <w:numId w:val="2"/>
        </w:numPr>
        <w:jc w:val="both"/>
      </w:pPr>
      <w:r w:rsidRPr="00AD58C0">
        <w:rPr>
          <w:b/>
          <w:bCs/>
        </w:rPr>
        <w:t>Análise dos recursos</w:t>
      </w:r>
      <w:r w:rsidRPr="00AD58C0">
        <w:t>: Reavaliação das contestações pela Comissão de Seleção.</w:t>
      </w:r>
    </w:p>
    <w:p w14:paraId="00A1F08C" w14:textId="77777777" w:rsidR="00AD58C0" w:rsidRPr="00AD58C0" w:rsidRDefault="00AD58C0" w:rsidP="00AD58C0">
      <w:pPr>
        <w:numPr>
          <w:ilvl w:val="0"/>
          <w:numId w:val="2"/>
        </w:numPr>
        <w:jc w:val="both"/>
      </w:pPr>
      <w:r w:rsidRPr="00AD58C0">
        <w:rPr>
          <w:b/>
          <w:bCs/>
        </w:rPr>
        <w:t>Homologação e publicação do resultado definitivo</w:t>
      </w:r>
      <w:r w:rsidRPr="00AD58C0">
        <w:t xml:space="preserve">: Confirmação final das </w:t>
      </w:r>
      <w:proofErr w:type="spellStart"/>
      <w:r w:rsidRPr="00AD58C0">
        <w:t>OSCs</w:t>
      </w:r>
      <w:proofErr w:type="spellEnd"/>
      <w:r w:rsidRPr="00AD58C0">
        <w:t xml:space="preserve"> selecionadas para a fase de celebração.</w:t>
      </w:r>
    </w:p>
    <w:p w14:paraId="5F95D544" w14:textId="77777777" w:rsidR="00AD58C0" w:rsidRPr="00AD58C0" w:rsidRDefault="00AD58C0" w:rsidP="00AD58C0">
      <w:pPr>
        <w:jc w:val="both"/>
      </w:pPr>
      <w:r w:rsidRPr="00AD58C0">
        <w:rPr>
          <w:b/>
          <w:bCs/>
        </w:rPr>
        <w:t xml:space="preserve">Principais ações a serem realizadas pelas </w:t>
      </w:r>
      <w:proofErr w:type="spellStart"/>
      <w:r w:rsidRPr="00AD58C0">
        <w:rPr>
          <w:b/>
          <w:bCs/>
        </w:rPr>
        <w:t>OSCs</w:t>
      </w:r>
      <w:proofErr w:type="spellEnd"/>
      <w:r w:rsidRPr="00AD58C0">
        <w:rPr>
          <w:b/>
          <w:bCs/>
        </w:rPr>
        <w:t xml:space="preserve"> selecionadas:</w:t>
      </w:r>
    </w:p>
    <w:p w14:paraId="12238A91" w14:textId="77777777" w:rsidR="00AD58C0" w:rsidRPr="00AD58C0" w:rsidRDefault="00AD58C0" w:rsidP="00AD58C0">
      <w:pPr>
        <w:numPr>
          <w:ilvl w:val="0"/>
          <w:numId w:val="3"/>
        </w:numPr>
        <w:jc w:val="both"/>
      </w:pPr>
      <w:r w:rsidRPr="00AD58C0">
        <w:t>Fomentar a formalização de grupos produtivos de mulheres.</w:t>
      </w:r>
    </w:p>
    <w:p w14:paraId="78879B17" w14:textId="77777777" w:rsidR="00AD58C0" w:rsidRPr="00AD58C0" w:rsidRDefault="00AD58C0" w:rsidP="00AD58C0">
      <w:pPr>
        <w:numPr>
          <w:ilvl w:val="0"/>
          <w:numId w:val="3"/>
        </w:numPr>
        <w:jc w:val="both"/>
      </w:pPr>
      <w:r w:rsidRPr="00AD58C0">
        <w:t>Promover capacitações em gestão, legislação, cooperativismo e finanças solidárias.</w:t>
      </w:r>
    </w:p>
    <w:p w14:paraId="0555A6F6" w14:textId="77777777" w:rsidR="00AD58C0" w:rsidRPr="00AD58C0" w:rsidRDefault="00AD58C0" w:rsidP="00AD58C0">
      <w:pPr>
        <w:numPr>
          <w:ilvl w:val="0"/>
          <w:numId w:val="3"/>
        </w:numPr>
        <w:jc w:val="both"/>
      </w:pPr>
      <w:r w:rsidRPr="00AD58C0">
        <w:t>Realizar estudos e diagnósticos da capacidade produtiva local.</w:t>
      </w:r>
    </w:p>
    <w:p w14:paraId="41F2EA88" w14:textId="77777777" w:rsidR="00AD58C0" w:rsidRPr="00AD58C0" w:rsidRDefault="00AD58C0" w:rsidP="00AD58C0">
      <w:pPr>
        <w:numPr>
          <w:ilvl w:val="0"/>
          <w:numId w:val="3"/>
        </w:numPr>
        <w:jc w:val="both"/>
      </w:pPr>
      <w:r w:rsidRPr="00AD58C0">
        <w:t>Adquirir equipamentos e prestar assessoria técnica contínua aos grupos apoiados.</w:t>
      </w:r>
    </w:p>
    <w:p w14:paraId="1F1C41F8" w14:textId="77777777" w:rsidR="00AD58C0" w:rsidRPr="00AD58C0" w:rsidRDefault="00AD58C0" w:rsidP="00AD58C0">
      <w:pPr>
        <w:numPr>
          <w:ilvl w:val="0"/>
          <w:numId w:val="3"/>
        </w:numPr>
        <w:jc w:val="both"/>
      </w:pPr>
      <w:r w:rsidRPr="00AD58C0">
        <w:t>Desenvolver estratégias para comercialização de produtos em mercados nacionais e internacionais.</w:t>
      </w:r>
    </w:p>
    <w:p w14:paraId="5CFD6E1C" w14:textId="77777777" w:rsidR="00AD58C0" w:rsidRDefault="00AD58C0" w:rsidP="00AD58C0">
      <w:pPr>
        <w:jc w:val="both"/>
      </w:pPr>
    </w:p>
    <w:sectPr w:rsidR="00AD58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841"/>
    <w:multiLevelType w:val="multilevel"/>
    <w:tmpl w:val="B704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A30CC"/>
    <w:multiLevelType w:val="multilevel"/>
    <w:tmpl w:val="6DA2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0C49A8"/>
    <w:multiLevelType w:val="multilevel"/>
    <w:tmpl w:val="DF30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150599">
    <w:abstractNumId w:val="1"/>
  </w:num>
  <w:num w:numId="2" w16cid:durableId="26564856">
    <w:abstractNumId w:val="0"/>
  </w:num>
  <w:num w:numId="3" w16cid:durableId="274102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C0"/>
    <w:rsid w:val="00AD58C0"/>
    <w:rsid w:val="00D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A2C0"/>
  <w15:chartTrackingRefBased/>
  <w15:docId w15:val="{398258C3-B3DD-4741-97EE-5FE951CF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5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5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5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5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5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5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5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5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5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5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5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5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58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58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58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58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58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58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5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5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5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5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5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58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58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58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5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58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58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isabel klatt</dc:creator>
  <cp:keywords/>
  <dc:description/>
  <cp:lastModifiedBy>luana isabel klatt</cp:lastModifiedBy>
  <cp:revision>2</cp:revision>
  <dcterms:created xsi:type="dcterms:W3CDTF">2026-04-18T14:36:00Z</dcterms:created>
  <dcterms:modified xsi:type="dcterms:W3CDTF">2026-04-18T14:36:00Z</dcterms:modified>
</cp:coreProperties>
</file>