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0"/>
          <w:szCs w:val="20"/>
          <w:lang w:val="pt-BR"/>
        </w:rPr>
      </w:pPr>
    </w:p>
    <w:p>
      <w:pPr>
        <w:jc w:val="center"/>
        <w:rPr>
          <w:sz w:val="20"/>
          <w:szCs w:val="20"/>
          <w:lang w:val="pt-BR"/>
        </w:rPr>
      </w:pPr>
    </w:p>
    <w:p>
      <w:pPr>
        <w:jc w:val="center"/>
        <w:rPr>
          <w:sz w:val="20"/>
          <w:szCs w:val="20"/>
          <w:lang w:val="pt-BR"/>
        </w:rPr>
      </w:pPr>
    </w:p>
    <w:p>
      <w:pPr>
        <w:jc w:val="center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>MATRÍCULA CONSULAR</w:t>
      </w:r>
    </w:p>
    <w:p>
      <w:pPr>
        <w:jc w:val="center"/>
        <w:rPr>
          <w:rFonts w:ascii="Arial" w:hAnsi="Arial" w:cs="Arial"/>
          <w:b/>
          <w:lang w:val="pt-BR"/>
        </w:rPr>
      </w:pPr>
    </w:p>
    <w:p>
      <w:pPr>
        <w:jc w:val="both"/>
        <w:rPr>
          <w:rFonts w:ascii="Arial" w:hAnsi="Arial" w:cs="Arial"/>
          <w:sz w:val="22"/>
          <w:szCs w:val="22"/>
          <w:lang w:val="pt-BR"/>
        </w:rPr>
      </w:pPr>
    </w:p>
    <w:p>
      <w:pPr>
        <w:jc w:val="both"/>
        <w:rPr>
          <w:rFonts w:ascii="Arial" w:hAnsi="Arial" w:cs="Arial"/>
          <w:sz w:val="22"/>
          <w:szCs w:val="22"/>
          <w:lang w:val="pt-BR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57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Nome completo: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57"/>
        <w:rPr>
          <w:rFonts w:ascii="Arial" w:hAnsi="Arial" w:cs="Arial"/>
          <w:sz w:val="10"/>
          <w:szCs w:val="10"/>
          <w:lang w:val="pt-BR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57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sz w:val="22"/>
          <w:szCs w:val="22"/>
          <w:lang w:val="pt-BR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pt-BR"/>
        </w:rPr>
        <w:fldChar w:fldCharType="separate"/>
      </w:r>
      <w:r>
        <w:rPr>
          <w:rFonts w:ascii="Arial" w:hAnsi="Arial" w:cs="Arial"/>
          <w:sz w:val="22"/>
          <w:szCs w:val="22"/>
          <w:lang w:val="pt-BR"/>
        </w:rPr>
        <w:t> </w:t>
      </w:r>
      <w:r>
        <w:rPr>
          <w:rFonts w:ascii="Arial" w:hAnsi="Arial" w:cs="Arial"/>
          <w:sz w:val="22"/>
          <w:szCs w:val="22"/>
          <w:lang w:val="pt-BR"/>
        </w:rPr>
        <w:fldChar w:fldCharType="end"/>
      </w:r>
      <w:bookmarkEnd w:id="0"/>
    </w:p>
    <w:p>
      <w:pPr>
        <w:rPr>
          <w:rFonts w:ascii="Arial" w:hAnsi="Arial" w:cs="Arial"/>
          <w:sz w:val="22"/>
          <w:szCs w:val="22"/>
          <w:lang w:val="pt-BR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60" w:leftChars="15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Data de nascimento: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60" w:leftChars="150"/>
        <w:rPr>
          <w:rFonts w:ascii="Arial" w:hAnsi="Arial" w:cs="Arial"/>
          <w:sz w:val="10"/>
          <w:szCs w:val="10"/>
          <w:lang w:val="pt-BR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60" w:leftChars="150"/>
        <w:rPr>
          <w:rFonts w:hint="eastAsia" w:ascii="Arial" w:hAnsi="Arial" w:eastAsia="SimSun" w:cs="Arial"/>
          <w:sz w:val="22"/>
          <w:szCs w:val="22"/>
          <w:lang w:val="en-US" w:eastAsia="zh-CN"/>
        </w:rPr>
      </w:pPr>
      <w:r>
        <w:rPr>
          <w:rFonts w:ascii="Arial" w:hAnsi="Arial" w:cs="Arial"/>
          <w:sz w:val="22"/>
          <w:szCs w:val="22"/>
          <w:lang w:val="pt-BR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  <w:sz w:val="22"/>
          <w:szCs w:val="22"/>
          <w:lang w:val="pt-BR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pt-BR"/>
        </w:rPr>
        <w:fldChar w:fldCharType="separate"/>
      </w:r>
      <w:r>
        <w:rPr>
          <w:rFonts w:hint="eastAsia" w:ascii="Arial" w:hAnsi="Arial" w:cs="Arial"/>
          <w:sz w:val="22"/>
          <w:szCs w:val="22"/>
          <w:lang w:val="en-US" w:eastAsia="zh-CN"/>
        </w:rPr>
        <w:t>Local de nascimento: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60" w:leftChars="15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fldChar w:fldCharType="end"/>
      </w:r>
      <w:bookmarkEnd w:id="1"/>
    </w:p>
    <w:p>
      <w:pPr>
        <w:rPr>
          <w:rFonts w:ascii="Arial" w:hAnsi="Arial" w:cs="Arial"/>
          <w:sz w:val="22"/>
          <w:szCs w:val="22"/>
          <w:lang w:val="pt-BR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60" w:leftChars="15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E-mail: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60" w:leftChars="150"/>
        <w:rPr>
          <w:rFonts w:ascii="Arial" w:hAnsi="Arial" w:cs="Arial"/>
          <w:sz w:val="10"/>
          <w:szCs w:val="10"/>
          <w:lang w:val="pt-BR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60" w:leftChars="15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  <w:sz w:val="22"/>
          <w:szCs w:val="22"/>
          <w:lang w:val="pt-BR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pt-BR"/>
        </w:rPr>
        <w:fldChar w:fldCharType="separate"/>
      </w:r>
      <w:r>
        <w:rPr>
          <w:rFonts w:ascii="Arial" w:hAnsi="Arial" w:cs="Arial"/>
          <w:sz w:val="22"/>
          <w:szCs w:val="22"/>
          <w:lang w:val="pt-BR"/>
        </w:rPr>
        <w:t> </w:t>
      </w:r>
      <w:r>
        <w:rPr>
          <w:rFonts w:ascii="Arial" w:hAnsi="Arial" w:cs="Arial"/>
          <w:sz w:val="22"/>
          <w:szCs w:val="22"/>
          <w:lang w:val="pt-BR"/>
        </w:rPr>
        <w:fldChar w:fldCharType="end"/>
      </w:r>
      <w:bookmarkEnd w:id="2"/>
    </w:p>
    <w:p>
      <w:pPr>
        <w:rPr>
          <w:rFonts w:ascii="Arial" w:hAnsi="Arial" w:cs="Arial"/>
          <w:sz w:val="22"/>
          <w:szCs w:val="22"/>
          <w:lang w:val="pt-BR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57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Número do passaporte: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57"/>
        <w:rPr>
          <w:rFonts w:ascii="Arial" w:hAnsi="Arial" w:cs="Arial"/>
          <w:sz w:val="10"/>
          <w:szCs w:val="10"/>
          <w:lang w:val="pt-BR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57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 w:cs="Arial"/>
          <w:sz w:val="22"/>
          <w:szCs w:val="22"/>
          <w:lang w:val="pt-BR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pt-BR"/>
        </w:rPr>
        <w:fldChar w:fldCharType="separate"/>
      </w:r>
      <w:bookmarkStart w:id="7" w:name="_GoBack"/>
      <w:bookmarkEnd w:id="7"/>
      <w:r>
        <w:rPr>
          <w:rFonts w:ascii="Arial" w:hAnsi="Arial" w:cs="Arial"/>
          <w:sz w:val="22"/>
          <w:szCs w:val="22"/>
          <w:lang w:val="pt-BR"/>
        </w:rPr>
        <w:t> </w:t>
      </w:r>
      <w:r>
        <w:rPr>
          <w:rFonts w:ascii="Arial" w:hAnsi="Arial" w:cs="Arial"/>
          <w:sz w:val="22"/>
          <w:szCs w:val="22"/>
          <w:lang w:val="pt-BR"/>
        </w:rPr>
        <w:fldChar w:fldCharType="end"/>
      </w:r>
      <w:bookmarkEnd w:id="3"/>
    </w:p>
    <w:p>
      <w:pPr>
        <w:ind w:left="357"/>
        <w:rPr>
          <w:rFonts w:ascii="Arial" w:hAnsi="Arial" w:cs="Arial"/>
          <w:sz w:val="20"/>
          <w:szCs w:val="20"/>
          <w:lang w:val="pt-BR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6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Endereço: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60"/>
        <w:rPr>
          <w:rFonts w:ascii="Arial" w:hAnsi="Arial" w:cs="Arial"/>
          <w:sz w:val="10"/>
          <w:szCs w:val="10"/>
          <w:lang w:val="pt-BR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6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 w:cs="Arial"/>
          <w:sz w:val="22"/>
          <w:szCs w:val="22"/>
          <w:lang w:val="pt-BR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pt-BR"/>
        </w:rPr>
        <w:fldChar w:fldCharType="separate"/>
      </w:r>
      <w:r>
        <w:rPr>
          <w:rFonts w:ascii="Arial" w:hAnsi="Arial" w:cs="Arial"/>
          <w:sz w:val="22"/>
          <w:szCs w:val="22"/>
          <w:lang w:val="pt-BR"/>
        </w:rPr>
        <w:t> </w:t>
      </w:r>
      <w:r>
        <w:rPr>
          <w:rFonts w:ascii="Arial" w:hAnsi="Arial" w:cs="Arial"/>
          <w:sz w:val="22"/>
          <w:szCs w:val="22"/>
          <w:lang w:val="pt-BR"/>
        </w:rPr>
        <w:fldChar w:fldCharType="end"/>
      </w:r>
      <w:bookmarkEnd w:id="4"/>
    </w:p>
    <w:p>
      <w:pPr>
        <w:ind w:left="360"/>
        <w:rPr>
          <w:rFonts w:ascii="Arial" w:hAnsi="Arial" w:cs="Arial"/>
          <w:sz w:val="22"/>
          <w:szCs w:val="22"/>
          <w:lang w:val="pt-BR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6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Telefones para contato (fixo/celular/comercial):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60"/>
        <w:rPr>
          <w:rFonts w:ascii="Arial" w:hAnsi="Arial" w:cs="Arial"/>
          <w:sz w:val="10"/>
          <w:szCs w:val="10"/>
          <w:lang w:val="pt-BR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36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pt-BR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pt-BR"/>
        </w:rPr>
        <w:fldChar w:fldCharType="separate"/>
      </w:r>
      <w:r>
        <w:rPr>
          <w:rFonts w:ascii="Arial" w:hAnsi="Arial" w:cs="Arial"/>
          <w:sz w:val="22"/>
          <w:szCs w:val="22"/>
          <w:lang w:val="pt-BR"/>
        </w:rPr>
        <w:t> </w:t>
      </w:r>
      <w:r>
        <w:rPr>
          <w:rFonts w:ascii="Arial" w:hAnsi="Arial" w:cs="Arial"/>
          <w:sz w:val="22"/>
          <w:szCs w:val="22"/>
          <w:lang w:val="pt-BR"/>
        </w:rPr>
        <w:fldChar w:fldCharType="end"/>
      </w:r>
    </w:p>
    <w:p>
      <w:pPr>
        <w:ind w:left="360"/>
        <w:rPr>
          <w:rFonts w:ascii="Arial" w:hAnsi="Arial" w:cs="Arial"/>
          <w:sz w:val="22"/>
          <w:szCs w:val="22"/>
          <w:lang w:val="pt-BR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2830"/>
        </w:tabs>
        <w:ind w:left="36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Ocupação/empresa:</w:t>
      </w:r>
      <w:r>
        <w:rPr>
          <w:rFonts w:ascii="Arial" w:hAnsi="Arial" w:cs="Arial"/>
          <w:sz w:val="22"/>
          <w:szCs w:val="22"/>
          <w:lang w:val="pt-BR"/>
        </w:rPr>
        <w:tab/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2830"/>
        </w:tabs>
        <w:ind w:left="360"/>
        <w:rPr>
          <w:rFonts w:ascii="Arial" w:hAnsi="Arial" w:cs="Arial"/>
          <w:sz w:val="10"/>
          <w:szCs w:val="10"/>
          <w:lang w:val="pt-BR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2830"/>
        </w:tabs>
        <w:ind w:left="36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rFonts w:ascii="Arial" w:hAnsi="Arial" w:cs="Arial"/>
          <w:sz w:val="22"/>
          <w:szCs w:val="22"/>
          <w:lang w:val="pt-BR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pt-BR"/>
        </w:rPr>
        <w:fldChar w:fldCharType="separate"/>
      </w:r>
      <w:r>
        <w:rPr>
          <w:rFonts w:ascii="Arial" w:hAnsi="Arial" w:cs="Arial"/>
          <w:sz w:val="22"/>
          <w:szCs w:val="22"/>
          <w:lang w:val="pt-BR"/>
        </w:rPr>
        <w:t> </w:t>
      </w:r>
      <w:r>
        <w:rPr>
          <w:rFonts w:ascii="Arial" w:hAnsi="Arial" w:cs="Arial"/>
          <w:sz w:val="22"/>
          <w:szCs w:val="22"/>
          <w:lang w:val="pt-BR"/>
        </w:rPr>
        <w:fldChar w:fldCharType="end"/>
      </w:r>
      <w:bookmarkEnd w:id="5"/>
    </w:p>
    <w:p>
      <w:pPr>
        <w:ind w:left="360"/>
        <w:rPr>
          <w:rFonts w:ascii="Arial" w:hAnsi="Arial" w:cs="Arial"/>
          <w:sz w:val="22"/>
          <w:szCs w:val="22"/>
          <w:lang w:val="pt-BR"/>
        </w:rPr>
      </w:pPr>
    </w:p>
    <w:p>
      <w:pPr>
        <w:pBdr>
          <w:top w:val="single" w:color="auto" w:sz="4" w:space="1"/>
          <w:left w:val="single" w:color="auto" w:sz="4" w:space="2"/>
          <w:bottom w:val="single" w:color="auto" w:sz="4" w:space="1"/>
          <w:right w:val="single" w:color="auto" w:sz="4" w:space="4"/>
        </w:pBdr>
        <w:ind w:left="357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Contato no Brasil para casos de emergência: </w:t>
      </w:r>
    </w:p>
    <w:p>
      <w:pPr>
        <w:pBdr>
          <w:top w:val="single" w:color="auto" w:sz="4" w:space="1"/>
          <w:left w:val="single" w:color="auto" w:sz="4" w:space="2"/>
          <w:bottom w:val="single" w:color="auto" w:sz="4" w:space="1"/>
          <w:right w:val="single" w:color="auto" w:sz="4" w:space="4"/>
        </w:pBdr>
        <w:ind w:left="357"/>
        <w:rPr>
          <w:rFonts w:ascii="Arial" w:hAnsi="Arial" w:cs="Arial"/>
          <w:sz w:val="10"/>
          <w:szCs w:val="10"/>
          <w:lang w:val="pt-BR"/>
        </w:rPr>
      </w:pPr>
    </w:p>
    <w:p>
      <w:pPr>
        <w:pBdr>
          <w:top w:val="single" w:color="auto" w:sz="4" w:space="1"/>
          <w:left w:val="single" w:color="auto" w:sz="4" w:space="2"/>
          <w:bottom w:val="single" w:color="auto" w:sz="4" w:space="1"/>
          <w:right w:val="single" w:color="auto" w:sz="4" w:space="4"/>
        </w:pBdr>
        <w:ind w:left="357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>
        <w:rPr>
          <w:rFonts w:ascii="Arial" w:hAnsi="Arial" w:cs="Arial"/>
          <w:sz w:val="22"/>
          <w:szCs w:val="22"/>
          <w:lang w:val="pt-BR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pt-BR"/>
        </w:rPr>
        <w:fldChar w:fldCharType="separate"/>
      </w:r>
      <w:r>
        <w:rPr>
          <w:rFonts w:ascii="Arial" w:hAnsi="Arial" w:cs="Arial"/>
          <w:sz w:val="22"/>
          <w:szCs w:val="22"/>
          <w:lang w:val="pt-BR"/>
        </w:rPr>
        <w:t> </w:t>
      </w:r>
      <w:r>
        <w:rPr>
          <w:rFonts w:ascii="Arial" w:hAnsi="Arial" w:cs="Arial"/>
          <w:sz w:val="22"/>
          <w:szCs w:val="22"/>
          <w:lang w:val="pt-BR"/>
        </w:rPr>
        <w:fldChar w:fldCharType="end"/>
      </w:r>
      <w:bookmarkEnd w:id="6"/>
    </w:p>
    <w:p>
      <w:pPr>
        <w:ind w:left="360"/>
        <w:rPr>
          <w:rFonts w:ascii="Arial" w:hAnsi="Arial" w:cs="Arial"/>
          <w:sz w:val="22"/>
          <w:szCs w:val="22"/>
          <w:lang w:val="pt-BR"/>
        </w:rPr>
      </w:pPr>
    </w:p>
    <w:p>
      <w:pPr>
        <w:pBdr>
          <w:top w:val="single" w:color="auto" w:sz="4" w:space="1"/>
          <w:left w:val="single" w:color="auto" w:sz="4" w:space="2"/>
          <w:bottom w:val="single" w:color="auto" w:sz="4" w:space="1"/>
          <w:right w:val="single" w:color="auto" w:sz="4" w:space="4"/>
        </w:pBdr>
        <w:ind w:left="357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Nome dos pais: </w:t>
      </w:r>
    </w:p>
    <w:p>
      <w:pPr>
        <w:pBdr>
          <w:top w:val="single" w:color="auto" w:sz="4" w:space="1"/>
          <w:left w:val="single" w:color="auto" w:sz="4" w:space="2"/>
          <w:bottom w:val="single" w:color="auto" w:sz="4" w:space="1"/>
          <w:right w:val="single" w:color="auto" w:sz="4" w:space="4"/>
        </w:pBdr>
        <w:ind w:left="357"/>
        <w:rPr>
          <w:rFonts w:ascii="Arial" w:hAnsi="Arial" w:cs="Arial"/>
          <w:sz w:val="10"/>
          <w:szCs w:val="10"/>
          <w:lang w:val="pt-BR"/>
        </w:rPr>
      </w:pPr>
    </w:p>
    <w:p>
      <w:pPr>
        <w:pBdr>
          <w:top w:val="single" w:color="auto" w:sz="4" w:space="1"/>
          <w:left w:val="single" w:color="auto" w:sz="4" w:space="2"/>
          <w:bottom w:val="single" w:color="auto" w:sz="4" w:space="1"/>
          <w:right w:val="single" w:color="auto" w:sz="4" w:space="4"/>
        </w:pBdr>
        <w:ind w:left="357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pt-BR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pt-BR"/>
        </w:rPr>
        <w:fldChar w:fldCharType="separate"/>
      </w:r>
    </w:p>
    <w:p>
      <w:pPr>
        <w:pBdr>
          <w:top w:val="single" w:color="auto" w:sz="4" w:space="1"/>
          <w:left w:val="single" w:color="auto" w:sz="4" w:space="2"/>
          <w:bottom w:val="single" w:color="auto" w:sz="4" w:space="1"/>
          <w:right w:val="single" w:color="auto" w:sz="4" w:space="4"/>
        </w:pBdr>
        <w:ind w:left="357"/>
        <w:rPr>
          <w:rFonts w:ascii="Arial" w:hAnsi="Arial" w:cs="Arial"/>
          <w:sz w:val="22"/>
          <w:szCs w:val="22"/>
          <w:lang w:val="pt-BR"/>
        </w:rPr>
      </w:pPr>
    </w:p>
    <w:p>
      <w:pPr>
        <w:pBdr>
          <w:top w:val="single" w:color="auto" w:sz="4" w:space="1"/>
          <w:left w:val="single" w:color="auto" w:sz="4" w:space="2"/>
          <w:bottom w:val="single" w:color="auto" w:sz="4" w:space="1"/>
          <w:right w:val="single" w:color="auto" w:sz="4" w:space="4"/>
        </w:pBdr>
        <w:ind w:left="357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fldChar w:fldCharType="end"/>
      </w:r>
    </w:p>
    <w:p>
      <w:pPr>
        <w:jc w:val="both"/>
        <w:rPr>
          <w:rFonts w:ascii="Arial" w:hAnsi="Arial" w:cs="Arial"/>
          <w:sz w:val="22"/>
          <w:szCs w:val="22"/>
          <w:lang w:val="pt-BR"/>
        </w:rPr>
      </w:pPr>
    </w:p>
    <w:p>
      <w:pPr>
        <w:jc w:val="both"/>
        <w:rPr>
          <w:rFonts w:ascii="Arial" w:hAnsi="Arial" w:cs="Arial"/>
          <w:sz w:val="22"/>
          <w:szCs w:val="22"/>
          <w:lang w:val="pt-BR"/>
        </w:rPr>
      </w:pPr>
    </w:p>
    <w:p>
      <w:pPr>
        <w:ind w:left="360" w:leftChars="15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A matrícula consular facilita o contato entre os brasileiros e o Consulado para avisos de interesse geral ou em caso de necessidade de assistência consular. Se você vai morar por 3 meses ou mais na jurisdição do Consulado, faça sua matrícula. Seus dados pessoais </w:t>
      </w:r>
      <w:r>
        <w:rPr>
          <w:rFonts w:ascii="Arial" w:hAnsi="Arial" w:cs="Arial"/>
          <w:b/>
          <w:sz w:val="22"/>
          <w:szCs w:val="22"/>
          <w:lang w:val="pt-BR"/>
        </w:rPr>
        <w:t>não</w:t>
      </w:r>
      <w:r>
        <w:rPr>
          <w:rFonts w:ascii="Arial" w:hAnsi="Arial" w:cs="Arial"/>
          <w:sz w:val="22"/>
          <w:szCs w:val="22"/>
          <w:lang w:val="pt-BR"/>
        </w:rPr>
        <w:t xml:space="preserve"> serão divulgados às autoridades locais. Mesmo para transmitir para familiares ou amigos quaisquer dados, o Consulado pedirá sua autorização expressa.</w:t>
      </w:r>
    </w:p>
    <w:p>
      <w:pPr>
        <w:jc w:val="both"/>
        <w:rPr>
          <w:rFonts w:ascii="Arial" w:hAnsi="Arial" w:cs="Arial"/>
          <w:sz w:val="22"/>
          <w:szCs w:val="22"/>
          <w:lang w:val="pt-BR"/>
        </w:rPr>
      </w:pPr>
    </w:p>
    <w:p>
      <w:pPr>
        <w:jc w:val="both"/>
        <w:rPr>
          <w:sz w:val="20"/>
          <w:szCs w:val="20"/>
          <w:lang w:val="pt-BR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134" w:right="1797" w:bottom="1134" w:left="179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720"/>
      </w:tabs>
      <w:rPr>
        <w:rFonts w:eastAsia="MingLiU"/>
        <w:sz w:val="16"/>
        <w:szCs w:val="16"/>
        <w:shd w:val="clear" w:color="auto" w:fill="DBDAC5"/>
      </w:rPr>
    </w:pPr>
    <w:r>
      <w:rPr>
        <w:sz w:val="16"/>
        <w:szCs w:val="16"/>
      </w:rPr>
      <w:t>27, Guanghua Lu - Chaoyang District Beijing - 100600</w:t>
    </w:r>
    <w:r>
      <w:rPr>
        <w:color w:val="auto"/>
        <w:sz w:val="16"/>
        <w:szCs w:val="16"/>
      </w:rPr>
      <w:t>, Beijing, China</w:t>
    </w:r>
    <w:r>
      <w:rPr>
        <w:color w:val="auto"/>
        <w:sz w:val="16"/>
        <w:szCs w:val="16"/>
      </w:rPr>
      <w:br w:type="textWrapping"/>
    </w:r>
    <w:r>
      <w:rPr>
        <w:rFonts w:eastAsia="MS Gothic"/>
        <w:sz w:val="16"/>
        <w:szCs w:val="16"/>
      </w:rPr>
      <w:t>北京市建国</w:t>
    </w:r>
    <w:r>
      <w:rPr>
        <w:rFonts w:eastAsia="MingLiU"/>
        <w:sz w:val="16"/>
        <w:szCs w:val="16"/>
      </w:rPr>
      <w:t>门外光华路</w:t>
    </w:r>
    <w:r>
      <w:rPr>
        <w:sz w:val="16"/>
        <w:szCs w:val="16"/>
      </w:rPr>
      <w:t>27</w:t>
    </w:r>
    <w:r>
      <w:rPr>
        <w:rFonts w:eastAsia="MS Gothic"/>
        <w:sz w:val="16"/>
        <w:szCs w:val="16"/>
      </w:rPr>
      <w:t>号</w:t>
    </w:r>
    <w:r>
      <w:rPr>
        <w:sz w:val="16"/>
        <w:szCs w:val="16"/>
      </w:rPr>
      <w:t xml:space="preserve"> (100600)</w:t>
    </w:r>
    <w:r>
      <w:rPr>
        <w:sz w:val="16"/>
        <w:szCs w:val="16"/>
        <w:shd w:val="clear" w:color="auto" w:fill="DBDAC5"/>
      </w:rPr>
      <w:t xml:space="preserve"> </w:t>
    </w:r>
  </w:p>
  <w:p>
    <w:pPr>
      <w:pStyle w:val="2"/>
      <w:tabs>
        <w:tab w:val="left" w:pos="720"/>
      </w:tabs>
      <w:rPr>
        <w:rFonts w:eastAsia="MingLiU"/>
        <w:sz w:val="16"/>
        <w:szCs w:val="16"/>
        <w:shd w:val="clear" w:color="auto" w:fill="DBDAC5"/>
      </w:rPr>
    </w:pPr>
    <w:r>
      <w:rPr>
        <w:sz w:val="16"/>
        <w:szCs w:val="16"/>
      </w:rPr>
      <w:t xml:space="preserve">Tels: (8610) 6532 2881- Fax: (8610) 6532 2751; Email: </w:t>
    </w:r>
    <w:r>
      <w:fldChar w:fldCharType="begin"/>
    </w:r>
    <w:r>
      <w:instrText xml:space="preserve"> HYPERLINK "mailto:brasemb.pequim@itamaraty.gov.br" </w:instrText>
    </w:r>
    <w:r>
      <w:fldChar w:fldCharType="separate"/>
    </w:r>
    <w:r>
      <w:rPr>
        <w:rStyle w:val="17"/>
        <w:sz w:val="16"/>
        <w:szCs w:val="16"/>
      </w:rPr>
      <w:t>brasemb.pequim@itamaraty.gov.br</w:t>
    </w:r>
    <w:r>
      <w:rPr>
        <w:rStyle w:val="17"/>
        <w:sz w:val="16"/>
        <w:szCs w:val="16"/>
      </w:rPr>
      <w:fldChar w:fldCharType="end"/>
    </w:r>
    <w:r>
      <w:rPr>
        <w:sz w:val="16"/>
        <w:szCs w:val="16"/>
      </w:rPr>
      <w:t>; http://pequim.itamaraty.gov.br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720"/>
      </w:tabs>
      <w:ind w:left="1114" w:leftChars="406" w:hanging="140" w:hangingChars="50"/>
      <w:rPr>
        <w:rFonts w:ascii="Book Antiqua" w:hAnsi="Book Antiqua"/>
        <w:lang w:val="pt-BR"/>
      </w:rPr>
    </w:pPr>
    <w:r>
      <w:rPr>
        <w:rFonts w:ascii="Book Antiqua" w:hAnsi="Book Antiqua"/>
        <w:sz w:val="28"/>
        <w:szCs w:val="28"/>
        <w:lang w:val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19050</wp:posOffset>
          </wp:positionV>
          <wp:extent cx="909955" cy="948690"/>
          <wp:effectExtent l="0" t="0" r="4445" b="3810"/>
          <wp:wrapSquare wrapText="bothSides"/>
          <wp:docPr id="1" name="Imagem 1" descr="log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2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955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tabs>
        <w:tab w:val="left" w:pos="720"/>
      </w:tabs>
      <w:ind w:firstLine="720"/>
      <w:rPr>
        <w:rFonts w:ascii="Book Antiqua" w:hAnsi="Book Antiqua"/>
        <w:b/>
        <w:smallCaps/>
      </w:rPr>
    </w:pPr>
    <w:r>
      <w:rPr>
        <w:rFonts w:ascii="Book Antiqua" w:hAnsi="Book Antiqua"/>
      </w:rPr>
      <w:t xml:space="preserve"> Embaixada do Brasil em Pequim</w:t>
    </w:r>
  </w:p>
  <w:p>
    <w:pPr>
      <w:ind w:left="720" w:firstLine="92"/>
      <w:rPr>
        <w:sz w:val="16"/>
        <w:szCs w:val="16"/>
      </w:rPr>
    </w:pPr>
    <w:r>
      <w:rPr>
        <w:rFonts w:ascii="Book Antiqua" w:hAnsi="Book Antiqua"/>
      </w:rPr>
      <w:t>Embassy of Brazil in Beijing</w:t>
    </w:r>
    <w:r>
      <w:rPr>
        <w:b/>
      </w:rPr>
      <w:br w:type="textWrapping"/>
    </w:r>
    <w:r>
      <w:rPr>
        <w:b/>
      </w:rPr>
      <w:t xml:space="preserve">  </w:t>
    </w:r>
    <w:r>
      <w:rPr>
        <w:rFonts w:hint="eastAsia" w:ascii="MS Gothic" w:hAnsi="MS Gothic" w:eastAsia="MS Gothic" w:cs="MS Gothic"/>
        <w:b/>
        <w:bCs/>
        <w:color w:val="000000"/>
        <w:sz w:val="18"/>
        <w:szCs w:val="18"/>
      </w:rPr>
      <w:t>巴西</w:t>
    </w:r>
    <w:r>
      <w:rPr>
        <w:rFonts w:hint="eastAsia" w:ascii="MingLiU" w:hAnsi="MingLiU" w:eastAsia="MingLiU" w:cs="MingLiU"/>
        <w:b/>
        <w:bCs/>
        <w:color w:val="000000"/>
        <w:sz w:val="18"/>
        <w:szCs w:val="18"/>
      </w:rPr>
      <w:t>驻华大使馆</w:t>
    </w:r>
  </w:p>
  <w:p>
    <w:pPr>
      <w:tabs>
        <w:tab w:val="left" w:pos="720"/>
      </w:tabs>
      <w:ind w:left="1115" w:leftChars="406" w:hanging="141" w:hangingChars="50"/>
      <w:rPr>
        <w:rFonts w:ascii="Book Antiqua" w:hAnsi="Book Antiqua"/>
        <w:b/>
        <w:smallCaps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xEbMisPMtS9BSiNFVl9gRJ7RLw=" w:salt="EW4U7NST1wc/d3F636L1ew=="/>
  <w:defaultTabStop w:val="720"/>
  <w:hyphenationZone w:val="425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2C"/>
    <w:rsid w:val="000349BF"/>
    <w:rsid w:val="0005498A"/>
    <w:rsid w:val="000A2C57"/>
    <w:rsid w:val="000D511F"/>
    <w:rsid w:val="000F0F93"/>
    <w:rsid w:val="000F3D40"/>
    <w:rsid w:val="001039B8"/>
    <w:rsid w:val="00105AEF"/>
    <w:rsid w:val="00145AF7"/>
    <w:rsid w:val="001825AF"/>
    <w:rsid w:val="001A18B9"/>
    <w:rsid w:val="001B1038"/>
    <w:rsid w:val="001C3070"/>
    <w:rsid w:val="00217056"/>
    <w:rsid w:val="00221928"/>
    <w:rsid w:val="002C114B"/>
    <w:rsid w:val="002C42E5"/>
    <w:rsid w:val="002E25F7"/>
    <w:rsid w:val="00375245"/>
    <w:rsid w:val="003923B7"/>
    <w:rsid w:val="003B2F8C"/>
    <w:rsid w:val="003C481A"/>
    <w:rsid w:val="00407B14"/>
    <w:rsid w:val="00423F96"/>
    <w:rsid w:val="00435FF6"/>
    <w:rsid w:val="00440045"/>
    <w:rsid w:val="00456E4C"/>
    <w:rsid w:val="0047763E"/>
    <w:rsid w:val="0049474E"/>
    <w:rsid w:val="004973AD"/>
    <w:rsid w:val="004B172C"/>
    <w:rsid w:val="004C425D"/>
    <w:rsid w:val="00514523"/>
    <w:rsid w:val="00577507"/>
    <w:rsid w:val="005E52C8"/>
    <w:rsid w:val="00616CA9"/>
    <w:rsid w:val="00660920"/>
    <w:rsid w:val="00677CB6"/>
    <w:rsid w:val="0068427A"/>
    <w:rsid w:val="00695F89"/>
    <w:rsid w:val="006C37D7"/>
    <w:rsid w:val="006D5EB0"/>
    <w:rsid w:val="006E32F9"/>
    <w:rsid w:val="006F562A"/>
    <w:rsid w:val="00715CD5"/>
    <w:rsid w:val="00720432"/>
    <w:rsid w:val="00731260"/>
    <w:rsid w:val="007456E8"/>
    <w:rsid w:val="007976DA"/>
    <w:rsid w:val="00801C6B"/>
    <w:rsid w:val="00804D47"/>
    <w:rsid w:val="00805D0C"/>
    <w:rsid w:val="008149A3"/>
    <w:rsid w:val="00825DB0"/>
    <w:rsid w:val="00850EF8"/>
    <w:rsid w:val="0086134F"/>
    <w:rsid w:val="008972AF"/>
    <w:rsid w:val="00897B0E"/>
    <w:rsid w:val="008A1778"/>
    <w:rsid w:val="009440DD"/>
    <w:rsid w:val="00946402"/>
    <w:rsid w:val="009C2AE0"/>
    <w:rsid w:val="009D45F6"/>
    <w:rsid w:val="00A17C8F"/>
    <w:rsid w:val="00AA7218"/>
    <w:rsid w:val="00AB79CF"/>
    <w:rsid w:val="00AD349B"/>
    <w:rsid w:val="00AE5912"/>
    <w:rsid w:val="00AF1B91"/>
    <w:rsid w:val="00AF23E2"/>
    <w:rsid w:val="00B16044"/>
    <w:rsid w:val="00B55E93"/>
    <w:rsid w:val="00B62F96"/>
    <w:rsid w:val="00B650BB"/>
    <w:rsid w:val="00B77E8F"/>
    <w:rsid w:val="00BE20DF"/>
    <w:rsid w:val="00BF4F17"/>
    <w:rsid w:val="00C16EAD"/>
    <w:rsid w:val="00C450FF"/>
    <w:rsid w:val="00C60729"/>
    <w:rsid w:val="00C92738"/>
    <w:rsid w:val="00CA7B45"/>
    <w:rsid w:val="00D21283"/>
    <w:rsid w:val="00D62B7C"/>
    <w:rsid w:val="00D90386"/>
    <w:rsid w:val="00DA7E8F"/>
    <w:rsid w:val="00DC0C2A"/>
    <w:rsid w:val="00E55ED8"/>
    <w:rsid w:val="00EA1B92"/>
    <w:rsid w:val="00EA3B1C"/>
    <w:rsid w:val="00EB5E45"/>
    <w:rsid w:val="00EC0865"/>
    <w:rsid w:val="00ED1BBB"/>
    <w:rsid w:val="00EE2DDA"/>
    <w:rsid w:val="00F01E6B"/>
    <w:rsid w:val="00F06DB6"/>
    <w:rsid w:val="00F07A45"/>
    <w:rsid w:val="00F36BD7"/>
    <w:rsid w:val="00F50F80"/>
    <w:rsid w:val="00FD4ED2"/>
    <w:rsid w:val="00FE3AC6"/>
    <w:rsid w:val="00FE66AB"/>
    <w:rsid w:val="2187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i/>
      <w:color w:val="000000"/>
      <w:sz w:val="12"/>
      <w:szCs w:val="20"/>
      <w:lang w:val="pt-BR" w:eastAsia="pt-BR"/>
    </w:rPr>
  </w:style>
  <w:style w:type="paragraph" w:styleId="3">
    <w:name w:val="heading 3"/>
    <w:basedOn w:val="1"/>
    <w:next w:val="1"/>
    <w:qFormat/>
    <w:uiPriority w:val="0"/>
    <w:pPr>
      <w:keepNext/>
      <w:outlineLvl w:val="2"/>
    </w:pPr>
    <w:rPr>
      <w:i/>
      <w:sz w:val="16"/>
      <w:szCs w:val="20"/>
      <w:lang w:val="pt-BR" w:eastAsia="pt-BR"/>
    </w:rPr>
  </w:style>
  <w:style w:type="character" w:default="1" w:styleId="15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iPriority w:val="0"/>
    <w:rPr>
      <w:sz w:val="16"/>
      <w:szCs w:val="16"/>
    </w:rPr>
  </w:style>
  <w:style w:type="paragraph" w:styleId="5">
    <w:name w:val="Body Text"/>
    <w:basedOn w:val="1"/>
    <w:uiPriority w:val="0"/>
    <w:pPr>
      <w:spacing w:after="120"/>
    </w:pPr>
  </w:style>
  <w:style w:type="paragraph" w:styleId="6">
    <w:name w:val="caption"/>
    <w:basedOn w:val="1"/>
    <w:next w:val="1"/>
    <w:qFormat/>
    <w:uiPriority w:val="0"/>
    <w:rPr>
      <w:sz w:val="44"/>
      <w:lang w:val="pt-BR"/>
    </w:rPr>
  </w:style>
  <w:style w:type="paragraph" w:styleId="7">
    <w:name w:val="annotation text"/>
    <w:basedOn w:val="1"/>
    <w:semiHidden/>
    <w:uiPriority w:val="0"/>
  </w:style>
  <w:style w:type="paragraph" w:styleId="8">
    <w:name w:val="annotation subject"/>
    <w:basedOn w:val="7"/>
    <w:next w:val="7"/>
    <w:semiHidden/>
    <w:uiPriority w:val="0"/>
    <w:rPr>
      <w:b/>
      <w:bCs/>
    </w:rPr>
  </w:style>
  <w:style w:type="paragraph" w:styleId="9">
    <w:name w:val="footer"/>
    <w:basedOn w:val="1"/>
    <w:uiPriority w:val="0"/>
    <w:pPr>
      <w:tabs>
        <w:tab w:val="center" w:pos="4252"/>
        <w:tab w:val="right" w:pos="8504"/>
      </w:tabs>
      <w:snapToGrid w:val="0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252"/>
        <w:tab w:val="right" w:pos="8504"/>
      </w:tabs>
      <w:snapToGrid w:val="0"/>
      <w:jc w:val="center"/>
    </w:pPr>
    <w:rPr>
      <w:sz w:val="18"/>
      <w:szCs w:val="18"/>
    </w:rPr>
  </w:style>
  <w:style w:type="paragraph" w:styleId="11">
    <w:name w:val="List Bullet"/>
    <w:basedOn w:val="1"/>
    <w:qFormat/>
    <w:uiPriority w:val="0"/>
    <w:pPr>
      <w:jc w:val="both"/>
    </w:pPr>
    <w:rPr>
      <w:rFonts w:ascii="Courier New" w:hAnsi="Courier New"/>
      <w:sz w:val="20"/>
      <w:szCs w:val="20"/>
      <w:lang w:val="pt-PT"/>
    </w:rPr>
  </w:style>
  <w:style w:type="paragraph" w:styleId="12">
    <w:name w:val="Normal (Web)"/>
    <w:basedOn w:val="1"/>
    <w:uiPriority w:val="0"/>
    <w:pPr>
      <w:spacing w:before="100" w:beforeAutospacing="1" w:after="100" w:afterAutospacing="1"/>
    </w:pPr>
    <w:rPr>
      <w:rFonts w:ascii="SimSun" w:hAnsi="SimSun" w:cs="SimSun"/>
    </w:rPr>
  </w:style>
  <w:style w:type="paragraph" w:styleId="13">
    <w:name w:val="Salutation"/>
    <w:basedOn w:val="1"/>
    <w:next w:val="1"/>
    <w:uiPriority w:val="0"/>
  </w:style>
  <w:style w:type="paragraph" w:styleId="1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16">
    <w:name w:val="annotation reference"/>
    <w:semiHidden/>
    <w:uiPriority w:val="0"/>
    <w:rPr>
      <w:sz w:val="21"/>
      <w:szCs w:val="21"/>
    </w:rPr>
  </w:style>
  <w:style w:type="character" w:styleId="17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Brazilian Consulate-General</Company>
  <Pages>1</Pages>
  <Words>151</Words>
  <Characters>821</Characters>
  <Lines>6</Lines>
  <Paragraphs>1</Paragraphs>
  <TotalTime>33</TotalTime>
  <ScaleCrop>false</ScaleCrop>
  <LinksUpToDate>false</LinksUpToDate>
  <CharactersWithSpaces>971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2015-01-21T11:33:00Z</dcterms:created>
  <dc:creator>CG Desktop</dc:creator>
  <cp:lastModifiedBy>owner</cp:lastModifiedBy>
  <cp:lastPrinted>2019-05-10T07:30:20Z</cp:lastPrinted>
  <dcterms:modified xsi:type="dcterms:W3CDTF">2019-05-10T07:30:26Z</dcterms:modified>
  <dc:title>Embassy of  Brazil in Beijing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