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3E2C" w14:textId="3F3BA146" w:rsidR="00142351" w:rsidRPr="00FD04C4" w:rsidRDefault="00735CC6" w:rsidP="00926B27">
      <w:pPr>
        <w:pStyle w:val="Heading2"/>
        <w:spacing w:before="0"/>
        <w:jc w:val="center"/>
        <w:rPr>
          <w:sz w:val="20"/>
          <w:szCs w:val="20"/>
          <w:lang w:val="fr-FR"/>
        </w:rPr>
      </w:pPr>
      <w:r w:rsidRPr="00FD04C4">
        <w:rPr>
          <w:sz w:val="20"/>
          <w:szCs w:val="20"/>
          <w:lang w:val="fr-FR"/>
        </w:rPr>
        <w:t xml:space="preserve"> </w:t>
      </w:r>
      <w:r w:rsidR="00D365FF" w:rsidRPr="00FD2D0A">
        <w:rPr>
          <w:noProof/>
          <w:color w:val="000000"/>
          <w:u w:color="000000"/>
          <w:lang w:val="pt-BR" w:eastAsia="en-US"/>
        </w:rPr>
        <w:drawing>
          <wp:inline distT="0" distB="0" distL="0" distR="0" wp14:anchorId="53538B5B" wp14:editId="6AA2C58C">
            <wp:extent cx="1143000" cy="1209675"/>
            <wp:effectExtent l="0" t="0" r="0" b="952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1"/>
                    <a:stretch>
                      <a:fillRect/>
                    </a:stretch>
                  </pic:blipFill>
                  <pic:spPr>
                    <a:xfrm>
                      <a:off x="0" y="0"/>
                      <a:ext cx="1143091" cy="1209771"/>
                    </a:xfrm>
                    <a:prstGeom prst="rect">
                      <a:avLst/>
                    </a:prstGeom>
                    <a:ln w="12700" cap="flat">
                      <a:noFill/>
                      <a:miter lim="400000"/>
                    </a:ln>
                    <a:effectLst/>
                  </pic:spPr>
                </pic:pic>
              </a:graphicData>
            </a:graphic>
          </wp:inline>
        </w:drawing>
      </w:r>
    </w:p>
    <w:p w14:paraId="7B10CFF9" w14:textId="77777777" w:rsidR="00344B60" w:rsidRDefault="00344B60" w:rsidP="003F554B">
      <w:pPr>
        <w:jc w:val="center"/>
        <w:rPr>
          <w:rFonts w:cs="Times New Roman"/>
          <w:b/>
          <w:bCs/>
          <w:sz w:val="28"/>
          <w:szCs w:val="28"/>
          <w:lang w:val="fr-FR"/>
        </w:rPr>
      </w:pPr>
      <w:r w:rsidRPr="00344B60">
        <w:rPr>
          <w:rFonts w:cs="Times New Roman"/>
          <w:b/>
          <w:bCs/>
          <w:sz w:val="28"/>
          <w:szCs w:val="28"/>
          <w:lang w:val="fr-FR"/>
        </w:rPr>
        <w:t xml:space="preserve">DÉLÉGATION PERMANENTE DU BRÉSIL AUPRÈS DE L'ORGANISATION DE L'AVIATION CIVILE INTERNATIONALE (OACI) À MONTRÉAL </w:t>
      </w:r>
    </w:p>
    <w:p w14:paraId="6310733A" w14:textId="4E1B96C3" w:rsidR="00142351" w:rsidRPr="00344B60" w:rsidRDefault="00F95422" w:rsidP="003F554B">
      <w:pPr>
        <w:jc w:val="center"/>
        <w:rPr>
          <w:rFonts w:cs="Times New Roman"/>
          <w:b/>
          <w:bCs/>
          <w:sz w:val="28"/>
          <w:szCs w:val="28"/>
          <w:lang w:val="fr-FR"/>
        </w:rPr>
      </w:pPr>
      <w:r w:rsidRPr="00F95422">
        <w:rPr>
          <w:rFonts w:cs="Times New Roman"/>
          <w:b/>
          <w:bCs/>
          <w:sz w:val="28"/>
          <w:szCs w:val="28"/>
          <w:lang w:val="fr-FR"/>
        </w:rPr>
        <w:t>Avis de Processus de Sélection No. 01/202</w:t>
      </w:r>
      <w:r>
        <w:rPr>
          <w:rFonts w:cs="Times New Roman"/>
          <w:b/>
          <w:bCs/>
          <w:sz w:val="28"/>
          <w:szCs w:val="28"/>
          <w:lang w:val="fr-FR"/>
        </w:rPr>
        <w:t>5</w:t>
      </w:r>
    </w:p>
    <w:p w14:paraId="0F10398B" w14:textId="77777777" w:rsidR="003F554B" w:rsidRPr="00344B60" w:rsidRDefault="003F554B" w:rsidP="003F554B">
      <w:pPr>
        <w:jc w:val="center"/>
        <w:rPr>
          <w:rFonts w:cs="Times New Roman"/>
          <w:sz w:val="28"/>
          <w:szCs w:val="28"/>
          <w:lang w:val="fr-FR"/>
        </w:rPr>
      </w:pPr>
    </w:p>
    <w:p w14:paraId="09024526" w14:textId="71EAA688" w:rsidR="00F95422" w:rsidRDefault="00F95422" w:rsidP="00926B27">
      <w:pPr>
        <w:jc w:val="both"/>
        <w:rPr>
          <w:rFonts w:cs="Times New Roman"/>
          <w:sz w:val="28"/>
          <w:szCs w:val="28"/>
          <w:lang w:val="fr-FR"/>
        </w:rPr>
      </w:pPr>
      <w:r w:rsidRPr="00DB7B0A">
        <w:rPr>
          <w:sz w:val="28"/>
          <w:szCs w:val="28"/>
          <w:lang w:val="fr-FR" w:eastAsia="en-CA"/>
        </w:rPr>
        <w:t xml:space="preserve">La Délégation Permanente du Brésil auprès de l'OACI à Montréal </w:t>
      </w:r>
      <w:r>
        <w:rPr>
          <w:sz w:val="28"/>
          <w:szCs w:val="28"/>
          <w:lang w:val="fr-FR" w:eastAsia="en-CA"/>
        </w:rPr>
        <w:t>fait savoir</w:t>
      </w:r>
      <w:r w:rsidRPr="00DB7B0A">
        <w:rPr>
          <w:sz w:val="28"/>
          <w:szCs w:val="28"/>
          <w:lang w:val="fr-FR" w:eastAsia="en-CA"/>
        </w:rPr>
        <w:t xml:space="preserve"> </w:t>
      </w:r>
      <w:r>
        <w:rPr>
          <w:sz w:val="28"/>
          <w:szCs w:val="28"/>
          <w:lang w:val="fr-FR" w:eastAsia="en-CA"/>
        </w:rPr>
        <w:t>aux</w:t>
      </w:r>
      <w:r w:rsidRPr="00DB7B0A">
        <w:rPr>
          <w:sz w:val="28"/>
          <w:szCs w:val="28"/>
          <w:lang w:val="fr-FR" w:eastAsia="en-CA"/>
        </w:rPr>
        <w:t xml:space="preserve"> parties intéressées, par l'intermédiaire de</w:t>
      </w:r>
      <w:r>
        <w:rPr>
          <w:sz w:val="28"/>
          <w:szCs w:val="28"/>
          <w:lang w:val="fr-FR" w:eastAsia="en-CA"/>
        </w:rPr>
        <w:t xml:space="preserve"> sa</w:t>
      </w:r>
      <w:r w:rsidR="00E44719" w:rsidRPr="00E44719">
        <w:rPr>
          <w:rFonts w:cs="Times New Roman"/>
          <w:sz w:val="28"/>
          <w:szCs w:val="28"/>
          <w:lang w:val="fr-FR"/>
        </w:rPr>
        <w:t xml:space="preserve"> Commission d'Administration, </w:t>
      </w:r>
      <w:r w:rsidRPr="00DB7B0A">
        <w:rPr>
          <w:sz w:val="28"/>
          <w:szCs w:val="28"/>
          <w:lang w:val="fr-FR" w:eastAsia="en-CA"/>
        </w:rPr>
        <w:t>que jusqu'au</w:t>
      </w:r>
      <w:r>
        <w:rPr>
          <w:sz w:val="28"/>
          <w:szCs w:val="28"/>
          <w:lang w:val="fr-FR" w:eastAsia="en-CA"/>
        </w:rPr>
        <w:t xml:space="preserve"> </w:t>
      </w:r>
      <w:r w:rsidRPr="00F95422">
        <w:rPr>
          <w:rFonts w:cs="Times New Roman"/>
          <w:b/>
          <w:bCs/>
          <w:sz w:val="28"/>
          <w:szCs w:val="28"/>
          <w:lang w:val="fr-FR"/>
        </w:rPr>
        <w:t>19 février 2025</w:t>
      </w:r>
      <w:r>
        <w:rPr>
          <w:rFonts w:cs="Times New Roman"/>
          <w:b/>
          <w:bCs/>
          <w:sz w:val="28"/>
          <w:szCs w:val="28"/>
          <w:lang w:val="fr-FR"/>
        </w:rPr>
        <w:t xml:space="preserve"> </w:t>
      </w:r>
      <w:r w:rsidRPr="00DB7B0A">
        <w:rPr>
          <w:sz w:val="28"/>
          <w:szCs w:val="28"/>
          <w:lang w:val="fr-FR" w:eastAsia="en-CA"/>
        </w:rPr>
        <w:t>seront acceptées les candidatures</w:t>
      </w:r>
      <w:r>
        <w:rPr>
          <w:sz w:val="28"/>
          <w:szCs w:val="28"/>
          <w:lang w:val="fr-FR" w:eastAsia="en-CA"/>
        </w:rPr>
        <w:t xml:space="preserve"> </w:t>
      </w:r>
      <w:r w:rsidRPr="00E64EA3">
        <w:rPr>
          <w:sz w:val="28"/>
          <w:szCs w:val="28"/>
          <w:lang w:val="fr-FR" w:eastAsia="en-CA"/>
        </w:rPr>
        <w:t>à</w:t>
      </w:r>
      <w:r>
        <w:rPr>
          <w:sz w:val="28"/>
          <w:szCs w:val="28"/>
          <w:lang w:val="fr-FR" w:eastAsia="en-CA"/>
        </w:rPr>
        <w:t xml:space="preserve"> (1) une </w:t>
      </w:r>
      <w:r w:rsidRPr="00DB7B0A">
        <w:rPr>
          <w:sz w:val="28"/>
          <w:szCs w:val="28"/>
          <w:lang w:val="fr-FR" w:eastAsia="en-CA"/>
        </w:rPr>
        <w:t>poste d’assistant de s</w:t>
      </w:r>
      <w:r>
        <w:rPr>
          <w:sz w:val="28"/>
          <w:szCs w:val="28"/>
          <w:lang w:val="fr-FR" w:eastAsia="en-CA"/>
        </w:rPr>
        <w:t xml:space="preserve">outien </w:t>
      </w:r>
      <w:r w:rsidRPr="00DB7B0A">
        <w:rPr>
          <w:sz w:val="28"/>
          <w:szCs w:val="28"/>
          <w:lang w:val="fr-FR" w:eastAsia="en-CA"/>
        </w:rPr>
        <w:t xml:space="preserve">- </w:t>
      </w:r>
      <w:r w:rsidRPr="00385407">
        <w:rPr>
          <w:sz w:val="28"/>
          <w:szCs w:val="28"/>
          <w:lang w:val="fr-FR" w:eastAsia="en-CA"/>
        </w:rPr>
        <w:t>Cuisinier</w:t>
      </w:r>
      <w:r w:rsidRPr="00DB7B0A">
        <w:rPr>
          <w:sz w:val="28"/>
          <w:szCs w:val="28"/>
          <w:lang w:val="fr-FR" w:eastAsia="en-CA"/>
        </w:rPr>
        <w:t xml:space="preserve"> à la résidence</w:t>
      </w:r>
      <w:r>
        <w:rPr>
          <w:sz w:val="28"/>
          <w:szCs w:val="28"/>
          <w:lang w:val="fr-FR" w:eastAsia="en-CA"/>
        </w:rPr>
        <w:t xml:space="preserve"> </w:t>
      </w:r>
      <w:r w:rsidRPr="00DB7B0A">
        <w:rPr>
          <w:sz w:val="28"/>
          <w:szCs w:val="28"/>
          <w:lang w:val="fr-FR" w:eastAsia="en-CA"/>
        </w:rPr>
        <w:t xml:space="preserve">officielle du Représentant Permanent, </w:t>
      </w:r>
      <w:r>
        <w:rPr>
          <w:sz w:val="28"/>
          <w:szCs w:val="28"/>
          <w:lang w:val="fr-FR" w:eastAsia="en-CA"/>
        </w:rPr>
        <w:t>conformément au</w:t>
      </w:r>
      <w:r w:rsidRPr="00DB7B0A">
        <w:rPr>
          <w:sz w:val="28"/>
          <w:szCs w:val="28"/>
          <w:lang w:val="fr-FR" w:eastAsia="en-CA"/>
        </w:rPr>
        <w:t xml:space="preserve"> décret n ° 1 570, du 21.07.95, </w:t>
      </w:r>
      <w:r>
        <w:rPr>
          <w:sz w:val="28"/>
          <w:szCs w:val="28"/>
          <w:lang w:val="fr-FR" w:eastAsia="en-CA"/>
        </w:rPr>
        <w:t>selon ce qui suit</w:t>
      </w:r>
      <w:r w:rsidRPr="00DB7B0A">
        <w:rPr>
          <w:sz w:val="28"/>
          <w:szCs w:val="28"/>
          <w:lang w:val="fr-FR" w:eastAsia="en-CA"/>
        </w:rPr>
        <w:t xml:space="preserve"> :</w:t>
      </w:r>
    </w:p>
    <w:p w14:paraId="4A755A99" w14:textId="77777777" w:rsidR="00142351" w:rsidRPr="00344B60" w:rsidRDefault="00142351" w:rsidP="00926B27">
      <w:pPr>
        <w:jc w:val="both"/>
        <w:rPr>
          <w:rFonts w:cs="Times New Roman"/>
          <w:sz w:val="28"/>
          <w:szCs w:val="28"/>
          <w:lang w:val="fr-FR"/>
        </w:rPr>
      </w:pPr>
    </w:p>
    <w:p w14:paraId="13218B8F" w14:textId="641B99E5" w:rsidR="00142351" w:rsidRPr="00344B60" w:rsidRDefault="00D365FF" w:rsidP="00926B27">
      <w:pPr>
        <w:jc w:val="both"/>
        <w:rPr>
          <w:rFonts w:cs="Times New Roman"/>
          <w:b/>
          <w:bCs/>
          <w:sz w:val="28"/>
          <w:szCs w:val="28"/>
          <w:lang w:val="fr-FR"/>
        </w:rPr>
      </w:pPr>
      <w:bookmarkStart w:id="0" w:name="_Hlk165368024"/>
      <w:r w:rsidRPr="00344B60">
        <w:rPr>
          <w:rFonts w:cs="Times New Roman"/>
          <w:sz w:val="28"/>
          <w:szCs w:val="28"/>
          <w:lang w:val="fr-FR"/>
        </w:rPr>
        <w:t xml:space="preserve">2. </w:t>
      </w:r>
      <w:bookmarkEnd w:id="0"/>
      <w:r w:rsidR="00344B60" w:rsidRPr="00344B60">
        <w:rPr>
          <w:rFonts w:cs="Times New Roman"/>
          <w:b/>
          <w:bCs/>
          <w:sz w:val="28"/>
          <w:szCs w:val="28"/>
          <w:lang w:val="fr-FR"/>
        </w:rPr>
        <w:t>LE POSTE ET LES RESPONSABILITÉS</w:t>
      </w:r>
    </w:p>
    <w:p w14:paraId="08F3969D" w14:textId="77777777" w:rsidR="00142351" w:rsidRPr="00344B60" w:rsidRDefault="00142351" w:rsidP="00926B27">
      <w:pPr>
        <w:jc w:val="both"/>
        <w:rPr>
          <w:rFonts w:cs="Times New Roman"/>
          <w:b/>
          <w:bCs/>
          <w:sz w:val="28"/>
          <w:szCs w:val="28"/>
          <w:lang w:val="fr-FR"/>
        </w:rPr>
      </w:pPr>
    </w:p>
    <w:p w14:paraId="737A2FFE" w14:textId="4A67F056" w:rsidR="000C0616" w:rsidRPr="00344B60" w:rsidRDefault="00D365FF" w:rsidP="00926B27">
      <w:pPr>
        <w:jc w:val="both"/>
        <w:rPr>
          <w:rFonts w:cs="Times New Roman"/>
          <w:sz w:val="28"/>
          <w:szCs w:val="28"/>
          <w:lang w:val="fr-FR"/>
        </w:rPr>
      </w:pPr>
      <w:r w:rsidRPr="00344B60">
        <w:rPr>
          <w:rFonts w:cs="Times New Roman"/>
          <w:sz w:val="28"/>
          <w:szCs w:val="28"/>
          <w:lang w:val="fr-FR"/>
        </w:rPr>
        <w:t xml:space="preserve">2.1 </w:t>
      </w:r>
      <w:r w:rsidR="00F95422" w:rsidRPr="00E92701">
        <w:rPr>
          <w:sz w:val="28"/>
          <w:szCs w:val="28"/>
          <w:lang w:val="fr-FR"/>
        </w:rPr>
        <w:t>L</w:t>
      </w:r>
      <w:r w:rsidR="00F95422" w:rsidRPr="00DB7B0A">
        <w:rPr>
          <w:sz w:val="28"/>
          <w:szCs w:val="28"/>
          <w:lang w:val="fr-FR" w:eastAsia="en-CA"/>
        </w:rPr>
        <w:t>’assistant de s</w:t>
      </w:r>
      <w:r w:rsidR="00F95422">
        <w:rPr>
          <w:sz w:val="28"/>
          <w:szCs w:val="28"/>
          <w:lang w:val="fr-FR" w:eastAsia="en-CA"/>
        </w:rPr>
        <w:t xml:space="preserve">outien </w:t>
      </w:r>
      <w:r w:rsidR="00F95422" w:rsidRPr="00385407">
        <w:rPr>
          <w:sz w:val="28"/>
          <w:szCs w:val="28"/>
          <w:lang w:val="fr-FR" w:eastAsia="en-CA"/>
        </w:rPr>
        <w:t>- Cuisinier</w:t>
      </w:r>
      <w:r w:rsidR="00F95422" w:rsidRPr="00DB7B0A">
        <w:rPr>
          <w:sz w:val="28"/>
          <w:szCs w:val="28"/>
          <w:lang w:val="fr-FR" w:eastAsia="en-CA"/>
        </w:rPr>
        <w:t xml:space="preserve"> </w:t>
      </w:r>
      <w:r w:rsidR="00F95422">
        <w:rPr>
          <w:sz w:val="28"/>
          <w:szCs w:val="28"/>
          <w:lang w:val="fr-FR" w:eastAsia="en-CA"/>
        </w:rPr>
        <w:t xml:space="preserve">à être sélectionné devra </w:t>
      </w:r>
      <w:r w:rsidR="00F95422" w:rsidRPr="00E92701">
        <w:rPr>
          <w:sz w:val="28"/>
          <w:szCs w:val="28"/>
          <w:lang w:val="fr-FR"/>
        </w:rPr>
        <w:t xml:space="preserve">effectuer des tâches techniques liées à la préparation de nourriture, de boissons et de repas en général, dans le cadre de la routine quotidienne de la résidence officielle du Représentant Permanent du Brésil auprès de l'OACI. De plus, les responsabilités incluent l'organisation d'événements </w:t>
      </w:r>
      <w:r w:rsidR="00F95422">
        <w:rPr>
          <w:sz w:val="28"/>
          <w:szCs w:val="28"/>
          <w:lang w:val="fr-FR"/>
        </w:rPr>
        <w:t>de</w:t>
      </w:r>
      <w:r w:rsidR="00F95422" w:rsidRPr="00E92701">
        <w:rPr>
          <w:sz w:val="28"/>
          <w:szCs w:val="28"/>
          <w:lang w:val="fr-FR"/>
        </w:rPr>
        <w:t xml:space="preserve"> </w:t>
      </w:r>
      <w:r w:rsidR="00F95422">
        <w:rPr>
          <w:sz w:val="28"/>
          <w:szCs w:val="28"/>
          <w:lang w:val="fr-FR"/>
        </w:rPr>
        <w:t xml:space="preserve">plus </w:t>
      </w:r>
      <w:r w:rsidR="00F95422" w:rsidRPr="00E92701">
        <w:rPr>
          <w:sz w:val="28"/>
          <w:szCs w:val="28"/>
          <w:lang w:val="fr-FR"/>
        </w:rPr>
        <w:t xml:space="preserve">grande </w:t>
      </w:r>
      <w:r w:rsidR="00F95422">
        <w:rPr>
          <w:sz w:val="28"/>
          <w:szCs w:val="28"/>
          <w:lang w:val="fr-FR"/>
        </w:rPr>
        <w:t>envergure</w:t>
      </w:r>
      <w:r w:rsidR="00F95422" w:rsidRPr="00E92701">
        <w:rPr>
          <w:sz w:val="28"/>
          <w:szCs w:val="28"/>
          <w:lang w:val="fr-FR"/>
        </w:rPr>
        <w:t xml:space="preserve"> </w:t>
      </w:r>
      <w:r w:rsidR="00F95422">
        <w:rPr>
          <w:sz w:val="28"/>
          <w:szCs w:val="28"/>
          <w:lang w:val="fr-FR"/>
        </w:rPr>
        <w:t>comme</w:t>
      </w:r>
      <w:r w:rsidR="00F95422" w:rsidRPr="00E92701">
        <w:rPr>
          <w:sz w:val="28"/>
          <w:szCs w:val="28"/>
          <w:lang w:val="fr-FR"/>
        </w:rPr>
        <w:t xml:space="preserve"> déjeuners de travail, dîners et réceptions. Une expertise dans la préparation de</w:t>
      </w:r>
      <w:r w:rsidR="00F95422">
        <w:rPr>
          <w:sz w:val="28"/>
          <w:szCs w:val="28"/>
          <w:lang w:val="fr-FR"/>
        </w:rPr>
        <w:t xml:space="preserve"> plats de la</w:t>
      </w:r>
      <w:r w:rsidR="00F95422" w:rsidRPr="00E92701">
        <w:rPr>
          <w:sz w:val="28"/>
          <w:szCs w:val="28"/>
          <w:lang w:val="fr-FR"/>
        </w:rPr>
        <w:t xml:space="preserve"> cuisine traditionnelle brésilienne, portugaise et latino-américaine sera </w:t>
      </w:r>
      <w:r w:rsidR="00F95422">
        <w:rPr>
          <w:sz w:val="28"/>
          <w:szCs w:val="28"/>
          <w:lang w:val="fr-FR"/>
        </w:rPr>
        <w:t>dûment prise en compte</w:t>
      </w:r>
      <w:r w:rsidR="00F95422" w:rsidRPr="00E92701">
        <w:rPr>
          <w:sz w:val="28"/>
          <w:szCs w:val="28"/>
          <w:lang w:val="fr-FR"/>
        </w:rPr>
        <w:t>.</w:t>
      </w:r>
    </w:p>
    <w:p w14:paraId="1932AA88" w14:textId="77777777" w:rsidR="00142351" w:rsidRPr="00344B60" w:rsidRDefault="00142351" w:rsidP="00926B27">
      <w:pPr>
        <w:jc w:val="both"/>
        <w:rPr>
          <w:rFonts w:cs="Times New Roman"/>
          <w:sz w:val="28"/>
          <w:szCs w:val="28"/>
          <w:lang w:val="fr-FR"/>
        </w:rPr>
      </w:pPr>
    </w:p>
    <w:p w14:paraId="47C4E591" w14:textId="6764FDC9" w:rsidR="00142351" w:rsidRPr="00344B60" w:rsidRDefault="00D365FF" w:rsidP="00926B27">
      <w:pPr>
        <w:jc w:val="both"/>
        <w:rPr>
          <w:rFonts w:cs="Times New Roman"/>
          <w:b/>
          <w:bCs/>
          <w:sz w:val="28"/>
          <w:szCs w:val="28"/>
          <w:lang w:val="fr-FR"/>
        </w:rPr>
      </w:pPr>
      <w:r w:rsidRPr="00344B60">
        <w:rPr>
          <w:rFonts w:cs="Times New Roman"/>
          <w:sz w:val="28"/>
          <w:szCs w:val="28"/>
          <w:lang w:val="fr-FR"/>
        </w:rPr>
        <w:t xml:space="preserve">3. </w:t>
      </w:r>
      <w:r w:rsidR="00F95422" w:rsidRPr="00CF0433">
        <w:rPr>
          <w:b/>
          <w:bCs/>
          <w:sz w:val="28"/>
          <w:szCs w:val="28"/>
          <w:lang w:val="fr-FR"/>
        </w:rPr>
        <w:t>LA RÉMUNÉRATION</w:t>
      </w:r>
    </w:p>
    <w:p w14:paraId="67A7D46C" w14:textId="77777777" w:rsidR="00142351" w:rsidRPr="00344B60" w:rsidRDefault="00142351" w:rsidP="00926B27">
      <w:pPr>
        <w:jc w:val="both"/>
        <w:rPr>
          <w:rFonts w:cs="Times New Roman"/>
          <w:b/>
          <w:bCs/>
          <w:sz w:val="28"/>
          <w:szCs w:val="28"/>
          <w:lang w:val="fr-FR"/>
        </w:rPr>
      </w:pPr>
    </w:p>
    <w:p w14:paraId="2C8D30E4" w14:textId="541FFC5D" w:rsidR="00142351" w:rsidRPr="00344B60" w:rsidRDefault="00D365FF">
      <w:pPr>
        <w:jc w:val="both"/>
        <w:rPr>
          <w:rFonts w:cs="Times New Roman"/>
          <w:sz w:val="28"/>
          <w:szCs w:val="28"/>
          <w:lang w:val="fr-FR"/>
        </w:rPr>
      </w:pPr>
      <w:r w:rsidRPr="00344B60">
        <w:rPr>
          <w:rFonts w:cs="Times New Roman"/>
          <w:sz w:val="28"/>
          <w:szCs w:val="28"/>
          <w:lang w:val="fr-FR"/>
        </w:rPr>
        <w:t xml:space="preserve">3.1 </w:t>
      </w:r>
      <w:r w:rsidR="00F95422" w:rsidRPr="00CF0433">
        <w:rPr>
          <w:sz w:val="28"/>
          <w:szCs w:val="28"/>
          <w:lang w:val="fr-FR"/>
        </w:rPr>
        <w:t>Le salaire annuel brut sera de 34 955,52 CAD (trente-quatre mille neuf cent cinquante-cinq dollars canadiens et cinquante-deux cents), avant les déductions légales applicables</w:t>
      </w:r>
      <w:r w:rsidR="003F554B" w:rsidRPr="00344B60">
        <w:rPr>
          <w:rFonts w:cs="Times New Roman"/>
          <w:sz w:val="28"/>
          <w:szCs w:val="28"/>
          <w:lang w:val="fr-FR"/>
        </w:rPr>
        <w:t>.</w:t>
      </w:r>
    </w:p>
    <w:p w14:paraId="01F48F3B" w14:textId="77777777" w:rsidR="00230C82" w:rsidRPr="00344B60" w:rsidRDefault="00230C82">
      <w:pPr>
        <w:jc w:val="both"/>
        <w:rPr>
          <w:rFonts w:cs="Times New Roman"/>
          <w:sz w:val="28"/>
          <w:szCs w:val="28"/>
          <w:lang w:val="fr-FR"/>
        </w:rPr>
      </w:pPr>
    </w:p>
    <w:p w14:paraId="7AE18F87" w14:textId="5965B051" w:rsidR="00142351" w:rsidRPr="00344B60" w:rsidRDefault="00D365FF">
      <w:pPr>
        <w:jc w:val="both"/>
        <w:rPr>
          <w:rFonts w:cs="Times New Roman"/>
          <w:b/>
          <w:bCs/>
          <w:sz w:val="28"/>
          <w:szCs w:val="28"/>
          <w:lang w:val="fr-FR"/>
        </w:rPr>
      </w:pPr>
      <w:r w:rsidRPr="00344B60">
        <w:rPr>
          <w:rFonts w:cs="Times New Roman"/>
          <w:sz w:val="28"/>
          <w:szCs w:val="28"/>
          <w:lang w:val="fr-FR"/>
        </w:rPr>
        <w:t xml:space="preserve">4. </w:t>
      </w:r>
      <w:r w:rsidR="00A2111C">
        <w:rPr>
          <w:b/>
          <w:bCs/>
          <w:sz w:val="28"/>
          <w:szCs w:val="28"/>
          <w:lang w:val="fr-FR"/>
        </w:rPr>
        <w:t>LE</w:t>
      </w:r>
      <w:r w:rsidR="00A2111C" w:rsidRPr="00CF0433">
        <w:rPr>
          <w:b/>
          <w:bCs/>
          <w:sz w:val="28"/>
          <w:szCs w:val="28"/>
          <w:lang w:val="fr-FR"/>
        </w:rPr>
        <w:t xml:space="preserve"> CONTRAT DE TRAVAIL</w:t>
      </w:r>
    </w:p>
    <w:p w14:paraId="3A4C15E5" w14:textId="77777777" w:rsidR="00142351" w:rsidRPr="00344B60" w:rsidRDefault="00142351">
      <w:pPr>
        <w:jc w:val="both"/>
        <w:rPr>
          <w:rFonts w:cs="Times New Roman"/>
          <w:b/>
          <w:bCs/>
          <w:sz w:val="28"/>
          <w:szCs w:val="28"/>
          <w:lang w:val="fr-FR"/>
        </w:rPr>
      </w:pPr>
    </w:p>
    <w:p w14:paraId="1501B8D5" w14:textId="7C5B1B65"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4.1 </w:t>
      </w:r>
      <w:r w:rsidR="00352355" w:rsidRPr="00CF0433">
        <w:rPr>
          <w:sz w:val="28"/>
          <w:szCs w:val="28"/>
          <w:lang w:val="fr-FR"/>
        </w:rPr>
        <w:t xml:space="preserve">Ce processus de sélection ne relève pas d'un appel d'offres public, et le poste d'assistant de soutien pour la résidence - </w:t>
      </w:r>
      <w:r w:rsidR="00352355">
        <w:rPr>
          <w:sz w:val="28"/>
          <w:szCs w:val="28"/>
          <w:lang w:val="fr-FR"/>
        </w:rPr>
        <w:t>C</w:t>
      </w:r>
      <w:r w:rsidR="00352355" w:rsidRPr="00CF0433">
        <w:rPr>
          <w:sz w:val="28"/>
          <w:szCs w:val="28"/>
          <w:lang w:val="fr-FR"/>
        </w:rPr>
        <w:t>uisinier n'est pas considéré comme un emploi ou une fonction publique</w:t>
      </w:r>
      <w:r w:rsidR="00FD04C4">
        <w:rPr>
          <w:sz w:val="28"/>
          <w:szCs w:val="28"/>
          <w:lang w:val="fr-FR"/>
        </w:rPr>
        <w:t>,</w:t>
      </w:r>
      <w:r w:rsidR="00352355" w:rsidRPr="00CF0433">
        <w:rPr>
          <w:sz w:val="28"/>
          <w:szCs w:val="28"/>
          <w:lang w:val="fr-FR"/>
        </w:rPr>
        <w:t xml:space="preserve"> </w:t>
      </w:r>
      <w:r w:rsidR="00FD04C4" w:rsidRPr="00FD04C4">
        <w:rPr>
          <w:sz w:val="28"/>
          <w:szCs w:val="28"/>
          <w:lang w:val="fr-FR"/>
        </w:rPr>
        <w:t>et ne crée aucune attente légale à cet égard</w:t>
      </w:r>
      <w:r w:rsidRPr="00344B60">
        <w:rPr>
          <w:rFonts w:cs="Times New Roman"/>
          <w:sz w:val="28"/>
          <w:szCs w:val="28"/>
          <w:lang w:val="fr-FR"/>
        </w:rPr>
        <w:t xml:space="preserve">.  </w:t>
      </w:r>
    </w:p>
    <w:p w14:paraId="7E1C8204" w14:textId="77777777" w:rsidR="00344B60" w:rsidRPr="00344B60" w:rsidRDefault="00344B60" w:rsidP="00344B60">
      <w:pPr>
        <w:jc w:val="both"/>
        <w:rPr>
          <w:rFonts w:cs="Times New Roman"/>
          <w:sz w:val="28"/>
          <w:szCs w:val="28"/>
          <w:lang w:val="fr-FR"/>
        </w:rPr>
      </w:pPr>
    </w:p>
    <w:p w14:paraId="26B4CDF6" w14:textId="2B10B770"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4.2 Les relations de travail sont régies par les </w:t>
      </w:r>
      <w:r w:rsidR="00352355">
        <w:rPr>
          <w:rFonts w:cs="Times New Roman"/>
          <w:sz w:val="28"/>
          <w:szCs w:val="28"/>
          <w:lang w:val="fr-FR"/>
        </w:rPr>
        <w:t>lois</w:t>
      </w:r>
      <w:r w:rsidRPr="00344B60">
        <w:rPr>
          <w:rFonts w:cs="Times New Roman"/>
          <w:sz w:val="28"/>
          <w:szCs w:val="28"/>
          <w:lang w:val="fr-FR"/>
        </w:rPr>
        <w:t xml:space="preserve"> du travail </w:t>
      </w:r>
      <w:r w:rsidR="00352355" w:rsidRPr="00C71F5A">
        <w:rPr>
          <w:sz w:val="28"/>
          <w:szCs w:val="28"/>
          <w:lang w:val="fr-FR"/>
        </w:rPr>
        <w:t>d</w:t>
      </w:r>
      <w:r w:rsidR="00352355">
        <w:rPr>
          <w:sz w:val="28"/>
          <w:szCs w:val="28"/>
          <w:lang w:val="fr-FR"/>
        </w:rPr>
        <w:t>e la Province d</w:t>
      </w:r>
      <w:r w:rsidR="00352355" w:rsidRPr="00C71F5A">
        <w:rPr>
          <w:sz w:val="28"/>
          <w:szCs w:val="28"/>
          <w:lang w:val="fr-FR"/>
        </w:rPr>
        <w:t>u Québec</w:t>
      </w:r>
      <w:r w:rsidRPr="00344B60">
        <w:rPr>
          <w:rFonts w:cs="Times New Roman"/>
          <w:sz w:val="28"/>
          <w:szCs w:val="28"/>
          <w:lang w:val="fr-FR"/>
        </w:rPr>
        <w:t xml:space="preserve">.  </w:t>
      </w:r>
    </w:p>
    <w:p w14:paraId="014E2F9C" w14:textId="77777777" w:rsidR="00344B60" w:rsidRPr="00344B60" w:rsidRDefault="00344B60" w:rsidP="00344B60">
      <w:pPr>
        <w:jc w:val="both"/>
        <w:rPr>
          <w:rFonts w:cs="Times New Roman"/>
          <w:sz w:val="28"/>
          <w:szCs w:val="28"/>
          <w:lang w:val="fr-FR"/>
        </w:rPr>
      </w:pPr>
    </w:p>
    <w:p w14:paraId="2F8533F6" w14:textId="319D7959"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4.3 </w:t>
      </w:r>
      <w:r w:rsidR="00352355" w:rsidRPr="00C71F5A">
        <w:rPr>
          <w:sz w:val="28"/>
          <w:szCs w:val="28"/>
          <w:lang w:val="fr-FR"/>
        </w:rPr>
        <w:t xml:space="preserve">La durée du contrat sera d'un an, avec la possibilité de renouvellements successifs </w:t>
      </w:r>
      <w:r w:rsidR="00352355">
        <w:rPr>
          <w:sz w:val="28"/>
          <w:szCs w:val="28"/>
          <w:lang w:val="fr-FR"/>
        </w:rPr>
        <w:t>et consécutifs de la même dur</w:t>
      </w:r>
      <w:r w:rsidR="00352355" w:rsidRPr="00963303">
        <w:rPr>
          <w:sz w:val="28"/>
          <w:szCs w:val="28"/>
          <w:lang w:val="fr-FR"/>
        </w:rPr>
        <w:t>ée</w:t>
      </w:r>
      <w:r w:rsidR="00352355">
        <w:rPr>
          <w:sz w:val="28"/>
          <w:szCs w:val="28"/>
          <w:lang w:val="fr-FR"/>
        </w:rPr>
        <w:t xml:space="preserve"> </w:t>
      </w:r>
      <w:r w:rsidR="00352355" w:rsidRPr="00C71F5A">
        <w:rPr>
          <w:sz w:val="28"/>
          <w:szCs w:val="28"/>
          <w:lang w:val="fr-FR"/>
        </w:rPr>
        <w:t xml:space="preserve">sur accord mutuel. </w:t>
      </w:r>
      <w:r w:rsidR="00352355">
        <w:rPr>
          <w:sz w:val="28"/>
          <w:szCs w:val="28"/>
          <w:lang w:val="fr-FR"/>
        </w:rPr>
        <w:t>En outre</w:t>
      </w:r>
      <w:r w:rsidR="00352355" w:rsidRPr="00C71F5A">
        <w:rPr>
          <w:sz w:val="28"/>
          <w:szCs w:val="28"/>
          <w:lang w:val="fr-FR"/>
        </w:rPr>
        <w:t>, il y aura une période d'essai initiale rémunérée d'une durée de trois mois</w:t>
      </w:r>
      <w:r w:rsidRPr="00344B60">
        <w:rPr>
          <w:rFonts w:cs="Times New Roman"/>
          <w:sz w:val="28"/>
          <w:szCs w:val="28"/>
          <w:lang w:val="fr-FR"/>
        </w:rPr>
        <w:t xml:space="preserve">.  </w:t>
      </w:r>
    </w:p>
    <w:p w14:paraId="2427385D" w14:textId="77777777" w:rsidR="00344B60" w:rsidRPr="00344B60" w:rsidRDefault="00344B60" w:rsidP="00344B60">
      <w:pPr>
        <w:jc w:val="both"/>
        <w:rPr>
          <w:rFonts w:cs="Times New Roman"/>
          <w:sz w:val="28"/>
          <w:szCs w:val="28"/>
          <w:lang w:val="fr-FR"/>
        </w:rPr>
      </w:pPr>
    </w:p>
    <w:p w14:paraId="4AE89E9D" w14:textId="37220BC4" w:rsidR="00142351" w:rsidRPr="00344B60" w:rsidRDefault="00344B60" w:rsidP="00344B60">
      <w:pPr>
        <w:jc w:val="both"/>
        <w:rPr>
          <w:rFonts w:cs="Times New Roman"/>
          <w:sz w:val="28"/>
          <w:szCs w:val="28"/>
          <w:lang w:val="fr-FR"/>
        </w:rPr>
      </w:pPr>
      <w:r w:rsidRPr="00344B60">
        <w:rPr>
          <w:rFonts w:cs="Times New Roman"/>
          <w:sz w:val="28"/>
          <w:szCs w:val="28"/>
          <w:lang w:val="fr-FR"/>
        </w:rPr>
        <w:t xml:space="preserve">4.4 </w:t>
      </w:r>
      <w:r w:rsidR="008D2915" w:rsidRPr="00C71F5A">
        <w:rPr>
          <w:sz w:val="28"/>
          <w:szCs w:val="28"/>
          <w:lang w:val="fr-FR"/>
        </w:rPr>
        <w:t>L'</w:t>
      </w:r>
      <w:r w:rsidR="008D2915" w:rsidRPr="00DB7B0A">
        <w:rPr>
          <w:sz w:val="28"/>
          <w:szCs w:val="28"/>
          <w:lang w:val="fr-FR" w:eastAsia="en-CA"/>
        </w:rPr>
        <w:t xml:space="preserve">assistant de </w:t>
      </w:r>
      <w:r w:rsidR="008D2915">
        <w:rPr>
          <w:sz w:val="28"/>
          <w:szCs w:val="28"/>
          <w:lang w:val="fr-FR" w:eastAsia="en-CA"/>
        </w:rPr>
        <w:t xml:space="preserve">soutien </w:t>
      </w:r>
      <w:r w:rsidR="008D2915" w:rsidRPr="00385407">
        <w:rPr>
          <w:sz w:val="28"/>
          <w:szCs w:val="28"/>
          <w:lang w:val="fr-FR" w:eastAsia="en-CA"/>
        </w:rPr>
        <w:t>- Cuisinier</w:t>
      </w:r>
      <w:r w:rsidR="008D2915" w:rsidRPr="00C71F5A">
        <w:rPr>
          <w:sz w:val="28"/>
          <w:szCs w:val="28"/>
          <w:lang w:val="fr-FR"/>
        </w:rPr>
        <w:t xml:space="preserve"> embauché devra respecter un horaire hebdomadaire de </w:t>
      </w:r>
      <w:r w:rsidR="008D2915">
        <w:rPr>
          <w:sz w:val="28"/>
          <w:szCs w:val="28"/>
          <w:lang w:val="fr-FR"/>
        </w:rPr>
        <w:t xml:space="preserve">travail de </w:t>
      </w:r>
      <w:r w:rsidR="008D2915" w:rsidRPr="00C71F5A">
        <w:rPr>
          <w:sz w:val="28"/>
          <w:szCs w:val="28"/>
          <w:lang w:val="fr-FR"/>
        </w:rPr>
        <w:t xml:space="preserve">40 heures et pourra être </w:t>
      </w:r>
      <w:r w:rsidR="008D2915">
        <w:rPr>
          <w:sz w:val="28"/>
          <w:szCs w:val="28"/>
          <w:lang w:val="fr-FR"/>
        </w:rPr>
        <w:t>appelé</w:t>
      </w:r>
      <w:r w:rsidR="008D2915" w:rsidRPr="00C71F5A">
        <w:rPr>
          <w:sz w:val="28"/>
          <w:szCs w:val="28"/>
          <w:lang w:val="fr-FR"/>
        </w:rPr>
        <w:t xml:space="preserve"> </w:t>
      </w:r>
      <w:r w:rsidR="008D2915">
        <w:rPr>
          <w:sz w:val="28"/>
          <w:szCs w:val="28"/>
          <w:lang w:val="fr-FR"/>
        </w:rPr>
        <w:t xml:space="preserve">en cas de besoin de </w:t>
      </w:r>
      <w:r w:rsidR="008D2915" w:rsidRPr="00C71F5A">
        <w:rPr>
          <w:sz w:val="28"/>
          <w:szCs w:val="28"/>
          <w:lang w:val="fr-FR"/>
        </w:rPr>
        <w:t>service ou d</w:t>
      </w:r>
      <w:r w:rsidR="008D2915">
        <w:rPr>
          <w:sz w:val="28"/>
          <w:szCs w:val="28"/>
          <w:lang w:val="fr-FR"/>
        </w:rPr>
        <w:t>´</w:t>
      </w:r>
      <w:r w:rsidR="008D2915" w:rsidRPr="00C71F5A">
        <w:rPr>
          <w:sz w:val="28"/>
          <w:szCs w:val="28"/>
          <w:lang w:val="fr-FR"/>
        </w:rPr>
        <w:t xml:space="preserve">urgences. Toutes les </w:t>
      </w:r>
      <w:r w:rsidR="008D2915" w:rsidRPr="00C71F5A">
        <w:rPr>
          <w:sz w:val="28"/>
          <w:szCs w:val="28"/>
          <w:lang w:val="fr-FR"/>
        </w:rPr>
        <w:lastRenderedPageBreak/>
        <w:t>heures supplémentaires travaillées seront consignées dans une banque de temps et pourront être utilisées comme congé compensatoire, à convenir avec l'employeur</w:t>
      </w:r>
      <w:r w:rsidRPr="00344B60">
        <w:rPr>
          <w:rFonts w:cs="Times New Roman"/>
          <w:sz w:val="28"/>
          <w:szCs w:val="28"/>
          <w:lang w:val="fr-FR"/>
        </w:rPr>
        <w:t>.</w:t>
      </w:r>
    </w:p>
    <w:p w14:paraId="5919C779" w14:textId="77777777" w:rsidR="00142351" w:rsidRPr="00344B60" w:rsidRDefault="00142351">
      <w:pPr>
        <w:jc w:val="both"/>
        <w:rPr>
          <w:rFonts w:cs="Times New Roman"/>
          <w:sz w:val="28"/>
          <w:szCs w:val="28"/>
          <w:lang w:val="fr-FR"/>
        </w:rPr>
      </w:pPr>
    </w:p>
    <w:p w14:paraId="4D065003" w14:textId="56CA5CD2" w:rsidR="00142351" w:rsidRPr="00E44719" w:rsidRDefault="00D365FF">
      <w:pPr>
        <w:jc w:val="both"/>
        <w:rPr>
          <w:rFonts w:cs="Times New Roman"/>
          <w:b/>
          <w:bCs/>
          <w:sz w:val="28"/>
          <w:szCs w:val="28"/>
          <w:lang w:val="fr-FR"/>
        </w:rPr>
      </w:pPr>
      <w:r w:rsidRPr="00E44719">
        <w:rPr>
          <w:rFonts w:cs="Times New Roman"/>
          <w:sz w:val="28"/>
          <w:szCs w:val="28"/>
          <w:lang w:val="fr-FR"/>
        </w:rPr>
        <w:t xml:space="preserve">5. </w:t>
      </w:r>
      <w:r w:rsidR="003F554B" w:rsidRPr="00E44719">
        <w:rPr>
          <w:rFonts w:cs="Times New Roman"/>
          <w:b/>
          <w:bCs/>
          <w:sz w:val="28"/>
          <w:szCs w:val="28"/>
          <w:lang w:val="fr-FR"/>
        </w:rPr>
        <w:t>QUALIFICATIONS</w:t>
      </w:r>
    </w:p>
    <w:p w14:paraId="063861E1" w14:textId="77777777" w:rsidR="00142351" w:rsidRPr="00E44719" w:rsidRDefault="00142351">
      <w:pPr>
        <w:jc w:val="both"/>
        <w:rPr>
          <w:rFonts w:cs="Times New Roman"/>
          <w:b/>
          <w:bCs/>
          <w:sz w:val="28"/>
          <w:szCs w:val="28"/>
          <w:lang w:val="fr-FR"/>
        </w:rPr>
      </w:pPr>
    </w:p>
    <w:p w14:paraId="4A421140"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5.1 Le candidat doit :  </w:t>
      </w:r>
    </w:p>
    <w:p w14:paraId="639CB28B" w14:textId="77777777" w:rsidR="00344B60" w:rsidRPr="00344B60" w:rsidRDefault="00344B60" w:rsidP="00344B60">
      <w:pPr>
        <w:jc w:val="both"/>
        <w:rPr>
          <w:rFonts w:cs="Times New Roman"/>
          <w:sz w:val="28"/>
          <w:szCs w:val="28"/>
          <w:lang w:val="fr-FR"/>
        </w:rPr>
      </w:pPr>
    </w:p>
    <w:p w14:paraId="152B0FD2"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a) Être âgé de plus de 18 ans et posséder une connaissance des conditions de vie, des langues, des us et coutumes du Canada.</w:t>
      </w:r>
    </w:p>
    <w:p w14:paraId="300AB133"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b) Fournir une preuve de résidence légale au Canada et de permis légal pour exercer un emploi rémunéré à temps plein pour une durée indéterminée, conformément à la législation locale.</w:t>
      </w:r>
    </w:p>
    <w:p w14:paraId="253CB710"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c) Présenter une preuve de scolarité minimale (Secondaire 3) et d’aptitude physique et mentale pour le poste, certifiée par un médecin enregistré au Canada.</w:t>
      </w:r>
    </w:p>
    <w:p w14:paraId="2547A9DF"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d) Maîtriser l'anglais ou le français.</w:t>
      </w:r>
    </w:p>
    <w:p w14:paraId="494C874F"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e) Posséder un sens de la hiérarchie et la capacité de travailler en équipe.</w:t>
      </w:r>
    </w:p>
    <w:p w14:paraId="17EFBD7D"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f) Présenter les recommandations professionnelles d'un employeur précédent, le cas échéant.</w:t>
      </w:r>
    </w:p>
    <w:p w14:paraId="056C80D1" w14:textId="63452B71" w:rsidR="00142351" w:rsidRPr="00344B60" w:rsidRDefault="008D2915" w:rsidP="008D2915">
      <w:pPr>
        <w:jc w:val="both"/>
        <w:rPr>
          <w:rFonts w:cs="Times New Roman"/>
          <w:sz w:val="28"/>
          <w:szCs w:val="28"/>
          <w:lang w:val="fr-FR"/>
        </w:rPr>
      </w:pPr>
      <w:r w:rsidRPr="008D2915">
        <w:rPr>
          <w:rFonts w:cs="Times New Roman"/>
          <w:sz w:val="28"/>
          <w:szCs w:val="28"/>
          <w:lang w:val="fr-FR"/>
        </w:rPr>
        <w:t>g) Fournir une preuve de l'exactitude des informations figurant sur son curriculum vitae, sous peine d'annulation de sa candidature et de nullification de tout test effectué.</w:t>
      </w:r>
    </w:p>
    <w:p w14:paraId="61CD37F7" w14:textId="223C4F41" w:rsidR="00142351" w:rsidRPr="00344B60" w:rsidRDefault="00142351">
      <w:pPr>
        <w:jc w:val="both"/>
        <w:rPr>
          <w:rFonts w:cs="Times New Roman"/>
          <w:sz w:val="28"/>
          <w:szCs w:val="28"/>
          <w:lang w:val="fr-FR"/>
        </w:rPr>
      </w:pPr>
    </w:p>
    <w:p w14:paraId="18E8E3A9" w14:textId="042F3E66" w:rsidR="00142351" w:rsidRPr="00344B60" w:rsidRDefault="00D365FF">
      <w:pPr>
        <w:rPr>
          <w:rFonts w:cs="Times New Roman"/>
          <w:b/>
          <w:bCs/>
          <w:sz w:val="28"/>
          <w:szCs w:val="28"/>
          <w:lang w:val="fr-FR"/>
        </w:rPr>
      </w:pPr>
      <w:r w:rsidRPr="00344B60">
        <w:rPr>
          <w:rFonts w:cs="Times New Roman"/>
          <w:sz w:val="28"/>
          <w:szCs w:val="28"/>
          <w:lang w:val="fr-FR"/>
        </w:rPr>
        <w:t xml:space="preserve">6. </w:t>
      </w:r>
      <w:r w:rsidR="008D2915" w:rsidRPr="008D2915">
        <w:rPr>
          <w:rFonts w:cs="Times New Roman"/>
          <w:b/>
          <w:bCs/>
          <w:sz w:val="28"/>
          <w:szCs w:val="28"/>
          <w:lang w:val="fr-FR"/>
        </w:rPr>
        <w:t>L’INSCRIPTION</w:t>
      </w:r>
    </w:p>
    <w:p w14:paraId="7C2D9952" w14:textId="77777777" w:rsidR="00142351" w:rsidRPr="00344B60" w:rsidRDefault="00142351">
      <w:pPr>
        <w:rPr>
          <w:rFonts w:cs="Times New Roman"/>
          <w:sz w:val="28"/>
          <w:szCs w:val="28"/>
          <w:lang w:val="fr-FR"/>
        </w:rPr>
      </w:pPr>
    </w:p>
    <w:p w14:paraId="09A5FDC2" w14:textId="72ABEAED" w:rsidR="00344B60" w:rsidRPr="00344B60" w:rsidRDefault="00344B60" w:rsidP="008D2915">
      <w:pPr>
        <w:jc w:val="both"/>
        <w:rPr>
          <w:rFonts w:cs="Times New Roman"/>
          <w:sz w:val="28"/>
          <w:szCs w:val="28"/>
          <w:lang w:val="fr-FR"/>
        </w:rPr>
      </w:pPr>
      <w:r w:rsidRPr="00344B60">
        <w:rPr>
          <w:rFonts w:cs="Times New Roman"/>
          <w:sz w:val="28"/>
          <w:szCs w:val="28"/>
          <w:lang w:val="fr-FR"/>
        </w:rPr>
        <w:t xml:space="preserve">6.1 </w:t>
      </w:r>
      <w:r w:rsidR="008D2915" w:rsidRPr="00120CE6">
        <w:rPr>
          <w:sz w:val="28"/>
          <w:szCs w:val="28"/>
          <w:lang w:val="fr-FR"/>
        </w:rPr>
        <w:t xml:space="preserve">Les candidatures pour </w:t>
      </w:r>
      <w:r w:rsidR="008D2915">
        <w:rPr>
          <w:sz w:val="28"/>
          <w:szCs w:val="28"/>
          <w:lang w:val="fr-FR"/>
        </w:rPr>
        <w:t>la</w:t>
      </w:r>
      <w:r w:rsidR="008D2915" w:rsidRPr="00120CE6">
        <w:rPr>
          <w:sz w:val="28"/>
          <w:szCs w:val="28"/>
          <w:lang w:val="fr-FR"/>
        </w:rPr>
        <w:t xml:space="preserve"> sélection seront ouvertes </w:t>
      </w:r>
      <w:r w:rsidR="008D2915">
        <w:rPr>
          <w:sz w:val="28"/>
          <w:szCs w:val="28"/>
          <w:lang w:val="fr-FR"/>
        </w:rPr>
        <w:t>depuis</w:t>
      </w:r>
      <w:r w:rsidR="008D2915" w:rsidRPr="00120CE6">
        <w:rPr>
          <w:sz w:val="28"/>
          <w:szCs w:val="28"/>
          <w:lang w:val="fr-FR"/>
        </w:rPr>
        <w:t xml:space="preserve"> la date de publication de cet avis jusqu'au </w:t>
      </w:r>
      <w:r w:rsidR="008D2915" w:rsidRPr="008D2915">
        <w:rPr>
          <w:rFonts w:cs="Times New Roman"/>
          <w:b/>
          <w:bCs/>
          <w:sz w:val="28"/>
          <w:szCs w:val="28"/>
          <w:lang w:val="fr-FR"/>
        </w:rPr>
        <w:t>19 février 2025</w:t>
      </w:r>
      <w:r w:rsidR="008D2915" w:rsidRPr="00120CE6">
        <w:rPr>
          <w:sz w:val="28"/>
          <w:szCs w:val="28"/>
          <w:lang w:val="fr-FR"/>
        </w:rPr>
        <w:t xml:space="preserve">. Les personnes intéressées à postuler doivent </w:t>
      </w:r>
      <w:r w:rsidR="008D2915">
        <w:rPr>
          <w:sz w:val="28"/>
          <w:szCs w:val="28"/>
          <w:lang w:val="fr-FR"/>
        </w:rPr>
        <w:t>envoyer</w:t>
      </w:r>
      <w:r w:rsidR="008D2915" w:rsidRPr="00120CE6">
        <w:rPr>
          <w:sz w:val="28"/>
          <w:szCs w:val="28"/>
          <w:lang w:val="fr-FR"/>
        </w:rPr>
        <w:t xml:space="preserve"> les documents suivant</w:t>
      </w:r>
      <w:r w:rsidR="008D2915">
        <w:rPr>
          <w:sz w:val="28"/>
          <w:szCs w:val="28"/>
          <w:lang w:val="fr-FR"/>
        </w:rPr>
        <w:t xml:space="preserve">s à la </w:t>
      </w:r>
      <w:r w:rsidR="008D2915" w:rsidRPr="00E44719">
        <w:rPr>
          <w:rFonts w:cs="Times New Roman"/>
          <w:sz w:val="28"/>
          <w:szCs w:val="28"/>
          <w:lang w:val="fr-FR"/>
        </w:rPr>
        <w:t>Commission d'Administration</w:t>
      </w:r>
      <w:r w:rsidR="008D2915" w:rsidRPr="00120CE6">
        <w:rPr>
          <w:sz w:val="28"/>
          <w:szCs w:val="28"/>
          <w:lang w:val="fr-FR"/>
        </w:rPr>
        <w:t>, exclusivement par courrier électronique (delbrasmont@itamaraty.gov.br) :</w:t>
      </w:r>
      <w:r w:rsidRPr="00344B60">
        <w:rPr>
          <w:rFonts w:cs="Times New Roman"/>
          <w:sz w:val="28"/>
          <w:szCs w:val="28"/>
          <w:lang w:val="fr-FR"/>
        </w:rPr>
        <w:t xml:space="preserve">  </w:t>
      </w:r>
    </w:p>
    <w:p w14:paraId="4004C2F5" w14:textId="77777777" w:rsidR="00344B60" w:rsidRPr="00344B60" w:rsidRDefault="00344B60" w:rsidP="00344B60">
      <w:pPr>
        <w:jc w:val="both"/>
        <w:rPr>
          <w:rFonts w:cs="Times New Roman"/>
          <w:sz w:val="28"/>
          <w:szCs w:val="28"/>
          <w:lang w:val="fr-FR"/>
        </w:rPr>
      </w:pPr>
    </w:p>
    <w:p w14:paraId="2FF6B216"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i. Copie du formulaire d'inscription complété, selon le modèle disponible dans l’Annexe I de cet avis.</w:t>
      </w:r>
    </w:p>
    <w:p w14:paraId="261AC20C"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ii. Copie datée et signée du curriculum vitae.</w:t>
      </w:r>
    </w:p>
    <w:p w14:paraId="6B9307D8"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iii. Copie du document d'identification (passeport et/ou carte d'identité).</w:t>
      </w:r>
    </w:p>
    <w:p w14:paraId="02A0E03C"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iv. Copie du certificat de niveau d'éducation minimale (Secondaire 3), et/ou d´autres diplômes, le cas échéant.</w:t>
      </w:r>
    </w:p>
    <w:p w14:paraId="70C70D86"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v. Copie d'un extrait de casier judiciaire délivré il y a au maximum 6 mois par la Gendarmerie royale du Canada (https://www.rcmp-grc.gc.ca).</w:t>
      </w:r>
    </w:p>
    <w:p w14:paraId="1F5EC293"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vi. Si de nationalité brésilienne ou d'un pays tiers, copie de la preuve de statut de résidence régulière et du permis de travail rémunéré au Canada.</w:t>
      </w:r>
    </w:p>
    <w:p w14:paraId="115B3362"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vii. Si de nationalité brésilienne, présenter également :</w:t>
      </w:r>
    </w:p>
    <w:p w14:paraId="72CEEFFE"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a) Copie du certificat de régularité électorale, délivré sur le site web du Tribunal Supérieur Électoral (TSE) (www.tse.gov.br).</w:t>
      </w:r>
    </w:p>
    <w:p w14:paraId="07D9E8B9"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b) Copie du casier judiciaire délivré sur le site web de la Police fédérale brésilienne (https://servicos.pf.gov.br/epol-sinic-publico/).</w:t>
      </w:r>
    </w:p>
    <w:p w14:paraId="4DC1C804" w14:textId="77777777" w:rsidR="008D2915" w:rsidRPr="008D2915" w:rsidRDefault="008D2915" w:rsidP="008D2915">
      <w:pPr>
        <w:jc w:val="both"/>
        <w:rPr>
          <w:rFonts w:cs="Times New Roman"/>
          <w:sz w:val="28"/>
          <w:szCs w:val="28"/>
          <w:lang w:val="fr-FR"/>
        </w:rPr>
      </w:pPr>
      <w:r w:rsidRPr="008D2915">
        <w:rPr>
          <w:rFonts w:cs="Times New Roman"/>
          <w:sz w:val="28"/>
          <w:szCs w:val="28"/>
          <w:lang w:val="fr-FR"/>
        </w:rPr>
        <w:t>c) Déclaration signée, comme contenue dans l`Annexe II de cette annonce, que le candidat n'occupe aucun poste, aucun emploi ou aucune fonction publique, ni ne reçoit de prestations de retraite au Brésil.</w:t>
      </w:r>
    </w:p>
    <w:p w14:paraId="08BB4CCF" w14:textId="1E230DE2" w:rsidR="00F706A8" w:rsidRPr="00344B60" w:rsidRDefault="008D2915" w:rsidP="008D2915">
      <w:pPr>
        <w:jc w:val="both"/>
        <w:rPr>
          <w:rFonts w:cs="Times New Roman"/>
          <w:sz w:val="28"/>
          <w:szCs w:val="28"/>
          <w:lang w:val="fr-FR"/>
        </w:rPr>
      </w:pPr>
      <w:r w:rsidRPr="008D2915">
        <w:rPr>
          <w:rFonts w:cs="Times New Roman"/>
          <w:sz w:val="28"/>
          <w:szCs w:val="28"/>
          <w:lang w:val="fr-FR"/>
        </w:rPr>
        <w:lastRenderedPageBreak/>
        <w:t>d) Les candidats brésiliens de sexe masculin doivent présenter le certificat de service militaire ou la dispense des obligations du service militaire.</w:t>
      </w:r>
    </w:p>
    <w:p w14:paraId="02C12285" w14:textId="4655ECCE" w:rsidR="00F706A8" w:rsidRPr="00344B60" w:rsidRDefault="00F706A8">
      <w:pPr>
        <w:jc w:val="both"/>
        <w:rPr>
          <w:rFonts w:cs="Times New Roman"/>
          <w:sz w:val="28"/>
          <w:szCs w:val="28"/>
          <w:lang w:val="fr-FR"/>
        </w:rPr>
      </w:pPr>
    </w:p>
    <w:p w14:paraId="17DFD1B3" w14:textId="0EA447C6" w:rsidR="00142351" w:rsidRPr="00E44719" w:rsidRDefault="00D365FF">
      <w:pPr>
        <w:jc w:val="both"/>
        <w:rPr>
          <w:rFonts w:cs="Times New Roman"/>
          <w:b/>
          <w:bCs/>
          <w:sz w:val="28"/>
          <w:szCs w:val="28"/>
          <w:lang w:val="fr-FR"/>
        </w:rPr>
      </w:pPr>
      <w:r w:rsidRPr="00E44719">
        <w:rPr>
          <w:rFonts w:cs="Times New Roman"/>
          <w:sz w:val="28"/>
          <w:szCs w:val="28"/>
          <w:lang w:val="fr-FR"/>
        </w:rPr>
        <w:t xml:space="preserve">7. </w:t>
      </w:r>
      <w:r w:rsidR="008D2915" w:rsidRPr="008D2915">
        <w:rPr>
          <w:rFonts w:cs="Times New Roman"/>
          <w:b/>
          <w:bCs/>
          <w:sz w:val="28"/>
          <w:szCs w:val="28"/>
          <w:lang w:val="fr-FR"/>
        </w:rPr>
        <w:t>LE</w:t>
      </w:r>
      <w:r w:rsidR="008D2915">
        <w:rPr>
          <w:rFonts w:cs="Times New Roman"/>
          <w:sz w:val="28"/>
          <w:szCs w:val="28"/>
          <w:lang w:val="fr-FR"/>
        </w:rPr>
        <w:t xml:space="preserve"> </w:t>
      </w:r>
      <w:r w:rsidR="00344B60" w:rsidRPr="00E44719">
        <w:rPr>
          <w:rFonts w:cs="Times New Roman"/>
          <w:b/>
          <w:bCs/>
          <w:sz w:val="28"/>
          <w:szCs w:val="28"/>
          <w:lang w:val="fr-FR"/>
        </w:rPr>
        <w:t>PROCESSUS DE SÉLECTION</w:t>
      </w:r>
    </w:p>
    <w:p w14:paraId="007C6C8A" w14:textId="77777777" w:rsidR="00142351" w:rsidRPr="00E44719" w:rsidRDefault="00142351">
      <w:pPr>
        <w:jc w:val="both"/>
        <w:rPr>
          <w:rFonts w:cs="Times New Roman"/>
          <w:b/>
          <w:bCs/>
          <w:sz w:val="28"/>
          <w:szCs w:val="28"/>
          <w:lang w:val="fr-FR"/>
        </w:rPr>
      </w:pPr>
    </w:p>
    <w:p w14:paraId="596D664B"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7.1 Le processus de sélection comprendra les phases suivantes : (i) première phase : analyse des documents prouvant l'identité et les exigences légales pour le poste ; et (ii) deuxième phase : entretien en personne ou virtuel, suivi d'un test pratique.  </w:t>
      </w:r>
    </w:p>
    <w:p w14:paraId="54FA315F" w14:textId="77777777" w:rsidR="00344B60" w:rsidRPr="00344B60" w:rsidRDefault="00344B60" w:rsidP="00344B60">
      <w:pPr>
        <w:jc w:val="both"/>
        <w:rPr>
          <w:rFonts w:cs="Times New Roman"/>
          <w:sz w:val="28"/>
          <w:szCs w:val="28"/>
          <w:lang w:val="fr-FR"/>
        </w:rPr>
      </w:pPr>
    </w:p>
    <w:p w14:paraId="1D44F975"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7.2 La première phase du processus de sélection consistera en la vérification des documents requis au point 6.1. Les candidats dont les documents sont incomplets seront disqualifiés. La liste des candidats approuvés pour la phase suivante sera publiée sur le site web de la Délégation (https://www.gov.br/mre/pt-br/delbrasmont), à une date proche de celle indiquée à l'ANNEXE III du présent avis.  </w:t>
      </w:r>
    </w:p>
    <w:p w14:paraId="7A22BF36" w14:textId="77777777" w:rsidR="00344B60" w:rsidRPr="00344B60" w:rsidRDefault="00344B60" w:rsidP="00344B60">
      <w:pPr>
        <w:jc w:val="both"/>
        <w:rPr>
          <w:rFonts w:cs="Times New Roman"/>
          <w:sz w:val="28"/>
          <w:szCs w:val="28"/>
          <w:lang w:val="fr-FR"/>
        </w:rPr>
      </w:pPr>
    </w:p>
    <w:p w14:paraId="220E8649"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7.3 Lors de la deuxième phase, les candidats passeront un entretien en personne ou virtuel, suivi d'un test pratique. Lors de l'entretien, les candidats seront évalués sur :  </w:t>
      </w:r>
    </w:p>
    <w:p w14:paraId="2242682D" w14:textId="77777777" w:rsidR="00344B60" w:rsidRPr="00344B60" w:rsidRDefault="00344B60" w:rsidP="00344B60">
      <w:pPr>
        <w:jc w:val="both"/>
        <w:rPr>
          <w:rFonts w:cs="Times New Roman"/>
          <w:sz w:val="28"/>
          <w:szCs w:val="28"/>
          <w:lang w:val="fr-FR"/>
        </w:rPr>
      </w:pPr>
    </w:p>
    <w:p w14:paraId="68A34F07"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i) La maîtrise de l'anglais ou du français ; et  </w:t>
      </w:r>
    </w:p>
    <w:p w14:paraId="5C1BA0B9"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ii) La pertinence de leur parcours académique et de leur expérience professionnelle par rapport aux fonctions à exercer.  </w:t>
      </w:r>
    </w:p>
    <w:p w14:paraId="2AF1C99A" w14:textId="77777777" w:rsidR="00344B60" w:rsidRPr="00344B60" w:rsidRDefault="00344B60" w:rsidP="00344B60">
      <w:pPr>
        <w:jc w:val="both"/>
        <w:rPr>
          <w:rFonts w:cs="Times New Roman"/>
          <w:sz w:val="28"/>
          <w:szCs w:val="28"/>
          <w:lang w:val="fr-FR"/>
        </w:rPr>
      </w:pPr>
    </w:p>
    <w:p w14:paraId="18CFDE1B"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7.4 Lors du test pratique, les candidats seront évalués sur leur capacité à préparer un plat typique de la cuisine brésilienne, portugaise ou latino-américaine, en utilisant les ingrédients fournis à la Résidence. Le respect de la recette originale, la saveur et la présentation seront les principaux critères d'évaluation.  </w:t>
      </w:r>
    </w:p>
    <w:p w14:paraId="79887E62" w14:textId="77777777" w:rsidR="00344B60" w:rsidRPr="00344B60" w:rsidRDefault="00344B60" w:rsidP="00344B60">
      <w:pPr>
        <w:jc w:val="both"/>
        <w:rPr>
          <w:rFonts w:cs="Times New Roman"/>
          <w:sz w:val="28"/>
          <w:szCs w:val="28"/>
          <w:lang w:val="fr-FR"/>
        </w:rPr>
      </w:pPr>
    </w:p>
    <w:p w14:paraId="046567DF"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7.5 L'entretien et le test pratique auront lieu, si possible, le même jour, et l'horaire sera convenu individuellement avec les candidats sélectionnés, qui devront présenter les documents originaux demandés pour la candidature à ce moment-là.  </w:t>
      </w:r>
    </w:p>
    <w:p w14:paraId="414E89A3" w14:textId="77777777" w:rsidR="00344B60" w:rsidRPr="00344B60" w:rsidRDefault="00344B60" w:rsidP="00344B60">
      <w:pPr>
        <w:jc w:val="both"/>
        <w:rPr>
          <w:rFonts w:cs="Times New Roman"/>
          <w:sz w:val="28"/>
          <w:szCs w:val="28"/>
          <w:lang w:val="fr-FR"/>
        </w:rPr>
      </w:pPr>
    </w:p>
    <w:p w14:paraId="7D0311D2"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7.6 Le candidat ayant obtenu le score le plus élevé à l'entretien recevra le score maximum. Les autres candidats recevront des scores proportionnels au score maximum. Le score de passage sera de 50 % du score maximum. Les candidats n'atteignant pas ce score seront disqualifiés.  </w:t>
      </w:r>
    </w:p>
    <w:p w14:paraId="79CF9CCC" w14:textId="77777777" w:rsidR="00344B60" w:rsidRPr="00344B60" w:rsidRDefault="00344B60" w:rsidP="00344B60">
      <w:pPr>
        <w:jc w:val="both"/>
        <w:rPr>
          <w:rFonts w:cs="Times New Roman"/>
          <w:sz w:val="28"/>
          <w:szCs w:val="28"/>
          <w:lang w:val="fr-FR"/>
        </w:rPr>
      </w:pPr>
    </w:p>
    <w:p w14:paraId="2CBF3386"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7.7 Le candidat ayant obtenu le score le plus élevé au test pratique recevra le score maximum. Les autres candidats recevront des scores proportionnels au score maximum. Le score de passage sera de 50 % du score maximum. Les candidats n'atteignant pas ce score seront disqualifiés.  </w:t>
      </w:r>
    </w:p>
    <w:p w14:paraId="3E28676F" w14:textId="77777777" w:rsidR="00344B60" w:rsidRPr="00344B60" w:rsidRDefault="00344B60" w:rsidP="00344B60">
      <w:pPr>
        <w:jc w:val="both"/>
        <w:rPr>
          <w:rFonts w:cs="Times New Roman"/>
          <w:sz w:val="28"/>
          <w:szCs w:val="28"/>
          <w:lang w:val="fr-FR"/>
        </w:rPr>
      </w:pPr>
    </w:p>
    <w:p w14:paraId="2F14D94E" w14:textId="77777777" w:rsidR="00344B60" w:rsidRPr="00344B60" w:rsidRDefault="00344B60" w:rsidP="00344B60">
      <w:pPr>
        <w:jc w:val="both"/>
        <w:rPr>
          <w:rFonts w:cs="Times New Roman"/>
          <w:sz w:val="28"/>
          <w:szCs w:val="28"/>
          <w:lang w:val="fr-FR"/>
        </w:rPr>
      </w:pPr>
      <w:r w:rsidRPr="00344B60">
        <w:rPr>
          <w:rFonts w:cs="Times New Roman"/>
          <w:sz w:val="28"/>
          <w:szCs w:val="28"/>
          <w:lang w:val="fr-FR"/>
        </w:rPr>
        <w:t xml:space="preserve">7.8 Le score final du candidat sera la somme des scores obtenus à l'entretien et au test pratique.  </w:t>
      </w:r>
    </w:p>
    <w:p w14:paraId="4DE13FDB" w14:textId="77777777" w:rsidR="00344B60" w:rsidRPr="00344B60" w:rsidRDefault="00344B60" w:rsidP="00344B60">
      <w:pPr>
        <w:jc w:val="both"/>
        <w:rPr>
          <w:rFonts w:cs="Times New Roman"/>
          <w:sz w:val="28"/>
          <w:szCs w:val="28"/>
          <w:lang w:val="fr-FR"/>
        </w:rPr>
      </w:pPr>
    </w:p>
    <w:p w14:paraId="412F9AA0" w14:textId="555B8914" w:rsidR="00BF4C13" w:rsidRPr="00344B60" w:rsidRDefault="00344B60" w:rsidP="00344B60">
      <w:pPr>
        <w:jc w:val="both"/>
        <w:rPr>
          <w:rFonts w:cs="Times New Roman"/>
          <w:sz w:val="28"/>
          <w:szCs w:val="28"/>
          <w:lang w:val="fr-FR"/>
        </w:rPr>
      </w:pPr>
      <w:r w:rsidRPr="00344B60">
        <w:rPr>
          <w:rFonts w:cs="Times New Roman"/>
          <w:sz w:val="28"/>
          <w:szCs w:val="28"/>
          <w:lang w:val="fr-FR"/>
        </w:rPr>
        <w:t>7.9 Le classement final, correspondant au résultat du processus de sélection, sera publié sur le site web de la Délégation (https://www.gov.br/mre/pt-br/delbrasmont), à une date proche de celle indiquée à l'ANNEXE III du présent avis</w:t>
      </w:r>
      <w:r w:rsidR="0061179E" w:rsidRPr="00344B60">
        <w:rPr>
          <w:rFonts w:cs="Times New Roman"/>
          <w:sz w:val="28"/>
          <w:szCs w:val="28"/>
          <w:lang w:val="fr-FR"/>
        </w:rPr>
        <w:t>.</w:t>
      </w:r>
      <w:r w:rsidR="00BF4C13" w:rsidRPr="00344B60">
        <w:rPr>
          <w:rFonts w:cs="Times New Roman"/>
          <w:sz w:val="28"/>
          <w:szCs w:val="28"/>
          <w:lang w:val="fr-FR"/>
        </w:rPr>
        <w:t xml:space="preserve"> </w:t>
      </w:r>
    </w:p>
    <w:p w14:paraId="37355BD8" w14:textId="6A43AC23" w:rsidR="00142351" w:rsidRPr="00344B60" w:rsidRDefault="00264334" w:rsidP="00D14D8D">
      <w:pPr>
        <w:jc w:val="both"/>
        <w:rPr>
          <w:rFonts w:cs="Times New Roman"/>
          <w:sz w:val="28"/>
          <w:szCs w:val="28"/>
          <w:lang w:val="fr-FR"/>
        </w:rPr>
      </w:pPr>
      <w:r w:rsidRPr="00344B60">
        <w:rPr>
          <w:rFonts w:cs="Times New Roman"/>
          <w:sz w:val="28"/>
          <w:szCs w:val="28"/>
          <w:lang w:val="fr-FR"/>
        </w:rPr>
        <w:lastRenderedPageBreak/>
        <w:t xml:space="preserve"> </w:t>
      </w:r>
    </w:p>
    <w:p w14:paraId="4AD1177D" w14:textId="50A3D4E9" w:rsidR="00142351" w:rsidRPr="00F87255" w:rsidRDefault="00A47143" w:rsidP="00D14D8D">
      <w:pPr>
        <w:jc w:val="both"/>
        <w:rPr>
          <w:rFonts w:cs="Times New Roman"/>
          <w:b/>
          <w:bCs/>
          <w:sz w:val="28"/>
          <w:szCs w:val="28"/>
          <w:lang w:val="fr-FR"/>
        </w:rPr>
      </w:pPr>
      <w:r w:rsidRPr="00F87255">
        <w:rPr>
          <w:rFonts w:cs="Times New Roman"/>
          <w:sz w:val="28"/>
          <w:szCs w:val="28"/>
          <w:lang w:val="fr-FR"/>
        </w:rPr>
        <w:t>8</w:t>
      </w:r>
      <w:r w:rsidR="00D365FF" w:rsidRPr="00F87255">
        <w:rPr>
          <w:rFonts w:cs="Times New Roman"/>
          <w:sz w:val="28"/>
          <w:szCs w:val="28"/>
          <w:lang w:val="fr-FR"/>
        </w:rPr>
        <w:t xml:space="preserve">. </w:t>
      </w:r>
      <w:r w:rsidR="001827A7" w:rsidRPr="001827A7">
        <w:rPr>
          <w:rFonts w:cs="Times New Roman"/>
          <w:b/>
          <w:bCs/>
          <w:sz w:val="28"/>
          <w:szCs w:val="28"/>
          <w:lang w:val="fr-FR"/>
        </w:rPr>
        <w:t>LA</w:t>
      </w:r>
      <w:r w:rsidR="001827A7">
        <w:rPr>
          <w:rFonts w:cs="Times New Roman"/>
          <w:sz w:val="28"/>
          <w:szCs w:val="28"/>
          <w:lang w:val="fr-FR"/>
        </w:rPr>
        <w:t xml:space="preserve"> </w:t>
      </w:r>
      <w:r w:rsidR="00344B60" w:rsidRPr="00F87255">
        <w:rPr>
          <w:rFonts w:cs="Times New Roman"/>
          <w:b/>
          <w:bCs/>
          <w:sz w:val="28"/>
          <w:szCs w:val="28"/>
          <w:lang w:val="fr-FR"/>
        </w:rPr>
        <w:t>VALIDITÉ DU PROCESSUS DE SÉLECTION</w:t>
      </w:r>
    </w:p>
    <w:p w14:paraId="527EFE1D" w14:textId="77777777" w:rsidR="00142351" w:rsidRPr="00F87255" w:rsidRDefault="00142351" w:rsidP="00D14D8D">
      <w:pPr>
        <w:jc w:val="both"/>
        <w:rPr>
          <w:rFonts w:cs="Times New Roman"/>
          <w:b/>
          <w:bCs/>
          <w:sz w:val="28"/>
          <w:szCs w:val="28"/>
          <w:lang w:val="fr-FR"/>
        </w:rPr>
      </w:pPr>
    </w:p>
    <w:p w14:paraId="1FA0A7F1" w14:textId="29F4D857" w:rsidR="0061179E" w:rsidRPr="00F87255" w:rsidRDefault="0061179E" w:rsidP="0061179E">
      <w:pPr>
        <w:jc w:val="both"/>
        <w:rPr>
          <w:rFonts w:cs="Times New Roman"/>
          <w:sz w:val="28"/>
          <w:szCs w:val="28"/>
          <w:lang w:val="fr-FR"/>
        </w:rPr>
      </w:pPr>
      <w:r w:rsidRPr="00F87255">
        <w:rPr>
          <w:rFonts w:cs="Times New Roman"/>
          <w:sz w:val="28"/>
          <w:szCs w:val="28"/>
          <w:lang w:val="fr-FR"/>
        </w:rPr>
        <w:t xml:space="preserve">8.1 </w:t>
      </w:r>
      <w:r w:rsidR="001827A7" w:rsidRPr="001827A7">
        <w:rPr>
          <w:rFonts w:cs="Times New Roman"/>
          <w:sz w:val="28"/>
          <w:szCs w:val="28"/>
          <w:lang w:val="fr-FR"/>
        </w:rPr>
        <w:t>Le processus de sélection est valide pendant 12 (douze) mois à compter de la publication des résultats. Au cours de cette période, les candidats approuvés pourront être appelés selon l'ordre de classement en cas de nouvelles vacances dans la même catégorie d'emploi, qu'elles soient temporaires ou permanentes</w:t>
      </w:r>
      <w:r w:rsidRPr="00F87255">
        <w:rPr>
          <w:rFonts w:cs="Times New Roman"/>
          <w:sz w:val="28"/>
          <w:szCs w:val="28"/>
          <w:lang w:val="fr-FR"/>
        </w:rPr>
        <w:t xml:space="preserve">.  </w:t>
      </w:r>
    </w:p>
    <w:p w14:paraId="715793B4" w14:textId="77777777" w:rsidR="0061179E" w:rsidRPr="00F87255" w:rsidRDefault="0061179E" w:rsidP="0061179E">
      <w:pPr>
        <w:jc w:val="both"/>
        <w:rPr>
          <w:rFonts w:cs="Times New Roman"/>
          <w:sz w:val="28"/>
          <w:szCs w:val="28"/>
          <w:lang w:val="fr-FR"/>
        </w:rPr>
      </w:pPr>
    </w:p>
    <w:p w14:paraId="158C9F56" w14:textId="4F39BFB1" w:rsidR="00997942" w:rsidRDefault="0061179E" w:rsidP="0061179E">
      <w:pPr>
        <w:jc w:val="both"/>
        <w:rPr>
          <w:sz w:val="28"/>
          <w:szCs w:val="28"/>
          <w:lang w:val="fr-FR"/>
        </w:rPr>
      </w:pPr>
      <w:r w:rsidRPr="00F87255">
        <w:rPr>
          <w:rFonts w:cs="Times New Roman"/>
          <w:sz w:val="28"/>
          <w:szCs w:val="28"/>
          <w:lang w:val="fr-FR"/>
        </w:rPr>
        <w:t xml:space="preserve">8.2 </w:t>
      </w:r>
      <w:r w:rsidR="00997942">
        <w:rPr>
          <w:sz w:val="28"/>
          <w:szCs w:val="28"/>
          <w:lang w:val="fr-FR"/>
        </w:rPr>
        <w:t>À la suite de</w:t>
      </w:r>
      <w:r w:rsidR="00997942" w:rsidRPr="00653D77">
        <w:rPr>
          <w:sz w:val="28"/>
          <w:szCs w:val="28"/>
          <w:lang w:val="fr-FR"/>
        </w:rPr>
        <w:t xml:space="preserve"> la publication des résultats, le candidat classé </w:t>
      </w:r>
      <w:r w:rsidR="00997942">
        <w:rPr>
          <w:sz w:val="28"/>
          <w:szCs w:val="28"/>
          <w:lang w:val="fr-FR"/>
        </w:rPr>
        <w:t xml:space="preserve">premier </w:t>
      </w:r>
      <w:r w:rsidR="00997942" w:rsidRPr="00653D77">
        <w:rPr>
          <w:sz w:val="28"/>
          <w:szCs w:val="28"/>
          <w:lang w:val="fr-FR"/>
        </w:rPr>
        <w:t xml:space="preserve">sera convoqué par </w:t>
      </w:r>
      <w:r w:rsidR="00997942" w:rsidRPr="00F87255">
        <w:rPr>
          <w:rFonts w:cs="Times New Roman"/>
          <w:sz w:val="28"/>
          <w:szCs w:val="28"/>
          <w:lang w:val="fr-FR"/>
        </w:rPr>
        <w:t>l</w:t>
      </w:r>
      <w:r w:rsidR="00997942">
        <w:rPr>
          <w:rFonts w:cs="Times New Roman"/>
          <w:sz w:val="28"/>
          <w:szCs w:val="28"/>
          <w:lang w:val="fr-FR"/>
        </w:rPr>
        <w:t>a</w:t>
      </w:r>
      <w:r w:rsidR="00997942" w:rsidRPr="00F87255">
        <w:rPr>
          <w:rFonts w:cs="Times New Roman"/>
          <w:sz w:val="28"/>
          <w:szCs w:val="28"/>
          <w:lang w:val="fr-FR"/>
        </w:rPr>
        <w:t xml:space="preserve"> Co</w:t>
      </w:r>
      <w:r w:rsidR="00997942">
        <w:rPr>
          <w:rFonts w:cs="Times New Roman"/>
          <w:sz w:val="28"/>
          <w:szCs w:val="28"/>
          <w:lang w:val="fr-FR"/>
        </w:rPr>
        <w:t>mmission</w:t>
      </w:r>
      <w:r w:rsidR="00997942" w:rsidRPr="00F87255">
        <w:rPr>
          <w:rFonts w:cs="Times New Roman"/>
          <w:sz w:val="28"/>
          <w:szCs w:val="28"/>
          <w:lang w:val="fr-FR"/>
        </w:rPr>
        <w:t xml:space="preserve"> d'Administration</w:t>
      </w:r>
      <w:r w:rsidR="00997942" w:rsidRPr="00653D77">
        <w:rPr>
          <w:sz w:val="28"/>
          <w:szCs w:val="28"/>
          <w:lang w:val="fr-FR"/>
        </w:rPr>
        <w:t xml:space="preserve"> </w:t>
      </w:r>
      <w:r w:rsidR="00997942">
        <w:rPr>
          <w:sz w:val="28"/>
          <w:szCs w:val="28"/>
          <w:lang w:val="fr-FR"/>
        </w:rPr>
        <w:t>afin de</w:t>
      </w:r>
      <w:r w:rsidR="00997942" w:rsidRPr="00653D77">
        <w:rPr>
          <w:sz w:val="28"/>
          <w:szCs w:val="28"/>
          <w:lang w:val="fr-FR"/>
        </w:rPr>
        <w:t xml:space="preserve"> présenter </w:t>
      </w:r>
      <w:r w:rsidR="00997942">
        <w:rPr>
          <w:sz w:val="28"/>
          <w:szCs w:val="28"/>
          <w:lang w:val="fr-FR"/>
        </w:rPr>
        <w:t>son</w:t>
      </w:r>
      <w:r w:rsidR="00997942" w:rsidRPr="00653D77">
        <w:rPr>
          <w:sz w:val="28"/>
          <w:szCs w:val="28"/>
          <w:lang w:val="fr-FR"/>
        </w:rPr>
        <w:t xml:space="preserve"> certificat de forme physique et mentale pour l'emploi, délivré par un médecin local, dans le délai spécifié dans l'Annexe III de cet avis</w:t>
      </w:r>
    </w:p>
    <w:p w14:paraId="1C8C84A4" w14:textId="77777777" w:rsidR="00997942" w:rsidRDefault="00997942" w:rsidP="0061179E">
      <w:pPr>
        <w:jc w:val="both"/>
        <w:rPr>
          <w:sz w:val="28"/>
          <w:szCs w:val="28"/>
          <w:lang w:val="fr-FR"/>
        </w:rPr>
      </w:pPr>
    </w:p>
    <w:p w14:paraId="06F36D33" w14:textId="40980271" w:rsidR="00142351" w:rsidRPr="00F87255" w:rsidRDefault="00F87255" w:rsidP="0061179E">
      <w:pPr>
        <w:jc w:val="both"/>
        <w:rPr>
          <w:rFonts w:cs="Times New Roman"/>
          <w:sz w:val="28"/>
          <w:szCs w:val="28"/>
          <w:lang w:val="fr-FR"/>
        </w:rPr>
      </w:pPr>
      <w:r w:rsidRPr="00F87255">
        <w:rPr>
          <w:rFonts w:cs="Times New Roman"/>
          <w:sz w:val="28"/>
          <w:szCs w:val="28"/>
          <w:lang w:val="fr-FR"/>
        </w:rPr>
        <w:t xml:space="preserve">Après l'annonce des résultats, le candidat classé en première position sera contacté par le </w:t>
      </w:r>
      <w:r w:rsidR="0076041C" w:rsidRPr="00F87255">
        <w:rPr>
          <w:rFonts w:cs="Times New Roman"/>
          <w:sz w:val="28"/>
          <w:szCs w:val="28"/>
          <w:lang w:val="fr-FR"/>
        </w:rPr>
        <w:t>Comm</w:t>
      </w:r>
      <w:r w:rsidR="0076041C">
        <w:rPr>
          <w:rFonts w:cs="Times New Roman"/>
          <w:sz w:val="28"/>
          <w:szCs w:val="28"/>
          <w:lang w:val="fr-FR"/>
        </w:rPr>
        <w:t>ission</w:t>
      </w:r>
      <w:r w:rsidRPr="00F87255">
        <w:rPr>
          <w:rFonts w:cs="Times New Roman"/>
          <w:sz w:val="28"/>
          <w:szCs w:val="28"/>
          <w:lang w:val="fr-FR"/>
        </w:rPr>
        <w:t xml:space="preserve"> d'Administration pour fournir un certificat d'aptitude physique et mentale pour le poste, délivré par un médecin local, dans le délai spécifié à l'ANNEXE III du présent avis</w:t>
      </w:r>
      <w:r w:rsidR="0061179E" w:rsidRPr="00F87255">
        <w:rPr>
          <w:rFonts w:cs="Times New Roman"/>
          <w:sz w:val="28"/>
          <w:szCs w:val="28"/>
          <w:lang w:val="fr-FR"/>
        </w:rPr>
        <w:t>.</w:t>
      </w:r>
    </w:p>
    <w:p w14:paraId="4DFB1326" w14:textId="77777777" w:rsidR="006133EB" w:rsidRPr="00F87255" w:rsidRDefault="006133EB">
      <w:pPr>
        <w:jc w:val="both"/>
        <w:rPr>
          <w:rFonts w:cs="Times New Roman"/>
          <w:sz w:val="28"/>
          <w:szCs w:val="28"/>
          <w:lang w:val="fr-FR"/>
        </w:rPr>
      </w:pPr>
    </w:p>
    <w:p w14:paraId="22FF5EB2" w14:textId="77777777" w:rsidR="00997942" w:rsidRPr="00AF4543" w:rsidRDefault="00A47143" w:rsidP="00997942">
      <w:pPr>
        <w:jc w:val="both"/>
        <w:rPr>
          <w:b/>
          <w:bCs/>
          <w:sz w:val="28"/>
          <w:szCs w:val="28"/>
          <w:lang w:val="fr-FR"/>
        </w:rPr>
      </w:pPr>
      <w:r w:rsidRPr="00F87255">
        <w:rPr>
          <w:rFonts w:cs="Times New Roman"/>
          <w:sz w:val="28"/>
          <w:szCs w:val="28"/>
          <w:lang w:val="fr-FR"/>
        </w:rPr>
        <w:t>9</w:t>
      </w:r>
      <w:r w:rsidR="00D365FF" w:rsidRPr="00F87255">
        <w:rPr>
          <w:rFonts w:cs="Times New Roman"/>
          <w:sz w:val="28"/>
          <w:szCs w:val="28"/>
          <w:lang w:val="fr-FR"/>
        </w:rPr>
        <w:t xml:space="preserve">. </w:t>
      </w:r>
      <w:r w:rsidR="00997942" w:rsidRPr="00AF4543">
        <w:rPr>
          <w:b/>
          <w:bCs/>
          <w:sz w:val="28"/>
          <w:szCs w:val="28"/>
          <w:lang w:val="fr-FR"/>
        </w:rPr>
        <w:t>L’EMBAUCHE</w:t>
      </w:r>
    </w:p>
    <w:p w14:paraId="33DE6A1F" w14:textId="77777777" w:rsidR="00142351" w:rsidRPr="00F87255" w:rsidRDefault="00142351">
      <w:pPr>
        <w:jc w:val="both"/>
        <w:rPr>
          <w:rFonts w:cs="Times New Roman"/>
          <w:b/>
          <w:bCs/>
          <w:sz w:val="28"/>
          <w:szCs w:val="28"/>
          <w:lang w:val="fr-FR"/>
        </w:rPr>
      </w:pPr>
    </w:p>
    <w:p w14:paraId="768BFEEA" w14:textId="02EE74A7" w:rsidR="0061179E" w:rsidRPr="00F87255" w:rsidRDefault="0061179E" w:rsidP="0061179E">
      <w:pPr>
        <w:jc w:val="both"/>
        <w:rPr>
          <w:rFonts w:cs="Times New Roman"/>
          <w:sz w:val="28"/>
          <w:szCs w:val="28"/>
          <w:lang w:val="fr-FR"/>
        </w:rPr>
      </w:pPr>
      <w:r w:rsidRPr="00F87255">
        <w:rPr>
          <w:rFonts w:cs="Times New Roman"/>
          <w:sz w:val="28"/>
          <w:szCs w:val="28"/>
          <w:lang w:val="fr-FR"/>
        </w:rPr>
        <w:t xml:space="preserve">9.1 </w:t>
      </w:r>
      <w:r w:rsidR="00F87255" w:rsidRPr="00F87255">
        <w:rPr>
          <w:rFonts w:cs="Times New Roman"/>
          <w:sz w:val="28"/>
          <w:szCs w:val="28"/>
          <w:lang w:val="fr-FR"/>
        </w:rPr>
        <w:t xml:space="preserve">L'embauche du candidat classé en première position pour </w:t>
      </w:r>
      <w:r w:rsidR="00997942">
        <w:rPr>
          <w:rFonts w:cs="Times New Roman"/>
          <w:sz w:val="28"/>
          <w:szCs w:val="28"/>
          <w:lang w:val="fr-FR"/>
        </w:rPr>
        <w:t xml:space="preserve">la </w:t>
      </w:r>
      <w:r w:rsidR="00997942" w:rsidRPr="00997942">
        <w:rPr>
          <w:rFonts w:cs="Times New Roman"/>
          <w:sz w:val="28"/>
          <w:szCs w:val="28"/>
          <w:lang w:val="fr-FR"/>
        </w:rPr>
        <w:t>période d'essai initiale de trois mois respectera les dispositions de l'article 8.2 de cet avis</w:t>
      </w:r>
      <w:r w:rsidRPr="00F87255">
        <w:rPr>
          <w:rFonts w:cs="Times New Roman"/>
          <w:sz w:val="28"/>
          <w:szCs w:val="28"/>
          <w:lang w:val="fr-FR"/>
        </w:rPr>
        <w:t xml:space="preserve">.  </w:t>
      </w:r>
    </w:p>
    <w:p w14:paraId="73BF5915" w14:textId="77777777" w:rsidR="0061179E" w:rsidRPr="00F87255" w:rsidRDefault="0061179E" w:rsidP="0061179E">
      <w:pPr>
        <w:jc w:val="both"/>
        <w:rPr>
          <w:rFonts w:cs="Times New Roman"/>
          <w:sz w:val="28"/>
          <w:szCs w:val="28"/>
          <w:lang w:val="fr-FR"/>
        </w:rPr>
      </w:pPr>
    </w:p>
    <w:p w14:paraId="0957C017" w14:textId="39B4424B" w:rsidR="00142351" w:rsidRPr="00F87255" w:rsidRDefault="0061179E" w:rsidP="0061179E">
      <w:pPr>
        <w:jc w:val="both"/>
        <w:rPr>
          <w:rFonts w:cs="Times New Roman"/>
          <w:sz w:val="28"/>
          <w:szCs w:val="28"/>
          <w:lang w:val="fr-FR"/>
        </w:rPr>
      </w:pPr>
      <w:r w:rsidRPr="00F87255">
        <w:rPr>
          <w:rFonts w:cs="Times New Roman"/>
          <w:sz w:val="28"/>
          <w:szCs w:val="28"/>
          <w:lang w:val="fr-FR"/>
        </w:rPr>
        <w:t xml:space="preserve">9.2 </w:t>
      </w:r>
      <w:r w:rsidR="00473F55" w:rsidRPr="00AF4543">
        <w:rPr>
          <w:sz w:val="28"/>
          <w:szCs w:val="28"/>
          <w:lang w:val="fr-FR"/>
        </w:rPr>
        <w:t xml:space="preserve">En cas de retrait ou de non-respect du délai stipulé à l'article 8.2, à compter de la date de </w:t>
      </w:r>
      <w:r w:rsidR="00473F55">
        <w:rPr>
          <w:sz w:val="28"/>
          <w:szCs w:val="28"/>
          <w:lang w:val="fr-FR"/>
        </w:rPr>
        <w:t xml:space="preserve">sa </w:t>
      </w:r>
      <w:r w:rsidR="00473F55" w:rsidRPr="00AF4543">
        <w:rPr>
          <w:sz w:val="28"/>
          <w:szCs w:val="28"/>
          <w:lang w:val="fr-FR"/>
        </w:rPr>
        <w:t>convocation, le candidat sera considéré comme éliminé du processus de sélection, et un autre candidat approuvé sera convoqué pour combler la vacance, conformément à l'ordre de classement</w:t>
      </w:r>
      <w:r w:rsidRPr="00F87255">
        <w:rPr>
          <w:rFonts w:cs="Times New Roman"/>
          <w:sz w:val="28"/>
          <w:szCs w:val="28"/>
          <w:lang w:val="fr-FR"/>
        </w:rPr>
        <w:t>.</w:t>
      </w:r>
    </w:p>
    <w:p w14:paraId="12BC969A" w14:textId="77777777" w:rsidR="00867155" w:rsidRPr="00F87255" w:rsidRDefault="00867155">
      <w:pPr>
        <w:jc w:val="both"/>
        <w:rPr>
          <w:rFonts w:cs="Times New Roman"/>
          <w:sz w:val="28"/>
          <w:szCs w:val="28"/>
          <w:lang w:val="fr-FR"/>
        </w:rPr>
      </w:pPr>
    </w:p>
    <w:p w14:paraId="3724CBE9" w14:textId="16632D36" w:rsidR="00142351" w:rsidRPr="00F87255" w:rsidRDefault="00A47143">
      <w:pPr>
        <w:jc w:val="both"/>
        <w:rPr>
          <w:rFonts w:cs="Times New Roman"/>
          <w:b/>
          <w:bCs/>
          <w:sz w:val="28"/>
          <w:szCs w:val="28"/>
          <w:lang w:val="fr-FR"/>
        </w:rPr>
      </w:pPr>
      <w:r w:rsidRPr="00F87255">
        <w:rPr>
          <w:rFonts w:cs="Times New Roman"/>
          <w:sz w:val="28"/>
          <w:szCs w:val="28"/>
          <w:lang w:val="fr-FR"/>
        </w:rPr>
        <w:t>10</w:t>
      </w:r>
      <w:r w:rsidR="00D365FF" w:rsidRPr="00F87255">
        <w:rPr>
          <w:rFonts w:cs="Times New Roman"/>
          <w:sz w:val="28"/>
          <w:szCs w:val="28"/>
          <w:lang w:val="fr-FR"/>
        </w:rPr>
        <w:t xml:space="preserve">. </w:t>
      </w:r>
      <w:r w:rsidR="00F87255" w:rsidRPr="00F87255">
        <w:rPr>
          <w:rFonts w:cs="Times New Roman"/>
          <w:b/>
          <w:bCs/>
          <w:sz w:val="28"/>
          <w:szCs w:val="28"/>
          <w:lang w:val="fr-FR"/>
        </w:rPr>
        <w:t>DISPOSITIONS GÉNÉRALES</w:t>
      </w:r>
    </w:p>
    <w:p w14:paraId="19AF7540" w14:textId="77777777" w:rsidR="00142351" w:rsidRPr="00F87255" w:rsidRDefault="00142351">
      <w:pPr>
        <w:jc w:val="both"/>
        <w:rPr>
          <w:rFonts w:cs="Times New Roman"/>
          <w:b/>
          <w:bCs/>
          <w:sz w:val="28"/>
          <w:szCs w:val="28"/>
          <w:lang w:val="fr-FR"/>
        </w:rPr>
      </w:pPr>
    </w:p>
    <w:p w14:paraId="5B911519" w14:textId="09788E08" w:rsidR="0061179E" w:rsidRPr="00F87255" w:rsidRDefault="0061179E" w:rsidP="00F87255">
      <w:pPr>
        <w:jc w:val="both"/>
        <w:rPr>
          <w:rFonts w:cs="Times New Roman"/>
          <w:sz w:val="28"/>
          <w:szCs w:val="28"/>
          <w:lang w:val="fr-FR"/>
        </w:rPr>
      </w:pPr>
      <w:r w:rsidRPr="00F87255">
        <w:rPr>
          <w:rFonts w:cs="Times New Roman"/>
          <w:sz w:val="28"/>
          <w:szCs w:val="28"/>
          <w:lang w:val="fr-FR"/>
        </w:rPr>
        <w:t xml:space="preserve">10.1 </w:t>
      </w:r>
      <w:r w:rsidR="00473F55" w:rsidRPr="00473F55">
        <w:rPr>
          <w:rFonts w:cs="Times New Roman"/>
          <w:sz w:val="28"/>
          <w:szCs w:val="28"/>
          <w:lang w:val="fr-FR"/>
        </w:rPr>
        <w:t>Le dépôt de la candidature implique la reconnaissance et l'acceptation par le candidat de tous les délais et règles établis par cet avis. Les candidats qui font de fausses déclarations ou des déclarations inexactes, ou qui ne remplissent pas les conditions requises dans cet avis, pourront être disqualifiés à tout moment</w:t>
      </w:r>
      <w:r w:rsidRPr="00F87255">
        <w:rPr>
          <w:rFonts w:cs="Times New Roman"/>
          <w:sz w:val="28"/>
          <w:szCs w:val="28"/>
          <w:lang w:val="fr-FR"/>
        </w:rPr>
        <w:t xml:space="preserve">.  </w:t>
      </w:r>
    </w:p>
    <w:p w14:paraId="67E341B6" w14:textId="77777777" w:rsidR="0061179E" w:rsidRPr="00F87255" w:rsidRDefault="0061179E" w:rsidP="0061179E">
      <w:pPr>
        <w:rPr>
          <w:rFonts w:cs="Times New Roman"/>
          <w:sz w:val="28"/>
          <w:szCs w:val="28"/>
          <w:lang w:val="fr-FR"/>
        </w:rPr>
      </w:pPr>
    </w:p>
    <w:p w14:paraId="145CD6F6" w14:textId="1D4397C2" w:rsidR="0061179E" w:rsidRPr="00F87255" w:rsidRDefault="0061179E" w:rsidP="00F87255">
      <w:pPr>
        <w:jc w:val="both"/>
        <w:rPr>
          <w:rFonts w:cs="Times New Roman"/>
          <w:sz w:val="28"/>
          <w:szCs w:val="28"/>
          <w:lang w:val="fr-FR"/>
        </w:rPr>
      </w:pPr>
      <w:r w:rsidRPr="00F87255">
        <w:rPr>
          <w:rFonts w:cs="Times New Roman"/>
          <w:sz w:val="28"/>
          <w:szCs w:val="28"/>
          <w:lang w:val="fr-FR"/>
        </w:rPr>
        <w:t xml:space="preserve">10.2 </w:t>
      </w:r>
      <w:r w:rsidR="00473F55" w:rsidRPr="00AF4543">
        <w:rPr>
          <w:sz w:val="28"/>
          <w:szCs w:val="28"/>
          <w:lang w:val="fr-FR"/>
        </w:rPr>
        <w:t>Les conditions, dates et horaires des étapes de ce processus de sélection peuvent être sujets à des modifications à la discrétion</w:t>
      </w:r>
      <w:r w:rsidR="00F87255" w:rsidRPr="00F87255">
        <w:rPr>
          <w:rFonts w:cs="Times New Roman"/>
          <w:sz w:val="28"/>
          <w:szCs w:val="28"/>
          <w:lang w:val="fr-FR"/>
        </w:rPr>
        <w:t xml:space="preserve"> d</w:t>
      </w:r>
      <w:r w:rsidR="00473F55">
        <w:rPr>
          <w:rFonts w:cs="Times New Roman"/>
          <w:sz w:val="28"/>
          <w:szCs w:val="28"/>
          <w:lang w:val="fr-FR"/>
        </w:rPr>
        <w:t>e</w:t>
      </w:r>
      <w:r w:rsidR="00F87255" w:rsidRPr="00F87255">
        <w:rPr>
          <w:rFonts w:cs="Times New Roman"/>
          <w:sz w:val="28"/>
          <w:szCs w:val="28"/>
          <w:lang w:val="fr-FR"/>
        </w:rPr>
        <w:t xml:space="preserve"> </w:t>
      </w:r>
      <w:r w:rsidR="00473F55">
        <w:rPr>
          <w:rFonts w:cs="Times New Roman"/>
          <w:sz w:val="28"/>
          <w:szCs w:val="28"/>
          <w:lang w:val="fr-FR"/>
        </w:rPr>
        <w:t xml:space="preserve">la </w:t>
      </w:r>
      <w:r w:rsidR="00F87255" w:rsidRPr="00F87255">
        <w:rPr>
          <w:rFonts w:cs="Times New Roman"/>
          <w:sz w:val="28"/>
          <w:szCs w:val="28"/>
          <w:lang w:val="fr-FR"/>
        </w:rPr>
        <w:t>Com</w:t>
      </w:r>
      <w:r w:rsidR="00473F55">
        <w:rPr>
          <w:rFonts w:cs="Times New Roman"/>
          <w:sz w:val="28"/>
          <w:szCs w:val="28"/>
          <w:lang w:val="fr-FR"/>
        </w:rPr>
        <w:t>mission</w:t>
      </w:r>
      <w:r w:rsidR="00F87255" w:rsidRPr="00F87255">
        <w:rPr>
          <w:rFonts w:cs="Times New Roman"/>
          <w:sz w:val="28"/>
          <w:szCs w:val="28"/>
          <w:lang w:val="fr-FR"/>
        </w:rPr>
        <w:t xml:space="preserve"> d'Administration</w:t>
      </w:r>
      <w:r w:rsidRPr="00F87255">
        <w:rPr>
          <w:rFonts w:cs="Times New Roman"/>
          <w:sz w:val="28"/>
          <w:szCs w:val="28"/>
          <w:lang w:val="fr-FR"/>
        </w:rPr>
        <w:t xml:space="preserve">.  </w:t>
      </w:r>
    </w:p>
    <w:p w14:paraId="48AF47CD" w14:textId="77777777" w:rsidR="0061179E" w:rsidRPr="00F87255" w:rsidRDefault="0061179E" w:rsidP="00F87255">
      <w:pPr>
        <w:jc w:val="both"/>
        <w:rPr>
          <w:rFonts w:cs="Times New Roman"/>
          <w:sz w:val="28"/>
          <w:szCs w:val="28"/>
          <w:lang w:val="fr-FR"/>
        </w:rPr>
      </w:pPr>
    </w:p>
    <w:p w14:paraId="31E42693" w14:textId="70157FED" w:rsidR="00142351" w:rsidRPr="00F87255" w:rsidRDefault="0061179E" w:rsidP="00F87255">
      <w:pPr>
        <w:jc w:val="both"/>
        <w:rPr>
          <w:rFonts w:cs="Times New Roman"/>
          <w:sz w:val="28"/>
          <w:szCs w:val="28"/>
          <w:lang w:val="fr-FR"/>
        </w:rPr>
      </w:pPr>
      <w:r w:rsidRPr="00F87255">
        <w:rPr>
          <w:rFonts w:cs="Times New Roman"/>
          <w:sz w:val="28"/>
          <w:szCs w:val="28"/>
          <w:lang w:val="fr-FR"/>
        </w:rPr>
        <w:t xml:space="preserve">10.3 </w:t>
      </w:r>
      <w:r w:rsidR="00473F55" w:rsidRPr="00AF4543">
        <w:rPr>
          <w:sz w:val="28"/>
          <w:szCs w:val="28"/>
          <w:lang w:val="fr-FR"/>
        </w:rPr>
        <w:t xml:space="preserve">Les cas omis seront </w:t>
      </w:r>
      <w:r w:rsidR="00473F55">
        <w:rPr>
          <w:sz w:val="28"/>
          <w:szCs w:val="28"/>
          <w:lang w:val="fr-FR"/>
        </w:rPr>
        <w:t>résolus</w:t>
      </w:r>
      <w:r w:rsidR="00473F55" w:rsidRPr="00AF4543">
        <w:rPr>
          <w:sz w:val="28"/>
          <w:szCs w:val="28"/>
          <w:lang w:val="fr-FR"/>
        </w:rPr>
        <w:t xml:space="preserve"> par</w:t>
      </w:r>
      <w:r w:rsidR="00473F55">
        <w:rPr>
          <w:sz w:val="28"/>
          <w:szCs w:val="28"/>
          <w:lang w:val="fr-FR"/>
        </w:rPr>
        <w:t xml:space="preserve"> la Commission</w:t>
      </w:r>
      <w:r w:rsidR="00F87255">
        <w:rPr>
          <w:rFonts w:cs="Times New Roman"/>
          <w:sz w:val="28"/>
          <w:szCs w:val="28"/>
          <w:lang w:val="fr-FR"/>
        </w:rPr>
        <w:t xml:space="preserve"> </w:t>
      </w:r>
      <w:r w:rsidR="00F87255" w:rsidRPr="00F87255">
        <w:rPr>
          <w:rFonts w:cs="Times New Roman"/>
          <w:sz w:val="28"/>
          <w:szCs w:val="28"/>
          <w:lang w:val="fr-FR"/>
        </w:rPr>
        <w:t>d'Administration</w:t>
      </w:r>
      <w:r w:rsidRPr="00F87255">
        <w:rPr>
          <w:rFonts w:cs="Times New Roman"/>
          <w:sz w:val="28"/>
          <w:szCs w:val="28"/>
          <w:lang w:val="fr-FR"/>
        </w:rPr>
        <w:t>.</w:t>
      </w:r>
    </w:p>
    <w:p w14:paraId="16108079" w14:textId="77777777" w:rsidR="00142351" w:rsidRPr="00F87255" w:rsidRDefault="00142351">
      <w:pPr>
        <w:rPr>
          <w:rFonts w:cs="Times New Roman"/>
          <w:sz w:val="28"/>
          <w:szCs w:val="28"/>
          <w:lang w:val="fr-FR"/>
        </w:rPr>
      </w:pPr>
    </w:p>
    <w:p w14:paraId="19ECCABB" w14:textId="4D7E82F7" w:rsidR="00142351" w:rsidRPr="000411DD" w:rsidRDefault="00F87255" w:rsidP="00FB7EC6">
      <w:pPr>
        <w:rPr>
          <w:rFonts w:cs="Times New Roman"/>
          <w:sz w:val="28"/>
          <w:szCs w:val="28"/>
          <w:lang w:val="fr-FR"/>
        </w:rPr>
      </w:pPr>
      <w:r w:rsidRPr="00E44719">
        <w:rPr>
          <w:rFonts w:cs="Times New Roman"/>
          <w:sz w:val="28"/>
          <w:szCs w:val="28"/>
          <w:lang w:val="fr-FR"/>
        </w:rPr>
        <w:t xml:space="preserve">Montréal, le 3 </w:t>
      </w:r>
      <w:r w:rsidR="00473F55" w:rsidRPr="00E44719">
        <w:rPr>
          <w:rFonts w:cs="Times New Roman"/>
          <w:sz w:val="28"/>
          <w:szCs w:val="28"/>
          <w:lang w:val="fr-FR"/>
        </w:rPr>
        <w:t>février</w:t>
      </w:r>
      <w:r w:rsidRPr="000411DD">
        <w:rPr>
          <w:rFonts w:cs="Times New Roman"/>
          <w:sz w:val="28"/>
          <w:szCs w:val="28"/>
          <w:lang w:val="fr-FR"/>
        </w:rPr>
        <w:t xml:space="preserve"> 2025</w:t>
      </w:r>
    </w:p>
    <w:p w14:paraId="2C2A260D" w14:textId="77777777" w:rsidR="00142351" w:rsidRPr="000411DD" w:rsidRDefault="00142351">
      <w:pPr>
        <w:jc w:val="center"/>
        <w:rPr>
          <w:rFonts w:cs="Times New Roman"/>
          <w:sz w:val="28"/>
          <w:szCs w:val="28"/>
          <w:lang w:val="fr-FR"/>
        </w:rPr>
      </w:pPr>
    </w:p>
    <w:p w14:paraId="441B6E94" w14:textId="77777777" w:rsidR="007D184F" w:rsidRPr="000411DD" w:rsidRDefault="007D184F" w:rsidP="0019053B">
      <w:pPr>
        <w:jc w:val="center"/>
        <w:rPr>
          <w:rFonts w:cs="Times New Roman"/>
          <w:sz w:val="28"/>
          <w:szCs w:val="28"/>
          <w:lang w:val="fr-FR"/>
        </w:rPr>
      </w:pPr>
    </w:p>
    <w:p w14:paraId="6B6DEEC4" w14:textId="77777777" w:rsidR="007D184F" w:rsidRPr="000411DD" w:rsidRDefault="007D184F" w:rsidP="0019053B">
      <w:pPr>
        <w:jc w:val="center"/>
        <w:rPr>
          <w:rFonts w:cs="Times New Roman"/>
          <w:sz w:val="28"/>
          <w:szCs w:val="28"/>
          <w:lang w:val="fr-FR"/>
        </w:rPr>
      </w:pPr>
    </w:p>
    <w:p w14:paraId="736DCE96" w14:textId="77777777" w:rsidR="007D184F" w:rsidRPr="000411DD" w:rsidRDefault="007D184F" w:rsidP="0019053B">
      <w:pPr>
        <w:jc w:val="center"/>
        <w:rPr>
          <w:rFonts w:cs="Times New Roman"/>
          <w:sz w:val="28"/>
          <w:szCs w:val="28"/>
          <w:lang w:val="fr-FR"/>
        </w:rPr>
      </w:pPr>
    </w:p>
    <w:p w14:paraId="2F236B6D" w14:textId="77777777" w:rsidR="00950008" w:rsidRPr="000411DD" w:rsidRDefault="00950008" w:rsidP="0019053B">
      <w:pPr>
        <w:jc w:val="center"/>
        <w:rPr>
          <w:rFonts w:cs="Times New Roman"/>
          <w:sz w:val="28"/>
          <w:szCs w:val="28"/>
          <w:lang w:val="fr-FR"/>
        </w:rPr>
      </w:pPr>
    </w:p>
    <w:p w14:paraId="797660A7" w14:textId="77777777" w:rsidR="000411DD" w:rsidRPr="000411DD" w:rsidRDefault="000411DD" w:rsidP="000411DD">
      <w:pPr>
        <w:jc w:val="center"/>
        <w:rPr>
          <w:rFonts w:cs="Times New Roman"/>
          <w:b/>
          <w:bCs/>
          <w:sz w:val="28"/>
          <w:szCs w:val="28"/>
          <w:lang w:val="fr-FR"/>
        </w:rPr>
      </w:pPr>
      <w:r w:rsidRPr="000411DD">
        <w:rPr>
          <w:rFonts w:cs="Times New Roman"/>
          <w:b/>
          <w:bCs/>
          <w:sz w:val="28"/>
          <w:szCs w:val="28"/>
          <w:lang w:val="fr-FR"/>
        </w:rPr>
        <w:lastRenderedPageBreak/>
        <w:t xml:space="preserve">ANNEXE I  </w:t>
      </w:r>
    </w:p>
    <w:p w14:paraId="4D66EED0" w14:textId="77777777" w:rsidR="000411DD" w:rsidRPr="000411DD" w:rsidRDefault="000411DD" w:rsidP="000411DD">
      <w:pPr>
        <w:jc w:val="center"/>
        <w:rPr>
          <w:rFonts w:cs="Times New Roman"/>
          <w:b/>
          <w:bCs/>
          <w:sz w:val="28"/>
          <w:szCs w:val="28"/>
          <w:lang w:val="fr-FR"/>
        </w:rPr>
      </w:pPr>
      <w:r w:rsidRPr="000411DD">
        <w:rPr>
          <w:rFonts w:cs="Times New Roman"/>
          <w:b/>
          <w:bCs/>
          <w:sz w:val="28"/>
          <w:szCs w:val="28"/>
          <w:lang w:val="fr-FR"/>
        </w:rPr>
        <w:t xml:space="preserve">DÉLÉGATION PERMANENTE DU BRÉSIL À L'OACI À MONTRÉAL  </w:t>
      </w:r>
    </w:p>
    <w:p w14:paraId="00E47D0E" w14:textId="5A161A3B" w:rsidR="000411DD" w:rsidRDefault="000411DD" w:rsidP="000411DD">
      <w:pPr>
        <w:jc w:val="center"/>
        <w:rPr>
          <w:rFonts w:cs="Times New Roman"/>
          <w:sz w:val="28"/>
          <w:szCs w:val="28"/>
          <w:lang w:val="fr-FR"/>
        </w:rPr>
      </w:pPr>
      <w:r w:rsidRPr="000411DD">
        <w:rPr>
          <w:rFonts w:cs="Times New Roman"/>
          <w:sz w:val="28"/>
          <w:szCs w:val="28"/>
          <w:lang w:val="fr-FR"/>
        </w:rPr>
        <w:t xml:space="preserve">Processus de sélection pour l'embauche d'un assistant de soutien </w:t>
      </w:r>
      <w:r w:rsidR="00926042">
        <w:rPr>
          <w:rFonts w:cs="Times New Roman"/>
          <w:sz w:val="28"/>
          <w:szCs w:val="28"/>
          <w:lang w:val="fr-FR"/>
        </w:rPr>
        <w:t>pour</w:t>
      </w:r>
      <w:r w:rsidRPr="000411DD">
        <w:rPr>
          <w:rFonts w:cs="Times New Roman"/>
          <w:sz w:val="28"/>
          <w:szCs w:val="28"/>
          <w:lang w:val="fr-FR"/>
        </w:rPr>
        <w:t xml:space="preserve"> la </w:t>
      </w:r>
      <w:r w:rsidR="00926042">
        <w:rPr>
          <w:rFonts w:cs="Times New Roman"/>
          <w:sz w:val="28"/>
          <w:szCs w:val="28"/>
          <w:lang w:val="fr-FR"/>
        </w:rPr>
        <w:t>R</w:t>
      </w:r>
      <w:r w:rsidRPr="000411DD">
        <w:rPr>
          <w:rFonts w:cs="Times New Roman"/>
          <w:sz w:val="28"/>
          <w:szCs w:val="28"/>
          <w:lang w:val="fr-FR"/>
        </w:rPr>
        <w:t>ésidence (</w:t>
      </w:r>
      <w:r w:rsidR="00926042">
        <w:rPr>
          <w:rFonts w:cs="Times New Roman"/>
          <w:sz w:val="28"/>
          <w:szCs w:val="28"/>
          <w:lang w:val="fr-FR"/>
        </w:rPr>
        <w:t>C</w:t>
      </w:r>
      <w:r w:rsidRPr="000411DD">
        <w:rPr>
          <w:rFonts w:cs="Times New Roman"/>
          <w:sz w:val="28"/>
          <w:szCs w:val="28"/>
          <w:lang w:val="fr-FR"/>
        </w:rPr>
        <w:t xml:space="preserve">uisinier)  </w:t>
      </w:r>
    </w:p>
    <w:p w14:paraId="1DC23AFB" w14:textId="77777777" w:rsidR="00926042" w:rsidRPr="000411DD" w:rsidRDefault="00926042" w:rsidP="000411DD">
      <w:pPr>
        <w:jc w:val="center"/>
        <w:rPr>
          <w:rFonts w:cs="Times New Roman"/>
          <w:sz w:val="28"/>
          <w:szCs w:val="28"/>
          <w:lang w:val="fr-FR"/>
        </w:rPr>
      </w:pPr>
    </w:p>
    <w:p w14:paraId="367D4816" w14:textId="589E2D3E" w:rsidR="00142351" w:rsidRPr="000C04CE" w:rsidRDefault="000411DD" w:rsidP="000411DD">
      <w:pPr>
        <w:jc w:val="center"/>
        <w:rPr>
          <w:rFonts w:cs="Times New Roman"/>
          <w:b/>
          <w:bCs/>
          <w:sz w:val="28"/>
          <w:szCs w:val="28"/>
        </w:rPr>
      </w:pPr>
      <w:r w:rsidRPr="000411DD">
        <w:rPr>
          <w:rFonts w:cs="Times New Roman"/>
          <w:sz w:val="28"/>
          <w:szCs w:val="28"/>
          <w:lang w:val="en-CA"/>
        </w:rPr>
        <w:t>Formulaire de candidature</w:t>
      </w:r>
    </w:p>
    <w:p w14:paraId="7F43558C" w14:textId="77777777" w:rsidR="00142351" w:rsidRPr="000C04CE" w:rsidRDefault="00142351">
      <w:pPr>
        <w:jc w:val="center"/>
        <w:rPr>
          <w:rFonts w:cs="Times New Roman"/>
          <w:b/>
          <w:bCs/>
          <w:sz w:val="28"/>
          <w:szCs w:val="28"/>
        </w:rPr>
      </w:pPr>
    </w:p>
    <w:tbl>
      <w:tblPr>
        <w:tblStyle w:val="TableNormal1"/>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8"/>
        <w:gridCol w:w="6741"/>
      </w:tblGrid>
      <w:tr w:rsidR="00142351" w:rsidRPr="000C04CE" w14:paraId="0045D954" w14:textId="77777777" w:rsidTr="005329C3">
        <w:trPr>
          <w:trHeight w:val="53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24D84" w14:textId="384A4A58" w:rsidR="00142351" w:rsidRPr="000411DD" w:rsidRDefault="000411DD">
            <w:pPr>
              <w:jc w:val="both"/>
              <w:rPr>
                <w:rFonts w:cs="Times New Roman"/>
                <w:sz w:val="28"/>
                <w:szCs w:val="28"/>
                <w:lang w:val="fr-FR"/>
              </w:rPr>
            </w:pPr>
            <w:r w:rsidRPr="000411DD">
              <w:rPr>
                <w:rFonts w:cs="Times New Roman"/>
                <w:sz w:val="28"/>
                <w:szCs w:val="28"/>
              </w:rPr>
              <w:t>Nom complet :</w:t>
            </w:r>
            <w:r w:rsidRPr="000411DD">
              <w:rPr>
                <w:rFonts w:cs="Times New Roman"/>
                <w:sz w:val="28"/>
                <w:szCs w:val="28"/>
              </w:rPr>
              <w:tab/>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49D7D" w14:textId="77777777" w:rsidR="00142351" w:rsidRPr="000C04CE" w:rsidRDefault="00142351">
            <w:pPr>
              <w:jc w:val="both"/>
              <w:rPr>
                <w:rFonts w:cs="Times New Roman"/>
                <w:sz w:val="28"/>
                <w:szCs w:val="28"/>
              </w:rPr>
            </w:pPr>
          </w:p>
          <w:p w14:paraId="3C0AAAC3" w14:textId="77777777" w:rsidR="00142351" w:rsidRPr="000C04CE" w:rsidRDefault="00142351">
            <w:pPr>
              <w:jc w:val="both"/>
              <w:rPr>
                <w:rFonts w:cs="Times New Roman"/>
                <w:sz w:val="28"/>
                <w:szCs w:val="28"/>
              </w:rPr>
            </w:pPr>
          </w:p>
        </w:tc>
      </w:tr>
      <w:tr w:rsidR="00142351" w:rsidRPr="00FD04C4" w14:paraId="4BC44ADA" w14:textId="77777777" w:rsidTr="005329C3">
        <w:trPr>
          <w:trHeight w:val="654"/>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F20DE" w14:textId="354C8B1F" w:rsidR="00142351" w:rsidRPr="000411DD" w:rsidRDefault="000411DD">
            <w:pPr>
              <w:jc w:val="both"/>
              <w:rPr>
                <w:rFonts w:cs="Times New Roman"/>
                <w:sz w:val="28"/>
                <w:szCs w:val="28"/>
                <w:lang w:val="fr-FR"/>
              </w:rPr>
            </w:pPr>
            <w:r w:rsidRPr="000411DD">
              <w:rPr>
                <w:rFonts w:cs="Times New Roman"/>
                <w:sz w:val="28"/>
                <w:szCs w:val="28"/>
                <w:lang w:val="fr-FR"/>
              </w:rPr>
              <w:t>Date et lieu de naissance :</w:t>
            </w:r>
            <w:r w:rsidRPr="000411DD">
              <w:rPr>
                <w:rFonts w:cs="Times New Roman"/>
                <w:sz w:val="28"/>
                <w:szCs w:val="28"/>
                <w:lang w:val="fr-FR"/>
              </w:rPr>
              <w:tab/>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CA4B6" w14:textId="77777777" w:rsidR="00142351" w:rsidRPr="000411DD" w:rsidRDefault="00142351">
            <w:pPr>
              <w:jc w:val="both"/>
              <w:rPr>
                <w:rFonts w:cs="Times New Roman"/>
                <w:sz w:val="28"/>
                <w:szCs w:val="28"/>
                <w:lang w:val="fr-FR"/>
              </w:rPr>
            </w:pPr>
          </w:p>
          <w:p w14:paraId="2597CDF1" w14:textId="77777777" w:rsidR="00142351" w:rsidRPr="000411DD" w:rsidRDefault="00142351">
            <w:pPr>
              <w:jc w:val="both"/>
              <w:rPr>
                <w:rFonts w:cs="Times New Roman"/>
                <w:sz w:val="28"/>
                <w:szCs w:val="28"/>
                <w:lang w:val="fr-FR"/>
              </w:rPr>
            </w:pPr>
          </w:p>
        </w:tc>
      </w:tr>
      <w:tr w:rsidR="00142351" w:rsidRPr="000C04CE" w14:paraId="2AA6D079" w14:textId="77777777" w:rsidTr="005329C3">
        <w:trPr>
          <w:trHeight w:val="553"/>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85ECB" w14:textId="6914D75E" w:rsidR="00142351" w:rsidRPr="000C04CE" w:rsidRDefault="000411DD">
            <w:pPr>
              <w:jc w:val="both"/>
              <w:rPr>
                <w:rFonts w:cs="Times New Roman"/>
                <w:sz w:val="28"/>
                <w:szCs w:val="28"/>
              </w:rPr>
            </w:pPr>
            <w:r w:rsidRPr="000411DD">
              <w:rPr>
                <w:rFonts w:cs="Times New Roman"/>
                <w:sz w:val="28"/>
                <w:szCs w:val="28"/>
              </w:rPr>
              <w:t>Nationalité(s) :</w:t>
            </w:r>
            <w:r w:rsidRPr="000411DD">
              <w:rPr>
                <w:rFonts w:cs="Times New Roman"/>
                <w:sz w:val="28"/>
                <w:szCs w:val="28"/>
              </w:rPr>
              <w:tab/>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9642B" w14:textId="77777777" w:rsidR="00142351" w:rsidRPr="000C04CE" w:rsidRDefault="00142351">
            <w:pPr>
              <w:jc w:val="both"/>
              <w:rPr>
                <w:rFonts w:cs="Times New Roman"/>
                <w:sz w:val="28"/>
                <w:szCs w:val="28"/>
              </w:rPr>
            </w:pPr>
          </w:p>
          <w:p w14:paraId="26E497F8" w14:textId="77777777" w:rsidR="00142351" w:rsidRPr="000C04CE" w:rsidRDefault="00142351">
            <w:pPr>
              <w:jc w:val="both"/>
              <w:rPr>
                <w:rFonts w:cs="Times New Roman"/>
                <w:sz w:val="28"/>
                <w:szCs w:val="28"/>
              </w:rPr>
            </w:pPr>
          </w:p>
        </w:tc>
      </w:tr>
      <w:tr w:rsidR="00142351" w:rsidRPr="000C04CE" w14:paraId="54601A9A" w14:textId="77777777" w:rsidTr="005329C3">
        <w:trPr>
          <w:trHeight w:val="96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88174" w14:textId="2520FC63" w:rsidR="00142351" w:rsidRPr="000C04CE" w:rsidRDefault="000411DD">
            <w:pPr>
              <w:jc w:val="both"/>
              <w:rPr>
                <w:rFonts w:cs="Times New Roman"/>
                <w:sz w:val="28"/>
                <w:szCs w:val="28"/>
              </w:rPr>
            </w:pPr>
            <w:r w:rsidRPr="000411DD">
              <w:rPr>
                <w:rFonts w:cs="Times New Roman"/>
                <w:sz w:val="28"/>
                <w:szCs w:val="28"/>
              </w:rPr>
              <w:t>Adresse résidentielle :</w:t>
            </w:r>
            <w:r w:rsidRPr="000411DD">
              <w:rPr>
                <w:rFonts w:cs="Times New Roman"/>
                <w:sz w:val="28"/>
                <w:szCs w:val="28"/>
              </w:rPr>
              <w:tab/>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B34A0" w14:textId="77777777" w:rsidR="00142351" w:rsidRPr="000C04CE" w:rsidRDefault="00142351">
            <w:pPr>
              <w:jc w:val="both"/>
              <w:rPr>
                <w:rFonts w:cs="Times New Roman"/>
                <w:sz w:val="28"/>
                <w:szCs w:val="28"/>
              </w:rPr>
            </w:pPr>
          </w:p>
          <w:p w14:paraId="000ED723" w14:textId="77777777" w:rsidR="00142351" w:rsidRPr="000C04CE" w:rsidRDefault="00142351">
            <w:pPr>
              <w:jc w:val="both"/>
              <w:rPr>
                <w:rFonts w:cs="Times New Roman"/>
                <w:sz w:val="28"/>
                <w:szCs w:val="28"/>
              </w:rPr>
            </w:pPr>
          </w:p>
        </w:tc>
      </w:tr>
      <w:tr w:rsidR="00142351" w:rsidRPr="000C04CE" w14:paraId="0733A9DB" w14:textId="77777777" w:rsidTr="005329C3">
        <w:trPr>
          <w:trHeight w:val="90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96B54" w14:textId="46752969" w:rsidR="00142351" w:rsidRPr="000C04CE" w:rsidRDefault="000411DD">
            <w:pPr>
              <w:jc w:val="both"/>
              <w:rPr>
                <w:rFonts w:cs="Times New Roman"/>
                <w:sz w:val="28"/>
                <w:szCs w:val="28"/>
              </w:rPr>
            </w:pPr>
            <w:r w:rsidRPr="000411DD">
              <w:rPr>
                <w:rFonts w:cs="Times New Roman"/>
                <w:sz w:val="28"/>
                <w:szCs w:val="28"/>
              </w:rPr>
              <w:t>Numéro(s) de téléphone :</w:t>
            </w:r>
            <w:r w:rsidRPr="000411DD">
              <w:rPr>
                <w:rFonts w:cs="Times New Roman"/>
                <w:sz w:val="28"/>
                <w:szCs w:val="28"/>
              </w:rPr>
              <w:tab/>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72D69" w14:textId="77777777" w:rsidR="00142351" w:rsidRPr="000C04CE" w:rsidRDefault="00142351">
            <w:pPr>
              <w:jc w:val="both"/>
              <w:rPr>
                <w:rFonts w:cs="Times New Roman"/>
                <w:sz w:val="28"/>
                <w:szCs w:val="28"/>
              </w:rPr>
            </w:pPr>
          </w:p>
          <w:p w14:paraId="02260252" w14:textId="77777777" w:rsidR="00142351" w:rsidRPr="000C04CE" w:rsidRDefault="00142351">
            <w:pPr>
              <w:jc w:val="both"/>
              <w:rPr>
                <w:rFonts w:cs="Times New Roman"/>
                <w:sz w:val="28"/>
                <w:szCs w:val="28"/>
              </w:rPr>
            </w:pPr>
          </w:p>
        </w:tc>
      </w:tr>
      <w:tr w:rsidR="00142351" w:rsidRPr="000C04CE" w14:paraId="48F9CD69" w14:textId="77777777" w:rsidTr="005329C3">
        <w:trPr>
          <w:trHeight w:val="90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7F486" w14:textId="77777777" w:rsidR="00142351" w:rsidRPr="000C04CE" w:rsidRDefault="00D365FF">
            <w:pPr>
              <w:jc w:val="both"/>
              <w:rPr>
                <w:rFonts w:cs="Times New Roman"/>
                <w:sz w:val="28"/>
                <w:szCs w:val="28"/>
              </w:rPr>
            </w:pPr>
            <w:r w:rsidRPr="000C04CE">
              <w:rPr>
                <w:rFonts w:cs="Times New Roman"/>
                <w:sz w:val="28"/>
                <w:szCs w:val="28"/>
              </w:rPr>
              <w:t>E-mail:</w:t>
            </w:r>
          </w:p>
        </w:tc>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CB1D5" w14:textId="77777777" w:rsidR="00142351" w:rsidRPr="000C04CE" w:rsidRDefault="00142351">
            <w:pPr>
              <w:jc w:val="both"/>
              <w:rPr>
                <w:rFonts w:cs="Times New Roman"/>
                <w:sz w:val="28"/>
                <w:szCs w:val="28"/>
              </w:rPr>
            </w:pPr>
          </w:p>
          <w:p w14:paraId="537EF7EB" w14:textId="77777777" w:rsidR="00142351" w:rsidRPr="000C04CE" w:rsidRDefault="00142351">
            <w:pPr>
              <w:jc w:val="both"/>
              <w:rPr>
                <w:rFonts w:cs="Times New Roman"/>
                <w:sz w:val="28"/>
                <w:szCs w:val="28"/>
              </w:rPr>
            </w:pPr>
          </w:p>
        </w:tc>
      </w:tr>
    </w:tbl>
    <w:p w14:paraId="324A0339" w14:textId="77777777" w:rsidR="00142351" w:rsidRPr="000C04CE" w:rsidRDefault="00142351">
      <w:pPr>
        <w:widowControl w:val="0"/>
        <w:jc w:val="both"/>
        <w:rPr>
          <w:rFonts w:cs="Times New Roman"/>
          <w:sz w:val="28"/>
          <w:szCs w:val="28"/>
        </w:rPr>
      </w:pPr>
    </w:p>
    <w:p w14:paraId="5AC9F5F3" w14:textId="77777777" w:rsidR="00950008" w:rsidRPr="000C04CE" w:rsidRDefault="00950008">
      <w:pPr>
        <w:jc w:val="both"/>
        <w:rPr>
          <w:rFonts w:cs="Times New Roman"/>
          <w:b/>
          <w:bCs/>
          <w:sz w:val="28"/>
          <w:szCs w:val="28"/>
        </w:rPr>
      </w:pPr>
    </w:p>
    <w:p w14:paraId="6122BC98" w14:textId="37D77EC4" w:rsidR="005329C3" w:rsidRPr="000411DD" w:rsidRDefault="00926042" w:rsidP="005329C3">
      <w:pPr>
        <w:jc w:val="both"/>
        <w:rPr>
          <w:rFonts w:cs="Times New Roman"/>
          <w:sz w:val="28"/>
          <w:szCs w:val="28"/>
          <w:lang w:val="fr-FR"/>
        </w:rPr>
      </w:pPr>
      <w:r w:rsidRPr="00201F98">
        <w:rPr>
          <w:sz w:val="28"/>
          <w:szCs w:val="28"/>
          <w:lang w:val="fr-FR"/>
        </w:rPr>
        <w:t>Je déclare que les informations contenues dans ce formulaire sont exactes et je m'engage à présenter, sur demande, les preuves originales de mes qualifications académiques et de mon expérience professionnelle</w:t>
      </w:r>
      <w:r w:rsidR="000411DD" w:rsidRPr="000411DD">
        <w:rPr>
          <w:rFonts w:cs="Times New Roman"/>
          <w:sz w:val="28"/>
          <w:szCs w:val="28"/>
          <w:lang w:val="fr-FR"/>
        </w:rPr>
        <w:t>.</w:t>
      </w:r>
      <w:r w:rsidR="005329C3" w:rsidRPr="000411DD">
        <w:rPr>
          <w:rFonts w:cs="Times New Roman"/>
          <w:sz w:val="28"/>
          <w:szCs w:val="28"/>
          <w:lang w:val="fr-FR"/>
        </w:rPr>
        <w:t xml:space="preserve">  </w:t>
      </w:r>
    </w:p>
    <w:p w14:paraId="0CA9F4EE" w14:textId="77777777" w:rsidR="005329C3" w:rsidRPr="000411DD" w:rsidRDefault="005329C3" w:rsidP="005329C3">
      <w:pPr>
        <w:jc w:val="both"/>
        <w:rPr>
          <w:rFonts w:cs="Times New Roman"/>
          <w:sz w:val="28"/>
          <w:szCs w:val="28"/>
          <w:lang w:val="fr-FR"/>
        </w:rPr>
      </w:pPr>
    </w:p>
    <w:p w14:paraId="0841D2E2" w14:textId="52FE4710" w:rsidR="00FA6895" w:rsidRPr="000411DD" w:rsidRDefault="000411DD" w:rsidP="005329C3">
      <w:pPr>
        <w:jc w:val="both"/>
        <w:rPr>
          <w:rFonts w:cs="Times New Roman"/>
          <w:sz w:val="28"/>
          <w:szCs w:val="28"/>
          <w:lang w:val="fr-FR"/>
        </w:rPr>
      </w:pPr>
      <w:r w:rsidRPr="000411DD">
        <w:rPr>
          <w:rFonts w:cs="Times New Roman"/>
          <w:sz w:val="28"/>
          <w:szCs w:val="28"/>
          <w:lang w:val="fr-FR"/>
        </w:rPr>
        <w:t>Je déclare également être conscient</w:t>
      </w:r>
      <w:r w:rsidR="00926042">
        <w:rPr>
          <w:rFonts w:cs="Times New Roman"/>
          <w:sz w:val="28"/>
          <w:szCs w:val="28"/>
          <w:lang w:val="fr-FR"/>
        </w:rPr>
        <w:t>(e)</w:t>
      </w:r>
      <w:r w:rsidRPr="000411DD">
        <w:rPr>
          <w:rFonts w:cs="Times New Roman"/>
          <w:sz w:val="28"/>
          <w:szCs w:val="28"/>
          <w:lang w:val="fr-FR"/>
        </w:rPr>
        <w:t xml:space="preserve"> que toute fausse information entraînera une disqualification immédiate du processus de sélection.</w:t>
      </w:r>
    </w:p>
    <w:p w14:paraId="0E94698A" w14:textId="77777777" w:rsidR="00FA6895" w:rsidRPr="000411DD" w:rsidRDefault="00FA6895" w:rsidP="00FA6895">
      <w:pPr>
        <w:jc w:val="both"/>
        <w:rPr>
          <w:rFonts w:cs="Times New Roman"/>
          <w:sz w:val="28"/>
          <w:szCs w:val="28"/>
          <w:lang w:val="fr-FR"/>
        </w:rPr>
      </w:pPr>
    </w:p>
    <w:p w14:paraId="6043DAB7" w14:textId="1232C6FC" w:rsidR="00FA6895" w:rsidRPr="000411DD" w:rsidRDefault="00FA6895" w:rsidP="00FA6895">
      <w:pPr>
        <w:jc w:val="both"/>
        <w:rPr>
          <w:rFonts w:cs="Times New Roman"/>
          <w:sz w:val="28"/>
          <w:szCs w:val="28"/>
          <w:lang w:val="fr-FR"/>
        </w:rPr>
      </w:pPr>
      <w:r w:rsidRPr="000411DD">
        <w:rPr>
          <w:rFonts w:cs="Times New Roman"/>
          <w:sz w:val="28"/>
          <w:szCs w:val="28"/>
          <w:lang w:val="fr-FR"/>
        </w:rPr>
        <w:t>Dat</w:t>
      </w:r>
      <w:r w:rsidR="005329C3" w:rsidRPr="000411DD">
        <w:rPr>
          <w:rFonts w:cs="Times New Roman"/>
          <w:sz w:val="28"/>
          <w:szCs w:val="28"/>
          <w:lang w:val="fr-FR"/>
        </w:rPr>
        <w:t>e</w:t>
      </w:r>
      <w:r w:rsidR="000411DD" w:rsidRPr="000411DD">
        <w:rPr>
          <w:rFonts w:cs="Times New Roman"/>
          <w:sz w:val="28"/>
          <w:szCs w:val="28"/>
          <w:lang w:val="fr-FR"/>
        </w:rPr>
        <w:t xml:space="preserve"> </w:t>
      </w:r>
      <w:r w:rsidRPr="000411DD">
        <w:rPr>
          <w:rFonts w:cs="Times New Roman"/>
          <w:sz w:val="28"/>
          <w:szCs w:val="28"/>
          <w:lang w:val="fr-FR"/>
        </w:rPr>
        <w:t>:_____/_____/______</w:t>
      </w:r>
    </w:p>
    <w:p w14:paraId="480BC572" w14:textId="77777777" w:rsidR="00FA6895" w:rsidRPr="000411DD" w:rsidRDefault="00FA6895" w:rsidP="00FA6895">
      <w:pPr>
        <w:jc w:val="both"/>
        <w:rPr>
          <w:rFonts w:cs="Times New Roman"/>
          <w:sz w:val="28"/>
          <w:szCs w:val="28"/>
          <w:lang w:val="fr-FR"/>
        </w:rPr>
      </w:pPr>
    </w:p>
    <w:p w14:paraId="7B9AE962" w14:textId="41087475" w:rsidR="00950008" w:rsidRPr="000411DD" w:rsidRDefault="005329C3" w:rsidP="00FA6895">
      <w:pPr>
        <w:jc w:val="both"/>
        <w:rPr>
          <w:rFonts w:cs="Times New Roman"/>
          <w:sz w:val="28"/>
          <w:szCs w:val="28"/>
          <w:lang w:val="fr-FR"/>
        </w:rPr>
      </w:pPr>
      <w:r w:rsidRPr="000411DD">
        <w:rPr>
          <w:rFonts w:cs="Times New Roman"/>
          <w:sz w:val="28"/>
          <w:szCs w:val="28"/>
          <w:lang w:val="fr-FR"/>
        </w:rPr>
        <w:t>Signature</w:t>
      </w:r>
      <w:r w:rsidR="000411DD" w:rsidRPr="000411DD">
        <w:rPr>
          <w:rFonts w:cs="Times New Roman"/>
          <w:sz w:val="28"/>
          <w:szCs w:val="28"/>
          <w:lang w:val="fr-FR"/>
        </w:rPr>
        <w:t xml:space="preserve"> </w:t>
      </w:r>
      <w:r w:rsidR="00FA6895" w:rsidRPr="000411DD">
        <w:rPr>
          <w:rFonts w:cs="Times New Roman"/>
          <w:sz w:val="28"/>
          <w:szCs w:val="28"/>
          <w:lang w:val="fr-FR"/>
        </w:rPr>
        <w:t>: ____________________________________</w:t>
      </w:r>
    </w:p>
    <w:p w14:paraId="7A8D31E9" w14:textId="77777777" w:rsidR="00234266" w:rsidRPr="000411DD" w:rsidRDefault="00234266">
      <w:pPr>
        <w:jc w:val="center"/>
        <w:rPr>
          <w:rFonts w:cs="Times New Roman"/>
          <w:sz w:val="28"/>
          <w:szCs w:val="28"/>
          <w:lang w:val="fr-FR"/>
        </w:rPr>
      </w:pPr>
    </w:p>
    <w:p w14:paraId="7391762C" w14:textId="77777777" w:rsidR="00A33430" w:rsidRPr="000411DD" w:rsidRDefault="00A33430">
      <w:pPr>
        <w:jc w:val="center"/>
        <w:rPr>
          <w:rFonts w:cs="Times New Roman"/>
          <w:sz w:val="28"/>
          <w:szCs w:val="28"/>
          <w:lang w:val="fr-FR"/>
        </w:rPr>
      </w:pPr>
    </w:p>
    <w:p w14:paraId="01670B9B" w14:textId="77777777" w:rsidR="00A33430" w:rsidRPr="000411DD" w:rsidRDefault="00A33430">
      <w:pPr>
        <w:jc w:val="center"/>
        <w:rPr>
          <w:rFonts w:cs="Times New Roman"/>
          <w:sz w:val="28"/>
          <w:szCs w:val="28"/>
          <w:lang w:val="fr-FR"/>
        </w:rPr>
      </w:pPr>
    </w:p>
    <w:p w14:paraId="30BFB1EC" w14:textId="77777777" w:rsidR="00A33430" w:rsidRPr="000411DD" w:rsidRDefault="00A33430">
      <w:pPr>
        <w:jc w:val="center"/>
        <w:rPr>
          <w:rFonts w:cs="Times New Roman"/>
          <w:sz w:val="28"/>
          <w:szCs w:val="28"/>
          <w:lang w:val="fr-FR"/>
        </w:rPr>
      </w:pPr>
    </w:p>
    <w:p w14:paraId="7F4A89B5" w14:textId="77777777" w:rsidR="00A33430" w:rsidRPr="000411DD" w:rsidRDefault="00A33430">
      <w:pPr>
        <w:jc w:val="center"/>
        <w:rPr>
          <w:rFonts w:cs="Times New Roman"/>
          <w:sz w:val="28"/>
          <w:szCs w:val="28"/>
          <w:lang w:val="fr-FR"/>
        </w:rPr>
      </w:pPr>
    </w:p>
    <w:p w14:paraId="1E28CFD2" w14:textId="77777777" w:rsidR="00A33430" w:rsidRPr="000411DD" w:rsidRDefault="00A33430">
      <w:pPr>
        <w:jc w:val="center"/>
        <w:rPr>
          <w:rFonts w:cs="Times New Roman"/>
          <w:sz w:val="28"/>
          <w:szCs w:val="28"/>
          <w:lang w:val="fr-FR"/>
        </w:rPr>
      </w:pPr>
    </w:p>
    <w:p w14:paraId="4AEADA8D" w14:textId="77777777" w:rsidR="00A33430" w:rsidRPr="000411DD" w:rsidRDefault="00A33430">
      <w:pPr>
        <w:jc w:val="center"/>
        <w:rPr>
          <w:rFonts w:cs="Times New Roman"/>
          <w:sz w:val="28"/>
          <w:szCs w:val="28"/>
          <w:lang w:val="fr-FR"/>
        </w:rPr>
      </w:pPr>
    </w:p>
    <w:p w14:paraId="2615F49E" w14:textId="77777777" w:rsidR="006C5083" w:rsidRPr="000411DD" w:rsidRDefault="006C5083">
      <w:pPr>
        <w:jc w:val="center"/>
        <w:rPr>
          <w:rFonts w:cs="Times New Roman"/>
          <w:sz w:val="28"/>
          <w:szCs w:val="28"/>
          <w:lang w:val="fr-FR"/>
        </w:rPr>
      </w:pPr>
    </w:p>
    <w:p w14:paraId="52DB1A46" w14:textId="1DEC2700" w:rsidR="000411DD" w:rsidRPr="000411DD" w:rsidRDefault="000411DD" w:rsidP="000411DD">
      <w:pPr>
        <w:jc w:val="center"/>
        <w:rPr>
          <w:rFonts w:cs="Times New Roman"/>
          <w:b/>
          <w:bCs/>
          <w:sz w:val="28"/>
          <w:szCs w:val="28"/>
          <w:lang w:val="fr-FR"/>
        </w:rPr>
      </w:pPr>
      <w:r w:rsidRPr="000411DD">
        <w:rPr>
          <w:rFonts w:cs="Times New Roman"/>
          <w:b/>
          <w:bCs/>
          <w:sz w:val="28"/>
          <w:szCs w:val="28"/>
          <w:lang w:val="fr-FR"/>
        </w:rPr>
        <w:lastRenderedPageBreak/>
        <w:t>ANNEXE I</w:t>
      </w:r>
      <w:r>
        <w:rPr>
          <w:rFonts w:cs="Times New Roman"/>
          <w:b/>
          <w:bCs/>
          <w:sz w:val="28"/>
          <w:szCs w:val="28"/>
          <w:lang w:val="fr-FR"/>
        </w:rPr>
        <w:t>I</w:t>
      </w:r>
      <w:r w:rsidRPr="000411DD">
        <w:rPr>
          <w:rFonts w:cs="Times New Roman"/>
          <w:b/>
          <w:bCs/>
          <w:sz w:val="28"/>
          <w:szCs w:val="28"/>
          <w:lang w:val="fr-FR"/>
        </w:rPr>
        <w:t xml:space="preserve">  </w:t>
      </w:r>
    </w:p>
    <w:p w14:paraId="3A8BC539" w14:textId="77777777" w:rsidR="000411DD" w:rsidRPr="000411DD" w:rsidRDefault="000411DD" w:rsidP="000411DD">
      <w:pPr>
        <w:jc w:val="center"/>
        <w:rPr>
          <w:rFonts w:cs="Times New Roman"/>
          <w:b/>
          <w:bCs/>
          <w:sz w:val="28"/>
          <w:szCs w:val="28"/>
          <w:lang w:val="fr-FR"/>
        </w:rPr>
      </w:pPr>
      <w:r w:rsidRPr="000411DD">
        <w:rPr>
          <w:rFonts w:cs="Times New Roman"/>
          <w:b/>
          <w:bCs/>
          <w:sz w:val="28"/>
          <w:szCs w:val="28"/>
          <w:lang w:val="fr-FR"/>
        </w:rPr>
        <w:t xml:space="preserve">DÉLÉGATION PERMANENTE DU BRÉSIL À L'OACI À MONTRÉAL  </w:t>
      </w:r>
    </w:p>
    <w:p w14:paraId="1F19F4B9" w14:textId="63E64C26" w:rsidR="000411DD" w:rsidRPr="000411DD" w:rsidRDefault="000411DD" w:rsidP="000411DD">
      <w:pPr>
        <w:jc w:val="center"/>
        <w:rPr>
          <w:rFonts w:cs="Times New Roman"/>
          <w:sz w:val="28"/>
          <w:szCs w:val="28"/>
          <w:lang w:val="fr-FR"/>
        </w:rPr>
      </w:pPr>
      <w:r w:rsidRPr="000411DD">
        <w:rPr>
          <w:rFonts w:cs="Times New Roman"/>
          <w:sz w:val="28"/>
          <w:szCs w:val="28"/>
          <w:lang w:val="fr-FR"/>
        </w:rPr>
        <w:t xml:space="preserve">Processus de sélection pour l'embauche d'un assistant de soutien </w:t>
      </w:r>
      <w:r w:rsidR="00926042">
        <w:rPr>
          <w:rFonts w:cs="Times New Roman"/>
          <w:sz w:val="28"/>
          <w:szCs w:val="28"/>
          <w:lang w:val="fr-FR"/>
        </w:rPr>
        <w:t>pour</w:t>
      </w:r>
      <w:r w:rsidRPr="000411DD">
        <w:rPr>
          <w:rFonts w:cs="Times New Roman"/>
          <w:sz w:val="28"/>
          <w:szCs w:val="28"/>
          <w:lang w:val="fr-FR"/>
        </w:rPr>
        <w:t xml:space="preserve"> la </w:t>
      </w:r>
      <w:r w:rsidR="00926042">
        <w:rPr>
          <w:rFonts w:cs="Times New Roman"/>
          <w:sz w:val="28"/>
          <w:szCs w:val="28"/>
          <w:lang w:val="fr-FR"/>
        </w:rPr>
        <w:t>R</w:t>
      </w:r>
      <w:r w:rsidRPr="000411DD">
        <w:rPr>
          <w:rFonts w:cs="Times New Roman"/>
          <w:sz w:val="28"/>
          <w:szCs w:val="28"/>
          <w:lang w:val="fr-FR"/>
        </w:rPr>
        <w:t xml:space="preserve">ésidence (cuisinier)  </w:t>
      </w:r>
    </w:p>
    <w:p w14:paraId="3C872D83" w14:textId="77777777" w:rsidR="00760421" w:rsidRPr="00E44719" w:rsidRDefault="00760421" w:rsidP="00760421">
      <w:pPr>
        <w:jc w:val="center"/>
        <w:rPr>
          <w:rFonts w:cs="Times New Roman"/>
          <w:b/>
          <w:bCs/>
          <w:sz w:val="28"/>
          <w:szCs w:val="28"/>
          <w:lang w:val="fr-FR"/>
        </w:rPr>
      </w:pPr>
    </w:p>
    <w:p w14:paraId="28E9C8D1" w14:textId="67C6E504" w:rsidR="00760421" w:rsidRPr="00E44719" w:rsidRDefault="005329C3" w:rsidP="00760421">
      <w:pPr>
        <w:jc w:val="center"/>
        <w:rPr>
          <w:rFonts w:cs="Times New Roman"/>
          <w:b/>
          <w:bCs/>
          <w:sz w:val="28"/>
          <w:szCs w:val="28"/>
          <w:lang w:val="fr-FR"/>
        </w:rPr>
      </w:pPr>
      <w:r w:rsidRPr="00E44719">
        <w:rPr>
          <w:rFonts w:cs="Times New Roman"/>
          <w:b/>
          <w:bCs/>
          <w:sz w:val="28"/>
          <w:szCs w:val="28"/>
          <w:lang w:val="fr-FR"/>
        </w:rPr>
        <w:t>DECLARATION</w:t>
      </w:r>
    </w:p>
    <w:p w14:paraId="59060E0B" w14:textId="77777777" w:rsidR="00760421" w:rsidRPr="00E44719" w:rsidRDefault="00760421" w:rsidP="00760421">
      <w:pPr>
        <w:jc w:val="center"/>
        <w:rPr>
          <w:rFonts w:cs="Times New Roman"/>
          <w:b/>
          <w:bCs/>
          <w:sz w:val="28"/>
          <w:szCs w:val="28"/>
          <w:lang w:val="fr-FR"/>
        </w:rPr>
      </w:pPr>
    </w:p>
    <w:p w14:paraId="6702FD2B" w14:textId="77777777" w:rsidR="00760421" w:rsidRPr="00E44719" w:rsidRDefault="00760421" w:rsidP="00760421">
      <w:pPr>
        <w:jc w:val="center"/>
        <w:rPr>
          <w:rFonts w:cs="Times New Roman"/>
          <w:b/>
          <w:bCs/>
          <w:sz w:val="28"/>
          <w:szCs w:val="28"/>
          <w:lang w:val="fr-FR"/>
        </w:rPr>
      </w:pPr>
    </w:p>
    <w:p w14:paraId="0412E1A8" w14:textId="4DCC9DE5" w:rsidR="00760421" w:rsidRPr="000411DD" w:rsidRDefault="000411DD" w:rsidP="007604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r w:rsidRPr="000411DD">
        <w:rPr>
          <w:rFonts w:cs="Times New Roman"/>
          <w:sz w:val="28"/>
          <w:szCs w:val="28"/>
          <w:lang w:val="fr-FR"/>
        </w:rPr>
        <w:t>Je déclare :</w:t>
      </w:r>
      <w:r w:rsidR="00760421" w:rsidRPr="000411DD">
        <w:rPr>
          <w:rFonts w:cs="Times New Roman"/>
          <w:sz w:val="28"/>
          <w:szCs w:val="28"/>
          <w:lang w:val="fr-FR"/>
        </w:rPr>
        <w:t xml:space="preserve"> </w:t>
      </w:r>
    </w:p>
    <w:p w14:paraId="2EC658A2" w14:textId="77777777" w:rsidR="00760421" w:rsidRPr="000411DD" w:rsidRDefault="00760421" w:rsidP="007604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p>
    <w:p w14:paraId="61A20A86" w14:textId="475938FA" w:rsidR="009F1288" w:rsidRPr="000411DD"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r w:rsidRPr="000411DD">
        <w:rPr>
          <w:rFonts w:cs="Times New Roman"/>
          <w:sz w:val="28"/>
          <w:szCs w:val="28"/>
          <w:lang w:val="fr-FR"/>
        </w:rPr>
        <w:t xml:space="preserve">- </w:t>
      </w:r>
      <w:r w:rsidR="00926042" w:rsidRPr="00917200">
        <w:rPr>
          <w:sz w:val="28"/>
          <w:szCs w:val="28"/>
          <w:lang w:val="fr-FR"/>
        </w:rPr>
        <w:t>Ne pas occuper de poste, d'emploi ou de fonction publique au Brésil (même en congé non rémunéré)</w:t>
      </w:r>
      <w:r w:rsidR="00926042">
        <w:rPr>
          <w:sz w:val="28"/>
          <w:szCs w:val="28"/>
          <w:lang w:val="fr-FR"/>
        </w:rPr>
        <w:t xml:space="preserve"> </w:t>
      </w:r>
      <w:r w:rsidRPr="000411DD">
        <w:rPr>
          <w:rFonts w:cs="Times New Roman"/>
          <w:sz w:val="28"/>
          <w:szCs w:val="28"/>
          <w:lang w:val="fr-FR"/>
        </w:rPr>
        <w:t xml:space="preserve">; </w:t>
      </w:r>
    </w:p>
    <w:p w14:paraId="0EDC457B" w14:textId="1A8B0095" w:rsidR="005329C3" w:rsidRPr="000411DD"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r w:rsidRPr="000411DD">
        <w:rPr>
          <w:rFonts w:cs="Times New Roman"/>
          <w:sz w:val="28"/>
          <w:szCs w:val="28"/>
          <w:lang w:val="fr-FR"/>
        </w:rPr>
        <w:t xml:space="preserve"> </w:t>
      </w:r>
    </w:p>
    <w:p w14:paraId="33623B41" w14:textId="2C836227" w:rsidR="005329C3" w:rsidRPr="000411DD"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r w:rsidRPr="000411DD">
        <w:rPr>
          <w:rFonts w:cs="Times New Roman"/>
          <w:sz w:val="28"/>
          <w:szCs w:val="28"/>
          <w:lang w:val="fr-FR"/>
        </w:rPr>
        <w:t xml:space="preserve">- </w:t>
      </w:r>
      <w:r w:rsidR="00926042" w:rsidRPr="00917200">
        <w:rPr>
          <w:sz w:val="28"/>
          <w:szCs w:val="28"/>
          <w:lang w:val="fr-FR"/>
        </w:rPr>
        <w:t>Ne pas recevoir de prestations de retraite au Brésil</w:t>
      </w:r>
      <w:r w:rsidR="00926042">
        <w:rPr>
          <w:sz w:val="28"/>
          <w:szCs w:val="28"/>
          <w:lang w:val="fr-FR"/>
        </w:rPr>
        <w:t xml:space="preserve"> </w:t>
      </w:r>
      <w:r w:rsidRPr="000411DD">
        <w:rPr>
          <w:rFonts w:cs="Times New Roman"/>
          <w:sz w:val="28"/>
          <w:szCs w:val="28"/>
          <w:lang w:val="fr-FR"/>
        </w:rPr>
        <w:t xml:space="preserve">;  </w:t>
      </w:r>
    </w:p>
    <w:p w14:paraId="1E091650" w14:textId="77777777" w:rsidR="009F1288" w:rsidRPr="000411DD" w:rsidRDefault="009F1288"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p>
    <w:p w14:paraId="5A87EF99" w14:textId="1D7A14C8" w:rsidR="005329C3" w:rsidRPr="000411DD"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r w:rsidRPr="000411DD">
        <w:rPr>
          <w:rFonts w:cs="Times New Roman"/>
          <w:sz w:val="28"/>
          <w:szCs w:val="28"/>
          <w:lang w:val="fr-FR"/>
        </w:rPr>
        <w:t xml:space="preserve">- </w:t>
      </w:r>
      <w:r w:rsidR="00926042" w:rsidRPr="00917200">
        <w:rPr>
          <w:sz w:val="28"/>
          <w:szCs w:val="28"/>
          <w:lang w:val="fr-FR"/>
        </w:rPr>
        <w:t>Être conscient(e) que le poste pour lequel je postule ne correspond pas à une fonction publique ou à un poste régi par la loi brésilienne</w:t>
      </w:r>
      <w:r w:rsidR="00926042">
        <w:rPr>
          <w:sz w:val="28"/>
          <w:szCs w:val="28"/>
          <w:lang w:val="fr-FR"/>
        </w:rPr>
        <w:t xml:space="preserve"> </w:t>
      </w:r>
      <w:r w:rsidRPr="000411DD">
        <w:rPr>
          <w:rFonts w:cs="Times New Roman"/>
          <w:sz w:val="28"/>
          <w:szCs w:val="28"/>
          <w:lang w:val="fr-FR"/>
        </w:rPr>
        <w:t xml:space="preserve">;  </w:t>
      </w:r>
    </w:p>
    <w:p w14:paraId="520CB0A1" w14:textId="77777777" w:rsidR="009F1288" w:rsidRPr="000411DD" w:rsidRDefault="009F1288"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p>
    <w:p w14:paraId="2BFFA942" w14:textId="20DD30FC" w:rsidR="005329C3" w:rsidRPr="000411DD"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r w:rsidRPr="000411DD">
        <w:rPr>
          <w:rFonts w:cs="Times New Roman"/>
          <w:sz w:val="28"/>
          <w:szCs w:val="28"/>
          <w:lang w:val="fr-FR"/>
        </w:rPr>
        <w:t xml:space="preserve">- </w:t>
      </w:r>
      <w:r w:rsidR="00926042" w:rsidRPr="00963303">
        <w:rPr>
          <w:sz w:val="28"/>
          <w:szCs w:val="28"/>
          <w:lang w:val="fr-FR"/>
        </w:rPr>
        <w:t>Être conscient(e) que</w:t>
      </w:r>
      <w:r w:rsidR="00926042" w:rsidRPr="00917200">
        <w:rPr>
          <w:sz w:val="28"/>
          <w:szCs w:val="28"/>
          <w:lang w:val="fr-FR"/>
        </w:rPr>
        <w:t xml:space="preserve">, si je suis </w:t>
      </w:r>
      <w:r w:rsidR="00926042">
        <w:rPr>
          <w:sz w:val="28"/>
          <w:szCs w:val="28"/>
          <w:lang w:val="fr-FR"/>
        </w:rPr>
        <w:t>approuvé</w:t>
      </w:r>
      <w:r w:rsidR="00926042" w:rsidRPr="00917200">
        <w:rPr>
          <w:sz w:val="28"/>
          <w:szCs w:val="28"/>
          <w:lang w:val="fr-FR"/>
        </w:rPr>
        <w:t>(e) dans le processus de sélection, mon admission sera conditionnelle à la présentation des documents originaux requis dans l'avis, ainsi qu</w:t>
      </w:r>
      <w:r w:rsidR="00926042">
        <w:rPr>
          <w:sz w:val="28"/>
          <w:szCs w:val="28"/>
          <w:lang w:val="fr-FR"/>
        </w:rPr>
        <w:t>e d’</w:t>
      </w:r>
      <w:r w:rsidR="00926042" w:rsidRPr="00917200">
        <w:rPr>
          <w:sz w:val="28"/>
          <w:szCs w:val="28"/>
          <w:lang w:val="fr-FR"/>
        </w:rPr>
        <w:t>un certificat de forme physique et mentale pour le poste, les frais étant à ma charge</w:t>
      </w:r>
      <w:r w:rsidR="00926042">
        <w:rPr>
          <w:sz w:val="28"/>
          <w:szCs w:val="28"/>
          <w:lang w:val="fr-FR"/>
        </w:rPr>
        <w:t xml:space="preserve"> </w:t>
      </w:r>
      <w:r w:rsidRPr="000411DD">
        <w:rPr>
          <w:rFonts w:cs="Times New Roman"/>
          <w:sz w:val="28"/>
          <w:szCs w:val="28"/>
          <w:lang w:val="fr-FR"/>
        </w:rPr>
        <w:t xml:space="preserve">;  </w:t>
      </w:r>
    </w:p>
    <w:p w14:paraId="1283FC69" w14:textId="77777777" w:rsidR="009F1288" w:rsidRPr="000411DD" w:rsidRDefault="009F1288"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p>
    <w:p w14:paraId="2A41A850" w14:textId="693003E1" w:rsidR="00760421" w:rsidRPr="000411DD" w:rsidRDefault="005329C3" w:rsidP="005329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r w:rsidRPr="000411DD">
        <w:rPr>
          <w:rFonts w:cs="Times New Roman"/>
          <w:sz w:val="28"/>
          <w:szCs w:val="28"/>
          <w:lang w:val="fr-FR"/>
        </w:rPr>
        <w:t xml:space="preserve">- </w:t>
      </w:r>
      <w:r w:rsidR="00926042" w:rsidRPr="00917200">
        <w:rPr>
          <w:sz w:val="28"/>
          <w:szCs w:val="28"/>
          <w:lang w:val="fr-FR"/>
        </w:rPr>
        <w:t>Accepter les conditions établies par l'Avis No. 01/2024, que j'ai lu et accepté</w:t>
      </w:r>
      <w:r w:rsidRPr="000411DD">
        <w:rPr>
          <w:rFonts w:cs="Times New Roman"/>
          <w:sz w:val="28"/>
          <w:szCs w:val="28"/>
          <w:lang w:val="fr-FR"/>
        </w:rPr>
        <w:t>.</w:t>
      </w:r>
      <w:r w:rsidR="00760421" w:rsidRPr="000411DD">
        <w:rPr>
          <w:rFonts w:cs="Times New Roman"/>
          <w:sz w:val="28"/>
          <w:szCs w:val="28"/>
          <w:lang w:val="fr-FR"/>
        </w:rPr>
        <w:t xml:space="preserve"> </w:t>
      </w:r>
    </w:p>
    <w:p w14:paraId="33E2C521" w14:textId="77777777" w:rsidR="00760421" w:rsidRPr="000411DD" w:rsidRDefault="00760421" w:rsidP="0076042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Times New Roman"/>
          <w:sz w:val="28"/>
          <w:szCs w:val="28"/>
          <w:lang w:val="fr-FR"/>
        </w:rPr>
      </w:pPr>
    </w:p>
    <w:p w14:paraId="2CFBE423" w14:textId="2B665706" w:rsidR="00760421" w:rsidRPr="00E44719" w:rsidRDefault="002E224C" w:rsidP="00760421">
      <w:pPr>
        <w:jc w:val="both"/>
        <w:rPr>
          <w:rFonts w:cs="Times New Roman"/>
          <w:b/>
          <w:bCs/>
          <w:sz w:val="28"/>
          <w:szCs w:val="28"/>
          <w:lang w:val="fr-FR"/>
        </w:rPr>
      </w:pPr>
      <w:r w:rsidRPr="00E44719">
        <w:rPr>
          <w:rFonts w:cs="Times New Roman"/>
          <w:sz w:val="28"/>
          <w:szCs w:val="28"/>
          <w:lang w:val="fr-FR"/>
        </w:rPr>
        <w:t>Dat</w:t>
      </w:r>
      <w:r w:rsidR="009F1288" w:rsidRPr="00E44719">
        <w:rPr>
          <w:rFonts w:cs="Times New Roman"/>
          <w:sz w:val="28"/>
          <w:szCs w:val="28"/>
          <w:lang w:val="fr-FR"/>
        </w:rPr>
        <w:t>e</w:t>
      </w:r>
      <w:r w:rsidRPr="00E44719">
        <w:rPr>
          <w:rFonts w:cs="Times New Roman"/>
          <w:sz w:val="28"/>
          <w:szCs w:val="28"/>
          <w:lang w:val="fr-FR"/>
        </w:rPr>
        <w:t>: _</w:t>
      </w:r>
      <w:r w:rsidR="00760421" w:rsidRPr="00E44719">
        <w:rPr>
          <w:rFonts w:cs="Times New Roman"/>
          <w:sz w:val="28"/>
          <w:szCs w:val="28"/>
          <w:lang w:val="fr-FR"/>
        </w:rPr>
        <w:t>____/_____/______</w:t>
      </w:r>
    </w:p>
    <w:p w14:paraId="3948B90C" w14:textId="77777777" w:rsidR="00142351" w:rsidRPr="00E44719" w:rsidRDefault="00142351">
      <w:pPr>
        <w:jc w:val="center"/>
        <w:rPr>
          <w:rFonts w:cs="Times New Roman"/>
          <w:b/>
          <w:bCs/>
          <w:sz w:val="28"/>
          <w:szCs w:val="28"/>
          <w:lang w:val="fr-FR"/>
        </w:rPr>
      </w:pPr>
    </w:p>
    <w:p w14:paraId="336922CA" w14:textId="61AB0D17" w:rsidR="009301C2" w:rsidRPr="00E44719" w:rsidRDefault="009F1288" w:rsidP="0019053B">
      <w:pPr>
        <w:pStyle w:val="Default"/>
        <w:spacing w:before="100" w:after="100"/>
        <w:jc w:val="both"/>
        <w:rPr>
          <w:rFonts w:ascii="Times New Roman" w:hAnsi="Times New Roman" w:cs="Times New Roman"/>
          <w:b/>
          <w:bCs/>
          <w:sz w:val="28"/>
          <w:szCs w:val="28"/>
          <w:lang w:val="fr-FR"/>
        </w:rPr>
      </w:pPr>
      <w:r w:rsidRPr="00E44719">
        <w:rPr>
          <w:rFonts w:ascii="Times New Roman" w:hAnsi="Times New Roman" w:cs="Times New Roman"/>
          <w:sz w:val="28"/>
          <w:szCs w:val="28"/>
          <w:lang w:val="fr-FR"/>
        </w:rPr>
        <w:t>Signature</w:t>
      </w:r>
      <w:r w:rsidR="00D365FF" w:rsidRPr="00E44719">
        <w:rPr>
          <w:rFonts w:ascii="Times New Roman" w:hAnsi="Times New Roman" w:cs="Times New Roman"/>
          <w:sz w:val="28"/>
          <w:szCs w:val="28"/>
          <w:lang w:val="fr-FR"/>
        </w:rPr>
        <w:t>: ____________________________________</w:t>
      </w:r>
    </w:p>
    <w:p w14:paraId="6583B30B" w14:textId="2E4495D7" w:rsidR="000411DD" w:rsidRPr="000411DD" w:rsidRDefault="00735CC6" w:rsidP="000411DD">
      <w:pPr>
        <w:jc w:val="center"/>
        <w:rPr>
          <w:rFonts w:cs="Times New Roman"/>
          <w:b/>
          <w:bCs/>
          <w:sz w:val="28"/>
          <w:szCs w:val="28"/>
          <w:lang w:val="fr-FR"/>
        </w:rPr>
      </w:pPr>
      <w:r w:rsidRPr="000411DD">
        <w:rPr>
          <w:rFonts w:cs="Times New Roman"/>
          <w:sz w:val="28"/>
          <w:szCs w:val="28"/>
          <w:lang w:val="fr-FR"/>
        </w:rPr>
        <w:br w:type="page"/>
      </w:r>
      <w:r w:rsidR="000411DD" w:rsidRPr="000411DD">
        <w:rPr>
          <w:rFonts w:cs="Times New Roman"/>
          <w:b/>
          <w:bCs/>
          <w:sz w:val="28"/>
          <w:szCs w:val="28"/>
          <w:lang w:val="fr-FR"/>
        </w:rPr>
        <w:lastRenderedPageBreak/>
        <w:t>ANNEXE I</w:t>
      </w:r>
      <w:r w:rsidR="000411DD">
        <w:rPr>
          <w:rFonts w:cs="Times New Roman"/>
          <w:b/>
          <w:bCs/>
          <w:sz w:val="28"/>
          <w:szCs w:val="28"/>
          <w:lang w:val="fr-FR"/>
        </w:rPr>
        <w:t>II</w:t>
      </w:r>
      <w:r w:rsidR="000411DD" w:rsidRPr="000411DD">
        <w:rPr>
          <w:rFonts w:cs="Times New Roman"/>
          <w:b/>
          <w:bCs/>
          <w:sz w:val="28"/>
          <w:szCs w:val="28"/>
          <w:lang w:val="fr-FR"/>
        </w:rPr>
        <w:t xml:space="preserve">  </w:t>
      </w:r>
    </w:p>
    <w:p w14:paraId="087887BD" w14:textId="77777777" w:rsidR="000411DD" w:rsidRPr="000411DD" w:rsidRDefault="000411DD" w:rsidP="000411DD">
      <w:pPr>
        <w:jc w:val="center"/>
        <w:rPr>
          <w:rFonts w:cs="Times New Roman"/>
          <w:b/>
          <w:bCs/>
          <w:sz w:val="28"/>
          <w:szCs w:val="28"/>
          <w:lang w:val="fr-FR"/>
        </w:rPr>
      </w:pPr>
      <w:r w:rsidRPr="000411DD">
        <w:rPr>
          <w:rFonts w:cs="Times New Roman"/>
          <w:b/>
          <w:bCs/>
          <w:sz w:val="28"/>
          <w:szCs w:val="28"/>
          <w:lang w:val="fr-FR"/>
        </w:rPr>
        <w:t xml:space="preserve">DÉLÉGATION PERMANENTE DU BRÉSIL À L'OACI À MONTRÉAL  </w:t>
      </w:r>
    </w:p>
    <w:p w14:paraId="12FC0FDD" w14:textId="38ACFDF3" w:rsidR="000411DD" w:rsidRPr="004E0E42" w:rsidRDefault="004E0E42" w:rsidP="000411DD">
      <w:pPr>
        <w:jc w:val="center"/>
        <w:rPr>
          <w:rFonts w:cs="Times New Roman"/>
          <w:sz w:val="28"/>
          <w:szCs w:val="28"/>
          <w:lang w:val="fr-FR"/>
        </w:rPr>
      </w:pPr>
      <w:r w:rsidRPr="004E0E42">
        <w:rPr>
          <w:sz w:val="28"/>
          <w:szCs w:val="28"/>
          <w:lang w:val="fr-FR"/>
        </w:rPr>
        <w:t>Processus de sélection pour l'embauche d'un assistant de soutien pour la Résidence (Cuisinier)</w:t>
      </w:r>
      <w:r w:rsidR="000411DD" w:rsidRPr="004E0E42">
        <w:rPr>
          <w:rFonts w:cs="Times New Roman"/>
          <w:sz w:val="28"/>
          <w:szCs w:val="28"/>
          <w:lang w:val="fr-FR"/>
        </w:rPr>
        <w:t xml:space="preserve">  </w:t>
      </w:r>
    </w:p>
    <w:p w14:paraId="015C995D" w14:textId="77777777" w:rsidR="002E224C" w:rsidRPr="00FD04C4" w:rsidRDefault="002E224C" w:rsidP="002E224C">
      <w:pPr>
        <w:jc w:val="center"/>
        <w:rPr>
          <w:rFonts w:cs="Times New Roman"/>
          <w:b/>
          <w:bCs/>
          <w:sz w:val="28"/>
          <w:szCs w:val="28"/>
          <w:lang w:val="fr-FR"/>
        </w:rPr>
      </w:pPr>
    </w:p>
    <w:p w14:paraId="23E69C5A" w14:textId="65A936C9" w:rsidR="00142351" w:rsidRPr="0076041C" w:rsidRDefault="000411DD" w:rsidP="002E224C">
      <w:pPr>
        <w:jc w:val="center"/>
        <w:rPr>
          <w:rFonts w:cs="Times New Roman"/>
          <w:b/>
          <w:bCs/>
          <w:sz w:val="28"/>
          <w:szCs w:val="28"/>
          <w:lang w:val="fr-FR"/>
        </w:rPr>
      </w:pPr>
      <w:r w:rsidRPr="0076041C">
        <w:rPr>
          <w:rFonts w:cs="Times New Roman"/>
          <w:b/>
          <w:bCs/>
          <w:sz w:val="28"/>
          <w:szCs w:val="28"/>
          <w:lang w:val="fr-FR"/>
        </w:rPr>
        <w:t>CALENDRIER TENTATIF</w:t>
      </w:r>
    </w:p>
    <w:tbl>
      <w:tblPr>
        <w:tblStyle w:val="TableNormal1"/>
        <w:tblpPr w:leftFromText="180" w:rightFromText="180" w:vertAnchor="text" w:horzAnchor="margin" w:tblpY="155"/>
        <w:tblW w:w="109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792"/>
        <w:gridCol w:w="3123"/>
      </w:tblGrid>
      <w:tr w:rsidR="00C01540" w:rsidRPr="0076041C" w14:paraId="7281FDE0" w14:textId="77777777" w:rsidTr="00CC458D">
        <w:trPr>
          <w:trHeight w:val="321"/>
        </w:trPr>
        <w:tc>
          <w:tcPr>
            <w:tcW w:w="77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79B1AF" w14:textId="11BBBF94" w:rsidR="00C01540" w:rsidRPr="0076041C" w:rsidRDefault="000411DD" w:rsidP="00C01540">
            <w:pPr>
              <w:jc w:val="center"/>
              <w:rPr>
                <w:rFonts w:cs="Times New Roman"/>
                <w:b/>
                <w:bCs/>
                <w:sz w:val="28"/>
                <w:szCs w:val="28"/>
                <w:lang w:val="fr-FR"/>
              </w:rPr>
            </w:pPr>
            <w:r w:rsidRPr="0076041C">
              <w:rPr>
                <w:rFonts w:cs="Times New Roman"/>
                <w:b/>
                <w:bCs/>
                <w:sz w:val="28"/>
                <w:szCs w:val="28"/>
                <w:lang w:val="fr-FR"/>
              </w:rPr>
              <w:t>Activité</w:t>
            </w:r>
          </w:p>
        </w:tc>
        <w:tc>
          <w:tcPr>
            <w:tcW w:w="312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A25ACB" w14:textId="25E3C26B" w:rsidR="00C01540" w:rsidRPr="0076041C" w:rsidRDefault="000411DD" w:rsidP="00C01540">
            <w:pPr>
              <w:jc w:val="center"/>
              <w:rPr>
                <w:rFonts w:cs="Times New Roman"/>
                <w:sz w:val="28"/>
                <w:szCs w:val="28"/>
                <w:lang w:val="fr-FR"/>
              </w:rPr>
            </w:pPr>
            <w:r w:rsidRPr="0076041C">
              <w:rPr>
                <w:rFonts w:cs="Times New Roman"/>
                <w:b/>
                <w:bCs/>
                <w:sz w:val="28"/>
                <w:szCs w:val="28"/>
                <w:lang w:val="fr-FR"/>
              </w:rPr>
              <w:t>Période</w:t>
            </w:r>
            <w:r w:rsidR="0084019D" w:rsidRPr="0076041C">
              <w:rPr>
                <w:rFonts w:cs="Times New Roman"/>
                <w:b/>
                <w:bCs/>
                <w:sz w:val="28"/>
                <w:szCs w:val="28"/>
                <w:lang w:val="fr-FR"/>
              </w:rPr>
              <w:t xml:space="preserve"> </w:t>
            </w:r>
            <w:r w:rsidR="00C01540" w:rsidRPr="0076041C">
              <w:rPr>
                <w:rFonts w:cs="Times New Roman"/>
                <w:b/>
                <w:bCs/>
                <w:sz w:val="28"/>
                <w:szCs w:val="28"/>
                <w:lang w:val="fr-FR"/>
              </w:rPr>
              <w:t xml:space="preserve"> </w:t>
            </w:r>
          </w:p>
        </w:tc>
      </w:tr>
      <w:tr w:rsidR="00C01540" w:rsidRPr="0076041C" w14:paraId="49D65261" w14:textId="77777777" w:rsidTr="00CC458D">
        <w:trPr>
          <w:trHeight w:val="435"/>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57C4C" w14:textId="2098A4E2" w:rsidR="00C01540" w:rsidRPr="0076041C" w:rsidRDefault="00434C9D" w:rsidP="00C01540">
            <w:pPr>
              <w:spacing w:line="360" w:lineRule="auto"/>
              <w:rPr>
                <w:rFonts w:cs="Times New Roman"/>
                <w:sz w:val="28"/>
                <w:szCs w:val="28"/>
                <w:lang w:val="fr-FR"/>
              </w:rPr>
            </w:pPr>
            <w:r w:rsidRPr="0076041C">
              <w:rPr>
                <w:rFonts w:cs="Times New Roman"/>
                <w:sz w:val="28"/>
                <w:szCs w:val="28"/>
                <w:lang w:val="fr-FR"/>
              </w:rPr>
              <w:t xml:space="preserve">Publication de l'avis d'ouverture du processus de sélection </w:t>
            </w:r>
            <w:r w:rsidR="000411DD" w:rsidRPr="0076041C">
              <w:rPr>
                <w:rFonts w:cs="Times New Roman"/>
                <w:sz w:val="28"/>
                <w:szCs w:val="28"/>
                <w:lang w:val="fr-FR"/>
              </w:rPr>
              <w:t>:</w:t>
            </w:r>
            <w:r w:rsidR="000411DD" w:rsidRPr="0076041C">
              <w:rPr>
                <w:rFonts w:cs="Times New Roman"/>
                <w:sz w:val="28"/>
                <w:szCs w:val="28"/>
                <w:lang w:val="fr-FR"/>
              </w:rPr>
              <w:tab/>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E6E9E" w14:textId="648F1CC9" w:rsidR="00C01540" w:rsidRPr="0076041C" w:rsidRDefault="000411DD" w:rsidP="00C01540">
            <w:pPr>
              <w:spacing w:line="360" w:lineRule="auto"/>
              <w:jc w:val="center"/>
              <w:rPr>
                <w:rFonts w:cs="Times New Roman"/>
                <w:sz w:val="28"/>
                <w:szCs w:val="28"/>
                <w:lang w:val="fr-FR"/>
              </w:rPr>
            </w:pPr>
            <w:r w:rsidRPr="0076041C">
              <w:rPr>
                <w:rFonts w:cs="Times New Roman"/>
                <w:sz w:val="28"/>
                <w:szCs w:val="28"/>
                <w:lang w:val="fr-FR"/>
              </w:rPr>
              <w:t>4 février 2025</w:t>
            </w:r>
          </w:p>
        </w:tc>
      </w:tr>
      <w:tr w:rsidR="00C01540" w:rsidRPr="0076041C" w14:paraId="0FF921D0" w14:textId="77777777" w:rsidTr="00CC458D">
        <w:trPr>
          <w:trHeight w:val="321"/>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328CF" w14:textId="4EAA2C56" w:rsidR="00C01540" w:rsidRPr="0076041C" w:rsidRDefault="00434C9D" w:rsidP="00C01540">
            <w:pPr>
              <w:spacing w:line="360" w:lineRule="auto"/>
              <w:rPr>
                <w:rFonts w:cs="Times New Roman"/>
                <w:sz w:val="28"/>
                <w:szCs w:val="28"/>
                <w:lang w:val="fr-FR"/>
              </w:rPr>
            </w:pPr>
            <w:r w:rsidRPr="0076041C">
              <w:rPr>
                <w:rFonts w:cs="Times New Roman"/>
                <w:sz w:val="28"/>
                <w:szCs w:val="28"/>
                <w:lang w:val="fr-FR"/>
              </w:rPr>
              <w:t xml:space="preserve">Période d'inscription </w:t>
            </w:r>
            <w:r w:rsidR="000411DD" w:rsidRPr="0076041C">
              <w:rPr>
                <w:rFonts w:cs="Times New Roman"/>
                <w:sz w:val="28"/>
                <w:szCs w:val="28"/>
                <w:lang w:val="fr-FR"/>
              </w:rPr>
              <w:t>:</w:t>
            </w:r>
            <w:r w:rsidR="00C01540" w:rsidRPr="0076041C">
              <w:rPr>
                <w:rFonts w:cs="Times New Roman"/>
                <w:sz w:val="28"/>
                <w:szCs w:val="28"/>
                <w:lang w:val="fr-FR"/>
              </w:rPr>
              <w:t xml:space="preserve">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1514F" w14:textId="10E3959E" w:rsidR="00C01540" w:rsidRPr="0076041C" w:rsidRDefault="000411DD" w:rsidP="00C01540">
            <w:pPr>
              <w:spacing w:line="360" w:lineRule="auto"/>
              <w:jc w:val="center"/>
              <w:rPr>
                <w:rFonts w:cs="Times New Roman"/>
                <w:sz w:val="28"/>
                <w:szCs w:val="28"/>
                <w:lang w:val="fr-FR"/>
              </w:rPr>
            </w:pPr>
            <w:r w:rsidRPr="0076041C">
              <w:rPr>
                <w:rFonts w:cs="Times New Roman"/>
                <w:sz w:val="28"/>
                <w:szCs w:val="28"/>
                <w:lang w:val="fr-FR"/>
              </w:rPr>
              <w:t>Jusqu'au 19 février 2025</w:t>
            </w:r>
          </w:p>
        </w:tc>
      </w:tr>
      <w:tr w:rsidR="00C01540" w:rsidRPr="0076041C" w14:paraId="51DA7ADA" w14:textId="77777777" w:rsidTr="00CC458D">
        <w:trPr>
          <w:trHeight w:val="321"/>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2E16E" w14:textId="79E4B60B" w:rsidR="00C01540" w:rsidRPr="0076041C" w:rsidRDefault="00CC458D" w:rsidP="00C01540">
            <w:pPr>
              <w:spacing w:line="360" w:lineRule="auto"/>
              <w:rPr>
                <w:rFonts w:cs="Times New Roman"/>
                <w:sz w:val="28"/>
                <w:szCs w:val="28"/>
                <w:lang w:val="fr-FR"/>
              </w:rPr>
            </w:pPr>
            <w:r w:rsidRPr="0076041C">
              <w:rPr>
                <w:sz w:val="28"/>
                <w:szCs w:val="28"/>
                <w:lang w:val="fr-FR"/>
              </w:rPr>
              <w:t>Annonce des candidats approuvés lors de la première phase : examen des documents et convocation pour la deuxième phase</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F33FF" w14:textId="0035F813" w:rsidR="00C01540" w:rsidRPr="0076041C" w:rsidRDefault="00654060" w:rsidP="00C01540">
            <w:pPr>
              <w:spacing w:line="360" w:lineRule="auto"/>
              <w:jc w:val="center"/>
              <w:rPr>
                <w:rFonts w:cs="Times New Roman"/>
                <w:sz w:val="28"/>
                <w:szCs w:val="28"/>
                <w:lang w:val="fr-FR"/>
              </w:rPr>
            </w:pPr>
            <w:r w:rsidRPr="0076041C">
              <w:rPr>
                <w:rFonts w:cs="Times New Roman"/>
                <w:sz w:val="28"/>
                <w:szCs w:val="28"/>
                <w:lang w:val="fr-FR"/>
              </w:rPr>
              <w:t xml:space="preserve">Jusqu'au </w:t>
            </w:r>
            <w:r w:rsidR="000411DD" w:rsidRPr="0076041C">
              <w:rPr>
                <w:rFonts w:cs="Times New Roman"/>
                <w:sz w:val="28"/>
                <w:szCs w:val="28"/>
                <w:lang w:val="fr-FR"/>
              </w:rPr>
              <w:t>20 février 2025</w:t>
            </w:r>
          </w:p>
        </w:tc>
      </w:tr>
      <w:tr w:rsidR="00C01540" w:rsidRPr="00FD04C4" w14:paraId="5B77D386" w14:textId="77777777" w:rsidTr="00CC458D">
        <w:trPr>
          <w:trHeight w:val="333"/>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7E665" w14:textId="2D5F77DA" w:rsidR="00C01540" w:rsidRPr="0076041C" w:rsidRDefault="00B355A7" w:rsidP="00C01540">
            <w:pPr>
              <w:spacing w:line="360" w:lineRule="auto"/>
              <w:rPr>
                <w:rFonts w:cs="Times New Roman"/>
                <w:sz w:val="28"/>
                <w:szCs w:val="28"/>
                <w:lang w:val="fr-FR"/>
              </w:rPr>
            </w:pPr>
            <w:r w:rsidRPr="0076041C">
              <w:rPr>
                <w:rFonts w:cs="Times New Roman"/>
                <w:sz w:val="28"/>
                <w:szCs w:val="28"/>
                <w:lang w:val="fr-FR"/>
              </w:rPr>
              <w:t>Conduite de la deuxième phase : entretien et test pratique</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E8B6E" w14:textId="3BF2C297" w:rsidR="00C01540" w:rsidRPr="0076041C" w:rsidRDefault="007566E9" w:rsidP="00C01540">
            <w:pPr>
              <w:spacing w:line="360" w:lineRule="auto"/>
              <w:jc w:val="center"/>
              <w:rPr>
                <w:rFonts w:cs="Times New Roman"/>
                <w:sz w:val="28"/>
                <w:szCs w:val="28"/>
                <w:lang w:val="fr-FR"/>
              </w:rPr>
            </w:pPr>
            <w:r w:rsidRPr="0076041C">
              <w:rPr>
                <w:rFonts w:cs="Times New Roman"/>
                <w:sz w:val="28"/>
                <w:szCs w:val="28"/>
                <w:lang w:val="fr-FR"/>
              </w:rPr>
              <w:t>Entre le 21 février et le 7 mars</w:t>
            </w:r>
          </w:p>
        </w:tc>
      </w:tr>
      <w:tr w:rsidR="00C01540" w:rsidRPr="0076041C" w14:paraId="06AA3829" w14:textId="77777777" w:rsidTr="00CC458D">
        <w:trPr>
          <w:trHeight w:val="321"/>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AB058" w14:textId="18C35869" w:rsidR="00C01540" w:rsidRPr="0076041C" w:rsidRDefault="00654060" w:rsidP="00C01540">
            <w:pPr>
              <w:spacing w:line="360" w:lineRule="auto"/>
              <w:rPr>
                <w:rFonts w:cs="Times New Roman"/>
                <w:sz w:val="28"/>
                <w:szCs w:val="28"/>
                <w:lang w:val="fr-FR"/>
              </w:rPr>
            </w:pPr>
            <w:r w:rsidRPr="0076041C">
              <w:rPr>
                <w:rFonts w:cs="Times New Roman"/>
                <w:sz w:val="28"/>
                <w:szCs w:val="28"/>
                <w:lang w:val="fr-FR"/>
              </w:rPr>
              <w:t>Annonce des candidates approuvées dans la deuxième phase</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BF2B1" w14:textId="1BC0C5E8" w:rsidR="00C01540" w:rsidRPr="0076041C" w:rsidRDefault="00654060" w:rsidP="00C01540">
            <w:pPr>
              <w:spacing w:line="360" w:lineRule="auto"/>
              <w:jc w:val="center"/>
              <w:rPr>
                <w:rFonts w:cs="Times New Roman"/>
                <w:sz w:val="28"/>
                <w:szCs w:val="28"/>
                <w:lang w:val="fr-FR"/>
              </w:rPr>
            </w:pPr>
            <w:r w:rsidRPr="0076041C">
              <w:rPr>
                <w:rFonts w:cs="Times New Roman"/>
                <w:sz w:val="28"/>
                <w:szCs w:val="28"/>
                <w:lang w:val="fr-FR"/>
              </w:rPr>
              <w:t xml:space="preserve">Jusqu'au </w:t>
            </w:r>
            <w:r w:rsidR="007566E9" w:rsidRPr="0076041C">
              <w:rPr>
                <w:rFonts w:cs="Times New Roman"/>
                <w:sz w:val="28"/>
                <w:szCs w:val="28"/>
                <w:lang w:val="fr-FR"/>
              </w:rPr>
              <w:t>17 mars 2025</w:t>
            </w:r>
          </w:p>
        </w:tc>
      </w:tr>
      <w:tr w:rsidR="00C01540" w:rsidRPr="0076041C" w14:paraId="7FF160B0" w14:textId="77777777" w:rsidTr="00CC458D">
        <w:trPr>
          <w:trHeight w:val="321"/>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56988" w14:textId="0AEBA796" w:rsidR="00C01540" w:rsidRPr="0076041C" w:rsidRDefault="00654060" w:rsidP="00C01540">
            <w:pPr>
              <w:spacing w:line="360" w:lineRule="auto"/>
              <w:rPr>
                <w:rFonts w:cs="Times New Roman"/>
                <w:sz w:val="28"/>
                <w:szCs w:val="28"/>
                <w:lang w:val="fr-FR"/>
              </w:rPr>
            </w:pPr>
            <w:r w:rsidRPr="0076041C">
              <w:rPr>
                <w:rFonts w:cs="Times New Roman"/>
                <w:sz w:val="28"/>
                <w:szCs w:val="28"/>
                <w:lang w:val="fr-FR"/>
              </w:rPr>
              <w:t xml:space="preserve">Publication des résultats </w:t>
            </w:r>
            <w:r w:rsidR="007566E9" w:rsidRPr="0076041C">
              <w:rPr>
                <w:rFonts w:cs="Times New Roman"/>
                <w:sz w:val="28"/>
                <w:szCs w:val="28"/>
                <w:lang w:val="fr-FR"/>
              </w:rPr>
              <w:t>finaux</w:t>
            </w:r>
            <w:r w:rsidR="000C2FB8" w:rsidRPr="0076041C">
              <w:rPr>
                <w:rFonts w:cs="Times New Roman"/>
                <w:sz w:val="28"/>
                <w:szCs w:val="28"/>
                <w:lang w:val="fr-FR"/>
              </w:rPr>
              <w:t xml:space="preserve"> </w:t>
            </w:r>
            <w:r w:rsidR="00ED6B6A" w:rsidRPr="0076041C">
              <w:rPr>
                <w:rFonts w:cs="Times New Roman"/>
                <w:sz w:val="28"/>
                <w:szCs w:val="28"/>
                <w:lang w:val="fr-FR"/>
              </w:rPr>
              <w:t xml:space="preserve"> </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E4ECA" w14:textId="2EB6FECE" w:rsidR="00C01540" w:rsidRPr="0076041C" w:rsidRDefault="00654060" w:rsidP="00C01540">
            <w:pPr>
              <w:spacing w:line="360" w:lineRule="auto"/>
              <w:jc w:val="center"/>
              <w:rPr>
                <w:rFonts w:cs="Times New Roman"/>
                <w:sz w:val="28"/>
                <w:szCs w:val="28"/>
                <w:lang w:val="fr-FR"/>
              </w:rPr>
            </w:pPr>
            <w:r w:rsidRPr="0076041C">
              <w:rPr>
                <w:rFonts w:cs="Times New Roman"/>
                <w:sz w:val="28"/>
                <w:szCs w:val="28"/>
                <w:lang w:val="fr-FR"/>
              </w:rPr>
              <w:t xml:space="preserve">Jusqu'au </w:t>
            </w:r>
            <w:r w:rsidR="007566E9" w:rsidRPr="0076041C">
              <w:rPr>
                <w:rFonts w:cs="Times New Roman"/>
                <w:sz w:val="28"/>
                <w:szCs w:val="28"/>
                <w:lang w:val="fr-FR"/>
              </w:rPr>
              <w:t>21 mars 2025</w:t>
            </w:r>
          </w:p>
        </w:tc>
      </w:tr>
      <w:tr w:rsidR="00ED6B6A" w:rsidRPr="0076041C" w14:paraId="3BC63628" w14:textId="77777777" w:rsidTr="00CC458D">
        <w:trPr>
          <w:trHeight w:val="401"/>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740D0" w14:textId="01E13C73" w:rsidR="00ED6B6A" w:rsidRPr="0076041C" w:rsidRDefault="007566E9" w:rsidP="00ED6B6A">
            <w:pPr>
              <w:spacing w:line="360" w:lineRule="auto"/>
              <w:rPr>
                <w:rFonts w:cs="Times New Roman"/>
                <w:sz w:val="28"/>
                <w:szCs w:val="28"/>
                <w:lang w:val="fr-FR"/>
              </w:rPr>
            </w:pPr>
            <w:r w:rsidRPr="0076041C">
              <w:rPr>
                <w:rFonts w:cs="Times New Roman"/>
                <w:sz w:val="28"/>
                <w:szCs w:val="28"/>
                <w:lang w:val="fr-FR"/>
              </w:rPr>
              <w:t>Délai pour la soumission du certificat d'aptitude physique et mentale et d'autres documents</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E5597" w14:textId="3E418BBE" w:rsidR="00ED6B6A" w:rsidRPr="0076041C" w:rsidRDefault="00654060" w:rsidP="00ED6B6A">
            <w:pPr>
              <w:spacing w:line="360" w:lineRule="auto"/>
              <w:jc w:val="center"/>
              <w:rPr>
                <w:rFonts w:cs="Times New Roman"/>
                <w:sz w:val="28"/>
                <w:szCs w:val="28"/>
                <w:lang w:val="fr-FR"/>
              </w:rPr>
            </w:pPr>
            <w:r w:rsidRPr="0076041C">
              <w:rPr>
                <w:rFonts w:cs="Times New Roman"/>
                <w:sz w:val="28"/>
                <w:szCs w:val="28"/>
                <w:lang w:val="fr-FR"/>
              </w:rPr>
              <w:t xml:space="preserve">Jusqu'au </w:t>
            </w:r>
            <w:r w:rsidR="007566E9" w:rsidRPr="0076041C">
              <w:rPr>
                <w:rFonts w:cs="Times New Roman"/>
                <w:sz w:val="28"/>
                <w:szCs w:val="28"/>
                <w:lang w:val="fr-FR"/>
              </w:rPr>
              <w:t>28 mars 2025</w:t>
            </w:r>
          </w:p>
        </w:tc>
      </w:tr>
      <w:tr w:rsidR="00ED6B6A" w:rsidRPr="00FD04C4" w14:paraId="7458250A" w14:textId="77777777" w:rsidTr="00CC458D">
        <w:trPr>
          <w:trHeight w:val="401"/>
        </w:trPr>
        <w:tc>
          <w:tcPr>
            <w:tcW w:w="7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9C9CB" w14:textId="4EE5D66B" w:rsidR="00ED6B6A" w:rsidRPr="0076041C" w:rsidRDefault="007566E9" w:rsidP="00ED6B6A">
            <w:pPr>
              <w:spacing w:line="360" w:lineRule="auto"/>
              <w:rPr>
                <w:rFonts w:cs="Times New Roman"/>
                <w:sz w:val="28"/>
                <w:szCs w:val="28"/>
                <w:lang w:val="fr-FR"/>
              </w:rPr>
            </w:pPr>
            <w:r w:rsidRPr="0076041C">
              <w:rPr>
                <w:rFonts w:cs="Times New Roman"/>
                <w:sz w:val="28"/>
                <w:szCs w:val="28"/>
                <w:lang w:val="fr-FR"/>
              </w:rPr>
              <w:t>Premier jour de travail (estimé)</w:t>
            </w:r>
          </w:p>
        </w:tc>
        <w:tc>
          <w:tcPr>
            <w:tcW w:w="3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F7500" w14:textId="3CBF4E40" w:rsidR="00ED6B6A" w:rsidRPr="0076041C" w:rsidRDefault="007566E9" w:rsidP="00ED6B6A">
            <w:pPr>
              <w:spacing w:line="360" w:lineRule="auto"/>
              <w:jc w:val="center"/>
              <w:rPr>
                <w:rFonts w:cs="Times New Roman"/>
                <w:sz w:val="28"/>
                <w:szCs w:val="28"/>
                <w:lang w:val="fr-FR"/>
              </w:rPr>
            </w:pPr>
            <w:r w:rsidRPr="0076041C">
              <w:rPr>
                <w:rFonts w:cs="Times New Roman"/>
                <w:sz w:val="28"/>
                <w:szCs w:val="28"/>
                <w:lang w:val="fr-FR"/>
              </w:rPr>
              <w:t>À partir du 1er avril 2025</w:t>
            </w:r>
          </w:p>
        </w:tc>
      </w:tr>
    </w:tbl>
    <w:p w14:paraId="5295957D" w14:textId="77777777" w:rsidR="002E224C" w:rsidRPr="0076041C" w:rsidRDefault="002E224C" w:rsidP="002E224C">
      <w:pPr>
        <w:jc w:val="center"/>
        <w:rPr>
          <w:rFonts w:eastAsia="Arial" w:cs="Times New Roman"/>
          <w:sz w:val="28"/>
          <w:szCs w:val="28"/>
          <w:lang w:val="fr-FR"/>
        </w:rPr>
      </w:pPr>
    </w:p>
    <w:p w14:paraId="3AF2997B" w14:textId="77777777" w:rsidR="00142351" w:rsidRPr="007566E9" w:rsidRDefault="00142351">
      <w:pPr>
        <w:widowControl w:val="0"/>
        <w:rPr>
          <w:rFonts w:cs="Times New Roman"/>
          <w:sz w:val="28"/>
          <w:szCs w:val="28"/>
          <w:lang w:val="fr-FR"/>
        </w:rPr>
      </w:pPr>
    </w:p>
    <w:p w14:paraId="2612DE8B" w14:textId="1B8D2A8A" w:rsidR="00142351" w:rsidRPr="007566E9" w:rsidRDefault="007566E9" w:rsidP="008133F0">
      <w:pPr>
        <w:rPr>
          <w:rFonts w:cs="Times New Roman"/>
          <w:sz w:val="28"/>
          <w:szCs w:val="28"/>
          <w:lang w:val="fr-FR"/>
        </w:rPr>
      </w:pPr>
      <w:r w:rsidRPr="007566E9">
        <w:rPr>
          <w:rFonts w:cs="Times New Roman"/>
          <w:sz w:val="28"/>
          <w:szCs w:val="28"/>
          <w:lang w:val="fr-FR"/>
        </w:rPr>
        <w:t>Ce calendrier peut être modifié à la discrétion d</w:t>
      </w:r>
      <w:r w:rsidR="00654060">
        <w:rPr>
          <w:rFonts w:cs="Times New Roman"/>
          <w:sz w:val="28"/>
          <w:szCs w:val="28"/>
          <w:lang w:val="fr-FR"/>
        </w:rPr>
        <w:t>e la</w:t>
      </w:r>
      <w:r w:rsidRPr="007566E9">
        <w:rPr>
          <w:rFonts w:cs="Times New Roman"/>
          <w:sz w:val="28"/>
          <w:szCs w:val="28"/>
          <w:lang w:val="fr-FR"/>
        </w:rPr>
        <w:t xml:space="preserve"> </w:t>
      </w:r>
      <w:r w:rsidR="00654060">
        <w:rPr>
          <w:rFonts w:cs="Times New Roman"/>
          <w:sz w:val="28"/>
          <w:szCs w:val="28"/>
          <w:lang w:val="fr-FR"/>
        </w:rPr>
        <w:t xml:space="preserve">Commission </w:t>
      </w:r>
      <w:r w:rsidRPr="007566E9">
        <w:rPr>
          <w:rFonts w:cs="Times New Roman"/>
          <w:sz w:val="28"/>
          <w:szCs w:val="28"/>
          <w:lang w:val="fr-FR"/>
        </w:rPr>
        <w:t>d'Administration.</w:t>
      </w:r>
    </w:p>
    <w:sectPr w:rsidR="00142351" w:rsidRPr="007566E9" w:rsidSect="00926B27">
      <w:pgSz w:w="12240" w:h="15840"/>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5D5F" w14:textId="77777777" w:rsidR="00A33EAE" w:rsidRPr="00FD2D0A" w:rsidRDefault="00A33EAE">
      <w:r w:rsidRPr="00FD2D0A">
        <w:separator/>
      </w:r>
    </w:p>
  </w:endnote>
  <w:endnote w:type="continuationSeparator" w:id="0">
    <w:p w14:paraId="4E91FB62" w14:textId="77777777" w:rsidR="00A33EAE" w:rsidRPr="00FD2D0A" w:rsidRDefault="00A33EAE">
      <w:r w:rsidRPr="00FD2D0A">
        <w:continuationSeparator/>
      </w:r>
    </w:p>
  </w:endnote>
  <w:endnote w:type="continuationNotice" w:id="1">
    <w:p w14:paraId="44CF2AD4" w14:textId="77777777" w:rsidR="00A33EAE" w:rsidRPr="00FD2D0A" w:rsidRDefault="00A33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F619" w14:textId="77777777" w:rsidR="00A33EAE" w:rsidRPr="00FD2D0A" w:rsidRDefault="00A33EAE">
      <w:r w:rsidRPr="00FD2D0A">
        <w:separator/>
      </w:r>
    </w:p>
  </w:footnote>
  <w:footnote w:type="continuationSeparator" w:id="0">
    <w:p w14:paraId="1E9D07B8" w14:textId="77777777" w:rsidR="00A33EAE" w:rsidRPr="00FD2D0A" w:rsidRDefault="00A33EAE">
      <w:r w:rsidRPr="00FD2D0A">
        <w:continuationSeparator/>
      </w:r>
    </w:p>
  </w:footnote>
  <w:footnote w:type="continuationNotice" w:id="1">
    <w:p w14:paraId="25153722" w14:textId="77777777" w:rsidR="00A33EAE" w:rsidRPr="00FD2D0A" w:rsidRDefault="00A33E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8E1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FDE1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C035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E421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CF000A"/>
    <w:multiLevelType w:val="hybridMultilevel"/>
    <w:tmpl w:val="3CB4454E"/>
    <w:styleLink w:val="Marcadores"/>
    <w:lvl w:ilvl="0" w:tplc="10F4D96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9DE7B3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C560A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40425A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92634B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65ABC0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82939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18CB22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FD436C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0B4E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99636B"/>
    <w:multiLevelType w:val="hybridMultilevel"/>
    <w:tmpl w:val="0D920C0E"/>
    <w:lvl w:ilvl="0" w:tplc="E6C0E33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40F07E9"/>
    <w:multiLevelType w:val="hybridMultilevel"/>
    <w:tmpl w:val="3CB4454E"/>
    <w:numStyleLink w:val="Marcadores"/>
  </w:abstractNum>
  <w:num w:numId="1" w16cid:durableId="1324355427">
    <w:abstractNumId w:val="4"/>
  </w:num>
  <w:num w:numId="2" w16cid:durableId="1942057703">
    <w:abstractNumId w:val="7"/>
  </w:num>
  <w:num w:numId="3" w16cid:durableId="1675642513">
    <w:abstractNumId w:val="6"/>
  </w:num>
  <w:num w:numId="4" w16cid:durableId="1142382376">
    <w:abstractNumId w:val="3"/>
  </w:num>
  <w:num w:numId="5" w16cid:durableId="1404331205">
    <w:abstractNumId w:val="0"/>
  </w:num>
  <w:num w:numId="6" w16cid:durableId="763692233">
    <w:abstractNumId w:val="5"/>
  </w:num>
  <w:num w:numId="7" w16cid:durableId="1088649296">
    <w:abstractNumId w:val="1"/>
  </w:num>
  <w:num w:numId="8" w16cid:durableId="153291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51"/>
    <w:rsid w:val="00011146"/>
    <w:rsid w:val="00017352"/>
    <w:rsid w:val="00040085"/>
    <w:rsid w:val="000411DD"/>
    <w:rsid w:val="000527A7"/>
    <w:rsid w:val="00060C8C"/>
    <w:rsid w:val="000624AC"/>
    <w:rsid w:val="000718A6"/>
    <w:rsid w:val="000A6F5B"/>
    <w:rsid w:val="000B49AD"/>
    <w:rsid w:val="000C04CE"/>
    <w:rsid w:val="000C0616"/>
    <w:rsid w:val="000C2699"/>
    <w:rsid w:val="000C2E7D"/>
    <w:rsid w:val="000C2FB8"/>
    <w:rsid w:val="000C3C78"/>
    <w:rsid w:val="00104B20"/>
    <w:rsid w:val="001130CD"/>
    <w:rsid w:val="001164D4"/>
    <w:rsid w:val="00142351"/>
    <w:rsid w:val="001669FA"/>
    <w:rsid w:val="00177EAD"/>
    <w:rsid w:val="001827A7"/>
    <w:rsid w:val="0019053B"/>
    <w:rsid w:val="00191049"/>
    <w:rsid w:val="001948FF"/>
    <w:rsid w:val="001A10A3"/>
    <w:rsid w:val="001A67C6"/>
    <w:rsid w:val="001E29C0"/>
    <w:rsid w:val="001E6686"/>
    <w:rsid w:val="001F0467"/>
    <w:rsid w:val="001F587A"/>
    <w:rsid w:val="00210E39"/>
    <w:rsid w:val="002126E2"/>
    <w:rsid w:val="00224B3D"/>
    <w:rsid w:val="00230C82"/>
    <w:rsid w:val="00234266"/>
    <w:rsid w:val="00263187"/>
    <w:rsid w:val="00264334"/>
    <w:rsid w:val="00266529"/>
    <w:rsid w:val="00266E37"/>
    <w:rsid w:val="00293FBE"/>
    <w:rsid w:val="002B0AB6"/>
    <w:rsid w:val="002B7BAA"/>
    <w:rsid w:val="002D2CC4"/>
    <w:rsid w:val="002D2F6E"/>
    <w:rsid w:val="002E224C"/>
    <w:rsid w:val="002E2FCB"/>
    <w:rsid w:val="002F7D7A"/>
    <w:rsid w:val="00316690"/>
    <w:rsid w:val="00325591"/>
    <w:rsid w:val="003324F0"/>
    <w:rsid w:val="00332B80"/>
    <w:rsid w:val="003370B1"/>
    <w:rsid w:val="00344B60"/>
    <w:rsid w:val="00352355"/>
    <w:rsid w:val="0036651C"/>
    <w:rsid w:val="0037233D"/>
    <w:rsid w:val="003872DA"/>
    <w:rsid w:val="0039161A"/>
    <w:rsid w:val="00392AF9"/>
    <w:rsid w:val="00395DB0"/>
    <w:rsid w:val="003B7C33"/>
    <w:rsid w:val="003D4F30"/>
    <w:rsid w:val="003F554B"/>
    <w:rsid w:val="00400B96"/>
    <w:rsid w:val="00401B53"/>
    <w:rsid w:val="00434C9D"/>
    <w:rsid w:val="00437F7F"/>
    <w:rsid w:val="00447328"/>
    <w:rsid w:val="0046579D"/>
    <w:rsid w:val="00471F03"/>
    <w:rsid w:val="00473F55"/>
    <w:rsid w:val="00475326"/>
    <w:rsid w:val="00476265"/>
    <w:rsid w:val="0048424F"/>
    <w:rsid w:val="004B0E22"/>
    <w:rsid w:val="004B117F"/>
    <w:rsid w:val="004C0707"/>
    <w:rsid w:val="004C30F9"/>
    <w:rsid w:val="004C785D"/>
    <w:rsid w:val="004D3620"/>
    <w:rsid w:val="004E0E42"/>
    <w:rsid w:val="004E4A52"/>
    <w:rsid w:val="004E5257"/>
    <w:rsid w:val="004F1347"/>
    <w:rsid w:val="004F432F"/>
    <w:rsid w:val="004F4941"/>
    <w:rsid w:val="004F5734"/>
    <w:rsid w:val="00501B85"/>
    <w:rsid w:val="005029A7"/>
    <w:rsid w:val="00511515"/>
    <w:rsid w:val="00516CA4"/>
    <w:rsid w:val="00517968"/>
    <w:rsid w:val="005212D3"/>
    <w:rsid w:val="0052230E"/>
    <w:rsid w:val="005329C3"/>
    <w:rsid w:val="00535223"/>
    <w:rsid w:val="00541701"/>
    <w:rsid w:val="00553F65"/>
    <w:rsid w:val="0057303A"/>
    <w:rsid w:val="00584E83"/>
    <w:rsid w:val="005A2A94"/>
    <w:rsid w:val="005F40F1"/>
    <w:rsid w:val="0061179E"/>
    <w:rsid w:val="00611F1D"/>
    <w:rsid w:val="006133EB"/>
    <w:rsid w:val="00615CD9"/>
    <w:rsid w:val="00622921"/>
    <w:rsid w:val="00640FD3"/>
    <w:rsid w:val="00654060"/>
    <w:rsid w:val="00663807"/>
    <w:rsid w:val="00674DA7"/>
    <w:rsid w:val="006851F0"/>
    <w:rsid w:val="006A404A"/>
    <w:rsid w:val="006A556A"/>
    <w:rsid w:val="006C5083"/>
    <w:rsid w:val="006D0A59"/>
    <w:rsid w:val="006D75B6"/>
    <w:rsid w:val="006E1D2D"/>
    <w:rsid w:val="006F67FF"/>
    <w:rsid w:val="00712C9F"/>
    <w:rsid w:val="00727EB5"/>
    <w:rsid w:val="0073136D"/>
    <w:rsid w:val="00732ED8"/>
    <w:rsid w:val="00735CC6"/>
    <w:rsid w:val="00742C91"/>
    <w:rsid w:val="007566E9"/>
    <w:rsid w:val="0076011C"/>
    <w:rsid w:val="0076041C"/>
    <w:rsid w:val="00760421"/>
    <w:rsid w:val="00761412"/>
    <w:rsid w:val="007728F5"/>
    <w:rsid w:val="0078520B"/>
    <w:rsid w:val="00787748"/>
    <w:rsid w:val="007B5D8C"/>
    <w:rsid w:val="007C4D68"/>
    <w:rsid w:val="007D184F"/>
    <w:rsid w:val="007E2E41"/>
    <w:rsid w:val="00804B96"/>
    <w:rsid w:val="008133F0"/>
    <w:rsid w:val="0083621E"/>
    <w:rsid w:val="0084019D"/>
    <w:rsid w:val="00846640"/>
    <w:rsid w:val="00854B60"/>
    <w:rsid w:val="008577A2"/>
    <w:rsid w:val="00862DED"/>
    <w:rsid w:val="00867155"/>
    <w:rsid w:val="008727B8"/>
    <w:rsid w:val="00897E71"/>
    <w:rsid w:val="008B34FF"/>
    <w:rsid w:val="008C103D"/>
    <w:rsid w:val="008D2915"/>
    <w:rsid w:val="008D4926"/>
    <w:rsid w:val="008E746E"/>
    <w:rsid w:val="008F1F6F"/>
    <w:rsid w:val="008F4B2E"/>
    <w:rsid w:val="008F5C87"/>
    <w:rsid w:val="0090337F"/>
    <w:rsid w:val="009204C6"/>
    <w:rsid w:val="00923051"/>
    <w:rsid w:val="00926042"/>
    <w:rsid w:val="00926B27"/>
    <w:rsid w:val="009301C2"/>
    <w:rsid w:val="009379C9"/>
    <w:rsid w:val="00950008"/>
    <w:rsid w:val="00972153"/>
    <w:rsid w:val="009846E3"/>
    <w:rsid w:val="00987A66"/>
    <w:rsid w:val="009964B5"/>
    <w:rsid w:val="00997942"/>
    <w:rsid w:val="009A443A"/>
    <w:rsid w:val="009C0CF2"/>
    <w:rsid w:val="009C3A25"/>
    <w:rsid w:val="009D5BDC"/>
    <w:rsid w:val="009E57D1"/>
    <w:rsid w:val="009F1288"/>
    <w:rsid w:val="00A02BA4"/>
    <w:rsid w:val="00A1425E"/>
    <w:rsid w:val="00A2111C"/>
    <w:rsid w:val="00A3191D"/>
    <w:rsid w:val="00A31C48"/>
    <w:rsid w:val="00A33430"/>
    <w:rsid w:val="00A33EAE"/>
    <w:rsid w:val="00A43787"/>
    <w:rsid w:val="00A47143"/>
    <w:rsid w:val="00A476D5"/>
    <w:rsid w:val="00A56B08"/>
    <w:rsid w:val="00A60BCB"/>
    <w:rsid w:val="00A61739"/>
    <w:rsid w:val="00A63579"/>
    <w:rsid w:val="00A73D40"/>
    <w:rsid w:val="00AB4292"/>
    <w:rsid w:val="00AC2D62"/>
    <w:rsid w:val="00AD0282"/>
    <w:rsid w:val="00AD209E"/>
    <w:rsid w:val="00AE20FA"/>
    <w:rsid w:val="00AE3C0D"/>
    <w:rsid w:val="00B355A7"/>
    <w:rsid w:val="00B36CC9"/>
    <w:rsid w:val="00B37FE5"/>
    <w:rsid w:val="00B54EB2"/>
    <w:rsid w:val="00B5588C"/>
    <w:rsid w:val="00B64A58"/>
    <w:rsid w:val="00B71845"/>
    <w:rsid w:val="00BA5BF2"/>
    <w:rsid w:val="00BB4A18"/>
    <w:rsid w:val="00BB51CC"/>
    <w:rsid w:val="00BF4A08"/>
    <w:rsid w:val="00BF4C13"/>
    <w:rsid w:val="00C01540"/>
    <w:rsid w:val="00C11DDE"/>
    <w:rsid w:val="00C1588C"/>
    <w:rsid w:val="00C20A4F"/>
    <w:rsid w:val="00C20E6F"/>
    <w:rsid w:val="00C22631"/>
    <w:rsid w:val="00C22710"/>
    <w:rsid w:val="00C2346E"/>
    <w:rsid w:val="00C43664"/>
    <w:rsid w:val="00C734A3"/>
    <w:rsid w:val="00C9549C"/>
    <w:rsid w:val="00CA5535"/>
    <w:rsid w:val="00CC458D"/>
    <w:rsid w:val="00CC49CB"/>
    <w:rsid w:val="00CD0AC2"/>
    <w:rsid w:val="00CD5BF0"/>
    <w:rsid w:val="00CF15D1"/>
    <w:rsid w:val="00CF3C32"/>
    <w:rsid w:val="00D01FA2"/>
    <w:rsid w:val="00D14D8D"/>
    <w:rsid w:val="00D24AE2"/>
    <w:rsid w:val="00D30FBC"/>
    <w:rsid w:val="00D33E34"/>
    <w:rsid w:val="00D365FF"/>
    <w:rsid w:val="00D44D20"/>
    <w:rsid w:val="00D46035"/>
    <w:rsid w:val="00D555C0"/>
    <w:rsid w:val="00D56FC7"/>
    <w:rsid w:val="00D66FBC"/>
    <w:rsid w:val="00D735B1"/>
    <w:rsid w:val="00D73E76"/>
    <w:rsid w:val="00D817DC"/>
    <w:rsid w:val="00D928AB"/>
    <w:rsid w:val="00D96D14"/>
    <w:rsid w:val="00DA64A2"/>
    <w:rsid w:val="00DB4655"/>
    <w:rsid w:val="00DC4817"/>
    <w:rsid w:val="00DF1E51"/>
    <w:rsid w:val="00DF70E3"/>
    <w:rsid w:val="00E000B2"/>
    <w:rsid w:val="00E02BDF"/>
    <w:rsid w:val="00E04FA9"/>
    <w:rsid w:val="00E17253"/>
    <w:rsid w:val="00E37BDD"/>
    <w:rsid w:val="00E44719"/>
    <w:rsid w:val="00E46BB7"/>
    <w:rsid w:val="00E510C6"/>
    <w:rsid w:val="00E532B4"/>
    <w:rsid w:val="00E53725"/>
    <w:rsid w:val="00E5481B"/>
    <w:rsid w:val="00E614FD"/>
    <w:rsid w:val="00E70E35"/>
    <w:rsid w:val="00E756C0"/>
    <w:rsid w:val="00E86892"/>
    <w:rsid w:val="00ED6B6A"/>
    <w:rsid w:val="00EE0ABD"/>
    <w:rsid w:val="00EE7004"/>
    <w:rsid w:val="00EF167C"/>
    <w:rsid w:val="00EF6F6D"/>
    <w:rsid w:val="00F03B3F"/>
    <w:rsid w:val="00F30F78"/>
    <w:rsid w:val="00F40228"/>
    <w:rsid w:val="00F52B20"/>
    <w:rsid w:val="00F605E0"/>
    <w:rsid w:val="00F63A73"/>
    <w:rsid w:val="00F677F3"/>
    <w:rsid w:val="00F706A8"/>
    <w:rsid w:val="00F832E5"/>
    <w:rsid w:val="00F87255"/>
    <w:rsid w:val="00F95422"/>
    <w:rsid w:val="00FA6895"/>
    <w:rsid w:val="00FA76C1"/>
    <w:rsid w:val="00FB7EC6"/>
    <w:rsid w:val="00FC36E3"/>
    <w:rsid w:val="00FD04C4"/>
    <w:rsid w:val="00FD0821"/>
    <w:rsid w:val="00FD2D0A"/>
    <w:rsid w:val="00FE5DB9"/>
    <w:rsid w:val="00FE6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6F82"/>
  <w15:docId w15:val="{CBB62EBC-99EC-4123-BFFD-FE6A5576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paragraph" w:styleId="Heading2">
    <w:name w:val="heading 2"/>
    <w:next w:val="Normal"/>
    <w:uiPriority w:val="9"/>
    <w:unhideWhenUsed/>
    <w:qFormat/>
    <w:pPr>
      <w:keepNext/>
      <w:keepLines/>
      <w:spacing w:before="40"/>
      <w:outlineLvl w:val="1"/>
    </w:pPr>
    <w:rPr>
      <w:rFonts w:ascii="Cambria" w:eastAsia="Cambria" w:hAnsi="Cambria" w:cs="Cambria"/>
      <w:color w:val="365F91"/>
      <w:sz w:val="26"/>
      <w:szCs w:val="26"/>
      <w:u w:color="365F91"/>
      <w:lang w:val="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rPr>
  </w:style>
  <w:style w:type="paragraph" w:customStyle="1" w:styleId="Padro">
    <w:name w:val="Padrão"/>
    <w:rPr>
      <w:rFonts w:ascii="Helvetica Neue" w:eastAsia="Helvetica Neue" w:hAnsi="Helvetica Neue" w:cs="Helvetica Neue"/>
      <w:color w:val="000000"/>
      <w:sz w:val="22"/>
      <w:szCs w:val="22"/>
    </w:rPr>
  </w:style>
  <w:style w:type="numbering" w:customStyle="1" w:styleId="Marcadores">
    <w:name w:val="Marcadores"/>
    <w:pPr>
      <w:numPr>
        <w:numId w:val="1"/>
      </w:numPr>
    </w:pPr>
  </w:style>
  <w:style w:type="paragraph" w:customStyle="1" w:styleId="Default">
    <w:name w:val="Default"/>
    <w:rPr>
      <w:rFonts w:ascii="Arial" w:eastAsia="Arial" w:hAnsi="Arial" w:cs="Arial"/>
      <w:color w:val="000000"/>
      <w:sz w:val="24"/>
      <w:szCs w:val="24"/>
      <w:u w:color="000000"/>
      <w:lang w:val="pt-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Arial Unicode MS"/>
      <w:color w:val="000000"/>
      <w:u w:color="000000"/>
      <w:lang w:val="pt-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6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686"/>
    <w:rPr>
      <w:rFonts w:ascii="Segoe UI" w:hAnsi="Segoe UI" w:cs="Segoe UI"/>
      <w:color w:val="000000"/>
      <w:sz w:val="18"/>
      <w:szCs w:val="18"/>
      <w:u w:color="000000"/>
      <w:lang w:val="pt-PT"/>
    </w:rPr>
  </w:style>
  <w:style w:type="paragraph" w:styleId="CommentSubject">
    <w:name w:val="annotation subject"/>
    <w:basedOn w:val="CommentText"/>
    <w:next w:val="CommentText"/>
    <w:link w:val="CommentSubjectChar"/>
    <w:uiPriority w:val="99"/>
    <w:semiHidden/>
    <w:unhideWhenUsed/>
    <w:rsid w:val="00E17253"/>
    <w:rPr>
      <w:b/>
      <w:bCs/>
    </w:rPr>
  </w:style>
  <w:style w:type="character" w:customStyle="1" w:styleId="CommentSubjectChar">
    <w:name w:val="Comment Subject Char"/>
    <w:basedOn w:val="CommentTextChar"/>
    <w:link w:val="CommentSubject"/>
    <w:uiPriority w:val="99"/>
    <w:semiHidden/>
    <w:rsid w:val="00E17253"/>
    <w:rPr>
      <w:rFonts w:cs="Arial Unicode MS"/>
      <w:b/>
      <w:bCs/>
      <w:color w:val="000000"/>
      <w:u w:color="000000"/>
      <w:lang w:val="pt-PT"/>
    </w:rPr>
  </w:style>
  <w:style w:type="character" w:customStyle="1" w:styleId="MenoPendente1">
    <w:name w:val="Menção Pendente1"/>
    <w:basedOn w:val="DefaultParagraphFont"/>
    <w:uiPriority w:val="99"/>
    <w:semiHidden/>
    <w:unhideWhenUsed/>
    <w:rsid w:val="00F706A8"/>
    <w:rPr>
      <w:color w:val="605E5C"/>
      <w:shd w:val="clear" w:color="auto" w:fill="E1DFDD"/>
    </w:rPr>
  </w:style>
  <w:style w:type="paragraph" w:styleId="Header">
    <w:name w:val="header"/>
    <w:basedOn w:val="Normal"/>
    <w:link w:val="HeaderChar"/>
    <w:uiPriority w:val="99"/>
    <w:unhideWhenUsed/>
    <w:rsid w:val="00D817DC"/>
    <w:pPr>
      <w:tabs>
        <w:tab w:val="center" w:pos="4252"/>
        <w:tab w:val="right" w:pos="8504"/>
      </w:tabs>
    </w:pPr>
  </w:style>
  <w:style w:type="character" w:customStyle="1" w:styleId="HeaderChar">
    <w:name w:val="Header Char"/>
    <w:basedOn w:val="DefaultParagraphFont"/>
    <w:link w:val="Header"/>
    <w:uiPriority w:val="99"/>
    <w:rsid w:val="00D817DC"/>
    <w:rPr>
      <w:rFonts w:cs="Arial Unicode MS"/>
      <w:color w:val="000000"/>
      <w:sz w:val="24"/>
      <w:szCs w:val="24"/>
      <w:u w:color="000000"/>
      <w:lang w:val="pt-PT"/>
    </w:rPr>
  </w:style>
  <w:style w:type="paragraph" w:styleId="Footer">
    <w:name w:val="footer"/>
    <w:basedOn w:val="Normal"/>
    <w:link w:val="FooterChar"/>
    <w:uiPriority w:val="99"/>
    <w:unhideWhenUsed/>
    <w:rsid w:val="00D817DC"/>
    <w:pPr>
      <w:tabs>
        <w:tab w:val="center" w:pos="4252"/>
        <w:tab w:val="right" w:pos="8504"/>
      </w:tabs>
    </w:pPr>
  </w:style>
  <w:style w:type="character" w:customStyle="1" w:styleId="FooterChar">
    <w:name w:val="Footer Char"/>
    <w:basedOn w:val="DefaultParagraphFont"/>
    <w:link w:val="Footer"/>
    <w:uiPriority w:val="99"/>
    <w:rsid w:val="00D817DC"/>
    <w:rPr>
      <w:rFonts w:cs="Arial Unicode MS"/>
      <w:color w:val="000000"/>
      <w:sz w:val="24"/>
      <w:szCs w:val="24"/>
      <w:u w:color="000000"/>
      <w:lang w:val="pt-PT"/>
    </w:rPr>
  </w:style>
  <w:style w:type="paragraph" w:styleId="ListParagraph">
    <w:name w:val="List Paragraph"/>
    <w:basedOn w:val="Normal"/>
    <w:uiPriority w:val="34"/>
    <w:qFormat/>
    <w:rsid w:val="00950008"/>
    <w:pPr>
      <w:ind w:left="720"/>
      <w:contextualSpacing/>
    </w:pPr>
  </w:style>
  <w:style w:type="character" w:styleId="UnresolvedMention">
    <w:name w:val="Unresolved Mention"/>
    <w:basedOn w:val="DefaultParagraphFont"/>
    <w:uiPriority w:val="99"/>
    <w:semiHidden/>
    <w:unhideWhenUsed/>
    <w:rsid w:val="00BA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2f315-0b7e-4f73-a5d4-f98efdd34516">
      <Terms xmlns="http://schemas.microsoft.com/office/infopath/2007/PartnerControls"/>
    </lcf76f155ced4ddcb4097134ff3c332f>
    <TaxCatchAll xmlns="153bd3ca-c5b7-404c-9834-5e135a454c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2F1BF86F4D042B3DC5C989E4FC3D3" ma:contentTypeVersion="15" ma:contentTypeDescription="Create a new document." ma:contentTypeScope="" ma:versionID="ffaaf9d69bca8823fc685d88e5a746ca">
  <xsd:schema xmlns:xsd="http://www.w3.org/2001/XMLSchema" xmlns:xs="http://www.w3.org/2001/XMLSchema" xmlns:p="http://schemas.microsoft.com/office/2006/metadata/properties" xmlns:ns2="bdd2f315-0b7e-4f73-a5d4-f98efdd34516" xmlns:ns3="153bd3ca-c5b7-404c-9834-5e135a454ce6" targetNamespace="http://schemas.microsoft.com/office/2006/metadata/properties" ma:root="true" ma:fieldsID="29a769355a4153a5dd58ff874c6b9927" ns2:_="" ns3:_="">
    <xsd:import namespace="bdd2f315-0b7e-4f73-a5d4-f98efdd34516"/>
    <xsd:import namespace="153bd3ca-c5b7-404c-9834-5e135a454c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2f315-0b7e-4f73-a5d4-f98efdd34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bd3ca-c5b7-404c-9834-5e135a454c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fd1b0-600b-4da5-8a26-a0cd75fa745a}" ma:internalName="TaxCatchAll" ma:showField="CatchAllData" ma:web="153bd3ca-c5b7-404c-9834-5e135a454ce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FC7E0-8CB4-4F00-B0E5-64F745CB98C8}">
  <ds:schemaRefs>
    <ds:schemaRef ds:uri="http://schemas.microsoft.com/office/2006/metadata/properties"/>
    <ds:schemaRef ds:uri="http://schemas.microsoft.com/office/infopath/2007/PartnerControls"/>
    <ds:schemaRef ds:uri="bdd2f315-0b7e-4f73-a5d4-f98efdd34516"/>
    <ds:schemaRef ds:uri="153bd3ca-c5b7-404c-9834-5e135a454ce6"/>
  </ds:schemaRefs>
</ds:datastoreItem>
</file>

<file path=customXml/itemProps2.xml><?xml version="1.0" encoding="utf-8"?>
<ds:datastoreItem xmlns:ds="http://schemas.openxmlformats.org/officeDocument/2006/customXml" ds:itemID="{D648128F-5CE8-41C6-8580-ABC0D860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2f315-0b7e-4f73-a5d4-f98efdd34516"/>
    <ds:schemaRef ds:uri="153bd3ca-c5b7-404c-9834-5e135a454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D8941-2873-41D7-B1E2-B87FE29DB219}">
  <ds:schemaRefs>
    <ds:schemaRef ds:uri="http://schemas.openxmlformats.org/officeDocument/2006/bibliography"/>
  </ds:schemaRefs>
</ds:datastoreItem>
</file>

<file path=customXml/itemProps4.xml><?xml version="1.0" encoding="utf-8"?>
<ds:datastoreItem xmlns:ds="http://schemas.openxmlformats.org/officeDocument/2006/customXml" ds:itemID="{833B8436-1727-4D51-BB74-8D8ABAC99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7</Pages>
  <Words>1801</Words>
  <Characters>10266</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Urbano Junior</dc:creator>
  <cp:keywords/>
  <dc:description/>
  <cp:lastModifiedBy>Thiago de Castro Rodrigues</cp:lastModifiedBy>
  <cp:revision>15</cp:revision>
  <cp:lastPrinted>2025-02-03T21:27:00Z</cp:lastPrinted>
  <dcterms:created xsi:type="dcterms:W3CDTF">2025-02-03T23:01:00Z</dcterms:created>
  <dcterms:modified xsi:type="dcterms:W3CDTF">2025-02-04T21:06:00Z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0x0101009E82F1BF86F4D042B3DC5C989E4FC3D3</vt:lpwstr>
  </property>
  <property fmtid="{D5CDD505-2E9C-101B-9397-08002B2CF9AE}" pid="3" name="MediaServiceImageTags">
    <vt:lpwstr/>
  </property>
</Properties>
</file>