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0A6" w:rsidRDefault="008000A6"/>
    <w:p w:rsidR="00DC129E" w:rsidRDefault="00DC129E" w:rsidP="00DC1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DC129E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EDITAL DE PROCESSO SELETIVO PARA A CONTRATAÇÃO DE AUXILIAR DE APOIO </w:t>
      </w:r>
      <w:r w:rsidR="00B67AD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PARA A REPRESENTAÇÃO </w:t>
      </w:r>
      <w:r w:rsidR="001550A8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ESPECIAL </w:t>
      </w:r>
      <w:r w:rsidR="00CB36E7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DO BRASIL </w:t>
      </w:r>
      <w:r w:rsidR="001550A8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JUNTO À CONFERÊNCIA DO DESARMAMENTO</w:t>
      </w:r>
    </w:p>
    <w:p w:rsidR="003451C6" w:rsidRDefault="003451C6" w:rsidP="00CB36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:rsidR="003451C6" w:rsidRDefault="003451C6" w:rsidP="00DC1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:rsidR="003451C6" w:rsidRPr="00DC129E" w:rsidRDefault="003451C6" w:rsidP="00DC1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1. </w:t>
      </w:r>
      <w:r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ab/>
        <w:t>Das Disposições Preliminares</w:t>
      </w: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DC129E" w:rsidRPr="00DC129E" w:rsidRDefault="00DC129E" w:rsidP="002C20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1.1</w:t>
      </w:r>
      <w:r w:rsidRPr="00DC129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DC129E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O processo seletivo será regido por este Edital.</w:t>
      </w: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DC129E" w:rsidRPr="002C2065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2. </w:t>
      </w:r>
      <w:r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ab/>
        <w:t xml:space="preserve">Do </w:t>
      </w:r>
      <w:r w:rsidR="005E3CDF" w:rsidRPr="002C2065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Emprego e das Atribuições</w:t>
      </w:r>
    </w:p>
    <w:p w:rsidR="005E3CDF" w:rsidRPr="00DC129E" w:rsidRDefault="005E3CDF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3451C6" w:rsidRDefault="005E3CDF" w:rsidP="003451C6">
      <w:pPr>
        <w:ind w:firstLine="720"/>
        <w:jc w:val="both"/>
        <w:rPr>
          <w:rFonts w:ascii="Times New Roman" w:eastAsia="Times New Roman" w:hAnsi="Times New Roman" w:cs="Times New Roman"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pt-BR"/>
        </w:rPr>
      </w:pPr>
      <w:r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2.1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 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 xml:space="preserve"> </w:t>
      </w:r>
      <w:r w:rsidR="003451C6" w:rsidRPr="003451C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Comissão de Seleção da Representação Especial do Brasil junto à Conferência do Desarmamento, em Genebra (doravante denominada Representação junto à CD), no uso de suas atribuições, delegadas pela Ordem de Serviço de nº 3 de </w:t>
      </w:r>
      <w:r w:rsidR="0093233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22 de novembro de 2022, </w:t>
      </w:r>
      <w:r w:rsidR="003451C6" w:rsidRPr="003451C6">
        <w:rPr>
          <w:rFonts w:ascii="Times New Roman" w:eastAsia="Times New Roman" w:hAnsi="Times New Roman" w:cs="Times New Roman"/>
          <w:sz w:val="24"/>
          <w:szCs w:val="24"/>
          <w:lang w:val="pt-BR"/>
        </w:rPr>
        <w:t>designada pelo Representante Especial do Brasil junto à Conferência do Desarmamento, faz saber aos interessados que realizará processo seletivo para a contratação de 01 (um) Auxiliar de Apoio com base na Lei n</w:t>
      </w:r>
      <w:r w:rsidR="003451C6" w:rsidRPr="003451C6">
        <w:rPr>
          <w:rFonts w:ascii="Georgia" w:eastAsia="Times New Roman" w:hAnsi="Georgia" w:cs="Times New Roman"/>
          <w:b/>
          <w:bCs/>
          <w:color w:val="404040"/>
          <w:sz w:val="24"/>
          <w:szCs w:val="24"/>
          <w:bdr w:val="none" w:sz="0" w:space="0" w:color="auto" w:frame="1"/>
          <w:shd w:val="clear" w:color="auto" w:fill="FFFFFF"/>
        </w:rPr>
        <w:t xml:space="preserve">º </w:t>
      </w:r>
      <w:r w:rsidR="003451C6" w:rsidRPr="003451C6">
        <w:rPr>
          <w:rFonts w:ascii="Times New Roman" w:eastAsia="Times New Roman" w:hAnsi="Times New Roman" w:cs="Times New Roman"/>
          <w:bCs/>
          <w:color w:val="404040"/>
          <w:sz w:val="24"/>
          <w:szCs w:val="24"/>
          <w:bdr w:val="none" w:sz="0" w:space="0" w:color="auto" w:frame="1"/>
          <w:shd w:val="clear" w:color="auto" w:fill="FFFFFF"/>
        </w:rPr>
        <w:t>11.440 de 2006</w:t>
      </w:r>
      <w:r w:rsidR="003451C6" w:rsidRPr="003451C6">
        <w:rPr>
          <w:rFonts w:ascii="Georgia" w:eastAsia="Times New Roman" w:hAnsi="Georgia" w:cs="Times New Roman"/>
          <w:b/>
          <w:bCs/>
          <w:color w:val="404040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3451C6" w:rsidRPr="003451C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no Decreto n</w:t>
      </w:r>
      <w:r w:rsidR="00D83E41">
        <w:rPr>
          <w:rFonts w:ascii="Times New Roman" w:eastAsia="Times New Roman" w:hAnsi="Times New Roman" w:cs="Times New Roman"/>
          <w:bCs/>
          <w:color w:val="404040"/>
          <w:sz w:val="24"/>
          <w:szCs w:val="24"/>
          <w:bdr w:val="none" w:sz="0" w:space="0" w:color="auto" w:frame="1"/>
          <w:shd w:val="clear" w:color="auto" w:fill="FFFFFF"/>
        </w:rPr>
        <w:t xml:space="preserve">º 1570 de 1995 </w:t>
      </w:r>
      <w:r w:rsidR="003451C6" w:rsidRPr="003451C6">
        <w:rPr>
          <w:rFonts w:ascii="Times New Roman" w:eastAsia="Times New Roman" w:hAnsi="Times New Roman" w:cs="Times New Roman"/>
          <w:bCs/>
          <w:color w:val="404040"/>
          <w:sz w:val="24"/>
          <w:szCs w:val="24"/>
          <w:bdr w:val="none" w:sz="0" w:space="0" w:color="auto" w:frame="1"/>
          <w:shd w:val="clear" w:color="auto" w:fill="FFFFFF"/>
          <w:lang w:val="pt-BR"/>
        </w:rPr>
        <w:t>e no Despacho Telegráfico número</w:t>
      </w:r>
      <w:r w:rsidR="0093233B">
        <w:rPr>
          <w:rFonts w:ascii="Times New Roman" w:eastAsia="Times New Roman" w:hAnsi="Times New Roman" w:cs="Times New Roman"/>
          <w:bCs/>
          <w:color w:val="404040"/>
          <w:sz w:val="24"/>
          <w:szCs w:val="24"/>
          <w:bdr w:val="none" w:sz="0" w:space="0" w:color="auto" w:frame="1"/>
          <w:shd w:val="clear" w:color="auto" w:fill="FFFFFF"/>
          <w:lang w:val="pt-BR"/>
        </w:rPr>
        <w:t xml:space="preserve"> 111, </w:t>
      </w:r>
      <w:r w:rsidR="003451C6" w:rsidRPr="003451C6">
        <w:rPr>
          <w:rFonts w:ascii="Times New Roman" w:eastAsia="Times New Roman" w:hAnsi="Times New Roman" w:cs="Times New Roman"/>
          <w:bCs/>
          <w:color w:val="404040"/>
          <w:sz w:val="24"/>
          <w:szCs w:val="24"/>
          <w:bdr w:val="none" w:sz="0" w:space="0" w:color="auto" w:frame="1"/>
          <w:shd w:val="clear" w:color="auto" w:fill="FFFFFF"/>
          <w:lang w:val="pt-BR"/>
        </w:rPr>
        <w:t>consoante às normas do presente edital.</w:t>
      </w:r>
      <w:r w:rsidR="003451C6" w:rsidRPr="003451C6">
        <w:rPr>
          <w:rFonts w:ascii="Times New Roman" w:eastAsia="Times New Roman" w:hAnsi="Times New Roman" w:cs="Times New Roman"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pt-BR"/>
        </w:rPr>
        <w:t xml:space="preserve"> </w:t>
      </w:r>
    </w:p>
    <w:p w:rsidR="001523F9" w:rsidRPr="001523F9" w:rsidRDefault="001523F9" w:rsidP="001523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1523F9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1523F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2.2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1523F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processo seletivo de que trata este Edital visa </w:t>
      </w:r>
      <w:r w:rsidR="0093233B">
        <w:rPr>
          <w:rFonts w:ascii="Times New Roman" w:eastAsia="Times New Roman" w:hAnsi="Times New Roman" w:cs="Times New Roman"/>
          <w:sz w:val="24"/>
          <w:szCs w:val="24"/>
          <w:lang w:val="pt-BR"/>
        </w:rPr>
        <w:t>a</w:t>
      </w:r>
      <w:r w:rsidRPr="001523F9">
        <w:rPr>
          <w:rFonts w:ascii="Times New Roman" w:eastAsia="Times New Roman" w:hAnsi="Times New Roman" w:cs="Times New Roman"/>
          <w:sz w:val="24"/>
          <w:szCs w:val="24"/>
          <w:lang w:val="pt-BR"/>
        </w:rPr>
        <w:t>o preenchimento de uma vaga de Auxiliar de Apoio. O profissional selecionado desempenhará tarefas que incluem, entre outras, a condução de veículos para transporte de pessoas e a prestação de serviços gerais, como telefonia, mensageria, recepção, tarefas administrativas simples, compras, controle de correspondência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, agendar revisão do veículo oficial e troca anual de pneus</w:t>
      </w:r>
      <w:r w:rsidRPr="001523F9">
        <w:rPr>
          <w:rFonts w:ascii="Times New Roman" w:eastAsia="Times New Roman" w:hAnsi="Times New Roman" w:cs="Times New Roman"/>
          <w:sz w:val="24"/>
          <w:szCs w:val="24"/>
          <w:lang w:val="pt-BR"/>
        </w:rPr>
        <w:t>. Outras tarefas semelhantes podem ser delegadas pela chefia dessa Representação junto à CD ou pelo setor de Administração da Missão.</w:t>
      </w:r>
    </w:p>
    <w:p w:rsid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DC129E" w:rsidRPr="00DC129E" w:rsidRDefault="00CF1B87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3</w:t>
      </w:r>
      <w:r w:rsidR="00DC129E"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. </w:t>
      </w:r>
      <w:r w:rsidR="00DC129E"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ab/>
        <w:t>Da Remuneração</w:t>
      </w: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CF1B87" w:rsidRPr="002C2065" w:rsidRDefault="00CF1B87" w:rsidP="009323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O s</w:t>
      </w:r>
      <w:r w:rsidR="00DC129E" w:rsidRPr="00DC129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alário </w:t>
      </w:r>
      <w:r w:rsidR="00ED52F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inicial será </w:t>
      </w:r>
      <w:r w:rsidR="00ED52F7" w:rsidRPr="0073091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</w:t>
      </w:r>
      <w:r w:rsidR="00DC129E" w:rsidRPr="0073091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CHF </w:t>
      </w:r>
      <w:r w:rsidR="001523F9">
        <w:rPr>
          <w:rFonts w:ascii="Times New Roman" w:eastAsia="Times New Roman" w:hAnsi="Times New Roman" w:cs="Times New Roman"/>
          <w:sz w:val="24"/>
          <w:szCs w:val="24"/>
          <w:lang w:val="pt-BR"/>
        </w:rPr>
        <w:t>4.13</w:t>
      </w:r>
      <w:r w:rsidR="00B6013E">
        <w:rPr>
          <w:rFonts w:ascii="Times New Roman" w:eastAsia="Times New Roman" w:hAnsi="Times New Roman" w:cs="Times New Roman"/>
          <w:sz w:val="24"/>
          <w:szCs w:val="24"/>
          <w:lang w:val="pt-BR"/>
        </w:rPr>
        <w:t>0,00</w:t>
      </w:r>
      <w:r w:rsidR="00DC129E" w:rsidRPr="0073091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(quatro mil </w:t>
      </w:r>
      <w:r w:rsidR="001523F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cento e trinta </w:t>
      </w:r>
      <w:r w:rsidR="00DC129E" w:rsidRPr="00730911">
        <w:rPr>
          <w:rFonts w:ascii="Times New Roman" w:eastAsia="Times New Roman" w:hAnsi="Times New Roman" w:cs="Times New Roman"/>
          <w:sz w:val="24"/>
          <w:szCs w:val="24"/>
          <w:lang w:val="pt-BR"/>
        </w:rPr>
        <w:t>francos suíços)</w:t>
      </w:r>
      <w:r w:rsidR="005E3CDF"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sobre o qual incidirão os descontos previdenciários e fiscais obrigatórios por força da legislação local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:rsidR="00B6013E" w:rsidRPr="002C2065" w:rsidRDefault="00B6013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CF1B87" w:rsidRPr="002C2065" w:rsidRDefault="00CF1B87" w:rsidP="00CF1B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4</w:t>
      </w:r>
      <w:r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. </w:t>
      </w:r>
      <w:r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ab/>
        <w:t>Do Regime da Contratação</w:t>
      </w:r>
    </w:p>
    <w:p w:rsidR="00CF1B87" w:rsidRPr="002C2065" w:rsidRDefault="00CF1B87" w:rsidP="00CF1B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CF1B87" w:rsidRPr="0093233B" w:rsidRDefault="00CF1B87" w:rsidP="0093233B">
      <w:pPr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93233B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4.1</w:t>
      </w:r>
      <w:r w:rsidRPr="0093233B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ab/>
      </w:r>
      <w:r w:rsidRPr="0093233B">
        <w:rPr>
          <w:rFonts w:ascii="Times New Roman" w:eastAsia="Times New Roman" w:hAnsi="Times New Roman" w:cs="Times New Roman"/>
          <w:sz w:val="24"/>
          <w:szCs w:val="24"/>
          <w:lang w:val="pt-BR"/>
        </w:rPr>
        <w:t>O presente processo seletivo não se configura concurso público, e o emprego de Auxiliar de Apoio</w:t>
      </w:r>
      <w:r w:rsidR="0093233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não caracteriza cargo público</w:t>
      </w:r>
      <w:r w:rsidRPr="0093233B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nem função pública.</w:t>
      </w:r>
    </w:p>
    <w:p w:rsidR="00CF1B87" w:rsidRPr="002C2065" w:rsidRDefault="00CF1B87" w:rsidP="00CF1B8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</w:p>
    <w:p w:rsidR="00CF1B87" w:rsidRPr="002C2065" w:rsidRDefault="00CF1B87" w:rsidP="002C20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4.2</w:t>
      </w:r>
      <w:r w:rsidRPr="002C2065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ab/>
      </w:r>
      <w:r w:rsidRPr="00DC129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relações trabalhistas do Auxiliar de Apoio com a 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Representação</w:t>
      </w:r>
      <w:r w:rsidR="00584AA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do </w:t>
      </w:r>
      <w:proofErr w:type="gramStart"/>
      <w:r w:rsidR="00584AA7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Brasil </w:t>
      </w:r>
      <w:r w:rsidRPr="00DC129E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Pr="002C2065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junto</w:t>
      </w:r>
      <w:proofErr w:type="gramEnd"/>
      <w:r w:rsidRPr="002C2065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à C</w:t>
      </w:r>
      <w:r w:rsidR="00584AA7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onferência do </w:t>
      </w:r>
      <w:r w:rsidRPr="002C2065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D</w:t>
      </w:r>
      <w:r w:rsidR="00584AA7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esarmamento</w:t>
      </w:r>
      <w:r w:rsidRPr="00DC129E">
        <w:rPr>
          <w:rFonts w:ascii="Times New Roman" w:eastAsia="Times New Roman" w:hAnsi="Times New Roman" w:cs="Times New Roman"/>
          <w:sz w:val="24"/>
          <w:szCs w:val="24"/>
          <w:lang w:val="pt-BR"/>
        </w:rPr>
        <w:t>, nos termos dos artigos 15 e 23 do Decreto nº 1570/95, são regidas pela legislação da Suíça e, subsidiariamente, pela do Cantão de Genebra. Em nada estão vinculadas ao regime dos servidores do Ministério das Relações Exteriores.</w:t>
      </w:r>
    </w:p>
    <w:p w:rsidR="00CF1B87" w:rsidRPr="002C2065" w:rsidRDefault="00CF1B87" w:rsidP="00CF1B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CF1B87" w:rsidRPr="002C2065" w:rsidRDefault="00CF1B87" w:rsidP="002C20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4.3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 xml:space="preserve">A duração do contrato será de 1 (um) ano, renovável, sucessivamente, por mais 1 (um) ano, de acordo com a vontade das partes. Haverá um período inicial de experiência, remunerado, com duração de 3 (três) meses, ao final do qual o contratado será confirmado ou não no emprego, sem que isso incorra em indenização de qualquer espécie. </w:t>
      </w:r>
    </w:p>
    <w:p w:rsidR="00E107E8" w:rsidRPr="002C2065" w:rsidRDefault="00E107E8" w:rsidP="00CF1B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E107E8" w:rsidRPr="002C2065" w:rsidRDefault="00E107E8" w:rsidP="002C20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4.4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 xml:space="preserve">O auxiliar local contratado cumprirá carga horária de </w:t>
      </w:r>
      <w:r w:rsidR="003451C6">
        <w:rPr>
          <w:rFonts w:ascii="Times New Roman" w:eastAsia="Times New Roman" w:hAnsi="Times New Roman" w:cs="Times New Roman"/>
          <w:sz w:val="24"/>
          <w:szCs w:val="24"/>
          <w:lang w:val="pt-BR"/>
        </w:rPr>
        <w:t>40</w:t>
      </w:r>
      <w:r w:rsidRPr="00DA7A7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horas semanais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e, excepcionalmente, poderá ser convocado para efetuar plantões ou trabalhar em situações de necessidade de serviço ou mesmo de emergência, de acordo com o calendário fornecido pela administração da </w:t>
      </w:r>
      <w:r w:rsidRPr="002C2065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Representação junto à CD ou conforme requisitado pelo Representante Especial do Brasil junto à Conferência do Desarmamento.</w:t>
      </w:r>
    </w:p>
    <w:p w:rsidR="00CF1B87" w:rsidRPr="002C2065" w:rsidRDefault="00CF1B87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</w:t>
      </w:r>
    </w:p>
    <w:p w:rsidR="00DC129E" w:rsidRPr="002C2065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5. </w:t>
      </w:r>
      <w:r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ab/>
      </w:r>
      <w:r w:rsidR="00E107E8" w:rsidRPr="002C2065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Da qualificação</w:t>
      </w:r>
    </w:p>
    <w:p w:rsidR="00E107E8" w:rsidRPr="002C2065" w:rsidRDefault="00E107E8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E107E8" w:rsidRPr="002C2065" w:rsidRDefault="00E107E8" w:rsidP="002C206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5.1</w:t>
      </w:r>
      <w:r w:rsidRPr="002C2065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ab/>
      </w:r>
      <w:r w:rsidR="00B6013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 w:rsidRPr="002C2065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O candidato deverá ter: </w:t>
      </w:r>
    </w:p>
    <w:p w:rsidR="00E107E8" w:rsidRPr="002C2065" w:rsidRDefault="00E107E8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</w:p>
    <w:p w:rsidR="00E107E8" w:rsidRPr="002C2065" w:rsidRDefault="002619CA" w:rsidP="00E107E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Idade</w:t>
      </w:r>
      <w:r w:rsidR="00E107E8" w:rsidRPr="002C2065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 mínima de 18 (dezoito) anos;</w:t>
      </w:r>
    </w:p>
    <w:p w:rsidR="00E107E8" w:rsidRPr="002C2065" w:rsidRDefault="002619CA" w:rsidP="00E107E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Aptidão</w:t>
      </w:r>
      <w:r w:rsidR="00E107E8" w:rsidRPr="002C2065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 física e mental para o emprego;</w:t>
      </w:r>
    </w:p>
    <w:p w:rsidR="00E107E8" w:rsidRPr="002C2065" w:rsidRDefault="002619CA" w:rsidP="00E107E8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>Conhecimento</w:t>
      </w:r>
      <w:r w:rsidR="00E107E8" w:rsidRPr="002C2065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 das línguas portuguesa e francesa. </w:t>
      </w:r>
    </w:p>
    <w:p w:rsidR="00E107E8" w:rsidRPr="002C2065" w:rsidRDefault="00E107E8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</w:pPr>
    </w:p>
    <w:p w:rsidR="00DC129E" w:rsidRPr="00DC129E" w:rsidRDefault="00DC129E" w:rsidP="002619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6.  </w:t>
      </w:r>
      <w:r w:rsidRPr="00DC129E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ab/>
        <w:t>Da Inscrição</w:t>
      </w: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2619CA" w:rsidRDefault="002C2065" w:rsidP="002619C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ab/>
      </w:r>
      <w:r w:rsidR="00DC129E" w:rsidRPr="00DC129E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6.1</w:t>
      </w:r>
      <w:r w:rsidR="002619CA"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São requisitos do presente processo seletivo:</w:t>
      </w:r>
    </w:p>
    <w:p w:rsidR="00B67AD5" w:rsidRPr="002C2065" w:rsidRDefault="00B67AD5" w:rsidP="002619C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619CA" w:rsidRPr="00B67AD5" w:rsidRDefault="00B67AD5" w:rsidP="00B67AD5">
      <w:pPr>
        <w:pStyle w:val="PargrafodaLista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Carteira de habilitação suíça, que permita ao candidato conduzir os veículos da Missão;</w:t>
      </w:r>
    </w:p>
    <w:p w:rsidR="002619CA" w:rsidRPr="002C2065" w:rsidRDefault="002619CA" w:rsidP="002619CA">
      <w:pPr>
        <w:pStyle w:val="PargrafodaLista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Curriculum vitae 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detalhado;</w:t>
      </w:r>
    </w:p>
    <w:p w:rsidR="002619CA" w:rsidRPr="002C2065" w:rsidRDefault="002619CA" w:rsidP="002619CA">
      <w:pPr>
        <w:pStyle w:val="PargrafodaLista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Documento de identidade válido na Suíça;</w:t>
      </w:r>
    </w:p>
    <w:p w:rsidR="002619CA" w:rsidRPr="002C2065" w:rsidRDefault="002619CA" w:rsidP="002619CA">
      <w:pPr>
        <w:pStyle w:val="PargrafodaLista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Certificado de conclusão de, ao menos, nível básico de ensino;</w:t>
      </w:r>
    </w:p>
    <w:p w:rsidR="002619CA" w:rsidRPr="002C2065" w:rsidRDefault="002619CA" w:rsidP="002619CA">
      <w:pPr>
        <w:pStyle w:val="PargrafodaLista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Situação regular de residência e de permissão legal para o exercício de atividade remunerada na Suíça;</w:t>
      </w:r>
    </w:p>
    <w:p w:rsidR="002619CA" w:rsidRPr="002C2065" w:rsidRDefault="002619CA" w:rsidP="002619CA">
      <w:pPr>
        <w:pStyle w:val="PargrafodaLista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Atestado de bons antecedentes e, se possível, até 2 cartas de referência/recomendação;</w:t>
      </w:r>
    </w:p>
    <w:p w:rsidR="002619CA" w:rsidRPr="002C2065" w:rsidRDefault="002619CA" w:rsidP="002619CA">
      <w:pPr>
        <w:pStyle w:val="PargrafodaLista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Comprovação de inscrição junto ao sistema previdenciário na Suíça;</w:t>
      </w:r>
    </w:p>
    <w:p w:rsidR="002619CA" w:rsidRPr="002C2065" w:rsidRDefault="002619CA" w:rsidP="002619CA">
      <w:pPr>
        <w:pStyle w:val="PargrafodaLista"/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Se brasileiro, apresentar também:</w:t>
      </w:r>
    </w:p>
    <w:p w:rsidR="002619CA" w:rsidRPr="002C2065" w:rsidRDefault="002619CA" w:rsidP="002619CA">
      <w:pPr>
        <w:pStyle w:val="PargrafodaLista"/>
        <w:tabs>
          <w:tab w:val="left" w:pos="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619CA" w:rsidRPr="002C2065" w:rsidRDefault="002619CA" w:rsidP="002619CA">
      <w:pPr>
        <w:pStyle w:val="PargrafodaLista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Declaração de que está ciente de que o emprego a que está concorrendo não se confunde com emprego ou função pública regidos pelo ordenamento jurídico brasileiro (contida no formulário de inscrição);</w:t>
      </w:r>
    </w:p>
    <w:p w:rsidR="002619CA" w:rsidRPr="002C2065" w:rsidRDefault="002619CA" w:rsidP="002619CA">
      <w:pPr>
        <w:pStyle w:val="PargrafodaLista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Declaração de que não é servidor público ativo e de que não recebe remuneração do governo brasileiro (contida no formulário de inscrição);</w:t>
      </w:r>
    </w:p>
    <w:p w:rsidR="002619CA" w:rsidRPr="002C2065" w:rsidRDefault="002619CA" w:rsidP="002619CA">
      <w:pPr>
        <w:pStyle w:val="PargrafodaLista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Certidão de quitação eleitoral</w:t>
      </w:r>
    </w:p>
    <w:p w:rsidR="002619CA" w:rsidRPr="002C2065" w:rsidRDefault="002619CA" w:rsidP="002619CA">
      <w:pPr>
        <w:pStyle w:val="PargrafodaLista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Se do sexo masculino, documen</w:t>
      </w:r>
      <w:r w:rsidR="0093233B">
        <w:rPr>
          <w:rFonts w:ascii="Times New Roman" w:eastAsia="Times New Roman" w:hAnsi="Times New Roman" w:cs="Times New Roman"/>
          <w:sz w:val="24"/>
          <w:szCs w:val="24"/>
          <w:lang w:val="pt-BR"/>
        </w:rPr>
        <w:t>to que comprove a regularidade junto a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o serviço militar brasileiro;</w:t>
      </w:r>
    </w:p>
    <w:p w:rsidR="002619CA" w:rsidRPr="002C2065" w:rsidRDefault="002619CA" w:rsidP="002619C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619CA" w:rsidRPr="002C2065" w:rsidRDefault="002C2065" w:rsidP="00AF168C">
      <w:pPr>
        <w:tabs>
          <w:tab w:val="left" w:pos="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ab/>
      </w:r>
      <w:r w:rsidR="002619CA"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6.2</w:t>
      </w:r>
      <w:r w:rsidR="002619CA"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A inscrição no processo seletivo é gratuita e poderá ser</w:t>
      </w:r>
      <w:r w:rsidR="00B76261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feita pelo envi</w:t>
      </w:r>
      <w:r w:rsidR="002619CA"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de mensagem eletrônica </w:t>
      </w:r>
      <w:r w:rsidR="00AF168C"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à Comissão de Seleção (correio eletrônico</w:t>
      </w:r>
      <w:r w:rsidR="001550A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hyperlink r:id="rId7" w:history="1">
        <w:r w:rsidR="001550A8" w:rsidRPr="00610B8E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pt-BR"/>
          </w:rPr>
          <w:t>adm.rebrasdesarm@itamaraty.gov.br</w:t>
        </w:r>
      </w:hyperlink>
      <w:r w:rsidR="001550A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AF168C"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com o título “Processo seletivo para Auxilia</w:t>
      </w:r>
      <w:r w:rsidR="00B67AD5">
        <w:rPr>
          <w:rFonts w:ascii="Times New Roman" w:eastAsia="Times New Roman" w:hAnsi="Times New Roman" w:cs="Times New Roman"/>
          <w:sz w:val="24"/>
          <w:szCs w:val="24"/>
          <w:lang w:val="pt-BR"/>
        </w:rPr>
        <w:t>r de Apoio da Representação Especial do Brasil junto à Conferência do Desarmamento</w:t>
      </w:r>
      <w:r w:rsidR="0093233B">
        <w:rPr>
          <w:rFonts w:ascii="Times New Roman" w:eastAsia="Times New Roman" w:hAnsi="Times New Roman" w:cs="Times New Roman"/>
          <w:sz w:val="24"/>
          <w:szCs w:val="24"/>
          <w:lang w:val="pt-BR"/>
        </w:rPr>
        <w:t>”, que contenha</w:t>
      </w:r>
      <w:r w:rsidR="00AF168C"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cópias digitalizadas dos seguintes documentos: </w:t>
      </w:r>
    </w:p>
    <w:p w:rsidR="00AF168C" w:rsidRPr="002C2065" w:rsidRDefault="00AF168C" w:rsidP="00AF168C">
      <w:pPr>
        <w:tabs>
          <w:tab w:val="left" w:pos="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619CA" w:rsidRPr="002C2065" w:rsidRDefault="00AF168C" w:rsidP="00AF168C">
      <w:pPr>
        <w:pStyle w:val="PargrafodaLista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Ficha de inscrição, devidamente preenchida e assinada (disponível no sítio eletrônico </w:t>
      </w:r>
      <w:hyperlink r:id="rId8" w:history="1">
        <w:r w:rsidR="006B2104" w:rsidRPr="002C2065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pt-BR"/>
          </w:rPr>
          <w:t>http://delbrasgen.itamaraty.gov.br</w:t>
        </w:r>
      </w:hyperlink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;</w:t>
      </w:r>
    </w:p>
    <w:p w:rsidR="006B2104" w:rsidRPr="002C2065" w:rsidRDefault="006B2104" w:rsidP="00AF168C">
      <w:pPr>
        <w:pStyle w:val="PargrafodaLista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Curriculum vitae 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em português;</w:t>
      </w:r>
    </w:p>
    <w:p w:rsidR="002619CA" w:rsidRPr="00B6013E" w:rsidRDefault="006B2104" w:rsidP="002619CA">
      <w:pPr>
        <w:pStyle w:val="PargrafodaLista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Documento comprobatório da autorização para exercer atividade remunera</w:t>
      </w:r>
      <w:r w:rsidR="00DA7A73">
        <w:rPr>
          <w:rFonts w:ascii="Times New Roman" w:eastAsia="Times New Roman" w:hAnsi="Times New Roman" w:cs="Times New Roman"/>
          <w:sz w:val="24"/>
          <w:szCs w:val="24"/>
          <w:lang w:val="pt-BR"/>
        </w:rPr>
        <w:t>da em tempo integral na Suíça.</w:t>
      </w:r>
    </w:p>
    <w:p w:rsidR="002619CA" w:rsidRPr="002C2065" w:rsidRDefault="002619CA" w:rsidP="002619C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DC129E" w:rsidRPr="002C2065" w:rsidRDefault="002C2065" w:rsidP="006B2104">
      <w:pPr>
        <w:tabs>
          <w:tab w:val="left" w:pos="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ab/>
      </w:r>
      <w:r w:rsidR="006B2104"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6.3.</w:t>
      </w:r>
      <w:r w:rsidR="006B2104"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ab/>
      </w:r>
      <w:r w:rsidR="00DC129E" w:rsidRPr="00DC129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DC129E" w:rsidRPr="00DC129E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O período para a Inscrição será </w:t>
      </w:r>
      <w:r w:rsidR="00DC129E" w:rsidRPr="00DA7A73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de </w:t>
      </w:r>
      <w:bookmarkStart w:id="0" w:name="_GoBack"/>
      <w:bookmarkEnd w:id="0"/>
      <w:r w:rsidR="008A0F2C">
        <w:rPr>
          <w:rFonts w:ascii="Times New Roman" w:eastAsia="Times New Roman" w:hAnsi="Times New Roman" w:cs="Times New Roman"/>
          <w:bCs/>
          <w:sz w:val="24"/>
          <w:szCs w:val="24"/>
          <w:lang w:val="pt-BR"/>
        </w:rPr>
        <w:t xml:space="preserve">23/11/22, quarta-feira, a 8/12/22, quinta-feira - </w:t>
      </w:r>
      <w:r w:rsidR="00DC129E" w:rsidRPr="00DA7A73">
        <w:rPr>
          <w:rFonts w:ascii="Times New Roman" w:eastAsia="Times New Roman" w:hAnsi="Times New Roman" w:cs="Times New Roman"/>
          <w:sz w:val="24"/>
          <w:szCs w:val="24"/>
          <w:lang w:val="pt-BR"/>
        </w:rPr>
        <w:t>sujeito a prorrogação</w:t>
      </w:r>
      <w:r w:rsidR="00DC129E" w:rsidRPr="00DA7A73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.</w:t>
      </w:r>
      <w:r w:rsidR="00DC129E" w:rsidRPr="00DC129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</w:p>
    <w:p w:rsidR="006B2104" w:rsidRPr="002C2065" w:rsidRDefault="006B2104" w:rsidP="002619C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6B2104" w:rsidRPr="002C2065" w:rsidRDefault="002C2065" w:rsidP="002C2065">
      <w:pPr>
        <w:tabs>
          <w:tab w:val="left" w:pos="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ab/>
      </w:r>
      <w:r w:rsidR="006B2104"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6.4</w:t>
      </w:r>
      <w:r w:rsidR="006B2104"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A documentação encaminhada depois do prazo ou de forma incompleta será desconsiderada.</w:t>
      </w:r>
    </w:p>
    <w:p w:rsidR="006B2104" w:rsidRPr="002C2065" w:rsidRDefault="006B2104" w:rsidP="002619CA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6B2104" w:rsidRPr="00DC129E" w:rsidRDefault="002C2065" w:rsidP="006B2104">
      <w:pPr>
        <w:tabs>
          <w:tab w:val="left" w:pos="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ab/>
      </w:r>
      <w:r w:rsidR="006B2104"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6.5</w:t>
      </w:r>
      <w:r w:rsidR="006B2104"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 xml:space="preserve">A Representação junto à CD não irá patrocinar nenhum visto para este emprego. O candidato já deverá ter permissão para trabalhar no país em tempo integral. </w:t>
      </w: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</w:pP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DC129E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7. </w:t>
      </w:r>
      <w:r w:rsidR="006B2104"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ab/>
      </w:r>
      <w:r w:rsidRPr="00DC129E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Da </w:t>
      </w:r>
      <w:r w:rsidR="006B2104"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Seleção</w:t>
      </w: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DC129E" w:rsidRPr="002C2065" w:rsidRDefault="006B2104" w:rsidP="002C20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7.1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B43F84"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O processo seletivo será constituído das seguintes fases: análise curricular, entrevista e prova   prática;</w:t>
      </w:r>
    </w:p>
    <w:p w:rsidR="00B43F84" w:rsidRPr="002C2065" w:rsidRDefault="00B43F84" w:rsidP="00B43F84">
      <w:pPr>
        <w:spacing w:after="0" w:line="240" w:lineRule="auto"/>
        <w:ind w:left="426" w:hanging="366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B43F84" w:rsidRPr="002C2065" w:rsidRDefault="00B43F84" w:rsidP="002C20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7.2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Na fase de análise curricular, a Comissão de Seleção reserva-se o direito de, com base na documentação apresentada, indeferir a inscrição do candidato cujas qualificações não jugar compatíveis com o emprego oferecido.</w:t>
      </w:r>
    </w:p>
    <w:p w:rsidR="00B43F84" w:rsidRPr="002C2065" w:rsidRDefault="00B43F84" w:rsidP="00B43F84">
      <w:pPr>
        <w:spacing w:after="0" w:line="240" w:lineRule="auto"/>
        <w:ind w:left="720" w:hanging="66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B43F84" w:rsidRPr="002C2065" w:rsidRDefault="00B43F84" w:rsidP="002C20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7.3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Os candidatos aprovados na fase de análise curricular serão convocados a apresentar uma foto 3x4cm e os comprovantes originai</w:t>
      </w:r>
      <w:r w:rsidR="001550A8">
        <w:rPr>
          <w:rFonts w:ascii="Times New Roman" w:eastAsia="Times New Roman" w:hAnsi="Times New Roman" w:cs="Times New Roman"/>
          <w:sz w:val="24"/>
          <w:szCs w:val="24"/>
          <w:lang w:val="pt-BR"/>
        </w:rPr>
        <w:t>s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da documentação listada nos item 6.1. </w:t>
      </w:r>
      <w:proofErr w:type="gramStart"/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e</w:t>
      </w:r>
      <w:proofErr w:type="gramEnd"/>
      <w:r w:rsidR="00B67AD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763C82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6.2. Os candidatos que cumprirem essas exigências, conforme prazo a ser estipulado pela Comissão de Seleção, serão convocados para a fase de entrevista. </w:t>
      </w:r>
    </w:p>
    <w:p w:rsidR="00B43F84" w:rsidRPr="002C2065" w:rsidRDefault="00B43F84" w:rsidP="00B43F84">
      <w:pPr>
        <w:spacing w:after="0" w:line="240" w:lineRule="auto"/>
        <w:ind w:left="720" w:hanging="66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B43F84" w:rsidRPr="002C2065" w:rsidRDefault="00B43F84" w:rsidP="002C20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7.4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 xml:space="preserve">A lista provisória dos candidatos aprovados na fase de entrevista será divulgada no sítio eletrônico </w:t>
      </w:r>
      <w:hyperlink r:id="rId9" w:history="1">
        <w:r w:rsidRPr="002C2065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pt-BR"/>
          </w:rPr>
          <w:t>http://delbrasgen.itamaraty.gov.br</w:t>
        </w:r>
      </w:hyperlink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, em data a ser oportunamente informada.</w:t>
      </w:r>
    </w:p>
    <w:p w:rsidR="00B43F84" w:rsidRPr="002C2065" w:rsidRDefault="00B43F84" w:rsidP="00B43F84">
      <w:pPr>
        <w:spacing w:after="0" w:line="240" w:lineRule="auto"/>
        <w:ind w:left="720" w:hanging="66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B43F84" w:rsidRDefault="00B43F84" w:rsidP="002C20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lastRenderedPageBreak/>
        <w:t>7.5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Os candidatos selecionados na fase entrevista serão convidados a participar de prova prática. O horário da prova será marcado individualmente com cada candidato selecionado.</w:t>
      </w:r>
    </w:p>
    <w:p w:rsidR="00763C82" w:rsidRDefault="00763C82" w:rsidP="002C20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763C82" w:rsidRDefault="00763C82" w:rsidP="00763C8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63C82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7.6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A terceira fase consistirá de condução veículo da Missão. A prov</w:t>
      </w:r>
      <w:r w:rsidR="003A2783">
        <w:rPr>
          <w:rFonts w:ascii="Times New Roman" w:eastAsia="Times New Roman" w:hAnsi="Times New Roman" w:cs="Times New Roman"/>
          <w:sz w:val="24"/>
          <w:szCs w:val="24"/>
          <w:lang w:val="pt-BR"/>
        </w:rPr>
        <w:t>a prática terá duração de 15 a 3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0 minutos e terá início na sede desta Representação junto à CD, em data e hora a serem informadas aos candidatos selecionados.  Os candidatos serão avaliados de acordo com os critérios de:</w:t>
      </w:r>
    </w:p>
    <w:p w:rsidR="00763C82" w:rsidRDefault="00763C82" w:rsidP="00763C82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Conhecimento de logradouros e pontos de interesse em Genebra;</w:t>
      </w:r>
    </w:p>
    <w:p w:rsidR="00763C82" w:rsidRDefault="00763C82" w:rsidP="00763C82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Apresentação pessoal;</w:t>
      </w:r>
    </w:p>
    <w:p w:rsidR="00763C82" w:rsidRDefault="00763C82" w:rsidP="00763C82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Profissionalismo;</w:t>
      </w:r>
    </w:p>
    <w:p w:rsidR="00763C82" w:rsidRDefault="00763C82" w:rsidP="00763C82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Conhecimento de legislação de trânsito suíça;</w:t>
      </w:r>
    </w:p>
    <w:p w:rsidR="00763C82" w:rsidRDefault="00763C82" w:rsidP="00763C82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Direção defensiva;</w:t>
      </w:r>
    </w:p>
    <w:p w:rsidR="00763C82" w:rsidRDefault="00763C82" w:rsidP="00763C82">
      <w:pPr>
        <w:pStyle w:val="Pargrafoda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Conhecimento de mecânica básica (a Comissão poderá solicitar ao candidato que verifique n</w:t>
      </w:r>
      <w:r w:rsidR="001523F9">
        <w:rPr>
          <w:rFonts w:ascii="Times New Roman" w:eastAsia="Times New Roman" w:hAnsi="Times New Roman" w:cs="Times New Roman"/>
          <w:sz w:val="24"/>
          <w:szCs w:val="24"/>
          <w:lang w:val="pt-BR"/>
        </w:rPr>
        <w:t>íveis de óleo e água, bem como estado dos pneus e bateria).</w:t>
      </w:r>
    </w:p>
    <w:p w:rsidR="001523F9" w:rsidRDefault="001523F9" w:rsidP="001523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1523F9" w:rsidRPr="001523F9" w:rsidRDefault="001523F9" w:rsidP="001523F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CB36E7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7.7</w:t>
      </w:r>
      <w:r w:rsidRPr="001523F9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ab/>
      </w:r>
      <w:r w:rsidRPr="001523F9">
        <w:rPr>
          <w:rFonts w:ascii="Times New Roman" w:eastAsia="Times New Roman" w:hAnsi="Times New Roman" w:cs="Times New Roman"/>
          <w:sz w:val="24"/>
          <w:szCs w:val="24"/>
          <w:lang w:val="pt-B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Comissão atribuirá nota de zero a dez para cada candidato participante da terceira fase. Os candidatos que obtiverem grau sete ou superior serão considerados aprovados. </w:t>
      </w:r>
    </w:p>
    <w:p w:rsidR="00B43F84" w:rsidRPr="00763C82" w:rsidRDefault="00B43F84" w:rsidP="00B43F84">
      <w:pPr>
        <w:spacing w:after="0" w:line="240" w:lineRule="auto"/>
        <w:ind w:left="720" w:hanging="660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:rsidR="00B43F84" w:rsidRPr="00DC129E" w:rsidRDefault="001523F9" w:rsidP="002C20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7.8</w:t>
      </w:r>
      <w:r w:rsidR="00B43F84"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 xml:space="preserve">A nota final geral do candidato, para fins de classificação, será a soma da nota final da fase </w:t>
      </w:r>
      <w:r w:rsidR="003F245A"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da entrevista e a nota da prova prática. </w:t>
      </w:r>
    </w:p>
    <w:p w:rsidR="00DC129E" w:rsidRPr="00DC129E" w:rsidRDefault="00DC129E" w:rsidP="00DC129E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DC129E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8.   D</w:t>
      </w:r>
      <w:r w:rsidR="003F245A" w:rsidRPr="002C206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os pedidos de vistas de provas e interposição de recursos</w:t>
      </w: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3F245A" w:rsidRPr="002C2065" w:rsidRDefault="003F245A" w:rsidP="002C2065">
      <w:pPr>
        <w:pStyle w:val="PargrafodaLista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Será permitido ao candidato solicitar vista de sua avaliação e, caso deseje, interpor recurso sem efeito suspensivo contra o resultado das provas. O prazo para interposição de recursos é de 48h após a divulgação do resultado provisório no sítio eletrônico </w:t>
      </w:r>
      <w:hyperlink r:id="rId10" w:history="1">
        <w:r w:rsidRPr="002C2065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pt-BR"/>
          </w:rPr>
          <w:t>http://delbrasgen.itamaraty.gov.br</w:t>
        </w:r>
      </w:hyperlink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deve ser feito por mensagem ao correio eletrônico da Comissão de </w:t>
      </w:r>
      <w:r w:rsidRPr="009B3022">
        <w:rPr>
          <w:rFonts w:ascii="Times New Roman" w:eastAsia="Times New Roman" w:hAnsi="Times New Roman" w:cs="Times New Roman"/>
          <w:sz w:val="24"/>
          <w:szCs w:val="24"/>
          <w:lang w:val="pt-BR"/>
        </w:rPr>
        <w:t>Seleção (</w:t>
      </w:r>
      <w:hyperlink r:id="rId11" w:history="1">
        <w:r w:rsidR="009B3022" w:rsidRPr="009B3022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pt-BR"/>
          </w:rPr>
          <w:t>adm.rebrasdesarm@itamaraty.gov.br</w:t>
        </w:r>
      </w:hyperlink>
      <w:r w:rsidRPr="009B3022">
        <w:rPr>
          <w:rFonts w:ascii="Times New Roman" w:eastAsia="Times New Roman" w:hAnsi="Times New Roman" w:cs="Times New Roman"/>
          <w:sz w:val="24"/>
          <w:szCs w:val="24"/>
          <w:lang w:val="pt-BR"/>
        </w:rPr>
        <w:t>),</w:t>
      </w: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 o título “Recurso – vaga para APR – (nome do candidato)”.</w:t>
      </w:r>
    </w:p>
    <w:p w:rsidR="00265875" w:rsidRPr="002C2065" w:rsidRDefault="00265875" w:rsidP="002658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265875" w:rsidRPr="002C2065" w:rsidRDefault="00265875" w:rsidP="00265875">
      <w:pPr>
        <w:pStyle w:val="PargrafodaLista"/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sz w:val="24"/>
          <w:szCs w:val="24"/>
          <w:lang w:val="pt-BR"/>
        </w:rPr>
        <w:t>Os eventuais recursos serão respondidos por correio eletrônico em até 72 horas após o fim do período de vistas e recursos.</w:t>
      </w:r>
    </w:p>
    <w:p w:rsidR="003F245A" w:rsidRPr="002C2065" w:rsidRDefault="003F245A" w:rsidP="00265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265875" w:rsidRPr="002C2065" w:rsidRDefault="00265875" w:rsidP="002C2065">
      <w:pPr>
        <w:pStyle w:val="PargrafodaLista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hAnsi="Times New Roman" w:cs="Times New Roman"/>
          <w:sz w:val="24"/>
          <w:szCs w:val="24"/>
          <w:lang w:val="pt-BR"/>
        </w:rPr>
        <w:t>Não será aceito recurso fora do prazo ou de forma diferente da estipulada neste edital.</w:t>
      </w:r>
    </w:p>
    <w:p w:rsidR="00265875" w:rsidRPr="002C2065" w:rsidRDefault="00265875" w:rsidP="00265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265875" w:rsidRPr="002C2065" w:rsidRDefault="00265875" w:rsidP="002C2065">
      <w:pPr>
        <w:pStyle w:val="PargrafodaLista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hAnsi="Times New Roman" w:cs="Times New Roman"/>
          <w:sz w:val="24"/>
          <w:szCs w:val="24"/>
          <w:lang w:val="pt-BR"/>
        </w:rPr>
        <w:t>A decisão final da Comissão de Seleção sobre os recursos será soberana e definitiva, não existindo, desta forma, recurso contra resultado de recurso.</w:t>
      </w:r>
    </w:p>
    <w:p w:rsidR="00265875" w:rsidRPr="002C2065" w:rsidRDefault="00265875" w:rsidP="00265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265875" w:rsidRPr="002C2065" w:rsidRDefault="00265875" w:rsidP="002658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2C2065">
        <w:rPr>
          <w:rFonts w:ascii="Times New Roman" w:hAnsi="Times New Roman" w:cs="Times New Roman"/>
          <w:b/>
          <w:sz w:val="24"/>
          <w:szCs w:val="24"/>
          <w:lang w:val="pt-BR"/>
        </w:rPr>
        <w:t>9.</w:t>
      </w:r>
      <w:r w:rsidRPr="002C2065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2C2065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2C2065">
        <w:rPr>
          <w:rFonts w:ascii="Times New Roman" w:hAnsi="Times New Roman" w:cs="Times New Roman"/>
          <w:b/>
          <w:sz w:val="24"/>
          <w:szCs w:val="24"/>
          <w:lang w:val="pt-BR"/>
        </w:rPr>
        <w:t>Do resultado</w:t>
      </w:r>
    </w:p>
    <w:p w:rsidR="00265875" w:rsidRPr="002C2065" w:rsidRDefault="00265875" w:rsidP="002658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265875" w:rsidRPr="002C2065" w:rsidRDefault="00265875" w:rsidP="002C2065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hAnsi="Times New Roman" w:cs="Times New Roman"/>
          <w:b/>
          <w:sz w:val="24"/>
          <w:szCs w:val="24"/>
          <w:lang w:val="pt-BR"/>
        </w:rPr>
        <w:t>9.1</w:t>
      </w:r>
      <w:r w:rsidRPr="002C2065">
        <w:rPr>
          <w:rFonts w:ascii="Times New Roman" w:hAnsi="Times New Roman" w:cs="Times New Roman"/>
          <w:b/>
          <w:sz w:val="24"/>
          <w:szCs w:val="24"/>
          <w:lang w:val="pt-BR"/>
        </w:rPr>
        <w:tab/>
      </w:r>
      <w:r w:rsidRPr="002C2065">
        <w:rPr>
          <w:rFonts w:ascii="Times New Roman" w:hAnsi="Times New Roman" w:cs="Times New Roman"/>
          <w:sz w:val="24"/>
          <w:szCs w:val="24"/>
          <w:lang w:val="pt-BR"/>
        </w:rPr>
        <w:t xml:space="preserve">O resultado final do processo seletivo será publicado no sítio eletrônico </w:t>
      </w:r>
      <w:hyperlink r:id="rId12" w:history="1">
        <w:proofErr w:type="gramStart"/>
        <w:r w:rsidRPr="002C2065">
          <w:rPr>
            <w:rStyle w:val="Hyperlink"/>
            <w:rFonts w:ascii="Times New Roman" w:hAnsi="Times New Roman" w:cs="Times New Roman"/>
            <w:sz w:val="24"/>
            <w:szCs w:val="24"/>
            <w:lang w:val="pt-BR"/>
          </w:rPr>
          <w:t>http://delbrasgen.itamaraty.gov.br</w:t>
        </w:r>
      </w:hyperlink>
      <w:r w:rsidRPr="002C2065">
        <w:rPr>
          <w:rFonts w:ascii="Times New Roman" w:hAnsi="Times New Roman" w:cs="Times New Roman"/>
          <w:sz w:val="24"/>
          <w:szCs w:val="24"/>
          <w:lang w:val="pt-BR"/>
        </w:rPr>
        <w:t xml:space="preserve"> ,</w:t>
      </w:r>
      <w:proofErr w:type="gramEnd"/>
      <w:r w:rsidRPr="002C2065">
        <w:rPr>
          <w:rFonts w:ascii="Times New Roman" w:hAnsi="Times New Roman" w:cs="Times New Roman"/>
          <w:sz w:val="24"/>
          <w:szCs w:val="24"/>
          <w:lang w:val="pt-BR"/>
        </w:rPr>
        <w:t xml:space="preserve"> em até 15 dias após o término do período de vistas e recursos da fase da entrevista.</w:t>
      </w:r>
    </w:p>
    <w:p w:rsidR="00265875" w:rsidRPr="002C2065" w:rsidRDefault="00265875" w:rsidP="00265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265875" w:rsidRPr="002C2065" w:rsidRDefault="00265875" w:rsidP="002C2065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9.2</w:t>
      </w:r>
      <w:r w:rsidRPr="002C2065">
        <w:rPr>
          <w:rFonts w:ascii="Times New Roman" w:hAnsi="Times New Roman" w:cs="Times New Roman"/>
          <w:sz w:val="24"/>
          <w:szCs w:val="24"/>
          <w:lang w:val="pt-BR"/>
        </w:rPr>
        <w:tab/>
        <w:t xml:space="preserve">O processo seletivo é válido por 12 (doze) meses a partir da publicação do resultado. Ao longo desse prazo, os candidatos aprovados poderão ser convocados, respeitada a ordem </w:t>
      </w:r>
      <w:r w:rsidR="00026591" w:rsidRPr="002C2065">
        <w:rPr>
          <w:rFonts w:ascii="Times New Roman" w:hAnsi="Times New Roman" w:cs="Times New Roman"/>
          <w:sz w:val="24"/>
          <w:szCs w:val="24"/>
          <w:lang w:val="pt-BR"/>
        </w:rPr>
        <w:t>de classificação, caso surjam novas vagas na mesma categoria de emprego.</w:t>
      </w:r>
    </w:p>
    <w:p w:rsidR="00026591" w:rsidRPr="002C2065" w:rsidRDefault="00026591" w:rsidP="00265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26591" w:rsidRPr="002C2065" w:rsidRDefault="00026591" w:rsidP="002C2065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hAnsi="Times New Roman" w:cs="Times New Roman"/>
          <w:b/>
          <w:sz w:val="24"/>
          <w:szCs w:val="24"/>
          <w:lang w:val="pt-BR"/>
        </w:rPr>
        <w:t>9.3</w:t>
      </w:r>
      <w:r w:rsidRPr="002C2065">
        <w:rPr>
          <w:rFonts w:ascii="Times New Roman" w:hAnsi="Times New Roman" w:cs="Times New Roman"/>
          <w:sz w:val="24"/>
          <w:szCs w:val="24"/>
          <w:lang w:val="pt-BR"/>
        </w:rPr>
        <w:tab/>
        <w:t>Após a divulgação do resultado, o candidato classificado em 1º lugar será convocado pela Comissão de Seleção para apresentar-se, em data a ser oportunamente informada, com o atestado médico de aptidão para o emprego.</w:t>
      </w:r>
    </w:p>
    <w:p w:rsidR="00026591" w:rsidRPr="002C2065" w:rsidRDefault="00026591" w:rsidP="00026591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265875" w:rsidRPr="002C2065" w:rsidRDefault="00026591" w:rsidP="002C2065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C2065">
        <w:rPr>
          <w:rFonts w:ascii="Times New Roman" w:hAnsi="Times New Roman" w:cs="Times New Roman"/>
          <w:b/>
          <w:sz w:val="24"/>
          <w:szCs w:val="24"/>
          <w:lang w:val="pt-BR"/>
        </w:rPr>
        <w:t>9.4</w:t>
      </w:r>
      <w:r w:rsidRPr="002C2065">
        <w:rPr>
          <w:rFonts w:ascii="Times New Roman" w:hAnsi="Times New Roman" w:cs="Times New Roman"/>
          <w:sz w:val="24"/>
          <w:szCs w:val="24"/>
          <w:lang w:val="pt-BR"/>
        </w:rPr>
        <w:tab/>
        <w:t>A decisão da Comissão de Seleção não constitui direito adquirido nem implica contratação pela Missão.</w:t>
      </w:r>
      <w:r w:rsidR="00265875" w:rsidRPr="002C2065">
        <w:rPr>
          <w:rFonts w:ascii="Times New Roman" w:hAnsi="Times New Roman" w:cs="Times New Roman"/>
          <w:sz w:val="24"/>
          <w:szCs w:val="24"/>
          <w:lang w:val="pt-BR"/>
        </w:rPr>
        <w:tab/>
      </w:r>
    </w:p>
    <w:p w:rsidR="003F245A" w:rsidRPr="002C2065" w:rsidRDefault="003F245A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DC129E" w:rsidRPr="002C2065" w:rsidRDefault="00026591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  <w:t>10</w:t>
      </w:r>
      <w:r w:rsidR="00DC129E" w:rsidRPr="00DC1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  <w:t xml:space="preserve">. </w:t>
      </w:r>
      <w:r w:rsidRPr="002C2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  <w:t xml:space="preserve"> Da contratação </w:t>
      </w:r>
    </w:p>
    <w:p w:rsidR="00026591" w:rsidRPr="002C2065" w:rsidRDefault="00026591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</w:pPr>
    </w:p>
    <w:p w:rsidR="00026591" w:rsidRPr="00DC129E" w:rsidRDefault="00026591" w:rsidP="002C20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  <w:t>10.1</w:t>
      </w:r>
      <w:r w:rsidRPr="002C2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  <w:tab/>
      </w:r>
      <w:r w:rsidRPr="002C20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pt-BR"/>
        </w:rPr>
        <w:t xml:space="preserve">A contratação do candidato classificado em 1º lugar para o período inicial probatório de três meses será efetivada tão logo cumpridos os trâmites e apresentada a documentação necessária para a sua admissão. </w:t>
      </w:r>
    </w:p>
    <w:p w:rsidR="00026591" w:rsidRPr="002C2065" w:rsidRDefault="00026591" w:rsidP="000265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</w:pPr>
    </w:p>
    <w:p w:rsidR="00DC129E" w:rsidRPr="002C2065" w:rsidRDefault="00026591" w:rsidP="002C20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  <w:t>10.2</w:t>
      </w:r>
      <w:r w:rsidRPr="002C2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  <w:tab/>
      </w:r>
      <w:r w:rsidR="00DC129E" w:rsidRPr="00DC1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  <w:t xml:space="preserve"> </w:t>
      </w:r>
      <w:r w:rsidRPr="002C20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pt-BR"/>
        </w:rPr>
        <w:t xml:space="preserve">Em caso de desistência ou do não-cumprimento do prazo para apresentação, o candidato será considerado eliminado do processo seletivo, sendo convocado outro candidato aprovado para preencher a vaga, respeitada a ordem de classificação. </w:t>
      </w:r>
    </w:p>
    <w:p w:rsidR="00026591" w:rsidRPr="002C2065" w:rsidRDefault="00026591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pt-BR"/>
        </w:rPr>
      </w:pPr>
    </w:p>
    <w:p w:rsidR="00026591" w:rsidRPr="002C2065" w:rsidRDefault="00026591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  <w:t>11. Disposições Gerais</w:t>
      </w:r>
    </w:p>
    <w:p w:rsidR="00026591" w:rsidRPr="00DC129E" w:rsidRDefault="00026591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</w:pPr>
    </w:p>
    <w:p w:rsidR="002C2065" w:rsidRPr="002C2065" w:rsidRDefault="002C2065" w:rsidP="002C206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BR"/>
        </w:rPr>
        <w:t>11.1</w:t>
      </w:r>
      <w:r w:rsidRPr="002C2065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ab/>
        <w:t>O requerimento de inscrição implica o conhecimento e a a</w:t>
      </w:r>
      <w:r w:rsidR="009231DA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ceitação, pelo candidato, de tod</w:t>
      </w:r>
      <w:r w:rsidRPr="002C2065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os os prazos e normas estabelecidos pelo presente edital. O candidato que fizer declaração falsa ou inexata, ou que não satisfizer as condições exigidas neste edital, poderá ser desclassificado a qualquer momento. </w:t>
      </w:r>
    </w:p>
    <w:p w:rsidR="002C2065" w:rsidRPr="002C2065" w:rsidRDefault="002C2065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ab/>
      </w:r>
    </w:p>
    <w:p w:rsidR="00DC129E" w:rsidRPr="00DC129E" w:rsidRDefault="002C2065" w:rsidP="002C20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2C20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BR"/>
        </w:rPr>
        <w:t>11.2</w:t>
      </w:r>
      <w:r w:rsidRPr="002C2065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ab/>
        <w:t xml:space="preserve">Os casos omissos serão decididos pela Comissão de Seleção. </w:t>
      </w: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/>
        </w:rPr>
      </w:pP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</w:p>
    <w:p w:rsidR="00DC129E" w:rsidRPr="00DC129E" w:rsidRDefault="00DC129E" w:rsidP="00DC1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DC129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Genebra, em </w:t>
      </w:r>
      <w:r w:rsidR="003E22B8">
        <w:rPr>
          <w:rFonts w:ascii="Times New Roman" w:eastAsia="Times New Roman" w:hAnsi="Times New Roman" w:cs="Times New Roman"/>
          <w:sz w:val="24"/>
          <w:szCs w:val="24"/>
          <w:lang w:val="pt-BR"/>
        </w:rPr>
        <w:t>22 de novembro de 2022.</w:t>
      </w:r>
    </w:p>
    <w:p w:rsidR="00DC129E" w:rsidRPr="00DC129E" w:rsidRDefault="00DC129E" w:rsidP="00DC1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DC129E" w:rsidRPr="00DC129E" w:rsidRDefault="00DC129E" w:rsidP="00DC129E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DC129E">
        <w:rPr>
          <w:rFonts w:ascii="Times New Roman" w:eastAsia="Times New Roman" w:hAnsi="Times New Roman" w:cs="Times New Roman"/>
          <w:sz w:val="24"/>
          <w:szCs w:val="24"/>
          <w:lang w:val="pt-BR"/>
        </w:rPr>
        <w:t>A Comissão de Seleção</w:t>
      </w:r>
    </w:p>
    <w:p w:rsidR="00DC129E" w:rsidRPr="00DC129E" w:rsidRDefault="00DC129E" w:rsidP="00DC12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DC129E" w:rsidRPr="00DC129E" w:rsidRDefault="00DC129E" w:rsidP="00DC1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58C3" w:rsidRDefault="004C58C3"/>
    <w:sectPr w:rsidR="004C58C3" w:rsidSect="00EC3C95">
      <w:head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F55" w:rsidRDefault="00653F55" w:rsidP="00EC3C95">
      <w:pPr>
        <w:spacing w:after="0" w:line="240" w:lineRule="auto"/>
      </w:pPr>
      <w:r>
        <w:separator/>
      </w:r>
    </w:p>
  </w:endnote>
  <w:endnote w:type="continuationSeparator" w:id="0">
    <w:p w:rsidR="00653F55" w:rsidRDefault="00653F55" w:rsidP="00EC3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F55" w:rsidRDefault="00653F55" w:rsidP="00EC3C95">
      <w:pPr>
        <w:spacing w:after="0" w:line="240" w:lineRule="auto"/>
      </w:pPr>
      <w:r>
        <w:separator/>
      </w:r>
    </w:p>
  </w:footnote>
  <w:footnote w:type="continuationSeparator" w:id="0">
    <w:p w:rsidR="00653F55" w:rsidRDefault="00653F55" w:rsidP="00EC3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C95" w:rsidRDefault="00EC3C95" w:rsidP="00EC3C95">
    <w:pPr>
      <w:spacing w:line="800" w:lineRule="atLeast"/>
      <w:jc w:val="center"/>
      <w:rPr>
        <w:lang w:val="fr-FR"/>
      </w:rPr>
    </w:pPr>
    <w:r>
      <w:rPr>
        <w:noProof/>
        <w:lang w:val="pt-BR" w:eastAsia="pt-BR"/>
      </w:rPr>
      <w:drawing>
        <wp:inline distT="0" distB="0" distL="0" distR="0" wp14:anchorId="592F50F7" wp14:editId="07420600">
          <wp:extent cx="762000" cy="868631"/>
          <wp:effectExtent l="0" t="0" r="0" b="825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ão colori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6" cy="884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5EC1" w:rsidRPr="00005EC1" w:rsidRDefault="00EC3C95" w:rsidP="00EC3C95">
    <w:pPr>
      <w:spacing w:after="0" w:line="276" w:lineRule="auto"/>
      <w:jc w:val="center"/>
      <w:rPr>
        <w:rFonts w:ascii="Times New Roman" w:hAnsi="Times New Roman" w:cs="Times New Roman"/>
        <w:b/>
        <w:i/>
        <w:sz w:val="28"/>
        <w:szCs w:val="28"/>
        <w:lang w:val="pt-BR"/>
      </w:rPr>
    </w:pPr>
    <w:r w:rsidRPr="00005EC1">
      <w:rPr>
        <w:rFonts w:ascii="Times New Roman" w:hAnsi="Times New Roman" w:cs="Times New Roman"/>
        <w:b/>
        <w:i/>
        <w:sz w:val="28"/>
        <w:szCs w:val="28"/>
        <w:lang w:val="pt-BR"/>
      </w:rPr>
      <w:t xml:space="preserve">Representação Especial do Brasil </w:t>
    </w:r>
  </w:p>
  <w:p w:rsidR="00EC3C95" w:rsidRPr="00005EC1" w:rsidRDefault="00005EC1" w:rsidP="00EC3C95">
    <w:pPr>
      <w:spacing w:after="0" w:line="276" w:lineRule="auto"/>
      <w:jc w:val="center"/>
      <w:rPr>
        <w:rFonts w:ascii="Times New Roman" w:hAnsi="Times New Roman" w:cs="Times New Roman"/>
        <w:b/>
        <w:sz w:val="24"/>
        <w:szCs w:val="24"/>
        <w:lang w:val="pt-BR"/>
      </w:rPr>
    </w:pPr>
    <w:proofErr w:type="gramStart"/>
    <w:r w:rsidRPr="00005EC1">
      <w:rPr>
        <w:rFonts w:ascii="Times New Roman" w:hAnsi="Times New Roman" w:cs="Times New Roman"/>
        <w:b/>
        <w:i/>
        <w:sz w:val="24"/>
        <w:szCs w:val="24"/>
        <w:lang w:val="pt-BR"/>
      </w:rPr>
      <w:t>junto</w:t>
    </w:r>
    <w:proofErr w:type="gramEnd"/>
    <w:r w:rsidRPr="00005EC1">
      <w:rPr>
        <w:rFonts w:ascii="Times New Roman" w:hAnsi="Times New Roman" w:cs="Times New Roman"/>
        <w:b/>
        <w:i/>
        <w:sz w:val="24"/>
        <w:szCs w:val="24"/>
        <w:lang w:val="pt-BR"/>
      </w:rPr>
      <w:t xml:space="preserve"> à </w:t>
    </w:r>
    <w:r w:rsidR="00EC3C95" w:rsidRPr="00005EC1">
      <w:rPr>
        <w:rFonts w:ascii="Times New Roman" w:hAnsi="Times New Roman" w:cs="Times New Roman"/>
        <w:b/>
        <w:i/>
        <w:sz w:val="24"/>
        <w:szCs w:val="24"/>
        <w:lang w:val="pt-BR"/>
      </w:rPr>
      <w:t>Conferência do Desarmamento</w:t>
    </w:r>
  </w:p>
  <w:p w:rsidR="00EC3C95" w:rsidRPr="00EC3C95" w:rsidRDefault="00C729C5" w:rsidP="00EC3C95">
    <w:pPr>
      <w:spacing w:after="0"/>
      <w:jc w:val="center"/>
      <w:rPr>
        <w:rFonts w:ascii="Times New Roman" w:hAnsi="Times New Roman" w:cs="Times New Roman"/>
        <w:sz w:val="20"/>
        <w:szCs w:val="20"/>
        <w:lang w:val="fr-FR"/>
      </w:rPr>
    </w:pPr>
    <w:r w:rsidRPr="00EC3C95">
      <w:rPr>
        <w:lang w:val="fr-FR"/>
      </w:rPr>
      <w:t xml:space="preserve">Chemin </w:t>
    </w:r>
    <w:r>
      <w:rPr>
        <w:lang w:val="fr-FR"/>
      </w:rPr>
      <w:t>Camille-</w:t>
    </w:r>
    <w:r w:rsidR="00CF2A82">
      <w:rPr>
        <w:lang w:val="fr-FR"/>
      </w:rPr>
      <w:t>Vidart</w:t>
    </w:r>
    <w:r>
      <w:rPr>
        <w:sz w:val="18"/>
        <w:szCs w:val="18"/>
        <w:lang w:val="fr-FR"/>
      </w:rPr>
      <w:t xml:space="preserve"> 17 </w:t>
    </w:r>
    <w:r w:rsidR="00EC3C95" w:rsidRPr="00EC3C95">
      <w:rPr>
        <w:rFonts w:ascii="Times New Roman" w:hAnsi="Times New Roman" w:cs="Times New Roman"/>
        <w:sz w:val="20"/>
        <w:szCs w:val="20"/>
        <w:lang w:val="fr-FR"/>
      </w:rPr>
      <w:t>- 1202 Genève –Suisse</w:t>
    </w:r>
  </w:p>
  <w:p w:rsidR="00EC3C95" w:rsidRDefault="00EC3C95" w:rsidP="00EC3C95">
    <w:pPr>
      <w:spacing w:after="0"/>
      <w:jc w:val="center"/>
      <w:rPr>
        <w:rStyle w:val="Hyperlink"/>
        <w:rFonts w:ascii="Times New Roman" w:hAnsi="Times New Roman" w:cs="Times New Roman"/>
        <w:color w:val="auto"/>
        <w:sz w:val="20"/>
        <w:szCs w:val="20"/>
        <w:u w:val="none"/>
        <w:lang w:val="fr-CH"/>
      </w:rPr>
    </w:pPr>
    <w:r w:rsidRPr="00EC3C95">
      <w:rPr>
        <w:rFonts w:ascii="Times New Roman" w:hAnsi="Times New Roman" w:cs="Times New Roman"/>
        <w:sz w:val="20"/>
        <w:szCs w:val="20"/>
        <w:lang w:val="fr-FR"/>
      </w:rPr>
      <w:t xml:space="preserve">Tel. +41 22 332 50 44 </w:t>
    </w:r>
    <w:hyperlink r:id="rId2" w:history="1">
      <w:r w:rsidRPr="00EC3C95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  <w:lang w:val="fr-CH"/>
        </w:rPr>
        <w:t>disarmament.brazil@itamaraty.gov.br</w:t>
      </w:r>
    </w:hyperlink>
  </w:p>
  <w:p w:rsidR="00005EC1" w:rsidRDefault="00005EC1" w:rsidP="00EC3C95">
    <w:pPr>
      <w:spacing w:after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923D7"/>
    <w:multiLevelType w:val="hybridMultilevel"/>
    <w:tmpl w:val="B6C8B984"/>
    <w:lvl w:ilvl="0" w:tplc="D92AAC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C20CB"/>
    <w:multiLevelType w:val="hybridMultilevel"/>
    <w:tmpl w:val="FB1280BE"/>
    <w:lvl w:ilvl="0" w:tplc="3A3A41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C24900"/>
    <w:multiLevelType w:val="multilevel"/>
    <w:tmpl w:val="A20E89BA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  <w:b/>
      </w:rPr>
    </w:lvl>
  </w:abstractNum>
  <w:abstractNum w:abstractNumId="3">
    <w:nsid w:val="1D3B256C"/>
    <w:multiLevelType w:val="hybridMultilevel"/>
    <w:tmpl w:val="0008A692"/>
    <w:lvl w:ilvl="0" w:tplc="F672FDC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5352D"/>
    <w:multiLevelType w:val="hybridMultilevel"/>
    <w:tmpl w:val="E730D8C4"/>
    <w:lvl w:ilvl="0" w:tplc="FEB4FCEE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0457EB"/>
    <w:multiLevelType w:val="hybridMultilevel"/>
    <w:tmpl w:val="9B244770"/>
    <w:lvl w:ilvl="0" w:tplc="92E02E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A8753E0"/>
    <w:multiLevelType w:val="hybridMultilevel"/>
    <w:tmpl w:val="D2DE3A9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F99024E"/>
    <w:multiLevelType w:val="multilevel"/>
    <w:tmpl w:val="A20E89B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8">
    <w:nsid w:val="777B7B6F"/>
    <w:multiLevelType w:val="hybridMultilevel"/>
    <w:tmpl w:val="47EEDB80"/>
    <w:lvl w:ilvl="0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C95"/>
    <w:rsid w:val="00005EC1"/>
    <w:rsid w:val="00026591"/>
    <w:rsid w:val="0013120B"/>
    <w:rsid w:val="001523F9"/>
    <w:rsid w:val="001550A8"/>
    <w:rsid w:val="00192F85"/>
    <w:rsid w:val="002322AE"/>
    <w:rsid w:val="002619CA"/>
    <w:rsid w:val="00265875"/>
    <w:rsid w:val="002C2065"/>
    <w:rsid w:val="003451C6"/>
    <w:rsid w:val="003A2783"/>
    <w:rsid w:val="003C2D9E"/>
    <w:rsid w:val="003D3144"/>
    <w:rsid w:val="003E22B8"/>
    <w:rsid w:val="003F245A"/>
    <w:rsid w:val="00437732"/>
    <w:rsid w:val="004C58C3"/>
    <w:rsid w:val="0052230B"/>
    <w:rsid w:val="00565A34"/>
    <w:rsid w:val="00584AA7"/>
    <w:rsid w:val="005E3CDF"/>
    <w:rsid w:val="006303B4"/>
    <w:rsid w:val="0064239D"/>
    <w:rsid w:val="00653F55"/>
    <w:rsid w:val="006B2104"/>
    <w:rsid w:val="00730911"/>
    <w:rsid w:val="00763C82"/>
    <w:rsid w:val="007E7979"/>
    <w:rsid w:val="008000A6"/>
    <w:rsid w:val="00892307"/>
    <w:rsid w:val="008A0F2C"/>
    <w:rsid w:val="009231DA"/>
    <w:rsid w:val="0093233B"/>
    <w:rsid w:val="009B3022"/>
    <w:rsid w:val="00A41B38"/>
    <w:rsid w:val="00AF168C"/>
    <w:rsid w:val="00AF303C"/>
    <w:rsid w:val="00B43F84"/>
    <w:rsid w:val="00B6013E"/>
    <w:rsid w:val="00B67AD5"/>
    <w:rsid w:val="00B76261"/>
    <w:rsid w:val="00C729C5"/>
    <w:rsid w:val="00CB36E7"/>
    <w:rsid w:val="00CF1B87"/>
    <w:rsid w:val="00CF2A82"/>
    <w:rsid w:val="00D5313C"/>
    <w:rsid w:val="00D83E41"/>
    <w:rsid w:val="00DA7A73"/>
    <w:rsid w:val="00DC129E"/>
    <w:rsid w:val="00E107E8"/>
    <w:rsid w:val="00E47953"/>
    <w:rsid w:val="00E772C5"/>
    <w:rsid w:val="00EC3C95"/>
    <w:rsid w:val="00ED52F7"/>
    <w:rsid w:val="00F7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D3DA6206-5412-47F0-A86B-CE046DEB9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3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3C95"/>
  </w:style>
  <w:style w:type="paragraph" w:styleId="Rodap">
    <w:name w:val="footer"/>
    <w:basedOn w:val="Normal"/>
    <w:link w:val="RodapChar"/>
    <w:uiPriority w:val="99"/>
    <w:unhideWhenUsed/>
    <w:rsid w:val="00EC3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3C95"/>
  </w:style>
  <w:style w:type="character" w:styleId="Hyperlink">
    <w:name w:val="Hyperlink"/>
    <w:rsid w:val="00EC3C9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107E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772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72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lbrasgen.itamaraty.gov.b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.rebrasdesarm@itamaraty.gov.br" TargetMode="External"/><Relationship Id="rId12" Type="http://schemas.openxmlformats.org/officeDocument/2006/relationships/hyperlink" Target="http://delbrasgen.itamaraty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dm.rebrasdesarm@itamaraty.gov.b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delbrasgen.itamaraty.gov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elbrasgen.itamaraty.gov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sarmament.brazil@itamaraty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1571</Words>
  <Characters>8488</Characters>
  <Application>Microsoft Office Word</Application>
  <DocSecurity>0</DocSecurity>
  <Lines>70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Carmelia da Ascenção Pinheiro Hutzli</dc:creator>
  <cp:keywords/>
  <dc:description/>
  <cp:lastModifiedBy>Bárbara Bélkior de Souza e Silva</cp:lastModifiedBy>
  <cp:revision>9</cp:revision>
  <cp:lastPrinted>2022-07-01T15:36:00Z</cp:lastPrinted>
  <dcterms:created xsi:type="dcterms:W3CDTF">2022-11-04T16:50:00Z</dcterms:created>
  <dcterms:modified xsi:type="dcterms:W3CDTF">2022-11-22T14:28:00Z</dcterms:modified>
</cp:coreProperties>
</file>