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85" w:rsidRDefault="00094332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32C7">
        <w:rPr>
          <w:rFonts w:ascii="Times New Roman" w:hAnsi="Times New Roman" w:cs="Times New Roman"/>
          <w:sz w:val="24"/>
          <w:szCs w:val="24"/>
          <w:lang w:val="pt-BR"/>
        </w:rPr>
        <w:t>08-INSS</w:t>
      </w:r>
    </w:p>
    <w:p w:rsidR="00B82285" w:rsidRDefault="00B82285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80040" w:rsidRDefault="00094332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32C7">
        <w:rPr>
          <w:rFonts w:ascii="Times New Roman" w:hAnsi="Times New Roman" w:cs="Times New Roman"/>
          <w:sz w:val="24"/>
          <w:szCs w:val="24"/>
          <w:lang w:val="pt-BR"/>
        </w:rPr>
        <w:t>a quem confere poderes para o fim especial de representá-lo(a) perante qualquer órgão do Instituto Nacional do Seguro Social (INSS), requerer benefícios, juntar e retirar documentos, recadastrar, fazer declarações e justificações, receber pensões vencimentos ou auxílios, vencidos e vincendos, assinar livros e termos, dar recibos e quitações, endossar os cheques recebidos para qu</w:t>
      </w:r>
      <w:r w:rsidR="006D5B33">
        <w:rPr>
          <w:rFonts w:ascii="Times New Roman" w:hAnsi="Times New Roman" w:cs="Times New Roman"/>
          <w:sz w:val="24"/>
          <w:szCs w:val="24"/>
          <w:lang w:val="pt-BR"/>
        </w:rPr>
        <w:t>alquer Banco ou para a Caixa Econô</w:t>
      </w:r>
      <w:r w:rsidRPr="004A32C7">
        <w:rPr>
          <w:rFonts w:ascii="Times New Roman" w:hAnsi="Times New Roman" w:cs="Times New Roman"/>
          <w:sz w:val="24"/>
          <w:szCs w:val="24"/>
          <w:lang w:val="pt-BR"/>
        </w:rPr>
        <w:t>mica Federal e Estadual, descontá-los e praticar todos atos necessários, inclusive requerer, recorrer, constituir advogado com poderes da cláusula "ad judicia" com os mais amplos poderes em qualquer juízo, instância ou tribunal.</w:t>
      </w:r>
    </w:p>
    <w:p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Observações:</w:t>
      </w: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Esta procuração custa 5 euros.</w:t>
      </w:r>
    </w:p>
    <w:p w:rsidR="00D50AAB" w:rsidRDefault="00D50AAB" w:rsidP="00D50AAB">
      <w:pPr>
        <w:pStyle w:val="Pieddepage"/>
        <w:jc w:val="both"/>
        <w:rPr>
          <w:b/>
          <w:bCs/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O  texto acima é um modelo que serve tão somente como orientação para o interessado.</w:t>
      </w:r>
    </w:p>
    <w:p w:rsidR="00D50AAB" w:rsidRDefault="00D50AAB" w:rsidP="00D50AAB">
      <w:pPr>
        <w:pStyle w:val="Pieddepage"/>
        <w:jc w:val="both"/>
        <w:rPr>
          <w:sz w:val="20"/>
          <w:szCs w:val="20"/>
          <w:u w:val="single"/>
          <w:lang w:val="pt-BR"/>
        </w:rPr>
      </w:pPr>
      <w:r>
        <w:rPr>
          <w:sz w:val="20"/>
          <w:szCs w:val="20"/>
          <w:lang w:val="pt-BR"/>
        </w:rPr>
        <w:t xml:space="preserve">Caso queira utilizá-lo como poderes para sua procuração, poderá fazê-lo, </w:t>
      </w:r>
      <w:r>
        <w:rPr>
          <w:sz w:val="20"/>
          <w:szCs w:val="20"/>
          <w:u w:val="single"/>
          <w:lang w:val="pt-BR"/>
        </w:rPr>
        <w:t>mas a responsabilidade</w:t>
      </w:r>
    </w:p>
    <w:p w:rsidR="00D50AAB" w:rsidRDefault="00D50AAB" w:rsidP="00D50AAB">
      <w:pPr>
        <w:pStyle w:val="Pieddepage"/>
        <w:jc w:val="both"/>
        <w:rPr>
          <w:sz w:val="20"/>
          <w:szCs w:val="20"/>
          <w:u w:val="single"/>
          <w:lang w:val="pt-BR"/>
        </w:rPr>
      </w:pPr>
      <w:r>
        <w:rPr>
          <w:sz w:val="20"/>
          <w:szCs w:val="20"/>
          <w:u w:val="single"/>
          <w:lang w:val="pt-BR"/>
        </w:rPr>
        <w:t>sobre o conteúdo do texto é exclusiva do outorgante.</w:t>
      </w:r>
    </w:p>
    <w:p w:rsidR="00D50AAB" w:rsidRDefault="00D50AAB" w:rsidP="00D50AAB">
      <w:pPr>
        <w:pStyle w:val="Pieddepage"/>
        <w:jc w:val="both"/>
        <w:rPr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Caso queira colocar um </w:t>
      </w:r>
      <w:r>
        <w:rPr>
          <w:b/>
          <w:bCs/>
          <w:sz w:val="20"/>
          <w:szCs w:val="20"/>
          <w:lang w:val="pt-BR"/>
        </w:rPr>
        <w:t>prazo de validade na procuração</w:t>
      </w:r>
      <w:r>
        <w:rPr>
          <w:sz w:val="20"/>
          <w:szCs w:val="20"/>
          <w:lang w:val="pt-BR"/>
        </w:rPr>
        <w:t>, indique: Válido até o dia_____/____/20____.  (Com exceção de procurações cujo prazo é determinado por lei, como para a realização de casamentos (em que o prazo é de 90 dias), em geral as procurações têm validade por tempo indeterminado, salvo quando é explícito em seu texto, a pedido do outorgante, o seu prazo de validade.)</w:t>
      </w:r>
    </w:p>
    <w:p w:rsidR="00D50AAB" w:rsidRDefault="00D50AAB" w:rsidP="00D50AAB">
      <w:pPr>
        <w:pStyle w:val="Pieddepage"/>
        <w:jc w:val="both"/>
        <w:rPr>
          <w:sz w:val="20"/>
          <w:szCs w:val="20"/>
          <w:lang w:val="pt-BR"/>
        </w:rPr>
      </w:pPr>
    </w:p>
    <w:p w:rsidR="00D50AAB" w:rsidRDefault="00D50AAB" w:rsidP="00D50AAB">
      <w:pPr>
        <w:pStyle w:val="Pieddepage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Substabelecimento é a forma utilizada pelo procurador de colocar outra pessoa em seu lugar para a execução de um mandato recebido do outorgante. Deverá ser indicado pelo outorgante no texto se quer colocar na procuração a </w:t>
      </w:r>
      <w:r>
        <w:rPr>
          <w:b/>
          <w:bCs/>
          <w:sz w:val="20"/>
          <w:szCs w:val="20"/>
          <w:lang w:val="pt-BR"/>
        </w:rPr>
        <w:t>opção de substabelecimento.</w:t>
      </w:r>
    </w:p>
    <w:p w:rsidR="00D50AAB" w:rsidRPr="004A32C7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50AAB" w:rsidRPr="004A32C7" w:rsidSect="00B822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332"/>
    <w:rsid w:val="00094332"/>
    <w:rsid w:val="001108B8"/>
    <w:rsid w:val="004A32C7"/>
    <w:rsid w:val="006D5B33"/>
    <w:rsid w:val="00780040"/>
    <w:rsid w:val="007C0642"/>
    <w:rsid w:val="00B82285"/>
    <w:rsid w:val="00CC4A81"/>
    <w:rsid w:val="00D50AAB"/>
    <w:rsid w:val="00DC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50AAB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D50AAB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0DEF4C2D27C488303154B5B45AE9F" ma:contentTypeVersion="13" ma:contentTypeDescription="Create a new document." ma:contentTypeScope="" ma:versionID="37a9f4744efd901cc9f76d8bac4ef8f7">
  <xsd:schema xmlns:xsd="http://www.w3.org/2001/XMLSchema" xmlns:xs="http://www.w3.org/2001/XMLSchema" xmlns:p="http://schemas.microsoft.com/office/2006/metadata/properties" xmlns:ns2="8d230d4e-09fc-41d9-93fd-9b4644298ef9" xmlns:ns3="cd3b2951-56cd-4d16-9eb7-6f5fff950f63" targetNamespace="http://schemas.microsoft.com/office/2006/metadata/properties" ma:root="true" ma:fieldsID="199470d2cef460327561044a0c9b96dc" ns2:_="" ns3:_="">
    <xsd:import namespace="8d230d4e-09fc-41d9-93fd-9b4644298ef9"/>
    <xsd:import namespace="cd3b2951-56cd-4d16-9eb7-6f5fff95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0d4e-09fc-41d9-93fd-9b464429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2951-56cd-4d16-9eb7-6f5fff950f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acd4475-11ad-432f-b1e4-0f86d7d224b3}" ma:internalName="TaxCatchAll" ma:showField="CatchAllData" ma:web="cd3b2951-56cd-4d16-9eb7-6f5fff95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b2951-56cd-4d16-9eb7-6f5fff950f63" xsi:nil="true"/>
    <lcf76f155ced4ddcb4097134ff3c332f xmlns="8d230d4e-09fc-41d9-93fd-9b4644298e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9D0D6-7ABB-40FF-A4EB-E8780E7DD41B}"/>
</file>

<file path=customXml/itemProps2.xml><?xml version="1.0" encoding="utf-8"?>
<ds:datastoreItem xmlns:ds="http://schemas.openxmlformats.org/officeDocument/2006/customXml" ds:itemID="{8173DAFE-BF36-4FB8-8917-8209835580DB}"/>
</file>

<file path=customXml/itemProps3.xml><?xml version="1.0" encoding="utf-8"?>
<ds:datastoreItem xmlns:ds="http://schemas.openxmlformats.org/officeDocument/2006/customXml" ds:itemID="{B389714A-FF51-4352-B5A1-1FD7C3282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Urdiales</dc:creator>
  <cp:keywords/>
  <dc:description/>
  <cp:lastModifiedBy>Jose Urdiales</cp:lastModifiedBy>
  <cp:revision>5</cp:revision>
  <dcterms:created xsi:type="dcterms:W3CDTF">2017-03-09T15:24:00Z</dcterms:created>
  <dcterms:modified xsi:type="dcterms:W3CDTF">2017-03-16T13:23:00Z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0x0101006BF0DEF4C2D27C488303154B5B45AE9F</vt:lpwstr>
  </property>
</Properties>
</file>