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95F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C8B59E9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revogação de procuração lavrada em cartório no Brasil</w:t>
      </w:r>
    </w:p>
    <w:p w14:paraId="2904FB10" w14:textId="77777777" w:rsidR="007D57A9" w:rsidRDefault="007D57A9" w:rsidP="005E51AA">
      <w:pPr>
        <w:jc w:val="both"/>
        <w:rPr>
          <w:i/>
          <w:lang w:val="pt-BR"/>
        </w:rPr>
      </w:pPr>
    </w:p>
    <w:p w14:paraId="3F20703A" w14:textId="68BE08D3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AC40D6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A7E2B9F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55C68B3" w14:textId="77777777" w:rsidR="007D57A9" w:rsidRDefault="007D57A9" w:rsidP="002E62C9">
      <w:pPr>
        <w:jc w:val="both"/>
        <w:rPr>
          <w:lang w:val="pt-BR"/>
        </w:rPr>
      </w:pPr>
    </w:p>
    <w:p w14:paraId="3529711F" w14:textId="77777777" w:rsidR="002E62C9" w:rsidRPr="002E62C9" w:rsidRDefault="005F2A2A" w:rsidP="005F2A2A">
      <w:pPr>
        <w:jc w:val="both"/>
        <w:rPr>
          <w:lang w:val="pt-BR"/>
        </w:rPr>
      </w:pPr>
      <w:r w:rsidRPr="005F2A2A">
        <w:rPr>
          <w:lang w:val="pt-BR"/>
        </w:rPr>
        <w:t>a quem confere poderes para prom</w:t>
      </w:r>
      <w:r>
        <w:rPr>
          <w:lang w:val="pt-BR"/>
        </w:rPr>
        <w:t xml:space="preserve">over a revogação ou cassação da </w:t>
      </w:r>
      <w:r w:rsidR="00A302BA">
        <w:rPr>
          <w:lang w:val="pt-BR"/>
        </w:rPr>
        <w:t>procuração lavrada às folhas nº ___</w:t>
      </w:r>
      <w:r w:rsidR="00470819">
        <w:rPr>
          <w:lang w:val="pt-BR"/>
        </w:rPr>
        <w:t>_</w:t>
      </w:r>
      <w:r>
        <w:rPr>
          <w:lang w:val="pt-BR"/>
        </w:rPr>
        <w:t xml:space="preserve">, do Livro nº </w:t>
      </w:r>
      <w:r w:rsidR="00A302BA">
        <w:rPr>
          <w:lang w:val="pt-BR"/>
        </w:rPr>
        <w:t>___</w:t>
      </w:r>
      <w:r w:rsidR="00470819">
        <w:rPr>
          <w:lang w:val="pt-BR"/>
        </w:rPr>
        <w:t>_</w:t>
      </w:r>
      <w:r>
        <w:rPr>
          <w:lang w:val="pt-BR"/>
        </w:rPr>
        <w:t xml:space="preserve">, aos </w:t>
      </w:r>
      <w:r w:rsidR="00A302BA">
        <w:rPr>
          <w:lang w:val="pt-BR"/>
        </w:rPr>
        <w:t>___</w:t>
      </w:r>
      <w:r w:rsidRPr="005F2A2A">
        <w:rPr>
          <w:lang w:val="pt-BR"/>
        </w:rPr>
        <w:t>/</w:t>
      </w:r>
      <w:r w:rsidR="00A302BA">
        <w:rPr>
          <w:lang w:val="pt-BR"/>
        </w:rPr>
        <w:t>___</w:t>
      </w:r>
      <w:r w:rsidRPr="005F2A2A">
        <w:rPr>
          <w:lang w:val="pt-BR"/>
        </w:rPr>
        <w:t>/</w:t>
      </w:r>
      <w:r w:rsidR="00A302BA">
        <w:rPr>
          <w:lang w:val="pt-BR"/>
        </w:rPr>
        <w:t>____</w:t>
      </w:r>
      <w:r w:rsidRPr="005F2A2A">
        <w:rPr>
          <w:lang w:val="pt-BR"/>
        </w:rPr>
        <w:t xml:space="preserve">, no </w:t>
      </w:r>
      <w:r w:rsidR="00A302BA">
        <w:rPr>
          <w:lang w:val="pt-BR"/>
        </w:rPr>
        <w:t>______</w:t>
      </w:r>
      <w:r>
        <w:rPr>
          <w:lang w:val="pt-BR"/>
        </w:rPr>
        <w:t xml:space="preserve"> </w:t>
      </w:r>
      <w:r w:rsidR="00A302BA">
        <w:rPr>
          <w:lang w:val="pt-BR"/>
        </w:rPr>
        <w:t>da c</w:t>
      </w:r>
      <w:r w:rsidRPr="005F2A2A">
        <w:rPr>
          <w:lang w:val="pt-BR"/>
        </w:rPr>
        <w:t xml:space="preserve">omarca de </w:t>
      </w:r>
      <w:r w:rsidR="00A302BA">
        <w:rPr>
          <w:lang w:val="pt-BR"/>
        </w:rPr>
        <w:t>______, e</w:t>
      </w:r>
      <w:r>
        <w:rPr>
          <w:lang w:val="pt-BR"/>
        </w:rPr>
        <w:t xml:space="preserve">stado d_ </w:t>
      </w:r>
      <w:r w:rsidR="00A302BA">
        <w:rPr>
          <w:lang w:val="pt-BR"/>
        </w:rPr>
        <w:t>______</w:t>
      </w:r>
      <w:r>
        <w:rPr>
          <w:lang w:val="pt-BR"/>
        </w:rPr>
        <w:t xml:space="preserve">, </w:t>
      </w:r>
      <w:r w:rsidR="00A302BA">
        <w:rPr>
          <w:lang w:val="pt-BR"/>
        </w:rPr>
        <w:t>o</w:t>
      </w:r>
      <w:r w:rsidRPr="005F2A2A">
        <w:rPr>
          <w:lang w:val="pt-BR"/>
        </w:rPr>
        <w:t xml:space="preserve">utorgada a </w:t>
      </w:r>
      <w:r w:rsidR="00A302BA">
        <w:rPr>
          <w:lang w:val="pt-BR"/>
        </w:rPr>
        <w:t>______</w:t>
      </w:r>
      <w:r>
        <w:rPr>
          <w:lang w:val="pt-BR"/>
        </w:rPr>
        <w:t xml:space="preserve">, residente e </w:t>
      </w:r>
      <w:r w:rsidRPr="005F2A2A">
        <w:rPr>
          <w:lang w:val="pt-BR"/>
        </w:rPr>
        <w:t>domiciliado</w:t>
      </w:r>
      <w:r w:rsidR="00A302BA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A302BA">
        <w:rPr>
          <w:lang w:val="pt-BR"/>
        </w:rPr>
        <w:t>portador da carteira de i</w:t>
      </w:r>
      <w:r w:rsidRPr="005F2A2A">
        <w:rPr>
          <w:lang w:val="pt-BR"/>
        </w:rPr>
        <w:t xml:space="preserve">dentidade nº </w:t>
      </w:r>
      <w:r w:rsidR="00A302BA">
        <w:rPr>
          <w:lang w:val="pt-BR"/>
        </w:rPr>
        <w:t>______</w:t>
      </w:r>
      <w:r>
        <w:rPr>
          <w:lang w:val="pt-BR"/>
        </w:rPr>
        <w:t xml:space="preserve">, CPF </w:t>
      </w:r>
      <w:r w:rsidRPr="005F2A2A">
        <w:rPr>
          <w:lang w:val="pt-BR"/>
        </w:rPr>
        <w:t xml:space="preserve">nº </w:t>
      </w:r>
      <w:r w:rsidR="00A302BA">
        <w:rPr>
          <w:lang w:val="pt-BR"/>
        </w:rPr>
        <w:t>______</w:t>
      </w:r>
      <w:r w:rsidRPr="005F2A2A">
        <w:rPr>
          <w:lang w:val="pt-BR"/>
        </w:rPr>
        <w:t>, podendo</w:t>
      </w:r>
      <w:r>
        <w:rPr>
          <w:lang w:val="pt-BR"/>
        </w:rPr>
        <w:t xml:space="preserve"> dito</w:t>
      </w:r>
      <w:r w:rsidR="00A302BA">
        <w:rPr>
          <w:lang w:val="pt-BR"/>
        </w:rPr>
        <w:t xml:space="preserve"> </w:t>
      </w:r>
      <w:r>
        <w:rPr>
          <w:lang w:val="pt-BR"/>
        </w:rPr>
        <w:t>procurador</w:t>
      </w:r>
      <w:r w:rsidR="00A302BA">
        <w:rPr>
          <w:lang w:val="pt-BR"/>
        </w:rPr>
        <w:t xml:space="preserve"> </w:t>
      </w:r>
      <w:r>
        <w:rPr>
          <w:lang w:val="pt-BR"/>
        </w:rPr>
        <w:t xml:space="preserve">requerer </w:t>
      </w:r>
      <w:r w:rsidRPr="005F2A2A">
        <w:rPr>
          <w:lang w:val="pt-BR"/>
        </w:rPr>
        <w:t xml:space="preserve">e assinar todos e quaisquer documentos </w:t>
      </w:r>
      <w:r>
        <w:rPr>
          <w:lang w:val="pt-BR"/>
        </w:rPr>
        <w:t xml:space="preserve">a esse fim exigidos, concordar, </w:t>
      </w:r>
      <w:r w:rsidRPr="005F2A2A">
        <w:rPr>
          <w:lang w:val="pt-BR"/>
        </w:rPr>
        <w:t>discordar, exigir, transigir, fazer acordos, desfa</w:t>
      </w:r>
      <w:r>
        <w:rPr>
          <w:lang w:val="pt-BR"/>
        </w:rPr>
        <w:t xml:space="preserve">zer acordos, contratar advogado </w:t>
      </w:r>
      <w:r w:rsidRPr="005F2A2A">
        <w:rPr>
          <w:lang w:val="pt-BR"/>
        </w:rPr>
        <w:t xml:space="preserve">com os poderes acima e mais os da cláusula </w:t>
      </w:r>
      <w:r w:rsidR="00A302BA" w:rsidRPr="00A302BA">
        <w:rPr>
          <w:i/>
          <w:lang w:val="pt-BR"/>
        </w:rPr>
        <w:t>ad j</w:t>
      </w:r>
      <w:r w:rsidRPr="00A302BA">
        <w:rPr>
          <w:i/>
          <w:lang w:val="pt-BR"/>
        </w:rPr>
        <w:t>udicia</w:t>
      </w:r>
      <w:r w:rsidR="00A302BA">
        <w:rPr>
          <w:lang w:val="pt-BR"/>
        </w:rPr>
        <w:t xml:space="preserve"> e </w:t>
      </w:r>
      <w:r w:rsidR="00A302BA" w:rsidRPr="00A302BA">
        <w:rPr>
          <w:i/>
          <w:lang w:val="pt-BR"/>
        </w:rPr>
        <w:t>ad n</w:t>
      </w:r>
      <w:r w:rsidRPr="00A302BA">
        <w:rPr>
          <w:i/>
          <w:lang w:val="pt-BR"/>
        </w:rPr>
        <w:t>egotia</w:t>
      </w:r>
      <w:r>
        <w:rPr>
          <w:lang w:val="pt-BR"/>
        </w:rPr>
        <w:t xml:space="preserve">, para o </w:t>
      </w:r>
      <w:r w:rsidR="00A302BA">
        <w:rPr>
          <w:lang w:val="pt-BR"/>
        </w:rPr>
        <w:t>foro em geral, em qualquer juízo, i</w:t>
      </w:r>
      <w:r w:rsidRPr="005F2A2A">
        <w:rPr>
          <w:lang w:val="pt-BR"/>
        </w:rPr>
        <w:t xml:space="preserve">nstância ou </w:t>
      </w:r>
      <w:r w:rsidR="00A302BA">
        <w:rPr>
          <w:lang w:val="pt-BR"/>
        </w:rPr>
        <w:t>t</w:t>
      </w:r>
      <w:r>
        <w:rPr>
          <w:lang w:val="pt-BR"/>
        </w:rPr>
        <w:t xml:space="preserve">ribunal, podendo propor contra </w:t>
      </w:r>
      <w:r w:rsidRPr="005F2A2A">
        <w:rPr>
          <w:lang w:val="pt-BR"/>
        </w:rPr>
        <w:t>quem de direito as ações competentes e defendê</w:t>
      </w:r>
      <w:r w:rsidR="00A302BA">
        <w:rPr>
          <w:lang w:val="pt-BR"/>
        </w:rPr>
        <w:t>-lo</w:t>
      </w:r>
      <w:r>
        <w:rPr>
          <w:lang w:val="pt-BR"/>
        </w:rPr>
        <w:t xml:space="preserve"> nas contrárias, seguindo </w:t>
      </w:r>
      <w:r w:rsidRPr="005F2A2A">
        <w:rPr>
          <w:lang w:val="pt-BR"/>
        </w:rPr>
        <w:t>umas e outras até final decisão, usando os re</w:t>
      </w:r>
      <w:r>
        <w:rPr>
          <w:lang w:val="pt-BR"/>
        </w:rPr>
        <w:t>cursos legais e acompanhando</w:t>
      </w:r>
      <w:r w:rsidR="00A302BA">
        <w:rPr>
          <w:lang w:val="pt-BR"/>
        </w:rPr>
        <w:t>-</w:t>
      </w:r>
      <w:r>
        <w:rPr>
          <w:lang w:val="pt-BR"/>
        </w:rPr>
        <w:t xml:space="preserve">os, </w:t>
      </w:r>
      <w:r w:rsidRPr="005F2A2A">
        <w:rPr>
          <w:lang w:val="pt-BR"/>
        </w:rPr>
        <w:t xml:space="preserve">conferindo-lhe, ainda, poderes especiais para </w:t>
      </w:r>
      <w:r>
        <w:rPr>
          <w:lang w:val="pt-BR"/>
        </w:rPr>
        <w:t xml:space="preserve">confessar, desistir, transigir, </w:t>
      </w:r>
      <w:r w:rsidRPr="005F2A2A">
        <w:rPr>
          <w:lang w:val="pt-BR"/>
        </w:rPr>
        <w:t>firmar compromissos ou acordos, receber e da</w:t>
      </w:r>
      <w:r>
        <w:rPr>
          <w:lang w:val="pt-BR"/>
        </w:rPr>
        <w:t xml:space="preserve">r quitação, dando tudo por bom, </w:t>
      </w:r>
      <w:r w:rsidRPr="005F2A2A">
        <w:rPr>
          <w:lang w:val="pt-BR"/>
        </w:rPr>
        <w:t>firme e valioso.</w:t>
      </w:r>
      <w:r>
        <w:rPr>
          <w:lang w:val="pt-BR"/>
        </w:rPr>
        <w:t xml:space="preserve"> </w:t>
      </w:r>
      <w:r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1D35" w14:textId="77777777" w:rsidR="000126D1" w:rsidRDefault="000126D1" w:rsidP="000E5E95">
      <w:pPr>
        <w:spacing w:after="0" w:line="240" w:lineRule="auto"/>
      </w:pPr>
      <w:r>
        <w:separator/>
      </w:r>
    </w:p>
  </w:endnote>
  <w:endnote w:type="continuationSeparator" w:id="0">
    <w:p w14:paraId="55577F76" w14:textId="77777777" w:rsidR="000126D1" w:rsidRDefault="000126D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80CA" w14:textId="77777777" w:rsidR="000126D1" w:rsidRDefault="000126D1" w:rsidP="000E5E95">
      <w:pPr>
        <w:spacing w:after="0" w:line="240" w:lineRule="auto"/>
      </w:pPr>
      <w:r>
        <w:separator/>
      </w:r>
    </w:p>
  </w:footnote>
  <w:footnote w:type="continuationSeparator" w:id="0">
    <w:p w14:paraId="595C49CC" w14:textId="77777777" w:rsidR="000126D1" w:rsidRDefault="000126D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454D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18CE3DFD" wp14:editId="3B2CD61F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B9195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DECEF93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52877">
    <w:abstractNumId w:val="6"/>
  </w:num>
  <w:num w:numId="2" w16cid:durableId="97334571">
    <w:abstractNumId w:val="9"/>
  </w:num>
  <w:num w:numId="3" w16cid:durableId="1659260988">
    <w:abstractNumId w:val="4"/>
  </w:num>
  <w:num w:numId="4" w16cid:durableId="1039092563">
    <w:abstractNumId w:val="11"/>
  </w:num>
  <w:num w:numId="5" w16cid:durableId="1418750871">
    <w:abstractNumId w:val="3"/>
  </w:num>
  <w:num w:numId="6" w16cid:durableId="1567841735">
    <w:abstractNumId w:val="5"/>
  </w:num>
  <w:num w:numId="7" w16cid:durableId="1038966276">
    <w:abstractNumId w:val="1"/>
  </w:num>
  <w:num w:numId="8" w16cid:durableId="1960840704">
    <w:abstractNumId w:val="14"/>
  </w:num>
  <w:num w:numId="9" w16cid:durableId="1577015232">
    <w:abstractNumId w:val="10"/>
  </w:num>
  <w:num w:numId="10" w16cid:durableId="1670910267">
    <w:abstractNumId w:val="0"/>
  </w:num>
  <w:num w:numId="11" w16cid:durableId="1234504422">
    <w:abstractNumId w:val="2"/>
  </w:num>
  <w:num w:numId="12" w16cid:durableId="410391332">
    <w:abstractNumId w:val="12"/>
  </w:num>
  <w:num w:numId="13" w16cid:durableId="355692351">
    <w:abstractNumId w:val="15"/>
  </w:num>
  <w:num w:numId="14" w16cid:durableId="1415980299">
    <w:abstractNumId w:val="7"/>
  </w:num>
  <w:num w:numId="15" w16cid:durableId="634061667">
    <w:abstractNumId w:val="8"/>
  </w:num>
  <w:num w:numId="16" w16cid:durableId="2137791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126D1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553CC"/>
    <w:rsid w:val="00462DBE"/>
    <w:rsid w:val="00470819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302BA"/>
    <w:rsid w:val="00A74772"/>
    <w:rsid w:val="00A77E5C"/>
    <w:rsid w:val="00AA2FC9"/>
    <w:rsid w:val="00AB0054"/>
    <w:rsid w:val="00AB0992"/>
    <w:rsid w:val="00AB26D7"/>
    <w:rsid w:val="00AB2CE8"/>
    <w:rsid w:val="00AB79AE"/>
    <w:rsid w:val="00AC40D6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913BD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344A5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8095-6EAF-4ED4-B100-358CF65E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2022-06-30T14:13:00Z</dcterms:created>
  <dcterms:modified xsi:type="dcterms:W3CDTF">2022-06-30T14:13:00Z</dcterms:modified>
</cp:coreProperties>
</file>