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9A" w:rsidRPr="00625E61" w:rsidRDefault="00395A9A" w:rsidP="00625E61">
      <w:pPr>
        <w:spacing w:after="0" w:line="240" w:lineRule="auto"/>
        <w:jc w:val="center"/>
        <w:rPr>
          <w:b/>
          <w:bCs/>
          <w:sz w:val="24"/>
          <w:szCs w:val="24"/>
          <w:lang w:val="es-419"/>
        </w:rPr>
      </w:pPr>
      <w:r w:rsidRPr="00625E61">
        <w:rPr>
          <w:b/>
          <w:bCs/>
          <w:sz w:val="24"/>
          <w:szCs w:val="24"/>
          <w:lang w:val="es-419"/>
        </w:rPr>
        <w:t>MEMORANDO DE ENTENDIMIENTO ENTRE EL MINISTERIO DE DESARROLLO Y ASISTENCIA SOCIAL, FAMILIA Y LUCHA CONTRA EL HAMBRE DE LA REPÚBLICA FEDERATIVA DE BRASIL Y EL MINISTERIO DE INCLUSIÓN ECONÓMICA Y SOCIAL DE LA REPÚBLICA DEL ECUADOR SOBRE COOPERACIÓN TÉCNICA PARA LA LUCHA CONTRA EL HAMBRE Y LA POBREZA</w:t>
      </w:r>
    </w:p>
    <w:p w:rsidR="00395A9A" w:rsidRPr="00625E61" w:rsidRDefault="00395A9A" w:rsidP="00625E61">
      <w:pPr>
        <w:spacing w:after="0" w:line="240" w:lineRule="auto"/>
        <w:jc w:val="both"/>
        <w:rPr>
          <w:sz w:val="24"/>
          <w:szCs w:val="24"/>
          <w:lang w:val="es-419"/>
        </w:rPr>
      </w:pP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presente Memorando de Entendimiento (</w:t>
      </w:r>
      <w:proofErr w:type="spellStart"/>
      <w:r w:rsidR="00395A9A" w:rsidRPr="00625E61">
        <w:rPr>
          <w:sz w:val="24"/>
          <w:szCs w:val="24"/>
          <w:lang w:val="es-419"/>
        </w:rPr>
        <w:t>MdE</w:t>
      </w:r>
      <w:proofErr w:type="spellEnd"/>
      <w:r w:rsidR="00395A9A" w:rsidRPr="00625E61">
        <w:rPr>
          <w:sz w:val="24"/>
          <w:szCs w:val="24"/>
          <w:lang w:val="es-419"/>
        </w:rPr>
        <w:t>) se celebra entre el Ministerio de Desarrollo y Asistencia Social, Familia y Lucha contra el Hambre de la República Federativa de Brasil (MDS) y el Ministerio de Inclusión Económica y Social de la República del Ecuador (MIES), y, conjuntamente, las «Partes».</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que el MDS forma parte del Gobierno Federal de Brasil y es responsable de la formulación y ejecución de las políticas nacionales de protección social, seguridad alimentaria y lucha contra el hambre y la pobreza extrema.</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que el MIES forma parte del Gobierno de Ecuador y es responsable de la definición  y  ejecución de  políticas,  estrategias,  planes,  programas, proyectos y servicios de calidad y con calidez, para la inclusión económica y social, con énfasis en los grupos de atención prioritaria y la población que se encuentra en situación de pobreza y vulnerabilidad, promoviendo el desarrollo y cuidado durante el ciclo de vida, la movilidad social ascendente y fortaleciendo a la economía popular y solidaria.</w:t>
      </w:r>
    </w:p>
    <w:p w:rsidR="00625E61" w:rsidRDefault="00625E61"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Que el artículo 141 de la Constitución de la República del Ecuador dispone que el Presidente de la República ejerce la Función Ejecutiva, es el Jefe del Estado y de Gobierno y responsable de la administración pública;</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Que el numeral 9 del artículo 147 de la Constitución de la República del Ecuador determina que es atribución del Jefe de Estado nombrar y remover a las ministras y ministros de Estado y a las demás servidoras y servidores públicos cuya nominación le corresponda;</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Que con Decreto Ejecutivo No. 8 de 25 de mayo de 2025 Designa al señor Harold Andrés Burbano Villareal como Ministro de Inclusión Económica y Social, en reconocimiento a sus leales y valiosos servicios y contribución al Gobierno Nacional.</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que las Partes valoran la importancia de los Objetivos de Desarrollo Sostenible de la Agenda 2030 de la ONU, en particular la erradicación del hambre y la pobreza, la promoción de la nutrición y la agricultura sostenible.</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La importancia de las relaciones bilaterales entre la República Federativa de Brasil y la República del Ecuador y su histórico de cooperación en políticas de desarrollo social, protección social y lucha contra el hambre.</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la importancia de la iniciativa de la Alianza Global Contra el Hambre y la Pobreza cuyo objetivo es coordinar acciones internacionales, políticas públicas eficaces y fuentes de financiamiento para combatir el hambre y la pobreza, además de reducir las desigualdades. La iniciativa busca fortalecer la cooperación entre países, la sociedad civil y organizaciones internacionales para implementar soluciones que han demostrado su eficacia en la reducción del hambre y la pobreza, como programas de transferencias de ingresos, alimentación escolar y formación profesional.</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CONSIDERANDO la recién adhesión del Ecuador a la Alianza Global contra el Hambre y la Pobreza.</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t>Artículo 1:</w:t>
      </w:r>
    </w:p>
    <w:p w:rsidR="00625E61" w:rsidRDefault="00625E61"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objetivo de este Memorando de Entendimiento (</w:t>
      </w:r>
      <w:proofErr w:type="spellStart"/>
      <w:r w:rsidR="00395A9A" w:rsidRPr="00625E61">
        <w:rPr>
          <w:sz w:val="24"/>
          <w:szCs w:val="24"/>
          <w:lang w:val="es-419"/>
        </w:rPr>
        <w:t>MdE</w:t>
      </w:r>
      <w:proofErr w:type="spellEnd"/>
      <w:r w:rsidR="00395A9A" w:rsidRPr="00625E61">
        <w:rPr>
          <w:sz w:val="24"/>
          <w:szCs w:val="24"/>
          <w:lang w:val="es-419"/>
        </w:rPr>
        <w:t xml:space="preserve">) es establecer la cooperación y colaboración en todos los aspectos del desarrollo social y lucha contra la pobreza y el hambre, según las necesidades de los ciudadanos de ambos países mediante el intercambio de experiencias, estudios y conocimiento el cual sea sostenible en el tiempo. </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presente MOU proporciona un marco dentro del cual las Partes pueden desarrollar y emprender actividades de colaboración y no pretende interferir en la toma de decisiones independiente de las Partes con respecto a su propia administración y operaciones respectivas.</w:t>
      </w:r>
    </w:p>
    <w:p w:rsidR="00395A9A" w:rsidRDefault="00395A9A" w:rsidP="00625E61">
      <w:pPr>
        <w:spacing w:after="0" w:line="240" w:lineRule="auto"/>
        <w:jc w:val="both"/>
        <w:rPr>
          <w:sz w:val="24"/>
          <w:szCs w:val="24"/>
          <w:lang w:val="es-419"/>
        </w:rPr>
      </w:pPr>
    </w:p>
    <w:p w:rsidR="0039028E" w:rsidRDefault="0039028E" w:rsidP="00625E61">
      <w:pPr>
        <w:spacing w:after="0" w:line="240" w:lineRule="auto"/>
        <w:jc w:val="both"/>
        <w:rPr>
          <w:sz w:val="24"/>
          <w:szCs w:val="24"/>
          <w:lang w:val="es-419"/>
        </w:rPr>
      </w:pPr>
    </w:p>
    <w:p w:rsidR="0039028E" w:rsidRDefault="0039028E" w:rsidP="00625E61">
      <w:pPr>
        <w:spacing w:after="0" w:line="240" w:lineRule="auto"/>
        <w:jc w:val="both"/>
        <w:rPr>
          <w:sz w:val="24"/>
          <w:szCs w:val="24"/>
          <w:lang w:val="es-419"/>
        </w:rPr>
      </w:pPr>
    </w:p>
    <w:p w:rsidR="0039028E" w:rsidRDefault="0039028E"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lastRenderedPageBreak/>
        <w:t>Artículo 2:</w:t>
      </w:r>
    </w:p>
    <w:p w:rsidR="00395A9A" w:rsidRPr="00625E61" w:rsidRDefault="00395A9A" w:rsidP="00625E61">
      <w:pPr>
        <w:spacing w:after="0" w:line="240" w:lineRule="auto"/>
        <w:jc w:val="both"/>
        <w:rPr>
          <w:sz w:val="24"/>
          <w:szCs w:val="24"/>
          <w:lang w:val="es-419"/>
        </w:rPr>
      </w:pPr>
    </w:p>
    <w:p w:rsidR="00395A9A"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Las Partes planean y prevén colaborar para mejorar los sistemas y políticas de desarrollo y asistencia social de los Ministerios, entre otros temas de interés mutuo, mediante la realización de las siguientes actividades:</w:t>
      </w:r>
    </w:p>
    <w:p w:rsidR="00625E61" w:rsidRPr="00625E61" w:rsidRDefault="00625E61" w:rsidP="00625E61">
      <w:pPr>
        <w:spacing w:after="0" w:line="240" w:lineRule="auto"/>
        <w:jc w:val="both"/>
        <w:rPr>
          <w:sz w:val="24"/>
          <w:szCs w:val="24"/>
          <w:lang w:val="es-419"/>
        </w:rPr>
      </w:pPr>
    </w:p>
    <w:p w:rsidR="00395A9A" w:rsidRDefault="00395A9A" w:rsidP="00625E61">
      <w:pPr>
        <w:spacing w:after="0" w:line="240" w:lineRule="auto"/>
        <w:ind w:left="1758" w:hanging="340"/>
        <w:jc w:val="both"/>
        <w:rPr>
          <w:sz w:val="24"/>
          <w:szCs w:val="24"/>
          <w:lang w:val="es-419"/>
        </w:rPr>
      </w:pPr>
      <w:r w:rsidRPr="00625E61">
        <w:rPr>
          <w:sz w:val="24"/>
          <w:szCs w:val="24"/>
          <w:lang w:val="es-419"/>
        </w:rPr>
        <w:t>a)</w:t>
      </w:r>
      <w:r w:rsidRPr="00625E61">
        <w:rPr>
          <w:sz w:val="24"/>
          <w:szCs w:val="24"/>
          <w:lang w:val="es-419"/>
        </w:rPr>
        <w:tab/>
        <w:t>Compartir conocimientos, ideas, datos y lecciones aprendidas;</w:t>
      </w:r>
    </w:p>
    <w:p w:rsidR="00625E61" w:rsidRPr="00625E61" w:rsidRDefault="00625E61" w:rsidP="00625E61">
      <w:pPr>
        <w:spacing w:after="0" w:line="240" w:lineRule="auto"/>
        <w:ind w:left="1758" w:hanging="340"/>
        <w:jc w:val="both"/>
        <w:rPr>
          <w:sz w:val="24"/>
          <w:szCs w:val="24"/>
          <w:lang w:val="es-419"/>
        </w:rPr>
      </w:pPr>
    </w:p>
    <w:p w:rsidR="00395A9A" w:rsidRDefault="00395A9A" w:rsidP="00625E61">
      <w:pPr>
        <w:spacing w:after="0" w:line="240" w:lineRule="auto"/>
        <w:ind w:left="1758" w:hanging="340"/>
        <w:jc w:val="both"/>
        <w:rPr>
          <w:sz w:val="24"/>
          <w:szCs w:val="24"/>
          <w:lang w:val="es-419"/>
        </w:rPr>
      </w:pPr>
      <w:r w:rsidRPr="00625E61">
        <w:rPr>
          <w:sz w:val="24"/>
          <w:szCs w:val="24"/>
          <w:lang w:val="es-419"/>
        </w:rPr>
        <w:t>b)</w:t>
      </w:r>
      <w:r w:rsidRPr="00625E61">
        <w:rPr>
          <w:sz w:val="24"/>
          <w:szCs w:val="24"/>
          <w:lang w:val="es-419"/>
        </w:rPr>
        <w:tab/>
        <w:t>Planificar actividades conjuntas en áreas de interés común;</w:t>
      </w:r>
    </w:p>
    <w:p w:rsidR="00625E61" w:rsidRPr="00625E61" w:rsidRDefault="00625E61" w:rsidP="00625E61">
      <w:pPr>
        <w:spacing w:after="0" w:line="240" w:lineRule="auto"/>
        <w:ind w:left="1758" w:hanging="340"/>
        <w:jc w:val="both"/>
        <w:rPr>
          <w:sz w:val="24"/>
          <w:szCs w:val="24"/>
          <w:lang w:val="es-419"/>
        </w:rPr>
      </w:pPr>
    </w:p>
    <w:p w:rsidR="00395A9A" w:rsidRDefault="00395A9A" w:rsidP="00625E61">
      <w:pPr>
        <w:spacing w:after="0" w:line="240" w:lineRule="auto"/>
        <w:ind w:left="1758" w:hanging="340"/>
        <w:jc w:val="both"/>
        <w:rPr>
          <w:sz w:val="24"/>
          <w:szCs w:val="24"/>
          <w:lang w:val="es-419"/>
        </w:rPr>
      </w:pPr>
      <w:r w:rsidRPr="00625E61">
        <w:rPr>
          <w:sz w:val="24"/>
          <w:szCs w:val="24"/>
          <w:lang w:val="es-419"/>
        </w:rPr>
        <w:t>c)</w:t>
      </w:r>
      <w:r w:rsidRPr="00625E61">
        <w:rPr>
          <w:sz w:val="24"/>
          <w:szCs w:val="24"/>
          <w:lang w:val="es-419"/>
        </w:rPr>
        <w:tab/>
        <w:t>Aunar esfuerzos y experiencia;</w:t>
      </w:r>
    </w:p>
    <w:p w:rsidR="00625E61" w:rsidRPr="00625E61" w:rsidRDefault="00625E61" w:rsidP="00625E61">
      <w:pPr>
        <w:spacing w:after="0" w:line="240" w:lineRule="auto"/>
        <w:ind w:left="1758" w:hanging="340"/>
        <w:jc w:val="both"/>
        <w:rPr>
          <w:sz w:val="24"/>
          <w:szCs w:val="24"/>
          <w:lang w:val="es-419"/>
        </w:rPr>
      </w:pPr>
    </w:p>
    <w:p w:rsidR="00395A9A" w:rsidRDefault="00395A9A" w:rsidP="00625E61">
      <w:pPr>
        <w:spacing w:after="0" w:line="240" w:lineRule="auto"/>
        <w:ind w:left="1758" w:hanging="340"/>
        <w:jc w:val="both"/>
        <w:rPr>
          <w:sz w:val="24"/>
          <w:szCs w:val="24"/>
          <w:lang w:val="es-419"/>
        </w:rPr>
      </w:pPr>
      <w:r w:rsidRPr="00625E61">
        <w:rPr>
          <w:sz w:val="24"/>
          <w:szCs w:val="24"/>
          <w:lang w:val="es-419"/>
        </w:rPr>
        <w:t>d)</w:t>
      </w:r>
      <w:r w:rsidRPr="00625E61">
        <w:rPr>
          <w:sz w:val="24"/>
          <w:szCs w:val="24"/>
          <w:lang w:val="es-419"/>
        </w:rPr>
        <w:tab/>
        <w:t>Utilizar y aprovechar sus recursos e instalaciones existentes para beneficio mutuo;</w:t>
      </w:r>
    </w:p>
    <w:p w:rsidR="00625E61" w:rsidRPr="00625E61" w:rsidRDefault="00625E61" w:rsidP="00625E61">
      <w:pPr>
        <w:spacing w:after="0" w:line="240" w:lineRule="auto"/>
        <w:ind w:left="1758" w:hanging="340"/>
        <w:jc w:val="both"/>
        <w:rPr>
          <w:sz w:val="24"/>
          <w:szCs w:val="24"/>
          <w:lang w:val="es-419"/>
        </w:rPr>
      </w:pPr>
    </w:p>
    <w:p w:rsidR="00395A9A" w:rsidRDefault="00395A9A" w:rsidP="00625E61">
      <w:pPr>
        <w:spacing w:after="0" w:line="240" w:lineRule="auto"/>
        <w:ind w:left="1758" w:hanging="340"/>
        <w:jc w:val="both"/>
        <w:rPr>
          <w:sz w:val="24"/>
          <w:szCs w:val="24"/>
          <w:lang w:val="es-419"/>
        </w:rPr>
      </w:pPr>
      <w:r w:rsidRPr="00625E61">
        <w:rPr>
          <w:sz w:val="24"/>
          <w:szCs w:val="24"/>
          <w:lang w:val="es-419"/>
        </w:rPr>
        <w:t>e)</w:t>
      </w:r>
      <w:r w:rsidRPr="00625E61">
        <w:rPr>
          <w:sz w:val="24"/>
          <w:szCs w:val="24"/>
          <w:lang w:val="es-419"/>
        </w:rPr>
        <w:tab/>
        <w:t>Colaborar en la promoción, preparación y organización de talleres, conferencias, capacitaciones y seminarios;</w:t>
      </w:r>
    </w:p>
    <w:p w:rsidR="00625E61" w:rsidRPr="00625E61" w:rsidRDefault="00625E61" w:rsidP="00625E61">
      <w:pPr>
        <w:spacing w:after="0" w:line="240" w:lineRule="auto"/>
        <w:ind w:left="1758" w:hanging="340"/>
        <w:jc w:val="both"/>
        <w:rPr>
          <w:sz w:val="24"/>
          <w:szCs w:val="24"/>
          <w:lang w:val="es-419"/>
        </w:rPr>
      </w:pPr>
    </w:p>
    <w:p w:rsidR="00395A9A" w:rsidRPr="00625E61" w:rsidRDefault="00395A9A" w:rsidP="00625E61">
      <w:pPr>
        <w:spacing w:after="0" w:line="240" w:lineRule="auto"/>
        <w:ind w:left="1758" w:hanging="340"/>
        <w:jc w:val="both"/>
        <w:rPr>
          <w:sz w:val="24"/>
          <w:szCs w:val="24"/>
          <w:lang w:val="es-419"/>
        </w:rPr>
      </w:pPr>
      <w:r w:rsidRPr="00625E61">
        <w:rPr>
          <w:sz w:val="24"/>
          <w:szCs w:val="24"/>
          <w:lang w:val="es-419"/>
        </w:rPr>
        <w:t>f)</w:t>
      </w:r>
      <w:r w:rsidRPr="00625E61">
        <w:rPr>
          <w:sz w:val="24"/>
          <w:szCs w:val="24"/>
          <w:lang w:val="es-419"/>
        </w:rPr>
        <w:tab/>
        <w:t>Entablar un diálogo conjunto con las partes interesadas en las actividades que se llevan a cabo en virtud del presente Memorándum;</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t>Artículo 3:</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Las Partes reconocen que ninguna disposición del presente </w:t>
      </w:r>
      <w:proofErr w:type="spellStart"/>
      <w:r w:rsidR="00395A9A" w:rsidRPr="00625E61">
        <w:rPr>
          <w:sz w:val="24"/>
          <w:szCs w:val="24"/>
          <w:lang w:val="es-419"/>
        </w:rPr>
        <w:t>MdE</w:t>
      </w:r>
      <w:proofErr w:type="spellEnd"/>
      <w:r w:rsidR="00395A9A" w:rsidRPr="00625E61">
        <w:rPr>
          <w:sz w:val="24"/>
          <w:szCs w:val="24"/>
          <w:lang w:val="es-419"/>
        </w:rPr>
        <w:t xml:space="preserve"> tiene por objeto otorgar a una Parte el derecho a utilizar la propiedad intelectual que sea propiedad o esté bajo el control de otra Parte. Las Partes tienen la intención de decidir conjuntamente por escrito sobre la propiedad y el uso de cualquier propiedad intelectual derivada de las actividades realizadas en virtud del presente </w:t>
      </w:r>
      <w:proofErr w:type="spellStart"/>
      <w:r w:rsidR="00395A9A" w:rsidRPr="00625E61">
        <w:rPr>
          <w:sz w:val="24"/>
          <w:szCs w:val="24"/>
          <w:lang w:val="es-419"/>
        </w:rPr>
        <w:t>MdE</w:t>
      </w:r>
      <w:proofErr w:type="spellEnd"/>
      <w:r w:rsidR="00395A9A" w:rsidRPr="00625E61">
        <w:rPr>
          <w:sz w:val="24"/>
          <w:szCs w:val="24"/>
          <w:lang w:val="es-419"/>
        </w:rPr>
        <w:t>.</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logro de los objetivos y resultados esperados definidos en este Memorando de Entendimiento se formalizarán y su implementación se definirá en los Planes de Trabajo específicos y pertinentes que se elaborarán conjuntamente.</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Las Partes también reconocen que no podrán utilizar el nombre, la marca o el logotipo de otra Parte, ni ninguna variación de estos, sin la previa aprobación por escrito de la Parte correspondiente.</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lastRenderedPageBreak/>
        <w:t>Artículo 4:</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presente instrumento podrá ser modificado de común acuerdo entre las PARTES, durante su vigencia, mediante Enmienda, únicamente por acuerdo escrito, con el fin de mejorar la ejecución de la obra, excepto en lo relativo a su objeto.</w:t>
      </w:r>
    </w:p>
    <w:p w:rsidR="00395A9A" w:rsidRPr="00625E61" w:rsidRDefault="00395A9A" w:rsidP="00625E61">
      <w:pPr>
        <w:spacing w:after="0" w:line="240" w:lineRule="auto"/>
        <w:jc w:val="both"/>
        <w:rPr>
          <w:sz w:val="24"/>
          <w:szCs w:val="24"/>
          <w:lang w:val="es-419"/>
        </w:rPr>
      </w:pPr>
      <w:r w:rsidRPr="00625E61">
        <w:rPr>
          <w:sz w:val="24"/>
          <w:szCs w:val="24"/>
          <w:lang w:val="es-419"/>
        </w:rPr>
        <w:t xml:space="preserve">Nada de lo dispuesto en este </w:t>
      </w:r>
      <w:proofErr w:type="spellStart"/>
      <w:r w:rsidRPr="00625E61">
        <w:rPr>
          <w:sz w:val="24"/>
          <w:szCs w:val="24"/>
          <w:lang w:val="es-419"/>
        </w:rPr>
        <w:t>MdE</w:t>
      </w:r>
      <w:proofErr w:type="spellEnd"/>
      <w:r w:rsidRPr="00625E61">
        <w:rPr>
          <w:sz w:val="24"/>
          <w:szCs w:val="24"/>
          <w:lang w:val="es-419"/>
        </w:rPr>
        <w:t xml:space="preserve"> pretende constituir un compromiso con respecto a la financiación de ninguna actividad o proyecto específico.</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Cada Parte es responsable de sus respectivos costos y gastos en los que pueda incurrir en relación con las actividades descritas en este </w:t>
      </w:r>
      <w:proofErr w:type="spellStart"/>
      <w:r w:rsidR="00395A9A" w:rsidRPr="00625E61">
        <w:rPr>
          <w:sz w:val="24"/>
          <w:szCs w:val="24"/>
          <w:lang w:val="es-419"/>
        </w:rPr>
        <w:t>MdE</w:t>
      </w:r>
      <w:proofErr w:type="spellEnd"/>
      <w:r w:rsidR="00395A9A" w:rsidRPr="00625E61">
        <w:rPr>
          <w:sz w:val="24"/>
          <w:szCs w:val="24"/>
          <w:lang w:val="es-419"/>
        </w:rPr>
        <w:t>.</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Nada de lo dispuesto en este </w:t>
      </w:r>
      <w:proofErr w:type="spellStart"/>
      <w:r w:rsidR="00395A9A" w:rsidRPr="00625E61">
        <w:rPr>
          <w:sz w:val="24"/>
          <w:szCs w:val="24"/>
          <w:lang w:val="es-419"/>
        </w:rPr>
        <w:t>MdE</w:t>
      </w:r>
      <w:proofErr w:type="spellEnd"/>
      <w:r w:rsidR="00395A9A" w:rsidRPr="00625E61">
        <w:rPr>
          <w:sz w:val="24"/>
          <w:szCs w:val="24"/>
          <w:lang w:val="es-419"/>
        </w:rPr>
        <w:t xml:space="preserve"> impide a una Parte celebrar acuerdos similares con terceros que abarquen las mismas áreas temáticas o actividades similares.</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Nada de lo dispuesto en este </w:t>
      </w:r>
      <w:proofErr w:type="spellStart"/>
      <w:r w:rsidR="00395A9A" w:rsidRPr="00625E61">
        <w:rPr>
          <w:sz w:val="24"/>
          <w:szCs w:val="24"/>
          <w:lang w:val="es-419"/>
        </w:rPr>
        <w:t>MdE</w:t>
      </w:r>
      <w:proofErr w:type="spellEnd"/>
      <w:r w:rsidR="00395A9A" w:rsidRPr="00625E61">
        <w:rPr>
          <w:sz w:val="24"/>
          <w:szCs w:val="24"/>
          <w:lang w:val="es-419"/>
        </w:rPr>
        <w:t xml:space="preserve"> pretende impedir que las Partes celebren acuerdos separados y legalmente vinculantes relacionados con las áreas de colaboración descritas en este </w:t>
      </w:r>
      <w:proofErr w:type="spellStart"/>
      <w:r w:rsidR="00395A9A" w:rsidRPr="00625E61">
        <w:rPr>
          <w:sz w:val="24"/>
          <w:szCs w:val="24"/>
          <w:lang w:val="es-419"/>
        </w:rPr>
        <w:t>MdE</w:t>
      </w:r>
      <w:proofErr w:type="spellEnd"/>
      <w:r w:rsidR="00395A9A" w:rsidRPr="00625E61">
        <w:rPr>
          <w:sz w:val="24"/>
          <w:szCs w:val="24"/>
          <w:lang w:val="es-419"/>
        </w:rPr>
        <w:t xml:space="preserve">, o de cualquier otra manera, siempre que dichos acuerdos separados y legalmente vinculantes se discutan y firmen por separado de este </w:t>
      </w:r>
      <w:proofErr w:type="spellStart"/>
      <w:r w:rsidR="00395A9A" w:rsidRPr="00625E61">
        <w:rPr>
          <w:sz w:val="24"/>
          <w:szCs w:val="24"/>
          <w:lang w:val="es-419"/>
        </w:rPr>
        <w:t>MdE</w:t>
      </w:r>
      <w:proofErr w:type="spellEnd"/>
      <w:r w:rsidR="00395A9A" w:rsidRPr="00625E61">
        <w:rPr>
          <w:sz w:val="24"/>
          <w:szCs w:val="24"/>
          <w:lang w:val="es-419"/>
        </w:rPr>
        <w:t xml:space="preserve"> y estén sujetos a los términos y condiciones específicos que se establecen en el mismo.</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t>Artículo 5:</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Cada país designará puntos focales responsables de coordinar las reuniones y actividades de cooperación.</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Por el Ministerio de Desarrollo y Asistencia Social, Familia y Lucha Contra el Hambre de la República Federativa de Brasil:</w:t>
      </w:r>
    </w:p>
    <w:p w:rsidR="00395A9A" w:rsidRPr="00625E61" w:rsidRDefault="00395A9A" w:rsidP="00625E61">
      <w:pPr>
        <w:spacing w:after="0" w:line="240" w:lineRule="auto"/>
        <w:jc w:val="both"/>
        <w:rPr>
          <w:sz w:val="24"/>
          <w:szCs w:val="24"/>
          <w:lang w:val="es-419"/>
        </w:rPr>
      </w:pPr>
    </w:p>
    <w:p w:rsidR="00395A9A" w:rsidRPr="00625E61" w:rsidRDefault="00395A9A" w:rsidP="00625E61">
      <w:pPr>
        <w:spacing w:after="0" w:line="240" w:lineRule="auto"/>
        <w:ind w:left="1814"/>
        <w:jc w:val="both"/>
        <w:rPr>
          <w:sz w:val="24"/>
          <w:szCs w:val="24"/>
          <w:lang w:val="es-419"/>
        </w:rPr>
      </w:pPr>
      <w:r w:rsidRPr="00625E61">
        <w:rPr>
          <w:sz w:val="24"/>
          <w:szCs w:val="24"/>
          <w:lang w:val="es-419"/>
        </w:rPr>
        <w:t xml:space="preserve">Leonardo </w:t>
      </w:r>
      <w:proofErr w:type="spellStart"/>
      <w:r w:rsidRPr="00625E61">
        <w:rPr>
          <w:sz w:val="24"/>
          <w:szCs w:val="24"/>
          <w:lang w:val="es-419"/>
        </w:rPr>
        <w:t>Kazuo</w:t>
      </w:r>
      <w:proofErr w:type="spellEnd"/>
      <w:r w:rsidRPr="00625E61">
        <w:rPr>
          <w:sz w:val="24"/>
          <w:szCs w:val="24"/>
          <w:lang w:val="es-419"/>
        </w:rPr>
        <w:t xml:space="preserve"> dos Santos </w:t>
      </w:r>
      <w:proofErr w:type="spellStart"/>
      <w:r w:rsidRPr="00625E61">
        <w:rPr>
          <w:sz w:val="24"/>
          <w:szCs w:val="24"/>
          <w:lang w:val="es-419"/>
        </w:rPr>
        <w:t>Serikawa</w:t>
      </w:r>
      <w:proofErr w:type="spellEnd"/>
    </w:p>
    <w:p w:rsidR="00395A9A" w:rsidRPr="00625E61" w:rsidRDefault="00395A9A" w:rsidP="00625E61">
      <w:pPr>
        <w:spacing w:after="0" w:line="240" w:lineRule="auto"/>
        <w:ind w:left="1814"/>
        <w:jc w:val="both"/>
        <w:rPr>
          <w:sz w:val="24"/>
          <w:szCs w:val="24"/>
          <w:lang w:val="es-419"/>
        </w:rPr>
      </w:pPr>
      <w:r w:rsidRPr="00625E61">
        <w:rPr>
          <w:sz w:val="24"/>
          <w:szCs w:val="24"/>
          <w:lang w:val="es-419"/>
        </w:rPr>
        <w:t>Coordinador General de Asuntos Internacionales</w:t>
      </w:r>
    </w:p>
    <w:p w:rsidR="00395A9A" w:rsidRPr="00625E61" w:rsidRDefault="00395A9A" w:rsidP="00625E61">
      <w:pPr>
        <w:spacing w:after="0" w:line="240" w:lineRule="auto"/>
        <w:ind w:left="1814"/>
        <w:jc w:val="both"/>
        <w:rPr>
          <w:sz w:val="24"/>
          <w:szCs w:val="24"/>
          <w:lang w:val="es-419"/>
        </w:rPr>
      </w:pPr>
      <w:r w:rsidRPr="00625E61">
        <w:rPr>
          <w:sz w:val="24"/>
          <w:szCs w:val="24"/>
          <w:lang w:val="es-419"/>
        </w:rPr>
        <w:t>Correo electrónico: internacional@mds.gov.br</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Por el Ministerio de Inclusión Económica y Social de la República del Ecuador:</w:t>
      </w:r>
    </w:p>
    <w:p w:rsidR="00395A9A" w:rsidRPr="00625E61" w:rsidRDefault="00395A9A" w:rsidP="00625E61">
      <w:pPr>
        <w:spacing w:after="0" w:line="240" w:lineRule="auto"/>
        <w:jc w:val="both"/>
        <w:rPr>
          <w:sz w:val="24"/>
          <w:szCs w:val="24"/>
          <w:lang w:val="es-419"/>
        </w:rPr>
      </w:pPr>
    </w:p>
    <w:p w:rsidR="00395A9A" w:rsidRPr="00625E61" w:rsidRDefault="00395A9A" w:rsidP="00625E61">
      <w:pPr>
        <w:spacing w:after="0" w:line="240" w:lineRule="auto"/>
        <w:ind w:left="1814"/>
        <w:jc w:val="both"/>
        <w:rPr>
          <w:sz w:val="24"/>
          <w:szCs w:val="24"/>
          <w:lang w:val="es-419"/>
        </w:rPr>
      </w:pPr>
      <w:r w:rsidRPr="00625E61">
        <w:rPr>
          <w:sz w:val="24"/>
          <w:szCs w:val="24"/>
          <w:lang w:val="es-419"/>
        </w:rPr>
        <w:t>María José Cifuentes</w:t>
      </w:r>
    </w:p>
    <w:p w:rsidR="00395A9A" w:rsidRPr="00625E61" w:rsidRDefault="00395A9A" w:rsidP="00625E61">
      <w:pPr>
        <w:spacing w:after="0" w:line="240" w:lineRule="auto"/>
        <w:ind w:left="1814"/>
        <w:jc w:val="both"/>
        <w:rPr>
          <w:sz w:val="24"/>
          <w:szCs w:val="24"/>
          <w:lang w:val="es-419"/>
        </w:rPr>
      </w:pPr>
      <w:r w:rsidRPr="00625E61">
        <w:rPr>
          <w:sz w:val="24"/>
          <w:szCs w:val="24"/>
          <w:lang w:val="es-419"/>
        </w:rPr>
        <w:t>Dirección de Relaciones y Cooperación Internacional</w:t>
      </w:r>
    </w:p>
    <w:p w:rsidR="00395A9A" w:rsidRPr="00625E61" w:rsidRDefault="00395A9A" w:rsidP="00625E61">
      <w:pPr>
        <w:spacing w:after="0" w:line="240" w:lineRule="auto"/>
        <w:ind w:left="1814"/>
        <w:jc w:val="both"/>
        <w:rPr>
          <w:sz w:val="24"/>
          <w:szCs w:val="24"/>
          <w:lang w:val="es-419"/>
        </w:rPr>
      </w:pPr>
      <w:r w:rsidRPr="00625E61">
        <w:rPr>
          <w:sz w:val="24"/>
          <w:szCs w:val="24"/>
          <w:lang w:val="es-419"/>
        </w:rPr>
        <w:t>Correo Electrónico: maria.cifuentes@inclusion.gob.ec</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lastRenderedPageBreak/>
        <w:t>Artículo 6</w:t>
      </w:r>
      <w:r w:rsidR="00625E61">
        <w:rPr>
          <w:b/>
          <w:bCs/>
          <w:sz w:val="24"/>
          <w:szCs w:val="24"/>
          <w:lang w:val="es-419"/>
        </w:rPr>
        <w:t>:</w:t>
      </w:r>
    </w:p>
    <w:p w:rsidR="00395A9A" w:rsidRPr="00625E61" w:rsidRDefault="00395A9A" w:rsidP="00625E61">
      <w:pPr>
        <w:spacing w:after="0" w:line="240" w:lineRule="auto"/>
        <w:jc w:val="both"/>
        <w:rPr>
          <w:sz w:val="24"/>
          <w:szCs w:val="24"/>
          <w:lang w:val="es-419"/>
        </w:rPr>
      </w:pPr>
    </w:p>
    <w:p w:rsidR="00395A9A" w:rsidRPr="00625E61" w:rsidRDefault="0039028E"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Los recursos humanos utilizados por cualquiera de las PARTES como resultado de las actividades inherentes al presente </w:t>
      </w:r>
      <w:proofErr w:type="spellStart"/>
      <w:r w:rsidR="00395A9A" w:rsidRPr="00625E61">
        <w:rPr>
          <w:sz w:val="24"/>
          <w:szCs w:val="24"/>
          <w:lang w:val="es-419"/>
        </w:rPr>
        <w:t>MdE</w:t>
      </w:r>
      <w:proofErr w:type="spellEnd"/>
      <w:r w:rsidR="00395A9A" w:rsidRPr="00625E61">
        <w:rPr>
          <w:sz w:val="24"/>
          <w:szCs w:val="24"/>
          <w:lang w:val="es-419"/>
        </w:rPr>
        <w:t xml:space="preserve"> no sufrirán cambios en su relación ni supondrán carga alguna para la otra parte.</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39028E"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Estas actividades no implicarán la transferencia de empleados, quienes podrán ser designados únicamente para realizar una acción específica prevista en el </w:t>
      </w:r>
      <w:proofErr w:type="spellStart"/>
      <w:r w:rsidR="00395A9A" w:rsidRPr="00625E61">
        <w:rPr>
          <w:sz w:val="24"/>
          <w:szCs w:val="24"/>
          <w:lang w:val="es-419"/>
        </w:rPr>
        <w:t>MdE</w:t>
      </w:r>
      <w:proofErr w:type="spellEnd"/>
      <w:r w:rsidR="00395A9A" w:rsidRPr="00625E61">
        <w:rPr>
          <w:sz w:val="24"/>
          <w:szCs w:val="24"/>
          <w:lang w:val="es-419"/>
        </w:rPr>
        <w:t xml:space="preserve"> y por un período determinado.</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625E61">
      <w:pPr>
        <w:spacing w:after="0" w:line="240" w:lineRule="auto"/>
        <w:jc w:val="center"/>
        <w:rPr>
          <w:b/>
          <w:bCs/>
          <w:sz w:val="24"/>
          <w:szCs w:val="24"/>
          <w:lang w:val="es-419"/>
        </w:rPr>
      </w:pPr>
      <w:r w:rsidRPr="00625E61">
        <w:rPr>
          <w:b/>
          <w:bCs/>
          <w:sz w:val="24"/>
          <w:szCs w:val="24"/>
          <w:lang w:val="es-419"/>
        </w:rPr>
        <w:t>Artículo 7</w:t>
      </w:r>
      <w:r w:rsidR="00625E61">
        <w:rPr>
          <w:b/>
          <w:bCs/>
          <w:sz w:val="24"/>
          <w:szCs w:val="24"/>
          <w:lang w:val="es-419"/>
        </w:rPr>
        <w:t>:</w:t>
      </w:r>
    </w:p>
    <w:p w:rsidR="00395A9A" w:rsidRPr="00625E61" w:rsidRDefault="00395A9A" w:rsidP="00625E61">
      <w:pPr>
        <w:spacing w:after="0" w:line="240" w:lineRule="auto"/>
        <w:jc w:val="both"/>
        <w:rPr>
          <w:sz w:val="24"/>
          <w:szCs w:val="24"/>
          <w:lang w:val="es-419"/>
        </w:rPr>
      </w:pPr>
    </w:p>
    <w:p w:rsidR="00395A9A" w:rsidRPr="00625E61" w:rsidRDefault="0039028E"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presente Convenio podrá modificarse, total o parcialmente, mediante una adenda, siempre que se mantenga su finalidad.</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39028E">
      <w:pPr>
        <w:spacing w:after="0" w:line="240" w:lineRule="auto"/>
        <w:jc w:val="center"/>
        <w:rPr>
          <w:b/>
          <w:bCs/>
          <w:sz w:val="24"/>
          <w:szCs w:val="24"/>
          <w:lang w:val="es-419"/>
        </w:rPr>
      </w:pPr>
      <w:r w:rsidRPr="00625E61">
        <w:rPr>
          <w:b/>
          <w:bCs/>
          <w:sz w:val="24"/>
          <w:szCs w:val="24"/>
          <w:lang w:val="es-419"/>
        </w:rPr>
        <w:t>Artículo 8:</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El Memorando tendrá una vigencia de 5 años y podrá renovarse mediante consentimiento escrito de ambas Partes.  </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Las Partes tienen derecho a dar por terminado el presente Memorándum de Entendimiento, por consentimiento mutuo, o por iniciativa unilateral de cualquiera de ellas, mediante notificación escrita, con al menos 30 (treinta) días de antelación, siendo cada parte la única responsable de las tareas realizadas en el período anterior a la notificación.</w:t>
      </w:r>
    </w:p>
    <w:p w:rsidR="00395A9A" w:rsidRDefault="00395A9A" w:rsidP="00625E61">
      <w:pPr>
        <w:spacing w:after="0" w:line="240" w:lineRule="auto"/>
        <w:jc w:val="both"/>
        <w:rPr>
          <w:sz w:val="24"/>
          <w:szCs w:val="24"/>
          <w:lang w:val="es-419"/>
        </w:rPr>
      </w:pPr>
    </w:p>
    <w:p w:rsidR="00625E61" w:rsidRPr="00625E61" w:rsidRDefault="00625E61" w:rsidP="00625E61">
      <w:pPr>
        <w:spacing w:after="0" w:line="240" w:lineRule="auto"/>
        <w:jc w:val="both"/>
        <w:rPr>
          <w:sz w:val="24"/>
          <w:szCs w:val="24"/>
          <w:lang w:val="es-419"/>
        </w:rPr>
      </w:pPr>
    </w:p>
    <w:p w:rsidR="00395A9A" w:rsidRPr="00625E61" w:rsidRDefault="00395A9A" w:rsidP="0039028E">
      <w:pPr>
        <w:spacing w:after="0" w:line="240" w:lineRule="auto"/>
        <w:jc w:val="center"/>
        <w:rPr>
          <w:b/>
          <w:bCs/>
          <w:sz w:val="24"/>
          <w:szCs w:val="24"/>
          <w:lang w:val="es-419"/>
        </w:rPr>
      </w:pPr>
      <w:r w:rsidRPr="00625E61">
        <w:rPr>
          <w:b/>
          <w:bCs/>
          <w:sz w:val="24"/>
          <w:szCs w:val="24"/>
          <w:lang w:val="es-419"/>
        </w:rPr>
        <w:t>Artículo 9:</w:t>
      </w:r>
    </w:p>
    <w:p w:rsidR="00395A9A" w:rsidRPr="00625E61" w:rsidRDefault="00395A9A"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 xml:space="preserve">Este </w:t>
      </w:r>
      <w:proofErr w:type="spellStart"/>
      <w:r w:rsidR="00395A9A" w:rsidRPr="00625E61">
        <w:rPr>
          <w:sz w:val="24"/>
          <w:szCs w:val="24"/>
          <w:lang w:val="es-419"/>
        </w:rPr>
        <w:t>MdE</w:t>
      </w:r>
      <w:proofErr w:type="spellEnd"/>
      <w:r w:rsidR="00395A9A" w:rsidRPr="00625E61">
        <w:rPr>
          <w:sz w:val="24"/>
          <w:szCs w:val="24"/>
          <w:lang w:val="es-419"/>
        </w:rPr>
        <w:t xml:space="preserve"> tiene como único propósito resumir los acuerdos entre las Partes. Nada de lo aquí expresado o implícito (ya sea por imperio de la ley o de cualquier otra manera) pretende comprometer u obligar legalmente a ninguna de las Partes a cumplir u observar ninguna de las disposiciones aquí contenidas, y este </w:t>
      </w:r>
      <w:proofErr w:type="spellStart"/>
      <w:r w:rsidR="00395A9A" w:rsidRPr="00625E61">
        <w:rPr>
          <w:sz w:val="24"/>
          <w:szCs w:val="24"/>
          <w:lang w:val="es-419"/>
        </w:rPr>
        <w:t>MdE</w:t>
      </w:r>
      <w:proofErr w:type="spellEnd"/>
      <w:r w:rsidR="00395A9A" w:rsidRPr="00625E61">
        <w:rPr>
          <w:sz w:val="24"/>
          <w:szCs w:val="24"/>
          <w:lang w:val="es-419"/>
        </w:rPr>
        <w:t xml:space="preserve"> no pretende crear obligaciones vinculantes ni exigibles ni derechos para las Partes.</w:t>
      </w:r>
    </w:p>
    <w:p w:rsidR="00395A9A" w:rsidRDefault="00395A9A" w:rsidP="00625E61">
      <w:pPr>
        <w:spacing w:after="0" w:line="240" w:lineRule="auto"/>
        <w:jc w:val="both"/>
        <w:rPr>
          <w:sz w:val="24"/>
          <w:szCs w:val="24"/>
          <w:lang w:val="es-419"/>
        </w:rPr>
      </w:pPr>
    </w:p>
    <w:p w:rsidR="0039028E" w:rsidRDefault="0039028E"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lastRenderedPageBreak/>
        <w:tab/>
      </w:r>
      <w:r w:rsidR="00395A9A" w:rsidRPr="00625E61">
        <w:rPr>
          <w:sz w:val="24"/>
          <w:szCs w:val="24"/>
          <w:lang w:val="es-419"/>
        </w:rPr>
        <w:t>El presente Memorando de Entendimiento se regirá e interpretará de conformidad con las leyes nacionales de los respectivos Estados socios durante la implementación de este Memorando de Entendimiento y los principios internacionales y regionales aplicables cuando sea necesario.</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Cualquier divergencia en la interpretación o ejecución del Memorando será resuelta mediante contacto directo entre las Partes.</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Las Partes se comprometen a dar publicidad al presente instrumento en la forma de la legislación de cada País.</w:t>
      </w:r>
    </w:p>
    <w:p w:rsidR="00395A9A" w:rsidRDefault="00395A9A" w:rsidP="00625E61">
      <w:pPr>
        <w:spacing w:after="0" w:line="240" w:lineRule="auto"/>
        <w:jc w:val="both"/>
        <w:rPr>
          <w:sz w:val="24"/>
          <w:szCs w:val="24"/>
          <w:lang w:val="es-419"/>
        </w:rPr>
      </w:pPr>
    </w:p>
    <w:p w:rsidR="0039028E" w:rsidRPr="00625E61" w:rsidRDefault="0039028E" w:rsidP="00625E61">
      <w:pPr>
        <w:spacing w:after="0" w:line="240" w:lineRule="auto"/>
        <w:jc w:val="both"/>
        <w:rPr>
          <w:sz w:val="24"/>
          <w:szCs w:val="24"/>
          <w:lang w:val="es-419"/>
        </w:rPr>
      </w:pPr>
    </w:p>
    <w:p w:rsidR="00395A9A" w:rsidRPr="00625E61" w:rsidRDefault="00625E61" w:rsidP="00625E61">
      <w:pPr>
        <w:spacing w:after="0" w:line="240" w:lineRule="auto"/>
        <w:jc w:val="both"/>
        <w:rPr>
          <w:sz w:val="24"/>
          <w:szCs w:val="24"/>
          <w:lang w:val="es-419"/>
        </w:rPr>
      </w:pPr>
      <w:r>
        <w:rPr>
          <w:sz w:val="24"/>
          <w:szCs w:val="24"/>
          <w:lang w:val="es-419"/>
        </w:rPr>
        <w:tab/>
      </w:r>
      <w:r w:rsidR="00395A9A" w:rsidRPr="00625E61">
        <w:rPr>
          <w:sz w:val="24"/>
          <w:szCs w:val="24"/>
          <w:lang w:val="es-419"/>
        </w:rPr>
        <w:t>El acuerdo fue firmado en Brasil</w:t>
      </w:r>
      <w:r>
        <w:rPr>
          <w:sz w:val="24"/>
          <w:szCs w:val="24"/>
          <w:lang w:val="es-419"/>
        </w:rPr>
        <w:t>ia</w:t>
      </w:r>
      <w:r w:rsidR="00395A9A" w:rsidRPr="00625E61">
        <w:rPr>
          <w:sz w:val="24"/>
          <w:szCs w:val="24"/>
          <w:lang w:val="es-419"/>
        </w:rPr>
        <w:t xml:space="preserve">, el 18 </w:t>
      </w:r>
      <w:r>
        <w:rPr>
          <w:sz w:val="24"/>
          <w:szCs w:val="24"/>
          <w:lang w:val="es-419"/>
        </w:rPr>
        <w:t>d</w:t>
      </w:r>
      <w:r w:rsidR="00395A9A" w:rsidRPr="00625E61">
        <w:rPr>
          <w:sz w:val="24"/>
          <w:szCs w:val="24"/>
          <w:lang w:val="es-419"/>
        </w:rPr>
        <w:t>e agosto de 2025, en versiones en portugués y español, todas igualmente válidas.</w:t>
      </w:r>
    </w:p>
    <w:p w:rsidR="00395A9A" w:rsidRDefault="00395A9A" w:rsidP="00625E61">
      <w:pPr>
        <w:spacing w:after="0" w:line="240" w:lineRule="auto"/>
        <w:jc w:val="both"/>
        <w:rPr>
          <w:sz w:val="24"/>
          <w:szCs w:val="24"/>
          <w:lang w:val="es-419"/>
        </w:rPr>
      </w:pPr>
    </w:p>
    <w:p w:rsidR="0039028E" w:rsidRDefault="0039028E" w:rsidP="00625E61">
      <w:pPr>
        <w:spacing w:after="0" w:line="240" w:lineRule="auto"/>
        <w:jc w:val="both"/>
        <w:rPr>
          <w:sz w:val="24"/>
          <w:szCs w:val="24"/>
          <w:lang w:val="es-419"/>
        </w:rPr>
      </w:pPr>
    </w:p>
    <w:p w:rsidR="0039028E" w:rsidRDefault="0039028E" w:rsidP="00625E61">
      <w:pPr>
        <w:spacing w:after="0" w:line="240" w:lineRule="auto"/>
        <w:jc w:val="both"/>
        <w:rPr>
          <w:sz w:val="24"/>
          <w:szCs w:val="24"/>
          <w:lang w:val="es-419"/>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9028E" w:rsidTr="00AA60EC">
        <w:tc>
          <w:tcPr>
            <w:tcW w:w="4530" w:type="dxa"/>
          </w:tcPr>
          <w:p w:rsidR="0039028E" w:rsidRPr="0039028E" w:rsidRDefault="0039028E" w:rsidP="00AA60EC">
            <w:pPr>
              <w:jc w:val="center"/>
              <w:rPr>
                <w:b/>
                <w:bCs/>
                <w:sz w:val="24"/>
                <w:szCs w:val="24"/>
                <w:lang w:val="es-419"/>
              </w:rPr>
            </w:pPr>
            <w:r w:rsidRPr="0039028E">
              <w:rPr>
                <w:b/>
                <w:bCs/>
                <w:sz w:val="24"/>
                <w:szCs w:val="24"/>
                <w:lang w:val="es-419"/>
              </w:rPr>
              <w:t>Por el Ministerio de Desarrollo y Asistencia Social, Familia y Lucha contra el Hambre de Brasil</w:t>
            </w:r>
          </w:p>
          <w:p w:rsidR="0039028E" w:rsidRPr="0039028E" w:rsidRDefault="0039028E" w:rsidP="00AA60EC">
            <w:pPr>
              <w:jc w:val="center"/>
              <w:rPr>
                <w:sz w:val="24"/>
                <w:szCs w:val="24"/>
                <w:lang w:val="es-419"/>
              </w:rPr>
            </w:pPr>
          </w:p>
          <w:p w:rsidR="0039028E" w:rsidRPr="0039028E" w:rsidRDefault="0039028E" w:rsidP="00AA60EC">
            <w:pPr>
              <w:jc w:val="center"/>
              <w:rPr>
                <w:sz w:val="24"/>
                <w:szCs w:val="24"/>
                <w:lang w:val="es-419"/>
              </w:rPr>
            </w:pPr>
          </w:p>
          <w:p w:rsidR="0039028E" w:rsidRPr="0039028E" w:rsidRDefault="0039028E" w:rsidP="00AA60EC">
            <w:pPr>
              <w:jc w:val="center"/>
              <w:rPr>
                <w:sz w:val="24"/>
                <w:szCs w:val="24"/>
                <w:lang w:val="es-419"/>
              </w:rPr>
            </w:pPr>
          </w:p>
          <w:p w:rsidR="0039028E" w:rsidRPr="0039028E" w:rsidRDefault="0039028E" w:rsidP="00AA60EC">
            <w:pPr>
              <w:pBdr>
                <w:bottom w:val="single" w:sz="12" w:space="1" w:color="auto"/>
              </w:pBdr>
              <w:jc w:val="center"/>
              <w:rPr>
                <w:sz w:val="24"/>
                <w:szCs w:val="24"/>
                <w:lang w:val="es-419"/>
              </w:rPr>
            </w:pPr>
          </w:p>
          <w:p w:rsidR="0039028E" w:rsidRPr="002A0A62" w:rsidRDefault="0039028E" w:rsidP="002A0A62">
            <w:pPr>
              <w:jc w:val="center"/>
              <w:rPr>
                <w:sz w:val="24"/>
                <w:szCs w:val="24"/>
                <w:lang w:val="es-419"/>
              </w:rPr>
            </w:pPr>
          </w:p>
        </w:tc>
        <w:tc>
          <w:tcPr>
            <w:tcW w:w="4530" w:type="dxa"/>
          </w:tcPr>
          <w:p w:rsidR="0039028E" w:rsidRPr="0039028E" w:rsidRDefault="0039028E" w:rsidP="00AA60EC">
            <w:pPr>
              <w:jc w:val="center"/>
              <w:rPr>
                <w:b/>
                <w:bCs/>
                <w:sz w:val="24"/>
                <w:szCs w:val="24"/>
                <w:lang w:val="es-419"/>
              </w:rPr>
            </w:pPr>
            <w:r w:rsidRPr="0039028E">
              <w:rPr>
                <w:b/>
                <w:bCs/>
                <w:sz w:val="24"/>
                <w:szCs w:val="24"/>
                <w:lang w:val="es-419"/>
              </w:rPr>
              <w:t>Por el Ministerio de Inclusión Económica y Social del Ecuador</w:t>
            </w:r>
          </w:p>
          <w:p w:rsidR="0039028E" w:rsidRPr="0039028E" w:rsidRDefault="0039028E" w:rsidP="00AA60EC">
            <w:pPr>
              <w:jc w:val="center"/>
              <w:rPr>
                <w:sz w:val="24"/>
                <w:szCs w:val="24"/>
                <w:lang w:val="es-419"/>
              </w:rPr>
            </w:pPr>
          </w:p>
          <w:p w:rsidR="0039028E" w:rsidRPr="0039028E" w:rsidRDefault="0039028E" w:rsidP="00AA60EC">
            <w:pPr>
              <w:jc w:val="center"/>
              <w:rPr>
                <w:sz w:val="24"/>
                <w:szCs w:val="24"/>
                <w:lang w:val="es-419"/>
              </w:rPr>
            </w:pPr>
          </w:p>
          <w:p w:rsidR="0039028E" w:rsidRPr="0039028E" w:rsidRDefault="0039028E" w:rsidP="00AA60EC">
            <w:pPr>
              <w:pBdr>
                <w:bottom w:val="single" w:sz="12" w:space="1" w:color="auto"/>
              </w:pBdr>
              <w:jc w:val="center"/>
              <w:rPr>
                <w:sz w:val="24"/>
                <w:szCs w:val="24"/>
                <w:lang w:val="es-419"/>
              </w:rPr>
            </w:pPr>
          </w:p>
          <w:p w:rsidR="0039028E" w:rsidRPr="0039028E" w:rsidRDefault="0039028E" w:rsidP="00AA60EC">
            <w:pPr>
              <w:pBdr>
                <w:bottom w:val="single" w:sz="12" w:space="1" w:color="auto"/>
              </w:pBdr>
              <w:jc w:val="center"/>
              <w:rPr>
                <w:sz w:val="24"/>
                <w:szCs w:val="24"/>
                <w:lang w:val="es-419"/>
              </w:rPr>
            </w:pPr>
          </w:p>
          <w:p w:rsidR="0039028E" w:rsidRPr="0039028E" w:rsidRDefault="0039028E" w:rsidP="00AA60EC">
            <w:pPr>
              <w:pBdr>
                <w:bottom w:val="single" w:sz="12" w:space="1" w:color="auto"/>
              </w:pBdr>
              <w:jc w:val="center"/>
              <w:rPr>
                <w:sz w:val="24"/>
                <w:szCs w:val="24"/>
                <w:lang w:val="es-419"/>
              </w:rPr>
            </w:pPr>
          </w:p>
          <w:p w:rsidR="0039028E" w:rsidRDefault="0039028E" w:rsidP="002A0A62">
            <w:pPr>
              <w:jc w:val="center"/>
              <w:rPr>
                <w:sz w:val="24"/>
                <w:szCs w:val="24"/>
              </w:rPr>
            </w:pPr>
            <w:bookmarkStart w:id="0" w:name="_GoBack"/>
            <w:bookmarkEnd w:id="0"/>
          </w:p>
        </w:tc>
      </w:tr>
    </w:tbl>
    <w:p w:rsidR="003D3790" w:rsidRPr="00625E61" w:rsidRDefault="003D3790" w:rsidP="00625E61">
      <w:pPr>
        <w:spacing w:after="0" w:line="240" w:lineRule="auto"/>
        <w:jc w:val="both"/>
        <w:rPr>
          <w:sz w:val="24"/>
          <w:szCs w:val="24"/>
        </w:rPr>
      </w:pPr>
    </w:p>
    <w:sectPr w:rsidR="003D3790" w:rsidRPr="00625E61" w:rsidSect="00625E61">
      <w:pgSz w:w="11906" w:h="16838"/>
      <w:pgMar w:top="3119"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41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9A"/>
    <w:rsid w:val="002A0A62"/>
    <w:rsid w:val="0036037B"/>
    <w:rsid w:val="0039028E"/>
    <w:rsid w:val="00395A9A"/>
    <w:rsid w:val="003D3790"/>
    <w:rsid w:val="00625E61"/>
    <w:rsid w:val="00636ED0"/>
    <w:rsid w:val="00656CD8"/>
    <w:rsid w:val="00796FB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837DC-D0BC-47BC-8EC7-653E4F83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9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1478</Words>
  <Characters>7982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MRE</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Jesus Germano Cunha e Gomes</cp:lastModifiedBy>
  <cp:revision>4</cp:revision>
  <dcterms:created xsi:type="dcterms:W3CDTF">2025-08-14T21:13:00Z</dcterms:created>
  <dcterms:modified xsi:type="dcterms:W3CDTF">2025-08-18T12:33:00Z</dcterms:modified>
</cp:coreProperties>
</file>