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9534E5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9534E5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9534E5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9534E5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9534E5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9534E5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534E5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9534E5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534E5">
        <w:rPr>
          <w:rFonts w:ascii="Arial" w:hAnsi="Arial" w:cs="Arial"/>
          <w:b/>
          <w:bCs/>
          <w:color w:val="000080"/>
        </w:rPr>
        <w:t>PORTARIA N</w:t>
      </w:r>
      <w:r w:rsidRPr="009534E5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534E5">
        <w:rPr>
          <w:rFonts w:ascii="Arial" w:hAnsi="Arial" w:cs="Arial"/>
          <w:b/>
          <w:bCs/>
          <w:color w:val="000080"/>
        </w:rPr>
        <w:t xml:space="preserve"> </w:t>
      </w:r>
      <w:r w:rsidR="004161BC">
        <w:rPr>
          <w:rFonts w:ascii="Arial" w:hAnsi="Arial" w:cs="Arial"/>
          <w:b/>
          <w:bCs/>
          <w:color w:val="000080"/>
        </w:rPr>
        <w:t>4</w:t>
      </w:r>
      <w:r w:rsidR="00A27094">
        <w:rPr>
          <w:rFonts w:ascii="Arial" w:hAnsi="Arial" w:cs="Arial"/>
          <w:b/>
          <w:bCs/>
          <w:color w:val="000080"/>
        </w:rPr>
        <w:t>8</w:t>
      </w:r>
      <w:r w:rsidRPr="009534E5">
        <w:rPr>
          <w:rFonts w:ascii="Arial" w:hAnsi="Arial" w:cs="Arial"/>
          <w:b/>
          <w:bCs/>
          <w:color w:val="000080"/>
        </w:rPr>
        <w:t xml:space="preserve">, DE </w:t>
      </w:r>
      <w:r w:rsidR="00A64579" w:rsidRPr="009534E5">
        <w:rPr>
          <w:rFonts w:ascii="Arial" w:hAnsi="Arial" w:cs="Arial"/>
          <w:b/>
          <w:bCs/>
          <w:color w:val="000080"/>
        </w:rPr>
        <w:t>2</w:t>
      </w:r>
      <w:r w:rsidR="00380179">
        <w:rPr>
          <w:rFonts w:ascii="Arial" w:hAnsi="Arial" w:cs="Arial"/>
          <w:b/>
          <w:bCs/>
          <w:color w:val="000080"/>
        </w:rPr>
        <w:t>3</w:t>
      </w:r>
      <w:r w:rsidR="00E72EA5" w:rsidRPr="009534E5">
        <w:rPr>
          <w:rFonts w:ascii="Arial" w:hAnsi="Arial" w:cs="Arial"/>
          <w:b/>
          <w:bCs/>
          <w:color w:val="000080"/>
        </w:rPr>
        <w:t xml:space="preserve"> </w:t>
      </w:r>
      <w:r w:rsidRPr="009534E5">
        <w:rPr>
          <w:rFonts w:ascii="Arial" w:hAnsi="Arial" w:cs="Arial"/>
          <w:b/>
          <w:bCs/>
          <w:color w:val="000080"/>
        </w:rPr>
        <w:t xml:space="preserve">DE </w:t>
      </w:r>
      <w:r w:rsidR="00983437" w:rsidRPr="009534E5">
        <w:rPr>
          <w:rFonts w:ascii="Arial" w:hAnsi="Arial" w:cs="Arial"/>
          <w:b/>
          <w:bCs/>
          <w:color w:val="000080"/>
        </w:rPr>
        <w:t>FEVER</w:t>
      </w:r>
      <w:r w:rsidR="000E00D9" w:rsidRPr="009534E5">
        <w:rPr>
          <w:rFonts w:ascii="Arial" w:hAnsi="Arial" w:cs="Arial"/>
          <w:b/>
          <w:bCs/>
          <w:color w:val="000080"/>
        </w:rPr>
        <w:t xml:space="preserve">EIRO </w:t>
      </w:r>
      <w:r w:rsidRPr="009534E5">
        <w:rPr>
          <w:rFonts w:ascii="Arial" w:hAnsi="Arial" w:cs="Arial"/>
          <w:b/>
          <w:bCs/>
          <w:color w:val="000080"/>
        </w:rPr>
        <w:t>DE 201</w:t>
      </w:r>
      <w:r w:rsidR="000E00D9" w:rsidRPr="009534E5">
        <w:rPr>
          <w:rFonts w:ascii="Arial" w:hAnsi="Arial" w:cs="Arial"/>
          <w:b/>
          <w:bCs/>
          <w:color w:val="000080"/>
        </w:rPr>
        <w:t>7</w:t>
      </w:r>
      <w:r w:rsidRPr="009534E5">
        <w:rPr>
          <w:rFonts w:ascii="Arial" w:hAnsi="Arial" w:cs="Arial"/>
          <w:b/>
          <w:bCs/>
          <w:color w:val="000080"/>
        </w:rPr>
        <w:t>.</w:t>
      </w: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27094" w:rsidRPr="00DA03E4" w:rsidRDefault="00A27094" w:rsidP="00A27094">
      <w:pPr>
        <w:ind w:right="-1" w:firstLine="1015"/>
        <w:jc w:val="both"/>
        <w:rPr>
          <w:rFonts w:ascii="Arial" w:hAnsi="Arial" w:cs="Arial"/>
          <w:color w:val="000000"/>
        </w:rPr>
      </w:pPr>
      <w:r w:rsidRPr="00DA03E4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DA03E4">
        <w:rPr>
          <w:rFonts w:ascii="Arial" w:hAnsi="Arial" w:cs="Arial"/>
          <w:color w:val="000000"/>
        </w:rPr>
        <w:t>, no uso da competência que lhe foi delegada pelo art. 1</w:t>
      </w:r>
      <w:r w:rsidRPr="00A27094">
        <w:rPr>
          <w:rFonts w:ascii="Arial" w:hAnsi="Arial" w:cs="Arial"/>
          <w:color w:val="000000"/>
          <w:u w:val="words"/>
          <w:vertAlign w:val="superscript"/>
        </w:rPr>
        <w:t>o</w:t>
      </w:r>
      <w:r w:rsidRPr="00DA03E4">
        <w:rPr>
          <w:rFonts w:ascii="Arial" w:hAnsi="Arial" w:cs="Arial"/>
          <w:color w:val="000000"/>
        </w:rPr>
        <w:t>, inciso I, da Portaria MME n</w:t>
      </w:r>
      <w:r w:rsidRPr="00A27094">
        <w:rPr>
          <w:rFonts w:ascii="Arial" w:hAnsi="Arial" w:cs="Arial"/>
          <w:color w:val="000000"/>
          <w:u w:val="words"/>
          <w:vertAlign w:val="superscript"/>
        </w:rPr>
        <w:t>o</w:t>
      </w:r>
      <w:r w:rsidRPr="00DA03E4">
        <w:rPr>
          <w:rFonts w:ascii="Arial" w:hAnsi="Arial" w:cs="Arial"/>
          <w:color w:val="000000"/>
        </w:rPr>
        <w:t xml:space="preserve"> 281, de 29 de junho de 2016, tendo em vista o disposto no art. 6</w:t>
      </w:r>
      <w:r w:rsidRPr="00A27094">
        <w:rPr>
          <w:rFonts w:ascii="Arial" w:hAnsi="Arial" w:cs="Arial"/>
          <w:color w:val="000000"/>
          <w:u w:val="words"/>
          <w:vertAlign w:val="superscript"/>
        </w:rPr>
        <w:t>o</w:t>
      </w:r>
      <w:r w:rsidRPr="00DA03E4">
        <w:rPr>
          <w:rFonts w:ascii="Arial" w:hAnsi="Arial" w:cs="Arial"/>
          <w:color w:val="000000"/>
        </w:rPr>
        <w:t xml:space="preserve"> do Decreto n</w:t>
      </w:r>
      <w:r w:rsidRPr="00A27094">
        <w:rPr>
          <w:rFonts w:ascii="Arial" w:hAnsi="Arial" w:cs="Arial"/>
          <w:color w:val="000000"/>
          <w:u w:val="words"/>
          <w:vertAlign w:val="superscript"/>
        </w:rPr>
        <w:t>o</w:t>
      </w:r>
      <w:r w:rsidRPr="00DA03E4">
        <w:rPr>
          <w:rFonts w:ascii="Arial" w:hAnsi="Arial" w:cs="Arial"/>
          <w:color w:val="000000"/>
        </w:rPr>
        <w:t xml:space="preserve"> 6.144, de 3 de julho de 2007, no art. 4</w:t>
      </w:r>
      <w:r w:rsidRPr="00A27094">
        <w:rPr>
          <w:rFonts w:ascii="Arial" w:hAnsi="Arial" w:cs="Arial"/>
          <w:color w:val="000000"/>
          <w:u w:val="words"/>
          <w:vertAlign w:val="superscript"/>
        </w:rPr>
        <w:t>o</w:t>
      </w:r>
      <w:r w:rsidRPr="00DA03E4">
        <w:rPr>
          <w:rFonts w:ascii="Arial" w:hAnsi="Arial" w:cs="Arial"/>
          <w:color w:val="000000"/>
        </w:rPr>
        <w:t>, da Portaria MME n</w:t>
      </w:r>
      <w:r w:rsidRPr="00A27094">
        <w:rPr>
          <w:rFonts w:ascii="Arial" w:hAnsi="Arial" w:cs="Arial"/>
          <w:color w:val="000000"/>
          <w:u w:val="words"/>
          <w:vertAlign w:val="superscript"/>
        </w:rPr>
        <w:t>o</w:t>
      </w:r>
      <w:r w:rsidRPr="00DA03E4">
        <w:rPr>
          <w:rFonts w:ascii="Arial" w:hAnsi="Arial" w:cs="Arial"/>
          <w:color w:val="000000"/>
        </w:rPr>
        <w:t xml:space="preserve"> 310, de 12 de setembro de 2013, e o que consta do Processo n</w:t>
      </w:r>
      <w:r w:rsidRPr="00A27094">
        <w:rPr>
          <w:rFonts w:ascii="Arial" w:hAnsi="Arial" w:cs="Arial"/>
          <w:color w:val="000000"/>
          <w:u w:val="words"/>
          <w:vertAlign w:val="superscript"/>
        </w:rPr>
        <w:t>o</w:t>
      </w:r>
      <w:r w:rsidRPr="00DA03E4">
        <w:rPr>
          <w:rFonts w:ascii="Arial" w:hAnsi="Arial" w:cs="Arial"/>
          <w:color w:val="000000"/>
        </w:rPr>
        <w:t xml:space="preserve"> 48500.003445/2016-11, resolve:</w:t>
      </w:r>
    </w:p>
    <w:p w:rsidR="00A27094" w:rsidRPr="00DA03E4" w:rsidRDefault="00A27094" w:rsidP="00A27094">
      <w:pPr>
        <w:ind w:right="-1" w:firstLine="1015"/>
        <w:jc w:val="both"/>
        <w:rPr>
          <w:rFonts w:ascii="Arial" w:hAnsi="Arial" w:cs="Arial"/>
          <w:color w:val="000000"/>
        </w:rPr>
      </w:pPr>
      <w:r w:rsidRPr="00DA03E4">
        <w:rPr>
          <w:rFonts w:ascii="Arial" w:hAnsi="Arial" w:cs="Arial"/>
          <w:color w:val="000000"/>
        </w:rPr>
        <w:t> </w:t>
      </w:r>
    </w:p>
    <w:p w:rsidR="00A27094" w:rsidRPr="00DA03E4" w:rsidRDefault="00A27094" w:rsidP="00A27094">
      <w:pPr>
        <w:ind w:right="-1" w:firstLine="1015"/>
        <w:jc w:val="both"/>
        <w:rPr>
          <w:rFonts w:ascii="Arial" w:hAnsi="Arial" w:cs="Arial"/>
          <w:color w:val="000000"/>
        </w:rPr>
      </w:pPr>
      <w:r w:rsidRPr="00DA03E4">
        <w:rPr>
          <w:rFonts w:ascii="Arial" w:hAnsi="Arial" w:cs="Arial"/>
          <w:color w:val="000000"/>
        </w:rPr>
        <w:t>Art. 1</w:t>
      </w:r>
      <w:r w:rsidRPr="00A27094">
        <w:rPr>
          <w:rFonts w:ascii="Arial" w:hAnsi="Arial" w:cs="Arial"/>
          <w:color w:val="000000"/>
          <w:u w:val="words"/>
          <w:vertAlign w:val="superscript"/>
        </w:rPr>
        <w:t>o</w:t>
      </w:r>
      <w:r w:rsidRPr="00DA03E4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Central Geradora Hidrelétrica denominada CGH Bom Retiro, de titularidade da empresa Bom Retiro Geração de Energia Ltda., inscrita no CNPJ/MF sob o n</w:t>
      </w:r>
      <w:r w:rsidRPr="00A27094">
        <w:rPr>
          <w:rFonts w:ascii="Arial" w:hAnsi="Arial" w:cs="Arial"/>
          <w:color w:val="000000"/>
          <w:u w:val="words"/>
          <w:vertAlign w:val="superscript"/>
        </w:rPr>
        <w:t>o</w:t>
      </w:r>
      <w:r w:rsidRPr="00DA03E4">
        <w:rPr>
          <w:rFonts w:ascii="Arial" w:hAnsi="Arial" w:cs="Arial"/>
          <w:color w:val="000000"/>
        </w:rPr>
        <w:t> 11.918.758/0001-20, detalhado no Anexo à presente Portaria.</w:t>
      </w:r>
    </w:p>
    <w:p w:rsidR="00A27094" w:rsidRDefault="00A27094" w:rsidP="00A27094">
      <w:pPr>
        <w:ind w:right="-1" w:firstLine="1015"/>
        <w:jc w:val="both"/>
        <w:rPr>
          <w:rFonts w:ascii="Arial" w:hAnsi="Arial" w:cs="Arial"/>
          <w:color w:val="000000"/>
        </w:rPr>
      </w:pPr>
    </w:p>
    <w:p w:rsidR="00A27094" w:rsidRPr="00DA03E4" w:rsidRDefault="00A27094" w:rsidP="00A27094">
      <w:pPr>
        <w:ind w:right="-1" w:firstLine="1015"/>
        <w:jc w:val="both"/>
        <w:rPr>
          <w:rFonts w:ascii="Arial" w:hAnsi="Arial" w:cs="Arial"/>
          <w:color w:val="000000"/>
        </w:rPr>
      </w:pPr>
      <w:r w:rsidRPr="00DA03E4">
        <w:rPr>
          <w:rFonts w:ascii="Arial" w:hAnsi="Arial" w:cs="Arial"/>
          <w:color w:val="000000"/>
        </w:rPr>
        <w:t>Parágrafo único. O projeto de que trata o </w:t>
      </w:r>
      <w:r w:rsidRPr="00DA03E4">
        <w:rPr>
          <w:rFonts w:ascii="Arial" w:hAnsi="Arial" w:cs="Arial"/>
          <w:b/>
          <w:bCs/>
          <w:color w:val="000000"/>
        </w:rPr>
        <w:t>caput</w:t>
      </w:r>
      <w:r w:rsidRPr="00DA03E4">
        <w:rPr>
          <w:rFonts w:ascii="Arial" w:hAnsi="Arial" w:cs="Arial"/>
          <w:color w:val="000000"/>
        </w:rPr>
        <w:t>, autorizado por meio da Licença de Instalação n</w:t>
      </w:r>
      <w:r w:rsidRPr="00A27094">
        <w:rPr>
          <w:rFonts w:ascii="Arial" w:hAnsi="Arial" w:cs="Arial"/>
          <w:color w:val="000000"/>
          <w:u w:val="words"/>
          <w:vertAlign w:val="superscript"/>
        </w:rPr>
        <w:t>o</w:t>
      </w:r>
      <w:r w:rsidRPr="00DA03E4">
        <w:rPr>
          <w:rFonts w:ascii="Arial" w:hAnsi="Arial" w:cs="Arial"/>
          <w:color w:val="000000"/>
        </w:rPr>
        <w:t xml:space="preserve"> 3736/2016, 3 de junho de 2016, emitida pela Fundação do Meio Ambiente - FATMA, é alcançado pelo art. 1</w:t>
      </w:r>
      <w:r w:rsidRPr="00A27094">
        <w:rPr>
          <w:rFonts w:ascii="Arial" w:hAnsi="Arial" w:cs="Arial"/>
          <w:color w:val="000000"/>
          <w:u w:val="words"/>
          <w:vertAlign w:val="superscript"/>
        </w:rPr>
        <w:t>o</w:t>
      </w:r>
      <w:r w:rsidRPr="00DA03E4">
        <w:rPr>
          <w:rFonts w:ascii="Arial" w:hAnsi="Arial" w:cs="Arial"/>
          <w:color w:val="000000"/>
        </w:rPr>
        <w:t xml:space="preserve"> da Portaria MME n</w:t>
      </w:r>
      <w:r w:rsidRPr="00A27094">
        <w:rPr>
          <w:rFonts w:ascii="Arial" w:hAnsi="Arial" w:cs="Arial"/>
          <w:color w:val="000000"/>
          <w:u w:val="words"/>
          <w:vertAlign w:val="superscript"/>
        </w:rPr>
        <w:t>o</w:t>
      </w:r>
      <w:r w:rsidRPr="00DA03E4">
        <w:rPr>
          <w:rFonts w:ascii="Arial" w:hAnsi="Arial" w:cs="Arial"/>
          <w:color w:val="000000"/>
        </w:rPr>
        <w:t xml:space="preserve"> 310, de 12 de setembro de 2013.</w:t>
      </w:r>
    </w:p>
    <w:p w:rsidR="00A27094" w:rsidRDefault="00A27094" w:rsidP="00A27094">
      <w:pPr>
        <w:ind w:right="-1" w:firstLine="1015"/>
        <w:jc w:val="both"/>
        <w:rPr>
          <w:rFonts w:ascii="Arial" w:hAnsi="Arial" w:cs="Arial"/>
          <w:color w:val="000000"/>
        </w:rPr>
      </w:pPr>
    </w:p>
    <w:p w:rsidR="00A27094" w:rsidRPr="00DA03E4" w:rsidRDefault="00A27094" w:rsidP="00A27094">
      <w:pPr>
        <w:ind w:right="-1" w:firstLine="1015"/>
        <w:jc w:val="both"/>
        <w:rPr>
          <w:rFonts w:ascii="Arial" w:hAnsi="Arial" w:cs="Arial"/>
          <w:color w:val="000000"/>
        </w:rPr>
      </w:pPr>
      <w:r w:rsidRPr="00DA03E4">
        <w:rPr>
          <w:rFonts w:ascii="Arial" w:hAnsi="Arial" w:cs="Arial"/>
          <w:color w:val="000000"/>
        </w:rPr>
        <w:t>Art. 2</w:t>
      </w:r>
      <w:r w:rsidRPr="00A27094">
        <w:rPr>
          <w:rFonts w:ascii="Arial" w:hAnsi="Arial" w:cs="Arial"/>
          <w:color w:val="000000"/>
          <w:u w:val="words"/>
          <w:vertAlign w:val="superscript"/>
        </w:rPr>
        <w:t>o</w:t>
      </w:r>
      <w:r w:rsidRPr="00DA03E4">
        <w:rPr>
          <w:rFonts w:ascii="Arial" w:hAnsi="Arial" w:cs="Arial"/>
          <w:color w:val="000000"/>
        </w:rPr>
        <w:t xml:space="preserve"> As estimativas dos investimentos têm por base o mês de maio de 2016 e são de exclusiva responsabilidade da Bom Retiro Geração de Energia Ltda., cuja razoabilidade foi atestada pela Empresa de Pesquisa Energética - EPE.</w:t>
      </w:r>
    </w:p>
    <w:p w:rsidR="00A27094" w:rsidRDefault="00A27094" w:rsidP="00A27094">
      <w:pPr>
        <w:ind w:right="-1" w:firstLine="1015"/>
        <w:jc w:val="both"/>
        <w:rPr>
          <w:rFonts w:ascii="Arial" w:hAnsi="Arial" w:cs="Arial"/>
          <w:color w:val="000000"/>
        </w:rPr>
      </w:pPr>
    </w:p>
    <w:p w:rsidR="00A27094" w:rsidRPr="00DA03E4" w:rsidRDefault="00A27094" w:rsidP="00A27094">
      <w:pPr>
        <w:ind w:right="-1" w:firstLine="1015"/>
        <w:jc w:val="both"/>
        <w:rPr>
          <w:rFonts w:ascii="Arial" w:hAnsi="Arial" w:cs="Arial"/>
          <w:color w:val="000000"/>
        </w:rPr>
      </w:pPr>
      <w:r w:rsidRPr="00DA03E4">
        <w:rPr>
          <w:rFonts w:ascii="Arial" w:hAnsi="Arial" w:cs="Arial"/>
          <w:color w:val="000000"/>
        </w:rPr>
        <w:t>Art. 3</w:t>
      </w:r>
      <w:r w:rsidRPr="00A27094">
        <w:rPr>
          <w:rFonts w:ascii="Arial" w:hAnsi="Arial" w:cs="Arial"/>
          <w:color w:val="000000"/>
          <w:u w:val="words"/>
          <w:vertAlign w:val="superscript"/>
        </w:rPr>
        <w:t>o</w:t>
      </w:r>
      <w:r w:rsidRPr="00DA03E4">
        <w:rPr>
          <w:rFonts w:ascii="Arial" w:hAnsi="Arial" w:cs="Arial"/>
          <w:color w:val="000000"/>
        </w:rPr>
        <w:t xml:space="preserve"> A Bom Retiro Geração de Energia Ltda. 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A27094" w:rsidRDefault="00A27094" w:rsidP="00A27094">
      <w:pPr>
        <w:ind w:right="-1" w:firstLine="1015"/>
        <w:jc w:val="both"/>
        <w:rPr>
          <w:rFonts w:ascii="Arial" w:hAnsi="Arial" w:cs="Arial"/>
          <w:color w:val="000000"/>
        </w:rPr>
      </w:pPr>
    </w:p>
    <w:p w:rsidR="00A27094" w:rsidRPr="00DA03E4" w:rsidRDefault="00A27094" w:rsidP="00A27094">
      <w:pPr>
        <w:ind w:right="-1" w:firstLine="1015"/>
        <w:jc w:val="both"/>
        <w:rPr>
          <w:rFonts w:ascii="Arial" w:hAnsi="Arial" w:cs="Arial"/>
          <w:color w:val="000000"/>
        </w:rPr>
      </w:pPr>
      <w:r w:rsidRPr="00DA03E4">
        <w:rPr>
          <w:rFonts w:ascii="Arial" w:hAnsi="Arial" w:cs="Arial"/>
          <w:color w:val="000000"/>
        </w:rPr>
        <w:t>Parágrafo único. No caso de não apresentação do documento de que trata o caput, o projeto será considerado não implantado para fins do REIDI e sujeito às penalidades previstas na legislação.</w:t>
      </w:r>
    </w:p>
    <w:p w:rsidR="00A27094" w:rsidRDefault="00A27094" w:rsidP="00A27094">
      <w:pPr>
        <w:ind w:right="-1" w:firstLine="1015"/>
        <w:jc w:val="both"/>
        <w:rPr>
          <w:rFonts w:ascii="Arial" w:hAnsi="Arial" w:cs="Arial"/>
          <w:color w:val="000000"/>
        </w:rPr>
      </w:pPr>
    </w:p>
    <w:p w:rsidR="00A27094" w:rsidRPr="00DA03E4" w:rsidRDefault="00A27094" w:rsidP="00A27094">
      <w:pPr>
        <w:ind w:right="-1" w:firstLine="1015"/>
        <w:jc w:val="both"/>
        <w:rPr>
          <w:rFonts w:ascii="Arial" w:hAnsi="Arial" w:cs="Arial"/>
          <w:color w:val="000000"/>
        </w:rPr>
      </w:pPr>
      <w:r w:rsidRPr="00DA03E4">
        <w:rPr>
          <w:rFonts w:ascii="Arial" w:hAnsi="Arial" w:cs="Arial"/>
          <w:color w:val="000000"/>
        </w:rPr>
        <w:t>Art. 4</w:t>
      </w:r>
      <w:r w:rsidRPr="00A27094">
        <w:rPr>
          <w:rFonts w:ascii="Arial" w:hAnsi="Arial" w:cs="Arial"/>
          <w:color w:val="000000"/>
          <w:u w:val="words"/>
          <w:vertAlign w:val="superscript"/>
        </w:rPr>
        <w:t>o</w:t>
      </w:r>
      <w:r w:rsidRPr="00DA03E4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A27094" w:rsidRDefault="00A27094" w:rsidP="00A27094">
      <w:pPr>
        <w:ind w:right="-1" w:firstLine="1015"/>
        <w:jc w:val="both"/>
        <w:rPr>
          <w:rFonts w:ascii="Arial" w:hAnsi="Arial" w:cs="Arial"/>
          <w:color w:val="000000"/>
        </w:rPr>
      </w:pPr>
    </w:p>
    <w:p w:rsidR="00A27094" w:rsidRPr="00DA03E4" w:rsidRDefault="00A27094" w:rsidP="00A27094">
      <w:pPr>
        <w:ind w:right="-1" w:firstLine="1015"/>
        <w:jc w:val="both"/>
        <w:rPr>
          <w:rFonts w:ascii="Arial" w:hAnsi="Arial" w:cs="Arial"/>
          <w:color w:val="000000"/>
        </w:rPr>
      </w:pPr>
      <w:r w:rsidRPr="00DA03E4">
        <w:rPr>
          <w:rFonts w:ascii="Arial" w:hAnsi="Arial" w:cs="Arial"/>
          <w:color w:val="000000"/>
        </w:rPr>
        <w:t>Art. 5</w:t>
      </w:r>
      <w:r w:rsidRPr="00A27094">
        <w:rPr>
          <w:rFonts w:ascii="Arial" w:hAnsi="Arial" w:cs="Arial"/>
          <w:color w:val="000000"/>
          <w:u w:val="words"/>
          <w:vertAlign w:val="superscript"/>
        </w:rPr>
        <w:t>o</w:t>
      </w:r>
      <w:r w:rsidRPr="00DA03E4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A27094" w:rsidRDefault="00A27094" w:rsidP="00A27094">
      <w:pPr>
        <w:ind w:right="-1" w:firstLine="1015"/>
        <w:jc w:val="both"/>
        <w:rPr>
          <w:rFonts w:ascii="Arial" w:hAnsi="Arial" w:cs="Arial"/>
          <w:color w:val="000000"/>
        </w:rPr>
      </w:pPr>
    </w:p>
    <w:p w:rsidR="00A27094" w:rsidRPr="00DA03E4" w:rsidRDefault="00A27094" w:rsidP="00A27094">
      <w:pPr>
        <w:ind w:right="-1" w:firstLine="1015"/>
        <w:jc w:val="both"/>
        <w:rPr>
          <w:rFonts w:ascii="Arial" w:hAnsi="Arial" w:cs="Arial"/>
          <w:color w:val="000000"/>
        </w:rPr>
      </w:pPr>
      <w:r w:rsidRPr="00DA03E4">
        <w:rPr>
          <w:rFonts w:ascii="Arial" w:hAnsi="Arial" w:cs="Arial"/>
          <w:color w:val="000000"/>
        </w:rPr>
        <w:t>Art. 6</w:t>
      </w:r>
      <w:r w:rsidRPr="00A27094">
        <w:rPr>
          <w:rFonts w:ascii="Arial" w:hAnsi="Arial" w:cs="Arial"/>
          <w:color w:val="000000"/>
          <w:u w:val="words"/>
          <w:vertAlign w:val="superscript"/>
        </w:rPr>
        <w:t>o</w:t>
      </w:r>
      <w:r w:rsidRPr="00DA03E4">
        <w:rPr>
          <w:rFonts w:ascii="Arial" w:hAnsi="Arial" w:cs="Arial"/>
          <w:color w:val="000000"/>
        </w:rPr>
        <w:t xml:space="preserve"> A Bom Retiro Geração de Energia Ltda. deverá observar, no que couber, as disposições constantes na Lei n</w:t>
      </w:r>
      <w:r w:rsidRPr="00A27094">
        <w:rPr>
          <w:rFonts w:ascii="Arial" w:hAnsi="Arial" w:cs="Arial"/>
          <w:color w:val="000000"/>
          <w:u w:val="words"/>
          <w:vertAlign w:val="superscript"/>
        </w:rPr>
        <w:t>o</w:t>
      </w:r>
      <w:r w:rsidRPr="00DA03E4">
        <w:rPr>
          <w:rFonts w:ascii="Arial" w:hAnsi="Arial" w:cs="Arial"/>
          <w:color w:val="000000"/>
        </w:rPr>
        <w:t> 11.488, de 15 de junho de 2007, no Decreto n</w:t>
      </w:r>
      <w:r w:rsidRPr="00A27094">
        <w:rPr>
          <w:rFonts w:ascii="Arial" w:hAnsi="Arial" w:cs="Arial"/>
          <w:color w:val="000000"/>
          <w:u w:val="words"/>
          <w:vertAlign w:val="superscript"/>
        </w:rPr>
        <w:t>o</w:t>
      </w:r>
      <w:r w:rsidRPr="00DA03E4">
        <w:rPr>
          <w:rFonts w:ascii="Arial" w:hAnsi="Arial" w:cs="Arial"/>
          <w:color w:val="000000"/>
        </w:rPr>
        <w:t> 6.144, de 2007, na Portaria MME n</w:t>
      </w:r>
      <w:r w:rsidRPr="00A27094">
        <w:rPr>
          <w:rFonts w:ascii="Arial" w:hAnsi="Arial" w:cs="Arial"/>
          <w:color w:val="000000"/>
          <w:u w:val="words"/>
          <w:vertAlign w:val="superscript"/>
        </w:rPr>
        <w:t>o</w:t>
      </w:r>
      <w:r w:rsidRPr="00DA03E4">
        <w:rPr>
          <w:rFonts w:ascii="Arial" w:hAnsi="Arial" w:cs="Arial"/>
          <w:color w:val="000000"/>
        </w:rPr>
        <w:t> 310, de 2013, e na legislação e normas vigentes e supervenientes, sujeitando-se às penalidades legais, inclusive aquelas previstas nos artigos 9</w:t>
      </w:r>
      <w:r w:rsidRPr="00A27094">
        <w:rPr>
          <w:rFonts w:ascii="Arial" w:hAnsi="Arial" w:cs="Arial"/>
          <w:color w:val="000000"/>
          <w:u w:val="words"/>
          <w:vertAlign w:val="superscript"/>
        </w:rPr>
        <w:t>o</w:t>
      </w:r>
      <w:r w:rsidRPr="00DA03E4">
        <w:rPr>
          <w:rFonts w:ascii="Arial" w:hAnsi="Arial" w:cs="Arial"/>
          <w:color w:val="000000"/>
        </w:rPr>
        <w:t> e 14, do Decreto n</w:t>
      </w:r>
      <w:r w:rsidRPr="00A27094">
        <w:rPr>
          <w:rFonts w:ascii="Arial" w:hAnsi="Arial" w:cs="Arial"/>
          <w:color w:val="000000"/>
          <w:u w:val="words"/>
          <w:vertAlign w:val="superscript"/>
        </w:rPr>
        <w:t>o</w:t>
      </w:r>
      <w:r w:rsidRPr="00DA03E4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A27094" w:rsidRDefault="00A27094" w:rsidP="00A27094">
      <w:pPr>
        <w:ind w:right="-1" w:firstLine="1015"/>
        <w:jc w:val="both"/>
        <w:rPr>
          <w:rFonts w:ascii="Arial" w:hAnsi="Arial" w:cs="Arial"/>
          <w:color w:val="000000"/>
        </w:rPr>
      </w:pPr>
    </w:p>
    <w:p w:rsidR="00A27094" w:rsidRPr="00DA03E4" w:rsidRDefault="00A27094" w:rsidP="00A27094">
      <w:pPr>
        <w:ind w:right="-1" w:firstLine="1015"/>
        <w:jc w:val="both"/>
        <w:rPr>
          <w:rFonts w:ascii="Arial" w:hAnsi="Arial" w:cs="Arial"/>
          <w:color w:val="000000"/>
        </w:rPr>
      </w:pPr>
      <w:r w:rsidRPr="00DA03E4">
        <w:rPr>
          <w:rFonts w:ascii="Arial" w:hAnsi="Arial" w:cs="Arial"/>
          <w:color w:val="000000"/>
        </w:rPr>
        <w:t>Art. 7</w:t>
      </w:r>
      <w:r w:rsidRPr="00A27094">
        <w:rPr>
          <w:rFonts w:ascii="Arial" w:hAnsi="Arial" w:cs="Arial"/>
          <w:color w:val="000000"/>
          <w:u w:val="words"/>
          <w:vertAlign w:val="superscript"/>
        </w:rPr>
        <w:t>o</w:t>
      </w:r>
      <w:r w:rsidRPr="00DA03E4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D87F3F" w:rsidRPr="009534E5" w:rsidRDefault="00D87F3F" w:rsidP="00D87F3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D97EA5" w:rsidRPr="009534E5" w:rsidRDefault="00D97EA5" w:rsidP="00D97EA5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534E5">
        <w:rPr>
          <w:rFonts w:ascii="Arial" w:hAnsi="Arial" w:cs="Arial"/>
          <w:b/>
        </w:rPr>
        <w:t>EDUARDO AZEVEDO RODRIGUES</w:t>
      </w:r>
    </w:p>
    <w:p w:rsidR="00AB7575" w:rsidRPr="009534E5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9534E5" w:rsidRDefault="00BC062F" w:rsidP="00A146BD">
      <w:pPr>
        <w:autoSpaceDE w:val="0"/>
        <w:jc w:val="both"/>
        <w:rPr>
          <w:rFonts w:ascii="Arial" w:hAnsi="Arial" w:cs="Arial"/>
        </w:rPr>
      </w:pPr>
      <w:r w:rsidRPr="009534E5">
        <w:rPr>
          <w:rFonts w:ascii="Arial" w:hAnsi="Arial" w:cs="Arial"/>
          <w:color w:val="FF0000"/>
        </w:rPr>
        <w:t xml:space="preserve">Este texto não substitui o publicado no DOU de </w:t>
      </w:r>
      <w:r w:rsidR="00380179">
        <w:rPr>
          <w:rFonts w:ascii="Arial" w:hAnsi="Arial" w:cs="Arial"/>
          <w:color w:val="FF0000"/>
        </w:rPr>
        <w:t>1</w:t>
      </w:r>
      <w:r w:rsidR="00380179">
        <w:rPr>
          <w:rFonts w:ascii="Arial" w:hAnsi="Arial" w:cs="Arial"/>
          <w:color w:val="FF0000"/>
          <w:u w:val="single"/>
          <w:vertAlign w:val="superscript"/>
        </w:rPr>
        <w:t>o</w:t>
      </w:r>
      <w:r w:rsidRPr="009534E5">
        <w:rPr>
          <w:rFonts w:ascii="Arial" w:hAnsi="Arial" w:cs="Arial"/>
          <w:color w:val="FF0000"/>
        </w:rPr>
        <w:t>.</w:t>
      </w:r>
      <w:r w:rsidR="00380179">
        <w:rPr>
          <w:rFonts w:ascii="Arial" w:hAnsi="Arial" w:cs="Arial"/>
          <w:color w:val="FF0000"/>
        </w:rPr>
        <w:t>3</w:t>
      </w:r>
      <w:r w:rsidRPr="009534E5">
        <w:rPr>
          <w:rFonts w:ascii="Arial" w:hAnsi="Arial" w:cs="Arial"/>
          <w:color w:val="FF0000"/>
        </w:rPr>
        <w:t>.201</w:t>
      </w:r>
      <w:r w:rsidR="000E00D9" w:rsidRPr="009534E5">
        <w:rPr>
          <w:rFonts w:ascii="Arial" w:hAnsi="Arial" w:cs="Arial"/>
          <w:color w:val="FF0000"/>
        </w:rPr>
        <w:t>7</w:t>
      </w:r>
      <w:r w:rsidRPr="009534E5">
        <w:rPr>
          <w:rFonts w:ascii="Arial" w:hAnsi="Arial" w:cs="Arial"/>
          <w:color w:val="FF0000"/>
        </w:rPr>
        <w:t>.</w:t>
      </w:r>
      <w:r w:rsidRPr="009534E5">
        <w:rPr>
          <w:rFonts w:ascii="Arial" w:hAnsi="Arial" w:cs="Arial"/>
          <w:sz w:val="2"/>
          <w:szCs w:val="2"/>
        </w:rPr>
        <w:t xml:space="preserve"> </w:t>
      </w:r>
    </w:p>
    <w:p w:rsidR="00B1683B" w:rsidRPr="009534E5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9534E5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9534E5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Pr="009534E5" w:rsidRDefault="00F910C8" w:rsidP="00172B0F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534E5">
        <w:rPr>
          <w:rFonts w:ascii="Arial" w:hAnsi="Arial" w:cs="Arial"/>
          <w:b/>
          <w:color w:val="000000"/>
        </w:rPr>
        <w:lastRenderedPageBreak/>
        <w:t>ANEXO</w:t>
      </w:r>
    </w:p>
    <w:p w:rsidR="00D758D0" w:rsidRPr="009534E5" w:rsidRDefault="00D758D0" w:rsidP="00D758D0">
      <w:pPr>
        <w:rPr>
          <w:sz w:val="12"/>
          <w:szCs w:val="12"/>
        </w:rPr>
      </w:pPr>
    </w:p>
    <w:tbl>
      <w:tblPr>
        <w:tblpPr w:leftFromText="141" w:rightFromText="141" w:vertAnchor="text" w:tblpXSpec="right" w:tblpY="1"/>
        <w:tblOverlap w:val="never"/>
        <w:tblW w:w="5000" w:type="pct"/>
        <w:jc w:val="righ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8"/>
        <w:gridCol w:w="3970"/>
        <w:gridCol w:w="485"/>
        <w:gridCol w:w="3053"/>
      </w:tblGrid>
      <w:tr w:rsidR="00A27094" w:rsidRPr="00DA03E4" w:rsidTr="00E5113F">
        <w:trPr>
          <w:tblCellSpacing w:w="0" w:type="dxa"/>
          <w:jc w:val="right"/>
        </w:trPr>
        <w:tc>
          <w:tcPr>
            <w:tcW w:w="5000" w:type="pct"/>
            <w:gridSpan w:val="4"/>
            <w:vAlign w:val="center"/>
            <w:hideMark/>
          </w:tcPr>
          <w:p w:rsidR="00A27094" w:rsidRPr="00DA03E4" w:rsidRDefault="00A27094" w:rsidP="00A27094">
            <w:pPr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03E4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  <w:tr w:rsidR="00A27094" w:rsidRPr="00DA03E4" w:rsidTr="00E5113F">
        <w:trPr>
          <w:tblCellSpacing w:w="0" w:type="dxa"/>
          <w:jc w:val="right"/>
        </w:trPr>
        <w:tc>
          <w:tcPr>
            <w:tcW w:w="5000" w:type="pct"/>
            <w:gridSpan w:val="4"/>
            <w:vAlign w:val="center"/>
            <w:hideMark/>
          </w:tcPr>
          <w:p w:rsidR="00A27094" w:rsidRPr="00DA03E4" w:rsidRDefault="00A27094" w:rsidP="00A27094">
            <w:pPr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03E4">
              <w:rPr>
                <w:rFonts w:ascii="Arial" w:hAnsi="Arial" w:cs="Arial"/>
                <w:color w:val="000000"/>
              </w:rPr>
              <w:t>INFORMAÇÕES DO PROJETO DE ENQUADRAMENTO NO REIDI - REGIME ESPECIAL DE INCENTIVOS PARA O DESENVOLVIMENTO DA INFRAESTRUTURA</w:t>
            </w:r>
          </w:p>
        </w:tc>
      </w:tr>
      <w:tr w:rsidR="00A27094" w:rsidRPr="00DA03E4" w:rsidTr="00E5113F">
        <w:trPr>
          <w:tblCellSpacing w:w="0" w:type="dxa"/>
          <w:jc w:val="right"/>
        </w:trPr>
        <w:tc>
          <w:tcPr>
            <w:tcW w:w="5000" w:type="pct"/>
            <w:gridSpan w:val="4"/>
            <w:vAlign w:val="center"/>
            <w:hideMark/>
          </w:tcPr>
          <w:p w:rsidR="00A27094" w:rsidRPr="00DA03E4" w:rsidRDefault="00A27094" w:rsidP="00A27094">
            <w:pPr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03E4">
              <w:rPr>
                <w:rFonts w:ascii="Arial" w:hAnsi="Arial" w:cs="Arial"/>
                <w:color w:val="000000"/>
              </w:rPr>
              <w:t>PESSOA JURÍDICA TITULAR DO PROJETO</w:t>
            </w:r>
          </w:p>
        </w:tc>
      </w:tr>
      <w:tr w:rsidR="00A27094" w:rsidRPr="00DA03E4" w:rsidTr="00E5113F">
        <w:trPr>
          <w:tblCellSpacing w:w="0" w:type="dxa"/>
          <w:jc w:val="right"/>
        </w:trPr>
        <w:tc>
          <w:tcPr>
            <w:tcW w:w="3503" w:type="pct"/>
            <w:gridSpan w:val="3"/>
            <w:vAlign w:val="center"/>
            <w:hideMark/>
          </w:tcPr>
          <w:p w:rsidR="00A27094" w:rsidRPr="00DA03E4" w:rsidRDefault="00A27094" w:rsidP="00A2709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DA03E4">
              <w:rPr>
                <w:rFonts w:ascii="Arial" w:hAnsi="Arial" w:cs="Arial"/>
                <w:color w:val="000000"/>
              </w:rPr>
              <w:t>01 - Nome Empresarial</w:t>
            </w:r>
          </w:p>
          <w:p w:rsidR="00A27094" w:rsidRPr="00DA03E4" w:rsidRDefault="00A27094" w:rsidP="00A2709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DA03E4">
              <w:rPr>
                <w:rFonts w:ascii="Arial" w:hAnsi="Arial" w:cs="Arial"/>
                <w:color w:val="000000"/>
              </w:rPr>
              <w:t>Bom Retiro Geração de Energia Ltda.</w:t>
            </w:r>
          </w:p>
        </w:tc>
        <w:tc>
          <w:tcPr>
            <w:tcW w:w="1497" w:type="pct"/>
            <w:vAlign w:val="center"/>
            <w:hideMark/>
          </w:tcPr>
          <w:p w:rsidR="00A27094" w:rsidRPr="00DA03E4" w:rsidRDefault="00A27094" w:rsidP="00A2709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DA03E4">
              <w:rPr>
                <w:rFonts w:ascii="Arial" w:hAnsi="Arial" w:cs="Arial"/>
                <w:color w:val="000000"/>
              </w:rPr>
              <w:t>02 - CNPJ</w:t>
            </w:r>
          </w:p>
          <w:p w:rsidR="00A27094" w:rsidRPr="00DA03E4" w:rsidRDefault="00A27094" w:rsidP="00A2709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DA03E4">
              <w:rPr>
                <w:rFonts w:ascii="Arial" w:hAnsi="Arial" w:cs="Arial"/>
                <w:color w:val="000000"/>
              </w:rPr>
              <w:t>11.918.758/0001-20</w:t>
            </w:r>
          </w:p>
        </w:tc>
      </w:tr>
      <w:tr w:rsidR="00A27094" w:rsidRPr="00DA03E4" w:rsidTr="00E5113F">
        <w:trPr>
          <w:tblCellSpacing w:w="0" w:type="dxa"/>
          <w:jc w:val="right"/>
        </w:trPr>
        <w:tc>
          <w:tcPr>
            <w:tcW w:w="3503" w:type="pct"/>
            <w:gridSpan w:val="3"/>
            <w:vAlign w:val="center"/>
            <w:hideMark/>
          </w:tcPr>
          <w:p w:rsidR="00A27094" w:rsidRPr="00DA03E4" w:rsidRDefault="00A27094" w:rsidP="00A2709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DA03E4">
              <w:rPr>
                <w:rFonts w:ascii="Arial" w:hAnsi="Arial" w:cs="Arial"/>
                <w:color w:val="000000"/>
              </w:rPr>
              <w:t>03 - Logradouro</w:t>
            </w:r>
          </w:p>
          <w:p w:rsidR="00A27094" w:rsidRPr="00DA03E4" w:rsidRDefault="00A27094" w:rsidP="00A2709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DA03E4">
              <w:rPr>
                <w:rFonts w:ascii="Arial" w:hAnsi="Arial" w:cs="Arial"/>
                <w:color w:val="000000"/>
              </w:rPr>
              <w:t>Rua Uruguai</w:t>
            </w:r>
          </w:p>
        </w:tc>
        <w:tc>
          <w:tcPr>
            <w:tcW w:w="1497" w:type="pct"/>
            <w:vAlign w:val="center"/>
            <w:hideMark/>
          </w:tcPr>
          <w:p w:rsidR="00A27094" w:rsidRPr="00DA03E4" w:rsidRDefault="00A27094" w:rsidP="00A2709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DA03E4">
              <w:rPr>
                <w:rFonts w:ascii="Arial" w:hAnsi="Arial" w:cs="Arial"/>
                <w:color w:val="000000"/>
              </w:rPr>
              <w:t>04 - Número</w:t>
            </w:r>
          </w:p>
          <w:p w:rsidR="00A27094" w:rsidRPr="00DA03E4" w:rsidRDefault="00A27094" w:rsidP="00A2709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DA03E4">
              <w:rPr>
                <w:rFonts w:ascii="Arial" w:hAnsi="Arial" w:cs="Arial"/>
                <w:color w:val="000000"/>
              </w:rPr>
              <w:t>1001-E</w:t>
            </w:r>
          </w:p>
        </w:tc>
      </w:tr>
      <w:tr w:rsidR="00A27094" w:rsidRPr="00DA03E4" w:rsidTr="00E5113F">
        <w:trPr>
          <w:tblCellSpacing w:w="0" w:type="dxa"/>
          <w:jc w:val="right"/>
        </w:trPr>
        <w:tc>
          <w:tcPr>
            <w:tcW w:w="1318" w:type="pct"/>
            <w:vAlign w:val="center"/>
            <w:hideMark/>
          </w:tcPr>
          <w:p w:rsidR="00A27094" w:rsidRPr="00DA03E4" w:rsidRDefault="00A27094" w:rsidP="00A2709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DA03E4">
              <w:rPr>
                <w:rFonts w:ascii="Arial" w:hAnsi="Arial" w:cs="Arial"/>
                <w:color w:val="000000"/>
              </w:rPr>
              <w:t>05 - Complemento</w:t>
            </w:r>
          </w:p>
          <w:p w:rsidR="00A27094" w:rsidRPr="00DA03E4" w:rsidRDefault="00A27094" w:rsidP="00A2709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DA03E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5" w:type="pct"/>
            <w:gridSpan w:val="2"/>
            <w:vAlign w:val="center"/>
            <w:hideMark/>
          </w:tcPr>
          <w:p w:rsidR="00A27094" w:rsidRPr="00DA03E4" w:rsidRDefault="00A27094" w:rsidP="00A2709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DA03E4">
              <w:rPr>
                <w:rFonts w:ascii="Arial" w:hAnsi="Arial" w:cs="Arial"/>
                <w:color w:val="000000"/>
              </w:rPr>
              <w:t>06 - Bairro/Distrito</w:t>
            </w:r>
          </w:p>
          <w:p w:rsidR="00A27094" w:rsidRPr="00DA03E4" w:rsidRDefault="00A27094" w:rsidP="00A2709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DA03E4">
              <w:rPr>
                <w:rFonts w:ascii="Arial" w:hAnsi="Arial" w:cs="Arial"/>
                <w:color w:val="000000"/>
              </w:rPr>
              <w:t>Centro</w:t>
            </w:r>
          </w:p>
        </w:tc>
        <w:tc>
          <w:tcPr>
            <w:tcW w:w="1497" w:type="pct"/>
            <w:vAlign w:val="center"/>
            <w:hideMark/>
          </w:tcPr>
          <w:p w:rsidR="00A27094" w:rsidRPr="00DA03E4" w:rsidRDefault="00A27094" w:rsidP="00A2709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DA03E4">
              <w:rPr>
                <w:rFonts w:ascii="Arial" w:hAnsi="Arial" w:cs="Arial"/>
                <w:color w:val="000000"/>
              </w:rPr>
              <w:t>07 - CEP</w:t>
            </w:r>
          </w:p>
          <w:p w:rsidR="00A27094" w:rsidRPr="00DA03E4" w:rsidRDefault="00A27094" w:rsidP="00A2709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DA03E4">
              <w:rPr>
                <w:rFonts w:ascii="Arial" w:hAnsi="Arial" w:cs="Arial"/>
                <w:color w:val="000000"/>
              </w:rPr>
              <w:t>89801-571</w:t>
            </w:r>
          </w:p>
        </w:tc>
      </w:tr>
      <w:tr w:rsidR="00A27094" w:rsidRPr="00DA03E4" w:rsidTr="00E5113F">
        <w:trPr>
          <w:tblCellSpacing w:w="0" w:type="dxa"/>
          <w:jc w:val="right"/>
        </w:trPr>
        <w:tc>
          <w:tcPr>
            <w:tcW w:w="1318" w:type="pct"/>
            <w:vAlign w:val="center"/>
            <w:hideMark/>
          </w:tcPr>
          <w:p w:rsidR="00A27094" w:rsidRPr="00DA03E4" w:rsidRDefault="00A27094" w:rsidP="00A2709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DA03E4">
              <w:rPr>
                <w:rFonts w:ascii="Arial" w:hAnsi="Arial" w:cs="Arial"/>
                <w:color w:val="000000"/>
              </w:rPr>
              <w:t>08 - Município</w:t>
            </w:r>
          </w:p>
          <w:p w:rsidR="00A27094" w:rsidRPr="00DA03E4" w:rsidRDefault="00A27094" w:rsidP="00A2709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DA03E4">
              <w:rPr>
                <w:rFonts w:ascii="Arial" w:hAnsi="Arial" w:cs="Arial"/>
                <w:color w:val="000000"/>
              </w:rPr>
              <w:t>Chapecó</w:t>
            </w:r>
          </w:p>
        </w:tc>
        <w:tc>
          <w:tcPr>
            <w:tcW w:w="2185" w:type="pct"/>
            <w:gridSpan w:val="2"/>
            <w:vAlign w:val="center"/>
            <w:hideMark/>
          </w:tcPr>
          <w:p w:rsidR="00A27094" w:rsidRPr="00DA03E4" w:rsidRDefault="00A27094" w:rsidP="00A2709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DA03E4">
              <w:rPr>
                <w:rFonts w:ascii="Arial" w:hAnsi="Arial" w:cs="Arial"/>
                <w:color w:val="000000"/>
              </w:rPr>
              <w:t>09 - UF</w:t>
            </w:r>
          </w:p>
          <w:p w:rsidR="00A27094" w:rsidRPr="00DA03E4" w:rsidRDefault="00A27094" w:rsidP="00A2709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DA03E4">
              <w:rPr>
                <w:rFonts w:ascii="Arial" w:hAnsi="Arial" w:cs="Arial"/>
                <w:color w:val="000000"/>
              </w:rPr>
              <w:t>SC</w:t>
            </w:r>
          </w:p>
        </w:tc>
        <w:tc>
          <w:tcPr>
            <w:tcW w:w="1497" w:type="pct"/>
            <w:vAlign w:val="center"/>
            <w:hideMark/>
          </w:tcPr>
          <w:p w:rsidR="00A27094" w:rsidRPr="00DA03E4" w:rsidRDefault="00A27094" w:rsidP="00A2709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DA03E4">
              <w:rPr>
                <w:rFonts w:ascii="Arial" w:hAnsi="Arial" w:cs="Arial"/>
                <w:color w:val="000000"/>
              </w:rPr>
              <w:t>10 - Telefone</w:t>
            </w:r>
          </w:p>
          <w:p w:rsidR="00A27094" w:rsidRPr="00DA03E4" w:rsidRDefault="00A27094" w:rsidP="00A2709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DA03E4">
              <w:rPr>
                <w:rFonts w:ascii="Arial" w:hAnsi="Arial" w:cs="Arial"/>
                <w:color w:val="000000"/>
              </w:rPr>
              <w:t>(49) 3323-9552</w:t>
            </w:r>
          </w:p>
        </w:tc>
      </w:tr>
      <w:tr w:rsidR="00A27094" w:rsidRPr="00DA03E4" w:rsidTr="00E5113F">
        <w:trPr>
          <w:tblCellSpacing w:w="0" w:type="dxa"/>
          <w:jc w:val="right"/>
        </w:trPr>
        <w:tc>
          <w:tcPr>
            <w:tcW w:w="5000" w:type="pct"/>
            <w:gridSpan w:val="4"/>
            <w:vAlign w:val="center"/>
            <w:hideMark/>
          </w:tcPr>
          <w:p w:rsidR="00A27094" w:rsidRPr="00DA03E4" w:rsidRDefault="00A27094" w:rsidP="00A2709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DA03E4">
              <w:rPr>
                <w:rFonts w:ascii="Arial" w:hAnsi="Arial" w:cs="Arial"/>
                <w:color w:val="000000"/>
              </w:rPr>
              <w:t>11 - DADOS DO PROJETO</w:t>
            </w:r>
          </w:p>
        </w:tc>
      </w:tr>
      <w:tr w:rsidR="00A27094" w:rsidRPr="00DA03E4" w:rsidTr="00E5113F">
        <w:trPr>
          <w:tblCellSpacing w:w="0" w:type="dxa"/>
          <w:jc w:val="right"/>
        </w:trPr>
        <w:tc>
          <w:tcPr>
            <w:tcW w:w="1318" w:type="pct"/>
            <w:vAlign w:val="center"/>
            <w:hideMark/>
          </w:tcPr>
          <w:p w:rsidR="00A27094" w:rsidRPr="00DA03E4" w:rsidRDefault="00A27094" w:rsidP="00A2709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DA03E4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3682" w:type="pct"/>
            <w:gridSpan w:val="3"/>
            <w:vAlign w:val="center"/>
            <w:hideMark/>
          </w:tcPr>
          <w:p w:rsidR="00A27094" w:rsidRPr="00DA03E4" w:rsidRDefault="00A27094" w:rsidP="00C81D26">
            <w:pPr>
              <w:ind w:left="60" w:right="60"/>
              <w:jc w:val="both"/>
              <w:rPr>
                <w:rFonts w:ascii="Arial" w:hAnsi="Arial" w:cs="Arial"/>
                <w:color w:val="000000"/>
              </w:rPr>
            </w:pPr>
            <w:r w:rsidRPr="00DA03E4">
              <w:rPr>
                <w:rFonts w:ascii="Arial" w:hAnsi="Arial" w:cs="Arial"/>
                <w:color w:val="000000"/>
              </w:rPr>
              <w:t>CGH Bom Retiro (Autorizada pela Licença de Instalação nº 3736/2016, 3 de junho de 2016, emitida pela Fundação do Meio Ambiente - FATMA).</w:t>
            </w:r>
          </w:p>
        </w:tc>
      </w:tr>
      <w:tr w:rsidR="00E5113F" w:rsidRPr="00DA03E4" w:rsidTr="00E5113F">
        <w:trPr>
          <w:tblCellSpacing w:w="0" w:type="dxa"/>
          <w:jc w:val="right"/>
        </w:trPr>
        <w:tc>
          <w:tcPr>
            <w:tcW w:w="1318" w:type="pct"/>
            <w:vMerge w:val="restart"/>
            <w:vAlign w:val="center"/>
            <w:hideMark/>
          </w:tcPr>
          <w:p w:rsidR="00A27094" w:rsidRPr="00DA03E4" w:rsidRDefault="00A27094" w:rsidP="00A2709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DA03E4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3682" w:type="pct"/>
            <w:gridSpan w:val="3"/>
            <w:tcBorders>
              <w:bottom w:val="nil"/>
            </w:tcBorders>
            <w:vAlign w:val="center"/>
            <w:hideMark/>
          </w:tcPr>
          <w:p w:rsidR="00A27094" w:rsidRPr="00DA03E4" w:rsidRDefault="00A27094" w:rsidP="00C81D26">
            <w:pPr>
              <w:ind w:left="60" w:right="60"/>
              <w:jc w:val="both"/>
              <w:rPr>
                <w:rFonts w:ascii="Arial" w:hAnsi="Arial" w:cs="Arial"/>
                <w:color w:val="000000"/>
              </w:rPr>
            </w:pPr>
            <w:r w:rsidRPr="00DA03E4">
              <w:rPr>
                <w:rFonts w:ascii="Arial" w:hAnsi="Arial" w:cs="Arial"/>
                <w:color w:val="000000"/>
              </w:rPr>
              <w:t>Central Geradora Hidrelétrica denominada CGH Bom Retiro, compreendendo:</w:t>
            </w:r>
          </w:p>
        </w:tc>
      </w:tr>
      <w:tr w:rsidR="00A27094" w:rsidRPr="00DA03E4" w:rsidTr="00E5113F">
        <w:trPr>
          <w:tblCellSpacing w:w="0" w:type="dxa"/>
          <w:jc w:val="right"/>
        </w:trPr>
        <w:tc>
          <w:tcPr>
            <w:tcW w:w="1318" w:type="pct"/>
            <w:vMerge/>
            <w:vAlign w:val="center"/>
            <w:hideMark/>
          </w:tcPr>
          <w:p w:rsidR="00A27094" w:rsidRPr="00DA03E4" w:rsidRDefault="00A27094" w:rsidP="00A2709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82" w:type="pct"/>
            <w:gridSpan w:val="3"/>
            <w:tcBorders>
              <w:top w:val="nil"/>
              <w:bottom w:val="nil"/>
            </w:tcBorders>
            <w:vAlign w:val="center"/>
            <w:hideMark/>
          </w:tcPr>
          <w:p w:rsidR="00A27094" w:rsidRPr="00DA03E4" w:rsidRDefault="00A27094" w:rsidP="00C81D26">
            <w:pPr>
              <w:ind w:left="60" w:right="60"/>
              <w:jc w:val="both"/>
              <w:rPr>
                <w:rFonts w:ascii="Arial" w:hAnsi="Arial" w:cs="Arial"/>
                <w:color w:val="000000"/>
              </w:rPr>
            </w:pPr>
            <w:r w:rsidRPr="00DA03E4">
              <w:rPr>
                <w:rFonts w:ascii="Arial" w:hAnsi="Arial" w:cs="Arial"/>
                <w:color w:val="000000"/>
              </w:rPr>
              <w:t>I - Duas Unidades Geradoras de 1.300 kW, totalizando 2.600 kW de capacidade instalada; e</w:t>
            </w:r>
          </w:p>
        </w:tc>
      </w:tr>
      <w:tr w:rsidR="00A27094" w:rsidRPr="00DA03E4" w:rsidTr="00E5113F">
        <w:trPr>
          <w:tblCellSpacing w:w="0" w:type="dxa"/>
          <w:jc w:val="right"/>
        </w:trPr>
        <w:tc>
          <w:tcPr>
            <w:tcW w:w="1318" w:type="pct"/>
            <w:vMerge/>
            <w:vAlign w:val="center"/>
            <w:hideMark/>
          </w:tcPr>
          <w:p w:rsidR="00A27094" w:rsidRPr="00DA03E4" w:rsidRDefault="00A27094" w:rsidP="00A2709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82" w:type="pct"/>
            <w:gridSpan w:val="3"/>
            <w:tcBorders>
              <w:top w:val="nil"/>
            </w:tcBorders>
            <w:vAlign w:val="center"/>
            <w:hideMark/>
          </w:tcPr>
          <w:p w:rsidR="00A27094" w:rsidRPr="00DA03E4" w:rsidRDefault="00A27094" w:rsidP="00C81D26">
            <w:pPr>
              <w:ind w:left="60" w:right="60"/>
              <w:jc w:val="both"/>
              <w:rPr>
                <w:rFonts w:ascii="Arial" w:hAnsi="Arial" w:cs="Arial"/>
                <w:color w:val="000000"/>
              </w:rPr>
            </w:pPr>
            <w:r w:rsidRPr="00DA03E4">
              <w:rPr>
                <w:rFonts w:ascii="Arial" w:hAnsi="Arial" w:cs="Arial"/>
                <w:color w:val="000000"/>
              </w:rPr>
              <w:t>II - Sistema de Transmissão de Interesse Restrito constituído de uma Subestação Elevadora para 23 kV, junto à Central Geradora, e uma Linha de Transmissão em 23 kV, com cerca de dezesseis quilômetros e quinhentos metros de extensão, interligando a Subestação Elevadora ao Alimentador CCI-11 da Subestação Chapecó II,  de propriedade da Celesc Distribuição S.A.</w:t>
            </w:r>
          </w:p>
        </w:tc>
      </w:tr>
      <w:tr w:rsidR="00A27094" w:rsidRPr="00DA03E4" w:rsidTr="00E5113F">
        <w:trPr>
          <w:tblCellSpacing w:w="0" w:type="dxa"/>
          <w:jc w:val="right"/>
        </w:trPr>
        <w:tc>
          <w:tcPr>
            <w:tcW w:w="1318" w:type="pct"/>
            <w:vAlign w:val="center"/>
            <w:hideMark/>
          </w:tcPr>
          <w:p w:rsidR="00A27094" w:rsidRPr="00DA03E4" w:rsidRDefault="00A27094" w:rsidP="00A2709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DA03E4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3682" w:type="pct"/>
            <w:gridSpan w:val="3"/>
            <w:vAlign w:val="center"/>
            <w:hideMark/>
          </w:tcPr>
          <w:p w:rsidR="00A27094" w:rsidRPr="00DA03E4" w:rsidRDefault="00A27094" w:rsidP="00A2709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DA03E4">
              <w:rPr>
                <w:rFonts w:ascii="Arial" w:hAnsi="Arial" w:cs="Arial"/>
                <w:color w:val="000000"/>
              </w:rPr>
              <w:t>De 15/08/2016 a 01/08/2019.</w:t>
            </w:r>
          </w:p>
        </w:tc>
      </w:tr>
      <w:tr w:rsidR="00A27094" w:rsidRPr="00DA03E4" w:rsidTr="00E5113F">
        <w:trPr>
          <w:tblCellSpacing w:w="0" w:type="dxa"/>
          <w:jc w:val="right"/>
        </w:trPr>
        <w:tc>
          <w:tcPr>
            <w:tcW w:w="1318" w:type="pct"/>
            <w:vAlign w:val="center"/>
            <w:hideMark/>
          </w:tcPr>
          <w:p w:rsidR="00A27094" w:rsidRPr="00DA03E4" w:rsidRDefault="00A27094" w:rsidP="00A2709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DA03E4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3682" w:type="pct"/>
            <w:gridSpan w:val="3"/>
            <w:vAlign w:val="center"/>
            <w:hideMark/>
          </w:tcPr>
          <w:p w:rsidR="00A27094" w:rsidRPr="00DA03E4" w:rsidRDefault="00A27094" w:rsidP="00A2709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DA03E4">
              <w:rPr>
                <w:rFonts w:ascii="Arial" w:hAnsi="Arial" w:cs="Arial"/>
                <w:color w:val="000000"/>
              </w:rPr>
              <w:t>Município</w:t>
            </w:r>
            <w:r w:rsidR="00900C1E">
              <w:rPr>
                <w:rFonts w:ascii="Arial" w:hAnsi="Arial" w:cs="Arial"/>
                <w:color w:val="000000"/>
              </w:rPr>
              <w:t>s</w:t>
            </w:r>
            <w:r w:rsidRPr="00DA03E4">
              <w:rPr>
                <w:rFonts w:ascii="Arial" w:hAnsi="Arial" w:cs="Arial"/>
                <w:color w:val="000000"/>
              </w:rPr>
              <w:t xml:space="preserve"> de </w:t>
            </w:r>
            <w:bookmarkStart w:id="0" w:name="_GoBack"/>
            <w:r w:rsidRPr="00DA03E4">
              <w:rPr>
                <w:rFonts w:ascii="Arial" w:hAnsi="Arial" w:cs="Arial"/>
                <w:color w:val="000000"/>
              </w:rPr>
              <w:t>Chapecó e Guatambu, Estado de Santa Catarina</w:t>
            </w:r>
            <w:bookmarkEnd w:id="0"/>
            <w:r w:rsidRPr="00DA03E4">
              <w:rPr>
                <w:rFonts w:ascii="Arial" w:hAnsi="Arial" w:cs="Arial"/>
                <w:color w:val="000000"/>
              </w:rPr>
              <w:t>.</w:t>
            </w:r>
          </w:p>
        </w:tc>
      </w:tr>
      <w:tr w:rsidR="00A27094" w:rsidRPr="00DA03E4" w:rsidTr="00E5113F">
        <w:trPr>
          <w:tblCellSpacing w:w="0" w:type="dxa"/>
          <w:jc w:val="right"/>
        </w:trPr>
        <w:tc>
          <w:tcPr>
            <w:tcW w:w="5000" w:type="pct"/>
            <w:gridSpan w:val="4"/>
            <w:vAlign w:val="center"/>
            <w:hideMark/>
          </w:tcPr>
          <w:p w:rsidR="00A27094" w:rsidRPr="00DA03E4" w:rsidRDefault="00A27094" w:rsidP="00A2709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DA03E4">
              <w:rPr>
                <w:rFonts w:ascii="Arial" w:hAnsi="Arial" w:cs="Arial"/>
                <w:color w:val="000000"/>
              </w:rPr>
              <w:t>12 - REPRESENTANTE, RESPONSÁVEL TÉCNICO E CONTADOR DA PESSOA JURÍDICA</w:t>
            </w:r>
          </w:p>
        </w:tc>
      </w:tr>
      <w:tr w:rsidR="00A27094" w:rsidRPr="00DA03E4" w:rsidTr="00E5113F">
        <w:trPr>
          <w:tblCellSpacing w:w="0" w:type="dxa"/>
          <w:jc w:val="right"/>
        </w:trPr>
        <w:tc>
          <w:tcPr>
            <w:tcW w:w="3265" w:type="pct"/>
            <w:gridSpan w:val="2"/>
            <w:vAlign w:val="center"/>
            <w:hideMark/>
          </w:tcPr>
          <w:p w:rsidR="00A27094" w:rsidRPr="00DA03E4" w:rsidRDefault="00A27094" w:rsidP="00A2709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DA03E4">
              <w:rPr>
                <w:rFonts w:ascii="Arial" w:hAnsi="Arial" w:cs="Arial"/>
                <w:color w:val="000000"/>
              </w:rPr>
              <w:t>Nome: Edson Mesa Casa</w:t>
            </w:r>
          </w:p>
        </w:tc>
        <w:tc>
          <w:tcPr>
            <w:tcW w:w="1735" w:type="pct"/>
            <w:gridSpan w:val="2"/>
            <w:vAlign w:val="center"/>
            <w:hideMark/>
          </w:tcPr>
          <w:p w:rsidR="00A27094" w:rsidRPr="00DA03E4" w:rsidRDefault="00A27094" w:rsidP="00A2709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DA03E4">
              <w:rPr>
                <w:rFonts w:ascii="Arial" w:hAnsi="Arial" w:cs="Arial"/>
                <w:color w:val="000000"/>
              </w:rPr>
              <w:t>CPF: 633.061.409-10</w:t>
            </w:r>
          </w:p>
        </w:tc>
      </w:tr>
      <w:tr w:rsidR="00A27094" w:rsidRPr="00DA03E4" w:rsidTr="00E5113F">
        <w:trPr>
          <w:tblCellSpacing w:w="0" w:type="dxa"/>
          <w:jc w:val="right"/>
        </w:trPr>
        <w:tc>
          <w:tcPr>
            <w:tcW w:w="3265" w:type="pct"/>
            <w:gridSpan w:val="2"/>
            <w:vAlign w:val="center"/>
            <w:hideMark/>
          </w:tcPr>
          <w:p w:rsidR="00A27094" w:rsidRPr="00DA03E4" w:rsidRDefault="00A27094" w:rsidP="00A2709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DA03E4">
              <w:rPr>
                <w:rFonts w:ascii="Arial" w:hAnsi="Arial" w:cs="Arial"/>
                <w:color w:val="000000"/>
              </w:rPr>
              <w:t xml:space="preserve">Nome: Cesar </w:t>
            </w:r>
            <w:proofErr w:type="spellStart"/>
            <w:r w:rsidRPr="00DA03E4">
              <w:rPr>
                <w:rFonts w:ascii="Arial" w:hAnsi="Arial" w:cs="Arial"/>
                <w:color w:val="000000"/>
              </w:rPr>
              <w:t>Schwendler</w:t>
            </w:r>
            <w:proofErr w:type="spellEnd"/>
          </w:p>
        </w:tc>
        <w:tc>
          <w:tcPr>
            <w:tcW w:w="1735" w:type="pct"/>
            <w:gridSpan w:val="2"/>
            <w:vAlign w:val="center"/>
            <w:hideMark/>
          </w:tcPr>
          <w:p w:rsidR="00A27094" w:rsidRPr="00DA03E4" w:rsidRDefault="00A27094" w:rsidP="00A2709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DA03E4">
              <w:rPr>
                <w:rFonts w:ascii="Arial" w:hAnsi="Arial" w:cs="Arial"/>
                <w:color w:val="000000"/>
              </w:rPr>
              <w:t>CPF: 942.106.679-00</w:t>
            </w:r>
          </w:p>
        </w:tc>
      </w:tr>
      <w:tr w:rsidR="00A27094" w:rsidRPr="00DA03E4" w:rsidTr="00E5113F">
        <w:trPr>
          <w:tblCellSpacing w:w="0" w:type="dxa"/>
          <w:jc w:val="right"/>
        </w:trPr>
        <w:tc>
          <w:tcPr>
            <w:tcW w:w="3265" w:type="pct"/>
            <w:gridSpan w:val="2"/>
            <w:vAlign w:val="center"/>
            <w:hideMark/>
          </w:tcPr>
          <w:p w:rsidR="00A27094" w:rsidRPr="00DA03E4" w:rsidRDefault="00A27094" w:rsidP="00A2709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DA03E4">
              <w:rPr>
                <w:rFonts w:ascii="Arial" w:hAnsi="Arial" w:cs="Arial"/>
                <w:color w:val="000000"/>
              </w:rPr>
              <w:t>Nome: Jorge de Alencar Mueller</w:t>
            </w:r>
          </w:p>
        </w:tc>
        <w:tc>
          <w:tcPr>
            <w:tcW w:w="1735" w:type="pct"/>
            <w:gridSpan w:val="2"/>
            <w:vAlign w:val="center"/>
            <w:hideMark/>
          </w:tcPr>
          <w:p w:rsidR="00A27094" w:rsidRPr="00DA03E4" w:rsidRDefault="00A27094" w:rsidP="00A2709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DA03E4">
              <w:rPr>
                <w:rFonts w:ascii="Arial" w:hAnsi="Arial" w:cs="Arial"/>
                <w:color w:val="000000"/>
              </w:rPr>
              <w:t>CPF: 575.938.929-72</w:t>
            </w:r>
          </w:p>
        </w:tc>
      </w:tr>
      <w:tr w:rsidR="00A27094" w:rsidRPr="00DA03E4" w:rsidTr="00E5113F">
        <w:trPr>
          <w:tblCellSpacing w:w="0" w:type="dxa"/>
          <w:jc w:val="right"/>
        </w:trPr>
        <w:tc>
          <w:tcPr>
            <w:tcW w:w="5000" w:type="pct"/>
            <w:gridSpan w:val="4"/>
            <w:vAlign w:val="center"/>
            <w:hideMark/>
          </w:tcPr>
          <w:p w:rsidR="00A27094" w:rsidRPr="00DA03E4" w:rsidRDefault="00A27094" w:rsidP="00A2709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DA03E4">
              <w:rPr>
                <w:rFonts w:ascii="Arial" w:hAnsi="Arial" w:cs="Arial"/>
                <w:color w:val="000000"/>
              </w:rPr>
              <w:t>13 - ESTIMATIVAS DOS VALORES DOS BENS E SERVIÇOS DO PROJETO COM INCIDÊNCIA DE PIS/PASEP E COFINS (R$)</w:t>
            </w:r>
          </w:p>
        </w:tc>
      </w:tr>
      <w:tr w:rsidR="00A27094" w:rsidRPr="00DA03E4" w:rsidTr="00E5113F">
        <w:trPr>
          <w:tblCellSpacing w:w="0" w:type="dxa"/>
          <w:jc w:val="right"/>
        </w:trPr>
        <w:tc>
          <w:tcPr>
            <w:tcW w:w="1318" w:type="pct"/>
            <w:vAlign w:val="center"/>
            <w:hideMark/>
          </w:tcPr>
          <w:p w:rsidR="00A27094" w:rsidRPr="00DA03E4" w:rsidRDefault="00A27094" w:rsidP="00A2709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DA03E4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3682" w:type="pct"/>
            <w:gridSpan w:val="3"/>
            <w:vAlign w:val="center"/>
            <w:hideMark/>
          </w:tcPr>
          <w:p w:rsidR="00A27094" w:rsidRPr="00DA03E4" w:rsidRDefault="00A27094" w:rsidP="00A2709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DA03E4">
              <w:rPr>
                <w:rFonts w:ascii="Arial" w:hAnsi="Arial" w:cs="Arial"/>
                <w:color w:val="000000"/>
              </w:rPr>
              <w:t>6.073.800,00</w:t>
            </w:r>
          </w:p>
        </w:tc>
      </w:tr>
      <w:tr w:rsidR="00A27094" w:rsidRPr="00DA03E4" w:rsidTr="00E5113F">
        <w:trPr>
          <w:tblCellSpacing w:w="0" w:type="dxa"/>
          <w:jc w:val="right"/>
        </w:trPr>
        <w:tc>
          <w:tcPr>
            <w:tcW w:w="1318" w:type="pct"/>
            <w:vAlign w:val="center"/>
            <w:hideMark/>
          </w:tcPr>
          <w:p w:rsidR="00A27094" w:rsidRPr="00DA03E4" w:rsidRDefault="00A27094" w:rsidP="00A2709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DA03E4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3682" w:type="pct"/>
            <w:gridSpan w:val="3"/>
            <w:vAlign w:val="center"/>
            <w:hideMark/>
          </w:tcPr>
          <w:p w:rsidR="00A27094" w:rsidRPr="00DA03E4" w:rsidRDefault="00A27094" w:rsidP="00A2709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DA03E4">
              <w:rPr>
                <w:rFonts w:ascii="Arial" w:hAnsi="Arial" w:cs="Arial"/>
                <w:color w:val="000000"/>
              </w:rPr>
              <w:t>3.623.410,00</w:t>
            </w:r>
          </w:p>
        </w:tc>
      </w:tr>
      <w:tr w:rsidR="00A27094" w:rsidRPr="00DA03E4" w:rsidTr="00E5113F">
        <w:trPr>
          <w:tblCellSpacing w:w="0" w:type="dxa"/>
          <w:jc w:val="right"/>
        </w:trPr>
        <w:tc>
          <w:tcPr>
            <w:tcW w:w="1318" w:type="pct"/>
            <w:vAlign w:val="center"/>
            <w:hideMark/>
          </w:tcPr>
          <w:p w:rsidR="00A27094" w:rsidRPr="00DA03E4" w:rsidRDefault="00A27094" w:rsidP="00A2709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DA03E4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3682" w:type="pct"/>
            <w:gridSpan w:val="3"/>
            <w:vAlign w:val="center"/>
            <w:hideMark/>
          </w:tcPr>
          <w:p w:rsidR="00A27094" w:rsidRPr="00DA03E4" w:rsidRDefault="00A27094" w:rsidP="00A2709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DA03E4">
              <w:rPr>
                <w:rFonts w:ascii="Arial" w:hAnsi="Arial" w:cs="Arial"/>
                <w:color w:val="000000"/>
              </w:rPr>
              <w:t>1.552.890,00</w:t>
            </w:r>
          </w:p>
        </w:tc>
      </w:tr>
      <w:tr w:rsidR="00A27094" w:rsidRPr="00DA03E4" w:rsidTr="00E5113F">
        <w:trPr>
          <w:tblCellSpacing w:w="0" w:type="dxa"/>
          <w:jc w:val="right"/>
        </w:trPr>
        <w:tc>
          <w:tcPr>
            <w:tcW w:w="1318" w:type="pct"/>
            <w:vAlign w:val="center"/>
            <w:hideMark/>
          </w:tcPr>
          <w:p w:rsidR="00A27094" w:rsidRPr="00DA03E4" w:rsidRDefault="00A27094" w:rsidP="00A2709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DA03E4">
              <w:rPr>
                <w:rFonts w:ascii="Arial" w:hAnsi="Arial" w:cs="Arial"/>
                <w:b/>
                <w:bCs/>
                <w:color w:val="000000"/>
              </w:rPr>
              <w:t>Total (1)</w:t>
            </w:r>
          </w:p>
        </w:tc>
        <w:tc>
          <w:tcPr>
            <w:tcW w:w="3682" w:type="pct"/>
            <w:gridSpan w:val="3"/>
            <w:vAlign w:val="center"/>
            <w:hideMark/>
          </w:tcPr>
          <w:p w:rsidR="00A27094" w:rsidRPr="00DA03E4" w:rsidRDefault="00A27094" w:rsidP="00A2709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DA03E4">
              <w:rPr>
                <w:rFonts w:ascii="Arial" w:hAnsi="Arial" w:cs="Arial"/>
                <w:b/>
                <w:bCs/>
                <w:color w:val="000000"/>
              </w:rPr>
              <w:t>11.250.100,00</w:t>
            </w:r>
          </w:p>
        </w:tc>
      </w:tr>
      <w:tr w:rsidR="00A27094" w:rsidRPr="00DA03E4" w:rsidTr="00E5113F">
        <w:trPr>
          <w:tblCellSpacing w:w="0" w:type="dxa"/>
          <w:jc w:val="right"/>
        </w:trPr>
        <w:tc>
          <w:tcPr>
            <w:tcW w:w="5000" w:type="pct"/>
            <w:gridSpan w:val="4"/>
            <w:vAlign w:val="center"/>
            <w:hideMark/>
          </w:tcPr>
          <w:p w:rsidR="00A27094" w:rsidRPr="00DA03E4" w:rsidRDefault="00A27094" w:rsidP="00A2709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DA03E4">
              <w:rPr>
                <w:rFonts w:ascii="Arial" w:hAnsi="Arial" w:cs="Arial"/>
                <w:color w:val="000000"/>
              </w:rPr>
              <w:t>14 - ESTIMATIVAS DOS VALORES DOS BENS E SERVIÇOS DO PROJETO SEM INCIDÊNCIA DE PIS/PASEP E COFINS (R$)</w:t>
            </w:r>
          </w:p>
        </w:tc>
      </w:tr>
      <w:tr w:rsidR="00A27094" w:rsidRPr="00DA03E4" w:rsidTr="00E5113F">
        <w:trPr>
          <w:tblCellSpacing w:w="0" w:type="dxa"/>
          <w:jc w:val="right"/>
        </w:trPr>
        <w:tc>
          <w:tcPr>
            <w:tcW w:w="1318" w:type="pct"/>
            <w:vAlign w:val="center"/>
            <w:hideMark/>
          </w:tcPr>
          <w:p w:rsidR="00A27094" w:rsidRPr="00DA03E4" w:rsidRDefault="00A27094" w:rsidP="00A2709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DA03E4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3682" w:type="pct"/>
            <w:gridSpan w:val="3"/>
            <w:vAlign w:val="center"/>
            <w:hideMark/>
          </w:tcPr>
          <w:p w:rsidR="00A27094" w:rsidRPr="00DA03E4" w:rsidRDefault="00A27094" w:rsidP="00A2709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DA03E4">
              <w:rPr>
                <w:rFonts w:ascii="Arial" w:hAnsi="Arial" w:cs="Arial"/>
                <w:color w:val="000000"/>
              </w:rPr>
              <w:t>5.511.973,50</w:t>
            </w:r>
          </w:p>
        </w:tc>
      </w:tr>
      <w:tr w:rsidR="00A27094" w:rsidRPr="00DA03E4" w:rsidTr="00E5113F">
        <w:trPr>
          <w:tblCellSpacing w:w="0" w:type="dxa"/>
          <w:jc w:val="right"/>
        </w:trPr>
        <w:tc>
          <w:tcPr>
            <w:tcW w:w="1318" w:type="pct"/>
            <w:vAlign w:val="center"/>
            <w:hideMark/>
          </w:tcPr>
          <w:p w:rsidR="00A27094" w:rsidRPr="00DA03E4" w:rsidRDefault="00A27094" w:rsidP="00A2709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DA03E4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3682" w:type="pct"/>
            <w:gridSpan w:val="3"/>
            <w:vAlign w:val="center"/>
            <w:hideMark/>
          </w:tcPr>
          <w:p w:rsidR="00A27094" w:rsidRPr="00DA03E4" w:rsidRDefault="00A27094" w:rsidP="00A2709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DA03E4">
              <w:rPr>
                <w:rFonts w:ascii="Arial" w:hAnsi="Arial" w:cs="Arial"/>
                <w:color w:val="000000"/>
              </w:rPr>
              <w:t>3.623.410,00</w:t>
            </w:r>
          </w:p>
        </w:tc>
      </w:tr>
      <w:tr w:rsidR="00A27094" w:rsidRPr="00DA03E4" w:rsidTr="00E5113F">
        <w:trPr>
          <w:tblCellSpacing w:w="0" w:type="dxa"/>
          <w:jc w:val="right"/>
        </w:trPr>
        <w:tc>
          <w:tcPr>
            <w:tcW w:w="1318" w:type="pct"/>
            <w:vAlign w:val="center"/>
            <w:hideMark/>
          </w:tcPr>
          <w:p w:rsidR="00A27094" w:rsidRPr="00DA03E4" w:rsidRDefault="00A27094" w:rsidP="00A2709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DA03E4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3682" w:type="pct"/>
            <w:gridSpan w:val="3"/>
            <w:vAlign w:val="center"/>
            <w:hideMark/>
          </w:tcPr>
          <w:p w:rsidR="00A27094" w:rsidRPr="00DA03E4" w:rsidRDefault="00A27094" w:rsidP="00A2709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DA03E4">
              <w:rPr>
                <w:rFonts w:ascii="Arial" w:hAnsi="Arial" w:cs="Arial"/>
                <w:color w:val="000000"/>
              </w:rPr>
              <w:t>1.552.890,00</w:t>
            </w:r>
          </w:p>
        </w:tc>
      </w:tr>
      <w:tr w:rsidR="00A27094" w:rsidRPr="00DA03E4" w:rsidTr="00E5113F">
        <w:trPr>
          <w:tblCellSpacing w:w="0" w:type="dxa"/>
          <w:jc w:val="right"/>
        </w:trPr>
        <w:tc>
          <w:tcPr>
            <w:tcW w:w="1318" w:type="pct"/>
            <w:vAlign w:val="center"/>
            <w:hideMark/>
          </w:tcPr>
          <w:p w:rsidR="00A27094" w:rsidRPr="00DA03E4" w:rsidRDefault="00A27094" w:rsidP="00A2709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DA03E4">
              <w:rPr>
                <w:rFonts w:ascii="Arial" w:hAnsi="Arial" w:cs="Arial"/>
                <w:b/>
                <w:bCs/>
                <w:color w:val="000000"/>
              </w:rPr>
              <w:t>Total (2)</w:t>
            </w:r>
          </w:p>
        </w:tc>
        <w:tc>
          <w:tcPr>
            <w:tcW w:w="3682" w:type="pct"/>
            <w:gridSpan w:val="3"/>
            <w:vAlign w:val="center"/>
            <w:hideMark/>
          </w:tcPr>
          <w:p w:rsidR="00A27094" w:rsidRPr="00DA03E4" w:rsidRDefault="00A27094" w:rsidP="00A2709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DA03E4">
              <w:rPr>
                <w:rFonts w:ascii="Arial" w:hAnsi="Arial" w:cs="Arial"/>
                <w:b/>
                <w:bCs/>
                <w:color w:val="000000"/>
              </w:rPr>
              <w:t>10.688.273,50</w:t>
            </w:r>
          </w:p>
        </w:tc>
      </w:tr>
    </w:tbl>
    <w:p w:rsidR="00591E99" w:rsidRPr="003D6A29" w:rsidRDefault="00591E99" w:rsidP="00A27094">
      <w:pPr>
        <w:rPr>
          <w:rFonts w:ascii="Arial" w:hAnsi="Arial" w:cs="Arial"/>
          <w:sz w:val="20"/>
          <w:szCs w:val="20"/>
        </w:rPr>
      </w:pPr>
    </w:p>
    <w:sectPr w:rsidR="00591E99" w:rsidRPr="003D6A29" w:rsidSect="00ED6108">
      <w:headerReference w:type="default" r:id="rId10"/>
      <w:headerReference w:type="first" r:id="rId11"/>
      <w:pgSz w:w="11907" w:h="16840" w:code="9"/>
      <w:pgMar w:top="851" w:right="567" w:bottom="113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4161BC">
      <w:rPr>
        <w:rFonts w:ascii="Arial" w:hAnsi="Arial" w:cs="Arial"/>
      </w:rPr>
      <w:t>4</w:t>
    </w:r>
    <w:r w:rsidR="009004AC">
      <w:rPr>
        <w:rFonts w:ascii="Arial" w:hAnsi="Arial" w:cs="Arial"/>
      </w:rPr>
      <w:t>5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A64579">
      <w:rPr>
        <w:rFonts w:ascii="Arial" w:hAnsi="Arial" w:cs="Arial"/>
      </w:rPr>
      <w:t>2</w:t>
    </w:r>
    <w:r w:rsidR="004161BC">
      <w:rPr>
        <w:rFonts w:ascii="Arial" w:hAnsi="Arial" w:cs="Arial"/>
      </w:rPr>
      <w:t>2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983437">
      <w:rPr>
        <w:rFonts w:ascii="Arial" w:hAnsi="Arial" w:cs="Arial"/>
      </w:rPr>
      <w:t>fever</w:t>
    </w:r>
    <w:r>
      <w:rPr>
        <w:rFonts w:ascii="Arial" w:hAnsi="Arial" w:cs="Arial"/>
      </w:rPr>
      <w:t xml:space="preserve">eiro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9004AC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380179">
      <w:rPr>
        <w:rFonts w:ascii="Arial" w:hAnsi="Arial" w:cs="Arial"/>
      </w:rPr>
      <w:t>4</w:t>
    </w:r>
    <w:r w:rsidR="00A27094">
      <w:rPr>
        <w:rFonts w:ascii="Arial" w:hAnsi="Arial" w:cs="Arial"/>
      </w:rPr>
      <w:t>8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380179">
      <w:rPr>
        <w:rFonts w:ascii="Arial" w:hAnsi="Arial" w:cs="Arial"/>
      </w:rPr>
      <w:t>23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97C25">
      <w:rPr>
        <w:rFonts w:ascii="Arial" w:hAnsi="Arial" w:cs="Arial"/>
      </w:rPr>
      <w:t>fever</w:t>
    </w:r>
    <w:r>
      <w:rPr>
        <w:rFonts w:ascii="Arial" w:hAnsi="Arial" w:cs="Arial"/>
      </w:rPr>
      <w:t xml:space="preserve">eiro 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A27094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Anexo à 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4161BC">
      <w:rPr>
        <w:rFonts w:ascii="Arial" w:hAnsi="Arial" w:cs="Arial"/>
      </w:rPr>
      <w:t>4</w:t>
    </w:r>
    <w:r w:rsidR="00A27094">
      <w:rPr>
        <w:rFonts w:ascii="Arial" w:hAnsi="Arial" w:cs="Arial"/>
      </w:rPr>
      <w:t>8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A64579">
      <w:rPr>
        <w:rFonts w:ascii="Arial" w:hAnsi="Arial" w:cs="Arial"/>
      </w:rPr>
      <w:t>2</w:t>
    </w:r>
    <w:r w:rsidR="00380179">
      <w:rPr>
        <w:rFonts w:ascii="Arial" w:hAnsi="Arial" w:cs="Arial"/>
      </w:rPr>
      <w:t>3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983437">
      <w:rPr>
        <w:rFonts w:ascii="Arial" w:hAnsi="Arial" w:cs="Arial"/>
      </w:rPr>
      <w:t>fever</w:t>
    </w:r>
    <w:r>
      <w:rPr>
        <w:rFonts w:ascii="Arial" w:hAnsi="Arial" w:cs="Arial"/>
      </w:rPr>
      <w:t xml:space="preserve">eiro 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900C1E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D97EA5" w:rsidRDefault="00D97E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1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8849"/>
    <o:shapelayout v:ext="edit">
      <o:idmap v:ext="edit" data="1"/>
    </o:shapelayout>
  </w:shapeDefaults>
  <w:decimalSymbol w:val=","/>
  <w:listSeparator w:val=";"/>
  <w14:docId w14:val="1805BED9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C64AF-A4AD-4B26-A1EE-DEAECD6B5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763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4</cp:revision>
  <cp:lastPrinted>2010-07-14T20:23:00Z</cp:lastPrinted>
  <dcterms:created xsi:type="dcterms:W3CDTF">2017-03-01T16:35:00Z</dcterms:created>
  <dcterms:modified xsi:type="dcterms:W3CDTF">2017-03-01T16:47:00Z</dcterms:modified>
</cp:coreProperties>
</file>