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</w:t>
      </w:r>
      <w:r w:rsidR="007372F2">
        <w:rPr>
          <w:rFonts w:ascii="Arial" w:hAnsi="Arial" w:cs="Arial"/>
          <w:b/>
          <w:bCs/>
          <w:color w:val="000080"/>
        </w:rPr>
        <w:t>8</w:t>
      </w:r>
      <w:r w:rsidR="000733F5">
        <w:rPr>
          <w:rFonts w:ascii="Arial" w:hAnsi="Arial" w:cs="Arial"/>
          <w:b/>
          <w:bCs/>
          <w:color w:val="000080"/>
        </w:rPr>
        <w:t>4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733F5">
        <w:rPr>
          <w:rFonts w:ascii="Arial" w:hAnsi="Arial" w:cs="Arial"/>
          <w:b/>
          <w:bCs/>
          <w:color w:val="000080"/>
        </w:rPr>
        <w:t>3</w:t>
      </w:r>
      <w:r w:rsidR="00871C6E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33F5" w:rsidRPr="006236F0" w:rsidRDefault="000733F5" w:rsidP="000733F5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6236F0">
        <w:rPr>
          <w:rFonts w:ascii="Arial" w:hAnsi="Arial" w:cs="Arial"/>
          <w:b/>
        </w:rPr>
        <w:t>O SECRETÁRIO DE PLANEJAMENTO E DESENVOLVIMENTO ENERGÉTICO DO MINISTÉRIO DE MINAS E ENERGIA</w:t>
      </w:r>
      <w:r w:rsidRPr="006236F0">
        <w:rPr>
          <w:rFonts w:ascii="Arial" w:hAnsi="Arial" w:cs="Arial"/>
        </w:rPr>
        <w:t>, no uso da competência que lhe foi delegada pelo art. 1</w:t>
      </w:r>
      <w:bookmarkStart w:id="0" w:name="_GoBack"/>
      <w:r w:rsidRPr="000733F5">
        <w:rPr>
          <w:rFonts w:ascii="Arial" w:hAnsi="Arial" w:cs="Arial"/>
          <w:u w:val="words"/>
          <w:vertAlign w:val="superscript"/>
        </w:rPr>
        <w:t>o</w:t>
      </w:r>
      <w:bookmarkEnd w:id="0"/>
      <w:r w:rsidRPr="006236F0">
        <w:rPr>
          <w:rFonts w:ascii="Arial" w:hAnsi="Arial" w:cs="Arial"/>
        </w:rPr>
        <w:t>, inciso I, da Portaria MME n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281, de 29 de junho de 2016, tendo em vista o disposto no art. 6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do Decreto n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6.144, de 3 de julho de 2007, no art. 2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>, § 3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>, da Portaria MME n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274, de 19 de agosto de 2013, e o que consta do Processo n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</w:t>
      </w:r>
      <w:r w:rsidRPr="006236F0">
        <w:rPr>
          <w:rFonts w:ascii="Arial" w:hAnsi="Arial" w:cs="Arial"/>
          <w:bCs/>
          <w:noProof/>
        </w:rPr>
        <w:t>48500.001501/2017-55</w:t>
      </w:r>
      <w:r w:rsidRPr="006236F0">
        <w:rPr>
          <w:rFonts w:ascii="Arial" w:hAnsi="Arial" w:cs="Arial"/>
        </w:rPr>
        <w:t>, resolve: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>Art. 1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transmissão de energia elétrica, correspondente ao Lote </w:t>
      </w:r>
      <w:r w:rsidRPr="006236F0">
        <w:rPr>
          <w:rFonts w:ascii="Arial" w:hAnsi="Arial" w:cs="Arial"/>
          <w:noProof/>
          <w:color w:val="000000"/>
        </w:rPr>
        <w:t>12</w:t>
      </w:r>
      <w:r w:rsidRPr="006236F0">
        <w:rPr>
          <w:rFonts w:ascii="Arial" w:hAnsi="Arial" w:cs="Arial"/>
          <w:color w:val="000000"/>
        </w:rPr>
        <w:t xml:space="preserve"> do Leilão n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</w:t>
      </w:r>
      <w:r w:rsidRPr="006236F0">
        <w:rPr>
          <w:rFonts w:ascii="Arial" w:hAnsi="Arial" w:cs="Arial"/>
          <w:noProof/>
          <w:color w:val="000000"/>
        </w:rPr>
        <w:t>13/2015-</w:t>
      </w:r>
      <w:r w:rsidRPr="006236F0">
        <w:rPr>
          <w:rFonts w:ascii="Arial" w:hAnsi="Arial" w:cs="Arial"/>
          <w:color w:val="000000"/>
        </w:rPr>
        <w:t>ANEEL</w:t>
      </w:r>
      <w:r w:rsidRPr="006236F0">
        <w:rPr>
          <w:rFonts w:ascii="Arial" w:hAnsi="Arial" w:cs="Arial"/>
          <w:noProof/>
          <w:color w:val="000000"/>
        </w:rPr>
        <w:t xml:space="preserve"> - Segunda Etapa</w:t>
      </w:r>
      <w:r w:rsidRPr="006236F0">
        <w:rPr>
          <w:rFonts w:ascii="Arial" w:hAnsi="Arial" w:cs="Arial"/>
          <w:color w:val="000000"/>
        </w:rPr>
        <w:t xml:space="preserve">, de titularidade da empresa </w:t>
      </w:r>
      <w:r w:rsidRPr="006236F0">
        <w:rPr>
          <w:rFonts w:ascii="Arial" w:hAnsi="Arial" w:cs="Arial"/>
          <w:noProof/>
          <w:color w:val="000000"/>
        </w:rPr>
        <w:t>Equatorial Transmissora 3 SPE S.A.</w:t>
      </w:r>
      <w:r w:rsidRPr="006236F0">
        <w:rPr>
          <w:rFonts w:ascii="Arial" w:hAnsi="Arial" w:cs="Arial"/>
          <w:color w:val="000000"/>
        </w:rPr>
        <w:t>, inscrita no CNPJ/MF sob o n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> </w:t>
      </w:r>
      <w:r w:rsidRPr="006236F0">
        <w:rPr>
          <w:rFonts w:ascii="Arial" w:hAnsi="Arial" w:cs="Arial"/>
          <w:noProof/>
          <w:color w:val="000000"/>
        </w:rPr>
        <w:t>26.845.460/0001-04</w:t>
      </w:r>
      <w:r w:rsidRPr="006236F0">
        <w:rPr>
          <w:rFonts w:ascii="Arial" w:hAnsi="Arial" w:cs="Arial"/>
          <w:color w:val="000000"/>
        </w:rPr>
        <w:t>, detalhado no Anexo à presente Portaria.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 xml:space="preserve">Parágrafo único. O projeto de que trata o </w:t>
      </w:r>
      <w:r w:rsidRPr="006236F0">
        <w:rPr>
          <w:rFonts w:ascii="Arial" w:hAnsi="Arial" w:cs="Arial"/>
          <w:b/>
          <w:color w:val="000000"/>
        </w:rPr>
        <w:t>caput</w:t>
      </w:r>
      <w:r w:rsidRPr="006236F0">
        <w:rPr>
          <w:rFonts w:ascii="Arial" w:hAnsi="Arial" w:cs="Arial"/>
          <w:color w:val="000000"/>
        </w:rPr>
        <w:t xml:space="preserve">, objeto do </w:t>
      </w:r>
      <w:r w:rsidRPr="006236F0">
        <w:rPr>
          <w:rFonts w:ascii="Arial" w:hAnsi="Arial" w:cs="Arial"/>
        </w:rPr>
        <w:t>Contrato de Concessão n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</w:t>
      </w:r>
      <w:r w:rsidRPr="006236F0">
        <w:rPr>
          <w:rFonts w:ascii="Arial" w:hAnsi="Arial" w:cs="Arial"/>
          <w:noProof/>
        </w:rPr>
        <w:t>10/2017-ANEEL</w:t>
      </w:r>
      <w:r w:rsidRPr="006236F0">
        <w:rPr>
          <w:rFonts w:ascii="Arial" w:hAnsi="Arial" w:cs="Arial"/>
        </w:rPr>
        <w:t xml:space="preserve">, celebrado em </w:t>
      </w:r>
      <w:r w:rsidRPr="006236F0">
        <w:rPr>
          <w:rFonts w:ascii="Arial" w:hAnsi="Arial" w:cs="Arial"/>
          <w:noProof/>
        </w:rPr>
        <w:t>10 de fevereiro de 2017</w:t>
      </w:r>
      <w:r w:rsidRPr="006236F0">
        <w:rPr>
          <w:rFonts w:ascii="Arial" w:hAnsi="Arial" w:cs="Arial"/>
          <w:color w:val="000000"/>
        </w:rPr>
        <w:t xml:space="preserve">, é alcançado pelo art. </w:t>
      </w:r>
      <w:r w:rsidRPr="006236F0">
        <w:rPr>
          <w:rFonts w:ascii="Arial" w:hAnsi="Arial" w:cs="Arial"/>
        </w:rPr>
        <w:t>4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>, inciso II, da Portaria MME n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274, de 19 de agosto de 2013.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>Art. 2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As estimativas dos investimentos têm por base o mês de </w:t>
      </w:r>
      <w:r w:rsidRPr="006236F0">
        <w:rPr>
          <w:rFonts w:ascii="Arial" w:hAnsi="Arial" w:cs="Arial"/>
          <w:noProof/>
          <w:color w:val="000000"/>
        </w:rPr>
        <w:t>janeiro de 2017</w:t>
      </w:r>
      <w:r w:rsidRPr="006236F0">
        <w:rPr>
          <w:rFonts w:ascii="Arial" w:hAnsi="Arial" w:cs="Arial"/>
          <w:color w:val="000000"/>
        </w:rPr>
        <w:t xml:space="preserve"> e são de exclusiva responsabilidade da </w:t>
      </w:r>
      <w:r w:rsidRPr="006236F0">
        <w:rPr>
          <w:rFonts w:ascii="Arial" w:hAnsi="Arial" w:cs="Arial"/>
          <w:noProof/>
          <w:color w:val="000000"/>
        </w:rPr>
        <w:t>Equatorial Transmissora 3 SPE S.A.</w:t>
      </w:r>
      <w:r w:rsidRPr="006236F0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>Art. 3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A </w:t>
      </w:r>
      <w:r w:rsidRPr="006236F0">
        <w:rPr>
          <w:rFonts w:ascii="Arial" w:hAnsi="Arial" w:cs="Arial"/>
          <w:noProof/>
          <w:color w:val="000000"/>
        </w:rPr>
        <w:t>Equatorial Transmissora 3 SPE S.A.</w:t>
      </w:r>
      <w:r w:rsidRPr="006236F0">
        <w:rPr>
          <w:rFonts w:ascii="Arial" w:hAnsi="Arial" w:cs="Arial"/>
        </w:rPr>
        <w:t xml:space="preserve"> </w:t>
      </w:r>
      <w:r w:rsidRPr="006236F0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>Art. 4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Alterações técnicas ou de titularidade do projeto</w:t>
      </w:r>
      <w:r w:rsidRPr="006236F0">
        <w:rPr>
          <w:rFonts w:ascii="Arial" w:hAnsi="Arial" w:cs="Arial"/>
          <w:color w:val="FF0000"/>
        </w:rPr>
        <w:t xml:space="preserve"> </w:t>
      </w:r>
      <w:r w:rsidRPr="006236F0">
        <w:rPr>
          <w:rFonts w:ascii="Arial" w:hAnsi="Arial" w:cs="Arial"/>
        </w:rPr>
        <w:t>de que trata esta Portaria</w:t>
      </w:r>
      <w:r w:rsidRPr="006236F0">
        <w:rPr>
          <w:rFonts w:ascii="Arial" w:hAnsi="Arial" w:cs="Arial"/>
          <w:color w:val="000000"/>
        </w:rPr>
        <w:t>, autorizadas pela ANEEL ou pelo Ministério de Minas e Energia, não ensejarão a publicação de nova Portaria de enquadramento no REIDI.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>Art. 5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0733F5" w:rsidRDefault="000733F5" w:rsidP="000733F5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</w:p>
    <w:p w:rsidR="000733F5" w:rsidRPr="006236F0" w:rsidRDefault="000733F5" w:rsidP="000733F5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</w:rPr>
      </w:pPr>
      <w:r w:rsidRPr="006236F0">
        <w:rPr>
          <w:rFonts w:ascii="Arial" w:hAnsi="Arial" w:cs="Arial"/>
          <w:color w:val="000000"/>
        </w:rPr>
        <w:t>Art. 6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A </w:t>
      </w:r>
      <w:r w:rsidRPr="006236F0">
        <w:rPr>
          <w:rFonts w:ascii="Arial" w:hAnsi="Arial" w:cs="Arial"/>
          <w:noProof/>
          <w:color w:val="000000"/>
        </w:rPr>
        <w:t xml:space="preserve">Equatorial Transmissora 3 SPE S.A. </w:t>
      </w:r>
      <w:r w:rsidRPr="006236F0">
        <w:rPr>
          <w:rFonts w:ascii="Arial" w:hAnsi="Arial" w:cs="Arial"/>
          <w:color w:val="000000"/>
        </w:rPr>
        <w:t>deverá observar, no que couber, as disposições constantes na Lei n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11.488, de 15 de junho de 2007, no Decreto n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6.144, de 3 de julho de 2007, na Portaria MME </w:t>
      </w:r>
      <w:r w:rsidRPr="006236F0">
        <w:rPr>
          <w:rFonts w:ascii="Arial" w:hAnsi="Arial" w:cs="Arial"/>
        </w:rPr>
        <w:t>n</w:t>
      </w:r>
      <w:r w:rsidRPr="000733F5">
        <w:rPr>
          <w:rFonts w:ascii="Arial" w:hAnsi="Arial" w:cs="Arial"/>
          <w:u w:val="words"/>
          <w:vertAlign w:val="superscript"/>
        </w:rPr>
        <w:t>o</w:t>
      </w:r>
      <w:r w:rsidRPr="006236F0">
        <w:rPr>
          <w:rFonts w:ascii="Arial" w:hAnsi="Arial" w:cs="Arial"/>
        </w:rPr>
        <w:t xml:space="preserve"> 274, de 2013</w:t>
      </w:r>
      <w:r w:rsidRPr="006236F0">
        <w:rPr>
          <w:rFonts w:ascii="Arial" w:hAnsi="Arial" w:cs="Arial"/>
          <w:color w:val="000000"/>
        </w:rPr>
        <w:t xml:space="preserve">, e na legislação e normas vigentes e supervenientes, sujeitando-se às penalidades legais, inclusive aquelas previstas nos </w:t>
      </w:r>
      <w:proofErr w:type="spellStart"/>
      <w:r w:rsidRPr="006236F0">
        <w:rPr>
          <w:rFonts w:ascii="Arial" w:hAnsi="Arial" w:cs="Arial"/>
          <w:color w:val="000000"/>
        </w:rPr>
        <w:t>arts</w:t>
      </w:r>
      <w:proofErr w:type="spellEnd"/>
      <w:r w:rsidRPr="006236F0">
        <w:rPr>
          <w:rFonts w:ascii="Arial" w:hAnsi="Arial" w:cs="Arial"/>
          <w:color w:val="000000"/>
        </w:rPr>
        <w:t>. 9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e 14, do Decreto n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0733F5" w:rsidRDefault="000733F5" w:rsidP="000733F5">
      <w:pPr>
        <w:ind w:firstLine="1134"/>
        <w:jc w:val="both"/>
        <w:rPr>
          <w:rFonts w:ascii="Arial" w:hAnsi="Arial" w:cs="Arial"/>
          <w:color w:val="000000"/>
        </w:rPr>
      </w:pPr>
    </w:p>
    <w:p w:rsidR="00BC1468" w:rsidRPr="00852F9D" w:rsidRDefault="000733F5" w:rsidP="000733F5">
      <w:pPr>
        <w:ind w:firstLine="1134"/>
        <w:jc w:val="both"/>
        <w:rPr>
          <w:rFonts w:ascii="Arial" w:hAnsi="Arial" w:cs="Arial"/>
        </w:rPr>
      </w:pPr>
      <w:r w:rsidRPr="006236F0">
        <w:rPr>
          <w:rFonts w:ascii="Arial" w:hAnsi="Arial" w:cs="Arial"/>
          <w:color w:val="000000"/>
        </w:rPr>
        <w:t>Art. 7</w:t>
      </w:r>
      <w:r w:rsidRPr="000733F5">
        <w:rPr>
          <w:rFonts w:ascii="Arial" w:hAnsi="Arial" w:cs="Arial"/>
          <w:color w:val="000000"/>
          <w:u w:val="words"/>
          <w:vertAlign w:val="superscript"/>
        </w:rPr>
        <w:t>o</w:t>
      </w:r>
      <w:r w:rsidRPr="006236F0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733F5">
        <w:rPr>
          <w:rFonts w:ascii="Arial" w:hAnsi="Arial" w:cs="Arial"/>
          <w:color w:val="FF0000"/>
        </w:rPr>
        <w:t>5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871C6E" w:rsidRDefault="00871C6E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2268"/>
        <w:gridCol w:w="1559"/>
        <w:gridCol w:w="992"/>
        <w:gridCol w:w="2982"/>
      </w:tblGrid>
      <w:tr w:rsidR="000733F5" w:rsidRPr="006236F0" w:rsidTr="004062A6">
        <w:trPr>
          <w:trHeight w:val="360"/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6236F0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0733F5" w:rsidRPr="006236F0" w:rsidTr="004062A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  <w:vAlign w:val="center"/>
          </w:tcPr>
          <w:p w:rsidR="000733F5" w:rsidRPr="006236F0" w:rsidRDefault="000733F5" w:rsidP="004062A6">
            <w:pPr>
              <w:keepNext/>
              <w:jc w:val="center"/>
              <w:outlineLvl w:val="0"/>
              <w:rPr>
                <w:rFonts w:ascii="Arial" w:hAnsi="Arial" w:cs="Arial"/>
                <w:bCs/>
              </w:rPr>
            </w:pPr>
            <w:r w:rsidRPr="006236F0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  <w:tr w:rsidR="000733F5" w:rsidRPr="006236F0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keepNext/>
              <w:outlineLvl w:val="1"/>
              <w:rPr>
                <w:rFonts w:ascii="Arial" w:hAnsi="Arial" w:cs="Arial"/>
                <w:bCs/>
              </w:rPr>
            </w:pPr>
            <w:r w:rsidRPr="006236F0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0733F5" w:rsidRPr="006236F0" w:rsidTr="000733F5">
        <w:trPr>
          <w:trHeight w:val="223"/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02 - CNPJ</w:t>
            </w:r>
          </w:p>
        </w:tc>
      </w:tr>
      <w:tr w:rsidR="000733F5" w:rsidRPr="006236F0" w:rsidTr="000733F5">
        <w:trPr>
          <w:trHeight w:val="227"/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  <w:noProof/>
                <w:szCs w:val="22"/>
              </w:rPr>
              <w:t>Equatorial Transmissora 3 SPE S.A.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  <w:noProof/>
                <w:color w:val="000000"/>
              </w:rPr>
              <w:t>26.845.460/0001-04</w:t>
            </w:r>
          </w:p>
        </w:tc>
      </w:tr>
      <w:tr w:rsidR="000733F5" w:rsidRPr="006236F0" w:rsidTr="000733F5">
        <w:trPr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 xml:space="preserve">03 - Logradouro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04 - Número</w:t>
            </w:r>
          </w:p>
        </w:tc>
      </w:tr>
      <w:tr w:rsidR="000733F5" w:rsidRPr="006236F0" w:rsidTr="000733F5">
        <w:trPr>
          <w:jc w:val="center"/>
        </w:trPr>
        <w:tc>
          <w:tcPr>
            <w:tcW w:w="73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Setor SHS, Quadra 06, Conjunto A, Bloco C.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s/n</w:t>
            </w:r>
            <w:r w:rsidRPr="000733F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236F0">
              <w:rPr>
                <w:rFonts w:ascii="Arial" w:hAnsi="Arial" w:cs="Arial"/>
              </w:rPr>
              <w:t>.</w:t>
            </w:r>
          </w:p>
        </w:tc>
      </w:tr>
      <w:tr w:rsidR="000733F5" w:rsidRPr="006236F0" w:rsidTr="000733F5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 xml:space="preserve">05 - Complemento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06 - Bairro/Distrito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07 - CEP</w:t>
            </w:r>
          </w:p>
        </w:tc>
      </w:tr>
      <w:tr w:rsidR="000733F5" w:rsidRPr="006236F0" w:rsidTr="000733F5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Sala 703, Edifício Business Center Tower.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Asa Sul.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70322-915.</w:t>
            </w:r>
          </w:p>
        </w:tc>
      </w:tr>
      <w:tr w:rsidR="000733F5" w:rsidRPr="006236F0" w:rsidTr="000733F5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08 - Município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09 - UF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10 - Telefone</w:t>
            </w:r>
          </w:p>
        </w:tc>
      </w:tr>
      <w:tr w:rsidR="000733F5" w:rsidRPr="006236F0" w:rsidTr="000733F5">
        <w:trPr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Brasília.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DF.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jc w:val="both"/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(61) 3426-1000.</w:t>
            </w:r>
          </w:p>
        </w:tc>
      </w:tr>
      <w:tr w:rsidR="000733F5" w:rsidRPr="006236F0" w:rsidTr="004062A6">
        <w:tblPrEx>
          <w:tblLook w:val="0000" w:firstRow="0" w:lastRow="0" w:firstColumn="0" w:lastColumn="0" w:noHBand="0" w:noVBand="0"/>
        </w:tblPrEx>
        <w:trPr>
          <w:jc w:val="center"/>
        </w:trPr>
        <w:tc>
          <w:tcPr>
            <w:tcW w:w="10348" w:type="dxa"/>
            <w:gridSpan w:val="6"/>
          </w:tcPr>
          <w:p w:rsidR="000733F5" w:rsidRPr="006236F0" w:rsidRDefault="000733F5" w:rsidP="004062A6">
            <w:pPr>
              <w:jc w:val="both"/>
              <w:rPr>
                <w:rFonts w:ascii="Arial" w:hAnsi="Arial" w:cs="Arial"/>
                <w:bCs/>
              </w:rPr>
            </w:pPr>
            <w:r w:rsidRPr="006236F0">
              <w:rPr>
                <w:rFonts w:ascii="Arial" w:hAnsi="Arial" w:cs="Arial"/>
              </w:rPr>
              <w:t xml:space="preserve">11 - </w:t>
            </w:r>
            <w:r w:rsidRPr="006236F0">
              <w:rPr>
                <w:rFonts w:ascii="Arial" w:hAnsi="Arial" w:cs="Arial"/>
                <w:bCs/>
              </w:rPr>
              <w:t>DADOS DO PROJETO</w:t>
            </w:r>
          </w:p>
        </w:tc>
      </w:tr>
      <w:tr w:rsidR="000733F5" w:rsidRPr="006236F0" w:rsidTr="000733F5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tcBorders>
              <w:bottom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  <w:b/>
              </w:rPr>
            </w:pPr>
            <w:r w:rsidRPr="006236F0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801" w:type="dxa"/>
            <w:gridSpan w:val="4"/>
            <w:tcBorders>
              <w:bottom w:val="single" w:sz="4" w:space="0" w:color="auto"/>
            </w:tcBorders>
          </w:tcPr>
          <w:p w:rsidR="000733F5" w:rsidRPr="006236F0" w:rsidRDefault="000733F5" w:rsidP="000733F5">
            <w:pPr>
              <w:jc w:val="both"/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  <w:szCs w:val="22"/>
              </w:rPr>
              <w:t xml:space="preserve">Lote </w:t>
            </w:r>
            <w:r w:rsidRPr="006236F0">
              <w:rPr>
                <w:rFonts w:ascii="Arial" w:hAnsi="Arial" w:cs="Arial"/>
                <w:noProof/>
                <w:szCs w:val="22"/>
              </w:rPr>
              <w:t>12</w:t>
            </w:r>
            <w:r w:rsidRPr="006236F0">
              <w:rPr>
                <w:rFonts w:ascii="Arial" w:hAnsi="Arial" w:cs="Arial"/>
                <w:szCs w:val="22"/>
              </w:rPr>
              <w:t xml:space="preserve"> do Leilão n</w:t>
            </w:r>
            <w:r w:rsidRPr="000733F5">
              <w:rPr>
                <w:rFonts w:ascii="Arial" w:hAnsi="Arial" w:cs="Arial"/>
                <w:szCs w:val="22"/>
                <w:u w:val="words"/>
                <w:vertAlign w:val="superscript"/>
              </w:rPr>
              <w:t>o</w:t>
            </w:r>
            <w:r w:rsidRPr="006236F0">
              <w:rPr>
                <w:rFonts w:ascii="Arial" w:hAnsi="Arial" w:cs="Arial"/>
                <w:szCs w:val="22"/>
              </w:rPr>
              <w:t xml:space="preserve"> </w:t>
            </w:r>
            <w:r w:rsidRPr="006236F0">
              <w:rPr>
                <w:rFonts w:ascii="Arial" w:hAnsi="Arial" w:cs="Arial"/>
                <w:noProof/>
                <w:szCs w:val="22"/>
              </w:rPr>
              <w:t>13/2015</w:t>
            </w:r>
            <w:r w:rsidRPr="006236F0">
              <w:rPr>
                <w:rFonts w:ascii="Arial" w:hAnsi="Arial" w:cs="Arial"/>
                <w:szCs w:val="22"/>
              </w:rPr>
              <w:t xml:space="preserve">-ANEEL - </w:t>
            </w:r>
            <w:r w:rsidRPr="006236F0">
              <w:rPr>
                <w:rFonts w:ascii="Arial" w:hAnsi="Arial" w:cs="Arial"/>
                <w:noProof/>
                <w:szCs w:val="22"/>
              </w:rPr>
              <w:t>Segunda Etapa</w:t>
            </w:r>
            <w:r w:rsidRPr="006236F0">
              <w:rPr>
                <w:rFonts w:ascii="Arial" w:hAnsi="Arial" w:cs="Arial"/>
                <w:szCs w:val="22"/>
              </w:rPr>
              <w:t xml:space="preserve"> (</w:t>
            </w:r>
            <w:r w:rsidRPr="006236F0">
              <w:rPr>
                <w:rFonts w:ascii="Arial" w:hAnsi="Arial" w:cs="Arial"/>
              </w:rPr>
              <w:t>Contrato de Concessão n</w:t>
            </w:r>
            <w:r w:rsidRPr="000733F5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6236F0">
              <w:rPr>
                <w:rFonts w:ascii="Arial" w:hAnsi="Arial" w:cs="Arial"/>
              </w:rPr>
              <w:t xml:space="preserve"> </w:t>
            </w:r>
            <w:r w:rsidRPr="006236F0">
              <w:rPr>
                <w:rFonts w:ascii="Arial" w:hAnsi="Arial" w:cs="Arial"/>
                <w:noProof/>
              </w:rPr>
              <w:t>10/2017-ANEEL</w:t>
            </w:r>
            <w:r w:rsidRPr="006236F0">
              <w:rPr>
                <w:rFonts w:ascii="Arial" w:hAnsi="Arial" w:cs="Arial"/>
              </w:rPr>
              <w:t xml:space="preserve">, celebrado em </w:t>
            </w:r>
            <w:r w:rsidRPr="006236F0">
              <w:rPr>
                <w:rFonts w:ascii="Arial" w:hAnsi="Arial" w:cs="Arial"/>
                <w:noProof/>
              </w:rPr>
              <w:t>10 de fevereiro de 2017).</w:t>
            </w:r>
          </w:p>
        </w:tc>
      </w:tr>
      <w:tr w:rsidR="000733F5" w:rsidRPr="006236F0" w:rsidTr="000733F5">
        <w:tblPrEx>
          <w:tblLook w:val="0000" w:firstRow="0" w:lastRow="0" w:firstColumn="0" w:lastColumn="0" w:noHBand="0" w:noVBand="0"/>
        </w:tblPrEx>
        <w:trPr>
          <w:trHeight w:val="469"/>
          <w:jc w:val="center"/>
        </w:trPr>
        <w:tc>
          <w:tcPr>
            <w:tcW w:w="2547" w:type="dxa"/>
            <w:gridSpan w:val="2"/>
            <w:vMerge w:val="restart"/>
          </w:tcPr>
          <w:p w:rsidR="000733F5" w:rsidRPr="006236F0" w:rsidRDefault="000733F5" w:rsidP="004062A6">
            <w:pPr>
              <w:rPr>
                <w:rFonts w:ascii="Arial" w:hAnsi="Arial" w:cs="Arial"/>
                <w:b/>
              </w:rPr>
            </w:pPr>
            <w:r w:rsidRPr="006236F0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801" w:type="dxa"/>
            <w:gridSpan w:val="4"/>
          </w:tcPr>
          <w:p w:rsidR="000733F5" w:rsidRPr="006236F0" w:rsidRDefault="000733F5" w:rsidP="000733F5">
            <w:pPr>
              <w:jc w:val="both"/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 xml:space="preserve">Projeto de Transmissão de Energia Elétrica, relativo ao Lote </w:t>
            </w:r>
            <w:r w:rsidRPr="006236F0">
              <w:rPr>
                <w:rFonts w:ascii="Arial" w:hAnsi="Arial" w:cs="Arial"/>
                <w:noProof/>
              </w:rPr>
              <w:t>12</w:t>
            </w:r>
            <w:r w:rsidRPr="006236F0">
              <w:rPr>
                <w:rFonts w:ascii="Arial" w:hAnsi="Arial" w:cs="Arial"/>
              </w:rPr>
              <w:t xml:space="preserve"> do Leilão n</w:t>
            </w:r>
            <w:r w:rsidRPr="000733F5">
              <w:rPr>
                <w:rFonts w:ascii="Arial" w:hAnsi="Arial" w:cs="Arial"/>
                <w:color w:val="000000"/>
                <w:u w:val="words"/>
                <w:vertAlign w:val="superscript"/>
              </w:rPr>
              <w:t>o</w:t>
            </w:r>
            <w:r w:rsidRPr="006236F0">
              <w:rPr>
                <w:rFonts w:ascii="Arial" w:hAnsi="Arial" w:cs="Arial"/>
              </w:rPr>
              <w:t xml:space="preserve"> </w:t>
            </w:r>
            <w:r w:rsidRPr="006236F0">
              <w:rPr>
                <w:rFonts w:ascii="Arial" w:hAnsi="Arial" w:cs="Arial"/>
                <w:noProof/>
              </w:rPr>
              <w:t>13/2015-</w:t>
            </w:r>
            <w:r w:rsidRPr="006236F0">
              <w:rPr>
                <w:rFonts w:ascii="Arial" w:hAnsi="Arial" w:cs="Arial"/>
              </w:rPr>
              <w:t>ANEEL</w:t>
            </w:r>
            <w:r w:rsidRPr="006236F0">
              <w:rPr>
                <w:rFonts w:ascii="Arial" w:hAnsi="Arial" w:cs="Arial"/>
                <w:noProof/>
              </w:rPr>
              <w:t xml:space="preserve"> - Segunda Etapa</w:t>
            </w:r>
            <w:r w:rsidRPr="006236F0">
              <w:rPr>
                <w:rFonts w:ascii="Arial" w:hAnsi="Arial" w:cs="Arial"/>
              </w:rPr>
              <w:t>, compreendendo:</w:t>
            </w:r>
          </w:p>
        </w:tc>
      </w:tr>
      <w:tr w:rsidR="000733F5" w:rsidRPr="006236F0" w:rsidTr="000733F5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0733F5" w:rsidRPr="006236F0" w:rsidRDefault="000733F5" w:rsidP="004062A6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33F5" w:rsidRPr="006236F0" w:rsidRDefault="000733F5" w:rsidP="000733F5">
            <w:pPr>
              <w:spacing w:after="60"/>
              <w:jc w:val="both"/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 xml:space="preserve">I - Linha de Transmissão </w:t>
            </w:r>
            <w:proofErr w:type="spellStart"/>
            <w:r w:rsidRPr="006236F0">
              <w:rPr>
                <w:rFonts w:ascii="Arial" w:hAnsi="Arial" w:cs="Arial"/>
              </w:rPr>
              <w:t>Buritirama</w:t>
            </w:r>
            <w:proofErr w:type="spellEnd"/>
            <w:r w:rsidRPr="006236F0">
              <w:rPr>
                <w:rFonts w:ascii="Arial" w:hAnsi="Arial" w:cs="Arial"/>
              </w:rPr>
              <w:t xml:space="preserve"> – Queimada Nova II, em 500 kV, Segundo Circuito, Circuito Simples, com extensão aproximada de trezentos e oitenta quilômetros, com origem na Subestação </w:t>
            </w:r>
            <w:proofErr w:type="spellStart"/>
            <w:r w:rsidRPr="006236F0">
              <w:rPr>
                <w:rFonts w:ascii="Arial" w:hAnsi="Arial" w:cs="Arial"/>
              </w:rPr>
              <w:t>Buritirama</w:t>
            </w:r>
            <w:proofErr w:type="spellEnd"/>
            <w:r w:rsidRPr="006236F0">
              <w:rPr>
                <w:rFonts w:ascii="Arial" w:hAnsi="Arial" w:cs="Arial"/>
              </w:rPr>
              <w:t xml:space="preserve"> e término na Subestação Queimada Nova II; e </w:t>
            </w:r>
          </w:p>
        </w:tc>
      </w:tr>
      <w:tr w:rsidR="000733F5" w:rsidRPr="006236F0" w:rsidTr="000733F5">
        <w:tblPrEx>
          <w:tblLook w:val="0000" w:firstRow="0" w:lastRow="0" w:firstColumn="0" w:lastColumn="0" w:noHBand="0" w:noVBand="0"/>
        </w:tblPrEx>
        <w:trPr>
          <w:trHeight w:val="149"/>
          <w:jc w:val="center"/>
        </w:trPr>
        <w:tc>
          <w:tcPr>
            <w:tcW w:w="2547" w:type="dxa"/>
            <w:gridSpan w:val="2"/>
            <w:vMerge/>
          </w:tcPr>
          <w:p w:rsidR="000733F5" w:rsidRPr="006236F0" w:rsidRDefault="000733F5" w:rsidP="004062A6">
            <w:pPr>
              <w:rPr>
                <w:rFonts w:ascii="Arial" w:hAnsi="Arial" w:cs="Arial"/>
                <w:b/>
              </w:rPr>
            </w:pPr>
          </w:p>
        </w:tc>
        <w:tc>
          <w:tcPr>
            <w:tcW w:w="780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733F5" w:rsidRPr="006236F0" w:rsidRDefault="000733F5" w:rsidP="000733F5">
            <w:pPr>
              <w:spacing w:after="60"/>
              <w:jc w:val="both"/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II - Entradas de Linha, Interligações de Barramentos, Unidades de Transformação, conexões de Unidades de Transformação, Reatores, Conexões de Reatores,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0733F5" w:rsidRPr="006236F0" w:rsidTr="000733F5">
        <w:tblPrEx>
          <w:tblLook w:val="0000" w:firstRow="0" w:lastRow="0" w:firstColumn="0" w:lastColumn="0" w:noHBand="0" w:noVBand="0"/>
        </w:tblPrEx>
        <w:trPr>
          <w:trHeight w:val="143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801" w:type="dxa"/>
            <w:gridSpan w:val="4"/>
            <w:tcBorders>
              <w:top w:val="single" w:sz="4" w:space="0" w:color="auto"/>
            </w:tcBorders>
          </w:tcPr>
          <w:p w:rsidR="000733F5" w:rsidRPr="006236F0" w:rsidRDefault="000733F5" w:rsidP="004062A6">
            <w:pPr>
              <w:jc w:val="both"/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  <w:szCs w:val="22"/>
              </w:rPr>
              <w:t>De 10/2/2017 a 9/2/2022.</w:t>
            </w:r>
          </w:p>
        </w:tc>
      </w:tr>
      <w:tr w:rsidR="000733F5" w:rsidRPr="006236F0" w:rsidTr="000733F5">
        <w:tblPrEx>
          <w:tblLook w:val="0000" w:firstRow="0" w:lastRow="0" w:firstColumn="0" w:lastColumn="0" w:noHBand="0" w:noVBand="0"/>
        </w:tblPrEx>
        <w:trPr>
          <w:trHeight w:val="275"/>
          <w:jc w:val="center"/>
        </w:trPr>
        <w:tc>
          <w:tcPr>
            <w:tcW w:w="2547" w:type="dxa"/>
            <w:gridSpan w:val="2"/>
            <w:tcBorders>
              <w:top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7801" w:type="dxa"/>
            <w:gridSpan w:val="4"/>
          </w:tcPr>
          <w:p w:rsidR="000733F5" w:rsidRPr="006236F0" w:rsidRDefault="000733F5" w:rsidP="004062A6">
            <w:pPr>
              <w:jc w:val="both"/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Municípios de Barreiras, Campo Alegre de Lourdes e Pilão Arcado, Estado da Bahia; Coronel José Dias, Dirceu Arcoverde, Dom Inocêncio, Fartura do Piauí, Lagoa do Barro do Piauí e Queimada Nova, Estado do Piauí.</w:t>
            </w:r>
          </w:p>
        </w:tc>
      </w:tr>
      <w:tr w:rsidR="000733F5" w:rsidRPr="006236F0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  <w:bCs/>
              </w:rPr>
            </w:pPr>
            <w:r w:rsidRPr="006236F0">
              <w:rPr>
                <w:rFonts w:ascii="Arial" w:hAnsi="Arial" w:cs="Arial"/>
              </w:rPr>
              <w:t xml:space="preserve">12 - </w:t>
            </w:r>
            <w:r w:rsidRPr="006236F0">
              <w:rPr>
                <w:rFonts w:ascii="Arial" w:hAnsi="Arial" w:cs="Arial"/>
                <w:bCs/>
              </w:rPr>
              <w:t>PRESIDENTE, RESPONSÁVEL TÉCNICO E CONTADOR DA PESSOA JURÍDICA</w:t>
            </w:r>
          </w:p>
        </w:tc>
      </w:tr>
      <w:tr w:rsidR="000733F5" w:rsidRPr="006236F0" w:rsidTr="000733F5">
        <w:trPr>
          <w:trHeight w:hRule="exact" w:val="284"/>
          <w:jc w:val="center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 xml:space="preserve">Nome: </w:t>
            </w:r>
            <w:r w:rsidRPr="006236F0">
              <w:rPr>
                <w:rFonts w:ascii="Arial" w:hAnsi="Arial" w:cs="Arial"/>
                <w:noProof/>
              </w:rPr>
              <w:t>Augusto Miranda da Paz Júnior.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 xml:space="preserve">CPF: </w:t>
            </w:r>
            <w:r w:rsidRPr="006236F0">
              <w:rPr>
                <w:rFonts w:ascii="Arial" w:hAnsi="Arial" w:cs="Arial"/>
                <w:noProof/>
              </w:rPr>
              <w:t>197.053.015-49</w:t>
            </w:r>
            <w:r w:rsidRPr="006236F0">
              <w:rPr>
                <w:rFonts w:ascii="Arial" w:hAnsi="Arial" w:cs="Arial"/>
                <w:szCs w:val="22"/>
              </w:rPr>
              <w:t>.</w:t>
            </w:r>
          </w:p>
        </w:tc>
      </w:tr>
      <w:tr w:rsidR="000733F5" w:rsidRPr="006236F0" w:rsidTr="000733F5">
        <w:trPr>
          <w:trHeight w:hRule="exact" w:val="284"/>
          <w:jc w:val="center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 xml:space="preserve">Nome: </w:t>
            </w:r>
            <w:r w:rsidRPr="006236F0">
              <w:rPr>
                <w:rFonts w:ascii="Arial" w:hAnsi="Arial" w:cs="Arial"/>
                <w:noProof/>
                <w:szCs w:val="20"/>
              </w:rPr>
              <w:t>Joseph Zwecker Junior</w:t>
            </w:r>
            <w:r w:rsidRPr="006236F0">
              <w:rPr>
                <w:rFonts w:ascii="Arial" w:hAnsi="Arial" w:cs="Arial"/>
                <w:szCs w:val="22"/>
              </w:rPr>
              <w:t>.</w:t>
            </w:r>
          </w:p>
        </w:tc>
        <w:tc>
          <w:tcPr>
            <w:tcW w:w="3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 xml:space="preserve">CPF: </w:t>
            </w:r>
            <w:r w:rsidRPr="006236F0">
              <w:rPr>
                <w:rFonts w:ascii="Arial" w:hAnsi="Arial" w:cs="Arial"/>
                <w:noProof/>
              </w:rPr>
              <w:t>279.145.265-68</w:t>
            </w:r>
            <w:r w:rsidRPr="006236F0">
              <w:rPr>
                <w:rFonts w:ascii="Arial" w:hAnsi="Arial" w:cs="Arial"/>
                <w:szCs w:val="22"/>
              </w:rPr>
              <w:t>.</w:t>
            </w:r>
          </w:p>
        </w:tc>
      </w:tr>
      <w:tr w:rsidR="000733F5" w:rsidRPr="006236F0" w:rsidTr="000733F5">
        <w:trPr>
          <w:trHeight w:hRule="exact" w:val="284"/>
          <w:jc w:val="center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Nome: Geovane Ximenes de Lira.</w:t>
            </w:r>
          </w:p>
        </w:tc>
        <w:tc>
          <w:tcPr>
            <w:tcW w:w="3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 xml:space="preserve">CPF: 380.947.544-00. </w:t>
            </w:r>
          </w:p>
        </w:tc>
      </w:tr>
      <w:tr w:rsidR="000733F5" w:rsidRPr="006236F0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  <w:bCs/>
              </w:rPr>
            </w:pPr>
            <w:r w:rsidRPr="006236F0">
              <w:rPr>
                <w:rFonts w:ascii="Arial" w:hAnsi="Arial" w:cs="Arial"/>
              </w:rPr>
              <w:t xml:space="preserve">13 - </w:t>
            </w:r>
            <w:r w:rsidRPr="006236F0">
              <w:rPr>
                <w:rFonts w:ascii="Arial" w:hAnsi="Arial" w:cs="Arial"/>
                <w:bCs/>
              </w:rPr>
              <w:t>ESTIMATIVAS DOS VALORES DOS BENS E SERVIÇOS DO PROJETO COM INCIDÊNCIA DE PIS/PASEP E COFINS (R$)</w:t>
            </w:r>
          </w:p>
        </w:tc>
      </w:tr>
      <w:tr w:rsidR="000733F5" w:rsidRPr="006236F0" w:rsidTr="000733F5">
        <w:trPr>
          <w:trHeight w:val="14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Bens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293.309.752,07.</w:t>
            </w:r>
          </w:p>
        </w:tc>
      </w:tr>
      <w:tr w:rsidR="000733F5" w:rsidRPr="006236F0" w:rsidTr="000733F5">
        <w:trPr>
          <w:trHeight w:val="147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Serviços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305.037.355,37.</w:t>
            </w:r>
          </w:p>
        </w:tc>
      </w:tr>
      <w:tr w:rsidR="000733F5" w:rsidRPr="006236F0" w:rsidTr="000733F5">
        <w:trPr>
          <w:trHeight w:val="15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Outros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0,00.</w:t>
            </w:r>
          </w:p>
        </w:tc>
      </w:tr>
      <w:tr w:rsidR="000733F5" w:rsidRPr="006236F0" w:rsidTr="000733F5">
        <w:trPr>
          <w:trHeight w:val="14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b/>
              </w:rPr>
            </w:pPr>
            <w:r w:rsidRPr="006236F0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b/>
                <w:szCs w:val="22"/>
              </w:rPr>
            </w:pPr>
            <w:r w:rsidRPr="006236F0">
              <w:rPr>
                <w:rFonts w:ascii="Arial" w:hAnsi="Arial" w:cs="Arial"/>
                <w:b/>
                <w:szCs w:val="22"/>
              </w:rPr>
              <w:t>598.347.107,44.</w:t>
            </w:r>
          </w:p>
        </w:tc>
      </w:tr>
      <w:tr w:rsidR="000733F5" w:rsidRPr="006236F0" w:rsidTr="004062A6">
        <w:trPr>
          <w:jc w:val="center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3F5" w:rsidRPr="006236F0" w:rsidRDefault="000733F5" w:rsidP="004062A6">
            <w:pPr>
              <w:rPr>
                <w:rFonts w:ascii="Arial" w:hAnsi="Arial" w:cs="Arial"/>
                <w:bCs/>
              </w:rPr>
            </w:pPr>
            <w:r w:rsidRPr="006236F0">
              <w:rPr>
                <w:rFonts w:ascii="Arial" w:hAnsi="Arial" w:cs="Arial"/>
              </w:rPr>
              <w:t xml:space="preserve">14 - </w:t>
            </w:r>
            <w:r w:rsidRPr="006236F0">
              <w:rPr>
                <w:rFonts w:ascii="Arial" w:hAnsi="Arial" w:cs="Arial"/>
                <w:bCs/>
              </w:rPr>
              <w:t>ESTIMATIVAS DOS VALORES DOS BENS E SERVIÇOS DO PROJETO SEM INCIDÊNCIA DE PIS/PASEP E COFINS (R$)</w:t>
            </w:r>
          </w:p>
        </w:tc>
      </w:tr>
      <w:tr w:rsidR="000733F5" w:rsidRPr="006236F0" w:rsidTr="000733F5">
        <w:trPr>
          <w:trHeight w:val="9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Bens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266.178.600,00.</w:t>
            </w:r>
          </w:p>
        </w:tc>
      </w:tr>
      <w:tr w:rsidR="000733F5" w:rsidRPr="006236F0" w:rsidTr="000733F5">
        <w:trPr>
          <w:trHeight w:val="23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Serviços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276.821.400,00.</w:t>
            </w:r>
          </w:p>
        </w:tc>
      </w:tr>
      <w:tr w:rsidR="000733F5" w:rsidRPr="006236F0" w:rsidTr="000733F5">
        <w:trPr>
          <w:trHeight w:val="93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</w:rPr>
            </w:pPr>
            <w:r w:rsidRPr="006236F0">
              <w:rPr>
                <w:rFonts w:ascii="Arial" w:hAnsi="Arial" w:cs="Arial"/>
              </w:rPr>
              <w:t>Outros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szCs w:val="22"/>
              </w:rPr>
            </w:pPr>
            <w:r w:rsidRPr="006236F0">
              <w:rPr>
                <w:rFonts w:ascii="Arial" w:hAnsi="Arial" w:cs="Arial"/>
                <w:szCs w:val="22"/>
              </w:rPr>
              <w:t>0,00.</w:t>
            </w:r>
          </w:p>
        </w:tc>
      </w:tr>
      <w:tr w:rsidR="000733F5" w:rsidRPr="006236F0" w:rsidTr="000733F5">
        <w:trPr>
          <w:trHeight w:val="8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b/>
              </w:rPr>
            </w:pPr>
            <w:r w:rsidRPr="006236F0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3F5" w:rsidRPr="006236F0" w:rsidRDefault="000733F5" w:rsidP="004062A6">
            <w:pPr>
              <w:rPr>
                <w:rFonts w:ascii="Arial" w:hAnsi="Arial" w:cs="Arial"/>
                <w:b/>
                <w:szCs w:val="22"/>
              </w:rPr>
            </w:pPr>
            <w:r w:rsidRPr="006236F0">
              <w:rPr>
                <w:rFonts w:ascii="Arial" w:hAnsi="Arial" w:cs="Arial"/>
                <w:b/>
                <w:szCs w:val="22"/>
              </w:rPr>
              <w:t>543.000.000,00.</w:t>
            </w:r>
          </w:p>
        </w:tc>
      </w:tr>
    </w:tbl>
    <w:p w:rsidR="006D5478" w:rsidRPr="000B27F3" w:rsidRDefault="006D5478" w:rsidP="000733F5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FB4199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933BE4">
      <w:rPr>
        <w:rFonts w:ascii="Arial" w:hAnsi="Arial" w:cs="Arial"/>
      </w:rPr>
      <w:t>1</w:t>
    </w:r>
    <w:r w:rsidR="007372F2">
      <w:rPr>
        <w:rFonts w:ascii="Arial" w:hAnsi="Arial" w:cs="Arial"/>
      </w:rPr>
      <w:t>8</w:t>
    </w:r>
    <w:r w:rsidR="000733F5">
      <w:rPr>
        <w:rFonts w:ascii="Arial" w:hAnsi="Arial" w:cs="Arial"/>
      </w:rPr>
      <w:t>4</w:t>
    </w:r>
    <w:r w:rsidRPr="00804BC7">
      <w:rPr>
        <w:rFonts w:ascii="Arial" w:hAnsi="Arial" w:cs="Arial"/>
      </w:rPr>
      <w:t xml:space="preserve">, de </w:t>
    </w:r>
    <w:r w:rsidR="000733F5">
      <w:rPr>
        <w:rFonts w:ascii="Arial" w:hAnsi="Arial" w:cs="Arial"/>
      </w:rPr>
      <w:t>3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733F5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02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2D79"/>
    <w:rsid w:val="00DB39D8"/>
    <w:rsid w:val="00DB41F2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2817"/>
    <o:shapelayout v:ext="edit">
      <o:idmap v:ext="edit" data="1"/>
    </o:shapelayout>
  </w:shapeDefaults>
  <w:decimalSymbol w:val=","/>
  <w:listSeparator w:val=";"/>
  <w14:docId w14:val="0A499899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C8E96-2BDE-4D18-B76E-42E72BF5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4235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2017-07-05T11:12:00Z</dcterms:created>
  <dcterms:modified xsi:type="dcterms:W3CDTF">2017-07-05T11:12:00Z</dcterms:modified>
</cp:coreProperties>
</file>