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10</w:t>
      </w:r>
      <w:r w:rsidR="00E9792D">
        <w:rPr>
          <w:rFonts w:ascii="Arial" w:hAnsi="Arial" w:cs="Arial"/>
          <w:b/>
          <w:bCs/>
          <w:color w:val="000080"/>
        </w:rPr>
        <w:t>9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016684">
        <w:rPr>
          <w:rFonts w:ascii="Arial" w:hAnsi="Arial" w:cs="Arial"/>
          <w:b/>
          <w:bCs/>
          <w:color w:val="000080"/>
        </w:rPr>
        <w:t>2</w:t>
      </w:r>
      <w:r w:rsidR="00E72EA5" w:rsidRPr="007848D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E9792D">
        <w:rPr>
          <w:rFonts w:ascii="Arial" w:hAnsi="Arial" w:cs="Arial"/>
          <w:b/>
          <w:bCs/>
          <w:color w:val="000080"/>
        </w:rPr>
        <w:t xml:space="preserve">MAIO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E9792D" w:rsidRPr="00A45CFD" w:rsidRDefault="00E9792D" w:rsidP="00E9792D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45CFD">
        <w:rPr>
          <w:rFonts w:ascii="Arial" w:hAnsi="Arial" w:cs="Arial"/>
          <w:b/>
        </w:rPr>
        <w:t>O SECRETÁRIO DE PLANEJAMENTO E DESENVOLVIMENTO ENERGÉTICO DO MINISTÉRIO DE MINAS E ENERGIA</w:t>
      </w:r>
      <w:r w:rsidRPr="00A45CFD">
        <w:rPr>
          <w:rFonts w:ascii="Arial" w:hAnsi="Arial" w:cs="Arial"/>
        </w:rPr>
        <w:t>, no uso da competência que lhe foi delegada pelo art. 1</w:t>
      </w:r>
      <w:r w:rsidR="001E5202" w:rsidRPr="001E5202">
        <w:rPr>
          <w:rFonts w:ascii="Arial" w:hAnsi="Arial" w:cs="Arial"/>
          <w:u w:val="words"/>
          <w:vertAlign w:val="superscript"/>
        </w:rPr>
        <w:t>o</w:t>
      </w:r>
      <w:r w:rsidRPr="00A45CFD">
        <w:rPr>
          <w:rFonts w:ascii="Arial" w:hAnsi="Arial" w:cs="Arial"/>
        </w:rPr>
        <w:t>, inciso I, da Portaria</w:t>
      </w:r>
      <w:bookmarkStart w:id="0" w:name="_GoBack"/>
      <w:bookmarkEnd w:id="0"/>
      <w:r w:rsidRPr="00A45CFD">
        <w:rPr>
          <w:rFonts w:ascii="Arial" w:hAnsi="Arial" w:cs="Arial"/>
        </w:rPr>
        <w:t xml:space="preserve"> MME n</w:t>
      </w:r>
      <w:r w:rsidR="001E5202" w:rsidRPr="001E5202">
        <w:rPr>
          <w:rFonts w:ascii="Arial" w:hAnsi="Arial" w:cs="Arial"/>
          <w:u w:val="words"/>
          <w:vertAlign w:val="superscript"/>
        </w:rPr>
        <w:t>o</w:t>
      </w:r>
      <w:r w:rsidRPr="00A45CFD">
        <w:rPr>
          <w:rFonts w:ascii="Arial" w:hAnsi="Arial" w:cs="Arial"/>
        </w:rPr>
        <w:t xml:space="preserve"> 281, de 29 de junho de 2016, tendo em vista o disposto no art. 6</w:t>
      </w:r>
      <w:r w:rsidR="001E5202" w:rsidRPr="001E5202">
        <w:rPr>
          <w:rFonts w:ascii="Arial" w:hAnsi="Arial" w:cs="Arial"/>
          <w:u w:val="words"/>
          <w:vertAlign w:val="superscript"/>
        </w:rPr>
        <w:t>o</w:t>
      </w:r>
      <w:r w:rsidRPr="00A45CFD">
        <w:rPr>
          <w:rFonts w:ascii="Arial" w:hAnsi="Arial" w:cs="Arial"/>
        </w:rPr>
        <w:t xml:space="preserve"> do Decreto n</w:t>
      </w:r>
      <w:r w:rsidR="001E5202" w:rsidRPr="001E5202">
        <w:rPr>
          <w:rFonts w:ascii="Arial" w:hAnsi="Arial" w:cs="Arial"/>
          <w:u w:val="words"/>
          <w:vertAlign w:val="superscript"/>
        </w:rPr>
        <w:t>o</w:t>
      </w:r>
      <w:r w:rsidRPr="00A45CFD">
        <w:rPr>
          <w:rFonts w:ascii="Arial" w:hAnsi="Arial" w:cs="Arial"/>
        </w:rPr>
        <w:t xml:space="preserve"> 6.144, de 3 de julho de 2007, no art. 2</w:t>
      </w:r>
      <w:r w:rsidR="001E5202" w:rsidRPr="001E5202">
        <w:rPr>
          <w:rFonts w:ascii="Arial" w:hAnsi="Arial" w:cs="Arial"/>
          <w:u w:val="words"/>
          <w:vertAlign w:val="superscript"/>
        </w:rPr>
        <w:t>o</w:t>
      </w:r>
      <w:r w:rsidRPr="00A45CFD">
        <w:rPr>
          <w:rFonts w:ascii="Arial" w:hAnsi="Arial" w:cs="Arial"/>
        </w:rPr>
        <w:t>, § 3</w:t>
      </w:r>
      <w:r w:rsidR="001E5202" w:rsidRPr="001E5202">
        <w:rPr>
          <w:rFonts w:ascii="Arial" w:hAnsi="Arial" w:cs="Arial"/>
          <w:u w:val="words"/>
          <w:vertAlign w:val="superscript"/>
        </w:rPr>
        <w:t>o</w:t>
      </w:r>
      <w:r w:rsidRPr="00A45CFD">
        <w:rPr>
          <w:rFonts w:ascii="Arial" w:hAnsi="Arial" w:cs="Arial"/>
        </w:rPr>
        <w:t>, da Portaria MME n</w:t>
      </w:r>
      <w:r w:rsidR="001E5202" w:rsidRPr="001E5202">
        <w:rPr>
          <w:rFonts w:ascii="Arial" w:hAnsi="Arial" w:cs="Arial"/>
          <w:u w:val="words"/>
          <w:vertAlign w:val="superscript"/>
        </w:rPr>
        <w:t>o</w:t>
      </w:r>
      <w:r w:rsidRPr="00A45CFD">
        <w:rPr>
          <w:rFonts w:ascii="Arial" w:hAnsi="Arial" w:cs="Arial"/>
        </w:rPr>
        <w:t xml:space="preserve"> 274, de 19 de agosto de 2013, e o que consta do Processo n</w:t>
      </w:r>
      <w:r w:rsidR="001E5202" w:rsidRPr="001E5202">
        <w:rPr>
          <w:rFonts w:ascii="Arial" w:hAnsi="Arial" w:cs="Arial"/>
          <w:u w:val="words"/>
          <w:vertAlign w:val="superscript"/>
        </w:rPr>
        <w:t>o</w:t>
      </w:r>
      <w:r w:rsidRPr="00A45CFD">
        <w:rPr>
          <w:rFonts w:ascii="Arial" w:hAnsi="Arial" w:cs="Arial"/>
        </w:rPr>
        <w:t xml:space="preserve"> </w:t>
      </w:r>
      <w:r w:rsidRPr="00A45CFD">
        <w:rPr>
          <w:rFonts w:ascii="Arial" w:hAnsi="Arial" w:cs="Arial"/>
          <w:bCs/>
          <w:noProof/>
        </w:rPr>
        <w:t>48500.005705/2016-84</w:t>
      </w:r>
      <w:r w:rsidRPr="00A45CFD">
        <w:rPr>
          <w:rFonts w:ascii="Arial" w:hAnsi="Arial" w:cs="Arial"/>
        </w:rPr>
        <w:t>, resolve:</w:t>
      </w:r>
    </w:p>
    <w:p w:rsidR="00E9792D" w:rsidRDefault="00E9792D" w:rsidP="00E9792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9792D" w:rsidRPr="00A45CFD" w:rsidRDefault="00E9792D" w:rsidP="00E9792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45CFD">
        <w:rPr>
          <w:rFonts w:ascii="Arial" w:hAnsi="Arial" w:cs="Arial"/>
        </w:rPr>
        <w:t>Art. 1</w:t>
      </w:r>
      <w:r w:rsidR="001E5202" w:rsidRPr="001E5202">
        <w:rPr>
          <w:rFonts w:ascii="Arial" w:hAnsi="Arial" w:cs="Arial"/>
          <w:u w:val="words"/>
          <w:vertAlign w:val="superscript"/>
        </w:rPr>
        <w:t>o</w:t>
      </w:r>
      <w:r w:rsidRPr="00A45CFD">
        <w:rPr>
          <w:rFonts w:ascii="Arial" w:hAnsi="Arial" w:cs="Arial"/>
        </w:rPr>
        <w:t xml:space="preserve"> Aprovar o enquadramento no Regime Especial de Incentivos para o Desenvolvimento da Infraestrutura - REIDI do projeto de reforços em instalação de transmissão de energia elétrica, objeto da Resolução Autorizativa ANEEL n</w:t>
      </w:r>
      <w:r w:rsidR="001E5202" w:rsidRPr="001E5202">
        <w:rPr>
          <w:rFonts w:ascii="Arial" w:hAnsi="Arial" w:cs="Arial"/>
          <w:u w:val="words"/>
          <w:vertAlign w:val="superscript"/>
        </w:rPr>
        <w:t>o</w:t>
      </w:r>
      <w:r w:rsidRPr="00A45CFD">
        <w:rPr>
          <w:rFonts w:ascii="Arial" w:hAnsi="Arial" w:cs="Arial"/>
        </w:rPr>
        <w:t xml:space="preserve"> </w:t>
      </w:r>
      <w:r w:rsidRPr="00A45CFD">
        <w:rPr>
          <w:rFonts w:ascii="Arial" w:hAnsi="Arial" w:cs="Arial"/>
          <w:noProof/>
        </w:rPr>
        <w:t>6.118, de 8 de novembro de 2016</w:t>
      </w:r>
      <w:r w:rsidRPr="00A45CFD">
        <w:rPr>
          <w:rFonts w:ascii="Arial" w:hAnsi="Arial" w:cs="Arial"/>
        </w:rPr>
        <w:t xml:space="preserve">, </w:t>
      </w:r>
      <w:r w:rsidRPr="00A45CFD">
        <w:rPr>
          <w:rFonts w:ascii="Arial" w:hAnsi="Arial" w:cs="Arial"/>
          <w:color w:val="000000"/>
        </w:rPr>
        <w:t xml:space="preserve">de titularidade da empresa </w:t>
      </w:r>
      <w:r w:rsidRPr="00A45CFD">
        <w:rPr>
          <w:rFonts w:ascii="Arial" w:hAnsi="Arial" w:cs="Arial"/>
          <w:noProof/>
          <w:color w:val="000000"/>
        </w:rPr>
        <w:t>Itumbiara Transmissora de Energia S.A.</w:t>
      </w:r>
      <w:r w:rsidRPr="00A45CFD">
        <w:rPr>
          <w:rFonts w:ascii="Arial" w:hAnsi="Arial" w:cs="Arial"/>
          <w:color w:val="000000"/>
        </w:rPr>
        <w:t>, inscrita no CNPJ/MF sob o n</w:t>
      </w:r>
      <w:r w:rsidR="001E5202" w:rsidRPr="001E5202">
        <w:rPr>
          <w:rFonts w:ascii="Arial" w:hAnsi="Arial" w:cs="Arial"/>
          <w:u w:val="words"/>
          <w:vertAlign w:val="superscript"/>
        </w:rPr>
        <w:t>o</w:t>
      </w:r>
      <w:r w:rsidRPr="00A45CFD">
        <w:rPr>
          <w:rFonts w:ascii="Arial" w:hAnsi="Arial" w:cs="Arial"/>
          <w:color w:val="000000"/>
        </w:rPr>
        <w:t> </w:t>
      </w:r>
      <w:r w:rsidRPr="00A45CFD">
        <w:rPr>
          <w:rFonts w:ascii="Arial" w:hAnsi="Arial" w:cs="Arial"/>
          <w:noProof/>
          <w:color w:val="000000"/>
        </w:rPr>
        <w:t>07.081.467/0001-52</w:t>
      </w:r>
      <w:r w:rsidRPr="00A45CFD">
        <w:rPr>
          <w:rFonts w:ascii="Arial" w:hAnsi="Arial" w:cs="Arial"/>
          <w:color w:val="000000"/>
        </w:rPr>
        <w:t>, detalhado no Anexo à presente Portaria.</w:t>
      </w:r>
    </w:p>
    <w:p w:rsidR="00E9792D" w:rsidRPr="00E9792D" w:rsidRDefault="00E9792D" w:rsidP="00E9792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12"/>
          <w:szCs w:val="12"/>
        </w:rPr>
      </w:pPr>
    </w:p>
    <w:p w:rsidR="00E9792D" w:rsidRPr="00A45CFD" w:rsidRDefault="00E9792D" w:rsidP="00E9792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45CFD">
        <w:rPr>
          <w:rFonts w:ascii="Arial" w:hAnsi="Arial" w:cs="Arial"/>
        </w:rPr>
        <w:t xml:space="preserve">Parágrafo único. O projeto de que trata o </w:t>
      </w:r>
      <w:r w:rsidRPr="00A45CFD">
        <w:rPr>
          <w:rFonts w:ascii="Arial" w:hAnsi="Arial" w:cs="Arial"/>
          <w:b/>
        </w:rPr>
        <w:t>caput</w:t>
      </w:r>
      <w:r w:rsidRPr="00A45CFD">
        <w:rPr>
          <w:rFonts w:ascii="Arial" w:hAnsi="Arial" w:cs="Arial"/>
        </w:rPr>
        <w:t xml:space="preserve"> é alcançado pelo art. 4</w:t>
      </w:r>
      <w:r w:rsidR="001E5202" w:rsidRPr="001E5202">
        <w:rPr>
          <w:rFonts w:ascii="Arial" w:hAnsi="Arial" w:cs="Arial"/>
          <w:u w:val="words"/>
          <w:vertAlign w:val="superscript"/>
        </w:rPr>
        <w:t>o</w:t>
      </w:r>
      <w:r w:rsidRPr="00A45CFD">
        <w:rPr>
          <w:rFonts w:ascii="Arial" w:hAnsi="Arial" w:cs="Arial"/>
        </w:rPr>
        <w:t>, inciso III, da Portaria MME n</w:t>
      </w:r>
      <w:r w:rsidR="001E5202" w:rsidRPr="001E5202">
        <w:rPr>
          <w:rFonts w:ascii="Arial" w:hAnsi="Arial" w:cs="Arial"/>
          <w:u w:val="words"/>
          <w:vertAlign w:val="superscript"/>
        </w:rPr>
        <w:t>o</w:t>
      </w:r>
      <w:r w:rsidRPr="00A45CFD">
        <w:rPr>
          <w:rFonts w:ascii="Arial" w:hAnsi="Arial" w:cs="Arial"/>
        </w:rPr>
        <w:t xml:space="preserve"> 274, de 19 de </w:t>
      </w:r>
      <w:r w:rsidRPr="00A45CFD">
        <w:rPr>
          <w:rFonts w:ascii="Arial" w:hAnsi="Arial" w:cs="Arial"/>
          <w:color w:val="000000"/>
        </w:rPr>
        <w:t>agosto de 2013.</w:t>
      </w:r>
    </w:p>
    <w:p w:rsidR="00E9792D" w:rsidRDefault="00E9792D" w:rsidP="00E9792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9792D" w:rsidRPr="00A45CFD" w:rsidRDefault="00E9792D" w:rsidP="00E9792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45CFD">
        <w:rPr>
          <w:rFonts w:ascii="Arial" w:hAnsi="Arial" w:cs="Arial"/>
          <w:color w:val="000000"/>
        </w:rPr>
        <w:t>Art. 2</w:t>
      </w:r>
      <w:r w:rsidR="001E5202" w:rsidRPr="001E5202">
        <w:rPr>
          <w:rFonts w:ascii="Arial" w:hAnsi="Arial" w:cs="Arial"/>
          <w:color w:val="000000"/>
          <w:u w:val="words"/>
          <w:vertAlign w:val="superscript"/>
        </w:rPr>
        <w:t>o</w:t>
      </w:r>
      <w:r w:rsidRPr="00A45CFD">
        <w:rPr>
          <w:rFonts w:ascii="Arial" w:hAnsi="Arial" w:cs="Arial"/>
          <w:color w:val="000000"/>
        </w:rPr>
        <w:t xml:space="preserve"> As estimativas dos investimentos têm por base o mês de </w:t>
      </w:r>
      <w:r w:rsidRPr="00A45CFD">
        <w:rPr>
          <w:rFonts w:ascii="Arial" w:hAnsi="Arial" w:cs="Arial"/>
          <w:noProof/>
          <w:color w:val="000000"/>
        </w:rPr>
        <w:t>dezembro de 2016</w:t>
      </w:r>
      <w:r w:rsidRPr="00A45CFD">
        <w:rPr>
          <w:rFonts w:ascii="Arial" w:hAnsi="Arial" w:cs="Arial"/>
          <w:color w:val="000000"/>
        </w:rPr>
        <w:t xml:space="preserve"> e são de exclusiva responsabilidade da </w:t>
      </w:r>
      <w:r w:rsidRPr="00A45CFD">
        <w:rPr>
          <w:rFonts w:ascii="Arial" w:hAnsi="Arial" w:cs="Arial"/>
          <w:noProof/>
          <w:color w:val="000000"/>
        </w:rPr>
        <w:t>Itumbiara Transmissora de Energia S.A.</w:t>
      </w:r>
      <w:r w:rsidRPr="00A45CFD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E9792D" w:rsidRDefault="00E9792D" w:rsidP="00E9792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9792D" w:rsidRPr="00A45CFD" w:rsidRDefault="00E9792D" w:rsidP="00E9792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45CFD">
        <w:rPr>
          <w:rFonts w:ascii="Arial" w:hAnsi="Arial" w:cs="Arial"/>
          <w:color w:val="000000"/>
        </w:rPr>
        <w:t>Art. 3</w:t>
      </w:r>
      <w:r w:rsidR="001E5202" w:rsidRPr="001E5202">
        <w:rPr>
          <w:rFonts w:ascii="Arial" w:hAnsi="Arial" w:cs="Arial"/>
          <w:color w:val="000000"/>
          <w:u w:val="words"/>
          <w:vertAlign w:val="superscript"/>
        </w:rPr>
        <w:t>o</w:t>
      </w:r>
      <w:r w:rsidRPr="00A45CFD">
        <w:rPr>
          <w:rFonts w:ascii="Arial" w:hAnsi="Arial" w:cs="Arial"/>
          <w:color w:val="000000"/>
        </w:rPr>
        <w:t xml:space="preserve"> A </w:t>
      </w:r>
      <w:r w:rsidRPr="00A45CFD">
        <w:rPr>
          <w:rFonts w:ascii="Arial" w:hAnsi="Arial" w:cs="Arial"/>
          <w:noProof/>
          <w:color w:val="000000"/>
        </w:rPr>
        <w:t>Itumbiara Transmissora de Energia S.A.</w:t>
      </w:r>
      <w:r w:rsidRPr="00A45CFD">
        <w:rPr>
          <w:rFonts w:ascii="Arial" w:hAnsi="Arial" w:cs="Arial"/>
        </w:rPr>
        <w:t xml:space="preserve"> </w:t>
      </w:r>
      <w:r w:rsidRPr="00A45CFD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E9792D" w:rsidRPr="00E9792D" w:rsidRDefault="00E9792D" w:rsidP="00E9792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12"/>
          <w:szCs w:val="12"/>
        </w:rPr>
      </w:pPr>
    </w:p>
    <w:p w:rsidR="00E9792D" w:rsidRPr="00A45CFD" w:rsidRDefault="00E9792D" w:rsidP="00E9792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45CFD">
        <w:rPr>
          <w:rFonts w:ascii="Arial" w:hAnsi="Arial" w:cs="Arial"/>
        </w:rPr>
        <w:t xml:space="preserve">Parágrafo único. O Período de Execução constante no Anexo à presente Portaria foi informado pela </w:t>
      </w:r>
      <w:r w:rsidRPr="00A45CFD">
        <w:rPr>
          <w:rFonts w:ascii="Arial" w:hAnsi="Arial" w:cs="Arial"/>
          <w:noProof/>
        </w:rPr>
        <w:t>Itumbiara Transmissora de Energia S.A.</w:t>
      </w:r>
      <w:r w:rsidRPr="00A45CFD">
        <w:rPr>
          <w:rFonts w:ascii="Arial" w:hAnsi="Arial" w:cs="Arial"/>
        </w:rPr>
        <w:t xml:space="preserve"> e deve ser considerado unicamente para fins do enquadramento do projeto no REIDI, não eximindo o concessionário do compromisso com o prazo de conclusão da obra estipulado na Resolução Autorizativa ANEEL n</w:t>
      </w:r>
      <w:r w:rsidR="001E5202" w:rsidRPr="001E5202">
        <w:rPr>
          <w:rFonts w:ascii="Arial" w:hAnsi="Arial" w:cs="Arial"/>
          <w:u w:val="words"/>
          <w:vertAlign w:val="superscript"/>
        </w:rPr>
        <w:t>o</w:t>
      </w:r>
      <w:r w:rsidRPr="00A45CFD">
        <w:rPr>
          <w:rFonts w:ascii="Arial" w:hAnsi="Arial" w:cs="Arial"/>
        </w:rPr>
        <w:t xml:space="preserve"> </w:t>
      </w:r>
      <w:r w:rsidRPr="00A45CFD">
        <w:rPr>
          <w:rFonts w:ascii="Arial" w:hAnsi="Arial" w:cs="Arial"/>
          <w:noProof/>
        </w:rPr>
        <w:t>6.118</w:t>
      </w:r>
      <w:r w:rsidRPr="00A45CFD">
        <w:rPr>
          <w:rFonts w:ascii="Arial" w:hAnsi="Arial" w:cs="Arial"/>
        </w:rPr>
        <w:t xml:space="preserve">, de </w:t>
      </w:r>
      <w:r w:rsidRPr="00A45CFD">
        <w:rPr>
          <w:rFonts w:ascii="Arial" w:hAnsi="Arial" w:cs="Arial"/>
          <w:noProof/>
        </w:rPr>
        <w:t>2016</w:t>
      </w:r>
      <w:r w:rsidRPr="00A45CFD">
        <w:rPr>
          <w:rFonts w:ascii="Arial" w:hAnsi="Arial" w:cs="Arial"/>
        </w:rPr>
        <w:t>.</w:t>
      </w:r>
    </w:p>
    <w:p w:rsidR="00E9792D" w:rsidRPr="00E9792D" w:rsidRDefault="00E9792D" w:rsidP="00E9792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E9792D" w:rsidRPr="00A45CFD" w:rsidRDefault="00E9792D" w:rsidP="00E9792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45CFD">
        <w:rPr>
          <w:rFonts w:ascii="Arial" w:hAnsi="Arial" w:cs="Arial"/>
          <w:color w:val="000000"/>
        </w:rPr>
        <w:t>Art. 4</w:t>
      </w:r>
      <w:r w:rsidR="001E5202" w:rsidRPr="001E5202">
        <w:rPr>
          <w:rFonts w:ascii="Arial" w:hAnsi="Arial" w:cs="Arial"/>
          <w:color w:val="000000"/>
          <w:u w:val="words"/>
          <w:vertAlign w:val="superscript"/>
        </w:rPr>
        <w:t>o</w:t>
      </w:r>
      <w:r w:rsidRPr="00A45CFD">
        <w:rPr>
          <w:rFonts w:ascii="Arial" w:hAnsi="Arial" w:cs="Arial"/>
          <w:color w:val="000000"/>
        </w:rPr>
        <w:t xml:space="preserve"> Alterações técnicas ou de titularidade do projeto</w:t>
      </w:r>
      <w:r w:rsidRPr="00A45CFD">
        <w:rPr>
          <w:rFonts w:ascii="Arial" w:hAnsi="Arial" w:cs="Arial"/>
          <w:color w:val="FF0000"/>
        </w:rPr>
        <w:t xml:space="preserve"> </w:t>
      </w:r>
      <w:r w:rsidRPr="00A45CFD">
        <w:rPr>
          <w:rFonts w:ascii="Arial" w:hAnsi="Arial" w:cs="Arial"/>
          <w:color w:val="000000"/>
        </w:rPr>
        <w:t>de que trata esta</w:t>
      </w:r>
      <w:r w:rsidRPr="00A45CFD">
        <w:rPr>
          <w:rFonts w:ascii="Arial" w:hAnsi="Arial" w:cs="Arial"/>
        </w:rPr>
        <w:t xml:space="preserve"> Portaria</w:t>
      </w:r>
      <w:r w:rsidRPr="00A45CFD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E9792D" w:rsidRDefault="00E9792D" w:rsidP="00E9792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9792D" w:rsidRPr="00A45CFD" w:rsidRDefault="00E9792D" w:rsidP="00E9792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45CFD">
        <w:rPr>
          <w:rFonts w:ascii="Arial" w:hAnsi="Arial" w:cs="Arial"/>
          <w:color w:val="000000"/>
        </w:rPr>
        <w:t>Art. 5</w:t>
      </w:r>
      <w:r w:rsidR="001E5202" w:rsidRPr="001E5202">
        <w:rPr>
          <w:rFonts w:ascii="Arial" w:hAnsi="Arial" w:cs="Arial"/>
          <w:color w:val="000000"/>
          <w:u w:val="words"/>
          <w:vertAlign w:val="superscript"/>
        </w:rPr>
        <w:t>o</w:t>
      </w:r>
      <w:r w:rsidRPr="00A45CFD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E9792D" w:rsidRDefault="00E9792D" w:rsidP="00E9792D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E9792D" w:rsidRPr="00A45CFD" w:rsidRDefault="00E9792D" w:rsidP="00E9792D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A45CFD">
        <w:rPr>
          <w:rFonts w:ascii="Arial" w:hAnsi="Arial" w:cs="Arial"/>
          <w:color w:val="000000"/>
        </w:rPr>
        <w:t>Art. 6</w:t>
      </w:r>
      <w:r w:rsidR="001E5202" w:rsidRPr="001E5202">
        <w:rPr>
          <w:rFonts w:ascii="Arial" w:hAnsi="Arial" w:cs="Arial"/>
          <w:color w:val="000000"/>
          <w:u w:val="words"/>
          <w:vertAlign w:val="superscript"/>
        </w:rPr>
        <w:t>o</w:t>
      </w:r>
      <w:r w:rsidRPr="00A45CFD">
        <w:rPr>
          <w:rFonts w:ascii="Arial" w:hAnsi="Arial" w:cs="Arial"/>
          <w:color w:val="000000"/>
        </w:rPr>
        <w:t xml:space="preserve"> A </w:t>
      </w:r>
      <w:r w:rsidRPr="00A45CFD">
        <w:rPr>
          <w:rFonts w:ascii="Arial" w:hAnsi="Arial" w:cs="Arial"/>
          <w:noProof/>
          <w:color w:val="000000"/>
        </w:rPr>
        <w:t xml:space="preserve">Itumbiara Transmissora de Energia S.A. </w:t>
      </w:r>
      <w:r w:rsidRPr="00A45CFD">
        <w:rPr>
          <w:rFonts w:ascii="Arial" w:hAnsi="Arial" w:cs="Arial"/>
          <w:color w:val="000000"/>
        </w:rPr>
        <w:t>deverá observar, no que couber, as disposições constantes na Lei n</w:t>
      </w:r>
      <w:r w:rsidR="001E5202" w:rsidRPr="001E5202">
        <w:rPr>
          <w:rFonts w:ascii="Arial" w:hAnsi="Arial" w:cs="Arial"/>
          <w:color w:val="000000"/>
          <w:u w:val="words"/>
          <w:vertAlign w:val="superscript"/>
        </w:rPr>
        <w:t>o</w:t>
      </w:r>
      <w:r w:rsidRPr="00A45CFD">
        <w:rPr>
          <w:rFonts w:ascii="Arial" w:hAnsi="Arial" w:cs="Arial"/>
          <w:color w:val="000000"/>
        </w:rPr>
        <w:t xml:space="preserve"> 11.488, de 15 de junho de 2007, no Decreto n</w:t>
      </w:r>
      <w:r w:rsidR="001E5202" w:rsidRPr="001E5202">
        <w:rPr>
          <w:rFonts w:ascii="Arial" w:hAnsi="Arial" w:cs="Arial"/>
          <w:color w:val="000000"/>
          <w:u w:val="words"/>
          <w:vertAlign w:val="superscript"/>
        </w:rPr>
        <w:t>o</w:t>
      </w:r>
      <w:r w:rsidRPr="00A45CFD">
        <w:rPr>
          <w:rFonts w:ascii="Arial" w:hAnsi="Arial" w:cs="Arial"/>
          <w:color w:val="000000"/>
        </w:rPr>
        <w:t xml:space="preserve"> 6.144, de 3 de julho de 2007, na Portaria MME </w:t>
      </w:r>
      <w:r w:rsidRPr="00A45CFD">
        <w:rPr>
          <w:rFonts w:ascii="Arial" w:hAnsi="Arial" w:cs="Arial"/>
        </w:rPr>
        <w:t>n</w:t>
      </w:r>
      <w:r w:rsidR="001E5202" w:rsidRPr="001E5202">
        <w:rPr>
          <w:rFonts w:ascii="Arial" w:hAnsi="Arial" w:cs="Arial"/>
          <w:color w:val="000000"/>
          <w:u w:val="words"/>
          <w:vertAlign w:val="superscript"/>
        </w:rPr>
        <w:t>o</w:t>
      </w:r>
      <w:r w:rsidRPr="00A45CFD">
        <w:rPr>
          <w:rFonts w:ascii="Arial" w:hAnsi="Arial" w:cs="Arial"/>
        </w:rPr>
        <w:t xml:space="preserve"> 274, de 2013</w:t>
      </w:r>
      <w:r w:rsidRPr="00A45CFD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A45CFD">
        <w:rPr>
          <w:rFonts w:ascii="Arial" w:hAnsi="Arial" w:cs="Arial"/>
          <w:color w:val="000000"/>
        </w:rPr>
        <w:t>arts</w:t>
      </w:r>
      <w:proofErr w:type="spellEnd"/>
      <w:r w:rsidRPr="00A45CFD">
        <w:rPr>
          <w:rFonts w:ascii="Arial" w:hAnsi="Arial" w:cs="Arial"/>
          <w:color w:val="000000"/>
        </w:rPr>
        <w:t>. 9</w:t>
      </w:r>
      <w:r w:rsidR="001E5202" w:rsidRPr="001E5202">
        <w:rPr>
          <w:rFonts w:ascii="Arial" w:hAnsi="Arial" w:cs="Arial"/>
          <w:color w:val="000000"/>
          <w:u w:val="words"/>
          <w:vertAlign w:val="superscript"/>
        </w:rPr>
        <w:t>o</w:t>
      </w:r>
      <w:r w:rsidRPr="00A45CFD">
        <w:rPr>
          <w:rFonts w:ascii="Arial" w:hAnsi="Arial" w:cs="Arial"/>
          <w:color w:val="000000"/>
        </w:rPr>
        <w:t xml:space="preserve"> e 14, do Decreto n</w:t>
      </w:r>
      <w:r w:rsidR="001E5202" w:rsidRPr="001E5202">
        <w:rPr>
          <w:rFonts w:ascii="Arial" w:hAnsi="Arial" w:cs="Arial"/>
          <w:color w:val="000000"/>
          <w:u w:val="words"/>
          <w:vertAlign w:val="superscript"/>
        </w:rPr>
        <w:t>o</w:t>
      </w:r>
      <w:r w:rsidRPr="00A45CFD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E9792D" w:rsidRPr="00E9792D" w:rsidRDefault="00E9792D" w:rsidP="00E9792D">
      <w:pPr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DD34D0" w:rsidRPr="00742E18" w:rsidRDefault="00E9792D" w:rsidP="00E9792D">
      <w:pPr>
        <w:ind w:firstLine="1134"/>
        <w:jc w:val="both"/>
        <w:rPr>
          <w:rFonts w:ascii="Arial" w:hAnsi="Arial" w:cs="Arial"/>
          <w:color w:val="000000"/>
        </w:rPr>
      </w:pPr>
      <w:r w:rsidRPr="00A45CFD">
        <w:rPr>
          <w:rFonts w:ascii="Arial" w:hAnsi="Arial" w:cs="Arial"/>
          <w:color w:val="000000"/>
        </w:rPr>
        <w:t>Art. 7</w:t>
      </w:r>
      <w:r w:rsidR="001E5202" w:rsidRPr="001E5202">
        <w:rPr>
          <w:rFonts w:ascii="Arial" w:hAnsi="Arial" w:cs="Arial"/>
          <w:color w:val="000000"/>
          <w:u w:val="words"/>
          <w:vertAlign w:val="superscript"/>
        </w:rPr>
        <w:t>o</w:t>
      </w:r>
      <w:r w:rsidRPr="00A45CF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700221" w:rsidRPr="00DD34D0" w:rsidRDefault="00700221" w:rsidP="00700221">
      <w:pPr>
        <w:pStyle w:val="Default"/>
        <w:jc w:val="center"/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7848D3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E9792D">
        <w:rPr>
          <w:rFonts w:ascii="Arial" w:hAnsi="Arial" w:cs="Arial"/>
          <w:color w:val="FF0000"/>
        </w:rPr>
        <w:t>3</w:t>
      </w:r>
      <w:r w:rsidRPr="007848D3">
        <w:rPr>
          <w:rFonts w:ascii="Arial" w:hAnsi="Arial" w:cs="Arial"/>
          <w:color w:val="FF0000"/>
        </w:rPr>
        <w:t>.</w:t>
      </w:r>
      <w:r w:rsidR="00E9792D">
        <w:rPr>
          <w:rFonts w:ascii="Arial" w:hAnsi="Arial" w:cs="Arial"/>
          <w:color w:val="FF0000"/>
        </w:rPr>
        <w:t>5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016684" w:rsidRDefault="00016684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2265"/>
        <w:gridCol w:w="1843"/>
        <w:gridCol w:w="1275"/>
        <w:gridCol w:w="2835"/>
      </w:tblGrid>
      <w:tr w:rsidR="00E9792D" w:rsidRPr="00A45CFD" w:rsidTr="00E9792D">
        <w:trPr>
          <w:trHeight w:val="360"/>
          <w:jc w:val="center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45CFD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E9792D" w:rsidRPr="00A45CFD" w:rsidTr="00E9792D">
        <w:trPr>
          <w:jc w:val="center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2D" w:rsidRPr="00A45CFD" w:rsidRDefault="00E9792D" w:rsidP="002173CC">
            <w:pPr>
              <w:keepNext/>
              <w:jc w:val="center"/>
              <w:outlineLvl w:val="0"/>
              <w:rPr>
                <w:rFonts w:ascii="Arial" w:hAnsi="Arial" w:cs="Arial"/>
                <w:bCs/>
              </w:rPr>
            </w:pPr>
            <w:r w:rsidRPr="00A45CFD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  <w:tr w:rsidR="00E9792D" w:rsidRPr="00A45CFD" w:rsidTr="00E9792D">
        <w:trPr>
          <w:jc w:val="center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2D" w:rsidRPr="00A45CFD" w:rsidRDefault="00E9792D" w:rsidP="002173CC">
            <w:pPr>
              <w:keepNext/>
              <w:outlineLvl w:val="1"/>
              <w:rPr>
                <w:rFonts w:ascii="Arial" w:hAnsi="Arial" w:cs="Arial"/>
                <w:bCs/>
              </w:rPr>
            </w:pPr>
            <w:r w:rsidRPr="00A45CFD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E9792D" w:rsidRPr="00A45CFD" w:rsidTr="00E9792D">
        <w:trPr>
          <w:trHeight w:val="223"/>
          <w:jc w:val="center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</w:rPr>
              <w:t>01 - Nome Empresarial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</w:rPr>
              <w:t>02 - CNPJ</w:t>
            </w:r>
          </w:p>
        </w:tc>
      </w:tr>
      <w:tr w:rsidR="00E9792D" w:rsidRPr="00A45CFD" w:rsidTr="00E9792D">
        <w:trPr>
          <w:trHeight w:val="227"/>
          <w:jc w:val="center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  <w:noProof/>
                <w:szCs w:val="22"/>
              </w:rPr>
              <w:t>Itumbiara Transmissora de Energia S.A.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  <w:noProof/>
                <w:color w:val="000000"/>
              </w:rPr>
              <w:t>07.081.467/0001-52.</w:t>
            </w:r>
          </w:p>
        </w:tc>
      </w:tr>
      <w:tr w:rsidR="00E9792D" w:rsidRPr="00A45CFD" w:rsidTr="00E9792D">
        <w:trPr>
          <w:jc w:val="center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</w:rPr>
              <w:t xml:space="preserve">03 - Logradouro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</w:rPr>
              <w:t>04 - Número</w:t>
            </w:r>
          </w:p>
        </w:tc>
      </w:tr>
      <w:tr w:rsidR="00E9792D" w:rsidRPr="00A45CFD" w:rsidTr="00E9792D">
        <w:trPr>
          <w:jc w:val="center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</w:rPr>
              <w:t>Av. Presidente Vargas.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</w:rPr>
              <w:t>955.</w:t>
            </w:r>
          </w:p>
        </w:tc>
      </w:tr>
      <w:tr w:rsidR="00E9792D" w:rsidRPr="00A45CFD" w:rsidTr="00E9792D">
        <w:trPr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</w:rPr>
              <w:t xml:space="preserve">05 - Complemento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</w:rPr>
              <w:t>06 - Bairro/Distrito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</w:rPr>
              <w:t>07 - CEP</w:t>
            </w:r>
          </w:p>
        </w:tc>
      </w:tr>
      <w:tr w:rsidR="00E9792D" w:rsidRPr="00A45CFD" w:rsidTr="00E9792D">
        <w:trPr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</w:rPr>
              <w:t>15</w:t>
            </w:r>
            <w:r w:rsidR="001E5202" w:rsidRPr="001E5202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A45CFD">
              <w:rPr>
                <w:rFonts w:ascii="Arial" w:hAnsi="Arial" w:cs="Arial"/>
              </w:rPr>
              <w:t xml:space="preserve"> Andar, Sala 1511.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</w:rPr>
              <w:t>Centro.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</w:rPr>
              <w:t>20071-004.</w:t>
            </w:r>
          </w:p>
        </w:tc>
      </w:tr>
      <w:tr w:rsidR="00E9792D" w:rsidRPr="00A45CFD" w:rsidTr="00E9792D">
        <w:trPr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</w:rPr>
              <w:t>08 - Município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</w:rPr>
              <w:t>09 - UF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</w:rPr>
              <w:t>10 - Telefone</w:t>
            </w:r>
          </w:p>
        </w:tc>
      </w:tr>
      <w:tr w:rsidR="00E9792D" w:rsidRPr="00A45CFD" w:rsidTr="00E9792D">
        <w:trPr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</w:rPr>
              <w:t>Rio de Janeiro.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</w:rPr>
              <w:t>RJ.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</w:rPr>
              <w:t>(21) 2223-7342.</w:t>
            </w:r>
          </w:p>
        </w:tc>
      </w:tr>
      <w:tr w:rsidR="00E9792D" w:rsidRPr="00A45CFD" w:rsidTr="00E9792D">
        <w:trPr>
          <w:jc w:val="center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jc w:val="both"/>
              <w:rPr>
                <w:rFonts w:ascii="Arial" w:hAnsi="Arial" w:cs="Arial"/>
                <w:bCs/>
              </w:rPr>
            </w:pPr>
            <w:r w:rsidRPr="00A45CFD">
              <w:rPr>
                <w:rFonts w:ascii="Arial" w:hAnsi="Arial" w:cs="Arial"/>
              </w:rPr>
              <w:t xml:space="preserve">11 - </w:t>
            </w:r>
            <w:r w:rsidRPr="00A45CFD">
              <w:rPr>
                <w:rFonts w:ascii="Arial" w:hAnsi="Arial" w:cs="Arial"/>
                <w:bCs/>
              </w:rPr>
              <w:t>DADOS DO PROJETO</w:t>
            </w:r>
          </w:p>
        </w:tc>
      </w:tr>
      <w:tr w:rsidR="00E9792D" w:rsidRPr="00A45CFD" w:rsidTr="00E9792D">
        <w:trPr>
          <w:trHeight w:val="149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rPr>
                <w:rFonts w:ascii="Arial" w:hAnsi="Arial" w:cs="Arial"/>
                <w:b/>
              </w:rPr>
            </w:pPr>
            <w:r w:rsidRPr="00A45CFD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8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E9792D">
            <w:pPr>
              <w:jc w:val="both"/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</w:rPr>
              <w:t xml:space="preserve">Reforços na Subestação </w:t>
            </w:r>
            <w:proofErr w:type="spellStart"/>
            <w:r w:rsidRPr="00A45CFD">
              <w:rPr>
                <w:rFonts w:ascii="Arial" w:hAnsi="Arial" w:cs="Arial"/>
              </w:rPr>
              <w:t>Ribeirãozinho</w:t>
            </w:r>
            <w:proofErr w:type="spellEnd"/>
            <w:r w:rsidRPr="00A45CFD">
              <w:rPr>
                <w:rFonts w:ascii="Arial" w:hAnsi="Arial" w:cs="Arial"/>
              </w:rPr>
              <w:t xml:space="preserve"> (Resolução Autorizativa ANEEL n</w:t>
            </w:r>
            <w:r w:rsidR="001E5202" w:rsidRPr="001E5202">
              <w:rPr>
                <w:rFonts w:ascii="Arial" w:hAnsi="Arial" w:cs="Arial"/>
                <w:strike/>
                <w:u w:val="words"/>
                <w:vertAlign w:val="superscript"/>
              </w:rPr>
              <w:t>o</w:t>
            </w:r>
            <w:r w:rsidRPr="00A45CFD">
              <w:rPr>
                <w:rFonts w:ascii="Arial" w:hAnsi="Arial" w:cs="Arial"/>
              </w:rPr>
              <w:t xml:space="preserve"> </w:t>
            </w:r>
            <w:r w:rsidRPr="00A45CFD">
              <w:rPr>
                <w:rFonts w:ascii="Arial" w:hAnsi="Arial" w:cs="Arial"/>
                <w:noProof/>
              </w:rPr>
              <w:t>6.118, de 8 de novembro de 2016</w:t>
            </w:r>
            <w:r w:rsidRPr="00A45CFD">
              <w:rPr>
                <w:rFonts w:ascii="Arial" w:hAnsi="Arial" w:cs="Arial"/>
              </w:rPr>
              <w:t>).</w:t>
            </w:r>
          </w:p>
        </w:tc>
      </w:tr>
      <w:tr w:rsidR="00E9792D" w:rsidRPr="00A45CFD" w:rsidTr="00E9792D">
        <w:trPr>
          <w:trHeight w:val="594"/>
          <w:jc w:val="center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2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792D" w:rsidRPr="00A45CFD" w:rsidRDefault="00E9792D" w:rsidP="00E9792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color w:val="FF0000"/>
              </w:rPr>
            </w:pPr>
            <w:r w:rsidRPr="00A45CFD">
              <w:rPr>
                <w:rFonts w:ascii="Arial" w:hAnsi="Arial" w:cs="Arial"/>
              </w:rPr>
              <w:t xml:space="preserve">Reforços em Instalação de Transmissão de Energia Elétrica, relativos à Subestação </w:t>
            </w:r>
            <w:proofErr w:type="spellStart"/>
            <w:r w:rsidRPr="00A45CFD">
              <w:rPr>
                <w:rFonts w:ascii="Arial" w:hAnsi="Arial" w:cs="Arial"/>
              </w:rPr>
              <w:t>Ribeirãozinho</w:t>
            </w:r>
            <w:proofErr w:type="spellEnd"/>
            <w:r w:rsidRPr="00A45CFD">
              <w:rPr>
                <w:rFonts w:ascii="Arial" w:hAnsi="Arial" w:cs="Arial"/>
              </w:rPr>
              <w:t>,</w:t>
            </w:r>
            <w:r w:rsidRPr="00A45CFD">
              <w:rPr>
                <w:rFonts w:ascii="Arial" w:hAnsi="Arial" w:cs="Arial"/>
                <w:szCs w:val="22"/>
              </w:rPr>
              <w:t xml:space="preserve"> </w:t>
            </w:r>
            <w:r w:rsidRPr="00A45CFD">
              <w:rPr>
                <w:rFonts w:ascii="Arial" w:hAnsi="Arial" w:cs="Arial"/>
              </w:rPr>
              <w:t>compreendendo:</w:t>
            </w:r>
          </w:p>
        </w:tc>
      </w:tr>
      <w:tr w:rsidR="00E9792D" w:rsidRPr="00A45CFD" w:rsidTr="00E9792D">
        <w:trPr>
          <w:trHeight w:val="404"/>
          <w:jc w:val="center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2D" w:rsidRPr="00A45CFD" w:rsidRDefault="00E9792D" w:rsidP="002173CC">
            <w:pPr>
              <w:rPr>
                <w:rFonts w:ascii="Arial" w:hAnsi="Arial" w:cs="Arial"/>
              </w:rPr>
            </w:pPr>
          </w:p>
        </w:tc>
        <w:tc>
          <w:tcPr>
            <w:tcW w:w="82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792D" w:rsidRPr="00A45CFD" w:rsidRDefault="00E9792D" w:rsidP="00E9792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</w:rPr>
              <w:t xml:space="preserve">I - instalação de um Banco de Reatores de Barras monofásico 500 kV - 3x60 </w:t>
            </w:r>
            <w:proofErr w:type="spellStart"/>
            <w:r w:rsidRPr="00A45CFD">
              <w:rPr>
                <w:rFonts w:ascii="Arial" w:hAnsi="Arial" w:cs="Arial"/>
              </w:rPr>
              <w:t>Mvar</w:t>
            </w:r>
            <w:proofErr w:type="spellEnd"/>
            <w:r w:rsidRPr="00A45CFD">
              <w:rPr>
                <w:rFonts w:ascii="Arial" w:hAnsi="Arial" w:cs="Arial"/>
              </w:rPr>
              <w:t>;</w:t>
            </w:r>
          </w:p>
        </w:tc>
      </w:tr>
      <w:tr w:rsidR="00E9792D" w:rsidRPr="00A45CFD" w:rsidTr="00E9792D">
        <w:trPr>
          <w:trHeight w:val="294"/>
          <w:jc w:val="center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2D" w:rsidRPr="00A45CFD" w:rsidRDefault="00E9792D" w:rsidP="002173CC">
            <w:pPr>
              <w:rPr>
                <w:rFonts w:ascii="Arial" w:hAnsi="Arial" w:cs="Arial"/>
              </w:rPr>
            </w:pPr>
          </w:p>
        </w:tc>
        <w:tc>
          <w:tcPr>
            <w:tcW w:w="82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792D" w:rsidRPr="00A45CFD" w:rsidRDefault="00E9792D" w:rsidP="00E9792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</w:rPr>
              <w:t xml:space="preserve">II - instalação de uma Fase reserva para o Banco de Reatores de Barras monofásico 500 kV - 180 </w:t>
            </w:r>
            <w:proofErr w:type="spellStart"/>
            <w:r w:rsidRPr="00A45CFD">
              <w:rPr>
                <w:rFonts w:ascii="Arial" w:hAnsi="Arial" w:cs="Arial"/>
              </w:rPr>
              <w:t>Mvar</w:t>
            </w:r>
            <w:proofErr w:type="spellEnd"/>
            <w:r w:rsidRPr="00A45CFD">
              <w:rPr>
                <w:rFonts w:ascii="Arial" w:hAnsi="Arial" w:cs="Arial"/>
              </w:rPr>
              <w:t>; e</w:t>
            </w:r>
          </w:p>
        </w:tc>
      </w:tr>
      <w:tr w:rsidR="00E9792D" w:rsidRPr="00A45CFD" w:rsidTr="00E9792D">
        <w:trPr>
          <w:trHeight w:val="632"/>
          <w:jc w:val="center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2D" w:rsidRPr="00A45CFD" w:rsidRDefault="00E9792D" w:rsidP="002173CC">
            <w:pPr>
              <w:rPr>
                <w:rFonts w:ascii="Arial" w:hAnsi="Arial" w:cs="Arial"/>
              </w:rPr>
            </w:pPr>
          </w:p>
        </w:tc>
        <w:tc>
          <w:tcPr>
            <w:tcW w:w="82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E9792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</w:rPr>
              <w:t>III - instalação de uma Conexão em 500 kV na configuração Disjuntor e Meio - DJM para o Reator de Barras RTB3.</w:t>
            </w:r>
          </w:p>
        </w:tc>
      </w:tr>
      <w:tr w:rsidR="00E9792D" w:rsidRPr="00A45CFD" w:rsidTr="00E9792D">
        <w:trPr>
          <w:trHeight w:val="143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jc w:val="both"/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  <w:szCs w:val="22"/>
              </w:rPr>
              <w:t>De 31/05/2017 a 31/05/2019.</w:t>
            </w:r>
          </w:p>
        </w:tc>
      </w:tr>
      <w:tr w:rsidR="00E9792D" w:rsidRPr="00A45CFD" w:rsidTr="00E9792D">
        <w:trPr>
          <w:trHeight w:val="275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jc w:val="both"/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  <w:szCs w:val="22"/>
              </w:rPr>
              <w:t xml:space="preserve">Município de </w:t>
            </w:r>
            <w:proofErr w:type="spellStart"/>
            <w:r w:rsidRPr="00A45CFD">
              <w:rPr>
                <w:rFonts w:ascii="Arial" w:hAnsi="Arial" w:cs="Arial"/>
                <w:szCs w:val="22"/>
              </w:rPr>
              <w:t>Ribeirãozinho</w:t>
            </w:r>
            <w:proofErr w:type="spellEnd"/>
            <w:r w:rsidRPr="00A45CFD">
              <w:rPr>
                <w:rFonts w:ascii="Arial" w:hAnsi="Arial" w:cs="Arial"/>
                <w:szCs w:val="22"/>
              </w:rPr>
              <w:t>, Estado de Mato Grosso.</w:t>
            </w:r>
          </w:p>
        </w:tc>
      </w:tr>
      <w:tr w:rsidR="00E9792D" w:rsidRPr="00A45CFD" w:rsidTr="00E9792D">
        <w:trPr>
          <w:jc w:val="center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rPr>
                <w:rFonts w:ascii="Arial" w:hAnsi="Arial" w:cs="Arial"/>
                <w:bCs/>
              </w:rPr>
            </w:pPr>
            <w:r w:rsidRPr="00A45CFD">
              <w:rPr>
                <w:rFonts w:ascii="Arial" w:hAnsi="Arial" w:cs="Arial"/>
              </w:rPr>
              <w:t xml:space="preserve">12 - </w:t>
            </w:r>
            <w:r w:rsidRPr="00A45CFD">
              <w:rPr>
                <w:rFonts w:ascii="Arial" w:hAnsi="Arial" w:cs="Arial"/>
                <w:bCs/>
              </w:rPr>
              <w:t>PRESIDENTE, RESPONSÁVEL TÉCNICO E CONTADOR DA PESSOA JURÍDICA</w:t>
            </w:r>
          </w:p>
        </w:tc>
      </w:tr>
      <w:tr w:rsidR="00E9792D" w:rsidRPr="00A45CFD" w:rsidTr="00E9792D">
        <w:trPr>
          <w:trHeight w:hRule="exact" w:val="284"/>
          <w:jc w:val="center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jc w:val="both"/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</w:rPr>
              <w:t>Nome: Ramon Sade Haddad.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jc w:val="both"/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</w:rPr>
              <w:t>CPF: 284.517.086-68.</w:t>
            </w:r>
          </w:p>
        </w:tc>
      </w:tr>
      <w:tr w:rsidR="00E9792D" w:rsidRPr="00A45CFD" w:rsidTr="00E9792D">
        <w:trPr>
          <w:trHeight w:hRule="exact" w:val="284"/>
          <w:jc w:val="center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jc w:val="both"/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</w:rPr>
              <w:t>Nome: Jorge Raul Bauer.</w:t>
            </w:r>
          </w:p>
        </w:tc>
        <w:tc>
          <w:tcPr>
            <w:tcW w:w="4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jc w:val="both"/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</w:rPr>
              <w:t>CPF: 736.028.091-53.</w:t>
            </w:r>
          </w:p>
        </w:tc>
      </w:tr>
      <w:tr w:rsidR="00E9792D" w:rsidRPr="00A45CFD" w:rsidTr="00E9792D">
        <w:trPr>
          <w:trHeight w:hRule="exact" w:val="284"/>
          <w:jc w:val="center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jc w:val="both"/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</w:rPr>
              <w:t xml:space="preserve">Nome: </w:t>
            </w:r>
            <w:proofErr w:type="spellStart"/>
            <w:r w:rsidRPr="00A45CFD">
              <w:rPr>
                <w:rFonts w:ascii="Arial" w:hAnsi="Arial" w:cs="Arial"/>
              </w:rPr>
              <w:t>Aldrea</w:t>
            </w:r>
            <w:proofErr w:type="spellEnd"/>
            <w:r w:rsidRPr="00A45CFD">
              <w:rPr>
                <w:rFonts w:ascii="Arial" w:hAnsi="Arial" w:cs="Arial"/>
              </w:rPr>
              <w:t xml:space="preserve"> </w:t>
            </w:r>
            <w:proofErr w:type="spellStart"/>
            <w:r w:rsidRPr="00A45CFD">
              <w:rPr>
                <w:rFonts w:ascii="Arial" w:hAnsi="Arial" w:cs="Arial"/>
              </w:rPr>
              <w:t>Giorgia</w:t>
            </w:r>
            <w:proofErr w:type="spellEnd"/>
            <w:r w:rsidRPr="00A45CFD">
              <w:rPr>
                <w:rFonts w:ascii="Arial" w:hAnsi="Arial" w:cs="Arial"/>
              </w:rPr>
              <w:t xml:space="preserve"> Werneck.</w:t>
            </w:r>
          </w:p>
        </w:tc>
        <w:tc>
          <w:tcPr>
            <w:tcW w:w="4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jc w:val="both"/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</w:rPr>
              <w:t>CPF: 053.411.387-75.</w:t>
            </w:r>
          </w:p>
        </w:tc>
      </w:tr>
      <w:tr w:rsidR="00E9792D" w:rsidRPr="00A45CFD" w:rsidTr="00E9792D">
        <w:trPr>
          <w:jc w:val="center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rPr>
                <w:rFonts w:ascii="Arial" w:hAnsi="Arial" w:cs="Arial"/>
                <w:bCs/>
              </w:rPr>
            </w:pPr>
            <w:r w:rsidRPr="00A45CFD">
              <w:rPr>
                <w:rFonts w:ascii="Arial" w:hAnsi="Arial" w:cs="Arial"/>
              </w:rPr>
              <w:t xml:space="preserve">13 - </w:t>
            </w:r>
            <w:r w:rsidRPr="00A45CFD">
              <w:rPr>
                <w:rFonts w:ascii="Arial" w:hAnsi="Arial" w:cs="Arial"/>
                <w:bCs/>
              </w:rPr>
              <w:t>ESTIMATIVAS DOS VALORES DOS BENS E SERVIÇOS DO PROJETO COM INCIDÊNCIA DE PIS/PASEP E COFINS (R$)</w:t>
            </w:r>
          </w:p>
        </w:tc>
      </w:tr>
      <w:tr w:rsidR="00E9792D" w:rsidRPr="00A45CFD" w:rsidTr="00E9792D">
        <w:trPr>
          <w:trHeight w:val="143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2D" w:rsidRPr="00A45CFD" w:rsidRDefault="00E9792D" w:rsidP="002173CC">
            <w:pPr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</w:rPr>
              <w:t>Bens</w:t>
            </w:r>
          </w:p>
        </w:tc>
        <w:tc>
          <w:tcPr>
            <w:tcW w:w="8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2D" w:rsidRPr="00A45CFD" w:rsidRDefault="00E9792D" w:rsidP="002173CC">
            <w:pPr>
              <w:rPr>
                <w:rFonts w:ascii="Arial" w:hAnsi="Arial" w:cs="Arial"/>
                <w:szCs w:val="22"/>
              </w:rPr>
            </w:pPr>
            <w:r w:rsidRPr="00A45CFD">
              <w:rPr>
                <w:rFonts w:ascii="Arial" w:hAnsi="Arial" w:cs="Arial"/>
                <w:szCs w:val="22"/>
              </w:rPr>
              <w:t>23.721.892,68.</w:t>
            </w:r>
          </w:p>
        </w:tc>
      </w:tr>
      <w:tr w:rsidR="00E9792D" w:rsidRPr="00A45CFD" w:rsidTr="00E9792D">
        <w:trPr>
          <w:trHeight w:val="147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2D" w:rsidRPr="00A45CFD" w:rsidRDefault="00E9792D" w:rsidP="002173CC">
            <w:pPr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</w:rPr>
              <w:t>Serviços</w:t>
            </w:r>
          </w:p>
        </w:tc>
        <w:tc>
          <w:tcPr>
            <w:tcW w:w="8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2D" w:rsidRPr="00A45CFD" w:rsidRDefault="00E9792D" w:rsidP="002173CC">
            <w:pPr>
              <w:rPr>
                <w:rFonts w:ascii="Arial" w:hAnsi="Arial" w:cs="Arial"/>
                <w:szCs w:val="22"/>
              </w:rPr>
            </w:pPr>
            <w:r w:rsidRPr="00A45CFD">
              <w:rPr>
                <w:rFonts w:ascii="Arial" w:hAnsi="Arial" w:cs="Arial"/>
                <w:szCs w:val="22"/>
              </w:rPr>
              <w:t>7.907.297,56.</w:t>
            </w:r>
          </w:p>
        </w:tc>
      </w:tr>
      <w:tr w:rsidR="00E9792D" w:rsidRPr="00A45CFD" w:rsidTr="00E9792D">
        <w:trPr>
          <w:trHeight w:val="152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2D" w:rsidRPr="00A45CFD" w:rsidRDefault="00E9792D" w:rsidP="002173CC">
            <w:pPr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</w:rPr>
              <w:t>Outros</w:t>
            </w:r>
          </w:p>
        </w:tc>
        <w:tc>
          <w:tcPr>
            <w:tcW w:w="8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rPr>
                <w:rFonts w:ascii="Arial" w:hAnsi="Arial" w:cs="Arial"/>
                <w:szCs w:val="22"/>
              </w:rPr>
            </w:pPr>
            <w:r w:rsidRPr="00A45CFD">
              <w:rPr>
                <w:rFonts w:ascii="Arial" w:hAnsi="Arial" w:cs="Arial"/>
                <w:szCs w:val="22"/>
              </w:rPr>
              <w:t>....</w:t>
            </w:r>
          </w:p>
        </w:tc>
      </w:tr>
      <w:tr w:rsidR="00E9792D" w:rsidRPr="00A45CFD" w:rsidTr="00E9792D">
        <w:trPr>
          <w:trHeight w:val="141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2D" w:rsidRPr="00A45CFD" w:rsidRDefault="00E9792D" w:rsidP="002173CC">
            <w:pPr>
              <w:rPr>
                <w:rFonts w:ascii="Arial" w:hAnsi="Arial" w:cs="Arial"/>
                <w:b/>
              </w:rPr>
            </w:pPr>
            <w:r w:rsidRPr="00A45CFD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8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2D" w:rsidRPr="00A45CFD" w:rsidRDefault="00E9792D" w:rsidP="002173CC">
            <w:pPr>
              <w:rPr>
                <w:rFonts w:ascii="Arial" w:hAnsi="Arial" w:cs="Arial"/>
                <w:b/>
                <w:szCs w:val="22"/>
              </w:rPr>
            </w:pPr>
            <w:r w:rsidRPr="00A45CFD">
              <w:rPr>
                <w:rFonts w:ascii="Arial" w:hAnsi="Arial" w:cs="Arial"/>
                <w:b/>
                <w:szCs w:val="22"/>
              </w:rPr>
              <w:t>31.629.190,24.</w:t>
            </w:r>
          </w:p>
        </w:tc>
      </w:tr>
      <w:tr w:rsidR="00E9792D" w:rsidRPr="00A45CFD" w:rsidTr="00E9792D">
        <w:trPr>
          <w:jc w:val="center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rPr>
                <w:rFonts w:ascii="Arial" w:hAnsi="Arial" w:cs="Arial"/>
                <w:bCs/>
              </w:rPr>
            </w:pPr>
            <w:r w:rsidRPr="00A45CFD">
              <w:rPr>
                <w:rFonts w:ascii="Arial" w:hAnsi="Arial" w:cs="Arial"/>
              </w:rPr>
              <w:t xml:space="preserve">14 - </w:t>
            </w:r>
            <w:r w:rsidRPr="00A45CFD">
              <w:rPr>
                <w:rFonts w:ascii="Arial" w:hAnsi="Arial" w:cs="Arial"/>
                <w:bCs/>
              </w:rPr>
              <w:t>ESTIMATIVAS DOS VALORES DOS BENS E SERVIÇOS DO PROJETO SEM INCIDÊNCIA DE PIS/PASEP E COFINS (R$)</w:t>
            </w:r>
          </w:p>
        </w:tc>
      </w:tr>
      <w:tr w:rsidR="00E9792D" w:rsidRPr="00A45CFD" w:rsidTr="00E9792D">
        <w:trPr>
          <w:trHeight w:val="99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2D" w:rsidRPr="00A45CFD" w:rsidRDefault="00E9792D" w:rsidP="002173CC">
            <w:pPr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</w:rPr>
              <w:t>Bens</w:t>
            </w:r>
          </w:p>
        </w:tc>
        <w:tc>
          <w:tcPr>
            <w:tcW w:w="8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2D" w:rsidRPr="00A45CFD" w:rsidRDefault="00E9792D" w:rsidP="002173CC">
            <w:pPr>
              <w:rPr>
                <w:rFonts w:ascii="Arial" w:hAnsi="Arial" w:cs="Arial"/>
                <w:szCs w:val="22"/>
              </w:rPr>
            </w:pPr>
            <w:r w:rsidRPr="00A45CFD">
              <w:rPr>
                <w:rFonts w:ascii="Arial" w:hAnsi="Arial" w:cs="Arial"/>
                <w:szCs w:val="22"/>
              </w:rPr>
              <w:t>21.691.298,67.</w:t>
            </w:r>
          </w:p>
        </w:tc>
      </w:tr>
      <w:tr w:rsidR="00E9792D" w:rsidRPr="00A45CFD" w:rsidTr="00E9792D">
        <w:trPr>
          <w:trHeight w:val="232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2D" w:rsidRPr="00A45CFD" w:rsidRDefault="00E9792D" w:rsidP="002173CC">
            <w:pPr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</w:rPr>
              <w:t>Serviços</w:t>
            </w:r>
          </w:p>
        </w:tc>
        <w:tc>
          <w:tcPr>
            <w:tcW w:w="8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2D" w:rsidRPr="00A45CFD" w:rsidRDefault="00E9792D" w:rsidP="002173CC">
            <w:pPr>
              <w:rPr>
                <w:rFonts w:ascii="Arial" w:hAnsi="Arial" w:cs="Arial"/>
                <w:szCs w:val="22"/>
              </w:rPr>
            </w:pPr>
            <w:r w:rsidRPr="00A45CFD">
              <w:rPr>
                <w:rFonts w:ascii="Arial" w:hAnsi="Arial" w:cs="Arial"/>
                <w:szCs w:val="22"/>
              </w:rPr>
              <w:t>7.230.432,89.</w:t>
            </w:r>
          </w:p>
        </w:tc>
      </w:tr>
      <w:tr w:rsidR="00E9792D" w:rsidRPr="00A45CFD" w:rsidTr="00E9792D">
        <w:trPr>
          <w:trHeight w:val="93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2D" w:rsidRPr="00A45CFD" w:rsidRDefault="00E9792D" w:rsidP="002173CC">
            <w:pPr>
              <w:rPr>
                <w:rFonts w:ascii="Arial" w:hAnsi="Arial" w:cs="Arial"/>
              </w:rPr>
            </w:pPr>
            <w:r w:rsidRPr="00A45CFD">
              <w:rPr>
                <w:rFonts w:ascii="Arial" w:hAnsi="Arial" w:cs="Arial"/>
              </w:rPr>
              <w:t>Outros</w:t>
            </w:r>
          </w:p>
        </w:tc>
        <w:tc>
          <w:tcPr>
            <w:tcW w:w="8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2D" w:rsidRPr="00A45CFD" w:rsidRDefault="00E9792D" w:rsidP="002173CC">
            <w:pPr>
              <w:rPr>
                <w:rFonts w:ascii="Arial" w:hAnsi="Arial" w:cs="Arial"/>
                <w:szCs w:val="22"/>
              </w:rPr>
            </w:pPr>
            <w:r w:rsidRPr="00A45CFD">
              <w:rPr>
                <w:rFonts w:ascii="Arial" w:hAnsi="Arial" w:cs="Arial"/>
                <w:szCs w:val="22"/>
              </w:rPr>
              <w:t>....</w:t>
            </w:r>
          </w:p>
        </w:tc>
      </w:tr>
      <w:tr w:rsidR="00E9792D" w:rsidRPr="00A45CFD" w:rsidTr="00E9792D">
        <w:trPr>
          <w:trHeight w:val="84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2D" w:rsidRPr="00A45CFD" w:rsidRDefault="00E9792D" w:rsidP="002173CC">
            <w:pPr>
              <w:rPr>
                <w:rFonts w:ascii="Arial" w:hAnsi="Arial" w:cs="Arial"/>
                <w:b/>
              </w:rPr>
            </w:pPr>
            <w:r w:rsidRPr="00A45CFD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8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2D" w:rsidRPr="00A45CFD" w:rsidRDefault="00E9792D" w:rsidP="002173CC">
            <w:pPr>
              <w:rPr>
                <w:rFonts w:ascii="Arial" w:hAnsi="Arial" w:cs="Arial"/>
                <w:b/>
                <w:szCs w:val="22"/>
              </w:rPr>
            </w:pPr>
            <w:r w:rsidRPr="00A45CFD">
              <w:rPr>
                <w:rFonts w:ascii="Arial" w:hAnsi="Arial" w:cs="Arial"/>
                <w:b/>
                <w:szCs w:val="22"/>
              </w:rPr>
              <w:t>28.921.731,56.</w:t>
            </w:r>
          </w:p>
        </w:tc>
      </w:tr>
    </w:tbl>
    <w:p w:rsidR="00F32DF7" w:rsidRDefault="00F32DF7" w:rsidP="00E9792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sectPr w:rsidR="00F32DF7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10</w:t>
    </w:r>
    <w:r w:rsidR="00F32DF7">
      <w:rPr>
        <w:rFonts w:ascii="Arial" w:hAnsi="Arial" w:cs="Arial"/>
      </w:rPr>
      <w:t>8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016684">
      <w:rPr>
        <w:rFonts w:ascii="Arial" w:hAnsi="Arial" w:cs="Arial"/>
      </w:rPr>
      <w:t>25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>a</w:t>
    </w:r>
    <w:r w:rsidR="007B5FD6">
      <w:rPr>
        <w:rFonts w:ascii="Arial" w:hAnsi="Arial" w:cs="Arial"/>
      </w:rPr>
      <w:t xml:space="preserve">bril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E9792D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933BE4">
      <w:rPr>
        <w:rFonts w:ascii="Arial" w:hAnsi="Arial" w:cs="Arial"/>
      </w:rPr>
      <w:t>10</w:t>
    </w:r>
    <w:r w:rsidR="00E9792D">
      <w:rPr>
        <w:rFonts w:ascii="Arial" w:hAnsi="Arial" w:cs="Arial"/>
      </w:rPr>
      <w:t>9</w:t>
    </w:r>
    <w:r w:rsidRPr="00804BC7">
      <w:rPr>
        <w:rFonts w:ascii="Arial" w:hAnsi="Arial" w:cs="Arial"/>
      </w:rPr>
      <w:t xml:space="preserve">, de  </w:t>
    </w:r>
    <w:r w:rsidR="00016684">
      <w:rPr>
        <w:rFonts w:ascii="Arial" w:hAnsi="Arial" w:cs="Arial"/>
      </w:rPr>
      <w:t>2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 </w:t>
    </w:r>
    <w:r w:rsidR="00E9792D">
      <w:rPr>
        <w:rFonts w:ascii="Arial" w:hAnsi="Arial" w:cs="Arial"/>
      </w:rPr>
      <w:t>maio</w:t>
    </w:r>
    <w:r w:rsidR="000865E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1E5202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1E52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6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3905"/>
    <o:shapelayout v:ext="edit">
      <o:idmap v:ext="edit" data="1"/>
    </o:shapelayout>
  </w:shapeDefaults>
  <w:decimalSymbol w:val=","/>
  <w:listSeparator w:val=";"/>
  <w14:docId w14:val="0400A3DA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D5BFD-20A3-458A-A77E-48C1665EC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778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2017-05-03T10:54:00Z</dcterms:created>
  <dcterms:modified xsi:type="dcterms:W3CDTF">2017-05-03T10:54:00Z</dcterms:modified>
</cp:coreProperties>
</file>