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5</w:t>
      </w:r>
      <w:r w:rsidR="00C233A6">
        <w:rPr>
          <w:rFonts w:ascii="Arial" w:hAnsi="Arial" w:cs="Arial"/>
          <w:b/>
          <w:bCs/>
          <w:color w:val="000080"/>
        </w:rPr>
        <w:t>2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52584B">
        <w:rPr>
          <w:rFonts w:ascii="Arial" w:hAnsi="Arial" w:cs="Arial"/>
          <w:b/>
          <w:bCs/>
          <w:color w:val="000080"/>
        </w:rPr>
        <w:t>1</w:t>
      </w:r>
      <w:r w:rsidR="00F93CC7">
        <w:rPr>
          <w:rFonts w:ascii="Arial" w:hAnsi="Arial" w:cs="Arial"/>
          <w:b/>
          <w:bCs/>
          <w:color w:val="000080"/>
        </w:rPr>
        <w:t>7</w:t>
      </w:r>
      <w:r>
        <w:rPr>
          <w:rFonts w:ascii="Arial" w:hAnsi="Arial" w:cs="Arial"/>
          <w:b/>
          <w:bCs/>
          <w:color w:val="000080"/>
        </w:rPr>
        <w:t xml:space="preserve"> DE MARÇO 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43B8B" w:rsidRPr="000E3164" w:rsidRDefault="00343B8B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233A6" w:rsidRPr="00B824D5" w:rsidRDefault="00C233A6" w:rsidP="00C233A6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824D5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B824D5">
        <w:rPr>
          <w:rFonts w:ascii="Arial" w:hAnsi="Arial" w:cs="Arial"/>
          <w:color w:val="000000"/>
        </w:rPr>
        <w:t>, no uso da competência que lhe foi delegada pelo art. 1</w:t>
      </w:r>
      <w:r w:rsidRPr="00B824D5">
        <w:rPr>
          <w:rFonts w:ascii="Arial" w:hAnsi="Arial" w:cs="Arial"/>
          <w:color w:val="000000"/>
          <w:u w:val="single"/>
          <w:vertAlign w:val="superscript"/>
        </w:rPr>
        <w:t>o</w:t>
      </w:r>
      <w:r w:rsidRPr="00B824D5">
        <w:rPr>
          <w:rFonts w:ascii="Arial" w:hAnsi="Arial" w:cs="Arial"/>
          <w:color w:val="000000"/>
        </w:rPr>
        <w:t xml:space="preserve"> da Portaria MME </w:t>
      </w:r>
      <w:proofErr w:type="gramStart"/>
      <w:r w:rsidRPr="00B824D5">
        <w:rPr>
          <w:rFonts w:ascii="Arial" w:hAnsi="Arial" w:cs="Arial"/>
          <w:color w:val="000000"/>
        </w:rPr>
        <w:t>n</w:t>
      </w:r>
      <w:r w:rsidRPr="00B824D5">
        <w:rPr>
          <w:rFonts w:ascii="Arial" w:hAnsi="Arial" w:cs="Arial"/>
          <w:color w:val="000000"/>
          <w:u w:val="words"/>
          <w:vertAlign w:val="superscript"/>
        </w:rPr>
        <w:t>o</w:t>
      </w:r>
      <w:r w:rsidRPr="00B824D5">
        <w:rPr>
          <w:rFonts w:ascii="Arial" w:hAnsi="Arial" w:cs="Arial"/>
          <w:color w:val="000000"/>
        </w:rPr>
        <w:t xml:space="preserve"> 440</w:t>
      </w:r>
      <w:proofErr w:type="gramEnd"/>
      <w:r w:rsidRPr="00B824D5">
        <w:rPr>
          <w:rFonts w:ascii="Arial" w:hAnsi="Arial" w:cs="Arial"/>
          <w:color w:val="000000"/>
        </w:rPr>
        <w:t>, de 20 de julho de 2012, tendo em vista o disposto no art. 6</w:t>
      </w:r>
      <w:r w:rsidRPr="00B824D5">
        <w:rPr>
          <w:rFonts w:ascii="Arial" w:hAnsi="Arial" w:cs="Arial"/>
          <w:color w:val="000000"/>
          <w:u w:val="single"/>
          <w:vertAlign w:val="superscript"/>
        </w:rPr>
        <w:t>o</w:t>
      </w:r>
      <w:r w:rsidRPr="00B824D5">
        <w:rPr>
          <w:rFonts w:ascii="Arial" w:hAnsi="Arial" w:cs="Arial"/>
          <w:color w:val="000000"/>
        </w:rPr>
        <w:t xml:space="preserve"> do Decreto n</w:t>
      </w:r>
      <w:r w:rsidRPr="00B824D5">
        <w:rPr>
          <w:rFonts w:ascii="Arial" w:hAnsi="Arial" w:cs="Arial"/>
          <w:color w:val="000000"/>
          <w:u w:val="single"/>
          <w:vertAlign w:val="superscript"/>
        </w:rPr>
        <w:t>o</w:t>
      </w:r>
      <w:r w:rsidRPr="00B824D5">
        <w:rPr>
          <w:rFonts w:ascii="Arial" w:hAnsi="Arial" w:cs="Arial"/>
          <w:color w:val="000000"/>
        </w:rPr>
        <w:t xml:space="preserve"> 6.144, de 3 de julho de </w:t>
      </w:r>
      <w:r w:rsidRPr="00B824D5">
        <w:rPr>
          <w:rFonts w:ascii="Arial" w:hAnsi="Arial" w:cs="Arial"/>
        </w:rPr>
        <w:t>2007, no art. 2</w:t>
      </w:r>
      <w:r w:rsidRPr="00B824D5">
        <w:rPr>
          <w:rFonts w:ascii="Arial" w:hAnsi="Arial" w:cs="Arial"/>
          <w:color w:val="000000"/>
          <w:u w:val="single"/>
          <w:vertAlign w:val="superscript"/>
        </w:rPr>
        <w:t>o</w:t>
      </w:r>
      <w:r w:rsidRPr="00B824D5">
        <w:rPr>
          <w:rFonts w:ascii="Arial" w:hAnsi="Arial" w:cs="Arial"/>
        </w:rPr>
        <w:t>, § 3</w:t>
      </w:r>
      <w:r w:rsidRPr="00B824D5">
        <w:rPr>
          <w:rFonts w:ascii="Arial" w:hAnsi="Arial" w:cs="Arial"/>
          <w:color w:val="000000"/>
          <w:u w:val="single"/>
          <w:vertAlign w:val="superscript"/>
        </w:rPr>
        <w:t>o</w:t>
      </w:r>
      <w:r w:rsidRPr="00B824D5">
        <w:rPr>
          <w:rFonts w:ascii="Arial" w:hAnsi="Arial" w:cs="Arial"/>
        </w:rPr>
        <w:t>, da Portaria MME n</w:t>
      </w:r>
      <w:r w:rsidRPr="00B824D5">
        <w:rPr>
          <w:rFonts w:ascii="Arial" w:hAnsi="Arial" w:cs="Arial"/>
          <w:color w:val="000000"/>
          <w:u w:val="single"/>
          <w:vertAlign w:val="superscript"/>
        </w:rPr>
        <w:t>o</w:t>
      </w:r>
      <w:r w:rsidRPr="00B824D5">
        <w:rPr>
          <w:rFonts w:ascii="Arial" w:hAnsi="Arial" w:cs="Arial"/>
        </w:rPr>
        <w:t xml:space="preserve"> 274, de 19 de agosto de 2013, e o que consta do Processo n</w:t>
      </w:r>
      <w:r w:rsidRPr="00B824D5">
        <w:rPr>
          <w:rFonts w:ascii="Arial" w:hAnsi="Arial" w:cs="Arial"/>
          <w:u w:val="single"/>
          <w:vertAlign w:val="superscript"/>
        </w:rPr>
        <w:t>o</w:t>
      </w:r>
      <w:r w:rsidRPr="00B824D5">
        <w:rPr>
          <w:rFonts w:ascii="Arial" w:hAnsi="Arial" w:cs="Arial"/>
        </w:rPr>
        <w:t xml:space="preserve"> </w:t>
      </w:r>
      <w:r w:rsidRPr="00B824D5">
        <w:rPr>
          <w:rFonts w:ascii="Arial" w:hAnsi="Arial" w:cs="Arial"/>
          <w:noProof/>
          <w:color w:val="000000"/>
        </w:rPr>
        <w:t>48500.003003/2015-85</w:t>
      </w:r>
      <w:r w:rsidRPr="00B824D5">
        <w:rPr>
          <w:rFonts w:ascii="Arial" w:hAnsi="Arial" w:cs="Arial"/>
        </w:rPr>
        <w:t>, resolve:</w:t>
      </w:r>
    </w:p>
    <w:p w:rsidR="00C233A6" w:rsidRPr="00B824D5" w:rsidRDefault="00C233A6" w:rsidP="00C233A6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233A6" w:rsidRPr="00B824D5" w:rsidRDefault="00C233A6" w:rsidP="00C233A6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824D5">
        <w:rPr>
          <w:rFonts w:ascii="Arial" w:hAnsi="Arial" w:cs="Arial"/>
        </w:rPr>
        <w:t>Art. 1</w:t>
      </w:r>
      <w:r w:rsidRPr="00B824D5">
        <w:rPr>
          <w:rFonts w:ascii="Arial" w:hAnsi="Arial" w:cs="Arial"/>
          <w:color w:val="000000"/>
          <w:u w:val="single"/>
          <w:vertAlign w:val="superscript"/>
        </w:rPr>
        <w:t>o</w:t>
      </w:r>
      <w:r w:rsidRPr="00B824D5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B824D5">
        <w:rPr>
          <w:rFonts w:ascii="Arial" w:hAnsi="Arial" w:cs="Arial"/>
          <w:noProof/>
          <w:color w:val="000000"/>
        </w:rPr>
        <w:t>EOL</w:t>
      </w:r>
      <w:r w:rsidRPr="00B824D5">
        <w:rPr>
          <w:rFonts w:ascii="Arial" w:hAnsi="Arial" w:cs="Arial"/>
          <w:color w:val="000000"/>
        </w:rPr>
        <w:t xml:space="preserve"> </w:t>
      </w:r>
      <w:r w:rsidRPr="00B824D5">
        <w:rPr>
          <w:rFonts w:ascii="Arial" w:hAnsi="Arial" w:cs="Arial"/>
          <w:noProof/>
          <w:color w:val="000000"/>
        </w:rPr>
        <w:t>Pedra Rajada II</w:t>
      </w:r>
      <w:r w:rsidRPr="00B824D5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B824D5">
        <w:rPr>
          <w:rFonts w:ascii="Arial" w:hAnsi="Arial" w:cs="Arial"/>
          <w:noProof/>
          <w:color w:val="000000"/>
        </w:rPr>
        <w:t>EOL.CV.RN.032353-5.01</w:t>
      </w:r>
      <w:r w:rsidRPr="00B824D5">
        <w:rPr>
          <w:rFonts w:ascii="Arial" w:hAnsi="Arial" w:cs="Arial"/>
          <w:color w:val="000000"/>
        </w:rPr>
        <w:t xml:space="preserve">, de titularidade da empresa </w:t>
      </w:r>
      <w:r w:rsidRPr="00B824D5">
        <w:rPr>
          <w:rFonts w:ascii="Arial" w:hAnsi="Arial" w:cs="Arial"/>
          <w:noProof/>
          <w:color w:val="000000"/>
        </w:rPr>
        <w:t>Gestamp Eólica Pedra Rajada II S.A.</w:t>
      </w:r>
      <w:r w:rsidRPr="00B824D5">
        <w:rPr>
          <w:rFonts w:ascii="Arial" w:hAnsi="Arial" w:cs="Arial"/>
          <w:color w:val="000000"/>
        </w:rPr>
        <w:t>, inscrita no CNPJ/MF sob o n</w:t>
      </w:r>
      <w:r w:rsidRPr="00B824D5">
        <w:rPr>
          <w:rFonts w:ascii="Arial" w:hAnsi="Arial" w:cs="Arial"/>
          <w:color w:val="000000"/>
          <w:u w:val="single"/>
          <w:vertAlign w:val="superscript"/>
        </w:rPr>
        <w:t>o</w:t>
      </w:r>
      <w:r w:rsidRPr="00B824D5">
        <w:rPr>
          <w:rFonts w:ascii="Arial" w:hAnsi="Arial" w:cs="Arial"/>
          <w:color w:val="000000"/>
        </w:rPr>
        <w:t> </w:t>
      </w:r>
      <w:r w:rsidRPr="00B824D5">
        <w:rPr>
          <w:rFonts w:ascii="Arial" w:hAnsi="Arial" w:cs="Arial"/>
          <w:noProof/>
          <w:color w:val="000000"/>
        </w:rPr>
        <w:t xml:space="preserve">21.909.399/0001-06, </w:t>
      </w:r>
      <w:r w:rsidRPr="00B824D5">
        <w:rPr>
          <w:rFonts w:ascii="Arial" w:hAnsi="Arial" w:cs="Arial"/>
        </w:rPr>
        <w:t xml:space="preserve">detalhado no Anexo </w:t>
      </w:r>
      <w:proofErr w:type="gramStart"/>
      <w:r w:rsidRPr="00B824D5">
        <w:rPr>
          <w:rFonts w:ascii="Arial" w:hAnsi="Arial" w:cs="Arial"/>
        </w:rPr>
        <w:t>à</w:t>
      </w:r>
      <w:proofErr w:type="gramEnd"/>
      <w:r w:rsidRPr="00B824D5">
        <w:rPr>
          <w:rFonts w:ascii="Arial" w:hAnsi="Arial" w:cs="Arial"/>
        </w:rPr>
        <w:t xml:space="preserve"> presente Portaria.</w:t>
      </w:r>
    </w:p>
    <w:p w:rsidR="00C233A6" w:rsidRPr="00B824D5" w:rsidRDefault="00C233A6" w:rsidP="00C233A6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C233A6" w:rsidRPr="00B824D5" w:rsidRDefault="00C233A6" w:rsidP="00C233A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824D5">
        <w:rPr>
          <w:rFonts w:ascii="Arial" w:hAnsi="Arial" w:cs="Arial"/>
        </w:rPr>
        <w:t xml:space="preserve">Parágrafo único. O projeto de que trata o </w:t>
      </w:r>
      <w:r w:rsidRPr="00B824D5">
        <w:rPr>
          <w:rFonts w:ascii="Arial" w:hAnsi="Arial" w:cs="Arial"/>
          <w:b/>
        </w:rPr>
        <w:t>caput</w:t>
      </w:r>
      <w:r w:rsidRPr="00B824D5">
        <w:rPr>
          <w:rFonts w:ascii="Arial" w:hAnsi="Arial" w:cs="Arial"/>
        </w:rPr>
        <w:t xml:space="preserve">, autorizado por meio da </w:t>
      </w:r>
      <w:r w:rsidRPr="00B824D5">
        <w:rPr>
          <w:rFonts w:ascii="Arial" w:hAnsi="Arial" w:cs="Arial"/>
          <w:noProof/>
          <w:color w:val="000000"/>
        </w:rPr>
        <w:t>Portaria MME</w:t>
      </w:r>
      <w:r>
        <w:rPr>
          <w:rFonts w:ascii="Arial" w:hAnsi="Arial" w:cs="Arial"/>
          <w:noProof/>
          <w:color w:val="000000"/>
        </w:rPr>
        <w:t xml:space="preserve"> </w:t>
      </w:r>
      <w:proofErr w:type="gramStart"/>
      <w:r w:rsidRPr="00B824D5">
        <w:rPr>
          <w:rFonts w:ascii="Arial" w:hAnsi="Arial" w:cs="Arial"/>
          <w:color w:val="000000"/>
        </w:rPr>
        <w:t>n</w:t>
      </w:r>
      <w:r w:rsidRPr="00B824D5">
        <w:rPr>
          <w:rFonts w:ascii="Arial" w:hAnsi="Arial" w:cs="Arial"/>
          <w:color w:val="000000"/>
          <w:u w:val="single"/>
          <w:vertAlign w:val="superscript"/>
        </w:rPr>
        <w:t>o</w:t>
      </w:r>
      <w:r w:rsidRPr="00B824D5">
        <w:rPr>
          <w:rFonts w:ascii="Arial" w:hAnsi="Arial" w:cs="Arial"/>
          <w:noProof/>
          <w:color w:val="000000"/>
        </w:rPr>
        <w:t xml:space="preserve"> 110</w:t>
      </w:r>
      <w:proofErr w:type="gramEnd"/>
      <w:r w:rsidRPr="00B824D5">
        <w:rPr>
          <w:rFonts w:ascii="Arial" w:hAnsi="Arial" w:cs="Arial"/>
          <w:noProof/>
          <w:color w:val="000000"/>
        </w:rPr>
        <w:t>, de 1</w:t>
      </w:r>
      <w:r w:rsidRPr="00B824D5">
        <w:rPr>
          <w:rFonts w:ascii="Arial" w:hAnsi="Arial" w:cs="Arial"/>
          <w:color w:val="000000"/>
          <w:u w:val="single"/>
          <w:vertAlign w:val="superscript"/>
        </w:rPr>
        <w:t>o</w:t>
      </w:r>
      <w:r w:rsidRPr="00B824D5">
        <w:rPr>
          <w:rFonts w:ascii="Arial" w:hAnsi="Arial" w:cs="Arial"/>
          <w:noProof/>
          <w:color w:val="000000"/>
        </w:rPr>
        <w:t xml:space="preserve"> de abril de 2015</w:t>
      </w:r>
      <w:r w:rsidRPr="00B824D5">
        <w:rPr>
          <w:rFonts w:ascii="Arial" w:hAnsi="Arial" w:cs="Arial"/>
        </w:rPr>
        <w:t>, é alcançado pelo art. 4</w:t>
      </w:r>
      <w:r w:rsidRPr="00B824D5">
        <w:rPr>
          <w:rFonts w:ascii="Arial" w:hAnsi="Arial" w:cs="Arial"/>
          <w:color w:val="000000"/>
          <w:u w:val="single"/>
          <w:vertAlign w:val="superscript"/>
        </w:rPr>
        <w:t>o</w:t>
      </w:r>
      <w:r w:rsidRPr="00B824D5">
        <w:rPr>
          <w:rFonts w:ascii="Arial" w:hAnsi="Arial" w:cs="Arial"/>
        </w:rPr>
        <w:t>, inciso I, da Portaria MME n</w:t>
      </w:r>
      <w:r w:rsidRPr="00B824D5">
        <w:rPr>
          <w:rFonts w:ascii="Arial" w:hAnsi="Arial" w:cs="Arial"/>
          <w:u w:val="single"/>
          <w:vertAlign w:val="superscript"/>
        </w:rPr>
        <w:t>o</w:t>
      </w:r>
      <w:r w:rsidRPr="00B824D5">
        <w:rPr>
          <w:rFonts w:ascii="Arial" w:hAnsi="Arial" w:cs="Arial"/>
        </w:rPr>
        <w:t xml:space="preserve"> 274, de 19 de agosto de 2013.</w:t>
      </w:r>
    </w:p>
    <w:p w:rsidR="00C233A6" w:rsidRPr="00B824D5" w:rsidRDefault="00C233A6" w:rsidP="00C233A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233A6" w:rsidRPr="00B824D5" w:rsidRDefault="00C233A6" w:rsidP="00C233A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824D5">
        <w:rPr>
          <w:rFonts w:ascii="Arial" w:hAnsi="Arial" w:cs="Arial"/>
        </w:rPr>
        <w:t>Art. 2</w:t>
      </w:r>
      <w:r w:rsidRPr="00B824D5">
        <w:rPr>
          <w:rFonts w:ascii="Arial" w:hAnsi="Arial" w:cs="Arial"/>
          <w:u w:val="single"/>
          <w:vertAlign w:val="superscript"/>
        </w:rPr>
        <w:t>o</w:t>
      </w:r>
      <w:r w:rsidRPr="00B824D5">
        <w:rPr>
          <w:rFonts w:ascii="Arial" w:hAnsi="Arial" w:cs="Arial"/>
        </w:rPr>
        <w:t xml:space="preserve"> As estimativas dos investimentos têm por base o mês de maio </w:t>
      </w:r>
      <w:r w:rsidRPr="00B824D5">
        <w:rPr>
          <w:rFonts w:ascii="Arial" w:hAnsi="Arial" w:cs="Arial"/>
          <w:noProof/>
          <w:color w:val="000000"/>
        </w:rPr>
        <w:t>de 2015</w:t>
      </w:r>
      <w:r w:rsidRPr="00B824D5">
        <w:rPr>
          <w:rFonts w:ascii="Arial" w:hAnsi="Arial" w:cs="Arial"/>
          <w:color w:val="000000"/>
        </w:rPr>
        <w:t xml:space="preserve"> </w:t>
      </w:r>
      <w:r w:rsidRPr="00B824D5">
        <w:rPr>
          <w:rFonts w:ascii="Arial" w:hAnsi="Arial" w:cs="Arial"/>
        </w:rPr>
        <w:t xml:space="preserve">e são de exclusiva responsabilidade da </w:t>
      </w:r>
      <w:r w:rsidRPr="00B824D5">
        <w:rPr>
          <w:rFonts w:ascii="Arial" w:hAnsi="Arial" w:cs="Arial"/>
          <w:noProof/>
          <w:color w:val="000000"/>
        </w:rPr>
        <w:t>Gestamp Eólica Pedra Rajada II S.A.</w:t>
      </w:r>
      <w:r w:rsidRPr="00B824D5">
        <w:rPr>
          <w:rFonts w:ascii="Arial" w:hAnsi="Arial" w:cs="Arial"/>
        </w:rPr>
        <w:t>, cuja razoabilidade foi atestada pela Agência Nacional de Energia Elétrica - ANEEL.</w:t>
      </w:r>
    </w:p>
    <w:p w:rsidR="00C233A6" w:rsidRPr="00B824D5" w:rsidRDefault="00C233A6" w:rsidP="00C233A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C233A6" w:rsidRPr="00B824D5" w:rsidRDefault="00C233A6" w:rsidP="00C233A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824D5">
        <w:rPr>
          <w:rFonts w:ascii="Arial" w:hAnsi="Arial" w:cs="Arial"/>
        </w:rPr>
        <w:t>Art. 3</w:t>
      </w:r>
      <w:r w:rsidRPr="00B824D5">
        <w:rPr>
          <w:rFonts w:ascii="Arial" w:hAnsi="Arial" w:cs="Arial"/>
          <w:u w:val="single"/>
          <w:vertAlign w:val="superscript"/>
        </w:rPr>
        <w:t>o</w:t>
      </w:r>
      <w:r w:rsidRPr="00B824D5">
        <w:rPr>
          <w:rFonts w:ascii="Arial" w:hAnsi="Arial" w:cs="Arial"/>
        </w:rPr>
        <w:t xml:space="preserve"> A </w:t>
      </w:r>
      <w:r w:rsidRPr="00B824D5">
        <w:rPr>
          <w:rFonts w:ascii="Arial" w:hAnsi="Arial" w:cs="Arial"/>
          <w:noProof/>
          <w:color w:val="000000"/>
        </w:rPr>
        <w:t xml:space="preserve">Gestamp Eólica Pedra Rajada II S.A. </w:t>
      </w:r>
      <w:r w:rsidRPr="00B824D5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C233A6" w:rsidRPr="00B824D5" w:rsidRDefault="00C233A6" w:rsidP="00C233A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233A6" w:rsidRPr="00B824D5" w:rsidRDefault="00C233A6" w:rsidP="00C233A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824D5">
        <w:rPr>
          <w:rFonts w:ascii="Arial" w:hAnsi="Arial" w:cs="Arial"/>
        </w:rPr>
        <w:t>Art. 4</w:t>
      </w:r>
      <w:r w:rsidRPr="00B824D5">
        <w:rPr>
          <w:rFonts w:ascii="Arial" w:hAnsi="Arial" w:cs="Arial"/>
          <w:u w:val="single"/>
          <w:vertAlign w:val="superscript"/>
        </w:rPr>
        <w:t>o</w:t>
      </w:r>
      <w:r w:rsidRPr="00B824D5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C233A6" w:rsidRPr="00B824D5" w:rsidRDefault="00C233A6" w:rsidP="00C233A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233A6" w:rsidRPr="00B824D5" w:rsidRDefault="00C233A6" w:rsidP="00C233A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824D5">
        <w:rPr>
          <w:rFonts w:ascii="Arial" w:hAnsi="Arial" w:cs="Arial"/>
        </w:rPr>
        <w:t>Art. 5</w:t>
      </w:r>
      <w:r w:rsidRPr="00B824D5">
        <w:rPr>
          <w:rFonts w:ascii="Arial" w:hAnsi="Arial" w:cs="Arial"/>
          <w:color w:val="000000"/>
          <w:u w:val="single"/>
          <w:vertAlign w:val="superscript"/>
        </w:rPr>
        <w:t>o</w:t>
      </w:r>
      <w:r w:rsidRPr="00B824D5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C233A6" w:rsidRPr="00B824D5" w:rsidRDefault="00C233A6" w:rsidP="00C233A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233A6" w:rsidRPr="00B824D5" w:rsidRDefault="00C233A6" w:rsidP="00C233A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824D5">
        <w:rPr>
          <w:rFonts w:ascii="Arial" w:hAnsi="Arial" w:cs="Arial"/>
          <w:color w:val="000000"/>
        </w:rPr>
        <w:t>Art. 6</w:t>
      </w:r>
      <w:r w:rsidRPr="00B824D5">
        <w:rPr>
          <w:rFonts w:ascii="Arial" w:hAnsi="Arial" w:cs="Arial"/>
          <w:color w:val="000000"/>
          <w:u w:val="single"/>
          <w:vertAlign w:val="superscript"/>
        </w:rPr>
        <w:t>o</w:t>
      </w:r>
      <w:r w:rsidRPr="00B824D5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9C528F" w:rsidRPr="001667EC" w:rsidRDefault="009C528F" w:rsidP="009C528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8"/>
          <w:szCs w:val="18"/>
        </w:rPr>
      </w:pPr>
    </w:p>
    <w:p w:rsidR="009C528F" w:rsidRPr="000E3164" w:rsidRDefault="001906C1" w:rsidP="009C528F">
      <w:pPr>
        <w:tabs>
          <w:tab w:val="left" w:pos="-1560"/>
        </w:tabs>
        <w:autoSpaceDE w:val="0"/>
        <w:jc w:val="center"/>
        <w:rPr>
          <w:rFonts w:ascii="Arial" w:hAnsi="Arial" w:cs="Arial"/>
        </w:rPr>
      </w:pPr>
      <w:r w:rsidRPr="004020C8">
        <w:rPr>
          <w:rFonts w:ascii="Arial" w:hAnsi="Arial" w:cs="Arial"/>
          <w:b/>
        </w:rPr>
        <w:t>ALTINO VENTURA FILHO</w:t>
      </w:r>
    </w:p>
    <w:p w:rsidR="009C528F" w:rsidRPr="000E3164" w:rsidRDefault="009C528F" w:rsidP="009C528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536CC9" w:rsidRDefault="009C528F" w:rsidP="00CF4595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52584B">
        <w:rPr>
          <w:rFonts w:ascii="Arial" w:hAnsi="Arial" w:cs="Arial"/>
          <w:color w:val="FF0000"/>
        </w:rPr>
        <w:t>1</w:t>
      </w:r>
      <w:r w:rsidR="00F93CC7">
        <w:rPr>
          <w:rFonts w:ascii="Arial" w:hAnsi="Arial" w:cs="Arial"/>
          <w:color w:val="FF0000"/>
        </w:rPr>
        <w:t>8</w:t>
      </w:r>
      <w:r w:rsidRPr="000E3164">
        <w:rPr>
          <w:rFonts w:ascii="Arial" w:hAnsi="Arial" w:cs="Arial"/>
          <w:color w:val="FF0000"/>
        </w:rPr>
        <w:t>.</w:t>
      </w:r>
      <w:r w:rsidR="00343B8B">
        <w:rPr>
          <w:rFonts w:ascii="Arial" w:hAnsi="Arial" w:cs="Arial"/>
          <w:color w:val="FF0000"/>
        </w:rPr>
        <w:t>3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396B8E" w:rsidRDefault="00396B8E">
      <w:pPr>
        <w:rPr>
          <w:rFonts w:ascii="Arial" w:hAnsi="Arial" w:cs="Arial"/>
          <w:b/>
          <w:color w:val="000000"/>
        </w:rPr>
        <w:sectPr w:rsidR="00396B8E" w:rsidSect="00CF4595"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C427F3" w:rsidRPr="006932D3" w:rsidRDefault="00C427F3" w:rsidP="00C427F3">
      <w:pPr>
        <w:tabs>
          <w:tab w:val="left" w:pos="1440"/>
        </w:tabs>
        <w:autoSpaceDE w:val="0"/>
        <w:jc w:val="center"/>
        <w:rPr>
          <w:rFonts w:ascii="Arial" w:hAnsi="Arial" w:cs="Arial"/>
          <w:b/>
        </w:rPr>
      </w:pPr>
      <w:r w:rsidRPr="006932D3">
        <w:rPr>
          <w:rFonts w:ascii="Arial" w:hAnsi="Arial" w:cs="Arial"/>
          <w:b/>
        </w:rPr>
        <w:lastRenderedPageBreak/>
        <w:t>ANEXO</w:t>
      </w:r>
    </w:p>
    <w:p w:rsidR="0052584B" w:rsidRPr="0052584B" w:rsidRDefault="0052584B" w:rsidP="00C427F3">
      <w:pPr>
        <w:tabs>
          <w:tab w:val="left" w:pos="1440"/>
        </w:tabs>
        <w:autoSpaceDE w:val="0"/>
        <w:jc w:val="center"/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C233A6" w:rsidRPr="00B824D5" w:rsidTr="001E17C5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A6" w:rsidRPr="00B824D5" w:rsidRDefault="00C233A6" w:rsidP="001E17C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B824D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C233A6" w:rsidRPr="00B824D5" w:rsidRDefault="00C233A6" w:rsidP="00C233A6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C233A6" w:rsidRPr="00B824D5" w:rsidTr="001E17C5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A6" w:rsidRPr="00B824D5" w:rsidRDefault="00C233A6" w:rsidP="001E17C5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B824D5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C233A6" w:rsidRPr="00B824D5" w:rsidRDefault="00C233A6" w:rsidP="00C233A6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C233A6" w:rsidRPr="00B824D5" w:rsidTr="001E17C5">
        <w:tc>
          <w:tcPr>
            <w:tcW w:w="10348" w:type="dxa"/>
            <w:gridSpan w:val="6"/>
            <w:vAlign w:val="center"/>
          </w:tcPr>
          <w:p w:rsidR="00C233A6" w:rsidRPr="00B824D5" w:rsidRDefault="00C233A6" w:rsidP="001E17C5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824D5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C233A6" w:rsidRPr="00B824D5" w:rsidTr="001E17C5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233A6" w:rsidRPr="00B824D5" w:rsidRDefault="00C233A6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824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33A6" w:rsidRPr="00B824D5" w:rsidRDefault="00C233A6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B824D5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A6" w:rsidRPr="00B824D5" w:rsidRDefault="00C233A6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824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33A6" w:rsidRPr="00B824D5" w:rsidRDefault="00C233A6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B824D5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C233A6" w:rsidRPr="00B824D5" w:rsidTr="001E17C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3A6" w:rsidRPr="00B824D5" w:rsidRDefault="00C233A6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33A6" w:rsidRPr="00B824D5" w:rsidRDefault="00C233A6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B824D5">
              <w:rPr>
                <w:rFonts w:ascii="Arial" w:hAnsi="Arial" w:cs="Arial"/>
                <w:noProof/>
                <w:color w:val="000000"/>
              </w:rPr>
              <w:t>Gestamp Eólica Pedra Rajada II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233A6" w:rsidRPr="00B824D5" w:rsidRDefault="00C233A6" w:rsidP="001E17C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3A6" w:rsidRPr="00B824D5" w:rsidRDefault="00C233A6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B824D5">
              <w:rPr>
                <w:rFonts w:ascii="Arial" w:hAnsi="Arial" w:cs="Arial"/>
                <w:noProof/>
                <w:color w:val="000000"/>
              </w:rPr>
              <w:t>21.909.399/0001-06</w:t>
            </w:r>
          </w:p>
        </w:tc>
      </w:tr>
      <w:tr w:rsidR="00C233A6" w:rsidRPr="00B824D5" w:rsidTr="001E17C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A6" w:rsidRPr="00B824D5" w:rsidRDefault="00C233A6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824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33A6" w:rsidRPr="00B824D5" w:rsidRDefault="00C233A6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B824D5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233A6" w:rsidRPr="00B824D5" w:rsidRDefault="00C233A6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824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33A6" w:rsidRPr="00B824D5" w:rsidRDefault="00C233A6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B824D5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C233A6" w:rsidRPr="00B824D5" w:rsidTr="001E17C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3A6" w:rsidRPr="00B824D5" w:rsidRDefault="00C233A6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33A6" w:rsidRPr="00B824D5" w:rsidRDefault="00C233A6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B824D5">
              <w:rPr>
                <w:rFonts w:ascii="Arial" w:hAnsi="Arial" w:cs="Arial"/>
                <w:color w:val="000000"/>
              </w:rPr>
              <w:t>Fazenda Maracajá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33A6" w:rsidRPr="00B824D5" w:rsidRDefault="00C233A6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33A6" w:rsidRPr="00B824D5" w:rsidRDefault="00C233A6" w:rsidP="001E17C5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B824D5">
              <w:rPr>
                <w:rFonts w:ascii="Arial" w:hAnsi="Arial" w:cs="Arial"/>
                <w:color w:val="000000"/>
              </w:rPr>
              <w:t>s</w:t>
            </w:r>
            <w:proofErr w:type="gramEnd"/>
            <w:r w:rsidRPr="00B824D5">
              <w:rPr>
                <w:rFonts w:ascii="Arial" w:hAnsi="Arial" w:cs="Arial"/>
                <w:color w:val="000000"/>
              </w:rPr>
              <w:t>/n</w:t>
            </w:r>
            <w:r w:rsidRPr="00B824D5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</w:p>
        </w:tc>
      </w:tr>
      <w:tr w:rsidR="00C233A6" w:rsidRPr="00B824D5" w:rsidTr="001E17C5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233A6" w:rsidRPr="00B824D5" w:rsidRDefault="00C233A6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824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33A6" w:rsidRPr="00B824D5" w:rsidRDefault="00C233A6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B824D5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A6" w:rsidRPr="00B824D5" w:rsidRDefault="00C233A6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824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33A6" w:rsidRPr="00B824D5" w:rsidRDefault="00C233A6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B824D5">
              <w:rPr>
                <w:rFonts w:ascii="Arial" w:hAnsi="Arial" w:cs="Arial"/>
                <w:color w:val="000000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C233A6" w:rsidRPr="00B824D5" w:rsidRDefault="00C233A6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824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C233A6" w:rsidRPr="00B824D5" w:rsidRDefault="00C233A6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B824D5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C233A6" w:rsidRPr="00B824D5" w:rsidTr="001E17C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3A6" w:rsidRPr="00B824D5" w:rsidRDefault="00C233A6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33A6" w:rsidRPr="00B824D5" w:rsidRDefault="00C233A6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B824D5">
              <w:rPr>
                <w:rFonts w:ascii="Arial" w:hAnsi="Arial" w:cs="Arial"/>
                <w:color w:val="000000"/>
              </w:rPr>
              <w:t>Zona Rural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33A6" w:rsidRPr="00B824D5" w:rsidRDefault="00C233A6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33A6" w:rsidRPr="00B824D5" w:rsidRDefault="00C233A6" w:rsidP="001E17C5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A6" w:rsidRPr="00B824D5" w:rsidRDefault="00C233A6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3A6" w:rsidRPr="00B824D5" w:rsidRDefault="00C233A6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B824D5">
              <w:rPr>
                <w:rFonts w:ascii="Arial" w:hAnsi="Arial" w:cs="Arial"/>
                <w:color w:val="000000"/>
              </w:rPr>
              <w:t>59395-000</w:t>
            </w:r>
          </w:p>
        </w:tc>
      </w:tr>
      <w:tr w:rsidR="00C233A6" w:rsidRPr="00B824D5" w:rsidTr="001E17C5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233A6" w:rsidRPr="00B824D5" w:rsidRDefault="00C233A6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824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33A6" w:rsidRPr="00B824D5" w:rsidRDefault="00C233A6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B824D5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233A6" w:rsidRPr="00B824D5" w:rsidRDefault="00C233A6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824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C233A6" w:rsidRPr="00B824D5" w:rsidRDefault="00C233A6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B824D5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C233A6" w:rsidRPr="00B824D5" w:rsidRDefault="00C233A6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824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C233A6" w:rsidRPr="00B824D5" w:rsidRDefault="00C233A6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B824D5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C233A6" w:rsidRPr="00B824D5" w:rsidTr="001E17C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3A6" w:rsidRPr="00B824D5" w:rsidRDefault="00C233A6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33A6" w:rsidRPr="00B824D5" w:rsidRDefault="00C233A6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B824D5">
              <w:rPr>
                <w:rFonts w:ascii="Arial" w:hAnsi="Arial" w:cs="Arial"/>
                <w:color w:val="000000"/>
              </w:rPr>
              <w:t>Cerro Corá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33A6" w:rsidRPr="00B824D5" w:rsidRDefault="00C233A6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33A6" w:rsidRPr="00B824D5" w:rsidRDefault="00C233A6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B824D5">
              <w:rPr>
                <w:rFonts w:ascii="Arial" w:hAnsi="Arial" w:cs="Arial"/>
                <w:color w:val="000000"/>
              </w:rPr>
              <w:t>RN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33A6" w:rsidRPr="00B824D5" w:rsidRDefault="00C233A6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3A6" w:rsidRPr="00B824D5" w:rsidRDefault="00C233A6" w:rsidP="001E17C5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C233A6" w:rsidRPr="00B824D5" w:rsidRDefault="00C233A6" w:rsidP="00C233A6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C233A6" w:rsidRPr="00B824D5" w:rsidTr="001E17C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A6" w:rsidRPr="00B824D5" w:rsidRDefault="00C233A6" w:rsidP="001E17C5">
            <w:pPr>
              <w:jc w:val="both"/>
              <w:rPr>
                <w:rFonts w:ascii="Arial" w:hAnsi="Arial" w:cs="Arial"/>
              </w:rPr>
            </w:pPr>
            <w:r w:rsidRPr="00B824D5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A6" w:rsidRPr="00B824D5" w:rsidRDefault="00C233A6" w:rsidP="001E17C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824D5">
              <w:rPr>
                <w:rFonts w:ascii="Arial" w:hAnsi="Arial" w:cs="Arial"/>
                <w:bCs/>
              </w:rPr>
              <w:t>DADOS DO PROJETO</w:t>
            </w:r>
          </w:p>
        </w:tc>
      </w:tr>
      <w:tr w:rsidR="00C233A6" w:rsidRPr="00B824D5" w:rsidTr="00C233A6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A6" w:rsidRPr="00B824D5" w:rsidRDefault="00C233A6" w:rsidP="001E17C5">
            <w:pPr>
              <w:rPr>
                <w:rFonts w:ascii="Arial" w:hAnsi="Arial" w:cs="Arial"/>
                <w:b/>
              </w:rPr>
            </w:pPr>
            <w:r w:rsidRPr="00B824D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A6" w:rsidRPr="00B824D5" w:rsidRDefault="00C233A6" w:rsidP="001E17C5">
            <w:pPr>
              <w:jc w:val="both"/>
              <w:rPr>
                <w:rFonts w:ascii="Arial" w:hAnsi="Arial" w:cs="Arial"/>
              </w:rPr>
            </w:pPr>
            <w:r w:rsidRPr="00B824D5">
              <w:rPr>
                <w:rFonts w:ascii="Arial" w:hAnsi="Arial" w:cs="Arial"/>
                <w:noProof/>
                <w:color w:val="000000"/>
              </w:rPr>
              <w:t>EOL</w:t>
            </w:r>
            <w:r w:rsidRPr="00B824D5">
              <w:rPr>
                <w:rFonts w:ascii="Arial" w:hAnsi="Arial" w:cs="Arial"/>
                <w:color w:val="000000"/>
              </w:rPr>
              <w:t xml:space="preserve"> </w:t>
            </w:r>
            <w:r w:rsidRPr="00B824D5">
              <w:rPr>
                <w:rFonts w:ascii="Arial" w:hAnsi="Arial" w:cs="Arial"/>
                <w:noProof/>
                <w:color w:val="000000"/>
              </w:rPr>
              <w:t xml:space="preserve">Pedra Rajada II </w:t>
            </w:r>
            <w:r w:rsidRPr="00B824D5">
              <w:rPr>
                <w:rFonts w:ascii="Arial" w:hAnsi="Arial" w:cs="Arial"/>
              </w:rPr>
              <w:t xml:space="preserve">(Autorizada pela </w:t>
            </w:r>
            <w:r w:rsidRPr="00B824D5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B824D5">
              <w:rPr>
                <w:rFonts w:ascii="Arial" w:hAnsi="Arial" w:cs="Arial"/>
                <w:color w:val="000000"/>
              </w:rPr>
              <w:t>n</w:t>
            </w:r>
            <w:r w:rsidRPr="00B824D5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824D5">
              <w:rPr>
                <w:rFonts w:ascii="Arial" w:hAnsi="Arial" w:cs="Arial"/>
                <w:noProof/>
                <w:color w:val="000000"/>
              </w:rPr>
              <w:t xml:space="preserve"> 110</w:t>
            </w:r>
            <w:proofErr w:type="gramEnd"/>
            <w:r w:rsidRPr="00B824D5">
              <w:rPr>
                <w:rFonts w:ascii="Arial" w:hAnsi="Arial" w:cs="Arial"/>
                <w:noProof/>
                <w:color w:val="000000"/>
              </w:rPr>
              <w:t>, de 1</w:t>
            </w:r>
            <w:r w:rsidRPr="00B824D5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824D5">
              <w:rPr>
                <w:rFonts w:ascii="Arial" w:hAnsi="Arial" w:cs="Arial"/>
                <w:noProof/>
                <w:color w:val="000000"/>
              </w:rPr>
              <w:t xml:space="preserve"> de abril de 2015 </w:t>
            </w:r>
            <w:r w:rsidRPr="00B824D5">
              <w:rPr>
                <w:rFonts w:ascii="Arial" w:hAnsi="Arial" w:cs="Arial"/>
                <w:color w:val="000000"/>
              </w:rPr>
              <w:t>- Leilão n</w:t>
            </w:r>
            <w:r w:rsidRPr="00B824D5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824D5">
              <w:rPr>
                <w:rFonts w:ascii="Arial" w:hAnsi="Arial" w:cs="Arial"/>
                <w:color w:val="000000"/>
              </w:rPr>
              <w:t xml:space="preserve"> </w:t>
            </w:r>
            <w:r w:rsidRPr="00B824D5">
              <w:rPr>
                <w:rFonts w:ascii="Arial" w:hAnsi="Arial" w:cs="Arial"/>
                <w:noProof/>
                <w:color w:val="000000"/>
              </w:rPr>
              <w:t>08/2014</w:t>
            </w:r>
            <w:r w:rsidRPr="00B824D5">
              <w:rPr>
                <w:rFonts w:ascii="Arial" w:hAnsi="Arial" w:cs="Arial"/>
                <w:color w:val="000000"/>
              </w:rPr>
              <w:t>-ANEEL</w:t>
            </w:r>
            <w:r w:rsidRPr="00B824D5">
              <w:rPr>
                <w:rFonts w:ascii="Arial" w:hAnsi="Arial" w:cs="Arial"/>
              </w:rPr>
              <w:t>).</w:t>
            </w:r>
          </w:p>
        </w:tc>
      </w:tr>
      <w:tr w:rsidR="00C233A6" w:rsidRPr="00B824D5" w:rsidTr="00C233A6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3A6" w:rsidRPr="00B824D5" w:rsidRDefault="00C233A6" w:rsidP="001E17C5">
            <w:pPr>
              <w:rPr>
                <w:rFonts w:ascii="Arial" w:hAnsi="Arial" w:cs="Arial"/>
              </w:rPr>
            </w:pPr>
            <w:r w:rsidRPr="00B824D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33A6" w:rsidRPr="00B824D5" w:rsidRDefault="00C233A6" w:rsidP="001E17C5">
            <w:pPr>
              <w:jc w:val="both"/>
              <w:rPr>
                <w:rFonts w:ascii="Arial" w:hAnsi="Arial" w:cs="Arial"/>
              </w:rPr>
            </w:pPr>
            <w:r w:rsidRPr="00B824D5">
              <w:rPr>
                <w:rFonts w:ascii="Arial" w:hAnsi="Arial" w:cs="Arial"/>
              </w:rPr>
              <w:t xml:space="preserve">Central Geradora Eólica denominada </w:t>
            </w:r>
            <w:r w:rsidRPr="00B824D5">
              <w:rPr>
                <w:rFonts w:ascii="Arial" w:hAnsi="Arial" w:cs="Arial"/>
                <w:noProof/>
                <w:color w:val="000000"/>
              </w:rPr>
              <w:t>EOL</w:t>
            </w:r>
            <w:r w:rsidRPr="00B824D5">
              <w:rPr>
                <w:rFonts w:ascii="Arial" w:hAnsi="Arial" w:cs="Arial"/>
                <w:color w:val="000000"/>
              </w:rPr>
              <w:t xml:space="preserve"> </w:t>
            </w:r>
            <w:r w:rsidRPr="00B824D5">
              <w:rPr>
                <w:rFonts w:ascii="Arial" w:hAnsi="Arial" w:cs="Arial"/>
                <w:noProof/>
                <w:color w:val="000000"/>
              </w:rPr>
              <w:t>Pedra Rajada II</w:t>
            </w:r>
            <w:r w:rsidRPr="00B824D5">
              <w:rPr>
                <w:rFonts w:ascii="Arial" w:hAnsi="Arial" w:cs="Arial"/>
              </w:rPr>
              <w:t>, compreendendo:</w:t>
            </w:r>
          </w:p>
        </w:tc>
      </w:tr>
      <w:tr w:rsidR="00C233A6" w:rsidRPr="00B824D5" w:rsidTr="00C233A6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3A6" w:rsidRPr="00B824D5" w:rsidRDefault="00C233A6" w:rsidP="001E17C5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33A6" w:rsidRPr="00B824D5" w:rsidRDefault="00C233A6" w:rsidP="001E17C5">
            <w:pPr>
              <w:jc w:val="both"/>
              <w:rPr>
                <w:rFonts w:ascii="Arial" w:hAnsi="Arial" w:cs="Arial"/>
              </w:rPr>
            </w:pPr>
            <w:r w:rsidRPr="00B824D5">
              <w:rPr>
                <w:rFonts w:ascii="Arial" w:hAnsi="Arial" w:cs="Arial"/>
                <w:color w:val="000000"/>
              </w:rPr>
              <w:t xml:space="preserve">I - dez unidades Geradoras de 2.000 </w:t>
            </w:r>
            <w:proofErr w:type="gramStart"/>
            <w:r w:rsidRPr="00B824D5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B824D5">
              <w:rPr>
                <w:rFonts w:ascii="Arial" w:hAnsi="Arial" w:cs="Arial"/>
                <w:color w:val="000000"/>
              </w:rPr>
              <w:t>, totalizando 20.000 kW de capacidade instalada; e</w:t>
            </w:r>
          </w:p>
        </w:tc>
      </w:tr>
      <w:tr w:rsidR="00C233A6" w:rsidRPr="00B824D5" w:rsidTr="00C233A6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A6" w:rsidRPr="00B824D5" w:rsidRDefault="00C233A6" w:rsidP="001E17C5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A6" w:rsidRPr="00B824D5" w:rsidRDefault="00C233A6" w:rsidP="001E17C5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24D5">
              <w:rPr>
                <w:rFonts w:ascii="Arial" w:hAnsi="Arial" w:cs="Arial"/>
                <w:color w:val="000000"/>
                <w:sz w:val="24"/>
                <w:szCs w:val="24"/>
              </w:rPr>
              <w:t xml:space="preserve">II - Sistema de Transmissão de Interesse Restrito constituído de uma Subestação Elevadora </w:t>
            </w:r>
            <w:r w:rsidRPr="00B824D5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de 34,5/69 kV, junto à Usina, e uma Linha em 69 kV, com cerca de trinta quilômetros de extensão, em Circuito Simples, interligando a Subestação Elevadora à Subestação Lagoa Nova II, de propriedade da Companhia Hidro Elétrica do São Francisco - Chesf.</w:t>
            </w:r>
          </w:p>
        </w:tc>
      </w:tr>
      <w:tr w:rsidR="00C233A6" w:rsidRPr="00B824D5" w:rsidTr="00C233A6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A6" w:rsidRPr="00B824D5" w:rsidRDefault="00C233A6" w:rsidP="001E17C5">
            <w:pPr>
              <w:rPr>
                <w:rFonts w:ascii="Arial" w:hAnsi="Arial" w:cs="Arial"/>
              </w:rPr>
            </w:pPr>
            <w:r w:rsidRPr="00B824D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A6" w:rsidRPr="00B824D5" w:rsidRDefault="00C233A6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B824D5">
              <w:rPr>
                <w:rFonts w:ascii="Arial" w:hAnsi="Arial" w:cs="Arial"/>
                <w:color w:val="000000"/>
              </w:rPr>
              <w:t>De 1</w:t>
            </w:r>
            <w:r w:rsidRPr="00B824D5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824D5">
              <w:rPr>
                <w:rFonts w:ascii="Arial" w:hAnsi="Arial" w:cs="Arial"/>
                <w:color w:val="000000"/>
              </w:rPr>
              <w:t>/3/2017 até 1</w:t>
            </w:r>
            <w:r w:rsidRPr="00B824D5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824D5">
              <w:rPr>
                <w:rFonts w:ascii="Arial" w:hAnsi="Arial" w:cs="Arial"/>
                <w:color w:val="000000"/>
              </w:rPr>
              <w:t>/10/2017.</w:t>
            </w:r>
          </w:p>
        </w:tc>
      </w:tr>
      <w:tr w:rsidR="00C233A6" w:rsidRPr="00B824D5" w:rsidTr="00C233A6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A6" w:rsidRPr="00B824D5" w:rsidRDefault="00C233A6" w:rsidP="001E17C5">
            <w:pPr>
              <w:rPr>
                <w:rFonts w:ascii="Arial" w:hAnsi="Arial" w:cs="Arial"/>
              </w:rPr>
            </w:pPr>
            <w:r w:rsidRPr="00B824D5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A6" w:rsidRPr="00B824D5" w:rsidRDefault="00C233A6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B824D5">
              <w:rPr>
                <w:rFonts w:ascii="Arial" w:hAnsi="Arial" w:cs="Arial"/>
                <w:color w:val="000000"/>
              </w:rPr>
              <w:t xml:space="preserve">Município de </w:t>
            </w:r>
            <w:r w:rsidRPr="00B824D5">
              <w:rPr>
                <w:rFonts w:ascii="Arial" w:hAnsi="Arial" w:cs="Arial"/>
                <w:noProof/>
                <w:color w:val="000000"/>
              </w:rPr>
              <w:t>Cerro Corá</w:t>
            </w:r>
            <w:r w:rsidRPr="00B824D5">
              <w:rPr>
                <w:rFonts w:ascii="Arial" w:hAnsi="Arial" w:cs="Arial"/>
                <w:color w:val="000000"/>
              </w:rPr>
              <w:t xml:space="preserve">, Estado do </w:t>
            </w:r>
            <w:r w:rsidRPr="00B824D5">
              <w:rPr>
                <w:rFonts w:ascii="Arial" w:hAnsi="Arial" w:cs="Arial"/>
                <w:noProof/>
                <w:color w:val="000000"/>
              </w:rPr>
              <w:t>Rio Grande do Norte</w:t>
            </w:r>
            <w:r w:rsidRPr="00B824D5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C233A6" w:rsidRPr="00B824D5" w:rsidRDefault="00C233A6" w:rsidP="00C233A6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C233A6" w:rsidRPr="00B824D5" w:rsidTr="001E17C5">
        <w:tc>
          <w:tcPr>
            <w:tcW w:w="432" w:type="dxa"/>
          </w:tcPr>
          <w:p w:rsidR="00C233A6" w:rsidRPr="00B824D5" w:rsidRDefault="00C233A6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824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C233A6" w:rsidRPr="00B824D5" w:rsidRDefault="00C233A6" w:rsidP="001E17C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824D5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B824D5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C233A6" w:rsidRPr="00B824D5" w:rsidTr="001E17C5">
        <w:trPr>
          <w:trHeight w:val="191"/>
        </w:trPr>
        <w:tc>
          <w:tcPr>
            <w:tcW w:w="6991" w:type="dxa"/>
            <w:gridSpan w:val="2"/>
          </w:tcPr>
          <w:p w:rsidR="00C233A6" w:rsidRPr="00B824D5" w:rsidRDefault="00C233A6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B824D5">
              <w:rPr>
                <w:rFonts w:ascii="Arial" w:hAnsi="Arial" w:cs="Arial"/>
                <w:color w:val="000000"/>
              </w:rPr>
              <w:t>Nome: José Antônio Orue Mera.</w:t>
            </w:r>
          </w:p>
        </w:tc>
        <w:tc>
          <w:tcPr>
            <w:tcW w:w="3357" w:type="dxa"/>
            <w:vAlign w:val="center"/>
          </w:tcPr>
          <w:p w:rsidR="00C233A6" w:rsidRPr="00B824D5" w:rsidRDefault="00C233A6" w:rsidP="001E17C5">
            <w:pPr>
              <w:rPr>
                <w:rFonts w:ascii="Arial" w:hAnsi="Arial" w:cs="Arial"/>
                <w:color w:val="000000"/>
              </w:rPr>
            </w:pPr>
            <w:r w:rsidRPr="00B824D5">
              <w:rPr>
                <w:rFonts w:ascii="Arial" w:hAnsi="Arial" w:cs="Arial"/>
                <w:color w:val="000000"/>
              </w:rPr>
              <w:t>CPF: 010.968.439-78.</w:t>
            </w:r>
          </w:p>
        </w:tc>
      </w:tr>
      <w:tr w:rsidR="00C233A6" w:rsidRPr="00B824D5" w:rsidTr="001E17C5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A6" w:rsidRPr="00B824D5" w:rsidRDefault="00C233A6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B824D5">
              <w:rPr>
                <w:rFonts w:ascii="Arial" w:hAnsi="Arial" w:cs="Arial"/>
                <w:color w:val="000000"/>
              </w:rPr>
              <w:t>Nome: Anderson Ferreira Penha.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A6" w:rsidRPr="00B824D5" w:rsidRDefault="00C233A6" w:rsidP="001E17C5">
            <w:pPr>
              <w:rPr>
                <w:rFonts w:ascii="Arial" w:hAnsi="Arial" w:cs="Arial"/>
                <w:color w:val="000000"/>
              </w:rPr>
            </w:pPr>
            <w:r w:rsidRPr="00B824D5">
              <w:rPr>
                <w:rFonts w:ascii="Arial" w:hAnsi="Arial" w:cs="Arial"/>
                <w:color w:val="000000"/>
              </w:rPr>
              <w:t>CPF: 026.275.524-65.</w:t>
            </w:r>
          </w:p>
        </w:tc>
      </w:tr>
      <w:tr w:rsidR="00C233A6" w:rsidRPr="00B824D5" w:rsidTr="001E17C5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A6" w:rsidRPr="00B824D5" w:rsidRDefault="00C233A6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B824D5">
              <w:rPr>
                <w:rFonts w:ascii="Arial" w:hAnsi="Arial" w:cs="Arial"/>
                <w:color w:val="000000"/>
              </w:rPr>
              <w:t xml:space="preserve">Nome: Ana Karina </w:t>
            </w:r>
            <w:proofErr w:type="spellStart"/>
            <w:r w:rsidRPr="00B824D5">
              <w:rPr>
                <w:rFonts w:ascii="Arial" w:hAnsi="Arial" w:cs="Arial"/>
                <w:color w:val="000000"/>
              </w:rPr>
              <w:t>Neres</w:t>
            </w:r>
            <w:proofErr w:type="spellEnd"/>
            <w:r w:rsidRPr="00B824D5">
              <w:rPr>
                <w:rFonts w:ascii="Arial" w:hAnsi="Arial" w:cs="Arial"/>
                <w:color w:val="000000"/>
              </w:rPr>
              <w:t xml:space="preserve"> da Silva.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A6" w:rsidRPr="00B824D5" w:rsidRDefault="00C233A6" w:rsidP="001E17C5">
            <w:pPr>
              <w:rPr>
                <w:rFonts w:ascii="Arial" w:hAnsi="Arial" w:cs="Arial"/>
                <w:color w:val="000000"/>
              </w:rPr>
            </w:pPr>
            <w:r w:rsidRPr="00B824D5">
              <w:rPr>
                <w:rFonts w:ascii="Arial" w:hAnsi="Arial" w:cs="Arial"/>
                <w:color w:val="000000"/>
              </w:rPr>
              <w:t>CPF: 030.916.674-80.</w:t>
            </w:r>
          </w:p>
        </w:tc>
      </w:tr>
    </w:tbl>
    <w:p w:rsidR="00C233A6" w:rsidRPr="00B824D5" w:rsidRDefault="00C233A6" w:rsidP="00C233A6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C233A6" w:rsidRPr="00B824D5" w:rsidTr="001E17C5">
        <w:tc>
          <w:tcPr>
            <w:tcW w:w="432" w:type="dxa"/>
          </w:tcPr>
          <w:p w:rsidR="00C233A6" w:rsidRPr="00B824D5" w:rsidRDefault="00C233A6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824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C233A6" w:rsidRPr="00B824D5" w:rsidRDefault="00C233A6" w:rsidP="001E17C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824D5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C233A6" w:rsidRPr="00B824D5" w:rsidRDefault="00C233A6" w:rsidP="001E17C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824D5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C233A6" w:rsidRPr="00B824D5" w:rsidTr="001E17C5">
        <w:trPr>
          <w:trHeight w:val="113"/>
        </w:trPr>
        <w:tc>
          <w:tcPr>
            <w:tcW w:w="1418" w:type="dxa"/>
            <w:gridSpan w:val="2"/>
          </w:tcPr>
          <w:p w:rsidR="00C233A6" w:rsidRPr="00B824D5" w:rsidRDefault="00C233A6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B824D5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C233A6" w:rsidRPr="00B824D5" w:rsidRDefault="00C233A6" w:rsidP="001E17C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24D5">
              <w:rPr>
                <w:rFonts w:ascii="Arial" w:hAnsi="Arial" w:cs="Arial"/>
                <w:sz w:val="24"/>
                <w:szCs w:val="24"/>
              </w:rPr>
              <w:t xml:space="preserve">  92.305.325,00.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C233A6" w:rsidRPr="00B824D5" w:rsidRDefault="00C233A6" w:rsidP="001E17C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3A6" w:rsidRPr="00B824D5" w:rsidTr="001E17C5">
        <w:trPr>
          <w:trHeight w:val="103"/>
        </w:trPr>
        <w:tc>
          <w:tcPr>
            <w:tcW w:w="1418" w:type="dxa"/>
            <w:gridSpan w:val="2"/>
          </w:tcPr>
          <w:p w:rsidR="00C233A6" w:rsidRPr="00B824D5" w:rsidRDefault="00C233A6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B824D5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33A6" w:rsidRPr="00B824D5" w:rsidRDefault="00C233A6" w:rsidP="001E17C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24D5">
              <w:rPr>
                <w:rFonts w:ascii="Arial" w:hAnsi="Arial" w:cs="Arial"/>
                <w:sz w:val="24"/>
                <w:szCs w:val="24"/>
              </w:rPr>
              <w:t xml:space="preserve">  26.766.250,00.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233A6" w:rsidRPr="00B824D5" w:rsidRDefault="00C233A6" w:rsidP="001E17C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3A6" w:rsidRPr="00B824D5" w:rsidTr="001E17C5">
        <w:trPr>
          <w:trHeight w:val="108"/>
        </w:trPr>
        <w:tc>
          <w:tcPr>
            <w:tcW w:w="1418" w:type="dxa"/>
            <w:gridSpan w:val="2"/>
          </w:tcPr>
          <w:p w:rsidR="00C233A6" w:rsidRPr="00B824D5" w:rsidRDefault="00C233A6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B824D5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C233A6" w:rsidRPr="00B824D5" w:rsidRDefault="00C233A6" w:rsidP="001E17C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24D5">
              <w:rPr>
                <w:rFonts w:ascii="Arial" w:hAnsi="Arial" w:cs="Arial"/>
                <w:sz w:val="24"/>
                <w:szCs w:val="24"/>
              </w:rPr>
              <w:t xml:space="preserve">    1.092.500,00.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C233A6" w:rsidRPr="00B824D5" w:rsidRDefault="00C233A6" w:rsidP="001E17C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3A6" w:rsidRPr="00B824D5" w:rsidTr="001E17C5">
        <w:trPr>
          <w:trHeight w:val="42"/>
        </w:trPr>
        <w:tc>
          <w:tcPr>
            <w:tcW w:w="1418" w:type="dxa"/>
            <w:gridSpan w:val="2"/>
          </w:tcPr>
          <w:p w:rsidR="00C233A6" w:rsidRPr="00B824D5" w:rsidRDefault="00C233A6" w:rsidP="001E17C5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B824D5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C233A6" w:rsidRPr="00B824D5" w:rsidRDefault="00C233A6" w:rsidP="001E17C5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824D5">
              <w:rPr>
                <w:rFonts w:ascii="Arial" w:hAnsi="Arial" w:cs="Arial"/>
                <w:b/>
                <w:sz w:val="24"/>
                <w:szCs w:val="24"/>
              </w:rPr>
              <w:t>120.164.075,00</w:t>
            </w:r>
            <w:r w:rsidRPr="00B824D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C233A6" w:rsidRPr="00B824D5" w:rsidRDefault="00C233A6" w:rsidP="001E17C5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233A6" w:rsidRPr="00B824D5" w:rsidRDefault="00C233A6" w:rsidP="00C233A6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C233A6" w:rsidRPr="00B824D5" w:rsidTr="001E17C5">
        <w:tc>
          <w:tcPr>
            <w:tcW w:w="432" w:type="dxa"/>
          </w:tcPr>
          <w:p w:rsidR="00C233A6" w:rsidRPr="00B824D5" w:rsidRDefault="00C233A6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824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C233A6" w:rsidRPr="00B824D5" w:rsidRDefault="00C233A6" w:rsidP="001E17C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824D5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C233A6" w:rsidRPr="00B824D5" w:rsidRDefault="00C233A6" w:rsidP="001E17C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824D5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C233A6" w:rsidRPr="00B824D5" w:rsidTr="001E17C5">
        <w:trPr>
          <w:trHeight w:val="125"/>
        </w:trPr>
        <w:tc>
          <w:tcPr>
            <w:tcW w:w="1418" w:type="dxa"/>
            <w:gridSpan w:val="2"/>
          </w:tcPr>
          <w:p w:rsidR="00C233A6" w:rsidRPr="00B824D5" w:rsidRDefault="00C233A6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B824D5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C233A6" w:rsidRPr="00B824D5" w:rsidRDefault="00C233A6" w:rsidP="001E17C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24D5">
              <w:rPr>
                <w:rFonts w:ascii="Arial" w:hAnsi="Arial" w:cs="Arial"/>
                <w:sz w:val="24"/>
                <w:szCs w:val="24"/>
              </w:rPr>
              <w:t xml:space="preserve">  84.490.000,00.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C233A6" w:rsidRPr="00B824D5" w:rsidRDefault="00C233A6" w:rsidP="001E17C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3A6" w:rsidRPr="00B824D5" w:rsidTr="001E17C5">
        <w:trPr>
          <w:trHeight w:val="116"/>
        </w:trPr>
        <w:tc>
          <w:tcPr>
            <w:tcW w:w="1418" w:type="dxa"/>
            <w:gridSpan w:val="2"/>
          </w:tcPr>
          <w:p w:rsidR="00C233A6" w:rsidRPr="00B824D5" w:rsidRDefault="00C233A6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B824D5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33A6" w:rsidRPr="00B824D5" w:rsidRDefault="00C233A6" w:rsidP="001E17C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24D5">
              <w:rPr>
                <w:rFonts w:ascii="Arial" w:hAnsi="Arial" w:cs="Arial"/>
                <w:sz w:val="24"/>
                <w:szCs w:val="24"/>
              </w:rPr>
              <w:t xml:space="preserve">  24.500.000,00.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233A6" w:rsidRPr="00B824D5" w:rsidRDefault="00C233A6" w:rsidP="001E17C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3A6" w:rsidRPr="00B824D5" w:rsidTr="001E17C5">
        <w:trPr>
          <w:trHeight w:val="119"/>
        </w:trPr>
        <w:tc>
          <w:tcPr>
            <w:tcW w:w="1418" w:type="dxa"/>
            <w:gridSpan w:val="2"/>
          </w:tcPr>
          <w:p w:rsidR="00C233A6" w:rsidRPr="00B824D5" w:rsidRDefault="00C233A6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B824D5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C233A6" w:rsidRPr="00B824D5" w:rsidRDefault="00C233A6" w:rsidP="001E17C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24D5">
              <w:rPr>
                <w:rFonts w:ascii="Arial" w:hAnsi="Arial" w:cs="Arial"/>
                <w:sz w:val="24"/>
                <w:szCs w:val="24"/>
              </w:rPr>
              <w:t xml:space="preserve">    1.000.000,00.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C233A6" w:rsidRPr="00B824D5" w:rsidRDefault="00C233A6" w:rsidP="001E17C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3A6" w:rsidRPr="00B824D5" w:rsidTr="001E17C5">
        <w:trPr>
          <w:trHeight w:val="42"/>
        </w:trPr>
        <w:tc>
          <w:tcPr>
            <w:tcW w:w="1418" w:type="dxa"/>
            <w:gridSpan w:val="2"/>
          </w:tcPr>
          <w:p w:rsidR="00C233A6" w:rsidRPr="00B824D5" w:rsidRDefault="00C233A6" w:rsidP="001E17C5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B824D5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C233A6" w:rsidRPr="00B824D5" w:rsidRDefault="00C233A6" w:rsidP="001E17C5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824D5">
              <w:rPr>
                <w:rFonts w:ascii="Arial" w:hAnsi="Arial" w:cs="Arial"/>
                <w:b/>
                <w:sz w:val="24"/>
                <w:szCs w:val="24"/>
              </w:rPr>
              <w:t>109.990.000,00</w:t>
            </w:r>
            <w:r w:rsidRPr="00B824D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C233A6" w:rsidRPr="00B824D5" w:rsidRDefault="00C233A6" w:rsidP="001E17C5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233A6" w:rsidRPr="00B824D5" w:rsidRDefault="00C233A6" w:rsidP="00C233A6">
      <w:pPr>
        <w:rPr>
          <w:rFonts w:ascii="Arial" w:hAnsi="Arial" w:cs="Arial"/>
          <w:sz w:val="2"/>
          <w:szCs w:val="2"/>
        </w:rPr>
      </w:pPr>
    </w:p>
    <w:p w:rsidR="0052584B" w:rsidRPr="00C902C7" w:rsidRDefault="0052584B" w:rsidP="0052584B">
      <w:pPr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52584B" w:rsidRPr="00C902C7" w:rsidSect="00CF4595">
      <w:headerReference w:type="firs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7F3" w:rsidRDefault="00C427F3">
      <w:r>
        <w:separator/>
      </w:r>
    </w:p>
  </w:endnote>
  <w:endnote w:type="continuationSeparator" w:id="0">
    <w:p w:rsidR="00C427F3" w:rsidRDefault="00C4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7F3" w:rsidRDefault="00C427F3">
      <w:r>
        <w:separator/>
      </w:r>
    </w:p>
  </w:footnote>
  <w:footnote w:type="continuationSeparator" w:id="0">
    <w:p w:rsidR="00C427F3" w:rsidRDefault="00C42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B8E" w:rsidRDefault="00396B8E" w:rsidP="00396B8E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F93CC7">
      <w:rPr>
        <w:rFonts w:ascii="Arial" w:hAnsi="Arial" w:cs="Arial"/>
      </w:rPr>
      <w:t>5</w:t>
    </w:r>
    <w:r w:rsidR="00C233A6">
      <w:rPr>
        <w:rFonts w:ascii="Arial" w:hAnsi="Arial" w:cs="Arial"/>
      </w:rPr>
      <w:t>2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52584B">
      <w:rPr>
        <w:rFonts w:ascii="Arial" w:hAnsi="Arial" w:cs="Arial"/>
      </w:rPr>
      <w:t>1</w:t>
    </w:r>
    <w:r w:rsidR="00F93CC7">
      <w:rPr>
        <w:rFonts w:ascii="Arial" w:hAnsi="Arial" w:cs="Arial"/>
      </w:rPr>
      <w:t>7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março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C233A6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396B8E" w:rsidRDefault="00396B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65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5D6F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5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C3071-63BD-4458-B15A-32A66A44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2016-03-18T11:19:00Z</dcterms:created>
  <dcterms:modified xsi:type="dcterms:W3CDTF">2016-03-18T11:19:00Z</dcterms:modified>
</cp:coreProperties>
</file>