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7177FE">
        <w:rPr>
          <w:rFonts w:ascii="Arial" w:hAnsi="Arial" w:cs="Arial"/>
          <w:b/>
          <w:bCs/>
          <w:color w:val="000080"/>
        </w:rPr>
        <w:t>1</w:t>
      </w:r>
      <w:r w:rsidR="00735A81">
        <w:rPr>
          <w:rFonts w:ascii="Arial" w:hAnsi="Arial" w:cs="Arial"/>
          <w:b/>
          <w:bCs/>
          <w:color w:val="000080"/>
        </w:rPr>
        <w:t>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81FA3">
        <w:rPr>
          <w:rFonts w:ascii="Arial" w:hAnsi="Arial" w:cs="Arial"/>
          <w:b/>
          <w:bCs/>
          <w:color w:val="000080"/>
        </w:rPr>
        <w:t>2</w:t>
      </w:r>
      <w:r w:rsidR="007177FE">
        <w:rPr>
          <w:rFonts w:ascii="Arial" w:hAnsi="Arial" w:cs="Arial"/>
          <w:b/>
          <w:bCs/>
          <w:color w:val="000080"/>
        </w:rPr>
        <w:t>6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177FE" w:rsidRPr="00EF1158" w:rsidRDefault="007177FE" w:rsidP="007177F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F1158">
        <w:rPr>
          <w:rFonts w:ascii="Arial" w:hAnsi="Arial" w:cs="Arial"/>
          <w:b/>
        </w:rPr>
        <w:t>O SECRETÁRIO DE PLANEJAMENTO E DESENVOLVIMENTO ENERGÉTICO DO MINISTÉRIO DE MINAS E ENERGIA</w:t>
      </w:r>
      <w:r w:rsidRPr="00EF1158">
        <w:rPr>
          <w:rFonts w:ascii="Arial" w:hAnsi="Arial" w:cs="Arial"/>
        </w:rPr>
        <w:t>, no uso da competência que lhe foi delegada pelo art. 1</w:t>
      </w:r>
      <w:r w:rsidRPr="00EF1158">
        <w:rPr>
          <w:rFonts w:ascii="Arial" w:hAnsi="Arial" w:cs="Arial"/>
          <w:u w:val="words"/>
          <w:vertAlign w:val="superscript"/>
        </w:rPr>
        <w:t>o</w:t>
      </w:r>
      <w:r w:rsidRPr="00EF1158">
        <w:rPr>
          <w:rFonts w:ascii="Arial" w:hAnsi="Arial" w:cs="Arial"/>
        </w:rPr>
        <w:t xml:space="preserve">, inciso I, da Portaria MME </w:t>
      </w:r>
      <w:proofErr w:type="gramStart"/>
      <w:r w:rsidRPr="00EF1158">
        <w:rPr>
          <w:rFonts w:ascii="Arial" w:hAnsi="Arial" w:cs="Arial"/>
        </w:rPr>
        <w:t>n</w:t>
      </w:r>
      <w:r w:rsidRPr="00EF1158">
        <w:rPr>
          <w:rFonts w:ascii="Arial" w:hAnsi="Arial" w:cs="Arial"/>
          <w:u w:val="words"/>
          <w:vertAlign w:val="superscript"/>
        </w:rPr>
        <w:t>o</w:t>
      </w:r>
      <w:r w:rsidRPr="00EF1158">
        <w:rPr>
          <w:rFonts w:ascii="Arial" w:hAnsi="Arial" w:cs="Arial"/>
        </w:rPr>
        <w:t xml:space="preserve"> 281</w:t>
      </w:r>
      <w:proofErr w:type="gramEnd"/>
      <w:r w:rsidRPr="00EF1158">
        <w:rPr>
          <w:rFonts w:ascii="Arial" w:hAnsi="Arial" w:cs="Arial"/>
        </w:rPr>
        <w:t>, de 29 de junho de 2016, tendo em vista o disposto no art. 6</w:t>
      </w:r>
      <w:r w:rsidRPr="00EF1158">
        <w:rPr>
          <w:rFonts w:ascii="Arial" w:hAnsi="Arial" w:cs="Arial"/>
          <w:u w:val="words"/>
          <w:vertAlign w:val="superscript"/>
        </w:rPr>
        <w:t>o</w:t>
      </w:r>
      <w:r w:rsidRPr="00EF1158">
        <w:rPr>
          <w:rFonts w:ascii="Arial" w:hAnsi="Arial" w:cs="Arial"/>
        </w:rPr>
        <w:t xml:space="preserve"> do Decreto n</w:t>
      </w:r>
      <w:r w:rsidRPr="00EF1158">
        <w:rPr>
          <w:rFonts w:ascii="Arial" w:hAnsi="Arial" w:cs="Arial"/>
          <w:u w:val="words"/>
          <w:vertAlign w:val="superscript"/>
        </w:rPr>
        <w:t>o</w:t>
      </w:r>
      <w:r w:rsidRPr="00EF1158">
        <w:rPr>
          <w:rFonts w:ascii="Arial" w:hAnsi="Arial" w:cs="Arial"/>
        </w:rPr>
        <w:t xml:space="preserve"> 6.144, de 3 de julho de 2007, no art. 2</w:t>
      </w:r>
      <w:r w:rsidRPr="00EF1158">
        <w:rPr>
          <w:rFonts w:ascii="Arial" w:hAnsi="Arial" w:cs="Arial"/>
          <w:u w:val="words"/>
          <w:vertAlign w:val="superscript"/>
        </w:rPr>
        <w:t>o</w:t>
      </w:r>
      <w:r w:rsidRPr="00EF1158">
        <w:rPr>
          <w:rFonts w:ascii="Arial" w:hAnsi="Arial" w:cs="Arial"/>
        </w:rPr>
        <w:t>, § 3</w:t>
      </w:r>
      <w:r w:rsidRPr="00EF1158">
        <w:rPr>
          <w:rFonts w:ascii="Arial" w:hAnsi="Arial" w:cs="Arial"/>
          <w:u w:val="words"/>
          <w:vertAlign w:val="superscript"/>
        </w:rPr>
        <w:t>o</w:t>
      </w:r>
      <w:r w:rsidRPr="00EF1158">
        <w:rPr>
          <w:rFonts w:ascii="Arial" w:hAnsi="Arial" w:cs="Arial"/>
        </w:rPr>
        <w:t>, da Portaria MME n</w:t>
      </w:r>
      <w:r w:rsidRPr="00EF1158">
        <w:rPr>
          <w:rFonts w:ascii="Arial" w:hAnsi="Arial" w:cs="Arial"/>
          <w:u w:val="words"/>
          <w:vertAlign w:val="superscript"/>
        </w:rPr>
        <w:t>o</w:t>
      </w:r>
      <w:r w:rsidRPr="00EF1158">
        <w:rPr>
          <w:rFonts w:ascii="Arial" w:hAnsi="Arial" w:cs="Arial"/>
        </w:rPr>
        <w:t xml:space="preserve"> 274, de 19 de agosto de 2013, e o que consta do Processo n</w:t>
      </w:r>
      <w:r w:rsidRPr="00EF1158">
        <w:rPr>
          <w:rFonts w:ascii="Arial" w:hAnsi="Arial" w:cs="Arial"/>
          <w:u w:val="words"/>
          <w:vertAlign w:val="superscript"/>
        </w:rPr>
        <w:t>o</w:t>
      </w:r>
      <w:r w:rsidRPr="00EF1158">
        <w:rPr>
          <w:rFonts w:ascii="Arial" w:hAnsi="Arial" w:cs="Arial"/>
        </w:rPr>
        <w:t xml:space="preserve"> </w:t>
      </w:r>
      <w:r w:rsidRPr="00EF1158">
        <w:rPr>
          <w:rFonts w:ascii="Arial" w:hAnsi="Arial" w:cs="Arial"/>
          <w:bCs/>
          <w:noProof/>
        </w:rPr>
        <w:t>48500.004409/2016-66</w:t>
      </w:r>
      <w:r w:rsidRPr="00EF1158">
        <w:rPr>
          <w:rFonts w:ascii="Arial" w:hAnsi="Arial" w:cs="Arial"/>
        </w:rPr>
        <w:t>, resolve:</w:t>
      </w:r>
    </w:p>
    <w:p w:rsidR="007177FE" w:rsidRPr="00EF1158" w:rsidRDefault="007177FE" w:rsidP="007177F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A6A6A6"/>
        </w:rPr>
      </w:pPr>
    </w:p>
    <w:p w:rsidR="007177FE" w:rsidRPr="00EF1158" w:rsidRDefault="007177FE" w:rsidP="007177F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F1158">
        <w:rPr>
          <w:rFonts w:ascii="Arial" w:hAnsi="Arial" w:cs="Arial"/>
          <w:color w:val="000000"/>
        </w:rPr>
        <w:t>Art. 1</w:t>
      </w:r>
      <w:r w:rsidRPr="00EF1158">
        <w:rPr>
          <w:rFonts w:ascii="Arial" w:hAnsi="Arial" w:cs="Arial"/>
          <w:color w:val="000000"/>
          <w:u w:val="words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EF1158">
        <w:rPr>
          <w:rFonts w:ascii="Arial" w:hAnsi="Arial" w:cs="Arial"/>
          <w:noProof/>
          <w:color w:val="000000"/>
        </w:rPr>
        <w:t>Resolução Autorizativa ANEEL n</w:t>
      </w:r>
      <w:r w:rsidRPr="00EF1158">
        <w:rPr>
          <w:rFonts w:ascii="Arial" w:hAnsi="Arial" w:cs="Arial"/>
          <w:strike/>
          <w:noProof/>
          <w:color w:val="000000"/>
        </w:rPr>
        <w:t>º</w:t>
      </w:r>
      <w:r w:rsidRPr="00EF1158">
        <w:rPr>
          <w:rFonts w:ascii="Arial" w:hAnsi="Arial" w:cs="Arial"/>
          <w:noProof/>
          <w:color w:val="000000"/>
        </w:rPr>
        <w:t xml:space="preserve"> 5.809, de 3 de maio de 2016</w:t>
      </w:r>
      <w:r w:rsidRPr="00EF1158">
        <w:rPr>
          <w:rFonts w:ascii="Arial" w:hAnsi="Arial" w:cs="Arial"/>
          <w:color w:val="000000"/>
        </w:rPr>
        <w:t xml:space="preserve">, de titularidade da empresa </w:t>
      </w:r>
      <w:r w:rsidRPr="00EF1158">
        <w:rPr>
          <w:rFonts w:ascii="Arial" w:hAnsi="Arial" w:cs="Arial"/>
          <w:noProof/>
          <w:color w:val="000000"/>
        </w:rPr>
        <w:t>Companhia Hidro Elétrica do São Francisco - Chesf</w:t>
      </w:r>
      <w:r w:rsidRPr="00EF1158">
        <w:rPr>
          <w:rFonts w:ascii="Arial" w:hAnsi="Arial" w:cs="Arial"/>
          <w:color w:val="000000"/>
        </w:rPr>
        <w:t>, inscrita no CNPJ/MF sob o n</w:t>
      </w:r>
      <w:r w:rsidRPr="00EF1158">
        <w:rPr>
          <w:rFonts w:ascii="Arial" w:hAnsi="Arial" w:cs="Arial"/>
          <w:color w:val="000000"/>
          <w:u w:val="words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> </w:t>
      </w:r>
      <w:r w:rsidRPr="00EF1158">
        <w:rPr>
          <w:rFonts w:ascii="Arial" w:hAnsi="Arial" w:cs="Arial"/>
          <w:noProof/>
          <w:color w:val="000000"/>
        </w:rPr>
        <w:t>33.541.368/0001-16</w:t>
      </w:r>
      <w:r w:rsidRPr="00EF1158">
        <w:rPr>
          <w:rFonts w:ascii="Arial" w:hAnsi="Arial" w:cs="Arial"/>
          <w:color w:val="000000"/>
        </w:rPr>
        <w:t xml:space="preserve">, detalhado no Anexo </w:t>
      </w:r>
      <w:proofErr w:type="gramStart"/>
      <w:r w:rsidRPr="00EF1158">
        <w:rPr>
          <w:rFonts w:ascii="Arial" w:hAnsi="Arial" w:cs="Arial"/>
          <w:color w:val="000000"/>
        </w:rPr>
        <w:t>à</w:t>
      </w:r>
      <w:proofErr w:type="gramEnd"/>
      <w:r w:rsidRPr="00EF1158">
        <w:rPr>
          <w:rFonts w:ascii="Arial" w:hAnsi="Arial" w:cs="Arial"/>
          <w:color w:val="000000"/>
        </w:rPr>
        <w:t xml:space="preserve"> presente Portaria.</w:t>
      </w:r>
    </w:p>
    <w:p w:rsidR="007177FE" w:rsidRPr="00EF1158" w:rsidRDefault="007177FE" w:rsidP="007177F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177FE" w:rsidRPr="00EF1158" w:rsidRDefault="007177FE" w:rsidP="007177F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F1158">
        <w:rPr>
          <w:rFonts w:ascii="Arial" w:hAnsi="Arial" w:cs="Arial"/>
          <w:color w:val="000000"/>
        </w:rPr>
        <w:t xml:space="preserve">Parágrafo único. O projeto de que trata o </w:t>
      </w:r>
      <w:r w:rsidRPr="00EF1158">
        <w:rPr>
          <w:rFonts w:ascii="Arial" w:hAnsi="Arial" w:cs="Arial"/>
          <w:b/>
          <w:color w:val="000000"/>
        </w:rPr>
        <w:t>caput</w:t>
      </w:r>
      <w:r w:rsidRPr="00EF1158">
        <w:rPr>
          <w:rFonts w:ascii="Arial" w:hAnsi="Arial" w:cs="Arial"/>
          <w:color w:val="000000"/>
        </w:rPr>
        <w:t xml:space="preserve"> é alcançado pelo art. </w:t>
      </w:r>
      <w:r w:rsidRPr="00EF1158">
        <w:rPr>
          <w:rFonts w:ascii="Arial" w:hAnsi="Arial" w:cs="Arial"/>
        </w:rPr>
        <w:t>4</w:t>
      </w:r>
      <w:r w:rsidRPr="00EF1158">
        <w:rPr>
          <w:rFonts w:ascii="Arial" w:hAnsi="Arial" w:cs="Arial"/>
          <w:color w:val="000000"/>
          <w:u w:val="words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EF1158">
        <w:rPr>
          <w:rFonts w:ascii="Arial" w:hAnsi="Arial" w:cs="Arial"/>
          <w:color w:val="000000"/>
        </w:rPr>
        <w:t>n</w:t>
      </w:r>
      <w:r w:rsidRPr="00EF1158">
        <w:rPr>
          <w:rFonts w:ascii="Arial" w:hAnsi="Arial" w:cs="Arial"/>
          <w:color w:val="000000"/>
          <w:u w:val="words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 xml:space="preserve"> 274</w:t>
      </w:r>
      <w:proofErr w:type="gramEnd"/>
      <w:r w:rsidRPr="00EF1158">
        <w:rPr>
          <w:rFonts w:ascii="Arial" w:hAnsi="Arial" w:cs="Arial"/>
          <w:color w:val="000000"/>
        </w:rPr>
        <w:t>, de 19 de agosto de 2013.</w:t>
      </w:r>
    </w:p>
    <w:p w:rsidR="007177FE" w:rsidRPr="00EF1158" w:rsidRDefault="007177FE" w:rsidP="007177F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177FE" w:rsidRPr="00EF1158" w:rsidRDefault="007177FE" w:rsidP="007177F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F1158">
        <w:rPr>
          <w:rFonts w:ascii="Arial" w:hAnsi="Arial" w:cs="Arial"/>
          <w:color w:val="000000"/>
        </w:rPr>
        <w:t>Art. 2</w:t>
      </w:r>
      <w:r w:rsidRPr="00EF1158">
        <w:rPr>
          <w:rFonts w:ascii="Arial" w:hAnsi="Arial" w:cs="Arial"/>
          <w:color w:val="000000"/>
          <w:u w:val="words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 xml:space="preserve"> As estimativas dos investimentos têm por base o mês de </w:t>
      </w:r>
      <w:r w:rsidRPr="00EF1158">
        <w:rPr>
          <w:rFonts w:ascii="Arial" w:hAnsi="Arial" w:cs="Arial"/>
          <w:noProof/>
          <w:color w:val="000000"/>
        </w:rPr>
        <w:t>maio de 2016</w:t>
      </w:r>
      <w:r w:rsidRPr="00EF1158">
        <w:rPr>
          <w:rFonts w:ascii="Arial" w:hAnsi="Arial" w:cs="Arial"/>
          <w:color w:val="000000"/>
        </w:rPr>
        <w:t xml:space="preserve"> e são de exclusiva responsabilidade da </w:t>
      </w:r>
      <w:r w:rsidRPr="00EF1158">
        <w:rPr>
          <w:rFonts w:ascii="Arial" w:hAnsi="Arial" w:cs="Arial"/>
          <w:noProof/>
          <w:color w:val="000000"/>
        </w:rPr>
        <w:t>Companhia Hidro Elétrica do São Francisco - Chesf</w:t>
      </w:r>
      <w:r w:rsidRPr="00EF1158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7177FE" w:rsidRPr="00EF1158" w:rsidRDefault="007177FE" w:rsidP="007177F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177FE" w:rsidRPr="00EF1158" w:rsidRDefault="007177FE" w:rsidP="007177F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F1158">
        <w:rPr>
          <w:rFonts w:ascii="Arial" w:hAnsi="Arial" w:cs="Arial"/>
          <w:color w:val="000000"/>
        </w:rPr>
        <w:t>Art. 3</w:t>
      </w:r>
      <w:r w:rsidRPr="00EF1158">
        <w:rPr>
          <w:rFonts w:ascii="Arial" w:hAnsi="Arial" w:cs="Arial"/>
          <w:color w:val="000000"/>
          <w:u w:val="words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 xml:space="preserve"> A </w:t>
      </w:r>
      <w:r w:rsidRPr="00EF1158">
        <w:rPr>
          <w:rFonts w:ascii="Arial" w:hAnsi="Arial" w:cs="Arial"/>
          <w:noProof/>
          <w:color w:val="000000"/>
        </w:rPr>
        <w:t>Companhia Hidro Elétrica do São Francisco - Chesf</w:t>
      </w:r>
      <w:r w:rsidRPr="00EF1158">
        <w:rPr>
          <w:rFonts w:ascii="Arial" w:hAnsi="Arial" w:cs="Arial"/>
        </w:rPr>
        <w:t xml:space="preserve"> </w:t>
      </w:r>
      <w:r w:rsidRPr="00EF1158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7177FE" w:rsidRPr="00EF1158" w:rsidRDefault="007177FE" w:rsidP="007177F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177FE" w:rsidRPr="00EF1158" w:rsidRDefault="007177FE" w:rsidP="007177F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F1158">
        <w:rPr>
          <w:rFonts w:ascii="Arial" w:hAnsi="Arial" w:cs="Arial"/>
          <w:color w:val="000000"/>
        </w:rPr>
        <w:t>Art. 4</w:t>
      </w:r>
      <w:r w:rsidRPr="00EF1158">
        <w:rPr>
          <w:rFonts w:ascii="Arial" w:hAnsi="Arial" w:cs="Arial"/>
          <w:color w:val="000000"/>
          <w:u w:val="words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 xml:space="preserve"> Alterações técnicas ou de titularidade do projeto</w:t>
      </w:r>
      <w:r w:rsidRPr="00EF1158">
        <w:rPr>
          <w:rFonts w:ascii="Arial" w:hAnsi="Arial" w:cs="Arial"/>
          <w:color w:val="FF0000"/>
        </w:rPr>
        <w:t xml:space="preserve"> </w:t>
      </w:r>
      <w:r w:rsidRPr="00EF1158">
        <w:rPr>
          <w:rFonts w:ascii="Arial" w:hAnsi="Arial" w:cs="Arial"/>
          <w:color w:val="000000"/>
        </w:rPr>
        <w:t>de que trata esta</w:t>
      </w:r>
      <w:r w:rsidRPr="00EF1158">
        <w:rPr>
          <w:rFonts w:ascii="Arial" w:hAnsi="Arial" w:cs="Arial"/>
        </w:rPr>
        <w:t xml:space="preserve"> Portaria</w:t>
      </w:r>
      <w:r w:rsidRPr="00EF1158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7177FE" w:rsidRPr="00EF1158" w:rsidRDefault="007177FE" w:rsidP="007177F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177FE" w:rsidRPr="00EF1158" w:rsidRDefault="007177FE" w:rsidP="007177F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F1158">
        <w:rPr>
          <w:rFonts w:ascii="Arial" w:hAnsi="Arial" w:cs="Arial"/>
          <w:color w:val="000000"/>
        </w:rPr>
        <w:t>Art. 5</w:t>
      </w:r>
      <w:r w:rsidRPr="00EF1158">
        <w:rPr>
          <w:rFonts w:ascii="Arial" w:hAnsi="Arial" w:cs="Arial"/>
          <w:color w:val="000000"/>
          <w:u w:val="words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7177FE" w:rsidRPr="00EF1158" w:rsidRDefault="007177FE" w:rsidP="007177F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177FE" w:rsidRPr="00EF1158" w:rsidRDefault="007177FE" w:rsidP="007177FE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EF1158">
        <w:rPr>
          <w:rFonts w:ascii="Arial" w:hAnsi="Arial" w:cs="Arial"/>
          <w:color w:val="000000"/>
        </w:rPr>
        <w:t>Art. 6</w:t>
      </w:r>
      <w:r w:rsidRPr="00EF1158">
        <w:rPr>
          <w:rFonts w:ascii="Arial" w:hAnsi="Arial" w:cs="Arial"/>
          <w:color w:val="000000"/>
          <w:u w:val="single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 xml:space="preserve"> A </w:t>
      </w:r>
      <w:r w:rsidRPr="00EF1158">
        <w:rPr>
          <w:rFonts w:ascii="Arial" w:hAnsi="Arial" w:cs="Arial"/>
          <w:noProof/>
          <w:color w:val="000000"/>
        </w:rPr>
        <w:t xml:space="preserve">Companhia Hidro Elétrica do São Francisco - Chesf </w:t>
      </w:r>
      <w:r w:rsidRPr="00EF1158">
        <w:rPr>
          <w:rFonts w:ascii="Arial" w:hAnsi="Arial" w:cs="Arial"/>
          <w:color w:val="000000"/>
        </w:rPr>
        <w:t>deverá observar, no que couber, as disposições constantes na Lei n</w:t>
      </w:r>
      <w:r w:rsidRPr="00EF1158">
        <w:rPr>
          <w:rFonts w:ascii="Arial" w:hAnsi="Arial" w:cs="Arial"/>
          <w:color w:val="000000"/>
          <w:u w:val="single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 xml:space="preserve"> 11.488, de 15 de junho de 2007, no Decreto n</w:t>
      </w:r>
      <w:r w:rsidRPr="00EF1158">
        <w:rPr>
          <w:rFonts w:ascii="Arial" w:hAnsi="Arial" w:cs="Arial"/>
          <w:color w:val="000000"/>
          <w:u w:val="words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 xml:space="preserve"> 6.144, de </w:t>
      </w:r>
      <w:proofErr w:type="gramStart"/>
      <w:r w:rsidRPr="00EF1158">
        <w:rPr>
          <w:rFonts w:ascii="Arial" w:hAnsi="Arial" w:cs="Arial"/>
          <w:color w:val="000000"/>
        </w:rPr>
        <w:t>3</w:t>
      </w:r>
      <w:proofErr w:type="gramEnd"/>
      <w:r w:rsidRPr="00EF1158">
        <w:rPr>
          <w:rFonts w:ascii="Arial" w:hAnsi="Arial" w:cs="Arial"/>
          <w:color w:val="000000"/>
        </w:rPr>
        <w:t xml:space="preserve"> de julho de 2007, na Portaria MME </w:t>
      </w:r>
      <w:r w:rsidRPr="00EF1158">
        <w:rPr>
          <w:rFonts w:ascii="Arial" w:hAnsi="Arial" w:cs="Arial"/>
        </w:rPr>
        <w:t>n</w:t>
      </w:r>
      <w:r w:rsidRPr="00EF1158">
        <w:rPr>
          <w:rFonts w:ascii="Arial" w:hAnsi="Arial" w:cs="Arial"/>
          <w:u w:val="words"/>
          <w:vertAlign w:val="superscript"/>
        </w:rPr>
        <w:t>o</w:t>
      </w:r>
      <w:r w:rsidRPr="00EF1158">
        <w:rPr>
          <w:rFonts w:ascii="Arial" w:hAnsi="Arial" w:cs="Arial"/>
        </w:rPr>
        <w:t xml:space="preserve"> 274, de 2013</w:t>
      </w:r>
      <w:r w:rsidRPr="00EF1158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EF1158">
        <w:rPr>
          <w:rFonts w:ascii="Arial" w:hAnsi="Arial" w:cs="Arial"/>
          <w:color w:val="000000"/>
        </w:rPr>
        <w:t>arts</w:t>
      </w:r>
      <w:proofErr w:type="spellEnd"/>
      <w:r w:rsidRPr="00EF1158">
        <w:rPr>
          <w:rFonts w:ascii="Arial" w:hAnsi="Arial" w:cs="Arial"/>
          <w:color w:val="000000"/>
        </w:rPr>
        <w:t>.  9</w:t>
      </w:r>
      <w:r w:rsidRPr="00EF1158">
        <w:rPr>
          <w:rFonts w:ascii="Arial" w:hAnsi="Arial" w:cs="Arial"/>
          <w:color w:val="000000"/>
          <w:u w:val="single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 xml:space="preserve"> e 14, do Decreto n</w:t>
      </w:r>
      <w:r w:rsidRPr="00EF1158">
        <w:rPr>
          <w:rFonts w:ascii="Arial" w:hAnsi="Arial" w:cs="Arial"/>
          <w:color w:val="000000"/>
          <w:u w:val="single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7177FE" w:rsidRPr="00EF1158" w:rsidRDefault="007177FE" w:rsidP="007177F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177FE" w:rsidRPr="00EF1158" w:rsidRDefault="007177FE" w:rsidP="007177F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F1158">
        <w:rPr>
          <w:rFonts w:ascii="Arial" w:hAnsi="Arial" w:cs="Arial"/>
          <w:color w:val="000000"/>
        </w:rPr>
        <w:t>Art. 7</w:t>
      </w:r>
      <w:r w:rsidRPr="00EF1158">
        <w:rPr>
          <w:rFonts w:ascii="Arial" w:hAnsi="Arial" w:cs="Arial"/>
          <w:color w:val="000000"/>
          <w:u w:val="words"/>
          <w:vertAlign w:val="superscript"/>
        </w:rPr>
        <w:t>o</w:t>
      </w:r>
      <w:r w:rsidRPr="00EF115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795650">
        <w:rPr>
          <w:rFonts w:ascii="Arial" w:hAnsi="Arial" w:cs="Arial"/>
          <w:color w:val="FF0000"/>
        </w:rPr>
        <w:t>2</w:t>
      </w:r>
      <w:r w:rsidR="007177F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177FE" w:rsidRDefault="007177FE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t>ANEXO</w:t>
      </w:r>
    </w:p>
    <w:p w:rsidR="00C77665" w:rsidRPr="007177FE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7177FE" w:rsidRDefault="00C77665"/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7177FE" w:rsidRDefault="00C77665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619"/>
      </w:tblGrid>
      <w:tr w:rsidR="007177FE" w:rsidRPr="00EF1158" w:rsidTr="007177FE"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EF1158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7177FE" w:rsidRPr="00EF1158" w:rsidTr="007177FE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02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CNPJ      </w:t>
            </w:r>
          </w:p>
        </w:tc>
      </w:tr>
      <w:tr w:rsidR="007177FE" w:rsidRPr="00EF1158" w:rsidTr="007177FE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  <w:noProof/>
              </w:rPr>
              <w:t>Companhia Hidro Elétrica do São Francisco - Chesf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  <w:noProof/>
                <w:color w:val="000000"/>
              </w:rPr>
              <w:t>33.541.368/0001-16</w:t>
            </w:r>
          </w:p>
        </w:tc>
      </w:tr>
      <w:tr w:rsidR="007177FE" w:rsidRPr="00EF1158" w:rsidTr="007177F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04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Número</w:t>
            </w:r>
          </w:p>
        </w:tc>
      </w:tr>
      <w:tr w:rsidR="007177FE" w:rsidRPr="00EF1158" w:rsidTr="007177F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Rua Delmiro Gouveia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333</w:t>
            </w:r>
          </w:p>
        </w:tc>
      </w:tr>
      <w:tr w:rsidR="007177FE" w:rsidRPr="00EF1158" w:rsidTr="007177F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07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CEP</w:t>
            </w:r>
          </w:p>
        </w:tc>
      </w:tr>
      <w:tr w:rsidR="007177FE" w:rsidRPr="00EF1158" w:rsidTr="007177F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 Edifício André Falcão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San Martin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50761-901</w:t>
            </w:r>
          </w:p>
        </w:tc>
      </w:tr>
      <w:tr w:rsidR="007177FE" w:rsidRPr="00EF1158" w:rsidTr="007177F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10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Telefone</w:t>
            </w:r>
          </w:p>
        </w:tc>
      </w:tr>
      <w:tr w:rsidR="007177FE" w:rsidRPr="00EF1158" w:rsidTr="007177F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Recife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PE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(81) 3229-2330</w:t>
            </w:r>
          </w:p>
        </w:tc>
      </w:tr>
    </w:tbl>
    <w:p w:rsidR="007177FE" w:rsidRPr="007177FE" w:rsidRDefault="007177FE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796"/>
      </w:tblGrid>
      <w:tr w:rsidR="007177FE" w:rsidRPr="00EF1158" w:rsidTr="007177FE">
        <w:tc>
          <w:tcPr>
            <w:tcW w:w="432" w:type="dxa"/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11</w:t>
            </w:r>
          </w:p>
        </w:tc>
        <w:tc>
          <w:tcPr>
            <w:tcW w:w="9844" w:type="dxa"/>
            <w:gridSpan w:val="2"/>
            <w:vAlign w:val="center"/>
          </w:tcPr>
          <w:p w:rsidR="007177FE" w:rsidRPr="00EF1158" w:rsidRDefault="007177FE" w:rsidP="00E843E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F1158">
              <w:rPr>
                <w:rFonts w:ascii="Arial" w:hAnsi="Arial" w:cs="Arial"/>
                <w:bCs/>
              </w:rPr>
              <w:t>DADOS DO PROJETO</w:t>
            </w:r>
          </w:p>
        </w:tc>
      </w:tr>
      <w:tr w:rsidR="007177FE" w:rsidRPr="00EF1158" w:rsidTr="007177FE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7177FE" w:rsidRPr="00EF1158" w:rsidRDefault="007177FE" w:rsidP="00E843E5">
            <w:pPr>
              <w:rPr>
                <w:rFonts w:ascii="Arial" w:hAnsi="Arial" w:cs="Arial"/>
                <w:b/>
              </w:rPr>
            </w:pPr>
            <w:r w:rsidRPr="00EF115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Reforços na Subestação </w:t>
            </w:r>
            <w:r w:rsidRPr="00EF1158">
              <w:rPr>
                <w:rFonts w:ascii="Arial" w:hAnsi="Arial" w:cs="Arial"/>
                <w:color w:val="000000"/>
              </w:rPr>
              <w:t>Banabuiú</w:t>
            </w:r>
            <w:r w:rsidRPr="00EF1158">
              <w:rPr>
                <w:rFonts w:ascii="Arial" w:hAnsi="Arial" w:cs="Arial"/>
              </w:rPr>
              <w:t xml:space="preserve"> (</w:t>
            </w:r>
            <w:r w:rsidRPr="00EF1158">
              <w:rPr>
                <w:rFonts w:ascii="Arial" w:hAnsi="Arial" w:cs="Arial"/>
                <w:noProof/>
              </w:rPr>
              <w:t>Resolução Autorizativa ANEEL n</w:t>
            </w:r>
            <w:r w:rsidRPr="00EF1158">
              <w:rPr>
                <w:rFonts w:ascii="Arial" w:hAnsi="Arial" w:cs="Arial"/>
                <w:strike/>
                <w:noProof/>
              </w:rPr>
              <w:t>º</w:t>
            </w:r>
            <w:r w:rsidRPr="00EF1158">
              <w:rPr>
                <w:rFonts w:ascii="Arial" w:hAnsi="Arial" w:cs="Arial"/>
                <w:noProof/>
              </w:rPr>
              <w:t xml:space="preserve"> 5.809, de 3 de maio de 2016</w:t>
            </w:r>
            <w:r w:rsidRPr="00EF1158">
              <w:rPr>
                <w:rFonts w:ascii="Arial" w:hAnsi="Arial" w:cs="Arial"/>
              </w:rPr>
              <w:t>).</w:t>
            </w:r>
          </w:p>
        </w:tc>
      </w:tr>
      <w:tr w:rsidR="007177FE" w:rsidRPr="00EF1158" w:rsidTr="007177FE">
        <w:trPr>
          <w:trHeight w:val="205"/>
        </w:trPr>
        <w:tc>
          <w:tcPr>
            <w:tcW w:w="2480" w:type="dxa"/>
            <w:gridSpan w:val="2"/>
            <w:vMerge w:val="restart"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7177FE" w:rsidRPr="00EF1158" w:rsidRDefault="007177FE" w:rsidP="007177F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Reforços em Instalação de Transmissão de Energia Elétrica, relativos à Subestação </w:t>
            </w:r>
            <w:r w:rsidRPr="00EF1158">
              <w:rPr>
                <w:rFonts w:ascii="Arial" w:hAnsi="Arial" w:cs="Arial"/>
                <w:color w:val="000000"/>
              </w:rPr>
              <w:t>Banabuiú</w:t>
            </w:r>
            <w:r w:rsidRPr="00EF1158">
              <w:rPr>
                <w:rFonts w:ascii="Arial" w:hAnsi="Arial" w:cs="Arial"/>
              </w:rPr>
              <w:t>, compreendendo:</w:t>
            </w:r>
          </w:p>
        </w:tc>
      </w:tr>
      <w:tr w:rsidR="007177FE" w:rsidRPr="00EF1158" w:rsidTr="007177FE">
        <w:trPr>
          <w:trHeight w:val="205"/>
        </w:trPr>
        <w:tc>
          <w:tcPr>
            <w:tcW w:w="2480" w:type="dxa"/>
            <w:gridSpan w:val="2"/>
            <w:vMerge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177FE" w:rsidRPr="00EF1158" w:rsidRDefault="007177FE" w:rsidP="007177F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I - instalação do segundo Transformador 230/69 </w:t>
            </w:r>
            <w:proofErr w:type="gramStart"/>
            <w:r w:rsidRPr="00EF1158">
              <w:rPr>
                <w:rFonts w:ascii="Arial" w:hAnsi="Arial" w:cs="Arial"/>
              </w:rPr>
              <w:t>kV</w:t>
            </w:r>
            <w:proofErr w:type="gramEnd"/>
            <w:r w:rsidRPr="00EF1158">
              <w:rPr>
                <w:rFonts w:ascii="Arial" w:hAnsi="Arial" w:cs="Arial"/>
              </w:rPr>
              <w:t>, 100 MVA, em substituição ao Transformador 230/69 kV, 33 MVA, existente;</w:t>
            </w:r>
          </w:p>
        </w:tc>
      </w:tr>
      <w:tr w:rsidR="007177FE" w:rsidRPr="00EF1158" w:rsidTr="007177FE">
        <w:trPr>
          <w:trHeight w:val="205"/>
        </w:trPr>
        <w:tc>
          <w:tcPr>
            <w:tcW w:w="2480" w:type="dxa"/>
            <w:gridSpan w:val="2"/>
            <w:vMerge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177FE" w:rsidRPr="00EF1158" w:rsidRDefault="007177FE" w:rsidP="007177F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II - conexão em 230 </w:t>
            </w:r>
            <w:proofErr w:type="gramStart"/>
            <w:r w:rsidRPr="00EF1158">
              <w:rPr>
                <w:rFonts w:ascii="Arial" w:hAnsi="Arial" w:cs="Arial"/>
              </w:rPr>
              <w:t>kV</w:t>
            </w:r>
            <w:proofErr w:type="gramEnd"/>
            <w:r w:rsidRPr="00EF1158">
              <w:rPr>
                <w:rFonts w:ascii="Arial" w:hAnsi="Arial" w:cs="Arial"/>
              </w:rPr>
              <w:t>, Arranjo Barra Principal e Transferência - BPT do segundo Transformador 230/69 kV, 100 MVA;</w:t>
            </w:r>
          </w:p>
        </w:tc>
      </w:tr>
      <w:tr w:rsidR="007177FE" w:rsidRPr="00EF1158" w:rsidTr="007177FE">
        <w:trPr>
          <w:trHeight w:val="205"/>
        </w:trPr>
        <w:tc>
          <w:tcPr>
            <w:tcW w:w="2480" w:type="dxa"/>
            <w:gridSpan w:val="2"/>
            <w:vMerge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177FE" w:rsidRPr="00EF1158" w:rsidRDefault="007177FE" w:rsidP="007177F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III - conexão em 69 </w:t>
            </w:r>
            <w:proofErr w:type="gramStart"/>
            <w:r w:rsidRPr="00EF1158">
              <w:rPr>
                <w:rFonts w:ascii="Arial" w:hAnsi="Arial" w:cs="Arial"/>
              </w:rPr>
              <w:t>kV</w:t>
            </w:r>
            <w:proofErr w:type="gramEnd"/>
            <w:r w:rsidRPr="00EF1158">
              <w:rPr>
                <w:rFonts w:ascii="Arial" w:hAnsi="Arial" w:cs="Arial"/>
              </w:rPr>
              <w:t>, BPT, do segundo Transformador 230/69 kV, 100 MVA;</w:t>
            </w:r>
          </w:p>
        </w:tc>
      </w:tr>
      <w:tr w:rsidR="007177FE" w:rsidRPr="00EF1158" w:rsidTr="007177FE">
        <w:trPr>
          <w:trHeight w:val="205"/>
        </w:trPr>
        <w:tc>
          <w:tcPr>
            <w:tcW w:w="2480" w:type="dxa"/>
            <w:gridSpan w:val="2"/>
            <w:vMerge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177FE" w:rsidRPr="00EF1158" w:rsidRDefault="007177FE" w:rsidP="007177F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IV - Módulo de Infraestrutura de Manobra, 69 </w:t>
            </w:r>
            <w:proofErr w:type="gramStart"/>
            <w:r w:rsidRPr="00EF1158">
              <w:rPr>
                <w:rFonts w:ascii="Arial" w:hAnsi="Arial" w:cs="Arial"/>
              </w:rPr>
              <w:t>kV</w:t>
            </w:r>
            <w:proofErr w:type="gramEnd"/>
            <w:r w:rsidRPr="00EF1158">
              <w:rPr>
                <w:rFonts w:ascii="Arial" w:hAnsi="Arial" w:cs="Arial"/>
              </w:rPr>
              <w:t>, BPT, para instalação do segundo Transformador de Aterramento, 69 kV, necessário com a instalação do segundo Transformador 230/69 kV, 100 MVA;</w:t>
            </w:r>
          </w:p>
        </w:tc>
      </w:tr>
      <w:tr w:rsidR="007177FE" w:rsidRPr="00EF1158" w:rsidTr="007177FE">
        <w:trPr>
          <w:trHeight w:val="205"/>
        </w:trPr>
        <w:tc>
          <w:tcPr>
            <w:tcW w:w="2480" w:type="dxa"/>
            <w:gridSpan w:val="2"/>
            <w:vMerge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177FE" w:rsidRPr="00EF1158" w:rsidRDefault="007177FE" w:rsidP="007177F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V - instalação do segundo Transformador de Aterramento, 69 </w:t>
            </w:r>
            <w:proofErr w:type="gramStart"/>
            <w:r w:rsidRPr="00EF1158">
              <w:rPr>
                <w:rFonts w:ascii="Arial" w:hAnsi="Arial" w:cs="Arial"/>
              </w:rPr>
              <w:t>kV</w:t>
            </w:r>
            <w:proofErr w:type="gramEnd"/>
            <w:r w:rsidRPr="00EF1158">
              <w:rPr>
                <w:rFonts w:ascii="Arial" w:hAnsi="Arial" w:cs="Arial"/>
              </w:rPr>
              <w:t>, 7,5 MVA, motivado pela instalação do segundo Transformador 230/69 kV, 100 MVA;</w:t>
            </w:r>
          </w:p>
        </w:tc>
      </w:tr>
      <w:tr w:rsidR="007177FE" w:rsidRPr="00EF1158" w:rsidTr="007177FE">
        <w:trPr>
          <w:trHeight w:val="205"/>
        </w:trPr>
        <w:tc>
          <w:tcPr>
            <w:tcW w:w="2480" w:type="dxa"/>
            <w:gridSpan w:val="2"/>
            <w:vMerge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7177FE" w:rsidRPr="00EF1158" w:rsidRDefault="007177FE" w:rsidP="007177F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VI - conexão do Transformador de Aterramento, TT2, 69 </w:t>
            </w:r>
            <w:proofErr w:type="gramStart"/>
            <w:r w:rsidRPr="00EF1158">
              <w:rPr>
                <w:rFonts w:ascii="Arial" w:hAnsi="Arial" w:cs="Arial"/>
              </w:rPr>
              <w:t>kV</w:t>
            </w:r>
            <w:proofErr w:type="gramEnd"/>
            <w:r w:rsidRPr="00EF1158">
              <w:rPr>
                <w:rFonts w:ascii="Arial" w:hAnsi="Arial" w:cs="Arial"/>
              </w:rPr>
              <w:t>, BPT, 7,5 MVA, motivado pela instalação do segundo Transformador 230/69 kV, 100 MVA; e</w:t>
            </w:r>
          </w:p>
        </w:tc>
      </w:tr>
      <w:tr w:rsidR="007177FE" w:rsidRPr="00EF1158" w:rsidTr="007177FE">
        <w:trPr>
          <w:trHeight w:val="205"/>
        </w:trPr>
        <w:tc>
          <w:tcPr>
            <w:tcW w:w="2480" w:type="dxa"/>
            <w:gridSpan w:val="2"/>
            <w:vMerge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7177FE" w:rsidRPr="00EF1158" w:rsidRDefault="007177FE" w:rsidP="007177F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VII - substituição da Interligação de Barramento de 69 </w:t>
            </w:r>
            <w:proofErr w:type="gramStart"/>
            <w:r w:rsidRPr="00EF1158">
              <w:rPr>
                <w:rFonts w:ascii="Arial" w:hAnsi="Arial" w:cs="Arial"/>
              </w:rPr>
              <w:t>kV</w:t>
            </w:r>
            <w:proofErr w:type="gramEnd"/>
            <w:r w:rsidRPr="00EF1158">
              <w:rPr>
                <w:rFonts w:ascii="Arial" w:hAnsi="Arial" w:cs="Arial"/>
              </w:rPr>
              <w:t>, BPT, motivado pela instalação do segundo Transformador 230/69 kV, 100 MVA.</w:t>
            </w:r>
          </w:p>
        </w:tc>
      </w:tr>
      <w:tr w:rsidR="007177FE" w:rsidRPr="00EF1158" w:rsidTr="007177FE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De 9/5/2016 a 9/5/2018.</w:t>
            </w:r>
          </w:p>
        </w:tc>
      </w:tr>
      <w:tr w:rsidR="007177FE" w:rsidRPr="00EF1158" w:rsidTr="007177FE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7177FE" w:rsidRPr="00EF1158" w:rsidRDefault="007177FE" w:rsidP="00E843E5">
            <w:pPr>
              <w:jc w:val="both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Município de </w:t>
            </w:r>
            <w:r w:rsidRPr="00EF1158">
              <w:rPr>
                <w:rFonts w:ascii="Arial" w:hAnsi="Arial" w:cs="Arial"/>
                <w:bCs/>
              </w:rPr>
              <w:t>Banabuiú</w:t>
            </w:r>
            <w:r w:rsidRPr="00EF1158">
              <w:rPr>
                <w:rFonts w:ascii="Arial" w:hAnsi="Arial" w:cs="Arial"/>
              </w:rPr>
              <w:t>, Estado do Ceará.</w:t>
            </w:r>
          </w:p>
        </w:tc>
      </w:tr>
    </w:tbl>
    <w:p w:rsidR="007177FE" w:rsidRPr="007177FE" w:rsidRDefault="007177FE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280"/>
      </w:tblGrid>
      <w:tr w:rsidR="007177FE" w:rsidRPr="00EF1158" w:rsidTr="007177F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12</w:t>
            </w:r>
          </w:p>
        </w:tc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F1158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EF1158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7177FE" w:rsidRPr="00EF1158" w:rsidTr="007177FE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Nome: José Carlos de Miranda Farias.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CPF: 090.244.174-49.</w:t>
            </w:r>
          </w:p>
        </w:tc>
      </w:tr>
      <w:tr w:rsidR="007177FE" w:rsidRPr="00EF1158" w:rsidTr="007177FE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Nome: Roberto Sampaio Pires Ferreira.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CPF: 172.565.854-20.</w:t>
            </w:r>
          </w:p>
        </w:tc>
      </w:tr>
      <w:tr w:rsidR="007177FE" w:rsidRPr="00EF1158" w:rsidTr="007177FE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 xml:space="preserve">Nome: </w:t>
            </w:r>
            <w:proofErr w:type="spellStart"/>
            <w:r w:rsidRPr="00EF1158">
              <w:rPr>
                <w:rFonts w:ascii="Arial" w:hAnsi="Arial" w:cs="Arial"/>
              </w:rPr>
              <w:t>Denilson</w:t>
            </w:r>
            <w:proofErr w:type="spellEnd"/>
            <w:r w:rsidRPr="00EF1158">
              <w:rPr>
                <w:rFonts w:ascii="Arial" w:hAnsi="Arial" w:cs="Arial"/>
              </w:rPr>
              <w:t xml:space="preserve"> Veronese da Costa.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CPF: 025.971.457-78.</w:t>
            </w:r>
          </w:p>
        </w:tc>
      </w:tr>
    </w:tbl>
    <w:p w:rsidR="007177FE" w:rsidRDefault="007177FE"/>
    <w:p w:rsidR="007177FE" w:rsidRDefault="007177FE">
      <w:bookmarkStart w:id="0" w:name="_GoBack"/>
      <w:bookmarkEnd w:id="0"/>
    </w:p>
    <w:p w:rsidR="007177FE" w:rsidRPr="007177FE" w:rsidRDefault="007177FE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873"/>
      </w:tblGrid>
      <w:tr w:rsidR="007177FE" w:rsidRPr="00EF1158" w:rsidTr="007177F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13</w:t>
            </w: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F1158">
              <w:rPr>
                <w:rFonts w:ascii="Arial" w:hAnsi="Arial" w:cs="Arial"/>
                <w:bCs/>
              </w:rPr>
              <w:t>ESTIMATIVAS DOS VALORES DOS BENS E SERVIÇOS</w:t>
            </w:r>
          </w:p>
          <w:p w:rsidR="007177FE" w:rsidRPr="00EF1158" w:rsidRDefault="007177FE" w:rsidP="00E843E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F1158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7177FE" w:rsidRPr="00EF1158" w:rsidTr="007177FE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7FE" w:rsidRPr="00EF1158" w:rsidRDefault="007177FE" w:rsidP="00E843E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11.020.737,55.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jc w:val="right"/>
              <w:rPr>
                <w:rFonts w:ascii="Arial" w:hAnsi="Arial" w:cs="Arial"/>
              </w:rPr>
            </w:pPr>
          </w:p>
        </w:tc>
      </w:tr>
      <w:tr w:rsidR="007177FE" w:rsidRPr="00EF1158" w:rsidTr="007177FE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7FE" w:rsidRPr="00EF1158" w:rsidRDefault="007177FE" w:rsidP="00E843E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3.044.857,64.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jc w:val="right"/>
              <w:rPr>
                <w:rFonts w:ascii="Arial" w:hAnsi="Arial" w:cs="Arial"/>
              </w:rPr>
            </w:pPr>
          </w:p>
        </w:tc>
      </w:tr>
      <w:tr w:rsidR="007177FE" w:rsidRPr="00EF1158" w:rsidTr="007177FE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7FE" w:rsidRPr="00EF1158" w:rsidRDefault="007177FE" w:rsidP="00E843E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440.829,50.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jc w:val="right"/>
              <w:rPr>
                <w:rFonts w:ascii="Arial" w:hAnsi="Arial" w:cs="Arial"/>
              </w:rPr>
            </w:pPr>
          </w:p>
        </w:tc>
      </w:tr>
      <w:tr w:rsidR="007177FE" w:rsidRPr="00EF1158" w:rsidTr="007177FE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  <w:b/>
              </w:rPr>
            </w:pPr>
            <w:r w:rsidRPr="00EF1158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7FE" w:rsidRPr="00EF1158" w:rsidRDefault="007177FE" w:rsidP="00E843E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14.506.424,69.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177FE" w:rsidRPr="007177FE" w:rsidRDefault="007177FE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873"/>
      </w:tblGrid>
      <w:tr w:rsidR="007177FE" w:rsidRPr="00EF1158" w:rsidTr="007177F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FE" w:rsidRPr="00EF1158" w:rsidRDefault="007177FE" w:rsidP="00E843E5">
            <w:pPr>
              <w:ind w:left="-70"/>
              <w:jc w:val="center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14</w:t>
            </w: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F1158">
              <w:rPr>
                <w:rFonts w:ascii="Arial" w:hAnsi="Arial" w:cs="Arial"/>
                <w:bCs/>
              </w:rPr>
              <w:t>ESTIMATIVAS DOS VALORES DOS BENS E SERVIÇOS</w:t>
            </w:r>
          </w:p>
          <w:p w:rsidR="007177FE" w:rsidRPr="00EF1158" w:rsidRDefault="007177FE" w:rsidP="00E843E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F1158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7177FE" w:rsidRPr="00EF1158" w:rsidTr="007177FE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7FE" w:rsidRPr="00EF1158" w:rsidRDefault="007177FE" w:rsidP="00E843E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10.001.319,33.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jc w:val="right"/>
              <w:rPr>
                <w:rFonts w:ascii="Arial" w:hAnsi="Arial" w:cs="Arial"/>
              </w:rPr>
            </w:pPr>
          </w:p>
        </w:tc>
      </w:tr>
      <w:tr w:rsidR="007177FE" w:rsidRPr="00EF1158" w:rsidTr="007177FE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7FE" w:rsidRPr="00EF1158" w:rsidRDefault="007177FE" w:rsidP="00E843E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2.933.720,33.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jc w:val="right"/>
              <w:rPr>
                <w:rFonts w:ascii="Arial" w:hAnsi="Arial" w:cs="Arial"/>
              </w:rPr>
            </w:pPr>
          </w:p>
        </w:tc>
      </w:tr>
      <w:tr w:rsidR="007177FE" w:rsidRPr="00EF1158" w:rsidTr="007177FE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7FE" w:rsidRPr="00EF1158" w:rsidRDefault="007177FE" w:rsidP="00E843E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400.052,77.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jc w:val="right"/>
              <w:rPr>
                <w:rFonts w:ascii="Arial" w:hAnsi="Arial" w:cs="Arial"/>
              </w:rPr>
            </w:pPr>
          </w:p>
        </w:tc>
      </w:tr>
      <w:tr w:rsidR="007177FE" w:rsidRPr="00EF1158" w:rsidTr="007177FE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rPr>
                <w:rFonts w:ascii="Arial" w:hAnsi="Arial" w:cs="Arial"/>
                <w:b/>
              </w:rPr>
            </w:pPr>
            <w:r w:rsidRPr="00EF1158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77FE" w:rsidRPr="00EF1158" w:rsidRDefault="007177FE" w:rsidP="00E843E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F1158">
              <w:rPr>
                <w:rFonts w:ascii="Arial" w:hAnsi="Arial" w:cs="Arial"/>
              </w:rPr>
              <w:t>13.335.092,43.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FE" w:rsidRPr="00EF1158" w:rsidRDefault="007177FE" w:rsidP="00E843E5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910C8" w:rsidRPr="003B6810" w:rsidRDefault="00F910C8" w:rsidP="006D124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FB" w:rsidRDefault="004D0CFB">
      <w:r>
        <w:separator/>
      </w:r>
    </w:p>
  </w:endnote>
  <w:endnote w:type="continuationSeparator" w:id="0">
    <w:p w:rsidR="004D0CFB" w:rsidRDefault="004D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FB" w:rsidRDefault="004D0CFB">
      <w:r>
        <w:separator/>
      </w:r>
    </w:p>
  </w:footnote>
  <w:footnote w:type="continuationSeparator" w:id="0">
    <w:p w:rsidR="004D0CFB" w:rsidRDefault="004D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95650">
      <w:rPr>
        <w:rFonts w:ascii="Arial" w:hAnsi="Arial" w:cs="Arial"/>
      </w:rPr>
      <w:t>2</w:t>
    </w:r>
    <w:r w:rsidR="007177FE">
      <w:rPr>
        <w:rFonts w:ascii="Arial" w:hAnsi="Arial" w:cs="Arial"/>
      </w:rPr>
      <w:t>1</w:t>
    </w:r>
    <w:r w:rsidR="00795650">
      <w:rPr>
        <w:rFonts w:ascii="Arial" w:hAnsi="Arial" w:cs="Arial"/>
      </w:rPr>
      <w:t>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177FE">
      <w:rPr>
        <w:rFonts w:ascii="Arial" w:hAnsi="Arial" w:cs="Arial"/>
      </w:rPr>
      <w:t>26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795650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177F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D0CFB" w:rsidRPr="00A93206" w:rsidRDefault="004D0CF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35A81">
      <w:rPr>
        <w:rFonts w:ascii="Arial" w:hAnsi="Arial" w:cs="Arial"/>
      </w:rPr>
      <w:t>2</w:t>
    </w:r>
    <w:r w:rsidR="007177FE">
      <w:rPr>
        <w:rFonts w:ascii="Arial" w:hAnsi="Arial" w:cs="Arial"/>
      </w:rPr>
      <w:t>1</w:t>
    </w:r>
    <w:r w:rsidR="00735A81">
      <w:rPr>
        <w:rFonts w:ascii="Arial" w:hAnsi="Arial" w:cs="Arial"/>
      </w:rPr>
      <w:t>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81FA3">
      <w:rPr>
        <w:rFonts w:ascii="Arial" w:hAnsi="Arial" w:cs="Arial"/>
      </w:rPr>
      <w:t>2</w:t>
    </w:r>
    <w:r w:rsidR="007177FE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177FE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D0CFB" w:rsidRDefault="004D0C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A362-35A4-4C29-BBF6-681CA9B4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2016-10-27T10:20:00Z</dcterms:created>
  <dcterms:modified xsi:type="dcterms:W3CDTF">2016-10-27T10:20:00Z</dcterms:modified>
</cp:coreProperties>
</file>