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20</w:t>
      </w:r>
      <w:r w:rsidR="002245C9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735A81">
        <w:rPr>
          <w:rFonts w:ascii="Arial" w:hAnsi="Arial" w:cs="Arial"/>
          <w:b/>
          <w:bCs/>
          <w:color w:val="000080"/>
        </w:rPr>
        <w:t>1</w:t>
      </w:r>
      <w:r w:rsidR="002245C9">
        <w:rPr>
          <w:rFonts w:ascii="Arial" w:hAnsi="Arial" w:cs="Arial"/>
          <w:b/>
          <w:bCs/>
          <w:color w:val="000080"/>
        </w:rPr>
        <w:t>8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245C9" w:rsidRPr="00857BA1" w:rsidRDefault="002245C9" w:rsidP="002245C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857BA1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857BA1">
        <w:rPr>
          <w:rFonts w:ascii="Arial" w:hAnsi="Arial" w:cs="Arial"/>
          <w:lang w:eastAsia="en-US"/>
        </w:rPr>
        <w:t>, no uso da competência que lhe foi delegada pelo art. 1</w:t>
      </w:r>
      <w:r w:rsidRPr="00857BA1">
        <w:rPr>
          <w:rFonts w:ascii="Arial" w:hAnsi="Arial" w:cs="Arial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857BA1">
        <w:rPr>
          <w:rFonts w:ascii="Arial" w:hAnsi="Arial" w:cs="Arial"/>
          <w:lang w:eastAsia="en-US"/>
        </w:rPr>
        <w:t>n</w:t>
      </w:r>
      <w:r w:rsidRPr="00857BA1">
        <w:rPr>
          <w:rFonts w:ascii="Arial" w:hAnsi="Arial" w:cs="Arial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lang w:eastAsia="en-US"/>
        </w:rPr>
        <w:t xml:space="preserve"> 281</w:t>
      </w:r>
      <w:proofErr w:type="gramEnd"/>
      <w:r w:rsidRPr="00857BA1">
        <w:rPr>
          <w:rFonts w:ascii="Arial" w:hAnsi="Arial" w:cs="Arial"/>
          <w:lang w:eastAsia="en-US"/>
        </w:rPr>
        <w:t>, de 29 de junho de 2016, tendo em vista o disposto no art. 6</w:t>
      </w:r>
      <w:r w:rsidRPr="00857BA1">
        <w:rPr>
          <w:rFonts w:ascii="Arial" w:hAnsi="Arial" w:cs="Arial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lang w:eastAsia="en-US"/>
        </w:rPr>
        <w:t xml:space="preserve"> do Decreto n</w:t>
      </w:r>
      <w:r w:rsidRPr="00857BA1">
        <w:rPr>
          <w:rFonts w:ascii="Arial" w:hAnsi="Arial" w:cs="Arial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lang w:eastAsia="en-US"/>
        </w:rPr>
        <w:t xml:space="preserve"> 6.144, de 3 de julho de 2007, no art. 2</w:t>
      </w:r>
      <w:r w:rsidRPr="00857BA1">
        <w:rPr>
          <w:rFonts w:ascii="Arial" w:hAnsi="Arial" w:cs="Arial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lang w:eastAsia="en-US"/>
        </w:rPr>
        <w:t>, § 3</w:t>
      </w:r>
      <w:r w:rsidRPr="00857BA1">
        <w:rPr>
          <w:rFonts w:ascii="Arial" w:hAnsi="Arial" w:cs="Arial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lang w:eastAsia="en-US"/>
        </w:rPr>
        <w:t>, da Portaria MME n</w:t>
      </w:r>
      <w:r w:rsidRPr="00857BA1">
        <w:rPr>
          <w:rFonts w:ascii="Arial" w:hAnsi="Arial" w:cs="Arial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lang w:eastAsia="en-US"/>
        </w:rPr>
        <w:t xml:space="preserve"> 274, de 19 de agosto de 2013, e o que consta do Processo n</w:t>
      </w:r>
      <w:r w:rsidRPr="00857BA1">
        <w:rPr>
          <w:rFonts w:ascii="Arial" w:hAnsi="Arial" w:cs="Arial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lang w:eastAsia="en-US"/>
        </w:rPr>
        <w:t xml:space="preserve"> </w:t>
      </w:r>
      <w:r w:rsidRPr="00857BA1">
        <w:rPr>
          <w:rFonts w:ascii="Arial" w:hAnsi="Arial" w:cs="Arial"/>
          <w:bCs/>
          <w:noProof/>
          <w:lang w:eastAsia="en-US"/>
        </w:rPr>
        <w:t>48500.003888/2016-01</w:t>
      </w:r>
      <w:r w:rsidRPr="00857BA1">
        <w:rPr>
          <w:rFonts w:ascii="Arial" w:hAnsi="Arial" w:cs="Arial"/>
          <w:lang w:eastAsia="en-US"/>
        </w:rPr>
        <w:t>, resolve:</w:t>
      </w:r>
    </w:p>
    <w:p w:rsidR="002245C9" w:rsidRPr="00857BA1" w:rsidRDefault="002245C9" w:rsidP="002245C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857BA1">
        <w:rPr>
          <w:rFonts w:ascii="Arial" w:hAnsi="Arial" w:cs="Arial"/>
          <w:color w:val="000000"/>
          <w:lang w:eastAsia="en-US"/>
        </w:rPr>
        <w:tab/>
        <w:t>Art. 1</w:t>
      </w:r>
      <w:r w:rsidRPr="00857B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</w:t>
      </w:r>
      <w:r w:rsidRPr="00857BA1">
        <w:rPr>
          <w:rFonts w:ascii="Arial" w:hAnsi="Arial" w:cs="Arial"/>
          <w:lang w:eastAsia="en-US"/>
        </w:rPr>
        <w:t xml:space="preserve">reforços em instalações </w:t>
      </w:r>
      <w:r w:rsidRPr="00857BA1">
        <w:rPr>
          <w:rFonts w:ascii="Arial" w:hAnsi="Arial" w:cs="Arial"/>
          <w:color w:val="000000"/>
          <w:lang w:eastAsia="en-US"/>
        </w:rPr>
        <w:t xml:space="preserve">de transmissão de energia elétrica, objeto da </w:t>
      </w:r>
      <w:r w:rsidRPr="00857BA1">
        <w:rPr>
          <w:rFonts w:ascii="Arial" w:hAnsi="Arial" w:cs="Arial"/>
          <w:noProof/>
          <w:color w:val="000000"/>
          <w:lang w:eastAsia="en-US"/>
        </w:rPr>
        <w:t>Resolução Autorizativa ANEEL n</w:t>
      </w:r>
      <w:r w:rsidRPr="00857BA1">
        <w:rPr>
          <w:rFonts w:ascii="Arial" w:hAnsi="Arial" w:cs="Arial"/>
          <w:strike/>
          <w:noProof/>
          <w:color w:val="000000"/>
          <w:lang w:eastAsia="en-US"/>
        </w:rPr>
        <w:t>º</w:t>
      </w:r>
      <w:r w:rsidRPr="00857BA1">
        <w:rPr>
          <w:rFonts w:ascii="Arial" w:hAnsi="Arial" w:cs="Arial"/>
          <w:noProof/>
          <w:color w:val="000000"/>
          <w:lang w:eastAsia="en-US"/>
        </w:rPr>
        <w:t xml:space="preserve"> 5.833, de 17 de maio de 2016</w:t>
      </w:r>
      <w:r w:rsidRPr="00857BA1">
        <w:rPr>
          <w:rFonts w:ascii="Arial" w:hAnsi="Arial" w:cs="Arial"/>
          <w:color w:val="000000"/>
          <w:lang w:eastAsia="en-US"/>
        </w:rPr>
        <w:t xml:space="preserve">, de titularidade da empresa </w:t>
      </w:r>
      <w:r w:rsidRPr="00857BA1">
        <w:rPr>
          <w:rFonts w:ascii="Arial" w:hAnsi="Arial" w:cs="Arial"/>
          <w:noProof/>
          <w:color w:val="000000"/>
          <w:lang w:eastAsia="en-US"/>
        </w:rPr>
        <w:t>Centrais Elétricas do Norte do Brasil S.A. - Eletronorte</w:t>
      </w:r>
      <w:r w:rsidRPr="00857BA1">
        <w:rPr>
          <w:rFonts w:ascii="Arial" w:hAnsi="Arial" w:cs="Arial"/>
          <w:color w:val="000000"/>
          <w:lang w:eastAsia="en-US"/>
        </w:rPr>
        <w:t>, inscrita no CNPJ/MF sob o n</w:t>
      </w:r>
      <w:r w:rsidRPr="00857B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> </w:t>
      </w:r>
      <w:r w:rsidRPr="00857BA1">
        <w:rPr>
          <w:rFonts w:ascii="Arial" w:hAnsi="Arial" w:cs="Arial"/>
          <w:noProof/>
          <w:color w:val="000000"/>
          <w:lang w:eastAsia="en-US"/>
        </w:rPr>
        <w:t>00.357.038/0001-16</w:t>
      </w:r>
      <w:r w:rsidRPr="00857BA1">
        <w:rPr>
          <w:rFonts w:ascii="Arial" w:hAnsi="Arial" w:cs="Arial"/>
          <w:color w:val="000000"/>
          <w:lang w:eastAsia="en-US"/>
        </w:rPr>
        <w:t xml:space="preserve">, detalhado no Anexo </w:t>
      </w:r>
      <w:proofErr w:type="gramStart"/>
      <w:r w:rsidRPr="00857BA1">
        <w:rPr>
          <w:rFonts w:ascii="Arial" w:hAnsi="Arial" w:cs="Arial"/>
          <w:color w:val="000000"/>
          <w:lang w:eastAsia="en-US"/>
        </w:rPr>
        <w:t>à</w:t>
      </w:r>
      <w:proofErr w:type="gramEnd"/>
      <w:r w:rsidRPr="00857BA1">
        <w:rPr>
          <w:rFonts w:ascii="Arial" w:hAnsi="Arial" w:cs="Arial"/>
          <w:color w:val="000000"/>
          <w:lang w:eastAsia="en-US"/>
        </w:rPr>
        <w:t xml:space="preserve"> presente Portaria.</w:t>
      </w: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857BA1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857BA1">
        <w:rPr>
          <w:rFonts w:ascii="Arial" w:hAnsi="Arial" w:cs="Arial"/>
          <w:b/>
          <w:color w:val="000000"/>
          <w:lang w:eastAsia="en-US"/>
        </w:rPr>
        <w:t>caput</w:t>
      </w:r>
      <w:r w:rsidRPr="00857BA1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857BA1">
        <w:rPr>
          <w:rFonts w:ascii="Arial" w:hAnsi="Arial" w:cs="Arial"/>
          <w:lang w:eastAsia="en-US"/>
        </w:rPr>
        <w:t>4</w:t>
      </w:r>
      <w:r w:rsidRPr="00857B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857BA1">
        <w:rPr>
          <w:rFonts w:ascii="Arial" w:hAnsi="Arial" w:cs="Arial"/>
          <w:color w:val="000000"/>
          <w:lang w:eastAsia="en-US"/>
        </w:rPr>
        <w:t>n</w:t>
      </w:r>
      <w:r w:rsidRPr="00857B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857BA1">
        <w:rPr>
          <w:rFonts w:ascii="Arial" w:hAnsi="Arial" w:cs="Arial"/>
          <w:color w:val="000000"/>
          <w:lang w:eastAsia="en-US"/>
        </w:rPr>
        <w:t>, de 19 de agosto de 2013.</w:t>
      </w: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857BA1">
        <w:rPr>
          <w:rFonts w:ascii="Arial" w:hAnsi="Arial" w:cs="Arial"/>
          <w:color w:val="000000"/>
          <w:lang w:eastAsia="en-US"/>
        </w:rPr>
        <w:tab/>
        <w:t>Art. 2</w:t>
      </w:r>
      <w:r w:rsidRPr="00857B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857BA1">
        <w:rPr>
          <w:rFonts w:ascii="Arial" w:hAnsi="Arial" w:cs="Arial"/>
          <w:noProof/>
          <w:color w:val="000000"/>
          <w:lang w:eastAsia="en-US"/>
        </w:rPr>
        <w:t>maio de 2016</w:t>
      </w:r>
      <w:r w:rsidRPr="00857BA1">
        <w:rPr>
          <w:rFonts w:ascii="Arial" w:hAnsi="Arial" w:cs="Arial"/>
          <w:color w:val="000000"/>
          <w:lang w:eastAsia="en-US"/>
        </w:rPr>
        <w:t xml:space="preserve"> e são de exclusiva responsabilidade da empresa </w:t>
      </w:r>
      <w:r w:rsidRPr="00857BA1">
        <w:rPr>
          <w:rFonts w:ascii="Arial" w:hAnsi="Arial" w:cs="Arial"/>
          <w:noProof/>
          <w:color w:val="000000"/>
          <w:lang w:eastAsia="en-US"/>
        </w:rPr>
        <w:t>Centrais Elétricas do Norte do Brasil S.A. - Eletronorte</w:t>
      </w:r>
      <w:r w:rsidRPr="00857BA1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857BA1">
        <w:rPr>
          <w:rFonts w:ascii="Arial" w:hAnsi="Arial" w:cs="Arial"/>
          <w:color w:val="000000"/>
          <w:lang w:eastAsia="en-US"/>
        </w:rPr>
        <w:t>Art. 3</w:t>
      </w:r>
      <w:r w:rsidRPr="00857B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A empresa </w:t>
      </w:r>
      <w:r w:rsidRPr="00857BA1">
        <w:rPr>
          <w:rFonts w:ascii="Arial" w:hAnsi="Arial" w:cs="Arial"/>
          <w:noProof/>
          <w:color w:val="000000"/>
          <w:lang w:eastAsia="en-US"/>
        </w:rPr>
        <w:t>Centrais Elétricas do Norte do Brasil S.A. - Eletronorte</w:t>
      </w:r>
      <w:r w:rsidRPr="00857BA1">
        <w:rPr>
          <w:rFonts w:ascii="Arial" w:hAnsi="Arial" w:cs="Arial"/>
          <w:lang w:eastAsia="en-US"/>
        </w:rPr>
        <w:t xml:space="preserve"> </w:t>
      </w:r>
      <w:r w:rsidRPr="00857BA1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857BA1">
        <w:rPr>
          <w:rFonts w:ascii="Arial" w:hAnsi="Arial" w:cs="Arial"/>
          <w:color w:val="000000"/>
          <w:lang w:eastAsia="en-US"/>
        </w:rPr>
        <w:t>Art. 4</w:t>
      </w:r>
      <w:r w:rsidRPr="00857B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857BA1">
        <w:rPr>
          <w:rFonts w:ascii="Arial" w:hAnsi="Arial" w:cs="Arial"/>
          <w:color w:val="FF0000"/>
          <w:lang w:eastAsia="en-US"/>
        </w:rPr>
        <w:t xml:space="preserve"> </w:t>
      </w:r>
      <w:r w:rsidRPr="00857BA1">
        <w:rPr>
          <w:rFonts w:ascii="Arial" w:hAnsi="Arial" w:cs="Arial"/>
          <w:color w:val="000000"/>
          <w:lang w:eastAsia="en-US"/>
        </w:rPr>
        <w:t>de que trata esta</w:t>
      </w:r>
      <w:r w:rsidRPr="00857BA1">
        <w:rPr>
          <w:rFonts w:ascii="Arial" w:hAnsi="Arial" w:cs="Arial"/>
          <w:lang w:eastAsia="en-US"/>
        </w:rPr>
        <w:t xml:space="preserve"> Portaria</w:t>
      </w:r>
      <w:r w:rsidRPr="00857BA1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857BA1">
        <w:rPr>
          <w:rFonts w:ascii="Arial" w:hAnsi="Arial" w:cs="Arial"/>
          <w:color w:val="000000"/>
          <w:lang w:eastAsia="en-US"/>
        </w:rPr>
        <w:t>Art. 5</w:t>
      </w:r>
      <w:r w:rsidRPr="00857B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245C9" w:rsidRPr="00857BA1" w:rsidRDefault="002245C9" w:rsidP="002245C9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857BA1">
        <w:rPr>
          <w:rFonts w:ascii="Arial" w:hAnsi="Arial" w:cs="Arial"/>
          <w:color w:val="000000"/>
          <w:lang w:eastAsia="en-US"/>
        </w:rPr>
        <w:t>Art. 6</w:t>
      </w:r>
      <w:r w:rsidRPr="00857BA1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A empresa </w:t>
      </w:r>
      <w:r w:rsidRPr="00857BA1">
        <w:rPr>
          <w:rFonts w:ascii="Arial" w:hAnsi="Arial" w:cs="Arial"/>
          <w:noProof/>
          <w:color w:val="000000"/>
          <w:lang w:eastAsia="en-US"/>
        </w:rPr>
        <w:t xml:space="preserve">Centrais Elétricas do Norte do Brasil S.A. - Eletronorte </w:t>
      </w:r>
      <w:r w:rsidRPr="00857BA1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857BA1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857B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857BA1">
        <w:rPr>
          <w:rFonts w:ascii="Arial" w:hAnsi="Arial" w:cs="Arial"/>
          <w:color w:val="000000"/>
          <w:lang w:eastAsia="en-US"/>
        </w:rPr>
        <w:t>3</w:t>
      </w:r>
      <w:proofErr w:type="gramEnd"/>
      <w:r w:rsidRPr="00857BA1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857BA1">
        <w:rPr>
          <w:rFonts w:ascii="Arial" w:hAnsi="Arial" w:cs="Arial"/>
          <w:lang w:eastAsia="en-US"/>
        </w:rPr>
        <w:t>n</w:t>
      </w:r>
      <w:r w:rsidRPr="00857BA1">
        <w:rPr>
          <w:rFonts w:ascii="Arial" w:hAnsi="Arial" w:cs="Arial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lang w:eastAsia="en-US"/>
        </w:rPr>
        <w:t xml:space="preserve"> 274, de 2013</w:t>
      </w:r>
      <w:r w:rsidRPr="00857BA1">
        <w:rPr>
          <w:rFonts w:ascii="Arial" w:hAnsi="Arial" w:cs="Arial"/>
          <w:color w:val="000000"/>
          <w:lang w:eastAsia="en-US"/>
        </w:rPr>
        <w:t>, e na legislação e normas vigentes e supervenientes, sujeitando-se às penalidades legais, inclusive aquelas previstas nos artigos 9</w:t>
      </w:r>
      <w:r w:rsidRPr="00857BA1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e 14 do Decreto n</w:t>
      </w:r>
      <w:r w:rsidRPr="00857BA1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2245C9" w:rsidRPr="00857BA1" w:rsidRDefault="002245C9" w:rsidP="002245C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245C9" w:rsidRPr="00857BA1" w:rsidRDefault="002245C9" w:rsidP="002245C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857BA1">
        <w:rPr>
          <w:rFonts w:ascii="Arial" w:hAnsi="Arial" w:cs="Arial"/>
          <w:color w:val="000000"/>
          <w:lang w:eastAsia="en-US"/>
        </w:rPr>
        <w:t>Art. 7</w:t>
      </w:r>
      <w:r w:rsidRPr="00857B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857BA1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735A81">
        <w:rPr>
          <w:rFonts w:ascii="Arial" w:hAnsi="Arial" w:cs="Arial"/>
          <w:color w:val="FF0000"/>
        </w:rPr>
        <w:t>1</w:t>
      </w:r>
      <w:r w:rsidR="002245C9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2245C9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2245C9" w:rsidRDefault="00C77665">
      <w:pPr>
        <w:rPr>
          <w:sz w:val="8"/>
          <w:szCs w:val="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2245C9" w:rsidRDefault="00C77665">
      <w:pPr>
        <w:rPr>
          <w:sz w:val="8"/>
          <w:szCs w:val="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619"/>
      </w:tblGrid>
      <w:tr w:rsidR="002245C9" w:rsidRPr="00857BA1" w:rsidTr="002245C9">
        <w:trPr>
          <w:trHeight w:val="360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57BA1">
              <w:rPr>
                <w:rFonts w:ascii="Arial" w:hAnsi="Arial" w:cs="Arial"/>
                <w:b/>
                <w:bCs/>
                <w:lang w:eastAsia="en-US"/>
              </w:rPr>
              <w:t>MINISTÉRIO DE MINAS E ENERGIA</w:t>
            </w:r>
          </w:p>
        </w:tc>
      </w:tr>
      <w:tr w:rsidR="002245C9" w:rsidRPr="00857BA1" w:rsidTr="002245C9">
        <w:tblPrEx>
          <w:tblLook w:val="0000" w:firstRow="0" w:lastRow="0" w:firstColumn="0" w:lastColumn="0" w:noHBand="0" w:noVBand="0"/>
        </w:tblPrEx>
        <w:tc>
          <w:tcPr>
            <w:tcW w:w="10276" w:type="dxa"/>
            <w:gridSpan w:val="6"/>
            <w:vAlign w:val="center"/>
          </w:tcPr>
          <w:p w:rsidR="002245C9" w:rsidRPr="00857BA1" w:rsidRDefault="002245C9" w:rsidP="001D2C66">
            <w:pPr>
              <w:keepNext/>
              <w:jc w:val="center"/>
              <w:outlineLvl w:val="0"/>
              <w:rPr>
                <w:rFonts w:ascii="Arial" w:hAnsi="Arial" w:cs="Arial"/>
                <w:bCs/>
                <w:lang w:eastAsia="en-US"/>
              </w:rPr>
            </w:pPr>
            <w:r w:rsidRPr="00857BA1">
              <w:rPr>
                <w:rFonts w:ascii="Arial" w:hAnsi="Arial" w:cs="Arial"/>
                <w:bCs/>
                <w:lang w:eastAsia="en-US"/>
              </w:rPr>
              <w:t>INFORMAÇÕES DO PROJETO DE ENQUADRAMENTO NO REIDI - REGIME ESPECIAL DE INCENTIVOS PARA O DESENVOLVIMENTO DA INFRAESTRUTURA</w:t>
            </w:r>
          </w:p>
        </w:tc>
      </w:tr>
      <w:tr w:rsidR="002245C9" w:rsidRPr="00857BA1" w:rsidTr="002245C9"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857BA1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2245C9" w:rsidRPr="00857BA1" w:rsidTr="002245C9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2245C9" w:rsidRPr="00857BA1" w:rsidTr="002245C9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noProof/>
                <w:szCs w:val="22"/>
                <w:lang w:eastAsia="en-US"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noProof/>
                <w:color w:val="000000"/>
                <w:lang w:eastAsia="en-US"/>
              </w:rPr>
              <w:t>00.357.038/0001-16</w:t>
            </w:r>
          </w:p>
        </w:tc>
      </w:tr>
      <w:tr w:rsidR="002245C9" w:rsidRPr="00857BA1" w:rsidTr="002245C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2245C9" w:rsidRPr="00857BA1" w:rsidTr="002245C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SCN, Quadra 06, Conjunto A, Blocos B e </w:t>
            </w:r>
            <w:proofErr w:type="gramStart"/>
            <w:r w:rsidRPr="00857BA1">
              <w:rPr>
                <w:rFonts w:ascii="Arial" w:hAnsi="Arial" w:cs="Arial"/>
                <w:lang w:eastAsia="en-US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S/N</w:t>
            </w:r>
          </w:p>
        </w:tc>
      </w:tr>
      <w:tr w:rsidR="002245C9" w:rsidRPr="00857BA1" w:rsidTr="002245C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2245C9" w:rsidRPr="00857BA1" w:rsidTr="002245C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Entrada Norte </w:t>
            </w:r>
            <w:proofErr w:type="gramStart"/>
            <w:r w:rsidRPr="00857BA1">
              <w:rPr>
                <w:rFonts w:ascii="Arial" w:hAnsi="Arial" w:cs="Arial"/>
                <w:lang w:eastAsia="en-US"/>
              </w:rPr>
              <w:t>2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70716-901</w:t>
            </w:r>
          </w:p>
        </w:tc>
      </w:tr>
      <w:tr w:rsidR="002245C9" w:rsidRPr="00857BA1" w:rsidTr="002245C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2245C9" w:rsidRPr="00857BA1" w:rsidTr="002245C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Brasília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(61) 3429-5151</w:t>
            </w:r>
          </w:p>
        </w:tc>
      </w:tr>
    </w:tbl>
    <w:p w:rsidR="002245C9" w:rsidRPr="002245C9" w:rsidRDefault="002245C9">
      <w:pPr>
        <w:rPr>
          <w:sz w:val="8"/>
          <w:szCs w:val="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796"/>
      </w:tblGrid>
      <w:tr w:rsidR="002245C9" w:rsidRPr="00857BA1" w:rsidTr="002245C9">
        <w:tc>
          <w:tcPr>
            <w:tcW w:w="432" w:type="dxa"/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844" w:type="dxa"/>
            <w:gridSpan w:val="2"/>
            <w:vAlign w:val="center"/>
          </w:tcPr>
          <w:p w:rsidR="002245C9" w:rsidRPr="00857BA1" w:rsidRDefault="002245C9" w:rsidP="001D2C6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857BA1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2245C9" w:rsidRPr="00857BA1" w:rsidTr="002245C9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2245C9" w:rsidRPr="00857BA1" w:rsidRDefault="002245C9" w:rsidP="001D2C66">
            <w:pPr>
              <w:rPr>
                <w:rFonts w:ascii="Arial" w:hAnsi="Arial" w:cs="Arial"/>
                <w:b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Reforços na Linha de Transmissão 230 </w:t>
            </w:r>
            <w:proofErr w:type="gramStart"/>
            <w:r w:rsidRPr="00857BA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857BA1">
              <w:rPr>
                <w:rFonts w:ascii="Arial" w:hAnsi="Arial" w:cs="Arial"/>
                <w:lang w:eastAsia="en-US"/>
              </w:rPr>
              <w:t xml:space="preserve"> Porto Velho - Samuel C1/C2 (</w:t>
            </w:r>
            <w:r w:rsidRPr="00857BA1">
              <w:rPr>
                <w:rFonts w:ascii="Arial" w:hAnsi="Arial" w:cs="Arial"/>
                <w:noProof/>
                <w:lang w:eastAsia="en-US"/>
              </w:rPr>
              <w:t>Resolução Autorizativa ANEEL n</w:t>
            </w:r>
            <w:r w:rsidRPr="00857BA1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857BA1">
              <w:rPr>
                <w:rFonts w:ascii="Arial" w:hAnsi="Arial" w:cs="Arial"/>
                <w:noProof/>
                <w:lang w:eastAsia="en-US"/>
              </w:rPr>
              <w:t xml:space="preserve"> 5.833, de 17 de maio de 2016</w:t>
            </w:r>
            <w:r w:rsidRPr="00857BA1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2245C9" w:rsidRPr="00857BA1" w:rsidTr="002245C9">
        <w:trPr>
          <w:trHeight w:val="529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Reforços em Instalações de Transmissão de Energia Elétrica, relativos à Linha de Transmissão 230 </w:t>
            </w:r>
            <w:proofErr w:type="gramStart"/>
            <w:r w:rsidRPr="00857BA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857BA1">
              <w:rPr>
                <w:rFonts w:ascii="Arial" w:hAnsi="Arial" w:cs="Arial"/>
                <w:lang w:eastAsia="en-US"/>
              </w:rPr>
              <w:t xml:space="preserve"> Porto Velho - Samuel C1/C2, compreendendo:</w:t>
            </w:r>
          </w:p>
        </w:tc>
      </w:tr>
      <w:tr w:rsidR="002245C9" w:rsidRPr="00857BA1" w:rsidTr="002245C9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I - Troca dos três Transformadores de Corrente associados à Entrada de Linha 230 </w:t>
            </w:r>
            <w:proofErr w:type="gramStart"/>
            <w:r w:rsidRPr="00857BA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857BA1">
              <w:rPr>
                <w:rFonts w:ascii="Arial" w:hAnsi="Arial" w:cs="Arial"/>
                <w:lang w:eastAsia="en-US"/>
              </w:rPr>
              <w:t xml:space="preserve"> Porto Velho C1, na Subestação Samuel;</w:t>
            </w:r>
          </w:p>
        </w:tc>
      </w:tr>
      <w:tr w:rsidR="002245C9" w:rsidRPr="00857BA1" w:rsidTr="002245C9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II - Troca dos três Transformadores de Corrente associados à Entrada de Linha 230 </w:t>
            </w:r>
            <w:proofErr w:type="gramStart"/>
            <w:r w:rsidRPr="00857BA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857BA1">
              <w:rPr>
                <w:rFonts w:ascii="Arial" w:hAnsi="Arial" w:cs="Arial"/>
                <w:lang w:eastAsia="en-US"/>
              </w:rPr>
              <w:t xml:space="preserve"> Porto Velho C2, na Subestação Samuel;</w:t>
            </w:r>
          </w:p>
        </w:tc>
      </w:tr>
      <w:tr w:rsidR="002245C9" w:rsidRPr="00857BA1" w:rsidTr="002245C9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III - Troca dos três Transformadores de Corrente associados à Entrada de Linha 230 </w:t>
            </w:r>
            <w:proofErr w:type="gramStart"/>
            <w:r w:rsidRPr="00857BA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857BA1">
              <w:rPr>
                <w:rFonts w:ascii="Arial" w:hAnsi="Arial" w:cs="Arial"/>
                <w:lang w:eastAsia="en-US"/>
              </w:rPr>
              <w:t xml:space="preserve"> Samuel C1, na Subestação Porto Velho; e</w:t>
            </w:r>
          </w:p>
        </w:tc>
      </w:tr>
      <w:tr w:rsidR="002245C9" w:rsidRPr="00857BA1" w:rsidTr="002245C9">
        <w:trPr>
          <w:trHeight w:val="589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IV - Troca dos três Transformadores de Corrente associados à Entrada de Linha 230 </w:t>
            </w:r>
            <w:proofErr w:type="gramStart"/>
            <w:r w:rsidRPr="00857BA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857BA1">
              <w:rPr>
                <w:rFonts w:ascii="Arial" w:hAnsi="Arial" w:cs="Arial"/>
                <w:lang w:eastAsia="en-US"/>
              </w:rPr>
              <w:t xml:space="preserve"> Samuel C2, na Subestação Porto Velho.</w:t>
            </w:r>
          </w:p>
        </w:tc>
      </w:tr>
      <w:tr w:rsidR="002245C9" w:rsidRPr="00857BA1" w:rsidTr="002245C9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szCs w:val="22"/>
                <w:lang w:eastAsia="en-US"/>
              </w:rPr>
              <w:t>De 17/5/2016 a 17/10/2017.</w:t>
            </w:r>
          </w:p>
        </w:tc>
      </w:tr>
      <w:tr w:rsidR="002245C9" w:rsidRPr="00857BA1" w:rsidTr="002245C9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Localidade do Projeto [Município(s</w:t>
            </w:r>
            <w:proofErr w:type="gramStart"/>
            <w:r w:rsidRPr="00857BA1">
              <w:rPr>
                <w:rFonts w:ascii="Arial" w:hAnsi="Arial" w:cs="Arial"/>
                <w:lang w:eastAsia="en-US"/>
              </w:rPr>
              <w:t>)</w:t>
            </w:r>
            <w:proofErr w:type="gramEnd"/>
            <w:r w:rsidRPr="00857BA1">
              <w:rPr>
                <w:rFonts w:ascii="Arial" w:hAnsi="Arial" w:cs="Arial"/>
                <w:lang w:eastAsia="en-US"/>
              </w:rPr>
              <w:t>/UF(s)]</w:t>
            </w:r>
          </w:p>
        </w:tc>
        <w:tc>
          <w:tcPr>
            <w:tcW w:w="7796" w:type="dxa"/>
          </w:tcPr>
          <w:p w:rsidR="002245C9" w:rsidRPr="00857BA1" w:rsidRDefault="002245C9" w:rsidP="001D2C66">
            <w:pPr>
              <w:jc w:val="both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szCs w:val="22"/>
                <w:lang w:eastAsia="en-US"/>
              </w:rPr>
              <w:t>Município de Porto Velho, Estado de Rondônia.</w:t>
            </w:r>
          </w:p>
        </w:tc>
      </w:tr>
    </w:tbl>
    <w:p w:rsidR="002245C9" w:rsidRPr="002245C9" w:rsidRDefault="002245C9">
      <w:pPr>
        <w:rPr>
          <w:sz w:val="8"/>
          <w:szCs w:val="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280"/>
      </w:tblGrid>
      <w:tr w:rsidR="002245C9" w:rsidRPr="00857BA1" w:rsidTr="002245C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857BA1">
              <w:rPr>
                <w:rFonts w:ascii="Arial" w:hAnsi="Arial" w:cs="Arial"/>
                <w:bCs/>
                <w:lang w:eastAsia="en-US"/>
              </w:rPr>
              <w:t xml:space="preserve">PRESIDENTE, RESPONSÁVEL TÉCNICO E CONTADOR DA PESSOA </w:t>
            </w:r>
            <w:proofErr w:type="gramStart"/>
            <w:r w:rsidRPr="00857BA1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2245C9" w:rsidRPr="00857BA1" w:rsidTr="002245C9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Nome: Tito Cardoso de Oliveira Neto.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CPF: 000.479.612-87.</w:t>
            </w:r>
          </w:p>
        </w:tc>
      </w:tr>
      <w:tr w:rsidR="002245C9" w:rsidRPr="00857BA1" w:rsidTr="002245C9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Nome: José Orlando Cintra.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CPF: 627.744.688-68.</w:t>
            </w:r>
          </w:p>
        </w:tc>
      </w:tr>
      <w:tr w:rsidR="002245C9" w:rsidRPr="00857BA1" w:rsidTr="002245C9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Nome: Hugo Leonardo da Silva </w:t>
            </w:r>
            <w:proofErr w:type="spellStart"/>
            <w:r w:rsidRPr="00857BA1">
              <w:rPr>
                <w:rFonts w:ascii="Arial" w:hAnsi="Arial" w:cs="Arial"/>
                <w:lang w:eastAsia="en-US"/>
              </w:rPr>
              <w:t>Vedana</w:t>
            </w:r>
            <w:proofErr w:type="spellEnd"/>
            <w:r w:rsidRPr="00857BA1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 xml:space="preserve">CPF: 703.684.301-20. </w:t>
            </w:r>
          </w:p>
        </w:tc>
      </w:tr>
    </w:tbl>
    <w:p w:rsidR="002245C9" w:rsidRPr="002245C9" w:rsidRDefault="002245C9">
      <w:pPr>
        <w:rPr>
          <w:sz w:val="8"/>
          <w:szCs w:val="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873"/>
      </w:tblGrid>
      <w:tr w:rsidR="002245C9" w:rsidRPr="00857BA1" w:rsidTr="002245C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857BA1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2245C9" w:rsidRPr="00857BA1" w:rsidRDefault="002245C9" w:rsidP="001D2C6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857BA1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2245C9" w:rsidRPr="00857BA1" w:rsidTr="002245C9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5C9" w:rsidRPr="00857BA1" w:rsidRDefault="002245C9" w:rsidP="001D2C6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857BA1">
              <w:rPr>
                <w:rFonts w:ascii="Arial" w:hAnsi="Arial" w:cs="Arial"/>
                <w:szCs w:val="22"/>
                <w:lang w:eastAsia="en-US"/>
              </w:rPr>
              <w:t>1.354.186,28.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245C9" w:rsidRPr="00857BA1" w:rsidTr="002245C9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5C9" w:rsidRPr="00857BA1" w:rsidRDefault="002245C9" w:rsidP="001D2C6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857BA1">
              <w:rPr>
                <w:rFonts w:ascii="Arial" w:hAnsi="Arial" w:cs="Arial"/>
                <w:szCs w:val="22"/>
                <w:lang w:eastAsia="en-US"/>
              </w:rPr>
              <w:t>941.457,30.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245C9" w:rsidRPr="00857BA1" w:rsidTr="002245C9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5C9" w:rsidRPr="00857BA1" w:rsidRDefault="002245C9" w:rsidP="001D2C6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857BA1">
              <w:rPr>
                <w:rFonts w:ascii="Arial" w:hAnsi="Arial" w:cs="Arial"/>
                <w:szCs w:val="22"/>
                <w:lang w:eastAsia="en-US"/>
              </w:rPr>
              <w:t>1.041.068,25.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245C9" w:rsidRPr="00857BA1" w:rsidTr="002245C9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b/>
                <w:lang w:eastAsia="en-US"/>
              </w:rPr>
            </w:pPr>
            <w:r w:rsidRPr="00857BA1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5C9" w:rsidRPr="00857BA1" w:rsidRDefault="002245C9" w:rsidP="001D2C6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857BA1">
              <w:rPr>
                <w:rFonts w:ascii="Arial" w:hAnsi="Arial" w:cs="Arial"/>
                <w:b/>
                <w:szCs w:val="22"/>
                <w:lang w:eastAsia="en-US"/>
              </w:rPr>
              <w:t>3.336.711,83</w:t>
            </w:r>
            <w:r w:rsidRPr="002245C9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2245C9" w:rsidRPr="002245C9" w:rsidRDefault="002245C9">
      <w:pPr>
        <w:rPr>
          <w:sz w:val="8"/>
          <w:szCs w:val="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873"/>
      </w:tblGrid>
      <w:tr w:rsidR="002245C9" w:rsidRPr="00857BA1" w:rsidTr="002245C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9" w:rsidRPr="00857BA1" w:rsidRDefault="002245C9" w:rsidP="001D2C6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857BA1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2245C9" w:rsidRPr="00857BA1" w:rsidRDefault="002245C9" w:rsidP="001D2C6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857BA1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2245C9" w:rsidRPr="00857BA1" w:rsidTr="002245C9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5C9" w:rsidRPr="00857BA1" w:rsidRDefault="002245C9" w:rsidP="001D2C6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857BA1">
              <w:rPr>
                <w:rFonts w:ascii="Arial" w:hAnsi="Arial" w:cs="Arial"/>
                <w:szCs w:val="22"/>
                <w:lang w:eastAsia="en-US"/>
              </w:rPr>
              <w:t>1.248.479,76.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245C9" w:rsidRPr="00857BA1" w:rsidTr="002245C9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5C9" w:rsidRPr="00857BA1" w:rsidRDefault="002245C9" w:rsidP="001D2C6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857BA1">
              <w:rPr>
                <w:rFonts w:ascii="Arial" w:hAnsi="Arial" w:cs="Arial"/>
                <w:szCs w:val="22"/>
                <w:lang w:eastAsia="en-US"/>
              </w:rPr>
              <w:t>867.968,02.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245C9" w:rsidRPr="00857BA1" w:rsidTr="002245C9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lang w:eastAsia="en-US"/>
              </w:rPr>
            </w:pPr>
            <w:r w:rsidRPr="00857BA1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5C9" w:rsidRPr="00857BA1" w:rsidRDefault="002245C9" w:rsidP="001D2C6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857BA1">
              <w:rPr>
                <w:rFonts w:ascii="Arial" w:hAnsi="Arial" w:cs="Arial"/>
                <w:szCs w:val="22"/>
                <w:lang w:eastAsia="en-US"/>
              </w:rPr>
              <w:t>959.803,43.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245C9" w:rsidRPr="00857BA1" w:rsidTr="002245C9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rPr>
                <w:rFonts w:ascii="Arial" w:hAnsi="Arial" w:cs="Arial"/>
                <w:b/>
                <w:lang w:eastAsia="en-US"/>
              </w:rPr>
            </w:pPr>
            <w:r w:rsidRPr="00857BA1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5C9" w:rsidRPr="00857BA1" w:rsidRDefault="002245C9" w:rsidP="001D2C6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857BA1">
              <w:rPr>
                <w:rFonts w:ascii="Arial" w:hAnsi="Arial" w:cs="Arial"/>
                <w:b/>
                <w:szCs w:val="22"/>
                <w:lang w:eastAsia="en-US"/>
              </w:rPr>
              <w:t>3.076.251,21</w:t>
            </w:r>
            <w:bookmarkStart w:id="0" w:name="_GoBack"/>
            <w:r w:rsidRPr="002245C9">
              <w:rPr>
                <w:rFonts w:ascii="Arial" w:hAnsi="Arial" w:cs="Arial"/>
                <w:szCs w:val="22"/>
                <w:lang w:eastAsia="en-US"/>
              </w:rPr>
              <w:t>.</w:t>
            </w:r>
            <w:bookmarkEnd w:id="0"/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5C9" w:rsidRPr="00857BA1" w:rsidRDefault="002245C9" w:rsidP="001D2C6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F910C8" w:rsidRPr="003B6810" w:rsidRDefault="00F910C8" w:rsidP="002245C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FB" w:rsidRDefault="004D0CFB">
      <w:r>
        <w:separator/>
      </w:r>
    </w:p>
  </w:endnote>
  <w:endnote w:type="continuationSeparator" w:id="0">
    <w:p w:rsidR="004D0CFB" w:rsidRDefault="004D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FB" w:rsidRDefault="004D0CFB">
      <w:r>
        <w:separator/>
      </w:r>
    </w:p>
  </w:footnote>
  <w:footnote w:type="continuationSeparator" w:id="0">
    <w:p w:rsidR="004D0CFB" w:rsidRDefault="004D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245C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D0CFB" w:rsidRPr="00A93206" w:rsidRDefault="004D0CF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35A81">
      <w:rPr>
        <w:rFonts w:ascii="Arial" w:hAnsi="Arial" w:cs="Arial"/>
      </w:rPr>
      <w:t>20</w:t>
    </w:r>
    <w:r w:rsidR="002245C9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35A81">
      <w:rPr>
        <w:rFonts w:ascii="Arial" w:hAnsi="Arial" w:cs="Arial"/>
      </w:rPr>
      <w:t>1</w:t>
    </w:r>
    <w:r w:rsidR="002245C9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245C9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D0CFB" w:rsidRDefault="004D0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CBF1-15B7-4677-BECB-D29FD33A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4219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2016-10-19T10:08:00Z</dcterms:created>
  <dcterms:modified xsi:type="dcterms:W3CDTF">2016-10-19T10:08:00Z</dcterms:modified>
</cp:coreProperties>
</file>