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472945">
        <w:rPr>
          <w:rFonts w:ascii="Arial" w:hAnsi="Arial" w:cs="Arial"/>
          <w:b/>
          <w:bCs/>
          <w:color w:val="000080"/>
        </w:rPr>
        <w:t>2</w:t>
      </w:r>
      <w:r w:rsidR="00816C4A">
        <w:rPr>
          <w:rFonts w:ascii="Arial" w:hAnsi="Arial" w:cs="Arial"/>
          <w:b/>
          <w:bCs/>
          <w:color w:val="000080"/>
        </w:rPr>
        <w:t>8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816C4A">
        <w:rPr>
          <w:rFonts w:ascii="Arial" w:hAnsi="Arial" w:cs="Arial"/>
          <w:b/>
          <w:bCs/>
          <w:color w:val="000080"/>
        </w:rPr>
        <w:t>1</w:t>
      </w:r>
      <w:r w:rsidR="00816C4A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="00816C4A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95F9D" w:rsidRPr="00D72796" w:rsidRDefault="00B95F9D" w:rsidP="00B95F9D">
      <w:pPr>
        <w:tabs>
          <w:tab w:val="left" w:pos="-7513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D72796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D72796">
        <w:rPr>
          <w:rFonts w:ascii="Arial" w:hAnsi="Arial" w:cs="Arial"/>
          <w:color w:val="000000"/>
        </w:rPr>
        <w:t>, no uso da competência que lhe foi delegada pelo art. 1</w:t>
      </w:r>
      <w:r w:rsidRPr="00D72796">
        <w:rPr>
          <w:rFonts w:ascii="Arial" w:hAnsi="Arial" w:cs="Arial"/>
          <w:color w:val="000000"/>
          <w:u w:val="single"/>
          <w:vertAlign w:val="superscript"/>
        </w:rPr>
        <w:t>o</w:t>
      </w:r>
      <w:r w:rsidRPr="00D72796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D72796">
        <w:rPr>
          <w:rFonts w:ascii="Arial" w:hAnsi="Arial" w:cs="Arial"/>
          <w:color w:val="000000"/>
        </w:rPr>
        <w:t>n</w:t>
      </w:r>
      <w:r w:rsidRPr="00D72796">
        <w:rPr>
          <w:rFonts w:ascii="Arial" w:hAnsi="Arial" w:cs="Arial"/>
          <w:color w:val="000000"/>
          <w:u w:val="single"/>
          <w:vertAlign w:val="superscript"/>
        </w:rPr>
        <w:t>o</w:t>
      </w:r>
      <w:r w:rsidRPr="00D72796">
        <w:rPr>
          <w:rFonts w:ascii="Arial" w:hAnsi="Arial" w:cs="Arial"/>
          <w:color w:val="000000"/>
        </w:rPr>
        <w:t xml:space="preserve"> 281</w:t>
      </w:r>
      <w:proofErr w:type="gramEnd"/>
      <w:r w:rsidRPr="00D72796">
        <w:rPr>
          <w:rFonts w:ascii="Arial" w:hAnsi="Arial" w:cs="Arial"/>
          <w:color w:val="000000"/>
        </w:rPr>
        <w:t>, de 29 de junho de 2016, tendo em vista o disposto no art. 6</w:t>
      </w:r>
      <w:r w:rsidRPr="00D72796">
        <w:rPr>
          <w:rFonts w:ascii="Arial" w:hAnsi="Arial" w:cs="Arial"/>
          <w:color w:val="000000"/>
          <w:u w:val="single"/>
          <w:vertAlign w:val="superscript"/>
        </w:rPr>
        <w:t>o</w:t>
      </w:r>
      <w:r w:rsidRPr="00D72796">
        <w:rPr>
          <w:rFonts w:ascii="Arial" w:hAnsi="Arial" w:cs="Arial"/>
          <w:color w:val="000000"/>
        </w:rPr>
        <w:t xml:space="preserve"> do Decreto n</w:t>
      </w:r>
      <w:r w:rsidRPr="00D72796">
        <w:rPr>
          <w:rFonts w:ascii="Arial" w:hAnsi="Arial" w:cs="Arial"/>
          <w:color w:val="000000"/>
          <w:u w:val="single"/>
          <w:vertAlign w:val="superscript"/>
        </w:rPr>
        <w:t>o</w:t>
      </w:r>
      <w:r w:rsidRPr="00D72796">
        <w:rPr>
          <w:rFonts w:ascii="Arial" w:hAnsi="Arial" w:cs="Arial"/>
          <w:color w:val="000000"/>
        </w:rPr>
        <w:t xml:space="preserve"> 6.144, de 3 de julho de 2007, no art. 4</w:t>
      </w:r>
      <w:r w:rsidRPr="00D72796">
        <w:rPr>
          <w:rFonts w:ascii="Arial" w:hAnsi="Arial" w:cs="Arial"/>
          <w:color w:val="000000"/>
          <w:u w:val="single"/>
          <w:vertAlign w:val="superscript"/>
        </w:rPr>
        <w:t>o</w:t>
      </w:r>
      <w:r w:rsidRPr="00D72796">
        <w:rPr>
          <w:rFonts w:ascii="Arial" w:hAnsi="Arial" w:cs="Arial"/>
          <w:color w:val="000000"/>
        </w:rPr>
        <w:t>, da Portaria MME n</w:t>
      </w:r>
      <w:r w:rsidRPr="00D72796">
        <w:rPr>
          <w:rFonts w:ascii="Arial" w:hAnsi="Arial" w:cs="Arial"/>
          <w:color w:val="000000"/>
          <w:u w:val="single"/>
          <w:vertAlign w:val="superscript"/>
        </w:rPr>
        <w:t>o</w:t>
      </w:r>
      <w:r w:rsidRPr="00D72796">
        <w:rPr>
          <w:rFonts w:ascii="Arial" w:hAnsi="Arial" w:cs="Arial"/>
          <w:color w:val="000000"/>
        </w:rPr>
        <w:t xml:space="preserve"> 310, de 12 de setembro de 2013, e o que consta do Processo n</w:t>
      </w:r>
      <w:r w:rsidRPr="00D72796">
        <w:rPr>
          <w:rFonts w:ascii="Arial" w:hAnsi="Arial" w:cs="Arial"/>
          <w:color w:val="000000"/>
          <w:u w:val="single"/>
          <w:vertAlign w:val="superscript"/>
        </w:rPr>
        <w:t>o</w:t>
      </w:r>
      <w:r w:rsidRPr="00D72796">
        <w:rPr>
          <w:rFonts w:ascii="Arial" w:hAnsi="Arial" w:cs="Arial"/>
          <w:color w:val="000000"/>
        </w:rPr>
        <w:t xml:space="preserve"> </w:t>
      </w:r>
      <w:r w:rsidRPr="00D72796">
        <w:rPr>
          <w:rFonts w:ascii="Arial" w:hAnsi="Arial" w:cs="Arial"/>
          <w:noProof/>
          <w:color w:val="000000"/>
        </w:rPr>
        <w:t>48500.001200/2016-41</w:t>
      </w:r>
      <w:r w:rsidRPr="00D72796">
        <w:rPr>
          <w:rFonts w:ascii="Arial" w:hAnsi="Arial" w:cs="Arial"/>
          <w:color w:val="000000"/>
        </w:rPr>
        <w:t>, resolve:</w:t>
      </w:r>
    </w:p>
    <w:p w:rsidR="00B95F9D" w:rsidRPr="00D72796" w:rsidRDefault="00B95F9D" w:rsidP="00B95F9D">
      <w:pPr>
        <w:tabs>
          <w:tab w:val="left" w:pos="-7513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b/>
          <w:color w:val="000000"/>
        </w:rPr>
      </w:pPr>
    </w:p>
    <w:p w:rsidR="00B95F9D" w:rsidRPr="00D72796" w:rsidRDefault="00B95F9D" w:rsidP="00B95F9D">
      <w:pPr>
        <w:tabs>
          <w:tab w:val="left" w:pos="-1560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D72796">
        <w:rPr>
          <w:rFonts w:ascii="Arial" w:hAnsi="Arial" w:cs="Arial"/>
          <w:color w:val="000000"/>
        </w:rPr>
        <w:t>Art. 1</w:t>
      </w:r>
      <w:r w:rsidRPr="00D72796">
        <w:rPr>
          <w:rFonts w:ascii="Arial" w:hAnsi="Arial" w:cs="Arial"/>
          <w:color w:val="000000"/>
          <w:u w:val="single"/>
          <w:vertAlign w:val="superscript"/>
        </w:rPr>
        <w:t>o</w:t>
      </w:r>
      <w:r w:rsidRPr="00D72796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D72796">
        <w:rPr>
          <w:rFonts w:ascii="Arial" w:hAnsi="Arial" w:cs="Arial"/>
          <w:noProof/>
          <w:color w:val="000000"/>
        </w:rPr>
        <w:t>Central Geradora Hidrelétrica</w:t>
      </w:r>
      <w:r w:rsidRPr="00D72796">
        <w:rPr>
          <w:rFonts w:ascii="Arial" w:hAnsi="Arial" w:cs="Arial"/>
          <w:color w:val="000000"/>
        </w:rPr>
        <w:t xml:space="preserve"> denominada </w:t>
      </w:r>
      <w:r w:rsidRPr="00D72796">
        <w:rPr>
          <w:rFonts w:ascii="Arial" w:hAnsi="Arial" w:cs="Arial"/>
          <w:noProof/>
          <w:color w:val="000000"/>
        </w:rPr>
        <w:t>CGH</w:t>
      </w:r>
      <w:r w:rsidRPr="00D72796">
        <w:rPr>
          <w:rFonts w:ascii="Arial" w:hAnsi="Arial" w:cs="Arial"/>
          <w:color w:val="000000"/>
        </w:rPr>
        <w:t xml:space="preserve"> </w:t>
      </w:r>
      <w:r w:rsidRPr="00D72796">
        <w:rPr>
          <w:rFonts w:ascii="Arial" w:hAnsi="Arial" w:cs="Arial"/>
          <w:noProof/>
          <w:color w:val="000000"/>
        </w:rPr>
        <w:t>Ariranha</w:t>
      </w:r>
      <w:r w:rsidRPr="00D72796">
        <w:rPr>
          <w:rFonts w:ascii="Arial" w:hAnsi="Arial" w:cs="Arial"/>
          <w:color w:val="000000"/>
        </w:rPr>
        <w:t xml:space="preserve">, de titularidade da empresa </w:t>
      </w:r>
      <w:r w:rsidRPr="00D72796">
        <w:rPr>
          <w:rFonts w:ascii="Arial" w:hAnsi="Arial" w:cs="Arial"/>
          <w:noProof/>
          <w:color w:val="000000"/>
        </w:rPr>
        <w:t>Ariranha Geração de Energia Elétrica Ltda.</w:t>
      </w:r>
      <w:r w:rsidRPr="00D72796">
        <w:rPr>
          <w:rFonts w:ascii="Arial" w:hAnsi="Arial" w:cs="Arial"/>
          <w:color w:val="000000"/>
        </w:rPr>
        <w:t>, inscrita no CNPJ/MF sob o n</w:t>
      </w:r>
      <w:r w:rsidRPr="00D72796">
        <w:rPr>
          <w:rFonts w:ascii="Arial" w:hAnsi="Arial" w:cs="Arial"/>
          <w:color w:val="000000"/>
          <w:u w:val="single"/>
          <w:vertAlign w:val="superscript"/>
        </w:rPr>
        <w:t>o</w:t>
      </w:r>
      <w:r w:rsidRPr="00D72796">
        <w:rPr>
          <w:rFonts w:ascii="Arial" w:hAnsi="Arial" w:cs="Arial"/>
          <w:color w:val="000000"/>
        </w:rPr>
        <w:t> </w:t>
      </w:r>
      <w:r w:rsidRPr="00D72796">
        <w:rPr>
          <w:rFonts w:ascii="Arial" w:hAnsi="Arial" w:cs="Arial"/>
          <w:noProof/>
          <w:color w:val="000000"/>
        </w:rPr>
        <w:t>14.059.605/0001-62</w:t>
      </w:r>
      <w:r w:rsidRPr="00D72796">
        <w:rPr>
          <w:rFonts w:ascii="Arial" w:hAnsi="Arial" w:cs="Arial"/>
          <w:color w:val="000000"/>
        </w:rPr>
        <w:t xml:space="preserve">, detalhado no Anexo </w:t>
      </w:r>
      <w:proofErr w:type="gramStart"/>
      <w:r w:rsidRPr="00D72796">
        <w:rPr>
          <w:rFonts w:ascii="Arial" w:hAnsi="Arial" w:cs="Arial"/>
          <w:color w:val="000000"/>
        </w:rPr>
        <w:t>à</w:t>
      </w:r>
      <w:proofErr w:type="gramEnd"/>
      <w:r w:rsidRPr="00D72796">
        <w:rPr>
          <w:rFonts w:ascii="Arial" w:hAnsi="Arial" w:cs="Arial"/>
          <w:color w:val="000000"/>
        </w:rPr>
        <w:t xml:space="preserve"> presente Portaria.</w:t>
      </w:r>
    </w:p>
    <w:p w:rsidR="00B95F9D" w:rsidRPr="00D72796" w:rsidRDefault="00B95F9D" w:rsidP="00B95F9D">
      <w:pPr>
        <w:tabs>
          <w:tab w:val="left" w:pos="-1560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B95F9D" w:rsidRPr="00D72796" w:rsidRDefault="00B95F9D" w:rsidP="00B95F9D">
      <w:pPr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D72796">
        <w:rPr>
          <w:rFonts w:ascii="Arial" w:hAnsi="Arial" w:cs="Arial"/>
          <w:color w:val="000000"/>
        </w:rPr>
        <w:t xml:space="preserve">Parágrafo único. O projeto de que trata o </w:t>
      </w:r>
      <w:r w:rsidRPr="00D72796">
        <w:rPr>
          <w:rFonts w:ascii="Arial" w:hAnsi="Arial" w:cs="Arial"/>
          <w:b/>
          <w:color w:val="000000"/>
        </w:rPr>
        <w:t>caput</w:t>
      </w:r>
      <w:r w:rsidRPr="00D72796">
        <w:rPr>
          <w:rFonts w:ascii="Arial" w:hAnsi="Arial" w:cs="Arial"/>
          <w:color w:val="000000"/>
        </w:rPr>
        <w:t xml:space="preserve">, autorizado por meio da </w:t>
      </w:r>
      <w:r w:rsidRPr="00D72796">
        <w:rPr>
          <w:rFonts w:ascii="Arial" w:hAnsi="Arial" w:cs="Arial"/>
          <w:noProof/>
          <w:color w:val="000000"/>
        </w:rPr>
        <w:t xml:space="preserve">Licença de Instalação </w:t>
      </w:r>
      <w:r w:rsidRPr="00D72796">
        <w:rPr>
          <w:rFonts w:ascii="Arial" w:hAnsi="Arial" w:cs="Arial"/>
          <w:color w:val="000000"/>
        </w:rPr>
        <w:t>n</w:t>
      </w:r>
      <w:r w:rsidRPr="00D72796">
        <w:rPr>
          <w:rFonts w:ascii="Arial" w:hAnsi="Arial" w:cs="Arial"/>
          <w:color w:val="000000"/>
          <w:u w:val="single"/>
          <w:vertAlign w:val="superscript"/>
        </w:rPr>
        <w:t>o</w:t>
      </w:r>
      <w:r w:rsidRPr="00D72796">
        <w:rPr>
          <w:rFonts w:ascii="Arial" w:hAnsi="Arial" w:cs="Arial"/>
          <w:noProof/>
          <w:color w:val="000000"/>
        </w:rPr>
        <w:t xml:space="preserve"> 2592/2016, de 2 de maio de 2016, emitida pela Fundação do Meio Ambiente do Estado de Santa Catarina - FATMA</w:t>
      </w:r>
      <w:r w:rsidRPr="00D72796">
        <w:rPr>
          <w:rFonts w:ascii="Arial" w:hAnsi="Arial" w:cs="Arial"/>
          <w:color w:val="000000"/>
        </w:rPr>
        <w:t>, é alcançado pelo art. 1</w:t>
      </w:r>
      <w:r w:rsidRPr="00D72796">
        <w:rPr>
          <w:rFonts w:ascii="Arial" w:hAnsi="Arial" w:cs="Arial"/>
          <w:color w:val="000000"/>
          <w:u w:val="single"/>
          <w:vertAlign w:val="superscript"/>
        </w:rPr>
        <w:t>o</w:t>
      </w:r>
      <w:r w:rsidRPr="00D72796">
        <w:rPr>
          <w:rFonts w:ascii="Arial" w:hAnsi="Arial" w:cs="Arial"/>
          <w:color w:val="000000"/>
        </w:rPr>
        <w:t xml:space="preserve"> da Portaria MME </w:t>
      </w:r>
      <w:proofErr w:type="gramStart"/>
      <w:r w:rsidRPr="00D72796">
        <w:rPr>
          <w:rFonts w:ascii="Arial" w:hAnsi="Arial" w:cs="Arial"/>
          <w:color w:val="000000"/>
        </w:rPr>
        <w:t>n</w:t>
      </w:r>
      <w:r w:rsidRPr="00D72796">
        <w:rPr>
          <w:rFonts w:ascii="Arial" w:hAnsi="Arial" w:cs="Arial"/>
          <w:color w:val="000000"/>
          <w:u w:val="single"/>
          <w:vertAlign w:val="superscript"/>
        </w:rPr>
        <w:t>o</w:t>
      </w:r>
      <w:r w:rsidRPr="00D72796">
        <w:rPr>
          <w:rFonts w:ascii="Arial" w:hAnsi="Arial" w:cs="Arial"/>
          <w:color w:val="000000"/>
        </w:rPr>
        <w:t xml:space="preserve"> 310</w:t>
      </w:r>
      <w:proofErr w:type="gramEnd"/>
      <w:r w:rsidRPr="00D72796">
        <w:rPr>
          <w:rFonts w:ascii="Arial" w:hAnsi="Arial" w:cs="Arial"/>
          <w:color w:val="000000"/>
        </w:rPr>
        <w:t>, de 12 de setembro de 2013.</w:t>
      </w:r>
    </w:p>
    <w:p w:rsidR="00B95F9D" w:rsidRPr="00D72796" w:rsidRDefault="00B95F9D" w:rsidP="00B95F9D">
      <w:pPr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B95F9D" w:rsidRPr="00D72796" w:rsidRDefault="00B95F9D" w:rsidP="00B95F9D">
      <w:pPr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D72796">
        <w:rPr>
          <w:rFonts w:ascii="Arial" w:hAnsi="Arial" w:cs="Arial"/>
          <w:color w:val="000000"/>
        </w:rPr>
        <w:t>Art. 2</w:t>
      </w:r>
      <w:r w:rsidRPr="00D72796">
        <w:rPr>
          <w:rFonts w:ascii="Arial" w:hAnsi="Arial" w:cs="Arial"/>
          <w:color w:val="000000"/>
          <w:u w:val="single"/>
          <w:vertAlign w:val="superscript"/>
        </w:rPr>
        <w:t>o</w:t>
      </w:r>
      <w:r w:rsidRPr="00D72796">
        <w:rPr>
          <w:rFonts w:ascii="Arial" w:hAnsi="Arial" w:cs="Arial"/>
          <w:color w:val="000000"/>
        </w:rPr>
        <w:t xml:space="preserve"> As estimativas dos investimentos têm por base o mês de </w:t>
      </w:r>
      <w:r w:rsidRPr="00D72796">
        <w:rPr>
          <w:rFonts w:ascii="Arial" w:hAnsi="Arial" w:cs="Arial"/>
          <w:noProof/>
          <w:color w:val="000000"/>
        </w:rPr>
        <w:t>abril de 2016</w:t>
      </w:r>
      <w:r w:rsidRPr="00D72796">
        <w:rPr>
          <w:rFonts w:ascii="Arial" w:hAnsi="Arial" w:cs="Arial"/>
          <w:color w:val="000000"/>
        </w:rPr>
        <w:t xml:space="preserve"> e são de exclusiva responsabilidade da </w:t>
      </w:r>
      <w:r w:rsidRPr="00D72796">
        <w:rPr>
          <w:rFonts w:ascii="Arial" w:hAnsi="Arial" w:cs="Arial"/>
          <w:noProof/>
          <w:color w:val="000000"/>
        </w:rPr>
        <w:t>Ariranha Geração de Energia Elétrica Ltda.</w:t>
      </w:r>
      <w:r w:rsidRPr="00D72796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B95F9D" w:rsidRPr="00D72796" w:rsidRDefault="00B95F9D" w:rsidP="00B95F9D">
      <w:pPr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B95F9D" w:rsidRPr="00D72796" w:rsidRDefault="00B95F9D" w:rsidP="00B95F9D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D72796">
        <w:rPr>
          <w:rFonts w:ascii="Arial" w:hAnsi="Arial" w:cs="Arial"/>
          <w:color w:val="000000"/>
        </w:rPr>
        <w:t>Art. 3</w:t>
      </w:r>
      <w:r w:rsidRPr="00D72796">
        <w:rPr>
          <w:rFonts w:ascii="Arial" w:hAnsi="Arial" w:cs="Arial"/>
          <w:color w:val="000000"/>
          <w:u w:val="single"/>
          <w:vertAlign w:val="superscript"/>
        </w:rPr>
        <w:t>o</w:t>
      </w:r>
      <w:r w:rsidRPr="00D72796">
        <w:rPr>
          <w:rFonts w:ascii="Arial" w:hAnsi="Arial" w:cs="Arial"/>
          <w:color w:val="000000"/>
        </w:rPr>
        <w:t xml:space="preserve"> A </w:t>
      </w:r>
      <w:r w:rsidRPr="00D72796">
        <w:rPr>
          <w:rFonts w:ascii="Arial" w:hAnsi="Arial" w:cs="Arial"/>
          <w:noProof/>
          <w:color w:val="000000"/>
        </w:rPr>
        <w:t>Ariranha Geração de Energia Elétrica Ltda.</w:t>
      </w:r>
      <w:r w:rsidRPr="00D72796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B95F9D" w:rsidRPr="00D72796" w:rsidRDefault="00B95F9D" w:rsidP="00B95F9D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B95F9D" w:rsidRPr="00D72796" w:rsidRDefault="00B95F9D" w:rsidP="00B95F9D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D72796">
        <w:rPr>
          <w:rFonts w:ascii="Arial" w:hAnsi="Arial" w:cs="Arial"/>
          <w:color w:val="000000"/>
        </w:rPr>
        <w:t>Art. 4</w:t>
      </w:r>
      <w:r w:rsidRPr="00D72796">
        <w:rPr>
          <w:rFonts w:ascii="Arial" w:hAnsi="Arial" w:cs="Arial"/>
          <w:color w:val="000000"/>
          <w:u w:val="single"/>
          <w:vertAlign w:val="superscript"/>
        </w:rPr>
        <w:t>o</w:t>
      </w:r>
      <w:r w:rsidRPr="00D72796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95F9D" w:rsidRPr="00D72796" w:rsidRDefault="00B95F9D" w:rsidP="00B95F9D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B95F9D" w:rsidRPr="00D72796" w:rsidRDefault="00B95F9D" w:rsidP="00B95F9D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D72796">
        <w:rPr>
          <w:rFonts w:ascii="Arial" w:hAnsi="Arial" w:cs="Arial"/>
          <w:color w:val="000000"/>
        </w:rPr>
        <w:t>Art. 5</w:t>
      </w:r>
      <w:r w:rsidRPr="00D72796">
        <w:rPr>
          <w:rFonts w:ascii="Arial" w:hAnsi="Arial" w:cs="Arial"/>
          <w:color w:val="000000"/>
          <w:u w:val="single"/>
          <w:vertAlign w:val="superscript"/>
        </w:rPr>
        <w:t>o</w:t>
      </w:r>
      <w:r w:rsidRPr="00D72796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B95F9D" w:rsidRPr="00D72796" w:rsidRDefault="00B95F9D" w:rsidP="00B95F9D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B95F9D" w:rsidRPr="00D72796" w:rsidRDefault="00B95F9D" w:rsidP="00B95F9D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D72796">
        <w:rPr>
          <w:rFonts w:ascii="Arial" w:hAnsi="Arial" w:cs="Arial"/>
          <w:color w:val="000000"/>
        </w:rPr>
        <w:t>Art. 6</w:t>
      </w:r>
      <w:r w:rsidRPr="00D72796">
        <w:rPr>
          <w:rFonts w:ascii="Arial" w:hAnsi="Arial" w:cs="Arial"/>
          <w:color w:val="000000"/>
          <w:u w:val="single"/>
          <w:vertAlign w:val="superscript"/>
        </w:rPr>
        <w:t>o</w:t>
      </w:r>
      <w:r w:rsidRPr="00D72796">
        <w:rPr>
          <w:rFonts w:ascii="Arial" w:hAnsi="Arial" w:cs="Arial"/>
          <w:color w:val="000000"/>
        </w:rPr>
        <w:t xml:space="preserve"> A </w:t>
      </w:r>
      <w:r w:rsidRPr="00D72796">
        <w:rPr>
          <w:rFonts w:ascii="Arial" w:hAnsi="Arial" w:cs="Arial"/>
          <w:noProof/>
          <w:color w:val="000000"/>
        </w:rPr>
        <w:t>Ariranha Geração de Energia Elétrica Ltda.</w:t>
      </w:r>
      <w:r w:rsidRPr="00D72796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D72796">
        <w:rPr>
          <w:rFonts w:ascii="Arial" w:hAnsi="Arial" w:cs="Arial"/>
          <w:color w:val="000000"/>
          <w:u w:val="single"/>
          <w:vertAlign w:val="superscript"/>
        </w:rPr>
        <w:t>o</w:t>
      </w:r>
      <w:r w:rsidRPr="00D72796">
        <w:rPr>
          <w:rFonts w:ascii="Arial" w:hAnsi="Arial" w:cs="Arial"/>
          <w:color w:val="000000"/>
        </w:rPr>
        <w:t xml:space="preserve"> 11.488, de 15 de junho de 2007, no Decreto n</w:t>
      </w:r>
      <w:r w:rsidRPr="00D72796">
        <w:rPr>
          <w:rFonts w:ascii="Arial" w:hAnsi="Arial" w:cs="Arial"/>
          <w:color w:val="000000"/>
          <w:u w:val="single"/>
          <w:vertAlign w:val="superscript"/>
        </w:rPr>
        <w:t>o</w:t>
      </w:r>
      <w:r w:rsidRPr="00D72796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D72796">
        <w:rPr>
          <w:rFonts w:ascii="Arial" w:hAnsi="Arial" w:cs="Arial"/>
          <w:color w:val="000000"/>
        </w:rPr>
        <w:t>n</w:t>
      </w:r>
      <w:r w:rsidRPr="00D72796">
        <w:rPr>
          <w:rFonts w:ascii="Arial" w:hAnsi="Arial" w:cs="Arial"/>
          <w:color w:val="000000"/>
          <w:u w:val="single"/>
          <w:vertAlign w:val="superscript"/>
        </w:rPr>
        <w:t>o</w:t>
      </w:r>
      <w:r w:rsidRPr="00D72796">
        <w:rPr>
          <w:rFonts w:ascii="Arial" w:hAnsi="Arial" w:cs="Arial"/>
          <w:color w:val="000000"/>
        </w:rPr>
        <w:t xml:space="preserve"> 310</w:t>
      </w:r>
      <w:proofErr w:type="gramEnd"/>
      <w:r w:rsidRPr="00D72796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D72796">
        <w:rPr>
          <w:rFonts w:ascii="Arial" w:hAnsi="Arial" w:cs="Arial"/>
          <w:strike/>
          <w:color w:val="000000"/>
        </w:rPr>
        <w:t>º</w:t>
      </w:r>
      <w:r w:rsidRPr="00D72796">
        <w:rPr>
          <w:rFonts w:ascii="Arial" w:hAnsi="Arial" w:cs="Arial"/>
          <w:color w:val="000000"/>
        </w:rPr>
        <w:t xml:space="preserve"> e 14, do Decreto n</w:t>
      </w:r>
      <w:r w:rsidRPr="00D72796">
        <w:rPr>
          <w:rFonts w:ascii="Arial" w:hAnsi="Arial" w:cs="Arial"/>
          <w:color w:val="000000"/>
          <w:u w:val="single"/>
          <w:vertAlign w:val="superscript"/>
        </w:rPr>
        <w:t>o</w:t>
      </w:r>
      <w:r w:rsidRPr="00D72796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B95F9D" w:rsidRPr="00D72796" w:rsidRDefault="00B95F9D" w:rsidP="00B95F9D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</w:p>
    <w:p w:rsidR="00B95F9D" w:rsidRPr="00D72796" w:rsidRDefault="00B95F9D" w:rsidP="00B95F9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72796">
        <w:rPr>
          <w:rFonts w:ascii="Arial" w:hAnsi="Arial" w:cs="Arial"/>
          <w:color w:val="000000"/>
        </w:rPr>
        <w:t>Art. 7</w:t>
      </w:r>
      <w:r w:rsidRPr="00D72796">
        <w:rPr>
          <w:rFonts w:ascii="Arial" w:hAnsi="Arial" w:cs="Arial"/>
          <w:color w:val="000000"/>
          <w:u w:val="single"/>
          <w:vertAlign w:val="superscript"/>
        </w:rPr>
        <w:t>o</w:t>
      </w:r>
      <w:r w:rsidRPr="00D7279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16C4A">
        <w:rPr>
          <w:rFonts w:ascii="Arial" w:hAnsi="Arial" w:cs="Arial"/>
          <w:color w:val="FF0000"/>
        </w:rPr>
        <w:t>3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0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425"/>
        <w:gridCol w:w="2410"/>
        <w:gridCol w:w="411"/>
        <w:gridCol w:w="2849"/>
      </w:tblGrid>
      <w:tr w:rsidR="00B95F9D" w:rsidRPr="00D72796" w:rsidTr="00B95F9D">
        <w:tc>
          <w:tcPr>
            <w:tcW w:w="10418" w:type="dxa"/>
            <w:gridSpan w:val="6"/>
            <w:vAlign w:val="center"/>
          </w:tcPr>
          <w:p w:rsidR="00B95F9D" w:rsidRPr="00D72796" w:rsidRDefault="00B95F9D" w:rsidP="003C4637">
            <w:pPr>
              <w:keepNext/>
              <w:ind w:left="-70" w:right="-2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72796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95F9D" w:rsidRPr="00D72796" w:rsidTr="00B95F9D">
        <w:tc>
          <w:tcPr>
            <w:tcW w:w="496" w:type="dxa"/>
          </w:tcPr>
          <w:p w:rsidR="00B95F9D" w:rsidRPr="00D72796" w:rsidRDefault="00B95F9D" w:rsidP="003C4637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11" w:type="dxa"/>
          </w:tcPr>
          <w:p w:rsidR="00B95F9D" w:rsidRPr="00D72796" w:rsidRDefault="00B95F9D" w:rsidP="003C4637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B95F9D" w:rsidRPr="00D72796" w:rsidTr="00B95F9D">
        <w:tc>
          <w:tcPr>
            <w:tcW w:w="496" w:type="dxa"/>
            <w:tcBorders>
              <w:right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noProof/>
                <w:color w:val="000000"/>
              </w:rPr>
              <w:t>Ariranha Geração de Energia Elétrica Ltda.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B95F9D" w:rsidRPr="00D72796" w:rsidRDefault="00B95F9D" w:rsidP="003C4637">
            <w:pPr>
              <w:ind w:right="-2"/>
              <w:rPr>
                <w:rFonts w:ascii="Arial" w:hAnsi="Arial" w:cs="Arial"/>
                <w:color w:val="000000"/>
              </w:rPr>
            </w:pPr>
          </w:p>
        </w:tc>
        <w:tc>
          <w:tcPr>
            <w:tcW w:w="2849" w:type="dxa"/>
            <w:tcBorders>
              <w:top w:val="nil"/>
              <w:left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noProof/>
                <w:color w:val="000000"/>
              </w:rPr>
              <w:t>14.059.605/0001-62</w:t>
            </w:r>
          </w:p>
        </w:tc>
      </w:tr>
      <w:tr w:rsidR="00B95F9D" w:rsidRPr="00D72796" w:rsidTr="00B95F9D">
        <w:tc>
          <w:tcPr>
            <w:tcW w:w="496" w:type="dxa"/>
          </w:tcPr>
          <w:p w:rsidR="00B95F9D" w:rsidRPr="00D72796" w:rsidRDefault="00B95F9D" w:rsidP="003C4637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11" w:type="dxa"/>
          </w:tcPr>
          <w:p w:rsidR="00B95F9D" w:rsidRPr="00D72796" w:rsidRDefault="00B95F9D" w:rsidP="003C4637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49" w:type="dxa"/>
            <w:tcBorders>
              <w:bottom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B95F9D" w:rsidRPr="00D72796" w:rsidTr="00B95F9D">
        <w:tc>
          <w:tcPr>
            <w:tcW w:w="496" w:type="dxa"/>
            <w:tcBorders>
              <w:right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noProof/>
                <w:color w:val="000000"/>
              </w:rPr>
              <w:t>Linha Chapada</w:t>
            </w:r>
          </w:p>
        </w:tc>
        <w:tc>
          <w:tcPr>
            <w:tcW w:w="411" w:type="dxa"/>
            <w:tcBorders>
              <w:top w:val="nil"/>
              <w:left w:val="nil"/>
              <w:right w:val="nil"/>
            </w:tcBorders>
          </w:tcPr>
          <w:p w:rsidR="00B95F9D" w:rsidRPr="00D72796" w:rsidRDefault="00B95F9D" w:rsidP="003C4637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noProof/>
                <w:color w:val="000000"/>
              </w:rPr>
              <w:t>s/</w:t>
            </w:r>
            <w:r w:rsidRPr="00D72796">
              <w:rPr>
                <w:rFonts w:ascii="Arial" w:hAnsi="Arial" w:cs="Arial"/>
                <w:color w:val="000000"/>
              </w:rPr>
              <w:t>n</w:t>
            </w:r>
            <w:r w:rsidRPr="00D7279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B95F9D" w:rsidRPr="00D72796" w:rsidTr="00B95F9D">
        <w:tc>
          <w:tcPr>
            <w:tcW w:w="496" w:type="dxa"/>
          </w:tcPr>
          <w:p w:rsidR="00B95F9D" w:rsidRPr="00D72796" w:rsidRDefault="00B95F9D" w:rsidP="003C4637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B95F9D" w:rsidRPr="00D72796" w:rsidRDefault="00B95F9D" w:rsidP="003C4637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11" w:type="dxa"/>
          </w:tcPr>
          <w:p w:rsidR="00B95F9D" w:rsidRPr="00D72796" w:rsidRDefault="00B95F9D" w:rsidP="003C4637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49" w:type="dxa"/>
            <w:tcBorders>
              <w:bottom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B95F9D" w:rsidRPr="00D72796" w:rsidTr="00B95F9D">
        <w:tc>
          <w:tcPr>
            <w:tcW w:w="496" w:type="dxa"/>
            <w:tcBorders>
              <w:right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noProof/>
                <w:color w:val="000000"/>
              </w:rPr>
              <w:t>Interior</w:t>
            </w:r>
          </w:p>
        </w:tc>
        <w:tc>
          <w:tcPr>
            <w:tcW w:w="411" w:type="dxa"/>
            <w:tcBorders>
              <w:left w:val="nil"/>
              <w:bottom w:val="nil"/>
              <w:right w:val="nil"/>
            </w:tcBorders>
          </w:tcPr>
          <w:p w:rsidR="00B95F9D" w:rsidRPr="00D72796" w:rsidRDefault="00B95F9D" w:rsidP="003C4637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49" w:type="dxa"/>
            <w:tcBorders>
              <w:top w:val="nil"/>
              <w:left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noProof/>
                <w:color w:val="000000"/>
              </w:rPr>
              <w:t>89778-000</w:t>
            </w:r>
          </w:p>
        </w:tc>
      </w:tr>
      <w:tr w:rsidR="00B95F9D" w:rsidRPr="00D72796" w:rsidTr="00B95F9D">
        <w:tc>
          <w:tcPr>
            <w:tcW w:w="496" w:type="dxa"/>
          </w:tcPr>
          <w:p w:rsidR="00B95F9D" w:rsidRPr="00D72796" w:rsidRDefault="00B95F9D" w:rsidP="003C4637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B95F9D" w:rsidRPr="00D72796" w:rsidRDefault="00B95F9D" w:rsidP="003C4637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11" w:type="dxa"/>
          </w:tcPr>
          <w:p w:rsidR="00B95F9D" w:rsidRPr="00D72796" w:rsidRDefault="00B95F9D" w:rsidP="003C4637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49" w:type="dxa"/>
            <w:tcBorders>
              <w:bottom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B95F9D" w:rsidRPr="00D72796" w:rsidTr="00B95F9D">
        <w:tc>
          <w:tcPr>
            <w:tcW w:w="496" w:type="dxa"/>
            <w:tcBorders>
              <w:right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noProof/>
                <w:color w:val="000000"/>
              </w:rPr>
              <w:t>Arvoredo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noProof/>
                <w:color w:val="000000"/>
              </w:rPr>
              <w:t>SC</w:t>
            </w:r>
          </w:p>
        </w:tc>
        <w:tc>
          <w:tcPr>
            <w:tcW w:w="411" w:type="dxa"/>
            <w:tcBorders>
              <w:left w:val="nil"/>
              <w:right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49" w:type="dxa"/>
            <w:tcBorders>
              <w:top w:val="nil"/>
              <w:left w:val="nil"/>
            </w:tcBorders>
          </w:tcPr>
          <w:p w:rsidR="00B95F9D" w:rsidRPr="00D72796" w:rsidRDefault="00B95F9D" w:rsidP="003C4637">
            <w:pPr>
              <w:ind w:left="-70"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noProof/>
                <w:color w:val="000000"/>
              </w:rPr>
              <w:t>(49) 3433-3008</w:t>
            </w:r>
          </w:p>
        </w:tc>
      </w:tr>
    </w:tbl>
    <w:p w:rsidR="00B95F9D" w:rsidRPr="00B95F9D" w:rsidRDefault="00B95F9D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7938"/>
      </w:tblGrid>
      <w:tr w:rsidR="00B95F9D" w:rsidRPr="00D72796" w:rsidTr="00B95F9D">
        <w:tc>
          <w:tcPr>
            <w:tcW w:w="496" w:type="dxa"/>
          </w:tcPr>
          <w:p w:rsidR="00B95F9D" w:rsidRPr="00D72796" w:rsidRDefault="00B95F9D" w:rsidP="003C4637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2" w:type="dxa"/>
            <w:gridSpan w:val="2"/>
          </w:tcPr>
          <w:p w:rsidR="00B95F9D" w:rsidRPr="00D72796" w:rsidRDefault="00B95F9D" w:rsidP="003C4637">
            <w:pPr>
              <w:keepNext/>
              <w:ind w:right="-2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72796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B95F9D" w:rsidRPr="00D72796" w:rsidTr="00B95F9D">
        <w:tc>
          <w:tcPr>
            <w:tcW w:w="2480" w:type="dxa"/>
            <w:gridSpan w:val="2"/>
          </w:tcPr>
          <w:p w:rsidR="00B95F9D" w:rsidRPr="00D72796" w:rsidRDefault="00B95F9D" w:rsidP="003C4637">
            <w:pPr>
              <w:ind w:right="-2"/>
              <w:rPr>
                <w:rFonts w:ascii="Arial" w:hAnsi="Arial" w:cs="Arial"/>
                <w:b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938" w:type="dxa"/>
          </w:tcPr>
          <w:p w:rsidR="00B95F9D" w:rsidRPr="00D72796" w:rsidRDefault="00B95F9D" w:rsidP="003C4637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noProof/>
                <w:color w:val="000000"/>
              </w:rPr>
              <w:t>CGH</w:t>
            </w:r>
            <w:r w:rsidRPr="00D72796">
              <w:rPr>
                <w:rFonts w:ascii="Arial" w:hAnsi="Arial" w:cs="Arial"/>
                <w:color w:val="000000"/>
              </w:rPr>
              <w:t xml:space="preserve"> </w:t>
            </w:r>
            <w:r w:rsidRPr="00D72796">
              <w:rPr>
                <w:rFonts w:ascii="Arial" w:hAnsi="Arial" w:cs="Arial"/>
                <w:noProof/>
                <w:color w:val="000000"/>
              </w:rPr>
              <w:t>Ariranha</w:t>
            </w:r>
            <w:r w:rsidRPr="00D72796">
              <w:rPr>
                <w:rFonts w:ascii="Arial" w:hAnsi="Arial" w:cs="Arial"/>
                <w:color w:val="000000"/>
              </w:rPr>
              <w:t xml:space="preserve"> (Autorizada pela </w:t>
            </w:r>
            <w:r w:rsidRPr="00D72796">
              <w:rPr>
                <w:rFonts w:ascii="Arial" w:hAnsi="Arial" w:cs="Arial"/>
                <w:noProof/>
                <w:color w:val="000000"/>
              </w:rPr>
              <w:t xml:space="preserve">Licença de Instalação </w:t>
            </w:r>
            <w:r w:rsidRPr="00D72796">
              <w:rPr>
                <w:rFonts w:ascii="Arial" w:hAnsi="Arial" w:cs="Arial"/>
                <w:color w:val="000000"/>
              </w:rPr>
              <w:t>n</w:t>
            </w:r>
            <w:r w:rsidRPr="00D7279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72796">
              <w:rPr>
                <w:rFonts w:ascii="Arial" w:hAnsi="Arial" w:cs="Arial"/>
                <w:noProof/>
                <w:color w:val="000000"/>
              </w:rPr>
              <w:t xml:space="preserve"> 2592/2016, de 2 de maio de 2016, emitida pela Fundação do Meio Ambiente do Estado de Santa Catarina - FATMA</w:t>
            </w:r>
            <w:r w:rsidRPr="00D72796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B95F9D" w:rsidRPr="00D72796" w:rsidTr="00B95F9D">
        <w:tc>
          <w:tcPr>
            <w:tcW w:w="2480" w:type="dxa"/>
            <w:gridSpan w:val="2"/>
            <w:vMerge w:val="restart"/>
          </w:tcPr>
          <w:p w:rsidR="00B95F9D" w:rsidRPr="00D72796" w:rsidRDefault="00B95F9D" w:rsidP="003C4637">
            <w:pPr>
              <w:ind w:right="-2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B95F9D" w:rsidRPr="00D72796" w:rsidRDefault="00B95F9D" w:rsidP="003C4637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noProof/>
                <w:color w:val="000000"/>
              </w:rPr>
              <w:t>Central Geradora Hidrelétrica</w:t>
            </w:r>
            <w:r w:rsidRPr="00D72796">
              <w:rPr>
                <w:rFonts w:ascii="Arial" w:hAnsi="Arial" w:cs="Arial"/>
                <w:color w:val="000000"/>
              </w:rPr>
              <w:t xml:space="preserve"> denominada </w:t>
            </w:r>
            <w:r w:rsidRPr="00D72796">
              <w:rPr>
                <w:rFonts w:ascii="Arial" w:hAnsi="Arial" w:cs="Arial"/>
                <w:noProof/>
                <w:color w:val="000000"/>
              </w:rPr>
              <w:t>CGH</w:t>
            </w:r>
            <w:r w:rsidRPr="00D72796">
              <w:rPr>
                <w:rFonts w:ascii="Arial" w:hAnsi="Arial" w:cs="Arial"/>
                <w:color w:val="000000"/>
              </w:rPr>
              <w:t xml:space="preserve"> </w:t>
            </w:r>
            <w:r w:rsidRPr="00D72796">
              <w:rPr>
                <w:rFonts w:ascii="Arial" w:hAnsi="Arial" w:cs="Arial"/>
                <w:noProof/>
                <w:color w:val="000000"/>
              </w:rPr>
              <w:t>Ariranha</w:t>
            </w:r>
            <w:r w:rsidRPr="00D72796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B95F9D" w:rsidRPr="00D72796" w:rsidTr="00B95F9D">
        <w:tc>
          <w:tcPr>
            <w:tcW w:w="2480" w:type="dxa"/>
            <w:gridSpan w:val="2"/>
            <w:vMerge/>
          </w:tcPr>
          <w:p w:rsidR="00B95F9D" w:rsidRPr="00D72796" w:rsidRDefault="00B95F9D" w:rsidP="003C4637">
            <w:pPr>
              <w:ind w:right="-2"/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B95F9D" w:rsidRPr="00D72796" w:rsidRDefault="00B95F9D" w:rsidP="003C4637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 xml:space="preserve">I - </w:t>
            </w:r>
            <w:r w:rsidRPr="00D72796">
              <w:rPr>
                <w:rFonts w:ascii="Arial" w:hAnsi="Arial" w:cs="Arial"/>
                <w:noProof/>
                <w:color w:val="000000"/>
              </w:rPr>
              <w:t>Uma</w:t>
            </w:r>
            <w:r w:rsidRPr="00D72796">
              <w:rPr>
                <w:rFonts w:ascii="Arial" w:hAnsi="Arial" w:cs="Arial"/>
                <w:color w:val="000000"/>
              </w:rPr>
              <w:t xml:space="preserve"> Unidade Geradora com </w:t>
            </w:r>
            <w:r w:rsidRPr="00D72796">
              <w:rPr>
                <w:rFonts w:ascii="Arial" w:hAnsi="Arial" w:cs="Arial"/>
                <w:noProof/>
                <w:color w:val="000000"/>
              </w:rPr>
              <w:t>700</w:t>
            </w:r>
            <w:r w:rsidRPr="00D7279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D72796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D72796">
              <w:rPr>
                <w:rFonts w:ascii="Arial" w:hAnsi="Arial" w:cs="Arial"/>
                <w:color w:val="000000"/>
              </w:rPr>
              <w:t xml:space="preserve"> de capacidade instalada; e</w:t>
            </w:r>
          </w:p>
        </w:tc>
      </w:tr>
      <w:tr w:rsidR="00B95F9D" w:rsidRPr="00D72796" w:rsidTr="00B95F9D">
        <w:tc>
          <w:tcPr>
            <w:tcW w:w="2480" w:type="dxa"/>
            <w:gridSpan w:val="2"/>
            <w:vMerge/>
          </w:tcPr>
          <w:p w:rsidR="00B95F9D" w:rsidRPr="00D72796" w:rsidRDefault="00B95F9D" w:rsidP="003C4637">
            <w:pPr>
              <w:ind w:right="-2"/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B95F9D" w:rsidRPr="00D72796" w:rsidRDefault="00B95F9D" w:rsidP="003C4637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para 23,1 </w:t>
            </w:r>
            <w:proofErr w:type="gramStart"/>
            <w:r w:rsidRPr="00D72796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D72796">
              <w:rPr>
                <w:rFonts w:ascii="Arial" w:hAnsi="Arial" w:cs="Arial"/>
                <w:color w:val="000000"/>
              </w:rPr>
              <w:t>, junto à Central Geradora,  e uma Linha de Transmissão em 23,1 kV, com cerca de quatrocentos metros, interligando a Subestação Elevadora ao tronco do alimentador SRA-06, a jusante da chave-fusível 4589, localizado a onze quilômetros e quatrocentos metros da Subestação Seara, de propriedade da Celesc Distribuição S.A.</w:t>
            </w:r>
          </w:p>
        </w:tc>
      </w:tr>
      <w:tr w:rsidR="00B95F9D" w:rsidRPr="00D72796" w:rsidTr="00B95F9D">
        <w:tc>
          <w:tcPr>
            <w:tcW w:w="2480" w:type="dxa"/>
            <w:gridSpan w:val="2"/>
          </w:tcPr>
          <w:p w:rsidR="00B95F9D" w:rsidRPr="00D72796" w:rsidRDefault="00B95F9D" w:rsidP="003C4637">
            <w:pPr>
              <w:ind w:right="-2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938" w:type="dxa"/>
          </w:tcPr>
          <w:p w:rsidR="00B95F9D" w:rsidRPr="00D72796" w:rsidRDefault="00B95F9D" w:rsidP="003C4637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 xml:space="preserve">De </w:t>
            </w:r>
            <w:r w:rsidRPr="00D72796">
              <w:rPr>
                <w:rFonts w:ascii="Arial" w:hAnsi="Arial" w:cs="Arial"/>
                <w:noProof/>
                <w:color w:val="000000"/>
              </w:rPr>
              <w:t>01/03/2016</w:t>
            </w:r>
            <w:r w:rsidRPr="00D72796">
              <w:rPr>
                <w:rFonts w:ascii="Arial" w:hAnsi="Arial" w:cs="Arial"/>
                <w:color w:val="000000"/>
              </w:rPr>
              <w:t xml:space="preserve"> a </w:t>
            </w:r>
            <w:r w:rsidRPr="00D72796">
              <w:rPr>
                <w:rFonts w:ascii="Arial" w:hAnsi="Arial" w:cs="Arial"/>
                <w:noProof/>
                <w:color w:val="000000"/>
              </w:rPr>
              <w:t>28/02/2017</w:t>
            </w:r>
            <w:r w:rsidRPr="00D7279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B95F9D" w:rsidRPr="00D72796" w:rsidTr="00B95F9D">
        <w:tc>
          <w:tcPr>
            <w:tcW w:w="2480" w:type="dxa"/>
            <w:gridSpan w:val="2"/>
          </w:tcPr>
          <w:p w:rsidR="00B95F9D" w:rsidRPr="00D72796" w:rsidRDefault="00B95F9D" w:rsidP="003C4637">
            <w:pPr>
              <w:ind w:right="-2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938" w:type="dxa"/>
          </w:tcPr>
          <w:p w:rsidR="00B95F9D" w:rsidRPr="00D72796" w:rsidRDefault="00B95F9D" w:rsidP="003C4637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 xml:space="preserve">Municípios de </w:t>
            </w:r>
            <w:r w:rsidRPr="00D72796">
              <w:rPr>
                <w:rFonts w:ascii="Arial" w:hAnsi="Arial" w:cs="Arial"/>
                <w:noProof/>
                <w:color w:val="000000"/>
              </w:rPr>
              <w:t>Arvoredo e Seara</w:t>
            </w:r>
            <w:r w:rsidRPr="00D72796">
              <w:rPr>
                <w:rFonts w:ascii="Arial" w:hAnsi="Arial" w:cs="Arial"/>
                <w:color w:val="000000"/>
              </w:rPr>
              <w:t xml:space="preserve">, Estado </w:t>
            </w:r>
            <w:r w:rsidRPr="00D72796">
              <w:rPr>
                <w:rFonts w:ascii="Arial" w:hAnsi="Arial" w:cs="Arial"/>
                <w:noProof/>
                <w:color w:val="000000"/>
              </w:rPr>
              <w:t>de Santa Catarina</w:t>
            </w:r>
            <w:r w:rsidRPr="00D7279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95F9D" w:rsidRPr="00B95F9D" w:rsidRDefault="00B95F9D">
      <w:pPr>
        <w:rPr>
          <w:sz w:val="12"/>
          <w:szCs w:val="12"/>
        </w:rPr>
      </w:pPr>
      <w:bookmarkStart w:id="1" w:name="_GoBack"/>
      <w:bookmarkEnd w:id="1"/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662"/>
        <w:gridCol w:w="3260"/>
      </w:tblGrid>
      <w:tr w:rsidR="00B95F9D" w:rsidRPr="00D72796" w:rsidTr="00B95F9D">
        <w:tc>
          <w:tcPr>
            <w:tcW w:w="496" w:type="dxa"/>
          </w:tcPr>
          <w:p w:rsidR="00B95F9D" w:rsidRPr="00D72796" w:rsidRDefault="00B95F9D" w:rsidP="003C4637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B95F9D" w:rsidRPr="00D72796" w:rsidRDefault="00B95F9D" w:rsidP="003C4637">
            <w:pPr>
              <w:keepNext/>
              <w:ind w:right="-2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72796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D72796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95F9D" w:rsidRPr="00D72796" w:rsidTr="00B95F9D">
        <w:tc>
          <w:tcPr>
            <w:tcW w:w="7158" w:type="dxa"/>
            <w:gridSpan w:val="2"/>
          </w:tcPr>
          <w:p w:rsidR="00B95F9D" w:rsidRPr="00D72796" w:rsidRDefault="00B95F9D" w:rsidP="003C4637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 xml:space="preserve">Nome: Ary Antonio </w:t>
            </w:r>
            <w:proofErr w:type="spellStart"/>
            <w:r w:rsidRPr="00D72796">
              <w:rPr>
                <w:rFonts w:ascii="Arial" w:hAnsi="Arial" w:cs="Arial"/>
                <w:color w:val="000000"/>
              </w:rPr>
              <w:t>Kist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60" w:type="dxa"/>
            <w:vAlign w:val="center"/>
          </w:tcPr>
          <w:p w:rsidR="00B95F9D" w:rsidRPr="00D72796" w:rsidRDefault="00B95F9D" w:rsidP="003C4637">
            <w:pPr>
              <w:ind w:right="-2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CPF: 091.780.669-72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95F9D" w:rsidRPr="00D72796" w:rsidTr="00B95F9D">
        <w:tc>
          <w:tcPr>
            <w:tcW w:w="7158" w:type="dxa"/>
            <w:gridSpan w:val="2"/>
          </w:tcPr>
          <w:p w:rsidR="00B95F9D" w:rsidRPr="00D72796" w:rsidRDefault="00B95F9D" w:rsidP="003C4637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D72796">
              <w:rPr>
                <w:rFonts w:ascii="Arial" w:hAnsi="Arial" w:cs="Arial"/>
                <w:color w:val="000000"/>
              </w:rPr>
              <w:t>Denny</w:t>
            </w:r>
            <w:proofErr w:type="spellEnd"/>
            <w:r w:rsidRPr="00D72796">
              <w:rPr>
                <w:rFonts w:ascii="Arial" w:hAnsi="Arial" w:cs="Arial"/>
                <w:color w:val="000000"/>
              </w:rPr>
              <w:t xml:space="preserve"> Rodrigo </w:t>
            </w:r>
            <w:proofErr w:type="spellStart"/>
            <w:r w:rsidRPr="00D72796">
              <w:rPr>
                <w:rFonts w:ascii="Arial" w:hAnsi="Arial" w:cs="Arial"/>
                <w:color w:val="000000"/>
              </w:rPr>
              <w:t>Kufner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B95F9D" w:rsidRPr="00D72796" w:rsidRDefault="00B95F9D" w:rsidP="003C4637">
            <w:pPr>
              <w:ind w:right="-2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CPF: 933.625.799-49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B95F9D" w:rsidRPr="00D72796" w:rsidTr="00B95F9D">
        <w:tc>
          <w:tcPr>
            <w:tcW w:w="7158" w:type="dxa"/>
            <w:gridSpan w:val="2"/>
          </w:tcPr>
          <w:p w:rsidR="00B95F9D" w:rsidRPr="00D72796" w:rsidRDefault="00B95F9D" w:rsidP="003C4637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 xml:space="preserve">Nome: Ivete Maria </w:t>
            </w:r>
            <w:proofErr w:type="spellStart"/>
            <w:r w:rsidRPr="00D72796">
              <w:rPr>
                <w:rFonts w:ascii="Arial" w:hAnsi="Arial" w:cs="Arial"/>
                <w:color w:val="000000"/>
              </w:rPr>
              <w:t>Goralski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60" w:type="dxa"/>
            <w:vAlign w:val="center"/>
          </w:tcPr>
          <w:p w:rsidR="00B95F9D" w:rsidRPr="00D72796" w:rsidRDefault="00B95F9D" w:rsidP="003C4637">
            <w:pPr>
              <w:ind w:right="-2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CPF: 736.671.539-53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95F9D" w:rsidRPr="00B95F9D" w:rsidRDefault="00B95F9D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B95F9D" w:rsidRPr="00D72796" w:rsidTr="00B95F9D">
        <w:tc>
          <w:tcPr>
            <w:tcW w:w="496" w:type="dxa"/>
          </w:tcPr>
          <w:p w:rsidR="00B95F9D" w:rsidRPr="00D72796" w:rsidRDefault="00B95F9D" w:rsidP="003C4637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B95F9D" w:rsidRPr="00D72796" w:rsidRDefault="00B95F9D" w:rsidP="003C4637">
            <w:pPr>
              <w:keepNext/>
              <w:ind w:right="-2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7279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95F9D" w:rsidRPr="00D72796" w:rsidRDefault="00B95F9D" w:rsidP="003C4637">
            <w:pPr>
              <w:keepNext/>
              <w:ind w:right="-2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72796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95F9D" w:rsidRPr="00D72796" w:rsidTr="00B95F9D">
        <w:tc>
          <w:tcPr>
            <w:tcW w:w="1346" w:type="dxa"/>
            <w:gridSpan w:val="2"/>
          </w:tcPr>
          <w:p w:rsidR="00B95F9D" w:rsidRPr="00D72796" w:rsidRDefault="00B95F9D" w:rsidP="003C4637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</w:tcPr>
          <w:p w:rsidR="00B95F9D" w:rsidRPr="00D72796" w:rsidRDefault="00B95F9D" w:rsidP="003C4637">
            <w:pPr>
              <w:ind w:right="-2"/>
              <w:jc w:val="right"/>
              <w:rPr>
                <w:rFonts w:ascii="Arial" w:hAnsi="Arial" w:cs="Arial"/>
              </w:rPr>
            </w:pPr>
            <w:r w:rsidRPr="00D72796">
              <w:rPr>
                <w:rFonts w:ascii="Arial" w:hAnsi="Arial" w:cs="Arial"/>
              </w:rPr>
              <w:t>2.384.147,84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B95F9D" w:rsidRPr="00D72796" w:rsidRDefault="00B95F9D" w:rsidP="003C4637">
            <w:pPr>
              <w:tabs>
                <w:tab w:val="left" w:pos="1418"/>
              </w:tabs>
              <w:autoSpaceDE w:val="0"/>
              <w:autoSpaceDN w:val="0"/>
              <w:adjustRightInd w:val="0"/>
              <w:ind w:right="-2"/>
              <w:rPr>
                <w:rFonts w:ascii="Arial" w:hAnsi="Arial" w:cs="Arial"/>
                <w:color w:val="000000"/>
              </w:rPr>
            </w:pPr>
          </w:p>
        </w:tc>
      </w:tr>
      <w:tr w:rsidR="00B95F9D" w:rsidRPr="00D72796" w:rsidTr="00B95F9D">
        <w:tc>
          <w:tcPr>
            <w:tcW w:w="1346" w:type="dxa"/>
            <w:gridSpan w:val="2"/>
          </w:tcPr>
          <w:p w:rsidR="00B95F9D" w:rsidRPr="00D72796" w:rsidRDefault="00B95F9D" w:rsidP="003C4637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</w:tcPr>
          <w:p w:rsidR="00B95F9D" w:rsidRPr="00D72796" w:rsidRDefault="00B95F9D" w:rsidP="003C4637">
            <w:pPr>
              <w:ind w:right="-2"/>
              <w:jc w:val="right"/>
              <w:rPr>
                <w:rFonts w:ascii="Arial" w:hAnsi="Arial" w:cs="Arial"/>
              </w:rPr>
            </w:pPr>
            <w:r w:rsidRPr="00D72796">
              <w:rPr>
                <w:rFonts w:ascii="Arial" w:hAnsi="Arial" w:cs="Arial"/>
              </w:rPr>
              <w:t>2.118.092,62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B95F9D" w:rsidRPr="00D72796" w:rsidRDefault="00B95F9D" w:rsidP="003C4637">
            <w:pPr>
              <w:tabs>
                <w:tab w:val="left" w:pos="1418"/>
              </w:tabs>
              <w:autoSpaceDE w:val="0"/>
              <w:autoSpaceDN w:val="0"/>
              <w:adjustRightInd w:val="0"/>
              <w:ind w:right="-2"/>
              <w:rPr>
                <w:rFonts w:ascii="Arial" w:hAnsi="Arial" w:cs="Arial"/>
                <w:color w:val="000000"/>
              </w:rPr>
            </w:pPr>
          </w:p>
        </w:tc>
      </w:tr>
      <w:tr w:rsidR="00B95F9D" w:rsidRPr="00D72796" w:rsidTr="00B95F9D">
        <w:tc>
          <w:tcPr>
            <w:tcW w:w="1346" w:type="dxa"/>
            <w:gridSpan w:val="2"/>
          </w:tcPr>
          <w:p w:rsidR="00B95F9D" w:rsidRPr="00D72796" w:rsidRDefault="00B95F9D" w:rsidP="003C4637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</w:tcPr>
          <w:p w:rsidR="00B95F9D" w:rsidRPr="00D72796" w:rsidRDefault="00B95F9D" w:rsidP="003C4637">
            <w:pPr>
              <w:ind w:right="-2"/>
              <w:jc w:val="right"/>
              <w:rPr>
                <w:rFonts w:ascii="Arial" w:hAnsi="Arial" w:cs="Arial"/>
              </w:rPr>
            </w:pPr>
            <w:r w:rsidRPr="00D72796">
              <w:rPr>
                <w:rFonts w:ascii="Arial" w:hAnsi="Arial" w:cs="Arial"/>
              </w:rPr>
              <w:t>443.887,81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B95F9D" w:rsidRPr="00D72796" w:rsidRDefault="00B95F9D" w:rsidP="003C4637">
            <w:pPr>
              <w:tabs>
                <w:tab w:val="left" w:pos="1418"/>
              </w:tabs>
              <w:autoSpaceDE w:val="0"/>
              <w:autoSpaceDN w:val="0"/>
              <w:adjustRightInd w:val="0"/>
              <w:ind w:right="-2"/>
              <w:rPr>
                <w:rFonts w:ascii="Arial" w:hAnsi="Arial" w:cs="Arial"/>
                <w:color w:val="000000"/>
              </w:rPr>
            </w:pPr>
          </w:p>
        </w:tc>
      </w:tr>
      <w:tr w:rsidR="00B95F9D" w:rsidRPr="00B95F9D" w:rsidTr="00B95F9D">
        <w:tc>
          <w:tcPr>
            <w:tcW w:w="1346" w:type="dxa"/>
            <w:gridSpan w:val="2"/>
          </w:tcPr>
          <w:p w:rsidR="00B95F9D" w:rsidRPr="00B95F9D" w:rsidRDefault="00B95F9D" w:rsidP="003C4637">
            <w:pPr>
              <w:ind w:right="-2"/>
              <w:jc w:val="both"/>
              <w:rPr>
                <w:rFonts w:ascii="Arial" w:hAnsi="Arial" w:cs="Arial"/>
                <w:b/>
                <w:color w:val="000000"/>
              </w:rPr>
            </w:pPr>
            <w:r w:rsidRPr="00B95F9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</w:tcPr>
          <w:p w:rsidR="00B95F9D" w:rsidRPr="00B95F9D" w:rsidRDefault="00B95F9D" w:rsidP="003C4637">
            <w:pPr>
              <w:ind w:right="-2"/>
              <w:jc w:val="right"/>
              <w:rPr>
                <w:rFonts w:ascii="Arial" w:hAnsi="Arial" w:cs="Arial"/>
                <w:b/>
              </w:rPr>
            </w:pPr>
            <w:r w:rsidRPr="00B95F9D">
              <w:rPr>
                <w:rFonts w:ascii="Arial" w:hAnsi="Arial" w:cs="Arial"/>
                <w:b/>
              </w:rPr>
              <w:t>4.946.128,27</w:t>
            </w:r>
            <w:r w:rsidRPr="00B95F9D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B95F9D" w:rsidRPr="00B95F9D" w:rsidRDefault="00B95F9D" w:rsidP="003C4637">
            <w:pPr>
              <w:tabs>
                <w:tab w:val="left" w:pos="1418"/>
              </w:tabs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95F9D" w:rsidRPr="00B95F9D" w:rsidRDefault="00B95F9D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B95F9D" w:rsidRPr="00D72796" w:rsidTr="00B95F9D">
        <w:tc>
          <w:tcPr>
            <w:tcW w:w="496" w:type="dxa"/>
          </w:tcPr>
          <w:p w:rsidR="00B95F9D" w:rsidRPr="00D72796" w:rsidRDefault="00B95F9D" w:rsidP="003C4637">
            <w:pPr>
              <w:ind w:left="-70" w:right="-2"/>
              <w:jc w:val="center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B95F9D" w:rsidRPr="00D72796" w:rsidRDefault="00B95F9D" w:rsidP="003C4637">
            <w:pPr>
              <w:keepNext/>
              <w:ind w:right="-2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7279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95F9D" w:rsidRPr="00D72796" w:rsidRDefault="00B95F9D" w:rsidP="003C4637">
            <w:pPr>
              <w:keepNext/>
              <w:ind w:right="-2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72796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95F9D" w:rsidRPr="00D72796" w:rsidTr="00B95F9D">
        <w:tc>
          <w:tcPr>
            <w:tcW w:w="1346" w:type="dxa"/>
            <w:gridSpan w:val="2"/>
          </w:tcPr>
          <w:p w:rsidR="00B95F9D" w:rsidRPr="00D72796" w:rsidRDefault="00B95F9D" w:rsidP="003C4637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</w:tcPr>
          <w:p w:rsidR="00B95F9D" w:rsidRPr="00D72796" w:rsidRDefault="00B95F9D" w:rsidP="003C4637">
            <w:pPr>
              <w:ind w:right="-2"/>
              <w:jc w:val="right"/>
              <w:rPr>
                <w:rFonts w:ascii="Arial" w:hAnsi="Arial" w:cs="Arial"/>
              </w:rPr>
            </w:pPr>
            <w:r w:rsidRPr="00D72796">
              <w:rPr>
                <w:rFonts w:ascii="Arial" w:hAnsi="Arial" w:cs="Arial"/>
              </w:rPr>
              <w:t>2.163.614,16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B95F9D" w:rsidRPr="00D72796" w:rsidRDefault="00B95F9D" w:rsidP="003C4637">
            <w:pPr>
              <w:tabs>
                <w:tab w:val="left" w:pos="1418"/>
              </w:tabs>
              <w:autoSpaceDE w:val="0"/>
              <w:autoSpaceDN w:val="0"/>
              <w:adjustRightInd w:val="0"/>
              <w:ind w:right="-2"/>
              <w:rPr>
                <w:rFonts w:ascii="Arial" w:hAnsi="Arial" w:cs="Arial"/>
                <w:color w:val="000000"/>
              </w:rPr>
            </w:pPr>
          </w:p>
        </w:tc>
      </w:tr>
      <w:tr w:rsidR="00B95F9D" w:rsidRPr="00D72796" w:rsidTr="00B95F9D">
        <w:tc>
          <w:tcPr>
            <w:tcW w:w="1346" w:type="dxa"/>
            <w:gridSpan w:val="2"/>
          </w:tcPr>
          <w:p w:rsidR="00B95F9D" w:rsidRPr="00D72796" w:rsidRDefault="00B95F9D" w:rsidP="003C4637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</w:tcPr>
          <w:p w:rsidR="00B95F9D" w:rsidRPr="00D72796" w:rsidRDefault="00B95F9D" w:rsidP="003C4637">
            <w:pPr>
              <w:ind w:right="-2"/>
              <w:jc w:val="right"/>
              <w:rPr>
                <w:rFonts w:ascii="Arial" w:hAnsi="Arial" w:cs="Arial"/>
              </w:rPr>
            </w:pPr>
            <w:r w:rsidRPr="00D72796">
              <w:rPr>
                <w:rFonts w:ascii="Arial" w:hAnsi="Arial" w:cs="Arial"/>
              </w:rPr>
              <w:t>1.922.169,05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B95F9D" w:rsidRPr="00D72796" w:rsidRDefault="00B95F9D" w:rsidP="003C4637">
            <w:pPr>
              <w:tabs>
                <w:tab w:val="left" w:pos="1418"/>
              </w:tabs>
              <w:autoSpaceDE w:val="0"/>
              <w:autoSpaceDN w:val="0"/>
              <w:adjustRightInd w:val="0"/>
              <w:ind w:right="-2"/>
              <w:rPr>
                <w:rFonts w:ascii="Arial" w:hAnsi="Arial" w:cs="Arial"/>
                <w:color w:val="000000"/>
              </w:rPr>
            </w:pPr>
          </w:p>
        </w:tc>
      </w:tr>
      <w:tr w:rsidR="00B95F9D" w:rsidRPr="00D72796" w:rsidTr="00B95F9D">
        <w:tc>
          <w:tcPr>
            <w:tcW w:w="1346" w:type="dxa"/>
            <w:gridSpan w:val="2"/>
          </w:tcPr>
          <w:p w:rsidR="00B95F9D" w:rsidRPr="00D72796" w:rsidRDefault="00B95F9D" w:rsidP="003C4637">
            <w:pPr>
              <w:ind w:right="-2"/>
              <w:jc w:val="both"/>
              <w:rPr>
                <w:rFonts w:ascii="Arial" w:hAnsi="Arial" w:cs="Arial"/>
                <w:color w:val="000000"/>
              </w:rPr>
            </w:pPr>
            <w:r w:rsidRPr="00D7279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</w:tcPr>
          <w:p w:rsidR="00B95F9D" w:rsidRPr="00D72796" w:rsidRDefault="00B95F9D" w:rsidP="003C4637">
            <w:pPr>
              <w:ind w:right="-2"/>
              <w:jc w:val="right"/>
              <w:rPr>
                <w:rFonts w:ascii="Arial" w:hAnsi="Arial" w:cs="Arial"/>
              </w:rPr>
            </w:pPr>
            <w:r w:rsidRPr="00D72796">
              <w:rPr>
                <w:rFonts w:ascii="Arial" w:hAnsi="Arial" w:cs="Arial"/>
              </w:rPr>
              <w:t>402.828,18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B95F9D" w:rsidRPr="00D72796" w:rsidRDefault="00B95F9D" w:rsidP="003C4637">
            <w:pPr>
              <w:tabs>
                <w:tab w:val="left" w:pos="1418"/>
              </w:tabs>
              <w:autoSpaceDE w:val="0"/>
              <w:autoSpaceDN w:val="0"/>
              <w:adjustRightInd w:val="0"/>
              <w:ind w:right="-2"/>
              <w:rPr>
                <w:rFonts w:ascii="Arial" w:hAnsi="Arial" w:cs="Arial"/>
                <w:color w:val="000000"/>
              </w:rPr>
            </w:pPr>
          </w:p>
        </w:tc>
      </w:tr>
      <w:tr w:rsidR="00B95F9D" w:rsidRPr="00B95F9D" w:rsidTr="00B95F9D">
        <w:tc>
          <w:tcPr>
            <w:tcW w:w="1346" w:type="dxa"/>
            <w:gridSpan w:val="2"/>
          </w:tcPr>
          <w:p w:rsidR="00B95F9D" w:rsidRPr="00B95F9D" w:rsidRDefault="00B95F9D" w:rsidP="003C4637">
            <w:pPr>
              <w:ind w:right="-2"/>
              <w:jc w:val="both"/>
              <w:rPr>
                <w:rFonts w:ascii="Arial" w:hAnsi="Arial" w:cs="Arial"/>
                <w:b/>
                <w:color w:val="000000"/>
              </w:rPr>
            </w:pPr>
            <w:r w:rsidRPr="00B95F9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</w:tcPr>
          <w:p w:rsidR="00B95F9D" w:rsidRPr="00B95F9D" w:rsidRDefault="00B95F9D" w:rsidP="003C4637">
            <w:pPr>
              <w:ind w:right="-2"/>
              <w:jc w:val="right"/>
              <w:rPr>
                <w:rFonts w:ascii="Arial" w:hAnsi="Arial" w:cs="Arial"/>
                <w:b/>
              </w:rPr>
            </w:pPr>
            <w:r w:rsidRPr="00B95F9D">
              <w:rPr>
                <w:rFonts w:ascii="Arial" w:hAnsi="Arial" w:cs="Arial"/>
                <w:b/>
              </w:rPr>
              <w:t>4.488.611,39</w:t>
            </w:r>
            <w:r w:rsidRPr="00B95F9D">
              <w:rPr>
                <w:rFonts w:ascii="Arial" w:hAnsi="Arial" w:cs="Arial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B95F9D" w:rsidRPr="00B95F9D" w:rsidRDefault="00B95F9D" w:rsidP="003C4637">
            <w:pPr>
              <w:tabs>
                <w:tab w:val="left" w:pos="1418"/>
              </w:tabs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Pr="0054798C" w:rsidRDefault="000C44D1" w:rsidP="001C3314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248" w:rsidRDefault="00BE2248">
      <w:r>
        <w:separator/>
      </w:r>
    </w:p>
  </w:endnote>
  <w:endnote w:type="continuationSeparator" w:id="0">
    <w:p w:rsidR="00BE2248" w:rsidRDefault="00BE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248" w:rsidRDefault="00BE2248">
      <w:r>
        <w:separator/>
      </w:r>
    </w:p>
  </w:footnote>
  <w:footnote w:type="continuationSeparator" w:id="0">
    <w:p w:rsidR="00BE2248" w:rsidRDefault="00BE2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248" w:rsidRDefault="00BE2248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95F9D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E2248" w:rsidRPr="00A93206" w:rsidRDefault="00BE2248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248" w:rsidRDefault="00BE2248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12</w:t>
    </w:r>
    <w:r w:rsidR="00816C4A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816C4A">
      <w:rPr>
        <w:rFonts w:ascii="Arial" w:hAnsi="Arial" w:cs="Arial"/>
      </w:rPr>
      <w:t>1</w:t>
    </w:r>
    <w:r w:rsidR="00816C4A" w:rsidRPr="00816C4A">
      <w:rPr>
        <w:rFonts w:ascii="Arial" w:hAnsi="Arial" w:cs="Arial"/>
        <w:u w:val="single"/>
        <w:vertAlign w:val="superscript"/>
      </w:rPr>
      <w:t>o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816C4A"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95F9D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E2248" w:rsidRDefault="00BE22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22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2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D8CD1-53E7-43FF-8F0D-F44B3D6A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732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2016-08-03T11:42:00Z</dcterms:created>
  <dcterms:modified xsi:type="dcterms:W3CDTF">2016-08-03T11:48:00Z</dcterms:modified>
</cp:coreProperties>
</file>