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72945">
        <w:rPr>
          <w:rFonts w:ascii="Arial" w:hAnsi="Arial" w:cs="Arial"/>
          <w:b/>
          <w:bCs/>
          <w:color w:val="000080"/>
        </w:rPr>
        <w:t>2</w:t>
      </w:r>
      <w:r w:rsidR="0054798C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05AB2">
        <w:rPr>
          <w:rFonts w:ascii="Arial" w:hAnsi="Arial" w:cs="Arial"/>
          <w:b/>
          <w:bCs/>
          <w:color w:val="000080"/>
        </w:rPr>
        <w:t>2</w:t>
      </w:r>
      <w:r w:rsidR="0054798C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4798C" w:rsidRPr="00954238" w:rsidRDefault="0054798C" w:rsidP="0054798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5423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954238">
        <w:rPr>
          <w:rFonts w:ascii="Arial" w:hAnsi="Arial" w:cs="Arial"/>
          <w:color w:val="000000"/>
        </w:rPr>
        <w:t>, no uso da competência que lhe foi delegada pelo art. 1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954238">
        <w:rPr>
          <w:rFonts w:ascii="Arial" w:hAnsi="Arial" w:cs="Arial"/>
          <w:color w:val="000000"/>
        </w:rPr>
        <w:t>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281</w:t>
      </w:r>
      <w:proofErr w:type="gramEnd"/>
      <w:r w:rsidRPr="00954238">
        <w:rPr>
          <w:rFonts w:ascii="Arial" w:hAnsi="Arial" w:cs="Arial"/>
          <w:color w:val="000000"/>
        </w:rPr>
        <w:t>, de 29 de junho de 2016, tendo em vista o disposto no art. 6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do Decreto 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6.144, de 3 de julho de 2007, no art. 4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>, da Portaria MME 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310, de 12 de setembro de 2013, e o que consta do Processo 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</w:t>
      </w:r>
      <w:r w:rsidRPr="00954238">
        <w:rPr>
          <w:rFonts w:ascii="Arial" w:hAnsi="Arial" w:cs="Arial"/>
          <w:noProof/>
          <w:color w:val="000000"/>
        </w:rPr>
        <w:t>48500.001406/2016-71</w:t>
      </w:r>
      <w:r w:rsidRPr="00954238">
        <w:rPr>
          <w:rFonts w:ascii="Arial" w:hAnsi="Arial" w:cs="Arial"/>
          <w:color w:val="000000"/>
        </w:rPr>
        <w:t xml:space="preserve">, resolve: </w:t>
      </w:r>
    </w:p>
    <w:p w:rsidR="0054798C" w:rsidRPr="00954238" w:rsidRDefault="0054798C" w:rsidP="0054798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54798C" w:rsidRPr="00954238" w:rsidRDefault="0054798C" w:rsidP="0054798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54238">
        <w:rPr>
          <w:rFonts w:ascii="Arial" w:hAnsi="Arial" w:cs="Arial"/>
          <w:color w:val="000000"/>
        </w:rPr>
        <w:t>Art. 1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954238">
        <w:rPr>
          <w:rFonts w:ascii="Arial" w:hAnsi="Arial" w:cs="Arial"/>
          <w:noProof/>
          <w:color w:val="000000"/>
        </w:rPr>
        <w:t>Central Geradora Eólica</w:t>
      </w:r>
      <w:r w:rsidRPr="00954238">
        <w:rPr>
          <w:rFonts w:ascii="Arial" w:hAnsi="Arial" w:cs="Arial"/>
          <w:color w:val="000000"/>
        </w:rPr>
        <w:t xml:space="preserve"> denominada </w:t>
      </w:r>
      <w:r w:rsidRPr="00954238">
        <w:rPr>
          <w:rFonts w:ascii="Arial" w:hAnsi="Arial" w:cs="Arial"/>
          <w:noProof/>
          <w:color w:val="000000"/>
        </w:rPr>
        <w:t>EOL São Raimundo</w:t>
      </w:r>
      <w:r w:rsidRPr="00954238">
        <w:rPr>
          <w:rFonts w:ascii="Arial" w:hAnsi="Arial" w:cs="Arial"/>
          <w:color w:val="000000"/>
        </w:rPr>
        <w:t xml:space="preserve">, </w:t>
      </w:r>
      <w:r w:rsidRPr="00954238">
        <w:rPr>
          <w:rFonts w:ascii="Arial" w:hAnsi="Arial" w:cs="Arial"/>
        </w:rPr>
        <w:t xml:space="preserve">cadastrada com o Código Único do Empreendimento de Geração - CEG: </w:t>
      </w:r>
      <w:r w:rsidRPr="00954238">
        <w:rPr>
          <w:rFonts w:ascii="Arial" w:hAnsi="Arial" w:cs="Arial"/>
          <w:noProof/>
        </w:rPr>
        <w:t>EOL.CV.CE.035219-5.01</w:t>
      </w:r>
      <w:r w:rsidRPr="00954238">
        <w:rPr>
          <w:rFonts w:ascii="Arial" w:hAnsi="Arial" w:cs="Arial"/>
          <w:color w:val="FF0000"/>
        </w:rPr>
        <w:t>,</w:t>
      </w:r>
      <w:r w:rsidRPr="00954238">
        <w:rPr>
          <w:rFonts w:ascii="Arial" w:hAnsi="Arial" w:cs="Arial"/>
          <w:color w:val="000000"/>
        </w:rPr>
        <w:t xml:space="preserve"> de titularidade da empresa </w:t>
      </w:r>
      <w:r w:rsidRPr="00954238">
        <w:rPr>
          <w:rFonts w:ascii="Arial" w:hAnsi="Arial" w:cs="Arial"/>
          <w:noProof/>
          <w:color w:val="000000"/>
        </w:rPr>
        <w:t>Central Eólica São Raimundo S.A.</w:t>
      </w:r>
      <w:r w:rsidRPr="00954238">
        <w:rPr>
          <w:rFonts w:ascii="Arial" w:hAnsi="Arial" w:cs="Arial"/>
          <w:color w:val="000000"/>
        </w:rPr>
        <w:t>, inscrita no CNPJ/MF sob o 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> </w:t>
      </w:r>
      <w:r w:rsidRPr="00954238">
        <w:rPr>
          <w:rFonts w:ascii="Arial" w:hAnsi="Arial" w:cs="Arial"/>
          <w:noProof/>
          <w:color w:val="000000"/>
        </w:rPr>
        <w:t>10.408.112/0001-30</w:t>
      </w:r>
      <w:r w:rsidRPr="00954238">
        <w:rPr>
          <w:rFonts w:ascii="Arial" w:hAnsi="Arial" w:cs="Arial"/>
          <w:color w:val="000000"/>
        </w:rPr>
        <w:t xml:space="preserve">, detalhado no Anexo </w:t>
      </w:r>
      <w:proofErr w:type="gramStart"/>
      <w:r w:rsidRPr="00954238">
        <w:rPr>
          <w:rFonts w:ascii="Arial" w:hAnsi="Arial" w:cs="Arial"/>
          <w:color w:val="000000"/>
        </w:rPr>
        <w:t>à</w:t>
      </w:r>
      <w:proofErr w:type="gramEnd"/>
      <w:r w:rsidRPr="00954238">
        <w:rPr>
          <w:rFonts w:ascii="Arial" w:hAnsi="Arial" w:cs="Arial"/>
          <w:color w:val="000000"/>
        </w:rPr>
        <w:t xml:space="preserve"> presente Portaria.</w:t>
      </w:r>
    </w:p>
    <w:p w:rsidR="0054798C" w:rsidRDefault="0054798C" w:rsidP="005479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798C" w:rsidRPr="00954238" w:rsidRDefault="0054798C" w:rsidP="005479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54238">
        <w:rPr>
          <w:rFonts w:ascii="Arial" w:hAnsi="Arial" w:cs="Arial"/>
          <w:color w:val="000000"/>
        </w:rPr>
        <w:t xml:space="preserve">Parágrafo único. O projeto de que trata o </w:t>
      </w:r>
      <w:r w:rsidRPr="00954238">
        <w:rPr>
          <w:rFonts w:ascii="Arial" w:hAnsi="Arial" w:cs="Arial"/>
          <w:b/>
          <w:color w:val="000000"/>
        </w:rPr>
        <w:t>caput</w:t>
      </w:r>
      <w:r w:rsidRPr="00954238">
        <w:rPr>
          <w:rFonts w:ascii="Arial" w:hAnsi="Arial" w:cs="Arial"/>
          <w:color w:val="000000"/>
        </w:rPr>
        <w:t>, autorizado por meio da Resolução Autorizativa ANEEL n</w:t>
      </w:r>
      <w:r w:rsidRPr="00954238">
        <w:rPr>
          <w:rFonts w:ascii="Arial" w:hAnsi="Arial" w:cs="Arial"/>
          <w:strike/>
          <w:color w:val="000000"/>
        </w:rPr>
        <w:t>º</w:t>
      </w:r>
      <w:r w:rsidRPr="00954238">
        <w:rPr>
          <w:rFonts w:ascii="Arial" w:hAnsi="Arial" w:cs="Arial"/>
          <w:color w:val="000000"/>
        </w:rPr>
        <w:t xml:space="preserve"> 5.874, de </w:t>
      </w:r>
      <w:proofErr w:type="gramStart"/>
      <w:r w:rsidRPr="00954238">
        <w:rPr>
          <w:rFonts w:ascii="Arial" w:hAnsi="Arial" w:cs="Arial"/>
          <w:color w:val="000000"/>
        </w:rPr>
        <w:t>7</w:t>
      </w:r>
      <w:proofErr w:type="gramEnd"/>
      <w:r w:rsidRPr="00954238">
        <w:rPr>
          <w:rFonts w:ascii="Arial" w:hAnsi="Arial" w:cs="Arial"/>
          <w:color w:val="000000"/>
        </w:rPr>
        <w:t xml:space="preserve"> de junho de 2016, é alcançado pelo art. 1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da Portaria MME 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310, de 12 de setembro de 2013.  </w:t>
      </w:r>
    </w:p>
    <w:p w:rsidR="0054798C" w:rsidRPr="00954238" w:rsidRDefault="0054798C" w:rsidP="005479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798C" w:rsidRPr="00954238" w:rsidRDefault="0054798C" w:rsidP="005479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54238">
        <w:rPr>
          <w:rFonts w:ascii="Arial" w:hAnsi="Arial" w:cs="Arial"/>
          <w:color w:val="000000"/>
        </w:rPr>
        <w:t>Art. 2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As estimativas dos investimentos têm por base o mês de </w:t>
      </w:r>
      <w:r w:rsidRPr="00954238">
        <w:rPr>
          <w:rFonts w:ascii="Arial" w:hAnsi="Arial" w:cs="Arial"/>
          <w:noProof/>
          <w:color w:val="000000"/>
        </w:rPr>
        <w:t>maio de 2016</w:t>
      </w:r>
      <w:r w:rsidRPr="00954238">
        <w:rPr>
          <w:rFonts w:ascii="Arial" w:hAnsi="Arial" w:cs="Arial"/>
          <w:color w:val="000000"/>
        </w:rPr>
        <w:t xml:space="preserve"> e são de exclusiva responsabilidade da </w:t>
      </w:r>
      <w:r w:rsidRPr="00954238">
        <w:rPr>
          <w:rFonts w:ascii="Arial" w:hAnsi="Arial" w:cs="Arial"/>
          <w:noProof/>
          <w:color w:val="000000"/>
        </w:rPr>
        <w:t>Central Eólica São Raimundo S.A.</w:t>
      </w:r>
      <w:r w:rsidRPr="00954238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54798C" w:rsidRPr="00954238" w:rsidRDefault="0054798C" w:rsidP="005479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798C" w:rsidRPr="00954238" w:rsidRDefault="0054798C" w:rsidP="005479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54238">
        <w:rPr>
          <w:rFonts w:ascii="Arial" w:hAnsi="Arial" w:cs="Arial"/>
          <w:color w:val="000000"/>
        </w:rPr>
        <w:t>Art. 3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A </w:t>
      </w:r>
      <w:r w:rsidRPr="00954238">
        <w:rPr>
          <w:rFonts w:ascii="Arial" w:hAnsi="Arial" w:cs="Arial"/>
          <w:noProof/>
          <w:color w:val="000000"/>
        </w:rPr>
        <w:t>Central Eólica São Raimundo S.A.</w:t>
      </w:r>
      <w:r w:rsidRPr="00954238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  <w:color w:val="000000"/>
        </w:rPr>
        <w:br/>
      </w:r>
      <w:r w:rsidRPr="00954238">
        <w:rPr>
          <w:rFonts w:ascii="Arial" w:hAnsi="Arial" w:cs="Arial"/>
          <w:color w:val="000000"/>
        </w:rPr>
        <w:t>Elétrica - ANEEL, no prazo de até trinta dias de sua emissão.</w:t>
      </w:r>
    </w:p>
    <w:p w:rsidR="0054798C" w:rsidRPr="00954238" w:rsidRDefault="0054798C" w:rsidP="005479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798C" w:rsidRPr="00954238" w:rsidRDefault="0054798C" w:rsidP="005479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54238">
        <w:rPr>
          <w:rFonts w:ascii="Arial" w:hAnsi="Arial" w:cs="Arial"/>
          <w:color w:val="000000"/>
        </w:rPr>
        <w:t>Art. 4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4798C" w:rsidRPr="00954238" w:rsidRDefault="0054798C" w:rsidP="005479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798C" w:rsidRPr="00954238" w:rsidRDefault="0054798C" w:rsidP="005479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54238">
        <w:rPr>
          <w:rFonts w:ascii="Arial" w:hAnsi="Arial" w:cs="Arial"/>
          <w:color w:val="000000"/>
        </w:rPr>
        <w:t>Art. 5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4798C" w:rsidRPr="00954238" w:rsidRDefault="0054798C" w:rsidP="005479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798C" w:rsidRPr="00954238" w:rsidRDefault="0054798C" w:rsidP="005479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54238">
        <w:rPr>
          <w:rFonts w:ascii="Arial" w:hAnsi="Arial" w:cs="Arial"/>
          <w:color w:val="000000"/>
        </w:rPr>
        <w:t>Art. 6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A </w:t>
      </w:r>
      <w:r w:rsidRPr="00954238">
        <w:rPr>
          <w:rFonts w:ascii="Arial" w:hAnsi="Arial" w:cs="Arial"/>
          <w:noProof/>
          <w:color w:val="000000"/>
        </w:rPr>
        <w:t>Central Eólica São Raimundo S.A.</w:t>
      </w:r>
      <w:r w:rsidRPr="00954238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11.488, de 15 de junho de 2007, no Decreto 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954238">
        <w:rPr>
          <w:rFonts w:ascii="Arial" w:hAnsi="Arial" w:cs="Arial"/>
          <w:color w:val="000000"/>
        </w:rPr>
        <w:t>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310</w:t>
      </w:r>
      <w:proofErr w:type="gramEnd"/>
      <w:r w:rsidRPr="00954238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954238">
        <w:rPr>
          <w:rFonts w:ascii="Arial" w:hAnsi="Arial" w:cs="Arial"/>
          <w:strike/>
          <w:color w:val="000000"/>
        </w:rPr>
        <w:t>º</w:t>
      </w:r>
      <w:r w:rsidRPr="00954238">
        <w:rPr>
          <w:rFonts w:ascii="Arial" w:hAnsi="Arial" w:cs="Arial"/>
          <w:color w:val="000000"/>
        </w:rPr>
        <w:t xml:space="preserve"> e 14 do Decreto n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54798C" w:rsidRPr="00954238" w:rsidRDefault="0054798C" w:rsidP="005479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798C" w:rsidRPr="00954238" w:rsidRDefault="0054798C" w:rsidP="0054798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54238">
        <w:rPr>
          <w:rFonts w:ascii="Arial" w:hAnsi="Arial" w:cs="Arial"/>
          <w:color w:val="000000"/>
        </w:rPr>
        <w:t>Art. 7</w:t>
      </w:r>
      <w:r w:rsidRPr="00954238">
        <w:rPr>
          <w:rFonts w:ascii="Arial" w:hAnsi="Arial" w:cs="Arial"/>
          <w:color w:val="000000"/>
          <w:u w:val="single"/>
          <w:vertAlign w:val="superscript"/>
        </w:rPr>
        <w:t>o</w:t>
      </w:r>
      <w:r w:rsidRPr="0095423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4798C">
        <w:rPr>
          <w:rFonts w:ascii="Arial" w:hAnsi="Arial" w:cs="Arial"/>
          <w:color w:val="FF0000"/>
        </w:rPr>
        <w:t>1</w:t>
      </w:r>
      <w:r w:rsidR="0054798C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835"/>
      </w:tblGrid>
      <w:tr w:rsidR="0054798C" w:rsidRPr="00954238" w:rsidTr="0054798C">
        <w:tc>
          <w:tcPr>
            <w:tcW w:w="10418" w:type="dxa"/>
            <w:gridSpan w:val="6"/>
            <w:vAlign w:val="center"/>
          </w:tcPr>
          <w:p w:rsidR="0054798C" w:rsidRPr="00954238" w:rsidRDefault="0054798C" w:rsidP="00BA224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423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4798C" w:rsidRPr="00954238" w:rsidTr="0054798C">
        <w:tc>
          <w:tcPr>
            <w:tcW w:w="496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54798C" w:rsidRPr="00954238" w:rsidTr="0054798C">
        <w:tc>
          <w:tcPr>
            <w:tcW w:w="496" w:type="dxa"/>
            <w:tcBorders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Central Eólica São Raimundo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10.408.112/0001-30</w:t>
            </w:r>
          </w:p>
        </w:tc>
      </w:tr>
      <w:tr w:rsidR="0054798C" w:rsidRPr="00954238" w:rsidTr="0054798C">
        <w:tc>
          <w:tcPr>
            <w:tcW w:w="496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54798C" w:rsidRPr="00954238" w:rsidTr="0054798C">
        <w:tc>
          <w:tcPr>
            <w:tcW w:w="496" w:type="dxa"/>
            <w:tcBorders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Rua Ecetel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s/n</w:t>
            </w:r>
            <w:r w:rsidRPr="00954238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54798C" w:rsidRPr="00954238" w:rsidTr="0054798C">
        <w:tc>
          <w:tcPr>
            <w:tcW w:w="496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54798C" w:rsidRPr="00954238" w:rsidTr="0054798C">
        <w:tc>
          <w:tcPr>
            <w:tcW w:w="496" w:type="dxa"/>
            <w:tcBorders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Parte 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Ibicuitaba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62.810-000</w:t>
            </w:r>
          </w:p>
        </w:tc>
      </w:tr>
      <w:tr w:rsidR="0054798C" w:rsidRPr="00954238" w:rsidTr="0054798C">
        <w:tc>
          <w:tcPr>
            <w:tcW w:w="496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54798C" w:rsidRPr="00954238" w:rsidTr="0054798C">
        <w:tc>
          <w:tcPr>
            <w:tcW w:w="496" w:type="dxa"/>
            <w:tcBorders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Icapuí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54798C" w:rsidRPr="00954238" w:rsidRDefault="0054798C" w:rsidP="00BA224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(31) 2191-6530</w:t>
            </w:r>
          </w:p>
        </w:tc>
      </w:tr>
    </w:tbl>
    <w:p w:rsidR="0054798C" w:rsidRPr="0054798C" w:rsidRDefault="0054798C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54798C" w:rsidRPr="00954238" w:rsidTr="0054798C">
        <w:tc>
          <w:tcPr>
            <w:tcW w:w="496" w:type="dxa"/>
          </w:tcPr>
          <w:p w:rsidR="0054798C" w:rsidRPr="00954238" w:rsidRDefault="0054798C" w:rsidP="00BA224B">
            <w:pPr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54798C" w:rsidRPr="00954238" w:rsidRDefault="0054798C" w:rsidP="00BA224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423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54798C" w:rsidRPr="00954238" w:rsidTr="0054798C">
        <w:tc>
          <w:tcPr>
            <w:tcW w:w="2480" w:type="dxa"/>
            <w:gridSpan w:val="2"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EOL São Raimundo</w:t>
            </w:r>
            <w:r w:rsidRPr="00954238">
              <w:rPr>
                <w:rFonts w:ascii="Arial" w:hAnsi="Arial" w:cs="Arial"/>
                <w:color w:val="000000"/>
              </w:rPr>
              <w:t xml:space="preserve"> (Autorizada pela Resolução Autorizativa ANEEL n</w:t>
            </w:r>
            <w:r w:rsidRPr="00954238">
              <w:rPr>
                <w:rFonts w:ascii="Arial" w:hAnsi="Arial" w:cs="Arial"/>
                <w:strike/>
                <w:color w:val="000000"/>
              </w:rPr>
              <w:t>º</w:t>
            </w:r>
            <w:r w:rsidRPr="00954238">
              <w:rPr>
                <w:rFonts w:ascii="Arial" w:hAnsi="Arial" w:cs="Arial"/>
                <w:color w:val="000000"/>
              </w:rPr>
              <w:t xml:space="preserve"> 5.874, de </w:t>
            </w:r>
            <w:proofErr w:type="gramStart"/>
            <w:r w:rsidRPr="00954238">
              <w:rPr>
                <w:rFonts w:ascii="Arial" w:hAnsi="Arial" w:cs="Arial"/>
                <w:color w:val="000000"/>
              </w:rPr>
              <w:t>7</w:t>
            </w:r>
            <w:proofErr w:type="gramEnd"/>
            <w:r w:rsidRPr="00954238">
              <w:rPr>
                <w:rFonts w:ascii="Arial" w:hAnsi="Arial" w:cs="Arial"/>
                <w:color w:val="000000"/>
              </w:rPr>
              <w:t xml:space="preserve"> de junho de 2016).</w:t>
            </w:r>
          </w:p>
        </w:tc>
      </w:tr>
      <w:tr w:rsidR="0054798C" w:rsidRPr="00954238" w:rsidTr="0054798C">
        <w:tc>
          <w:tcPr>
            <w:tcW w:w="2480" w:type="dxa"/>
            <w:gridSpan w:val="2"/>
            <w:vMerge w:val="restart"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954238">
              <w:rPr>
                <w:rFonts w:ascii="Arial" w:hAnsi="Arial" w:cs="Arial"/>
                <w:color w:val="000000"/>
              </w:rPr>
              <w:t xml:space="preserve"> denominada </w:t>
            </w:r>
            <w:r w:rsidRPr="00954238">
              <w:rPr>
                <w:rFonts w:ascii="Arial" w:hAnsi="Arial" w:cs="Arial"/>
                <w:noProof/>
                <w:color w:val="000000"/>
              </w:rPr>
              <w:t>EOL São Raimundo</w:t>
            </w:r>
            <w:r w:rsidRPr="00954238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54798C" w:rsidRPr="00954238" w:rsidTr="0054798C">
        <w:tc>
          <w:tcPr>
            <w:tcW w:w="2480" w:type="dxa"/>
            <w:gridSpan w:val="2"/>
            <w:vMerge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I - </w:t>
            </w:r>
            <w:r w:rsidRPr="00954238">
              <w:rPr>
                <w:rFonts w:ascii="Arial" w:hAnsi="Arial" w:cs="Arial"/>
                <w:noProof/>
                <w:color w:val="000000"/>
              </w:rPr>
              <w:t>Onze</w:t>
            </w:r>
            <w:r w:rsidRPr="00954238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954238">
              <w:rPr>
                <w:rFonts w:ascii="Arial" w:hAnsi="Arial" w:cs="Arial"/>
                <w:noProof/>
                <w:color w:val="000000"/>
              </w:rPr>
              <w:t>2.100</w:t>
            </w:r>
            <w:r w:rsidRPr="0095423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5423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54238">
              <w:rPr>
                <w:rFonts w:ascii="Arial" w:hAnsi="Arial" w:cs="Arial"/>
                <w:color w:val="000000"/>
              </w:rPr>
              <w:t xml:space="preserve">, totalizando </w:t>
            </w:r>
            <w:r w:rsidRPr="00954238">
              <w:rPr>
                <w:rFonts w:ascii="Arial" w:hAnsi="Arial" w:cs="Arial"/>
                <w:noProof/>
                <w:color w:val="000000"/>
              </w:rPr>
              <w:t>23.100</w:t>
            </w:r>
            <w:r w:rsidRPr="00954238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54798C" w:rsidRPr="00954238" w:rsidTr="0054798C">
        <w:tc>
          <w:tcPr>
            <w:tcW w:w="2480" w:type="dxa"/>
            <w:gridSpan w:val="2"/>
            <w:vMerge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II - Sistema de Transmissão de Interesse Restrito:</w:t>
            </w:r>
          </w:p>
          <w:p w:rsidR="0054798C" w:rsidRPr="00954238" w:rsidRDefault="0054798C" w:rsidP="00BA224B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a) Uso compartilhado com </w:t>
            </w:r>
            <w:proofErr w:type="gramStart"/>
            <w:r w:rsidRPr="00954238">
              <w:rPr>
                <w:rFonts w:ascii="Arial" w:hAnsi="Arial" w:cs="Arial"/>
                <w:color w:val="000000"/>
              </w:rPr>
              <w:t>as Centrais Eólicas Garrote</w:t>
            </w:r>
            <w:proofErr w:type="gramEnd"/>
            <w:r w:rsidRPr="00954238">
              <w:rPr>
                <w:rFonts w:ascii="Arial" w:hAnsi="Arial" w:cs="Arial"/>
                <w:color w:val="000000"/>
              </w:rPr>
              <w:t xml:space="preserve">, Santo Inácio III e Santo Inácio IV: </w:t>
            </w:r>
          </w:p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- SE coletora Santo Inácio 34,5/230 </w:t>
            </w:r>
            <w:proofErr w:type="gramStart"/>
            <w:r w:rsidRPr="0095423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54238">
              <w:rPr>
                <w:rFonts w:ascii="Arial" w:hAnsi="Arial" w:cs="Arial"/>
                <w:color w:val="000000"/>
              </w:rPr>
              <w:t>, 1x110 MVA;</w:t>
            </w:r>
          </w:p>
        </w:tc>
      </w:tr>
      <w:tr w:rsidR="0054798C" w:rsidRPr="00954238" w:rsidTr="0054798C">
        <w:tc>
          <w:tcPr>
            <w:tcW w:w="2480" w:type="dxa"/>
            <w:gridSpan w:val="2"/>
            <w:vMerge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54798C" w:rsidRPr="00954238" w:rsidRDefault="0054798C" w:rsidP="00BA224B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- LT em 230 </w:t>
            </w:r>
            <w:proofErr w:type="gramStart"/>
            <w:r w:rsidRPr="0095423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54238">
              <w:rPr>
                <w:rFonts w:ascii="Arial" w:hAnsi="Arial" w:cs="Arial"/>
                <w:color w:val="000000"/>
              </w:rPr>
              <w:t xml:space="preserve"> circuito simples, com cerca de sete quilômetros e duzentos metros de extensão interligando a SE Santo Inácio à SE Mossoró IV, sob responsabilidade da Companhia Hidro Elétrica do São Francisco – Chesf;</w:t>
            </w:r>
          </w:p>
          <w:p w:rsidR="0054798C" w:rsidRPr="00954238" w:rsidRDefault="0054798C" w:rsidP="00BA224B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 b) Dois circuitos de uso exclusivo, em 34,5 </w:t>
            </w:r>
            <w:proofErr w:type="gramStart"/>
            <w:r w:rsidRPr="0095423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54238">
              <w:rPr>
                <w:rFonts w:ascii="Arial" w:hAnsi="Arial" w:cs="Arial"/>
                <w:color w:val="000000"/>
              </w:rPr>
              <w:t>, com um quilômetro e duzentos metros e sete quilômetros e duzentos metros, respectivamente, até a SE Santo Inácio.</w:t>
            </w:r>
          </w:p>
        </w:tc>
      </w:tr>
      <w:tr w:rsidR="0054798C" w:rsidRPr="00954238" w:rsidTr="0054798C">
        <w:tc>
          <w:tcPr>
            <w:tcW w:w="2480" w:type="dxa"/>
            <w:gridSpan w:val="2"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De </w:t>
            </w:r>
            <w:r w:rsidRPr="00954238">
              <w:rPr>
                <w:rFonts w:ascii="Arial" w:hAnsi="Arial" w:cs="Arial"/>
                <w:noProof/>
                <w:color w:val="000000"/>
              </w:rPr>
              <w:t>10/03/2016</w:t>
            </w:r>
            <w:r w:rsidRPr="00954238">
              <w:rPr>
                <w:rFonts w:ascii="Arial" w:hAnsi="Arial" w:cs="Arial"/>
                <w:color w:val="000000"/>
              </w:rPr>
              <w:t xml:space="preserve"> a </w:t>
            </w:r>
            <w:r w:rsidRPr="00954238">
              <w:rPr>
                <w:rFonts w:ascii="Arial" w:hAnsi="Arial" w:cs="Arial"/>
                <w:noProof/>
                <w:color w:val="000000"/>
              </w:rPr>
              <w:t>05/03/2017</w:t>
            </w:r>
            <w:r w:rsidRPr="0095423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4798C" w:rsidRPr="00954238" w:rsidTr="0054798C">
        <w:tc>
          <w:tcPr>
            <w:tcW w:w="2480" w:type="dxa"/>
            <w:gridSpan w:val="2"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Município de </w:t>
            </w:r>
            <w:r w:rsidRPr="00954238">
              <w:rPr>
                <w:rFonts w:ascii="Arial" w:hAnsi="Arial" w:cs="Arial"/>
                <w:noProof/>
                <w:color w:val="000000"/>
              </w:rPr>
              <w:t>Icapuí</w:t>
            </w:r>
            <w:r w:rsidRPr="00954238">
              <w:rPr>
                <w:rFonts w:ascii="Arial" w:hAnsi="Arial" w:cs="Arial"/>
                <w:color w:val="000000"/>
              </w:rPr>
              <w:t xml:space="preserve">, Estado </w:t>
            </w:r>
            <w:r w:rsidRPr="00954238">
              <w:rPr>
                <w:rFonts w:ascii="Arial" w:hAnsi="Arial" w:cs="Arial"/>
                <w:noProof/>
                <w:color w:val="000000"/>
              </w:rPr>
              <w:t>do Ceará</w:t>
            </w:r>
            <w:r w:rsidRPr="0095423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4798C" w:rsidRPr="0054798C" w:rsidRDefault="0054798C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118"/>
      </w:tblGrid>
      <w:tr w:rsidR="0054798C" w:rsidRPr="00954238" w:rsidTr="0054798C">
        <w:tc>
          <w:tcPr>
            <w:tcW w:w="496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54798C" w:rsidRPr="00954238" w:rsidRDefault="0054798C" w:rsidP="00BA224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423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95423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4798C" w:rsidRPr="00954238" w:rsidTr="0054798C">
        <w:tc>
          <w:tcPr>
            <w:tcW w:w="7300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Nome: Jarbas Oliveira de Carvalho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CPF: 208.574.116-91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4798C" w:rsidRPr="00954238" w:rsidTr="0054798C">
        <w:tc>
          <w:tcPr>
            <w:tcW w:w="7300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Nome: Carlos Herbert Barros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CPF: 598.231.009-34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4798C" w:rsidRPr="00954238" w:rsidTr="0054798C">
        <w:tc>
          <w:tcPr>
            <w:tcW w:w="7300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 xml:space="preserve">Nome: Antonio </w:t>
            </w:r>
            <w:proofErr w:type="spellStart"/>
            <w:r w:rsidRPr="00954238">
              <w:rPr>
                <w:rFonts w:ascii="Arial" w:hAnsi="Arial" w:cs="Arial"/>
                <w:color w:val="000000"/>
              </w:rPr>
              <w:t>Werk</w:t>
            </w:r>
            <w:proofErr w:type="spellEnd"/>
            <w:r w:rsidRPr="00954238">
              <w:rPr>
                <w:rFonts w:ascii="Arial" w:hAnsi="Arial" w:cs="Arial"/>
                <w:color w:val="000000"/>
              </w:rPr>
              <w:t xml:space="preserve"> Rodrigues Pereira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54798C" w:rsidRPr="00954238" w:rsidRDefault="0054798C" w:rsidP="00BA224B">
            <w:pPr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CPF: 859.869.333-20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4798C" w:rsidRPr="0054798C" w:rsidRDefault="0054798C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54798C" w:rsidRPr="00954238" w:rsidTr="0054798C">
        <w:tc>
          <w:tcPr>
            <w:tcW w:w="496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54798C" w:rsidRPr="00954238" w:rsidRDefault="0054798C" w:rsidP="00BA224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423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4798C" w:rsidRPr="00954238" w:rsidRDefault="0054798C" w:rsidP="00BA224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423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4798C" w:rsidRPr="00954238" w:rsidTr="0054798C">
        <w:tc>
          <w:tcPr>
            <w:tcW w:w="1346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4798C" w:rsidRPr="00954238" w:rsidRDefault="0054798C" w:rsidP="00BA224B">
            <w:pPr>
              <w:jc w:val="right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146.994.546,49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4798C" w:rsidRPr="00954238" w:rsidRDefault="0054798C" w:rsidP="00BA224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4798C" w:rsidRPr="00954238" w:rsidTr="0054798C">
        <w:tc>
          <w:tcPr>
            <w:tcW w:w="1346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4798C" w:rsidRPr="00954238" w:rsidRDefault="0054798C" w:rsidP="00BA224B">
            <w:pPr>
              <w:jc w:val="right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19.023.569,28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4798C" w:rsidRPr="00954238" w:rsidRDefault="0054798C" w:rsidP="00BA224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4798C" w:rsidRPr="00954238" w:rsidTr="0054798C">
        <w:tc>
          <w:tcPr>
            <w:tcW w:w="1346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4798C" w:rsidRPr="00954238" w:rsidRDefault="0054798C" w:rsidP="00BA224B">
            <w:pPr>
              <w:jc w:val="right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4798C" w:rsidRPr="00954238" w:rsidRDefault="0054798C" w:rsidP="00BA224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4798C" w:rsidRPr="0054798C" w:rsidTr="0054798C">
        <w:tc>
          <w:tcPr>
            <w:tcW w:w="1346" w:type="dxa"/>
            <w:gridSpan w:val="2"/>
          </w:tcPr>
          <w:p w:rsidR="0054798C" w:rsidRPr="0054798C" w:rsidRDefault="0054798C" w:rsidP="00BA224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4798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4798C" w:rsidRPr="0054798C" w:rsidRDefault="0054798C" w:rsidP="00BA224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54798C">
              <w:rPr>
                <w:rFonts w:ascii="Arial" w:hAnsi="Arial" w:cs="Arial"/>
                <w:b/>
                <w:bCs/>
                <w:color w:val="000000"/>
              </w:rPr>
              <w:t>166.018.115,77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4798C" w:rsidRPr="0054798C" w:rsidRDefault="0054798C" w:rsidP="00BA224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4798C" w:rsidRPr="0054798C" w:rsidRDefault="0054798C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54798C" w:rsidRPr="00954238" w:rsidTr="0054798C">
        <w:tc>
          <w:tcPr>
            <w:tcW w:w="496" w:type="dxa"/>
          </w:tcPr>
          <w:p w:rsidR="0054798C" w:rsidRPr="00954238" w:rsidRDefault="0054798C" w:rsidP="00BA224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54798C" w:rsidRPr="00954238" w:rsidRDefault="0054798C" w:rsidP="00BA224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423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4798C" w:rsidRPr="00954238" w:rsidRDefault="0054798C" w:rsidP="00BA224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423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4798C" w:rsidRPr="00954238" w:rsidTr="0054798C">
        <w:tc>
          <w:tcPr>
            <w:tcW w:w="1346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4798C" w:rsidRPr="00954238" w:rsidRDefault="0054798C" w:rsidP="00BA224B">
            <w:pPr>
              <w:jc w:val="right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133.827.218,32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4798C" w:rsidRPr="00954238" w:rsidRDefault="0054798C" w:rsidP="00BA224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4798C" w:rsidRPr="00954238" w:rsidTr="0054798C">
        <w:tc>
          <w:tcPr>
            <w:tcW w:w="1346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4798C" w:rsidRPr="00954238" w:rsidRDefault="0054798C" w:rsidP="00BA224B">
            <w:pPr>
              <w:jc w:val="right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18.623.418,87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4798C" w:rsidRPr="00954238" w:rsidRDefault="0054798C" w:rsidP="00BA224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4798C" w:rsidRPr="00954238" w:rsidTr="0054798C">
        <w:tc>
          <w:tcPr>
            <w:tcW w:w="1346" w:type="dxa"/>
            <w:gridSpan w:val="2"/>
          </w:tcPr>
          <w:p w:rsidR="0054798C" w:rsidRPr="00954238" w:rsidRDefault="0054798C" w:rsidP="00BA224B">
            <w:pPr>
              <w:jc w:val="both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4798C" w:rsidRPr="00954238" w:rsidRDefault="0054798C" w:rsidP="00BA224B">
            <w:pPr>
              <w:jc w:val="right"/>
              <w:rPr>
                <w:rFonts w:ascii="Arial" w:hAnsi="Arial" w:cs="Arial"/>
                <w:color w:val="000000"/>
              </w:rPr>
            </w:pPr>
            <w:r w:rsidRPr="00954238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4798C" w:rsidRPr="00954238" w:rsidRDefault="0054798C" w:rsidP="00BA224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4798C" w:rsidRPr="0054798C" w:rsidTr="0054798C">
        <w:tc>
          <w:tcPr>
            <w:tcW w:w="1346" w:type="dxa"/>
            <w:gridSpan w:val="2"/>
          </w:tcPr>
          <w:p w:rsidR="0054798C" w:rsidRPr="0054798C" w:rsidRDefault="0054798C" w:rsidP="00BA224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4798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4798C" w:rsidRPr="0054798C" w:rsidRDefault="0054798C" w:rsidP="00BA224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54798C">
              <w:rPr>
                <w:rFonts w:ascii="Arial" w:hAnsi="Arial" w:cs="Arial"/>
                <w:b/>
                <w:bCs/>
                <w:color w:val="000000"/>
              </w:rPr>
              <w:t>152.450.637,19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4798C" w:rsidRPr="0054798C" w:rsidRDefault="0054798C" w:rsidP="00BA224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54798C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bookmarkStart w:id="1" w:name="_GoBack"/>
      <w:bookmarkEnd w:id="1"/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8B" w:rsidRDefault="0087568B">
      <w:r>
        <w:separator/>
      </w:r>
    </w:p>
  </w:endnote>
  <w:endnote w:type="continuationSeparator" w:id="0">
    <w:p w:rsidR="0087568B" w:rsidRDefault="0087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8B" w:rsidRDefault="0087568B">
      <w:r>
        <w:separator/>
      </w:r>
    </w:p>
  </w:footnote>
  <w:footnote w:type="continuationSeparator" w:id="0">
    <w:p w:rsidR="0087568B" w:rsidRDefault="0087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B" w:rsidRDefault="0087568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4798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7568B" w:rsidRPr="00A93206" w:rsidRDefault="0087568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B" w:rsidRDefault="0087568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12</w:t>
    </w:r>
    <w:r w:rsidR="0054798C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54798C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4798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7568B" w:rsidRDefault="008756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B232-71C4-40F1-89E8-549DA2A0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2016-08-01T15:19:00Z</dcterms:created>
  <dcterms:modified xsi:type="dcterms:W3CDTF">2016-08-01T15:19:00Z</dcterms:modified>
</cp:coreProperties>
</file>