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350280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1055F">
        <w:rPr>
          <w:rFonts w:ascii="Arial" w:hAnsi="Arial" w:cs="Arial"/>
          <w:b/>
          <w:bCs/>
          <w:color w:val="000080"/>
        </w:rPr>
        <w:t xml:space="preserve">7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50280" w:rsidRPr="00231AE5" w:rsidRDefault="00350280" w:rsidP="00350280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b/>
          <w:color w:val="A6A6A6"/>
        </w:rPr>
      </w:pPr>
      <w:r w:rsidRPr="00231AE5">
        <w:rPr>
          <w:rFonts w:ascii="Arial" w:hAnsi="Arial" w:cs="Arial"/>
          <w:b/>
        </w:rPr>
        <w:t>O SECRETÁRIO-ADJUNTO DE PLANEJAMENTO E DESENVOLVIMENTO ENERGÉTICO DO MINISTÉRIO DE MINAS E ENERGIA</w:t>
      </w:r>
      <w:r w:rsidRPr="00231AE5">
        <w:rPr>
          <w:rFonts w:ascii="Arial" w:hAnsi="Arial" w:cs="Arial"/>
        </w:rPr>
        <w:t>, no uso da competência que lhe foi delegada pelo art. 1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>, inciso I e § 1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, da Portaria MME </w:t>
      </w:r>
      <w:proofErr w:type="gramStart"/>
      <w:r w:rsidRPr="00231AE5">
        <w:rPr>
          <w:rFonts w:ascii="Arial" w:hAnsi="Arial" w:cs="Arial"/>
        </w:rPr>
        <w:t>n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 281</w:t>
      </w:r>
      <w:proofErr w:type="gramEnd"/>
      <w:r w:rsidRPr="00231AE5">
        <w:rPr>
          <w:rFonts w:ascii="Arial" w:hAnsi="Arial" w:cs="Arial"/>
        </w:rPr>
        <w:t>, de 29 de junho de 2016, tendo em vista o disposto no art. 6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 do Decreto n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 6.144, de 3 de julho de 2007, no art. 2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>, § 3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>, da Portaria MME n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 274, de 19 de agosto de 2013, e o que consta do Processo n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 </w:t>
      </w:r>
      <w:r w:rsidRPr="00231AE5">
        <w:rPr>
          <w:rFonts w:ascii="Arial" w:hAnsi="Arial" w:cs="Arial"/>
          <w:bCs/>
          <w:noProof/>
        </w:rPr>
        <w:t>48500.004546/2016-09</w:t>
      </w:r>
      <w:r w:rsidRPr="00231AE5">
        <w:rPr>
          <w:rFonts w:ascii="Arial" w:hAnsi="Arial" w:cs="Arial"/>
        </w:rPr>
        <w:t xml:space="preserve">, resolve: </w:t>
      </w:r>
    </w:p>
    <w:p w:rsidR="00350280" w:rsidRPr="00231AE5" w:rsidRDefault="00350280" w:rsidP="00350280">
      <w:pPr>
        <w:tabs>
          <w:tab w:val="left" w:pos="-7513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b/>
          <w:color w:val="A6A6A6"/>
        </w:rPr>
      </w:pP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</w:rPr>
        <w:t>Art. 1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231AE5">
        <w:rPr>
          <w:rFonts w:ascii="Arial" w:hAnsi="Arial" w:cs="Arial"/>
          <w:noProof/>
        </w:rPr>
        <w:t>Resolução Autorizativa ANEEL n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  <w:noProof/>
        </w:rPr>
        <w:t xml:space="preserve"> 6.027, de 6 de setembro de 2016</w:t>
      </w:r>
      <w:r w:rsidRPr="00231AE5">
        <w:rPr>
          <w:rFonts w:ascii="Arial" w:hAnsi="Arial" w:cs="Arial"/>
        </w:rPr>
        <w:t>, de titularidade da E</w:t>
      </w:r>
      <w:r w:rsidRPr="00231AE5">
        <w:rPr>
          <w:rFonts w:ascii="Arial" w:hAnsi="Arial" w:cs="Arial"/>
          <w:noProof/>
        </w:rPr>
        <w:t>mpresa de Transmissão do Alto Uruguai S.A.</w:t>
      </w:r>
      <w:r w:rsidRPr="00231AE5">
        <w:rPr>
          <w:rFonts w:ascii="Arial" w:hAnsi="Arial" w:cs="Arial"/>
        </w:rPr>
        <w:t xml:space="preserve">, inscrita no </w:t>
      </w:r>
      <w:r w:rsidRPr="00231AE5">
        <w:rPr>
          <w:rFonts w:ascii="Arial" w:hAnsi="Arial" w:cs="Arial"/>
          <w:color w:val="000000"/>
        </w:rPr>
        <w:t>CNPJ/MF sob o n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> </w:t>
      </w:r>
      <w:r w:rsidRPr="00231AE5">
        <w:rPr>
          <w:rFonts w:ascii="Arial" w:hAnsi="Arial" w:cs="Arial"/>
          <w:noProof/>
          <w:color w:val="000000"/>
        </w:rPr>
        <w:t>05.063.249/0001-60</w:t>
      </w:r>
      <w:r w:rsidRPr="00231AE5">
        <w:rPr>
          <w:rFonts w:ascii="Arial" w:hAnsi="Arial" w:cs="Arial"/>
          <w:color w:val="000000"/>
        </w:rPr>
        <w:t xml:space="preserve">, detalhado no Anexo </w:t>
      </w:r>
      <w:proofErr w:type="gramStart"/>
      <w:r w:rsidRPr="00231AE5">
        <w:rPr>
          <w:rFonts w:ascii="Arial" w:hAnsi="Arial" w:cs="Arial"/>
          <w:color w:val="000000"/>
        </w:rPr>
        <w:t>à</w:t>
      </w:r>
      <w:proofErr w:type="gramEnd"/>
      <w:r w:rsidRPr="00231AE5">
        <w:rPr>
          <w:rFonts w:ascii="Arial" w:hAnsi="Arial" w:cs="Arial"/>
          <w:color w:val="000000"/>
        </w:rPr>
        <w:t xml:space="preserve"> presente Portaria.</w:t>
      </w: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  <w:color w:val="000000"/>
        </w:rPr>
        <w:t xml:space="preserve">Parágrafo único. O projeto de que trata o </w:t>
      </w:r>
      <w:r w:rsidRPr="00231AE5">
        <w:rPr>
          <w:rFonts w:ascii="Arial" w:hAnsi="Arial" w:cs="Arial"/>
          <w:b/>
          <w:color w:val="000000"/>
        </w:rPr>
        <w:t>caput</w:t>
      </w:r>
      <w:r w:rsidRPr="00231AE5">
        <w:rPr>
          <w:rFonts w:ascii="Arial" w:hAnsi="Arial" w:cs="Arial"/>
          <w:color w:val="000000"/>
        </w:rPr>
        <w:t xml:space="preserve"> é alcançado pelo art. </w:t>
      </w:r>
      <w:r w:rsidRPr="00231AE5">
        <w:rPr>
          <w:rFonts w:ascii="Arial" w:hAnsi="Arial" w:cs="Arial"/>
        </w:rPr>
        <w:t>4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231AE5">
        <w:rPr>
          <w:rFonts w:ascii="Arial" w:hAnsi="Arial" w:cs="Arial"/>
          <w:color w:val="000000"/>
        </w:rPr>
        <w:t>n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274</w:t>
      </w:r>
      <w:proofErr w:type="gramEnd"/>
      <w:r w:rsidRPr="00231AE5">
        <w:rPr>
          <w:rFonts w:ascii="Arial" w:hAnsi="Arial" w:cs="Arial"/>
          <w:color w:val="000000"/>
        </w:rPr>
        <w:t>, de 19 de agosto de 2013.</w:t>
      </w: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  <w:color w:val="000000"/>
        </w:rPr>
        <w:t>Art. 2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As estimativas dos investimentos têm por base o mês de agosto</w:t>
      </w:r>
      <w:r w:rsidRPr="00231AE5">
        <w:rPr>
          <w:rFonts w:ascii="Arial" w:hAnsi="Arial" w:cs="Arial"/>
          <w:noProof/>
          <w:color w:val="000000"/>
        </w:rPr>
        <w:t xml:space="preserve"> de 2016</w:t>
      </w:r>
      <w:r w:rsidRPr="00231AE5">
        <w:rPr>
          <w:rFonts w:ascii="Arial" w:hAnsi="Arial" w:cs="Arial"/>
          <w:color w:val="000000"/>
        </w:rPr>
        <w:t xml:space="preserve"> e são de exclusiva responsabilidade da </w:t>
      </w:r>
      <w:r w:rsidRPr="00231AE5">
        <w:rPr>
          <w:rFonts w:ascii="Arial" w:hAnsi="Arial" w:cs="Arial"/>
          <w:noProof/>
          <w:color w:val="000000"/>
        </w:rPr>
        <w:t>Empresa de Transmissão do Alto Uruguai S.A.</w:t>
      </w:r>
      <w:r w:rsidRPr="00231AE5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  <w:color w:val="000000"/>
        </w:rPr>
        <w:t>Art. 3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A </w:t>
      </w:r>
      <w:r w:rsidRPr="00231AE5">
        <w:rPr>
          <w:rFonts w:ascii="Arial" w:hAnsi="Arial" w:cs="Arial"/>
          <w:noProof/>
          <w:color w:val="000000"/>
        </w:rPr>
        <w:t>Empresa de Transmissão do Alto Uruguai S.A.</w:t>
      </w:r>
      <w:r w:rsidRPr="00231AE5">
        <w:rPr>
          <w:rFonts w:ascii="Arial" w:hAnsi="Arial" w:cs="Arial"/>
        </w:rPr>
        <w:t xml:space="preserve"> </w:t>
      </w:r>
      <w:r w:rsidRPr="00231AE5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  <w:color w:val="000000"/>
        </w:rPr>
        <w:t>Art. 4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Alterações técnicas ou de titularidade do projeto</w:t>
      </w:r>
      <w:r w:rsidRPr="00231AE5">
        <w:rPr>
          <w:rFonts w:ascii="Arial" w:hAnsi="Arial" w:cs="Arial"/>
          <w:color w:val="FF0000"/>
        </w:rPr>
        <w:t xml:space="preserve"> </w:t>
      </w:r>
      <w:r w:rsidRPr="00231AE5">
        <w:rPr>
          <w:rFonts w:ascii="Arial" w:hAnsi="Arial" w:cs="Arial"/>
          <w:color w:val="000000"/>
        </w:rPr>
        <w:t>de que trata esta</w:t>
      </w:r>
      <w:r w:rsidRPr="00231AE5">
        <w:rPr>
          <w:rFonts w:ascii="Arial" w:hAnsi="Arial" w:cs="Arial"/>
        </w:rPr>
        <w:t xml:space="preserve"> Portaria</w:t>
      </w:r>
      <w:r w:rsidRPr="00231AE5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  <w:color w:val="000000"/>
        </w:rPr>
        <w:t>Art. 5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50280" w:rsidRPr="00231AE5" w:rsidRDefault="00350280" w:rsidP="0035028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  <w:color w:val="000000"/>
        </w:rPr>
        <w:t>Art. 6</w:t>
      </w:r>
      <w:r w:rsidRPr="00231AE5">
        <w:rPr>
          <w:rFonts w:ascii="Arial" w:hAnsi="Arial" w:cs="Arial"/>
          <w:color w:val="000000"/>
          <w:u w:val="single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A </w:t>
      </w:r>
      <w:r w:rsidRPr="00231AE5">
        <w:rPr>
          <w:rFonts w:ascii="Arial" w:hAnsi="Arial" w:cs="Arial"/>
          <w:noProof/>
          <w:color w:val="000000"/>
        </w:rPr>
        <w:t xml:space="preserve">Empresa de Transmissão do Alto Uruguai S.A. </w:t>
      </w:r>
      <w:r w:rsidRPr="00231AE5">
        <w:rPr>
          <w:rFonts w:ascii="Arial" w:hAnsi="Arial" w:cs="Arial"/>
          <w:color w:val="000000"/>
        </w:rPr>
        <w:t>deverá observar, no que couber, as disposições constantes na Lei n</w:t>
      </w:r>
      <w:r w:rsidRPr="00231AE5">
        <w:rPr>
          <w:rFonts w:ascii="Arial" w:hAnsi="Arial" w:cs="Arial"/>
          <w:color w:val="000000"/>
          <w:u w:val="single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11.488, de 15 de junho de 2007, no Decreto n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6.144, de </w:t>
      </w:r>
      <w:proofErr w:type="gramStart"/>
      <w:r w:rsidRPr="00231AE5">
        <w:rPr>
          <w:rFonts w:ascii="Arial" w:hAnsi="Arial" w:cs="Arial"/>
          <w:color w:val="000000"/>
        </w:rPr>
        <w:t>3</w:t>
      </w:r>
      <w:proofErr w:type="gramEnd"/>
      <w:r w:rsidRPr="00231AE5">
        <w:rPr>
          <w:rFonts w:ascii="Arial" w:hAnsi="Arial" w:cs="Arial"/>
          <w:color w:val="000000"/>
        </w:rPr>
        <w:t xml:space="preserve"> de julho de 2007, na Portaria MME </w:t>
      </w:r>
      <w:r w:rsidRPr="00231AE5">
        <w:rPr>
          <w:rFonts w:ascii="Arial" w:hAnsi="Arial" w:cs="Arial"/>
        </w:rPr>
        <w:t>n</w:t>
      </w:r>
      <w:r w:rsidRPr="00231AE5">
        <w:rPr>
          <w:rFonts w:ascii="Arial" w:hAnsi="Arial" w:cs="Arial"/>
          <w:u w:val="words"/>
          <w:vertAlign w:val="superscript"/>
        </w:rPr>
        <w:t>o</w:t>
      </w:r>
      <w:r w:rsidRPr="00231AE5">
        <w:rPr>
          <w:rFonts w:ascii="Arial" w:hAnsi="Arial" w:cs="Arial"/>
        </w:rPr>
        <w:t xml:space="preserve"> 274, de 2013</w:t>
      </w:r>
      <w:r w:rsidRPr="00231AE5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231AE5">
        <w:rPr>
          <w:rFonts w:ascii="Arial" w:hAnsi="Arial" w:cs="Arial"/>
          <w:color w:val="000000"/>
        </w:rPr>
        <w:t>arts</w:t>
      </w:r>
      <w:proofErr w:type="spellEnd"/>
      <w:r w:rsidRPr="00231AE5">
        <w:rPr>
          <w:rFonts w:ascii="Arial" w:hAnsi="Arial" w:cs="Arial"/>
          <w:color w:val="000000"/>
        </w:rPr>
        <w:t>.  9</w:t>
      </w:r>
      <w:r w:rsidRPr="00231AE5">
        <w:rPr>
          <w:rFonts w:ascii="Arial" w:hAnsi="Arial" w:cs="Arial"/>
          <w:color w:val="000000"/>
          <w:u w:val="single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e 14, do Decreto n</w:t>
      </w:r>
      <w:r w:rsidRPr="00231AE5">
        <w:rPr>
          <w:rFonts w:ascii="Arial" w:hAnsi="Arial" w:cs="Arial"/>
          <w:color w:val="000000"/>
          <w:u w:val="single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50280" w:rsidRPr="00231AE5" w:rsidRDefault="00350280" w:rsidP="00350280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350280" w:rsidRPr="00231AE5" w:rsidRDefault="00350280" w:rsidP="00350280">
      <w:pPr>
        <w:tabs>
          <w:tab w:val="left" w:pos="-2835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31AE5">
        <w:rPr>
          <w:rFonts w:ascii="Arial" w:hAnsi="Arial" w:cs="Arial"/>
          <w:color w:val="000000"/>
        </w:rPr>
        <w:t>Art. 7</w:t>
      </w:r>
      <w:r w:rsidRPr="00231AE5">
        <w:rPr>
          <w:rFonts w:ascii="Arial" w:hAnsi="Arial" w:cs="Arial"/>
          <w:color w:val="000000"/>
          <w:u w:val="words"/>
          <w:vertAlign w:val="superscript"/>
        </w:rPr>
        <w:t>o</w:t>
      </w:r>
      <w:r w:rsidRPr="00231AE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4D59" w:rsidRPr="004809C9" w:rsidRDefault="00D27EA3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6B0B61">
        <w:rPr>
          <w:rFonts w:ascii="Arial" w:hAnsi="Arial" w:cs="Arial"/>
          <w:b/>
          <w:color w:val="000000"/>
        </w:rPr>
        <w:t>MOACIR CARLOS BERTOL</w:t>
      </w:r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1055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DE332A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537E3F" w:rsidRDefault="00DE332A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D40F9" w:rsidRPr="00537E3F" w:rsidRDefault="008D40F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350280" w:rsidRPr="00231AE5" w:rsidTr="00350280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231AE5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350280" w:rsidRPr="00231AE5" w:rsidTr="00350280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CNPJ      </w:t>
            </w:r>
          </w:p>
        </w:tc>
      </w:tr>
      <w:tr w:rsidR="00350280" w:rsidRPr="00231AE5" w:rsidTr="00350280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  <w:noProof/>
              </w:rPr>
              <w:t>Empresa de Transmissão do Alto Uruguai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  <w:noProof/>
                <w:color w:val="000000"/>
              </w:rPr>
              <w:t>05.063.249/0001-60</w:t>
            </w:r>
          </w:p>
        </w:tc>
      </w:tr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Número</w:t>
            </w:r>
          </w:p>
        </w:tc>
      </w:tr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Praça XV de Novembro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20</w:t>
            </w:r>
          </w:p>
        </w:tc>
      </w:tr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CEP</w:t>
            </w:r>
          </w:p>
        </w:tc>
      </w:tr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Sala 602 (parte)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20010-010</w:t>
            </w:r>
          </w:p>
        </w:tc>
      </w:tr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Telefone</w:t>
            </w:r>
          </w:p>
        </w:tc>
      </w:tr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(21) 2212-6067</w:t>
            </w:r>
          </w:p>
        </w:tc>
      </w:tr>
    </w:tbl>
    <w:p w:rsidR="00350280" w:rsidRPr="00350280" w:rsidRDefault="0035028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350280" w:rsidRPr="00231AE5" w:rsidTr="00350280">
        <w:tc>
          <w:tcPr>
            <w:tcW w:w="432" w:type="dxa"/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350280" w:rsidRPr="00231AE5" w:rsidRDefault="00350280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1AE5">
              <w:rPr>
                <w:rFonts w:ascii="Arial" w:hAnsi="Arial" w:cs="Arial"/>
                <w:bCs/>
              </w:rPr>
              <w:t>DADOS DO PROJETO</w:t>
            </w:r>
          </w:p>
        </w:tc>
      </w:tr>
      <w:tr w:rsidR="00350280" w:rsidRPr="00231AE5" w:rsidTr="00350280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350280" w:rsidRPr="00231AE5" w:rsidRDefault="00350280" w:rsidP="004D3ECD">
            <w:pPr>
              <w:rPr>
                <w:rFonts w:ascii="Arial" w:hAnsi="Arial" w:cs="Arial"/>
                <w:b/>
              </w:rPr>
            </w:pPr>
            <w:r w:rsidRPr="00231AE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50280" w:rsidRPr="00231AE5" w:rsidRDefault="00350280" w:rsidP="00EE0F2C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Reforços na Subestação Lagoa Vermelha </w:t>
            </w:r>
            <w:proofErr w:type="gramStart"/>
            <w:r w:rsidRPr="00231AE5">
              <w:rPr>
                <w:rFonts w:ascii="Arial" w:hAnsi="Arial" w:cs="Arial"/>
              </w:rPr>
              <w:t>2</w:t>
            </w:r>
            <w:proofErr w:type="gramEnd"/>
            <w:r w:rsidRPr="00231AE5">
              <w:rPr>
                <w:rFonts w:ascii="Arial" w:hAnsi="Arial" w:cs="Arial"/>
                <w:color w:val="FF0000"/>
              </w:rPr>
              <w:t xml:space="preserve"> </w:t>
            </w:r>
            <w:r w:rsidRPr="00231AE5">
              <w:rPr>
                <w:rFonts w:ascii="Arial" w:hAnsi="Arial" w:cs="Arial"/>
              </w:rPr>
              <w:t>(</w:t>
            </w:r>
            <w:r w:rsidRPr="00231AE5">
              <w:rPr>
                <w:rFonts w:ascii="Arial" w:hAnsi="Arial" w:cs="Arial"/>
                <w:noProof/>
              </w:rPr>
              <w:t>Resolução Autorizativa ANEEL n</w:t>
            </w:r>
            <w:r w:rsidRPr="00231AE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31AE5">
              <w:rPr>
                <w:rFonts w:ascii="Arial" w:hAnsi="Arial" w:cs="Arial"/>
                <w:noProof/>
              </w:rPr>
              <w:t xml:space="preserve"> 6.027, de 6 de setembro de 2016</w:t>
            </w:r>
            <w:r w:rsidRPr="00231AE5">
              <w:rPr>
                <w:rFonts w:ascii="Arial" w:hAnsi="Arial" w:cs="Arial"/>
              </w:rPr>
              <w:t>).</w:t>
            </w:r>
          </w:p>
        </w:tc>
      </w:tr>
      <w:tr w:rsidR="00350280" w:rsidRPr="00231AE5" w:rsidTr="00350280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EE0F2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Reforços</w:t>
            </w:r>
            <w:bookmarkStart w:id="1" w:name="_GoBack"/>
            <w:bookmarkEnd w:id="1"/>
            <w:r w:rsidRPr="00231AE5">
              <w:rPr>
                <w:rFonts w:ascii="Arial" w:hAnsi="Arial" w:cs="Arial"/>
              </w:rPr>
              <w:t xml:space="preserve"> em Instalação de Transmissão de Energia Elétrica, relativos à Subestação Lagoa Vermelha </w:t>
            </w:r>
            <w:proofErr w:type="gramStart"/>
            <w:r w:rsidRPr="00231AE5">
              <w:rPr>
                <w:rFonts w:ascii="Arial" w:hAnsi="Arial" w:cs="Arial"/>
              </w:rPr>
              <w:t>2</w:t>
            </w:r>
            <w:proofErr w:type="gramEnd"/>
            <w:r w:rsidRPr="00231AE5">
              <w:rPr>
                <w:rFonts w:ascii="Arial" w:hAnsi="Arial" w:cs="Arial"/>
              </w:rPr>
              <w:t>, compreendendo:</w:t>
            </w:r>
          </w:p>
        </w:tc>
      </w:tr>
      <w:tr w:rsidR="00350280" w:rsidRPr="00231AE5" w:rsidTr="00350280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EE0F2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I - instalação de um Banco de Capacitores Derivação, 230 </w:t>
            </w:r>
            <w:proofErr w:type="gramStart"/>
            <w:r w:rsidRPr="00231AE5">
              <w:rPr>
                <w:rFonts w:ascii="Arial" w:hAnsi="Arial" w:cs="Arial"/>
              </w:rPr>
              <w:t>kV</w:t>
            </w:r>
            <w:proofErr w:type="gramEnd"/>
            <w:r w:rsidRPr="00231AE5">
              <w:rPr>
                <w:rFonts w:ascii="Arial" w:hAnsi="Arial" w:cs="Arial"/>
              </w:rPr>
              <w:t xml:space="preserve">, 50 </w:t>
            </w:r>
            <w:proofErr w:type="spellStart"/>
            <w:r w:rsidRPr="00231AE5">
              <w:rPr>
                <w:rFonts w:ascii="Arial" w:hAnsi="Arial" w:cs="Arial"/>
              </w:rPr>
              <w:t>Mvar</w:t>
            </w:r>
            <w:proofErr w:type="spellEnd"/>
            <w:r w:rsidRPr="00231AE5">
              <w:rPr>
                <w:rFonts w:ascii="Arial" w:hAnsi="Arial" w:cs="Arial"/>
              </w:rPr>
              <w:t>;</w:t>
            </w:r>
          </w:p>
        </w:tc>
      </w:tr>
      <w:tr w:rsidR="00350280" w:rsidRPr="00231AE5" w:rsidTr="00350280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280" w:rsidRPr="00231AE5" w:rsidRDefault="00350280" w:rsidP="00EE0F2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II - conexão do Banco de Capacitor Derivação, 230 </w:t>
            </w:r>
            <w:proofErr w:type="gramStart"/>
            <w:r w:rsidRPr="00231AE5">
              <w:rPr>
                <w:rFonts w:ascii="Arial" w:hAnsi="Arial" w:cs="Arial"/>
              </w:rPr>
              <w:t>kV</w:t>
            </w:r>
            <w:proofErr w:type="gramEnd"/>
            <w:r w:rsidRPr="00231AE5">
              <w:rPr>
                <w:rFonts w:ascii="Arial" w:hAnsi="Arial" w:cs="Arial"/>
              </w:rPr>
              <w:t>, Arranjo Barra Dupla a Quatro Chaves; e</w:t>
            </w:r>
          </w:p>
        </w:tc>
      </w:tr>
      <w:tr w:rsidR="00350280" w:rsidRPr="00231AE5" w:rsidTr="00350280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EE0F2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III - adequação no Módulo de Infraestrutura Geral para instalação de um Banco de Capacitores de 50 </w:t>
            </w:r>
            <w:proofErr w:type="spellStart"/>
            <w:r w:rsidRPr="00231AE5">
              <w:rPr>
                <w:rFonts w:ascii="Arial" w:hAnsi="Arial" w:cs="Arial"/>
              </w:rPr>
              <w:t>Mvar</w:t>
            </w:r>
            <w:proofErr w:type="spellEnd"/>
            <w:r w:rsidRPr="00231AE5">
              <w:rPr>
                <w:rFonts w:ascii="Arial" w:hAnsi="Arial" w:cs="Arial"/>
              </w:rPr>
              <w:t xml:space="preserve">, 230 </w:t>
            </w:r>
            <w:proofErr w:type="gramStart"/>
            <w:r w:rsidRPr="00231AE5">
              <w:rPr>
                <w:rFonts w:ascii="Arial" w:hAnsi="Arial" w:cs="Arial"/>
              </w:rPr>
              <w:t>kV</w:t>
            </w:r>
            <w:proofErr w:type="gramEnd"/>
            <w:r w:rsidRPr="00231AE5">
              <w:rPr>
                <w:rFonts w:ascii="Arial" w:hAnsi="Arial" w:cs="Arial"/>
              </w:rPr>
              <w:t>.</w:t>
            </w:r>
          </w:p>
        </w:tc>
      </w:tr>
      <w:tr w:rsidR="00350280" w:rsidRPr="00231AE5" w:rsidTr="00350280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De 13/9/2016 a 13/9/2018.</w:t>
            </w:r>
          </w:p>
        </w:tc>
      </w:tr>
      <w:tr w:rsidR="00350280" w:rsidRPr="00231AE5" w:rsidTr="00350280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938" w:type="dxa"/>
          </w:tcPr>
          <w:p w:rsidR="00350280" w:rsidRPr="00231AE5" w:rsidRDefault="00350280" w:rsidP="004D3ECD">
            <w:pPr>
              <w:jc w:val="both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Município de Lagoa Vermelha, Estado do Rio Grande do Sul.</w:t>
            </w:r>
          </w:p>
        </w:tc>
      </w:tr>
    </w:tbl>
    <w:p w:rsidR="00350280" w:rsidRPr="00350280" w:rsidRDefault="0035028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1AE5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231AE5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350280" w:rsidRPr="00231AE5" w:rsidTr="00350280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Nome: João Procópio Campos Loures Vale.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CPF: 328.909.826-53.</w:t>
            </w:r>
          </w:p>
        </w:tc>
      </w:tr>
      <w:tr w:rsidR="00350280" w:rsidRPr="00231AE5" w:rsidTr="00350280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Nome: Nelson </w:t>
            </w:r>
            <w:proofErr w:type="spellStart"/>
            <w:r w:rsidRPr="00231AE5">
              <w:rPr>
                <w:rFonts w:ascii="Arial" w:hAnsi="Arial" w:cs="Arial"/>
              </w:rPr>
              <w:t>Gravino</w:t>
            </w:r>
            <w:proofErr w:type="spellEnd"/>
            <w:r w:rsidRPr="00231AE5">
              <w:rPr>
                <w:rFonts w:ascii="Arial" w:hAnsi="Arial" w:cs="Arial"/>
              </w:rPr>
              <w:t>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CPF: 216.028.320-72.</w:t>
            </w:r>
          </w:p>
        </w:tc>
      </w:tr>
      <w:tr w:rsidR="00350280" w:rsidRPr="00231AE5" w:rsidTr="00350280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Nome: José Roberto Pinto Fernandes.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 xml:space="preserve">CPF: 602.848.897-68. </w:t>
            </w:r>
          </w:p>
        </w:tc>
      </w:tr>
    </w:tbl>
    <w:p w:rsidR="00350280" w:rsidRPr="00350280" w:rsidRDefault="0035028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1AE5">
              <w:rPr>
                <w:rFonts w:ascii="Arial" w:hAnsi="Arial" w:cs="Arial"/>
                <w:bCs/>
              </w:rPr>
              <w:t>ESTIMATIVAS DOS VALORES DOS BENS E SERVIÇOS</w:t>
            </w:r>
          </w:p>
          <w:p w:rsidR="00350280" w:rsidRPr="00231AE5" w:rsidRDefault="00350280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1AE5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350280" w:rsidRPr="00231AE5" w:rsidTr="00350280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8.174.804,12.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350280" w:rsidRPr="00231AE5" w:rsidTr="00350280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6.539.843,30.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350280" w:rsidRPr="00231AE5" w:rsidTr="00350280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1.634.960,83.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350280" w:rsidRPr="00231AE5" w:rsidTr="00350280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  <w:b/>
              </w:rPr>
            </w:pPr>
            <w:r w:rsidRPr="00231AE5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231AE5">
              <w:rPr>
                <w:rFonts w:ascii="Arial" w:hAnsi="Arial" w:cs="Arial"/>
                <w:b/>
              </w:rPr>
              <w:t>16.349.608,25</w:t>
            </w:r>
            <w:r w:rsidRPr="00350280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50280" w:rsidRPr="00350280" w:rsidRDefault="0035028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350280" w:rsidRPr="00231AE5" w:rsidTr="0035028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0" w:rsidRPr="00231AE5" w:rsidRDefault="00350280" w:rsidP="004D3ECD">
            <w:pPr>
              <w:ind w:left="-70"/>
              <w:jc w:val="center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1AE5">
              <w:rPr>
                <w:rFonts w:ascii="Arial" w:hAnsi="Arial" w:cs="Arial"/>
                <w:bCs/>
              </w:rPr>
              <w:t>ESTIMATIVAS DOS VALORES DOS BENS E SERVIÇOS</w:t>
            </w:r>
          </w:p>
          <w:p w:rsidR="00350280" w:rsidRPr="00231AE5" w:rsidRDefault="00350280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1AE5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350280" w:rsidRPr="00231AE5" w:rsidTr="00350280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7.569.263,08.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350280" w:rsidRPr="00231AE5" w:rsidTr="00350280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6.055.410,46.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350280" w:rsidRPr="00231AE5" w:rsidTr="00350280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1AE5">
              <w:rPr>
                <w:rFonts w:ascii="Arial" w:hAnsi="Arial" w:cs="Arial"/>
              </w:rPr>
              <w:t>1.513.852,62.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</w:rPr>
            </w:pPr>
          </w:p>
        </w:tc>
      </w:tr>
      <w:tr w:rsidR="00350280" w:rsidRPr="00231AE5" w:rsidTr="00350280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rPr>
                <w:rFonts w:ascii="Arial" w:hAnsi="Arial" w:cs="Arial"/>
                <w:b/>
              </w:rPr>
            </w:pPr>
            <w:r w:rsidRPr="00231AE5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280" w:rsidRPr="00231AE5" w:rsidRDefault="00350280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231AE5">
              <w:rPr>
                <w:rFonts w:ascii="Arial" w:hAnsi="Arial" w:cs="Arial"/>
                <w:b/>
              </w:rPr>
              <w:t>15.138.526,16</w:t>
            </w:r>
            <w:r w:rsidRPr="00350280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280" w:rsidRPr="00231AE5" w:rsidRDefault="00350280" w:rsidP="004D3EC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B2E6E" w:rsidRPr="00537E3F" w:rsidRDefault="00AB2E6E" w:rsidP="00350280">
      <w:pPr>
        <w:pStyle w:val="Cabealho"/>
        <w:rPr>
          <w:rFonts w:ascii="Arial" w:hAnsi="Arial" w:cs="Arial"/>
          <w:sz w:val="2"/>
          <w:szCs w:val="2"/>
        </w:rPr>
      </w:pPr>
    </w:p>
    <w:sectPr w:rsidR="00AB2E6E" w:rsidRPr="00537E3F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F9" w:rsidRDefault="008D40F9">
      <w:r>
        <w:separator/>
      </w:r>
    </w:p>
  </w:endnote>
  <w:endnote w:type="continuationSeparator" w:id="0">
    <w:p w:rsidR="008D40F9" w:rsidRDefault="008D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F9" w:rsidRDefault="008D40F9">
      <w:r>
        <w:separator/>
      </w:r>
    </w:p>
  </w:footnote>
  <w:footnote w:type="continuationSeparator" w:id="0">
    <w:p w:rsidR="008D40F9" w:rsidRDefault="008D4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F9" w:rsidRDefault="008D40F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5028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D40F9" w:rsidRPr="00A93206" w:rsidRDefault="008D40F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F9" w:rsidRDefault="008D40F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</w:t>
    </w:r>
    <w:r w:rsidR="00350280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E0F2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D40F9" w:rsidRDefault="008D40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4B7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0F2C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8811-C7F5-4595-B716-F712B409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2016-11-08T12:27:00Z</dcterms:created>
  <dcterms:modified xsi:type="dcterms:W3CDTF">2016-11-08T13:04:00Z</dcterms:modified>
</cp:coreProperties>
</file>