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951730">
        <w:rPr>
          <w:rFonts w:ascii="Arial" w:hAnsi="Arial" w:cs="Arial"/>
          <w:b/>
          <w:bCs/>
          <w:color w:val="000080"/>
        </w:rPr>
        <w:t>8</w:t>
      </w:r>
      <w:r w:rsidR="00E1372F">
        <w:rPr>
          <w:rFonts w:ascii="Arial" w:hAnsi="Arial" w:cs="Arial"/>
          <w:b/>
          <w:bCs/>
          <w:color w:val="000080"/>
        </w:rPr>
        <w:t>6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DF3BD5">
        <w:rPr>
          <w:rFonts w:ascii="Arial" w:hAnsi="Arial" w:cs="Arial"/>
          <w:b/>
          <w:bCs/>
          <w:color w:val="000080"/>
        </w:rPr>
        <w:t xml:space="preserve">2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1372F">
        <w:rPr>
          <w:rFonts w:ascii="Arial" w:hAnsi="Arial" w:cs="Arial"/>
          <w:b/>
          <w:bCs/>
          <w:color w:val="000080"/>
        </w:rPr>
        <w:t xml:space="preserve">SETEMBRO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1372F" w:rsidRPr="0087379D" w:rsidRDefault="00E1372F" w:rsidP="00E1372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379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7379D">
        <w:rPr>
          <w:rFonts w:ascii="Arial" w:hAnsi="Arial" w:cs="Arial"/>
          <w:color w:val="000000"/>
        </w:rPr>
        <w:t>, no uso da competência que lhe foi delegada pelo art. 1</w:t>
      </w:r>
      <w:r w:rsidRPr="0087379D">
        <w:rPr>
          <w:rFonts w:ascii="Arial" w:hAnsi="Arial" w:cs="Arial"/>
          <w:color w:val="000000"/>
          <w:u w:val="single"/>
          <w:vertAlign w:val="superscript"/>
        </w:rPr>
        <w:t>o</w:t>
      </w:r>
      <w:r w:rsidRPr="0087379D">
        <w:rPr>
          <w:rFonts w:ascii="Arial" w:hAnsi="Arial" w:cs="Arial"/>
          <w:color w:val="000000"/>
        </w:rPr>
        <w:t xml:space="preserve"> da Portaria MME </w:t>
      </w:r>
      <w:proofErr w:type="gramStart"/>
      <w:r w:rsidRPr="0087379D">
        <w:rPr>
          <w:rFonts w:ascii="Arial" w:hAnsi="Arial" w:cs="Arial"/>
          <w:color w:val="000000"/>
        </w:rPr>
        <w:t>n</w:t>
      </w:r>
      <w:r w:rsidRPr="0087379D">
        <w:rPr>
          <w:rFonts w:ascii="Arial" w:hAnsi="Arial" w:cs="Arial"/>
          <w:color w:val="000000"/>
          <w:u w:val="words"/>
          <w:vertAlign w:val="superscript"/>
        </w:rPr>
        <w:t>o</w:t>
      </w:r>
      <w:r w:rsidRPr="0087379D">
        <w:rPr>
          <w:rFonts w:ascii="Arial" w:hAnsi="Arial" w:cs="Arial"/>
          <w:color w:val="000000"/>
        </w:rPr>
        <w:t xml:space="preserve"> 440</w:t>
      </w:r>
      <w:proofErr w:type="gramEnd"/>
      <w:r w:rsidRPr="0087379D">
        <w:rPr>
          <w:rFonts w:ascii="Arial" w:hAnsi="Arial" w:cs="Arial"/>
          <w:color w:val="000000"/>
        </w:rPr>
        <w:t>, de 20 de julho de 2012, tendo em vista o disposto no art. 6</w:t>
      </w:r>
      <w:r w:rsidRPr="0087379D">
        <w:rPr>
          <w:rFonts w:ascii="Arial" w:hAnsi="Arial" w:cs="Arial"/>
          <w:color w:val="000000"/>
          <w:u w:val="single"/>
          <w:vertAlign w:val="superscript"/>
        </w:rPr>
        <w:t>o</w:t>
      </w:r>
      <w:r w:rsidRPr="0087379D">
        <w:rPr>
          <w:rFonts w:ascii="Arial" w:hAnsi="Arial" w:cs="Arial"/>
          <w:color w:val="000000"/>
        </w:rPr>
        <w:t xml:space="preserve"> do Decreto n</w:t>
      </w:r>
      <w:r w:rsidRPr="0087379D">
        <w:rPr>
          <w:rFonts w:ascii="Arial" w:hAnsi="Arial" w:cs="Arial"/>
          <w:color w:val="000000"/>
          <w:u w:val="single"/>
          <w:vertAlign w:val="superscript"/>
        </w:rPr>
        <w:t>o</w:t>
      </w:r>
      <w:r w:rsidRPr="0087379D">
        <w:rPr>
          <w:rFonts w:ascii="Arial" w:hAnsi="Arial" w:cs="Arial"/>
          <w:color w:val="000000"/>
        </w:rPr>
        <w:t xml:space="preserve"> 6.144, de 3 de julho de </w:t>
      </w:r>
      <w:r w:rsidRPr="0087379D">
        <w:rPr>
          <w:rFonts w:ascii="Arial" w:hAnsi="Arial" w:cs="Arial"/>
        </w:rPr>
        <w:t>2007, no art. 2</w:t>
      </w:r>
      <w:r w:rsidRPr="0087379D">
        <w:rPr>
          <w:rFonts w:ascii="Arial" w:hAnsi="Arial" w:cs="Arial"/>
          <w:color w:val="000000"/>
          <w:u w:val="single"/>
          <w:vertAlign w:val="superscript"/>
        </w:rPr>
        <w:t>o</w:t>
      </w:r>
      <w:r w:rsidRPr="0087379D">
        <w:rPr>
          <w:rFonts w:ascii="Arial" w:hAnsi="Arial" w:cs="Arial"/>
        </w:rPr>
        <w:t>, § 3</w:t>
      </w:r>
      <w:r w:rsidRPr="0087379D">
        <w:rPr>
          <w:rFonts w:ascii="Arial" w:hAnsi="Arial" w:cs="Arial"/>
          <w:color w:val="000000"/>
          <w:u w:val="single"/>
          <w:vertAlign w:val="superscript"/>
        </w:rPr>
        <w:t>o</w:t>
      </w:r>
      <w:r w:rsidRPr="0087379D">
        <w:rPr>
          <w:rFonts w:ascii="Arial" w:hAnsi="Arial" w:cs="Arial"/>
        </w:rPr>
        <w:t>, da Portaria MME n</w:t>
      </w:r>
      <w:r w:rsidRPr="0087379D">
        <w:rPr>
          <w:rFonts w:ascii="Arial" w:hAnsi="Arial" w:cs="Arial"/>
          <w:color w:val="000000"/>
          <w:u w:val="single"/>
          <w:vertAlign w:val="superscript"/>
        </w:rPr>
        <w:t>o</w:t>
      </w:r>
      <w:r w:rsidRPr="0087379D">
        <w:rPr>
          <w:rFonts w:ascii="Arial" w:hAnsi="Arial" w:cs="Arial"/>
        </w:rPr>
        <w:t xml:space="preserve"> 274, de 19 de agosto de 2013, e o que consta do Processo n</w:t>
      </w:r>
      <w:r w:rsidRPr="0087379D">
        <w:rPr>
          <w:rFonts w:ascii="Arial" w:hAnsi="Arial" w:cs="Arial"/>
          <w:u w:val="single"/>
          <w:vertAlign w:val="superscript"/>
        </w:rPr>
        <w:t>o</w:t>
      </w:r>
      <w:r w:rsidRPr="0087379D">
        <w:rPr>
          <w:rFonts w:ascii="Arial" w:hAnsi="Arial" w:cs="Arial"/>
        </w:rPr>
        <w:t xml:space="preserve"> </w:t>
      </w:r>
      <w:r w:rsidRPr="0087379D">
        <w:rPr>
          <w:rFonts w:ascii="Arial" w:hAnsi="Arial" w:cs="Arial"/>
          <w:noProof/>
          <w:color w:val="000000"/>
        </w:rPr>
        <w:t>48500.003032/2015-47</w:t>
      </w:r>
      <w:r w:rsidRPr="0087379D">
        <w:rPr>
          <w:rFonts w:ascii="Arial" w:hAnsi="Arial" w:cs="Arial"/>
        </w:rPr>
        <w:t>, resolve:</w:t>
      </w:r>
    </w:p>
    <w:p w:rsidR="00E1372F" w:rsidRPr="0087379D" w:rsidRDefault="00E1372F" w:rsidP="00E1372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1372F" w:rsidRPr="0087379D" w:rsidRDefault="00E1372F" w:rsidP="00E1372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379D">
        <w:rPr>
          <w:rFonts w:ascii="Arial" w:hAnsi="Arial" w:cs="Arial"/>
        </w:rPr>
        <w:t>Art. 1</w:t>
      </w:r>
      <w:r w:rsidRPr="0087379D">
        <w:rPr>
          <w:rFonts w:ascii="Arial" w:hAnsi="Arial" w:cs="Arial"/>
          <w:color w:val="000000"/>
          <w:u w:val="single"/>
          <w:vertAlign w:val="superscript"/>
        </w:rPr>
        <w:t>o</w:t>
      </w:r>
      <w:r w:rsidRPr="0087379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87379D">
        <w:rPr>
          <w:rFonts w:ascii="Arial" w:hAnsi="Arial" w:cs="Arial"/>
          <w:noProof/>
          <w:color w:val="000000"/>
        </w:rPr>
        <w:t>EOL</w:t>
      </w:r>
      <w:r w:rsidRPr="0087379D">
        <w:rPr>
          <w:rFonts w:ascii="Arial" w:hAnsi="Arial" w:cs="Arial"/>
          <w:color w:val="000000"/>
        </w:rPr>
        <w:t xml:space="preserve"> </w:t>
      </w:r>
      <w:r w:rsidRPr="0087379D">
        <w:rPr>
          <w:rFonts w:ascii="Arial" w:hAnsi="Arial" w:cs="Arial"/>
          <w:noProof/>
          <w:color w:val="000000"/>
        </w:rPr>
        <w:t>GE Maria Helena</w:t>
      </w:r>
      <w:r w:rsidRPr="0087379D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87379D">
        <w:rPr>
          <w:rFonts w:ascii="Arial" w:hAnsi="Arial" w:cs="Arial"/>
          <w:color w:val="000000"/>
        </w:rPr>
        <w:t xml:space="preserve">Geração - CEG: </w:t>
      </w:r>
      <w:r w:rsidRPr="0087379D">
        <w:rPr>
          <w:rFonts w:ascii="Arial" w:hAnsi="Arial" w:cs="Arial"/>
          <w:noProof/>
          <w:color w:val="000000"/>
        </w:rPr>
        <w:t>EOL.CV.RN.030702-5.01</w:t>
      </w:r>
      <w:r w:rsidRPr="0087379D">
        <w:rPr>
          <w:rFonts w:ascii="Arial" w:hAnsi="Arial" w:cs="Arial"/>
          <w:color w:val="000000"/>
        </w:rPr>
        <w:t xml:space="preserve">, de titularidade da empresa </w:t>
      </w:r>
      <w:r w:rsidRPr="0087379D">
        <w:rPr>
          <w:rFonts w:ascii="Arial" w:hAnsi="Arial" w:cs="Arial"/>
          <w:noProof/>
          <w:color w:val="000000"/>
        </w:rPr>
        <w:t>Usina de Energia Eólica Maria Helena S.A.</w:t>
      </w:r>
      <w:r w:rsidRPr="0087379D">
        <w:rPr>
          <w:rFonts w:ascii="Arial" w:hAnsi="Arial" w:cs="Arial"/>
          <w:color w:val="000000"/>
        </w:rPr>
        <w:t>, inscrita no CNPJ/MF sob o n</w:t>
      </w:r>
      <w:r w:rsidRPr="0087379D">
        <w:rPr>
          <w:rFonts w:ascii="Arial" w:hAnsi="Arial" w:cs="Arial"/>
          <w:color w:val="000000"/>
          <w:u w:val="single"/>
          <w:vertAlign w:val="superscript"/>
        </w:rPr>
        <w:t>o</w:t>
      </w:r>
      <w:r w:rsidRPr="0087379D">
        <w:rPr>
          <w:rFonts w:ascii="Arial" w:hAnsi="Arial" w:cs="Arial"/>
          <w:color w:val="000000"/>
        </w:rPr>
        <w:t> </w:t>
      </w:r>
      <w:r w:rsidRPr="0087379D">
        <w:rPr>
          <w:rFonts w:ascii="Arial" w:hAnsi="Arial" w:cs="Arial"/>
          <w:noProof/>
          <w:color w:val="000000"/>
        </w:rPr>
        <w:t>21.909.793/0001-36</w:t>
      </w:r>
      <w:r w:rsidRPr="0087379D">
        <w:rPr>
          <w:rFonts w:ascii="Arial" w:hAnsi="Arial" w:cs="Arial"/>
          <w:color w:val="000000"/>
        </w:rPr>
        <w:t xml:space="preserve">, </w:t>
      </w:r>
      <w:r w:rsidRPr="0087379D">
        <w:rPr>
          <w:rFonts w:ascii="Arial" w:hAnsi="Arial" w:cs="Arial"/>
        </w:rPr>
        <w:t xml:space="preserve">detalhado no Anexo </w:t>
      </w:r>
      <w:proofErr w:type="gramStart"/>
      <w:r w:rsidRPr="0087379D">
        <w:rPr>
          <w:rFonts w:ascii="Arial" w:hAnsi="Arial" w:cs="Arial"/>
        </w:rPr>
        <w:t>à</w:t>
      </w:r>
      <w:proofErr w:type="gramEnd"/>
      <w:r w:rsidRPr="0087379D">
        <w:rPr>
          <w:rFonts w:ascii="Arial" w:hAnsi="Arial" w:cs="Arial"/>
        </w:rPr>
        <w:t xml:space="preserve"> presente Portaria.</w:t>
      </w:r>
    </w:p>
    <w:p w:rsidR="00E1372F" w:rsidRPr="0087379D" w:rsidRDefault="00E1372F" w:rsidP="00E1372F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E1372F" w:rsidRPr="0087379D" w:rsidRDefault="00E1372F" w:rsidP="00E1372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379D">
        <w:rPr>
          <w:rFonts w:ascii="Arial" w:hAnsi="Arial" w:cs="Arial"/>
        </w:rPr>
        <w:t xml:space="preserve">Parágrafo único. O projeto de que trata o </w:t>
      </w:r>
      <w:r w:rsidRPr="0087379D">
        <w:rPr>
          <w:rFonts w:ascii="Arial" w:hAnsi="Arial" w:cs="Arial"/>
          <w:b/>
        </w:rPr>
        <w:t>caput</w:t>
      </w:r>
      <w:r w:rsidRPr="0087379D">
        <w:rPr>
          <w:rFonts w:ascii="Arial" w:hAnsi="Arial" w:cs="Arial"/>
        </w:rPr>
        <w:t xml:space="preserve">, autorizado por meio da </w:t>
      </w:r>
      <w:r w:rsidRPr="0087379D">
        <w:rPr>
          <w:rFonts w:ascii="Arial" w:hAnsi="Arial" w:cs="Arial"/>
          <w:noProof/>
          <w:color w:val="000000"/>
        </w:rPr>
        <w:t>Resolução Autorizativa ANEEL n</w:t>
      </w:r>
      <w:r w:rsidRPr="0087379D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87379D">
        <w:rPr>
          <w:rFonts w:ascii="Arial" w:hAnsi="Arial" w:cs="Arial"/>
          <w:noProof/>
          <w:color w:val="000000"/>
        </w:rPr>
        <w:t xml:space="preserve"> 3.259, de 13 de dezembro de 2011, e transferida pela Resolução Autorizativa ANEEL n</w:t>
      </w:r>
      <w:r w:rsidRPr="0087379D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87379D">
        <w:rPr>
          <w:rFonts w:ascii="Arial" w:hAnsi="Arial" w:cs="Arial"/>
          <w:color w:val="000000"/>
        </w:rPr>
        <w:t xml:space="preserve"> 5.260, de </w:t>
      </w:r>
      <w:proofErr w:type="gramStart"/>
      <w:r w:rsidRPr="0087379D">
        <w:rPr>
          <w:rFonts w:ascii="Arial" w:hAnsi="Arial" w:cs="Arial"/>
          <w:color w:val="000000"/>
        </w:rPr>
        <w:t>9</w:t>
      </w:r>
      <w:proofErr w:type="gramEnd"/>
      <w:r w:rsidRPr="0087379D">
        <w:rPr>
          <w:rFonts w:ascii="Arial" w:hAnsi="Arial" w:cs="Arial"/>
          <w:color w:val="000000"/>
        </w:rPr>
        <w:t xml:space="preserve"> de junho de 2015</w:t>
      </w:r>
      <w:r w:rsidRPr="0087379D">
        <w:rPr>
          <w:rFonts w:ascii="Arial" w:hAnsi="Arial" w:cs="Arial"/>
        </w:rPr>
        <w:t>, é alcançado pelo art. 4</w:t>
      </w:r>
      <w:r w:rsidRPr="0087379D">
        <w:rPr>
          <w:rFonts w:ascii="Arial" w:hAnsi="Arial" w:cs="Arial"/>
          <w:color w:val="000000"/>
          <w:u w:val="single"/>
          <w:vertAlign w:val="superscript"/>
        </w:rPr>
        <w:t>o</w:t>
      </w:r>
      <w:r w:rsidRPr="0087379D">
        <w:rPr>
          <w:rFonts w:ascii="Arial" w:hAnsi="Arial" w:cs="Arial"/>
        </w:rPr>
        <w:t>, inciso I, da Portaria MME n</w:t>
      </w:r>
      <w:r w:rsidRPr="0087379D">
        <w:rPr>
          <w:rFonts w:ascii="Arial" w:hAnsi="Arial" w:cs="Arial"/>
          <w:u w:val="single"/>
          <w:vertAlign w:val="superscript"/>
        </w:rPr>
        <w:t>o</w:t>
      </w:r>
      <w:r w:rsidRPr="0087379D">
        <w:rPr>
          <w:rFonts w:ascii="Arial" w:hAnsi="Arial" w:cs="Arial"/>
        </w:rPr>
        <w:t xml:space="preserve"> 274, de 19 de agosto de 2013.</w:t>
      </w:r>
    </w:p>
    <w:p w:rsidR="00E1372F" w:rsidRPr="0087379D" w:rsidRDefault="00E1372F" w:rsidP="00E1372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1372F" w:rsidRPr="0087379D" w:rsidRDefault="00E1372F" w:rsidP="00E1372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379D">
        <w:rPr>
          <w:rFonts w:ascii="Arial" w:hAnsi="Arial" w:cs="Arial"/>
        </w:rPr>
        <w:t>Art. 2</w:t>
      </w:r>
      <w:r w:rsidRPr="0087379D">
        <w:rPr>
          <w:rFonts w:ascii="Arial" w:hAnsi="Arial" w:cs="Arial"/>
          <w:u w:val="single"/>
          <w:vertAlign w:val="superscript"/>
        </w:rPr>
        <w:t>o</w:t>
      </w:r>
      <w:r w:rsidRPr="0087379D">
        <w:rPr>
          <w:rFonts w:ascii="Arial" w:hAnsi="Arial" w:cs="Arial"/>
        </w:rPr>
        <w:t xml:space="preserve"> As estimativas dos investimentos têm por base o mês de </w:t>
      </w:r>
      <w:r w:rsidRPr="0087379D">
        <w:rPr>
          <w:rFonts w:ascii="Arial" w:hAnsi="Arial" w:cs="Arial"/>
          <w:noProof/>
          <w:color w:val="000000"/>
        </w:rPr>
        <w:t>maio de 2015</w:t>
      </w:r>
      <w:r w:rsidRPr="0087379D">
        <w:rPr>
          <w:rFonts w:ascii="Arial" w:hAnsi="Arial" w:cs="Arial"/>
          <w:color w:val="000000"/>
        </w:rPr>
        <w:t xml:space="preserve"> </w:t>
      </w:r>
      <w:r w:rsidRPr="0087379D">
        <w:rPr>
          <w:rFonts w:ascii="Arial" w:hAnsi="Arial" w:cs="Arial"/>
        </w:rPr>
        <w:t xml:space="preserve">e são de exclusiva responsabilidade da </w:t>
      </w:r>
      <w:r w:rsidRPr="0087379D">
        <w:rPr>
          <w:rFonts w:ascii="Arial" w:hAnsi="Arial" w:cs="Arial"/>
          <w:noProof/>
          <w:color w:val="000000"/>
        </w:rPr>
        <w:t>Usina de Energia Eólica Maria Helena S.A.</w:t>
      </w:r>
      <w:r w:rsidRPr="0087379D">
        <w:rPr>
          <w:rFonts w:ascii="Arial" w:hAnsi="Arial" w:cs="Arial"/>
        </w:rPr>
        <w:t>, cuja razoabilidade foi atestada pela Agência Nacional de Energia Elétrica - ANEEL.</w:t>
      </w:r>
    </w:p>
    <w:p w:rsidR="00E1372F" w:rsidRPr="0087379D" w:rsidRDefault="00E1372F" w:rsidP="00E1372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E1372F" w:rsidRPr="0087379D" w:rsidRDefault="00E1372F" w:rsidP="00E137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379D">
        <w:rPr>
          <w:rFonts w:ascii="Arial" w:hAnsi="Arial" w:cs="Arial"/>
        </w:rPr>
        <w:t>Art. 3</w:t>
      </w:r>
      <w:r w:rsidRPr="0087379D">
        <w:rPr>
          <w:rFonts w:ascii="Arial" w:hAnsi="Arial" w:cs="Arial"/>
          <w:u w:val="single"/>
          <w:vertAlign w:val="superscript"/>
        </w:rPr>
        <w:t>o</w:t>
      </w:r>
      <w:r w:rsidRPr="0087379D">
        <w:rPr>
          <w:rFonts w:ascii="Arial" w:hAnsi="Arial" w:cs="Arial"/>
        </w:rPr>
        <w:t xml:space="preserve"> A </w:t>
      </w:r>
      <w:r w:rsidRPr="0087379D">
        <w:rPr>
          <w:rFonts w:ascii="Arial" w:hAnsi="Arial" w:cs="Arial"/>
          <w:noProof/>
          <w:color w:val="000000"/>
        </w:rPr>
        <w:t xml:space="preserve">Usina de Energia Eólica Maria Helena S.A. </w:t>
      </w:r>
      <w:r w:rsidRPr="0087379D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E1372F" w:rsidRPr="0087379D" w:rsidRDefault="00E1372F" w:rsidP="00E137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1372F" w:rsidRPr="0087379D" w:rsidRDefault="00E1372F" w:rsidP="00E137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379D">
        <w:rPr>
          <w:rFonts w:ascii="Arial" w:hAnsi="Arial" w:cs="Arial"/>
        </w:rPr>
        <w:t>Art. 4</w:t>
      </w:r>
      <w:r w:rsidRPr="0087379D">
        <w:rPr>
          <w:rFonts w:ascii="Arial" w:hAnsi="Arial" w:cs="Arial"/>
          <w:u w:val="single"/>
          <w:vertAlign w:val="superscript"/>
        </w:rPr>
        <w:t>o</w:t>
      </w:r>
      <w:r w:rsidRPr="0087379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1372F" w:rsidRPr="0087379D" w:rsidRDefault="00E1372F" w:rsidP="00E137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1372F" w:rsidRPr="0087379D" w:rsidRDefault="00E1372F" w:rsidP="00E137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7379D">
        <w:rPr>
          <w:rFonts w:ascii="Arial" w:hAnsi="Arial" w:cs="Arial"/>
        </w:rPr>
        <w:t>Art. 5</w:t>
      </w:r>
      <w:r w:rsidRPr="0087379D">
        <w:rPr>
          <w:rFonts w:ascii="Arial" w:hAnsi="Arial" w:cs="Arial"/>
          <w:color w:val="000000"/>
          <w:u w:val="single"/>
          <w:vertAlign w:val="superscript"/>
        </w:rPr>
        <w:t>o</w:t>
      </w:r>
      <w:r w:rsidRPr="0087379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E1372F" w:rsidRPr="0087379D" w:rsidRDefault="00E1372F" w:rsidP="00E137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1372F" w:rsidRPr="0087379D" w:rsidRDefault="00E1372F" w:rsidP="00E137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7379D">
        <w:rPr>
          <w:rFonts w:ascii="Arial" w:hAnsi="Arial" w:cs="Arial"/>
          <w:color w:val="000000"/>
        </w:rPr>
        <w:t>Art. 6</w:t>
      </w:r>
      <w:r w:rsidRPr="0087379D">
        <w:rPr>
          <w:rFonts w:ascii="Arial" w:hAnsi="Arial" w:cs="Arial"/>
          <w:color w:val="000000"/>
          <w:u w:val="single"/>
          <w:vertAlign w:val="superscript"/>
        </w:rPr>
        <w:t>o</w:t>
      </w:r>
      <w:r w:rsidRPr="0087379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951730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E1372F">
        <w:rPr>
          <w:rFonts w:ascii="Arial" w:hAnsi="Arial" w:cs="Arial"/>
          <w:color w:val="FF0000"/>
        </w:rPr>
        <w:t>3</w:t>
      </w:r>
      <w:r w:rsidR="006F327C" w:rsidRPr="009152C5">
        <w:rPr>
          <w:rFonts w:ascii="Arial" w:hAnsi="Arial" w:cs="Arial"/>
          <w:color w:val="FF0000"/>
        </w:rPr>
        <w:t>.</w:t>
      </w:r>
      <w:r w:rsidR="00E1372F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1372F" w:rsidRDefault="00E1372F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E1372F" w:rsidRPr="00E1372F" w:rsidRDefault="00E1372F" w:rsidP="00E1372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E1372F" w:rsidRPr="0087379D" w:rsidRDefault="00E1372F" w:rsidP="00E1372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7379D">
        <w:rPr>
          <w:rFonts w:ascii="Arial" w:hAnsi="Arial" w:cs="Arial"/>
          <w:b/>
          <w:color w:val="000000"/>
        </w:rPr>
        <w:t>ANEXO</w:t>
      </w:r>
    </w:p>
    <w:p w:rsidR="00E1372F" w:rsidRPr="00E1372F" w:rsidRDefault="00E1372F" w:rsidP="00E1372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1372F" w:rsidRPr="0087379D" w:rsidTr="002105D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2F" w:rsidRPr="0087379D" w:rsidRDefault="00E1372F" w:rsidP="002105D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7379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E1372F" w:rsidRPr="00E1372F" w:rsidRDefault="00E1372F" w:rsidP="00E1372F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1372F" w:rsidRPr="0087379D" w:rsidTr="002105DC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2F" w:rsidRPr="0087379D" w:rsidRDefault="00E1372F" w:rsidP="002105D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87379D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E1372F" w:rsidRPr="00E1372F" w:rsidRDefault="00E1372F" w:rsidP="00E1372F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E1372F" w:rsidRPr="0087379D" w:rsidTr="002105DC">
        <w:tc>
          <w:tcPr>
            <w:tcW w:w="10348" w:type="dxa"/>
            <w:gridSpan w:val="6"/>
            <w:vAlign w:val="center"/>
          </w:tcPr>
          <w:p w:rsidR="00E1372F" w:rsidRPr="0087379D" w:rsidRDefault="00E1372F" w:rsidP="002105D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7379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1372F" w:rsidRPr="0087379D" w:rsidTr="002105D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E1372F" w:rsidRPr="0087379D" w:rsidTr="002105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372F" w:rsidRPr="0087379D" w:rsidRDefault="00E1372F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noProof/>
                <w:color w:val="000000"/>
              </w:rPr>
              <w:t>Usina de Energia Eólica Maria Helena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372F" w:rsidRPr="0087379D" w:rsidRDefault="00E1372F" w:rsidP="002105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noProof/>
                <w:color w:val="000000"/>
              </w:rPr>
              <w:t>21.909.793/0001-36</w:t>
            </w:r>
          </w:p>
        </w:tc>
      </w:tr>
      <w:tr w:rsidR="00E1372F" w:rsidRPr="0087379D" w:rsidTr="002105D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E1372F" w:rsidRPr="0087379D" w:rsidTr="002105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372F" w:rsidRPr="0087379D" w:rsidRDefault="00E1372F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Rua Coronel Dulcídio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72F" w:rsidRPr="0087379D" w:rsidRDefault="00E1372F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800</w:t>
            </w:r>
          </w:p>
        </w:tc>
      </w:tr>
      <w:tr w:rsidR="00E1372F" w:rsidRPr="0087379D" w:rsidTr="002105D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1372F" w:rsidRPr="0087379D" w:rsidRDefault="00E1372F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E1372F" w:rsidRPr="0087379D" w:rsidTr="002105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372F" w:rsidRPr="0087379D" w:rsidRDefault="00E1372F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8</w:t>
            </w:r>
            <w:r w:rsidRPr="0087379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7379D">
              <w:rPr>
                <w:rFonts w:ascii="Arial" w:hAnsi="Arial" w:cs="Arial"/>
                <w:color w:val="000000"/>
              </w:rPr>
              <w:t xml:space="preserve"> Andar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372F" w:rsidRPr="0087379D" w:rsidRDefault="00E1372F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Batel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72F" w:rsidRPr="0087379D" w:rsidRDefault="00E1372F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80420-170</w:t>
            </w:r>
          </w:p>
        </w:tc>
      </w:tr>
      <w:tr w:rsidR="00E1372F" w:rsidRPr="0087379D" w:rsidTr="002105D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1372F" w:rsidRPr="0087379D" w:rsidRDefault="00E1372F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E1372F" w:rsidRPr="0087379D" w:rsidRDefault="00E1372F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E1372F" w:rsidRPr="0087379D" w:rsidTr="002105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372F" w:rsidRPr="0087379D" w:rsidRDefault="00E1372F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372F" w:rsidRPr="0087379D" w:rsidRDefault="00E1372F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Paraná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372F" w:rsidRPr="0087379D" w:rsidRDefault="00E1372F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(41) 3331-4141</w:t>
            </w:r>
          </w:p>
        </w:tc>
      </w:tr>
    </w:tbl>
    <w:p w:rsidR="00E1372F" w:rsidRPr="00E1372F" w:rsidRDefault="00E1372F" w:rsidP="00E1372F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E1372F" w:rsidRPr="0087379D" w:rsidTr="002105D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</w:rPr>
            </w:pPr>
            <w:r w:rsidRPr="0087379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7379D">
              <w:rPr>
                <w:rFonts w:ascii="Arial" w:hAnsi="Arial" w:cs="Arial"/>
                <w:bCs/>
              </w:rPr>
              <w:t>DADOS DO PROJETO</w:t>
            </w:r>
          </w:p>
        </w:tc>
      </w:tr>
      <w:tr w:rsidR="00E1372F" w:rsidRPr="0087379D" w:rsidTr="00E1372F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rPr>
                <w:rFonts w:ascii="Arial" w:hAnsi="Arial" w:cs="Arial"/>
                <w:b/>
              </w:rPr>
            </w:pPr>
            <w:r w:rsidRPr="0087379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</w:rPr>
            </w:pPr>
            <w:r w:rsidRPr="0087379D">
              <w:rPr>
                <w:rFonts w:ascii="Arial" w:hAnsi="Arial" w:cs="Arial"/>
                <w:noProof/>
                <w:color w:val="000000"/>
              </w:rPr>
              <w:t>EOL</w:t>
            </w:r>
            <w:r w:rsidRPr="0087379D">
              <w:rPr>
                <w:rFonts w:ascii="Arial" w:hAnsi="Arial" w:cs="Arial"/>
                <w:color w:val="000000"/>
              </w:rPr>
              <w:t xml:space="preserve"> </w:t>
            </w:r>
            <w:r w:rsidRPr="0087379D">
              <w:rPr>
                <w:rFonts w:ascii="Arial" w:hAnsi="Arial" w:cs="Arial"/>
                <w:noProof/>
                <w:color w:val="000000"/>
              </w:rPr>
              <w:t xml:space="preserve">GE Maria Helena </w:t>
            </w:r>
            <w:r w:rsidRPr="0087379D">
              <w:rPr>
                <w:rFonts w:ascii="Arial" w:hAnsi="Arial" w:cs="Arial"/>
              </w:rPr>
              <w:t xml:space="preserve">(Autorizada pela </w:t>
            </w:r>
            <w:r w:rsidRPr="0087379D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87379D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87379D">
              <w:rPr>
                <w:rFonts w:ascii="Arial" w:hAnsi="Arial" w:cs="Arial"/>
                <w:noProof/>
                <w:color w:val="000000"/>
              </w:rPr>
              <w:t xml:space="preserve"> 3.259, de 13 de dezembro de 2011, e transferida pela Resolução Autorizativa ANEEL n</w:t>
            </w:r>
            <w:r w:rsidRPr="0087379D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87379D">
              <w:rPr>
                <w:rFonts w:ascii="Arial" w:hAnsi="Arial" w:cs="Arial"/>
                <w:color w:val="000000"/>
              </w:rPr>
              <w:t xml:space="preserve"> 5.260, de </w:t>
            </w:r>
            <w:proofErr w:type="gramStart"/>
            <w:r w:rsidRPr="0087379D">
              <w:rPr>
                <w:rFonts w:ascii="Arial" w:hAnsi="Arial" w:cs="Arial"/>
                <w:color w:val="000000"/>
              </w:rPr>
              <w:t>9</w:t>
            </w:r>
            <w:proofErr w:type="gramEnd"/>
            <w:r w:rsidRPr="0087379D">
              <w:rPr>
                <w:rFonts w:ascii="Arial" w:hAnsi="Arial" w:cs="Arial"/>
                <w:color w:val="000000"/>
              </w:rPr>
              <w:t xml:space="preserve"> de junho de 2015 - Leilão n</w:t>
            </w:r>
            <w:r w:rsidRPr="0087379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7379D">
              <w:rPr>
                <w:rFonts w:ascii="Arial" w:hAnsi="Arial" w:cs="Arial"/>
                <w:color w:val="000000"/>
              </w:rPr>
              <w:t xml:space="preserve"> 08/2014-ANEEL</w:t>
            </w:r>
            <w:r w:rsidRPr="0087379D">
              <w:rPr>
                <w:rFonts w:ascii="Arial" w:hAnsi="Arial" w:cs="Arial"/>
              </w:rPr>
              <w:t>).</w:t>
            </w:r>
          </w:p>
        </w:tc>
      </w:tr>
      <w:tr w:rsidR="00E1372F" w:rsidRPr="0087379D" w:rsidTr="00E1372F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rPr>
                <w:rFonts w:ascii="Arial" w:hAnsi="Arial" w:cs="Arial"/>
              </w:rPr>
            </w:pPr>
            <w:r w:rsidRPr="0087379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</w:rPr>
            </w:pPr>
            <w:r w:rsidRPr="0087379D">
              <w:rPr>
                <w:rFonts w:ascii="Arial" w:hAnsi="Arial" w:cs="Arial"/>
              </w:rPr>
              <w:t xml:space="preserve">Central Geradora Eólica denominada </w:t>
            </w:r>
            <w:r w:rsidRPr="0087379D">
              <w:rPr>
                <w:rFonts w:ascii="Arial" w:hAnsi="Arial" w:cs="Arial"/>
                <w:noProof/>
                <w:color w:val="000000"/>
              </w:rPr>
              <w:t>EOL</w:t>
            </w:r>
            <w:r w:rsidRPr="0087379D">
              <w:rPr>
                <w:rFonts w:ascii="Arial" w:hAnsi="Arial" w:cs="Arial"/>
                <w:color w:val="000000"/>
              </w:rPr>
              <w:t xml:space="preserve"> </w:t>
            </w:r>
            <w:r w:rsidRPr="0087379D">
              <w:rPr>
                <w:rFonts w:ascii="Arial" w:hAnsi="Arial" w:cs="Arial"/>
                <w:noProof/>
                <w:color w:val="000000"/>
              </w:rPr>
              <w:t>GE Maria Helena</w:t>
            </w:r>
            <w:r w:rsidRPr="0087379D">
              <w:rPr>
                <w:rFonts w:ascii="Arial" w:hAnsi="Arial" w:cs="Arial"/>
              </w:rPr>
              <w:t>, compreendendo:</w:t>
            </w:r>
          </w:p>
        </w:tc>
      </w:tr>
      <w:tr w:rsidR="00E1372F" w:rsidRPr="0087379D" w:rsidTr="00E1372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72F" w:rsidRPr="0087379D" w:rsidRDefault="00E1372F" w:rsidP="002105DC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379D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87379D">
              <w:rPr>
                <w:rFonts w:ascii="Arial" w:hAnsi="Arial" w:cs="Arial"/>
                <w:sz w:val="24"/>
                <w:szCs w:val="24"/>
              </w:rPr>
              <w:t xml:space="preserve">quinze Unidades Geradoras de 2.000 </w:t>
            </w:r>
            <w:proofErr w:type="gramStart"/>
            <w:r w:rsidRPr="0087379D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87379D">
              <w:rPr>
                <w:rFonts w:ascii="Arial" w:hAnsi="Arial" w:cs="Arial"/>
                <w:sz w:val="24"/>
                <w:szCs w:val="24"/>
              </w:rPr>
              <w:t>, totalizando 30.000 kW de capacidade instalada; e</w:t>
            </w:r>
          </w:p>
        </w:tc>
      </w:tr>
      <w:tr w:rsidR="00E1372F" w:rsidRPr="0087379D" w:rsidTr="00E1372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379D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87379D">
              <w:rPr>
                <w:rFonts w:ascii="Arial" w:hAnsi="Arial" w:cs="Arial"/>
                <w:sz w:val="24"/>
                <w:szCs w:val="24"/>
              </w:rPr>
              <w:t xml:space="preserve">Sistema de Transmissão de Interesse Restrito constituído de uma Subestação Elevadora do tipo Convencional, com Barramento Simples e composta por um Transformador 34,5/138 </w:t>
            </w:r>
            <w:proofErr w:type="gramStart"/>
            <w:r w:rsidRPr="0087379D">
              <w:rPr>
                <w:rFonts w:ascii="Arial" w:hAnsi="Arial" w:cs="Arial"/>
                <w:sz w:val="24"/>
                <w:szCs w:val="24"/>
              </w:rPr>
              <w:t>kV</w:t>
            </w:r>
            <w:proofErr w:type="gramEnd"/>
            <w:r w:rsidRPr="0087379D">
              <w:rPr>
                <w:rFonts w:ascii="Arial" w:hAnsi="Arial" w:cs="Arial"/>
                <w:noProof/>
                <w:sz w:val="24"/>
                <w:szCs w:val="24"/>
              </w:rPr>
              <w:t xml:space="preserve"> - 33 MVA, duas Entradas de Linha na Tensão de 34,5 kV com Disjuntores em Cubículo e uma Saída de Linha em 138 kV com Disjuntor, e uma Linha de Transmissão, em 138 kV, Circuito Simples, com cerca de trinta quilômetros de extensão, conectando a Subestação Elevadora ao Barramento da ICG João Câmara II, de propriedade da Companhia Hidro Elétrica do São Francisco - Chesf.</w:t>
            </w:r>
          </w:p>
        </w:tc>
      </w:tr>
      <w:tr w:rsidR="00E1372F" w:rsidRPr="0087379D" w:rsidTr="00E1372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rPr>
                <w:rFonts w:ascii="Arial" w:hAnsi="Arial" w:cs="Arial"/>
              </w:rPr>
            </w:pPr>
            <w:r w:rsidRPr="0087379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De 1</w:t>
            </w:r>
            <w:r w:rsidRPr="0087379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7379D">
              <w:rPr>
                <w:rFonts w:ascii="Arial" w:hAnsi="Arial" w:cs="Arial"/>
                <w:color w:val="000000"/>
              </w:rPr>
              <w:t>/1/2015 até 30/9/2017.</w:t>
            </w:r>
          </w:p>
        </w:tc>
      </w:tr>
      <w:tr w:rsidR="00E1372F" w:rsidRPr="0087379D" w:rsidTr="00E1372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rPr>
                <w:rFonts w:ascii="Arial" w:hAnsi="Arial" w:cs="Arial"/>
              </w:rPr>
            </w:pPr>
            <w:r w:rsidRPr="0087379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 xml:space="preserve">Município de </w:t>
            </w:r>
            <w:r w:rsidRPr="0087379D">
              <w:rPr>
                <w:rFonts w:ascii="Arial" w:hAnsi="Arial" w:cs="Arial"/>
                <w:noProof/>
                <w:color w:val="000000"/>
              </w:rPr>
              <w:t>São Bento do Norte</w:t>
            </w:r>
            <w:r w:rsidRPr="0087379D">
              <w:rPr>
                <w:rFonts w:ascii="Arial" w:hAnsi="Arial" w:cs="Arial"/>
                <w:color w:val="000000"/>
              </w:rPr>
              <w:t xml:space="preserve">, Estado do </w:t>
            </w:r>
            <w:r w:rsidRPr="0087379D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87379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1372F" w:rsidRPr="00E1372F" w:rsidRDefault="00E1372F" w:rsidP="00E1372F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E1372F" w:rsidRPr="0087379D" w:rsidTr="002105DC">
        <w:tc>
          <w:tcPr>
            <w:tcW w:w="432" w:type="dxa"/>
          </w:tcPr>
          <w:p w:rsidR="00E1372F" w:rsidRPr="0087379D" w:rsidRDefault="00E1372F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E1372F" w:rsidRPr="0087379D" w:rsidRDefault="00E1372F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7379D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87379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E1372F" w:rsidRPr="0087379D" w:rsidTr="002105DC">
        <w:trPr>
          <w:trHeight w:val="191"/>
        </w:trPr>
        <w:tc>
          <w:tcPr>
            <w:tcW w:w="6991" w:type="dxa"/>
            <w:gridSpan w:val="2"/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 xml:space="preserve">Nome: Edson </w:t>
            </w:r>
            <w:proofErr w:type="spellStart"/>
            <w:r w:rsidRPr="0087379D">
              <w:rPr>
                <w:rFonts w:ascii="Arial" w:hAnsi="Arial" w:cs="Arial"/>
                <w:color w:val="000000"/>
              </w:rPr>
              <w:t>Sardeto</w:t>
            </w:r>
            <w:proofErr w:type="spellEnd"/>
            <w:r w:rsidRPr="0087379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E1372F" w:rsidRPr="0087379D" w:rsidRDefault="00E1372F" w:rsidP="002105DC">
            <w:pPr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 xml:space="preserve">CPF: 279.117.489-34. </w:t>
            </w:r>
          </w:p>
        </w:tc>
      </w:tr>
      <w:tr w:rsidR="00E1372F" w:rsidRPr="0087379D" w:rsidTr="002105DC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 xml:space="preserve">Nome: Luiz Eduardo </w:t>
            </w:r>
            <w:proofErr w:type="spellStart"/>
            <w:r w:rsidRPr="0087379D">
              <w:rPr>
                <w:rFonts w:ascii="Arial" w:hAnsi="Arial" w:cs="Arial"/>
                <w:color w:val="000000"/>
              </w:rPr>
              <w:t>Linero</w:t>
            </w:r>
            <w:proofErr w:type="spellEnd"/>
            <w:r w:rsidRPr="0087379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2F" w:rsidRPr="0087379D" w:rsidRDefault="00E1372F" w:rsidP="002105DC">
            <w:pPr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CPF: 851.749.209-91.</w:t>
            </w:r>
          </w:p>
        </w:tc>
      </w:tr>
      <w:tr w:rsidR="00E1372F" w:rsidRPr="0087379D" w:rsidTr="002105DC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87379D">
              <w:rPr>
                <w:rFonts w:ascii="Arial" w:hAnsi="Arial" w:cs="Arial"/>
                <w:color w:val="000000"/>
              </w:rPr>
              <w:t>Ademilson</w:t>
            </w:r>
            <w:proofErr w:type="spellEnd"/>
            <w:r w:rsidRPr="0087379D">
              <w:rPr>
                <w:rFonts w:ascii="Arial" w:hAnsi="Arial" w:cs="Arial"/>
                <w:color w:val="000000"/>
              </w:rPr>
              <w:t xml:space="preserve"> Rodrigues dos Santos.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2F" w:rsidRPr="0087379D" w:rsidRDefault="00E1372F" w:rsidP="002105DC">
            <w:pPr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CPF: 024.352.469-27.</w:t>
            </w:r>
          </w:p>
        </w:tc>
      </w:tr>
    </w:tbl>
    <w:p w:rsidR="00E1372F" w:rsidRPr="00E1372F" w:rsidRDefault="00E1372F" w:rsidP="00E1372F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1372F" w:rsidRPr="0087379D" w:rsidTr="002105DC">
        <w:tc>
          <w:tcPr>
            <w:tcW w:w="432" w:type="dxa"/>
          </w:tcPr>
          <w:p w:rsidR="00E1372F" w:rsidRPr="0087379D" w:rsidRDefault="00E1372F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E1372F" w:rsidRPr="0087379D" w:rsidRDefault="00E1372F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7379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1372F" w:rsidRPr="0087379D" w:rsidRDefault="00E1372F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7379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E1372F" w:rsidRPr="0087379D" w:rsidTr="002105DC">
        <w:trPr>
          <w:trHeight w:val="113"/>
        </w:trPr>
        <w:tc>
          <w:tcPr>
            <w:tcW w:w="1418" w:type="dxa"/>
            <w:gridSpan w:val="2"/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E1372F" w:rsidRPr="0087379D" w:rsidRDefault="00E1372F" w:rsidP="002105D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379D">
              <w:rPr>
                <w:rFonts w:ascii="Arial" w:hAnsi="Arial" w:cs="Arial"/>
                <w:sz w:val="24"/>
                <w:szCs w:val="24"/>
              </w:rPr>
              <w:t xml:space="preserve">  85.288.000,00.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E1372F" w:rsidRPr="0087379D" w:rsidRDefault="00E1372F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1372F" w:rsidRPr="0087379D" w:rsidTr="002105DC">
        <w:trPr>
          <w:trHeight w:val="103"/>
        </w:trPr>
        <w:tc>
          <w:tcPr>
            <w:tcW w:w="1418" w:type="dxa"/>
            <w:gridSpan w:val="2"/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72F" w:rsidRPr="0087379D" w:rsidRDefault="00E1372F" w:rsidP="002105D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379D">
              <w:rPr>
                <w:rFonts w:ascii="Arial" w:hAnsi="Arial" w:cs="Arial"/>
                <w:sz w:val="24"/>
                <w:szCs w:val="24"/>
              </w:rPr>
              <w:t xml:space="preserve">  45.980.000,00.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1372F" w:rsidRPr="0087379D" w:rsidRDefault="00E1372F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1372F" w:rsidRPr="0087379D" w:rsidTr="002105DC">
        <w:trPr>
          <w:trHeight w:val="108"/>
        </w:trPr>
        <w:tc>
          <w:tcPr>
            <w:tcW w:w="1418" w:type="dxa"/>
            <w:gridSpan w:val="2"/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1372F" w:rsidRPr="0087379D" w:rsidRDefault="00E1372F" w:rsidP="002105D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379D">
              <w:rPr>
                <w:rFonts w:ascii="Arial" w:hAnsi="Arial" w:cs="Arial"/>
                <w:sz w:val="24"/>
                <w:szCs w:val="24"/>
              </w:rPr>
              <w:t xml:space="preserve">       387.000,00.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1372F" w:rsidRPr="0087379D" w:rsidRDefault="00E1372F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1372F" w:rsidRPr="0087379D" w:rsidTr="002105DC">
        <w:trPr>
          <w:trHeight w:val="42"/>
        </w:trPr>
        <w:tc>
          <w:tcPr>
            <w:tcW w:w="1418" w:type="dxa"/>
            <w:gridSpan w:val="2"/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7379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1372F" w:rsidRPr="0087379D" w:rsidRDefault="00E1372F" w:rsidP="002105DC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379D">
              <w:rPr>
                <w:rFonts w:ascii="Arial" w:hAnsi="Arial" w:cs="Arial"/>
                <w:b/>
                <w:sz w:val="24"/>
                <w:szCs w:val="24"/>
              </w:rPr>
              <w:t>131.655.000,00</w:t>
            </w:r>
            <w:r w:rsidRPr="0087379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1372F" w:rsidRPr="0087379D" w:rsidRDefault="00E1372F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1372F" w:rsidRPr="00E1372F" w:rsidRDefault="00E1372F" w:rsidP="00E1372F">
      <w:pPr>
        <w:rPr>
          <w:rFonts w:ascii="Arial" w:hAnsi="Arial" w:cs="Arial"/>
          <w:sz w:val="6"/>
          <w:szCs w:val="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1372F" w:rsidRPr="0087379D" w:rsidTr="002105DC">
        <w:tc>
          <w:tcPr>
            <w:tcW w:w="432" w:type="dxa"/>
          </w:tcPr>
          <w:p w:rsidR="00E1372F" w:rsidRPr="0087379D" w:rsidRDefault="00E1372F" w:rsidP="002105D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E1372F" w:rsidRPr="0087379D" w:rsidRDefault="00E1372F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7379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1372F" w:rsidRPr="0087379D" w:rsidRDefault="00E1372F" w:rsidP="002105D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7379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E1372F" w:rsidRPr="0087379D" w:rsidTr="002105DC">
        <w:trPr>
          <w:trHeight w:val="125"/>
        </w:trPr>
        <w:tc>
          <w:tcPr>
            <w:tcW w:w="1418" w:type="dxa"/>
            <w:gridSpan w:val="2"/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E1372F" w:rsidRPr="0087379D" w:rsidRDefault="00E1372F" w:rsidP="002105D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379D">
              <w:rPr>
                <w:rFonts w:ascii="Arial" w:hAnsi="Arial" w:cs="Arial"/>
                <w:sz w:val="24"/>
                <w:szCs w:val="24"/>
              </w:rPr>
              <w:t xml:space="preserve">  77.399.000,00.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E1372F" w:rsidRPr="0087379D" w:rsidRDefault="00E1372F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1372F" w:rsidRPr="0087379D" w:rsidTr="002105DC">
        <w:trPr>
          <w:trHeight w:val="116"/>
        </w:trPr>
        <w:tc>
          <w:tcPr>
            <w:tcW w:w="1418" w:type="dxa"/>
            <w:gridSpan w:val="2"/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72F" w:rsidRPr="0087379D" w:rsidRDefault="00E1372F" w:rsidP="002105D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379D">
              <w:rPr>
                <w:rFonts w:ascii="Arial" w:hAnsi="Arial" w:cs="Arial"/>
                <w:sz w:val="24"/>
                <w:szCs w:val="24"/>
              </w:rPr>
              <w:t xml:space="preserve">  41.726.000,00.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1372F" w:rsidRPr="0087379D" w:rsidRDefault="00E1372F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1372F" w:rsidRPr="0087379D" w:rsidTr="002105DC">
        <w:trPr>
          <w:trHeight w:val="119"/>
        </w:trPr>
        <w:tc>
          <w:tcPr>
            <w:tcW w:w="1418" w:type="dxa"/>
            <w:gridSpan w:val="2"/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color w:val="000000"/>
              </w:rPr>
            </w:pPr>
            <w:r w:rsidRPr="0087379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1372F" w:rsidRPr="0087379D" w:rsidRDefault="00E1372F" w:rsidP="002105D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379D">
              <w:rPr>
                <w:rFonts w:ascii="Arial" w:hAnsi="Arial" w:cs="Arial"/>
                <w:sz w:val="24"/>
                <w:szCs w:val="24"/>
              </w:rPr>
              <w:t xml:space="preserve">       387.000,00.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1372F" w:rsidRPr="0087379D" w:rsidRDefault="00E1372F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1372F" w:rsidRPr="0087379D" w:rsidTr="002105DC">
        <w:trPr>
          <w:trHeight w:val="42"/>
        </w:trPr>
        <w:tc>
          <w:tcPr>
            <w:tcW w:w="1418" w:type="dxa"/>
            <w:gridSpan w:val="2"/>
          </w:tcPr>
          <w:p w:rsidR="00E1372F" w:rsidRPr="0087379D" w:rsidRDefault="00E1372F" w:rsidP="002105D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7379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1372F" w:rsidRPr="0087379D" w:rsidRDefault="00E1372F" w:rsidP="002105DC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7379D">
              <w:rPr>
                <w:rFonts w:ascii="Arial" w:hAnsi="Arial" w:cs="Arial"/>
                <w:b/>
                <w:sz w:val="24"/>
                <w:szCs w:val="24"/>
              </w:rPr>
              <w:t>119.512.000,00</w:t>
            </w:r>
            <w:r w:rsidRPr="0087379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1372F" w:rsidRPr="0087379D" w:rsidRDefault="00E1372F" w:rsidP="002105D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1372F" w:rsidRPr="0087379D" w:rsidRDefault="00E1372F" w:rsidP="00E1372F">
      <w:pPr>
        <w:ind w:left="720"/>
        <w:rPr>
          <w:rFonts w:ascii="Arial" w:hAnsi="Arial" w:cs="Arial"/>
          <w:sz w:val="2"/>
          <w:szCs w:val="2"/>
        </w:rPr>
      </w:pPr>
    </w:p>
    <w:sectPr w:rsidR="00E1372F" w:rsidRPr="0087379D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8B" w:rsidRDefault="00CA7F8B">
      <w:r>
        <w:separator/>
      </w:r>
    </w:p>
  </w:endnote>
  <w:endnote w:type="continuationSeparator" w:id="0">
    <w:p w:rsidR="00CA7F8B" w:rsidRDefault="00CA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8B" w:rsidRDefault="00CA7F8B">
      <w:r>
        <w:separator/>
      </w:r>
    </w:p>
  </w:footnote>
  <w:footnote w:type="continuationSeparator" w:id="0">
    <w:p w:rsidR="00CA7F8B" w:rsidRDefault="00CA7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B" w:rsidRPr="00F364D4" w:rsidRDefault="00CA7F8B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951730">
      <w:rPr>
        <w:rFonts w:ascii="Arial" w:hAnsi="Arial" w:cs="Arial"/>
      </w:rPr>
      <w:t>8</w:t>
    </w:r>
    <w:r w:rsidR="00E1372F">
      <w:rPr>
        <w:rFonts w:ascii="Arial" w:hAnsi="Arial" w:cs="Arial"/>
      </w:rPr>
      <w:t>6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3BD5">
      <w:rPr>
        <w:rFonts w:ascii="Arial" w:hAnsi="Arial" w:cs="Arial"/>
      </w:rPr>
      <w:t>2</w:t>
    </w:r>
    <w:r w:rsidRPr="00F364D4">
      <w:rPr>
        <w:rFonts w:ascii="Arial" w:hAnsi="Arial" w:cs="Arial"/>
      </w:rPr>
      <w:t xml:space="preserve">  de  </w:t>
    </w:r>
    <w:r w:rsidR="00E1372F">
      <w:rPr>
        <w:rFonts w:ascii="Arial" w:hAnsi="Arial" w:cs="Arial"/>
      </w:rPr>
      <w:t xml:space="preserve">setembro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E1372F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CA7F8B" w:rsidRDefault="00CA7F8B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1060-09B3-4BE5-A551-7D88EC12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2015-09-03T11:40:00Z</dcterms:created>
  <dcterms:modified xsi:type="dcterms:W3CDTF">2015-09-03T11:40:00Z</dcterms:modified>
</cp:coreProperties>
</file>