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213E2E">
        <w:rPr>
          <w:rFonts w:ascii="Arial" w:hAnsi="Arial" w:cs="Arial"/>
          <w:b/>
          <w:bCs/>
          <w:color w:val="000080"/>
        </w:rPr>
        <w:t>1</w:t>
      </w:r>
      <w:r w:rsidR="002E445B">
        <w:rPr>
          <w:rFonts w:ascii="Arial" w:hAnsi="Arial" w:cs="Arial"/>
          <w:b/>
          <w:bCs/>
          <w:color w:val="000080"/>
        </w:rPr>
        <w:t>5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E92187">
        <w:rPr>
          <w:rFonts w:ascii="Arial" w:hAnsi="Arial" w:cs="Arial"/>
          <w:b/>
          <w:bCs/>
          <w:color w:val="000080"/>
        </w:rPr>
        <w:t>2</w:t>
      </w:r>
      <w:r w:rsidR="00CA79C8">
        <w:rPr>
          <w:rFonts w:ascii="Arial" w:hAnsi="Arial" w:cs="Arial"/>
          <w:b/>
          <w:bCs/>
          <w:color w:val="000080"/>
        </w:rPr>
        <w:t>1</w:t>
      </w:r>
      <w:r w:rsidR="00092419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33125">
        <w:rPr>
          <w:rFonts w:ascii="Arial" w:hAnsi="Arial" w:cs="Arial"/>
          <w:b/>
          <w:bCs/>
          <w:color w:val="000080"/>
        </w:rPr>
        <w:t xml:space="preserve">JANEIRO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A2F67" w:rsidRPr="002D4271" w:rsidRDefault="00BA2F67" w:rsidP="00BA2F67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D4271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2D4271">
        <w:rPr>
          <w:rFonts w:ascii="Arial" w:hAnsi="Arial" w:cs="Arial"/>
          <w:color w:val="000000"/>
        </w:rPr>
        <w:t>, no uso da competência que lhe foi delegada pelo art. 1</w:t>
      </w:r>
      <w:r w:rsidRPr="002D4271">
        <w:rPr>
          <w:rFonts w:ascii="Arial" w:hAnsi="Arial" w:cs="Arial"/>
          <w:color w:val="000000"/>
          <w:u w:val="single"/>
          <w:vertAlign w:val="superscript"/>
        </w:rPr>
        <w:t>o</w:t>
      </w:r>
      <w:r w:rsidRPr="002D4271">
        <w:rPr>
          <w:rFonts w:ascii="Arial" w:hAnsi="Arial" w:cs="Arial"/>
          <w:color w:val="000000"/>
        </w:rPr>
        <w:t xml:space="preserve"> da Portaria MME </w:t>
      </w:r>
      <w:proofErr w:type="gramStart"/>
      <w:r w:rsidRPr="002D4271">
        <w:rPr>
          <w:rFonts w:ascii="Arial" w:hAnsi="Arial" w:cs="Arial"/>
          <w:color w:val="000000"/>
        </w:rPr>
        <w:t>n</w:t>
      </w:r>
      <w:r w:rsidRPr="002D4271">
        <w:rPr>
          <w:rFonts w:ascii="Arial" w:hAnsi="Arial" w:cs="Arial"/>
          <w:color w:val="000000"/>
          <w:u w:val="single"/>
          <w:vertAlign w:val="superscript"/>
        </w:rPr>
        <w:t>o</w:t>
      </w:r>
      <w:r w:rsidRPr="002D4271">
        <w:rPr>
          <w:rFonts w:ascii="Arial" w:hAnsi="Arial" w:cs="Arial"/>
          <w:color w:val="000000"/>
        </w:rPr>
        <w:t xml:space="preserve"> 440</w:t>
      </w:r>
      <w:proofErr w:type="gramEnd"/>
      <w:r w:rsidRPr="002D4271">
        <w:rPr>
          <w:rFonts w:ascii="Arial" w:hAnsi="Arial" w:cs="Arial"/>
          <w:color w:val="000000"/>
        </w:rPr>
        <w:t>, de 20 de julho de 2012, tendo em vista o disposto no art. 6</w:t>
      </w:r>
      <w:r w:rsidRPr="002D4271">
        <w:rPr>
          <w:rFonts w:ascii="Arial" w:hAnsi="Arial" w:cs="Arial"/>
          <w:color w:val="000000"/>
          <w:u w:val="single"/>
          <w:vertAlign w:val="superscript"/>
        </w:rPr>
        <w:t>o</w:t>
      </w:r>
      <w:r w:rsidRPr="002D4271">
        <w:rPr>
          <w:rFonts w:ascii="Arial" w:hAnsi="Arial" w:cs="Arial"/>
          <w:color w:val="000000"/>
        </w:rPr>
        <w:t xml:space="preserve"> do Decreto n</w:t>
      </w:r>
      <w:r w:rsidRPr="002D4271">
        <w:rPr>
          <w:rFonts w:ascii="Arial" w:hAnsi="Arial" w:cs="Arial"/>
          <w:color w:val="000000"/>
          <w:u w:val="single"/>
          <w:vertAlign w:val="superscript"/>
        </w:rPr>
        <w:t>o</w:t>
      </w:r>
      <w:r w:rsidRPr="002D4271">
        <w:rPr>
          <w:rFonts w:ascii="Arial" w:hAnsi="Arial" w:cs="Arial"/>
          <w:color w:val="000000"/>
        </w:rPr>
        <w:t xml:space="preserve"> 6.144, de 3 de julho de 2007, no art. 2</w:t>
      </w:r>
      <w:r w:rsidRPr="002D4271">
        <w:rPr>
          <w:rFonts w:ascii="Arial" w:hAnsi="Arial" w:cs="Arial"/>
          <w:color w:val="000000"/>
          <w:u w:val="single"/>
          <w:vertAlign w:val="superscript"/>
        </w:rPr>
        <w:t>o</w:t>
      </w:r>
      <w:r w:rsidRPr="002D4271">
        <w:rPr>
          <w:rFonts w:ascii="Arial" w:hAnsi="Arial" w:cs="Arial"/>
          <w:color w:val="000000"/>
        </w:rPr>
        <w:t>, § 3</w:t>
      </w:r>
      <w:r w:rsidRPr="002D4271">
        <w:rPr>
          <w:rFonts w:ascii="Arial" w:hAnsi="Arial" w:cs="Arial"/>
          <w:color w:val="000000"/>
          <w:u w:val="single"/>
          <w:vertAlign w:val="superscript"/>
        </w:rPr>
        <w:t>o</w:t>
      </w:r>
      <w:r w:rsidRPr="002D4271">
        <w:rPr>
          <w:rFonts w:ascii="Arial" w:hAnsi="Arial" w:cs="Arial"/>
          <w:color w:val="000000"/>
        </w:rPr>
        <w:t>, da Portaria MME n</w:t>
      </w:r>
      <w:r w:rsidRPr="002D4271">
        <w:rPr>
          <w:rFonts w:ascii="Arial" w:hAnsi="Arial" w:cs="Arial"/>
          <w:color w:val="000000"/>
          <w:u w:val="single"/>
          <w:vertAlign w:val="superscript"/>
        </w:rPr>
        <w:t>o</w:t>
      </w:r>
      <w:r w:rsidRPr="002D4271">
        <w:rPr>
          <w:rFonts w:ascii="Arial" w:hAnsi="Arial" w:cs="Arial"/>
          <w:color w:val="000000"/>
        </w:rPr>
        <w:t xml:space="preserve"> 274, de 19 de agosto de 2013, e o que consta do Processo n</w:t>
      </w:r>
      <w:r w:rsidRPr="002D4271">
        <w:rPr>
          <w:rFonts w:ascii="Arial" w:hAnsi="Arial" w:cs="Arial"/>
          <w:color w:val="000000"/>
          <w:u w:val="single"/>
          <w:vertAlign w:val="superscript"/>
        </w:rPr>
        <w:t>o</w:t>
      </w:r>
      <w:r w:rsidRPr="002D4271">
        <w:rPr>
          <w:rFonts w:ascii="Arial" w:hAnsi="Arial" w:cs="Arial"/>
          <w:color w:val="000000"/>
        </w:rPr>
        <w:t xml:space="preserve"> </w:t>
      </w:r>
      <w:r w:rsidRPr="002D4271">
        <w:rPr>
          <w:rFonts w:ascii="Arial" w:hAnsi="Arial" w:cs="Arial"/>
          <w:noProof/>
          <w:color w:val="000000"/>
        </w:rPr>
        <w:t>48500.005289/2014-52</w:t>
      </w:r>
      <w:r w:rsidRPr="002D4271">
        <w:rPr>
          <w:rFonts w:ascii="Arial" w:hAnsi="Arial" w:cs="Arial"/>
          <w:color w:val="000000"/>
        </w:rPr>
        <w:t>, resolve:</w:t>
      </w:r>
    </w:p>
    <w:p w:rsidR="00BA2F67" w:rsidRPr="002D4271" w:rsidRDefault="00BA2F67" w:rsidP="00BA2F67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A2F67" w:rsidRPr="002D4271" w:rsidRDefault="00BA2F67" w:rsidP="00BA2F67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D4271">
        <w:rPr>
          <w:rFonts w:ascii="Arial" w:hAnsi="Arial" w:cs="Arial"/>
          <w:color w:val="000000"/>
        </w:rPr>
        <w:t>Art. 1</w:t>
      </w:r>
      <w:r w:rsidRPr="002D4271">
        <w:rPr>
          <w:rFonts w:ascii="Arial" w:hAnsi="Arial" w:cs="Arial"/>
          <w:color w:val="000000"/>
          <w:u w:val="single"/>
          <w:vertAlign w:val="superscript"/>
        </w:rPr>
        <w:t>o</w:t>
      </w:r>
      <w:r w:rsidRPr="002D4271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2D4271">
        <w:rPr>
          <w:rFonts w:ascii="Arial" w:hAnsi="Arial" w:cs="Arial"/>
          <w:noProof/>
          <w:color w:val="000000"/>
        </w:rPr>
        <w:t>Central Geradora Eólica</w:t>
      </w:r>
      <w:r w:rsidRPr="002D4271">
        <w:rPr>
          <w:rFonts w:ascii="Arial" w:hAnsi="Arial" w:cs="Arial"/>
          <w:color w:val="000000"/>
        </w:rPr>
        <w:t xml:space="preserve"> denominada </w:t>
      </w:r>
      <w:r w:rsidRPr="002D4271">
        <w:rPr>
          <w:rFonts w:ascii="Arial" w:hAnsi="Arial" w:cs="Arial"/>
          <w:noProof/>
          <w:color w:val="000000"/>
        </w:rPr>
        <w:t>EOL</w:t>
      </w:r>
      <w:r w:rsidRPr="002D4271">
        <w:rPr>
          <w:rFonts w:ascii="Arial" w:hAnsi="Arial" w:cs="Arial"/>
          <w:color w:val="000000"/>
        </w:rPr>
        <w:t xml:space="preserve"> </w:t>
      </w:r>
      <w:r w:rsidRPr="002D4271">
        <w:rPr>
          <w:rFonts w:ascii="Arial" w:hAnsi="Arial" w:cs="Arial"/>
          <w:noProof/>
          <w:color w:val="000000"/>
        </w:rPr>
        <w:t>Bons Ventos Cacimbas 7</w:t>
      </w:r>
      <w:r w:rsidRPr="002D4271">
        <w:rPr>
          <w:rFonts w:ascii="Arial" w:hAnsi="Arial" w:cs="Arial"/>
          <w:color w:val="000000"/>
        </w:rPr>
        <w:t xml:space="preserve">, de titularidade da empresa </w:t>
      </w:r>
      <w:r w:rsidRPr="002D4271">
        <w:rPr>
          <w:rFonts w:ascii="Arial" w:hAnsi="Arial" w:cs="Arial"/>
          <w:noProof/>
          <w:color w:val="000000"/>
        </w:rPr>
        <w:t>Geradora Eólica Bons Ventos da Serra 2 S.A.</w:t>
      </w:r>
      <w:r w:rsidRPr="002D4271">
        <w:rPr>
          <w:rFonts w:ascii="Arial" w:hAnsi="Arial" w:cs="Arial"/>
          <w:color w:val="000000"/>
        </w:rPr>
        <w:t xml:space="preserve">, inscrita no CNPJ/MF sob o </w:t>
      </w:r>
      <w:r>
        <w:rPr>
          <w:rFonts w:ascii="Arial" w:hAnsi="Arial" w:cs="Arial"/>
          <w:color w:val="000000"/>
        </w:rPr>
        <w:br/>
      </w:r>
      <w:r w:rsidRPr="002D4271">
        <w:rPr>
          <w:rFonts w:ascii="Arial" w:hAnsi="Arial" w:cs="Arial"/>
          <w:color w:val="000000"/>
        </w:rPr>
        <w:t>n</w:t>
      </w:r>
      <w:r w:rsidRPr="002D4271">
        <w:rPr>
          <w:rFonts w:ascii="Arial" w:hAnsi="Arial" w:cs="Arial"/>
          <w:color w:val="000000"/>
          <w:u w:val="single"/>
          <w:vertAlign w:val="superscript"/>
        </w:rPr>
        <w:t>o</w:t>
      </w:r>
      <w:r w:rsidRPr="002D4271">
        <w:rPr>
          <w:rFonts w:ascii="Arial" w:hAnsi="Arial" w:cs="Arial"/>
          <w:color w:val="000000"/>
        </w:rPr>
        <w:t> </w:t>
      </w:r>
      <w:r w:rsidRPr="002D4271">
        <w:rPr>
          <w:rFonts w:ascii="Arial" w:hAnsi="Arial" w:cs="Arial"/>
          <w:noProof/>
          <w:color w:val="000000"/>
        </w:rPr>
        <w:t>19.953.139/0001-88</w:t>
      </w:r>
      <w:r w:rsidRPr="002D4271">
        <w:rPr>
          <w:rFonts w:ascii="Arial" w:hAnsi="Arial" w:cs="Arial"/>
          <w:color w:val="000000"/>
        </w:rPr>
        <w:t xml:space="preserve">, detalhado no Anexo </w:t>
      </w:r>
      <w:proofErr w:type="gramStart"/>
      <w:r w:rsidRPr="002D4271">
        <w:rPr>
          <w:rFonts w:ascii="Arial" w:hAnsi="Arial" w:cs="Arial"/>
          <w:color w:val="000000"/>
        </w:rPr>
        <w:t>à</w:t>
      </w:r>
      <w:proofErr w:type="gramEnd"/>
      <w:r w:rsidRPr="002D4271">
        <w:rPr>
          <w:rFonts w:ascii="Arial" w:hAnsi="Arial" w:cs="Arial"/>
          <w:color w:val="000000"/>
        </w:rPr>
        <w:t xml:space="preserve"> presente Portaria.</w:t>
      </w:r>
    </w:p>
    <w:p w:rsidR="00BA2F67" w:rsidRPr="002D4271" w:rsidRDefault="00BA2F67" w:rsidP="00BA2F67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A2F67" w:rsidRPr="002D4271" w:rsidRDefault="00BA2F67" w:rsidP="00BA2F6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D4271">
        <w:rPr>
          <w:rFonts w:ascii="Arial" w:hAnsi="Arial" w:cs="Arial"/>
          <w:color w:val="000000"/>
        </w:rPr>
        <w:t xml:space="preserve">Parágrafo único. O projeto de que trata o </w:t>
      </w:r>
      <w:r w:rsidRPr="002D4271">
        <w:rPr>
          <w:rFonts w:ascii="Arial" w:hAnsi="Arial" w:cs="Arial"/>
          <w:b/>
          <w:color w:val="000000"/>
        </w:rPr>
        <w:t>caput</w:t>
      </w:r>
      <w:r w:rsidRPr="002D4271">
        <w:rPr>
          <w:rFonts w:ascii="Arial" w:hAnsi="Arial" w:cs="Arial"/>
          <w:color w:val="000000"/>
        </w:rPr>
        <w:t xml:space="preserve">, autorizado por meio da </w:t>
      </w:r>
      <w:r w:rsidRPr="002D4271">
        <w:rPr>
          <w:rFonts w:ascii="Arial" w:hAnsi="Arial" w:cs="Arial"/>
          <w:noProof/>
          <w:color w:val="000000"/>
        </w:rPr>
        <w:t>Portaria MME n</w:t>
      </w:r>
      <w:r w:rsidRPr="002D4271">
        <w:rPr>
          <w:rFonts w:ascii="Arial" w:hAnsi="Arial" w:cs="Arial"/>
          <w:noProof/>
          <w:color w:val="000000"/>
          <w:u w:val="single"/>
          <w:vertAlign w:val="superscript"/>
        </w:rPr>
        <w:t>o</w:t>
      </w:r>
      <w:r w:rsidRPr="002D4271">
        <w:rPr>
          <w:rFonts w:ascii="Arial" w:hAnsi="Arial" w:cs="Arial"/>
          <w:noProof/>
          <w:color w:val="000000"/>
        </w:rPr>
        <w:t xml:space="preserve"> 291, de 24 de junho de 2014</w:t>
      </w:r>
      <w:r w:rsidRPr="002D4271">
        <w:rPr>
          <w:rFonts w:ascii="Arial" w:hAnsi="Arial" w:cs="Arial"/>
          <w:color w:val="000000"/>
        </w:rPr>
        <w:t>, é alcançado pelo art. 4</w:t>
      </w:r>
      <w:r w:rsidRPr="002D4271">
        <w:rPr>
          <w:rFonts w:ascii="Arial" w:hAnsi="Arial" w:cs="Arial"/>
          <w:color w:val="000000"/>
          <w:u w:val="single"/>
          <w:vertAlign w:val="superscript"/>
        </w:rPr>
        <w:t>o</w:t>
      </w:r>
      <w:r w:rsidRPr="002D4271">
        <w:rPr>
          <w:rFonts w:ascii="Arial" w:hAnsi="Arial" w:cs="Arial"/>
          <w:color w:val="000000"/>
        </w:rPr>
        <w:t xml:space="preserve">, inciso I, da Portaria MME </w:t>
      </w:r>
      <w:proofErr w:type="gramStart"/>
      <w:r w:rsidRPr="002D4271">
        <w:rPr>
          <w:rFonts w:ascii="Arial" w:hAnsi="Arial" w:cs="Arial"/>
          <w:color w:val="000000"/>
        </w:rPr>
        <w:t>n</w:t>
      </w:r>
      <w:r w:rsidRPr="002D4271">
        <w:rPr>
          <w:rFonts w:ascii="Arial" w:hAnsi="Arial" w:cs="Arial"/>
          <w:color w:val="000000"/>
          <w:u w:val="single"/>
          <w:vertAlign w:val="superscript"/>
        </w:rPr>
        <w:t>o</w:t>
      </w:r>
      <w:r w:rsidRPr="002D4271">
        <w:rPr>
          <w:rFonts w:ascii="Arial" w:hAnsi="Arial" w:cs="Arial"/>
          <w:color w:val="000000"/>
        </w:rPr>
        <w:t xml:space="preserve"> 274</w:t>
      </w:r>
      <w:proofErr w:type="gramEnd"/>
      <w:r w:rsidRPr="002D4271">
        <w:rPr>
          <w:rFonts w:ascii="Arial" w:hAnsi="Arial" w:cs="Arial"/>
          <w:color w:val="000000"/>
        </w:rPr>
        <w:t xml:space="preserve">, de 19 de agosto de 2013. </w:t>
      </w:r>
    </w:p>
    <w:p w:rsidR="00BA2F67" w:rsidRPr="002D4271" w:rsidRDefault="00BA2F67" w:rsidP="00BA2F6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A2F67" w:rsidRPr="002D4271" w:rsidRDefault="00BA2F67" w:rsidP="00BA2F6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D4271">
        <w:rPr>
          <w:rFonts w:ascii="Arial" w:hAnsi="Arial" w:cs="Arial"/>
          <w:color w:val="000000"/>
        </w:rPr>
        <w:t>Art. 2</w:t>
      </w:r>
      <w:r w:rsidRPr="002D4271">
        <w:rPr>
          <w:rFonts w:ascii="Arial" w:hAnsi="Arial" w:cs="Arial"/>
          <w:color w:val="000000"/>
          <w:u w:val="single"/>
          <w:vertAlign w:val="superscript"/>
        </w:rPr>
        <w:t>o</w:t>
      </w:r>
      <w:r w:rsidRPr="002D4271">
        <w:rPr>
          <w:rFonts w:ascii="Arial" w:hAnsi="Arial" w:cs="Arial"/>
          <w:color w:val="000000"/>
        </w:rPr>
        <w:t xml:space="preserve"> As estimativas dos investimentos têm por base o mês de </w:t>
      </w:r>
      <w:r w:rsidRPr="002D4271">
        <w:rPr>
          <w:rFonts w:ascii="Arial" w:hAnsi="Arial" w:cs="Arial"/>
          <w:noProof/>
          <w:color w:val="000000"/>
        </w:rPr>
        <w:t>julho de 2014</w:t>
      </w:r>
      <w:r w:rsidRPr="002D4271">
        <w:rPr>
          <w:rFonts w:ascii="Arial" w:hAnsi="Arial" w:cs="Arial"/>
          <w:color w:val="000000"/>
        </w:rPr>
        <w:t xml:space="preserve"> e são de exclusiva responsabilidade da </w:t>
      </w:r>
      <w:r w:rsidRPr="002D4271">
        <w:rPr>
          <w:rFonts w:ascii="Arial" w:hAnsi="Arial" w:cs="Arial"/>
          <w:noProof/>
          <w:color w:val="000000"/>
        </w:rPr>
        <w:t>Geradora Eólica Bons Ventos da Serra 2 S.A.</w:t>
      </w:r>
      <w:r w:rsidRPr="002D4271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BA2F67" w:rsidRPr="002D4271" w:rsidRDefault="00BA2F67" w:rsidP="00BA2F6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A2F67" w:rsidRPr="002D4271" w:rsidRDefault="00BA2F67" w:rsidP="00BA2F6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D4271">
        <w:rPr>
          <w:rFonts w:ascii="Arial" w:hAnsi="Arial" w:cs="Arial"/>
          <w:color w:val="000000"/>
        </w:rPr>
        <w:t>Art. 3</w:t>
      </w:r>
      <w:r w:rsidRPr="002D4271">
        <w:rPr>
          <w:rFonts w:ascii="Arial" w:hAnsi="Arial" w:cs="Arial"/>
          <w:color w:val="000000"/>
          <w:u w:val="single"/>
          <w:vertAlign w:val="superscript"/>
        </w:rPr>
        <w:t>o</w:t>
      </w:r>
      <w:r w:rsidRPr="002D4271">
        <w:rPr>
          <w:rFonts w:ascii="Arial" w:hAnsi="Arial" w:cs="Arial"/>
          <w:color w:val="000000"/>
        </w:rPr>
        <w:t xml:space="preserve"> A </w:t>
      </w:r>
      <w:r w:rsidRPr="002D4271">
        <w:rPr>
          <w:rFonts w:ascii="Arial" w:hAnsi="Arial" w:cs="Arial"/>
          <w:noProof/>
          <w:color w:val="000000"/>
        </w:rPr>
        <w:t>Geradora Eólica Bons Ventos da Serra 2 S.A.</w:t>
      </w:r>
      <w:r w:rsidRPr="002D4271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BA2F67" w:rsidRPr="002D4271" w:rsidRDefault="00BA2F67" w:rsidP="00BA2F6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A2F67" w:rsidRPr="002D4271" w:rsidRDefault="00BA2F67" w:rsidP="00BA2F6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D4271">
        <w:rPr>
          <w:rFonts w:ascii="Arial" w:hAnsi="Arial" w:cs="Arial"/>
          <w:color w:val="000000"/>
        </w:rPr>
        <w:t>Art. 4</w:t>
      </w:r>
      <w:r w:rsidRPr="002D4271">
        <w:rPr>
          <w:rFonts w:ascii="Arial" w:hAnsi="Arial" w:cs="Arial"/>
          <w:color w:val="000000"/>
          <w:u w:val="single"/>
          <w:vertAlign w:val="superscript"/>
        </w:rPr>
        <w:t>o</w:t>
      </w:r>
      <w:r w:rsidRPr="002D4271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BA2F67" w:rsidRPr="002D4271" w:rsidRDefault="00BA2F67" w:rsidP="00BA2F6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A2F67" w:rsidRPr="002D4271" w:rsidRDefault="00BA2F67" w:rsidP="00BA2F6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D4271">
        <w:rPr>
          <w:rFonts w:ascii="Arial" w:hAnsi="Arial" w:cs="Arial"/>
          <w:color w:val="000000"/>
        </w:rPr>
        <w:t>Art. 5</w:t>
      </w:r>
      <w:r w:rsidRPr="002D4271">
        <w:rPr>
          <w:rFonts w:ascii="Arial" w:hAnsi="Arial" w:cs="Arial"/>
          <w:color w:val="000000"/>
          <w:u w:val="single"/>
          <w:vertAlign w:val="superscript"/>
        </w:rPr>
        <w:t>o</w:t>
      </w:r>
      <w:r w:rsidRPr="002D4271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BA2F67" w:rsidRPr="002D4271" w:rsidRDefault="00BA2F67" w:rsidP="00BA2F6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A2F67" w:rsidRPr="002D4271" w:rsidRDefault="00BA2F67" w:rsidP="00BA2F6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D4271">
        <w:rPr>
          <w:rFonts w:ascii="Arial" w:hAnsi="Arial" w:cs="Arial"/>
          <w:color w:val="000000"/>
        </w:rPr>
        <w:t>Art. 6</w:t>
      </w:r>
      <w:r w:rsidRPr="002D4271">
        <w:rPr>
          <w:rFonts w:ascii="Arial" w:hAnsi="Arial" w:cs="Arial"/>
          <w:color w:val="000000"/>
          <w:u w:val="single"/>
          <w:vertAlign w:val="superscript"/>
        </w:rPr>
        <w:t>o</w:t>
      </w:r>
      <w:r w:rsidRPr="002D4271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511BA8" w:rsidRDefault="00764AA7" w:rsidP="005E2AE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E92187">
        <w:rPr>
          <w:rFonts w:ascii="Arial" w:hAnsi="Arial" w:cs="Arial"/>
          <w:color w:val="FF0000"/>
        </w:rPr>
        <w:t>2</w:t>
      </w:r>
      <w:r w:rsidR="00CA79C8">
        <w:rPr>
          <w:rFonts w:ascii="Arial" w:hAnsi="Arial" w:cs="Arial"/>
          <w:color w:val="FF0000"/>
        </w:rPr>
        <w:t>2</w:t>
      </w:r>
      <w:r w:rsidRPr="002F7283">
        <w:rPr>
          <w:rFonts w:ascii="Arial" w:hAnsi="Arial" w:cs="Arial"/>
          <w:color w:val="FF0000"/>
        </w:rPr>
        <w:t>.</w:t>
      </w:r>
      <w:r w:rsidR="0069272F">
        <w:rPr>
          <w:rFonts w:ascii="Arial" w:hAnsi="Arial" w:cs="Arial"/>
          <w:color w:val="FF0000"/>
        </w:rPr>
        <w:t>1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0A1A35" w:rsidRDefault="000A1A35" w:rsidP="005E2AE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251B37" w:rsidRDefault="00251B3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0A1A35" w:rsidRDefault="00251B37" w:rsidP="000A1A3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ANEXO</w:t>
      </w:r>
    </w:p>
    <w:p w:rsidR="00251B37" w:rsidRPr="005B3042" w:rsidRDefault="00251B37" w:rsidP="000A1A3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251B37" w:rsidRPr="00DE272E" w:rsidTr="00A33174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37" w:rsidRPr="00DE272E" w:rsidRDefault="00251B37" w:rsidP="00A33174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E272E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7F2C96" w:rsidRPr="00F96991" w:rsidRDefault="007F2C96" w:rsidP="007F2C96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344DB6" w:rsidRPr="0075240E" w:rsidTr="00A33174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DB6" w:rsidRPr="0075240E" w:rsidRDefault="00344DB6" w:rsidP="00A33174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75240E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344DB6" w:rsidRDefault="00344DB6" w:rsidP="00344DB6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827"/>
        <w:gridCol w:w="499"/>
        <w:gridCol w:w="2761"/>
        <w:gridCol w:w="479"/>
        <w:gridCol w:w="2356"/>
      </w:tblGrid>
      <w:tr w:rsidR="00777249" w:rsidRPr="002A74D1" w:rsidTr="00777249">
        <w:tc>
          <w:tcPr>
            <w:tcW w:w="10348" w:type="dxa"/>
            <w:gridSpan w:val="6"/>
            <w:vAlign w:val="center"/>
          </w:tcPr>
          <w:p w:rsidR="00777249" w:rsidRPr="002A74D1" w:rsidRDefault="00777249" w:rsidP="00777249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A74D1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777249" w:rsidRPr="002A74D1" w:rsidTr="00777249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777249" w:rsidRPr="002A74D1" w:rsidRDefault="00777249" w:rsidP="0077724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A74D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249" w:rsidRPr="002A74D1" w:rsidRDefault="00777249" w:rsidP="00777249">
            <w:pPr>
              <w:jc w:val="both"/>
              <w:rPr>
                <w:rFonts w:ascii="Arial" w:hAnsi="Arial" w:cs="Arial"/>
                <w:color w:val="000000"/>
              </w:rPr>
            </w:pPr>
            <w:r w:rsidRPr="002A74D1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49" w:rsidRPr="002A74D1" w:rsidRDefault="00777249" w:rsidP="0077724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A74D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249" w:rsidRPr="002A74D1" w:rsidRDefault="00777249" w:rsidP="00777249">
            <w:pPr>
              <w:ind w:left="-2"/>
              <w:jc w:val="both"/>
              <w:rPr>
                <w:rFonts w:ascii="Arial" w:hAnsi="Arial" w:cs="Arial"/>
                <w:color w:val="000000"/>
              </w:rPr>
            </w:pPr>
            <w:r w:rsidRPr="002A74D1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777249" w:rsidRPr="002A74D1" w:rsidTr="0077724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249" w:rsidRPr="002A74D1" w:rsidRDefault="00777249" w:rsidP="00777249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249" w:rsidRPr="002A74D1" w:rsidRDefault="00777249" w:rsidP="00777249">
            <w:pPr>
              <w:jc w:val="both"/>
              <w:rPr>
                <w:rFonts w:ascii="Arial" w:hAnsi="Arial" w:cs="Arial"/>
                <w:color w:val="000000"/>
              </w:rPr>
            </w:pPr>
            <w:r w:rsidRPr="002A74D1">
              <w:rPr>
                <w:rFonts w:ascii="Arial" w:hAnsi="Arial" w:cs="Arial"/>
                <w:noProof/>
                <w:color w:val="000000"/>
              </w:rPr>
              <w:t>Geradora Eólica Bons Ventos da Serra 2 S.A.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777249" w:rsidRPr="002A74D1" w:rsidRDefault="00777249" w:rsidP="0077724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7249" w:rsidRPr="002A74D1" w:rsidRDefault="00777249" w:rsidP="00777249">
            <w:pPr>
              <w:ind w:left="-2"/>
              <w:jc w:val="both"/>
              <w:rPr>
                <w:rFonts w:ascii="Arial" w:hAnsi="Arial" w:cs="Arial"/>
                <w:color w:val="000000"/>
              </w:rPr>
            </w:pPr>
            <w:r w:rsidRPr="002A74D1">
              <w:rPr>
                <w:rFonts w:ascii="Arial" w:hAnsi="Arial" w:cs="Arial"/>
                <w:noProof/>
                <w:color w:val="000000"/>
              </w:rPr>
              <w:t>19.953.139/0001-88</w:t>
            </w:r>
          </w:p>
        </w:tc>
      </w:tr>
      <w:tr w:rsidR="00777249" w:rsidRPr="002A74D1" w:rsidTr="00777249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49" w:rsidRPr="002A74D1" w:rsidRDefault="00777249" w:rsidP="0077724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A74D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7249" w:rsidRPr="002A74D1" w:rsidRDefault="00777249" w:rsidP="00777249">
            <w:pPr>
              <w:jc w:val="both"/>
              <w:rPr>
                <w:rFonts w:ascii="Arial" w:hAnsi="Arial" w:cs="Arial"/>
                <w:color w:val="000000"/>
              </w:rPr>
            </w:pPr>
            <w:r w:rsidRPr="002A74D1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777249" w:rsidRPr="002A74D1" w:rsidRDefault="00777249" w:rsidP="0077724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A74D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7249" w:rsidRPr="002A74D1" w:rsidRDefault="00777249" w:rsidP="00777249">
            <w:pPr>
              <w:ind w:left="-2"/>
              <w:jc w:val="both"/>
              <w:rPr>
                <w:rFonts w:ascii="Arial" w:hAnsi="Arial" w:cs="Arial"/>
                <w:color w:val="000000"/>
              </w:rPr>
            </w:pPr>
            <w:r w:rsidRPr="002A74D1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777249" w:rsidRPr="002A74D1" w:rsidTr="0077724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249" w:rsidRPr="002A74D1" w:rsidRDefault="00777249" w:rsidP="00777249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7249" w:rsidRPr="002A74D1" w:rsidRDefault="00777249" w:rsidP="00777249">
            <w:pPr>
              <w:jc w:val="both"/>
              <w:rPr>
                <w:rFonts w:ascii="Arial" w:hAnsi="Arial" w:cs="Arial"/>
                <w:color w:val="000000"/>
              </w:rPr>
            </w:pPr>
            <w:r w:rsidRPr="002A74D1">
              <w:rPr>
                <w:rFonts w:ascii="Arial" w:hAnsi="Arial" w:cs="Arial"/>
                <w:color w:val="000000"/>
              </w:rPr>
              <w:t>Av. Santos Dumont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249" w:rsidRPr="002A74D1" w:rsidRDefault="00777249" w:rsidP="0077724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7249" w:rsidRPr="002A74D1" w:rsidRDefault="00777249" w:rsidP="00777249">
            <w:pPr>
              <w:ind w:left="-2"/>
              <w:jc w:val="both"/>
              <w:rPr>
                <w:rFonts w:ascii="Arial" w:hAnsi="Arial" w:cs="Arial"/>
                <w:color w:val="000000"/>
              </w:rPr>
            </w:pPr>
            <w:r w:rsidRPr="002A74D1">
              <w:rPr>
                <w:rFonts w:ascii="Arial" w:hAnsi="Arial" w:cs="Arial"/>
                <w:color w:val="000000"/>
              </w:rPr>
              <w:t>2.088</w:t>
            </w:r>
          </w:p>
        </w:tc>
      </w:tr>
      <w:tr w:rsidR="00777249" w:rsidRPr="002A74D1" w:rsidTr="00777249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777249" w:rsidRPr="002A74D1" w:rsidRDefault="00777249" w:rsidP="0077724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A74D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7249" w:rsidRPr="002A74D1" w:rsidRDefault="00777249" w:rsidP="00777249">
            <w:pPr>
              <w:jc w:val="both"/>
              <w:rPr>
                <w:rFonts w:ascii="Arial" w:hAnsi="Arial" w:cs="Arial"/>
                <w:color w:val="000000"/>
              </w:rPr>
            </w:pPr>
            <w:r w:rsidRPr="002A74D1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49" w:rsidRPr="002A74D1" w:rsidRDefault="00777249" w:rsidP="0077724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A74D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7249" w:rsidRPr="002A74D1" w:rsidRDefault="00777249" w:rsidP="00777249">
            <w:pPr>
              <w:ind w:left="-2"/>
              <w:jc w:val="both"/>
              <w:rPr>
                <w:rFonts w:ascii="Arial" w:hAnsi="Arial" w:cs="Arial"/>
                <w:color w:val="000000"/>
              </w:rPr>
            </w:pPr>
            <w:r w:rsidRPr="002A74D1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79" w:type="dxa"/>
            <w:tcBorders>
              <w:left w:val="single" w:sz="4" w:space="0" w:color="auto"/>
              <w:bottom w:val="single" w:sz="4" w:space="0" w:color="auto"/>
            </w:tcBorders>
          </w:tcPr>
          <w:p w:rsidR="00777249" w:rsidRPr="002A74D1" w:rsidRDefault="00777249" w:rsidP="0077724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A74D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356" w:type="dxa"/>
            <w:tcBorders>
              <w:bottom w:val="nil"/>
            </w:tcBorders>
          </w:tcPr>
          <w:p w:rsidR="00777249" w:rsidRPr="002A74D1" w:rsidRDefault="00777249" w:rsidP="00777249">
            <w:pPr>
              <w:ind w:left="-2"/>
              <w:jc w:val="both"/>
              <w:rPr>
                <w:rFonts w:ascii="Arial" w:hAnsi="Arial" w:cs="Arial"/>
                <w:color w:val="000000"/>
              </w:rPr>
            </w:pPr>
            <w:r w:rsidRPr="002A74D1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777249" w:rsidRPr="002A74D1" w:rsidTr="0077724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249" w:rsidRPr="002A74D1" w:rsidRDefault="00777249" w:rsidP="00777249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249" w:rsidRPr="002A74D1" w:rsidRDefault="00777249" w:rsidP="00777249">
            <w:pPr>
              <w:jc w:val="both"/>
              <w:rPr>
                <w:rFonts w:ascii="Arial" w:hAnsi="Arial" w:cs="Arial"/>
                <w:color w:val="000000"/>
              </w:rPr>
            </w:pPr>
            <w:r w:rsidRPr="002A74D1">
              <w:rPr>
                <w:rFonts w:ascii="Arial" w:hAnsi="Arial" w:cs="Arial"/>
                <w:color w:val="000000"/>
              </w:rPr>
              <w:t>1</w:t>
            </w:r>
            <w:r w:rsidRPr="002A74D1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2A74D1">
              <w:rPr>
                <w:rFonts w:ascii="Arial" w:hAnsi="Arial" w:cs="Arial"/>
                <w:color w:val="000000"/>
              </w:rPr>
              <w:t xml:space="preserve"> Andar, Sala D-1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7249" w:rsidRPr="002A74D1" w:rsidRDefault="00777249" w:rsidP="00777249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249" w:rsidRPr="002A74D1" w:rsidRDefault="00777249" w:rsidP="00777249">
            <w:pPr>
              <w:ind w:left="-2"/>
              <w:jc w:val="both"/>
              <w:rPr>
                <w:rFonts w:ascii="Arial" w:hAnsi="Arial" w:cs="Arial"/>
                <w:color w:val="000000"/>
              </w:rPr>
            </w:pPr>
            <w:r w:rsidRPr="002A74D1">
              <w:rPr>
                <w:rFonts w:ascii="Arial" w:hAnsi="Arial" w:cs="Arial"/>
                <w:color w:val="000000"/>
              </w:rPr>
              <w:t>Aldeota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7249" w:rsidRPr="002A74D1" w:rsidRDefault="00777249" w:rsidP="0077724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7249" w:rsidRPr="002A74D1" w:rsidRDefault="00777249" w:rsidP="00777249">
            <w:pPr>
              <w:ind w:left="-2"/>
              <w:jc w:val="both"/>
              <w:rPr>
                <w:rFonts w:ascii="Arial" w:hAnsi="Arial" w:cs="Arial"/>
                <w:color w:val="000000"/>
              </w:rPr>
            </w:pPr>
            <w:r w:rsidRPr="002A74D1">
              <w:rPr>
                <w:rFonts w:ascii="Arial" w:hAnsi="Arial" w:cs="Arial"/>
                <w:color w:val="000000"/>
              </w:rPr>
              <w:t>60150-161</w:t>
            </w:r>
          </w:p>
        </w:tc>
      </w:tr>
      <w:tr w:rsidR="00777249" w:rsidRPr="002A74D1" w:rsidTr="00777249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777249" w:rsidRPr="002A74D1" w:rsidRDefault="00777249" w:rsidP="0077724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A74D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7249" w:rsidRPr="002A74D1" w:rsidRDefault="00777249" w:rsidP="00777249">
            <w:pPr>
              <w:jc w:val="both"/>
              <w:rPr>
                <w:rFonts w:ascii="Arial" w:hAnsi="Arial" w:cs="Arial"/>
                <w:color w:val="000000"/>
              </w:rPr>
            </w:pPr>
            <w:r w:rsidRPr="002A74D1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99" w:type="dxa"/>
            <w:tcBorders>
              <w:left w:val="single" w:sz="4" w:space="0" w:color="auto"/>
            </w:tcBorders>
          </w:tcPr>
          <w:p w:rsidR="00777249" w:rsidRPr="002A74D1" w:rsidRDefault="00777249" w:rsidP="0077724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A74D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761" w:type="dxa"/>
            <w:tcBorders>
              <w:bottom w:val="nil"/>
            </w:tcBorders>
          </w:tcPr>
          <w:p w:rsidR="00777249" w:rsidRPr="002A74D1" w:rsidRDefault="00777249" w:rsidP="00777249">
            <w:pPr>
              <w:ind w:left="-2"/>
              <w:jc w:val="both"/>
              <w:rPr>
                <w:rFonts w:ascii="Arial" w:hAnsi="Arial" w:cs="Arial"/>
                <w:color w:val="000000"/>
              </w:rPr>
            </w:pPr>
            <w:r w:rsidRPr="002A74D1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79" w:type="dxa"/>
          </w:tcPr>
          <w:p w:rsidR="00777249" w:rsidRPr="002A74D1" w:rsidRDefault="00777249" w:rsidP="0077724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A74D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356" w:type="dxa"/>
            <w:tcBorders>
              <w:bottom w:val="nil"/>
            </w:tcBorders>
          </w:tcPr>
          <w:p w:rsidR="00777249" w:rsidRPr="002A74D1" w:rsidRDefault="00777249" w:rsidP="00777249">
            <w:pPr>
              <w:ind w:left="-2"/>
              <w:jc w:val="both"/>
              <w:rPr>
                <w:rFonts w:ascii="Arial" w:hAnsi="Arial" w:cs="Arial"/>
                <w:color w:val="000000"/>
              </w:rPr>
            </w:pPr>
            <w:r w:rsidRPr="002A74D1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777249" w:rsidRPr="002A74D1" w:rsidTr="0077724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249" w:rsidRPr="002A74D1" w:rsidRDefault="00777249" w:rsidP="00777249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249" w:rsidRPr="002A74D1" w:rsidRDefault="00777249" w:rsidP="00777249">
            <w:pPr>
              <w:jc w:val="both"/>
              <w:rPr>
                <w:rFonts w:ascii="Arial" w:hAnsi="Arial" w:cs="Arial"/>
                <w:color w:val="000000"/>
              </w:rPr>
            </w:pPr>
            <w:r w:rsidRPr="002A74D1">
              <w:rPr>
                <w:rFonts w:ascii="Arial" w:hAnsi="Arial" w:cs="Arial"/>
                <w:color w:val="000000"/>
              </w:rPr>
              <w:t>Fortaleza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7249" w:rsidRPr="002A74D1" w:rsidRDefault="00777249" w:rsidP="00777249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249" w:rsidRPr="002A74D1" w:rsidRDefault="00777249" w:rsidP="00777249">
            <w:pPr>
              <w:ind w:left="-2"/>
              <w:jc w:val="both"/>
              <w:rPr>
                <w:rFonts w:ascii="Arial" w:hAnsi="Arial" w:cs="Arial"/>
                <w:color w:val="000000"/>
              </w:rPr>
            </w:pPr>
            <w:r w:rsidRPr="002A74D1">
              <w:rPr>
                <w:rFonts w:ascii="Arial" w:hAnsi="Arial" w:cs="Arial"/>
                <w:color w:val="000000"/>
              </w:rPr>
              <w:t>CE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7249" w:rsidRPr="002A74D1" w:rsidRDefault="00777249" w:rsidP="00777249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7249" w:rsidRPr="002A74D1" w:rsidRDefault="00777249" w:rsidP="00777249">
            <w:pPr>
              <w:ind w:left="-2"/>
              <w:jc w:val="both"/>
              <w:rPr>
                <w:rFonts w:ascii="Arial" w:hAnsi="Arial" w:cs="Arial"/>
                <w:color w:val="000000"/>
              </w:rPr>
            </w:pPr>
            <w:r w:rsidRPr="002A74D1">
              <w:rPr>
                <w:rFonts w:ascii="Arial" w:hAnsi="Arial" w:cs="Arial"/>
                <w:color w:val="000000"/>
              </w:rPr>
              <w:t>(85) 3268-9406</w:t>
            </w:r>
          </w:p>
        </w:tc>
      </w:tr>
    </w:tbl>
    <w:p w:rsidR="00777249" w:rsidRPr="00777249" w:rsidRDefault="00777249">
      <w:pPr>
        <w:rPr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777249" w:rsidRPr="002A74D1" w:rsidTr="00777249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49" w:rsidRPr="002A74D1" w:rsidRDefault="00777249" w:rsidP="00777249">
            <w:pPr>
              <w:jc w:val="both"/>
              <w:rPr>
                <w:rFonts w:ascii="Arial" w:hAnsi="Arial" w:cs="Arial"/>
                <w:color w:val="000000"/>
              </w:rPr>
            </w:pPr>
            <w:r w:rsidRPr="002A74D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49" w:rsidRPr="002A74D1" w:rsidRDefault="00777249" w:rsidP="0077724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A74D1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777249" w:rsidRPr="002A74D1" w:rsidTr="00777249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49" w:rsidRPr="002A74D1" w:rsidRDefault="00777249" w:rsidP="00777249">
            <w:pPr>
              <w:rPr>
                <w:rFonts w:ascii="Arial" w:hAnsi="Arial" w:cs="Arial"/>
                <w:b/>
                <w:color w:val="000000"/>
              </w:rPr>
            </w:pPr>
            <w:r w:rsidRPr="002A74D1">
              <w:rPr>
                <w:rFonts w:ascii="Arial" w:hAnsi="Arial" w:cs="Arial"/>
                <w:color w:val="000000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49" w:rsidRPr="002A74D1" w:rsidRDefault="00777249" w:rsidP="00777249">
            <w:pPr>
              <w:jc w:val="both"/>
              <w:rPr>
                <w:rFonts w:ascii="Arial" w:hAnsi="Arial" w:cs="Arial"/>
                <w:color w:val="000000"/>
              </w:rPr>
            </w:pPr>
            <w:r w:rsidRPr="002A74D1">
              <w:rPr>
                <w:rFonts w:ascii="Arial" w:hAnsi="Arial" w:cs="Arial"/>
                <w:noProof/>
                <w:color w:val="000000"/>
              </w:rPr>
              <w:t>EOL</w:t>
            </w:r>
            <w:r w:rsidRPr="002A74D1">
              <w:rPr>
                <w:rFonts w:ascii="Arial" w:hAnsi="Arial" w:cs="Arial"/>
                <w:color w:val="000000"/>
              </w:rPr>
              <w:t xml:space="preserve"> </w:t>
            </w:r>
            <w:r w:rsidRPr="002A74D1">
              <w:rPr>
                <w:rFonts w:ascii="Arial" w:hAnsi="Arial" w:cs="Arial"/>
                <w:noProof/>
                <w:color w:val="000000"/>
              </w:rPr>
              <w:t>Bons Ventos Cacimbas 7</w:t>
            </w:r>
            <w:r w:rsidRPr="002A74D1">
              <w:rPr>
                <w:rFonts w:ascii="Arial" w:hAnsi="Arial" w:cs="Arial"/>
                <w:color w:val="000000"/>
              </w:rPr>
              <w:t xml:space="preserve"> (Autorizada pela </w:t>
            </w:r>
            <w:r w:rsidRPr="002A74D1">
              <w:rPr>
                <w:rFonts w:ascii="Arial" w:hAnsi="Arial" w:cs="Arial"/>
                <w:noProof/>
                <w:color w:val="000000"/>
              </w:rPr>
              <w:t>Portaria MME n</w:t>
            </w:r>
            <w:r w:rsidRPr="002A74D1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2A74D1">
              <w:rPr>
                <w:rFonts w:ascii="Arial" w:hAnsi="Arial" w:cs="Arial"/>
                <w:noProof/>
                <w:color w:val="000000"/>
              </w:rPr>
              <w:t xml:space="preserve"> 291, de 24 de junho de 2014</w:t>
            </w:r>
            <w:r w:rsidRPr="002A74D1">
              <w:rPr>
                <w:rFonts w:ascii="Arial" w:hAnsi="Arial" w:cs="Arial"/>
                <w:color w:val="000000"/>
              </w:rPr>
              <w:t xml:space="preserve"> - Leilão n</w:t>
            </w:r>
            <w:r w:rsidRPr="002A74D1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2A74D1">
              <w:rPr>
                <w:rFonts w:ascii="Arial" w:hAnsi="Arial" w:cs="Arial"/>
                <w:color w:val="000000"/>
              </w:rPr>
              <w:t xml:space="preserve"> </w:t>
            </w:r>
            <w:r w:rsidRPr="002A74D1">
              <w:rPr>
                <w:rFonts w:ascii="Arial" w:hAnsi="Arial" w:cs="Arial"/>
                <w:noProof/>
                <w:color w:val="000000"/>
              </w:rPr>
              <w:t>10/2013</w:t>
            </w:r>
            <w:r w:rsidRPr="002A74D1">
              <w:rPr>
                <w:rFonts w:ascii="Arial" w:hAnsi="Arial" w:cs="Arial"/>
                <w:color w:val="000000"/>
              </w:rPr>
              <w:t>-ANEEL).</w:t>
            </w:r>
          </w:p>
        </w:tc>
      </w:tr>
      <w:tr w:rsidR="00777249" w:rsidRPr="002A74D1" w:rsidTr="00777249">
        <w:trPr>
          <w:trHeight w:val="290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249" w:rsidRPr="002A74D1" w:rsidRDefault="00777249" w:rsidP="00777249">
            <w:pPr>
              <w:rPr>
                <w:rFonts w:ascii="Arial" w:hAnsi="Arial" w:cs="Arial"/>
                <w:color w:val="000000"/>
              </w:rPr>
            </w:pPr>
            <w:r w:rsidRPr="002A74D1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7249" w:rsidRPr="002A74D1" w:rsidRDefault="00777249" w:rsidP="00777249">
            <w:pPr>
              <w:jc w:val="both"/>
              <w:rPr>
                <w:rFonts w:ascii="Arial" w:hAnsi="Arial" w:cs="Arial"/>
                <w:color w:val="000000"/>
              </w:rPr>
            </w:pPr>
            <w:r w:rsidRPr="002A74D1">
              <w:rPr>
                <w:rFonts w:ascii="Arial" w:hAnsi="Arial" w:cs="Arial"/>
                <w:noProof/>
                <w:color w:val="000000"/>
              </w:rPr>
              <w:t>Central Geradora Eólica denominada EOL</w:t>
            </w:r>
            <w:r w:rsidRPr="002A74D1">
              <w:rPr>
                <w:rFonts w:ascii="Arial" w:hAnsi="Arial" w:cs="Arial"/>
                <w:color w:val="000000"/>
              </w:rPr>
              <w:t xml:space="preserve"> </w:t>
            </w:r>
            <w:r w:rsidRPr="002A74D1">
              <w:rPr>
                <w:rFonts w:ascii="Arial" w:hAnsi="Arial" w:cs="Arial"/>
                <w:noProof/>
                <w:color w:val="000000"/>
              </w:rPr>
              <w:t>Bons Ventos Cacimbas 7</w:t>
            </w:r>
            <w:r w:rsidRPr="002A74D1">
              <w:rPr>
                <w:rFonts w:ascii="Arial" w:hAnsi="Arial" w:cs="Arial"/>
                <w:color w:val="000000"/>
              </w:rPr>
              <w:t xml:space="preserve"> compreendendo:</w:t>
            </w:r>
          </w:p>
        </w:tc>
      </w:tr>
      <w:tr w:rsidR="00777249" w:rsidRPr="002A74D1" w:rsidTr="00777249">
        <w:trPr>
          <w:trHeight w:val="468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249" w:rsidRPr="002A74D1" w:rsidRDefault="00777249" w:rsidP="0077724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249" w:rsidRPr="002A74D1" w:rsidRDefault="00777249" w:rsidP="00777249">
            <w:pPr>
              <w:jc w:val="both"/>
              <w:rPr>
                <w:rFonts w:ascii="Arial" w:hAnsi="Arial" w:cs="Arial"/>
                <w:color w:val="000000"/>
              </w:rPr>
            </w:pPr>
            <w:r w:rsidRPr="002A74D1">
              <w:rPr>
                <w:rFonts w:ascii="Arial" w:hAnsi="Arial" w:cs="Arial"/>
                <w:color w:val="000000"/>
              </w:rPr>
              <w:t xml:space="preserve">I </w:t>
            </w:r>
            <w:r>
              <w:rPr>
                <w:rFonts w:ascii="Arial" w:hAnsi="Arial" w:cs="Arial"/>
                <w:color w:val="000000"/>
              </w:rPr>
              <w:t>-</w:t>
            </w:r>
            <w:r w:rsidRPr="002A74D1">
              <w:rPr>
                <w:rFonts w:ascii="Arial" w:hAnsi="Arial" w:cs="Arial"/>
                <w:color w:val="000000"/>
              </w:rPr>
              <w:t xml:space="preserve"> oito Unidades Geradoras de 2.100 </w:t>
            </w:r>
            <w:proofErr w:type="gramStart"/>
            <w:r w:rsidRPr="002A74D1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2A74D1">
              <w:rPr>
                <w:rFonts w:ascii="Arial" w:hAnsi="Arial" w:cs="Arial"/>
                <w:color w:val="000000"/>
              </w:rPr>
              <w:t>, totalizando 16.800 kW de capacidade instalada; e</w:t>
            </w:r>
          </w:p>
        </w:tc>
      </w:tr>
      <w:tr w:rsidR="00777249" w:rsidRPr="002A74D1" w:rsidTr="00777249">
        <w:trPr>
          <w:trHeight w:val="636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249" w:rsidRPr="002A74D1" w:rsidRDefault="00777249" w:rsidP="0077724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49" w:rsidRPr="002A74D1" w:rsidRDefault="00777249" w:rsidP="00777249">
            <w:pPr>
              <w:jc w:val="both"/>
              <w:rPr>
                <w:rFonts w:ascii="Arial" w:hAnsi="Arial" w:cs="Arial"/>
                <w:color w:val="000000"/>
              </w:rPr>
            </w:pPr>
            <w:r w:rsidRPr="002A74D1">
              <w:rPr>
                <w:rFonts w:ascii="Arial" w:hAnsi="Arial" w:cs="Arial"/>
                <w:color w:val="000000"/>
              </w:rPr>
              <w:t xml:space="preserve">II </w:t>
            </w:r>
            <w:r>
              <w:rPr>
                <w:rFonts w:ascii="Arial" w:hAnsi="Arial" w:cs="Arial"/>
                <w:color w:val="000000"/>
              </w:rPr>
              <w:t>-</w:t>
            </w:r>
            <w:r w:rsidRPr="002A74D1">
              <w:rPr>
                <w:rFonts w:ascii="Arial" w:hAnsi="Arial" w:cs="Arial"/>
                <w:color w:val="000000"/>
              </w:rPr>
              <w:t xml:space="preserve"> Sistema de Transmissão de Interesse Restrito constituído de uma Subestação Elevadora de 34,5/230 </w:t>
            </w:r>
            <w:proofErr w:type="gramStart"/>
            <w:r w:rsidRPr="002A74D1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2A74D1">
              <w:rPr>
                <w:rFonts w:ascii="Arial" w:hAnsi="Arial" w:cs="Arial"/>
                <w:color w:val="000000"/>
              </w:rPr>
              <w:t xml:space="preserve">, junto à Usina, e uma Linha de Transmissão em 230 kV, com cerca de dezesseis quilômetros e quinhentos metros de extensão, em Circuito Simples, interligando a Subestação Elevadora à Subestação Ibiapina II, de propriedade da Companhia Hidro Elétrica do São Francisco – Chesf </w:t>
            </w:r>
          </w:p>
        </w:tc>
      </w:tr>
      <w:tr w:rsidR="00777249" w:rsidRPr="002A74D1" w:rsidTr="00777249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49" w:rsidRPr="002A74D1" w:rsidRDefault="00777249" w:rsidP="00777249">
            <w:pPr>
              <w:rPr>
                <w:rFonts w:ascii="Arial" w:hAnsi="Arial" w:cs="Arial"/>
                <w:color w:val="000000"/>
              </w:rPr>
            </w:pPr>
            <w:r w:rsidRPr="002A74D1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49" w:rsidRPr="002A74D1" w:rsidRDefault="00777249" w:rsidP="00777249">
            <w:pPr>
              <w:jc w:val="both"/>
              <w:rPr>
                <w:rFonts w:ascii="Arial" w:hAnsi="Arial" w:cs="Arial"/>
                <w:color w:val="000000"/>
              </w:rPr>
            </w:pPr>
            <w:r w:rsidRPr="002A74D1">
              <w:rPr>
                <w:rFonts w:ascii="Arial" w:hAnsi="Arial" w:cs="Arial"/>
                <w:color w:val="000000"/>
              </w:rPr>
              <w:t>De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2A74D1">
              <w:rPr>
                <w:rFonts w:ascii="Arial" w:hAnsi="Arial" w:cs="Arial"/>
                <w:color w:val="000000"/>
              </w:rPr>
              <w:t>10/02/2017 a 01/01/2018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777249" w:rsidRPr="002A74D1" w:rsidTr="00777249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49" w:rsidRPr="002A74D1" w:rsidRDefault="00777249" w:rsidP="00777249">
            <w:pPr>
              <w:rPr>
                <w:rFonts w:ascii="Arial" w:hAnsi="Arial" w:cs="Arial"/>
                <w:color w:val="000000"/>
              </w:rPr>
            </w:pPr>
            <w:r w:rsidRPr="002A74D1">
              <w:rPr>
                <w:rFonts w:ascii="Arial" w:hAnsi="Arial" w:cs="Arial"/>
                <w:color w:val="000000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49" w:rsidRPr="002A74D1" w:rsidRDefault="00777249" w:rsidP="00777249">
            <w:pPr>
              <w:jc w:val="both"/>
              <w:rPr>
                <w:rFonts w:ascii="Arial" w:hAnsi="Arial" w:cs="Arial"/>
                <w:color w:val="000000"/>
              </w:rPr>
            </w:pPr>
            <w:r w:rsidRPr="002A74D1">
              <w:rPr>
                <w:rFonts w:ascii="Arial" w:hAnsi="Arial" w:cs="Arial"/>
                <w:color w:val="000000"/>
              </w:rPr>
              <w:t xml:space="preserve">Município de </w:t>
            </w:r>
            <w:r w:rsidRPr="002A74D1">
              <w:rPr>
                <w:rFonts w:ascii="Arial" w:hAnsi="Arial" w:cs="Arial"/>
                <w:noProof/>
                <w:color w:val="000000"/>
              </w:rPr>
              <w:t>Ibiapina</w:t>
            </w:r>
            <w:r w:rsidRPr="002A74D1">
              <w:rPr>
                <w:rFonts w:ascii="Arial" w:hAnsi="Arial" w:cs="Arial"/>
                <w:color w:val="000000"/>
              </w:rPr>
              <w:t xml:space="preserve">, Estado do </w:t>
            </w:r>
            <w:r w:rsidRPr="002A74D1">
              <w:rPr>
                <w:rFonts w:ascii="Arial" w:hAnsi="Arial" w:cs="Arial"/>
                <w:noProof/>
                <w:color w:val="000000"/>
              </w:rPr>
              <w:t>Ceará</w:t>
            </w:r>
            <w:r w:rsidRPr="002A74D1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777249" w:rsidRPr="00777249" w:rsidRDefault="00777249" w:rsidP="00777249">
      <w:pPr>
        <w:ind w:left="720"/>
        <w:rPr>
          <w:rFonts w:ascii="Arial" w:hAnsi="Arial" w:cs="Arial"/>
          <w:b/>
          <w:bCs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777249" w:rsidRPr="002A74D1" w:rsidTr="00777249">
        <w:tc>
          <w:tcPr>
            <w:tcW w:w="432" w:type="dxa"/>
          </w:tcPr>
          <w:p w:rsidR="00777249" w:rsidRPr="002A74D1" w:rsidRDefault="00777249" w:rsidP="0077724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A74D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777249" w:rsidRPr="002A74D1" w:rsidRDefault="00777249" w:rsidP="0077724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A74D1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2A74D1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777249" w:rsidRPr="002A74D1" w:rsidTr="00777249">
        <w:trPr>
          <w:trHeight w:val="191"/>
        </w:trPr>
        <w:tc>
          <w:tcPr>
            <w:tcW w:w="6991" w:type="dxa"/>
            <w:gridSpan w:val="2"/>
          </w:tcPr>
          <w:p w:rsidR="00777249" w:rsidRPr="002A74D1" w:rsidRDefault="00777249" w:rsidP="00777249">
            <w:pPr>
              <w:jc w:val="both"/>
              <w:rPr>
                <w:rFonts w:ascii="Arial" w:hAnsi="Arial" w:cs="Arial"/>
                <w:color w:val="000000"/>
              </w:rPr>
            </w:pPr>
            <w:r w:rsidRPr="002A74D1">
              <w:rPr>
                <w:rFonts w:ascii="Arial" w:hAnsi="Arial" w:cs="Arial"/>
                <w:color w:val="000000"/>
              </w:rPr>
              <w:t>Nome: Reginaldo Vinha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vAlign w:val="center"/>
          </w:tcPr>
          <w:p w:rsidR="00777249" w:rsidRPr="002A74D1" w:rsidRDefault="00777249" w:rsidP="00777249">
            <w:pPr>
              <w:rPr>
                <w:rFonts w:ascii="Arial" w:hAnsi="Arial" w:cs="Arial"/>
                <w:color w:val="000000"/>
              </w:rPr>
            </w:pPr>
            <w:r w:rsidRPr="002A74D1">
              <w:rPr>
                <w:rFonts w:ascii="Arial" w:hAnsi="Arial" w:cs="Arial"/>
                <w:color w:val="000000"/>
              </w:rPr>
              <w:t>CPF: 034.296.558-11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777249" w:rsidRPr="002A74D1" w:rsidTr="00777249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49" w:rsidRPr="002A74D1" w:rsidRDefault="00777249" w:rsidP="00777249">
            <w:pPr>
              <w:jc w:val="both"/>
              <w:rPr>
                <w:rFonts w:ascii="Arial" w:hAnsi="Arial" w:cs="Arial"/>
                <w:color w:val="000000"/>
              </w:rPr>
            </w:pPr>
            <w:r w:rsidRPr="002A74D1">
              <w:rPr>
                <w:rFonts w:ascii="Arial" w:hAnsi="Arial" w:cs="Arial"/>
                <w:color w:val="000000"/>
              </w:rPr>
              <w:t>Nome: Fábio José dos santos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49" w:rsidRPr="002A74D1" w:rsidRDefault="00777249" w:rsidP="00777249">
            <w:pPr>
              <w:rPr>
                <w:rFonts w:ascii="Arial" w:hAnsi="Arial" w:cs="Arial"/>
                <w:color w:val="000000"/>
              </w:rPr>
            </w:pPr>
            <w:r w:rsidRPr="002A74D1">
              <w:rPr>
                <w:rFonts w:ascii="Arial" w:hAnsi="Arial" w:cs="Arial"/>
                <w:color w:val="000000"/>
              </w:rPr>
              <w:t>CPF: 176.780.818-63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777249" w:rsidRPr="002A74D1" w:rsidTr="00777249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49" w:rsidRPr="002A74D1" w:rsidRDefault="00777249" w:rsidP="00777249">
            <w:pPr>
              <w:jc w:val="both"/>
              <w:rPr>
                <w:rFonts w:ascii="Arial" w:hAnsi="Arial" w:cs="Arial"/>
                <w:color w:val="000000"/>
              </w:rPr>
            </w:pPr>
            <w:r w:rsidRPr="002A74D1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2A74D1">
              <w:rPr>
                <w:rFonts w:ascii="Arial" w:hAnsi="Arial" w:cs="Arial"/>
                <w:color w:val="000000"/>
              </w:rPr>
              <w:t>Maricy</w:t>
            </w:r>
            <w:proofErr w:type="spellEnd"/>
            <w:r w:rsidRPr="002A74D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A74D1">
              <w:rPr>
                <w:rFonts w:ascii="Arial" w:hAnsi="Arial" w:cs="Arial"/>
                <w:color w:val="000000"/>
              </w:rPr>
              <w:t>Ianeta</w:t>
            </w:r>
            <w:proofErr w:type="spellEnd"/>
            <w:r w:rsidRPr="002A74D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A74D1">
              <w:rPr>
                <w:rFonts w:ascii="Arial" w:hAnsi="Arial" w:cs="Arial"/>
                <w:color w:val="000000"/>
              </w:rPr>
              <w:t>Palopoli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49" w:rsidRPr="002A74D1" w:rsidRDefault="00777249" w:rsidP="00777249">
            <w:pPr>
              <w:rPr>
                <w:rFonts w:ascii="Arial" w:hAnsi="Arial" w:cs="Arial"/>
                <w:color w:val="000000"/>
              </w:rPr>
            </w:pPr>
            <w:r w:rsidRPr="002A74D1">
              <w:rPr>
                <w:rFonts w:ascii="Arial" w:hAnsi="Arial" w:cs="Arial"/>
                <w:color w:val="000000"/>
              </w:rPr>
              <w:t>CPF: 340.083.958-22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777249" w:rsidRPr="002A74D1" w:rsidTr="00777249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49" w:rsidRPr="002A74D1" w:rsidRDefault="00777249" w:rsidP="00777249">
            <w:pPr>
              <w:jc w:val="both"/>
              <w:rPr>
                <w:rFonts w:ascii="Arial" w:hAnsi="Arial" w:cs="Arial"/>
                <w:color w:val="000000"/>
              </w:rPr>
            </w:pPr>
            <w:r w:rsidRPr="002A74D1">
              <w:rPr>
                <w:rFonts w:ascii="Arial" w:hAnsi="Arial" w:cs="Arial"/>
                <w:color w:val="000000"/>
              </w:rPr>
              <w:t>Nome: José Tadeu Matias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249" w:rsidRPr="002A74D1" w:rsidRDefault="00777249" w:rsidP="00777249">
            <w:pPr>
              <w:rPr>
                <w:rFonts w:ascii="Arial" w:hAnsi="Arial" w:cs="Arial"/>
                <w:color w:val="000000"/>
              </w:rPr>
            </w:pPr>
            <w:r w:rsidRPr="002A74D1">
              <w:rPr>
                <w:rFonts w:ascii="Arial" w:hAnsi="Arial" w:cs="Arial"/>
                <w:color w:val="000000"/>
              </w:rPr>
              <w:t>CPF: 048.198.578-60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777249" w:rsidRPr="00777249" w:rsidRDefault="00777249">
      <w:pPr>
        <w:rPr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777249" w:rsidRPr="002A74D1" w:rsidTr="00777249">
        <w:tc>
          <w:tcPr>
            <w:tcW w:w="432" w:type="dxa"/>
          </w:tcPr>
          <w:p w:rsidR="00777249" w:rsidRPr="002A74D1" w:rsidRDefault="00777249" w:rsidP="0077724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A74D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777249" w:rsidRPr="002A74D1" w:rsidRDefault="00777249" w:rsidP="0077724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A74D1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777249" w:rsidRPr="002A74D1" w:rsidRDefault="00777249" w:rsidP="0077724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A74D1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CD74E6" w:rsidRPr="002A74D1" w:rsidTr="00CD74E6">
        <w:trPr>
          <w:trHeight w:val="113"/>
        </w:trPr>
        <w:tc>
          <w:tcPr>
            <w:tcW w:w="1418" w:type="dxa"/>
            <w:gridSpan w:val="2"/>
          </w:tcPr>
          <w:p w:rsidR="00CD74E6" w:rsidRPr="002A74D1" w:rsidRDefault="00CD74E6" w:rsidP="00777249">
            <w:pPr>
              <w:jc w:val="both"/>
              <w:rPr>
                <w:rFonts w:ascii="Arial" w:hAnsi="Arial" w:cs="Arial"/>
                <w:color w:val="000000"/>
              </w:rPr>
            </w:pPr>
            <w:r w:rsidRPr="002A74D1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CD74E6" w:rsidRPr="002A74D1" w:rsidRDefault="00CD74E6" w:rsidP="0077724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2A74D1">
              <w:rPr>
                <w:rFonts w:ascii="Arial" w:hAnsi="Arial" w:cs="Arial"/>
                <w:color w:val="000000"/>
              </w:rPr>
              <w:t>68.457.207,00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CD74E6" w:rsidRPr="002A74D1" w:rsidRDefault="00CD74E6" w:rsidP="0077724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D74E6" w:rsidRPr="002A74D1" w:rsidTr="00CD74E6">
        <w:trPr>
          <w:trHeight w:val="103"/>
        </w:trPr>
        <w:tc>
          <w:tcPr>
            <w:tcW w:w="1418" w:type="dxa"/>
            <w:gridSpan w:val="2"/>
          </w:tcPr>
          <w:p w:rsidR="00CD74E6" w:rsidRPr="002A74D1" w:rsidRDefault="00CD74E6" w:rsidP="00777249">
            <w:pPr>
              <w:jc w:val="both"/>
              <w:rPr>
                <w:rFonts w:ascii="Arial" w:hAnsi="Arial" w:cs="Arial"/>
                <w:color w:val="000000"/>
              </w:rPr>
            </w:pPr>
            <w:r w:rsidRPr="002A74D1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D74E6" w:rsidRPr="002A74D1" w:rsidRDefault="00CD74E6" w:rsidP="0077724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2A74D1">
              <w:rPr>
                <w:rFonts w:ascii="Arial" w:hAnsi="Arial" w:cs="Arial"/>
                <w:color w:val="000000"/>
              </w:rPr>
              <w:t>14.033.699,00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D74E6" w:rsidRPr="002A74D1" w:rsidRDefault="00CD74E6" w:rsidP="0077724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D74E6" w:rsidRPr="002A74D1" w:rsidTr="00CD74E6">
        <w:trPr>
          <w:trHeight w:val="108"/>
        </w:trPr>
        <w:tc>
          <w:tcPr>
            <w:tcW w:w="1418" w:type="dxa"/>
            <w:gridSpan w:val="2"/>
          </w:tcPr>
          <w:p w:rsidR="00CD74E6" w:rsidRPr="002A74D1" w:rsidRDefault="00CD74E6" w:rsidP="00777249">
            <w:pPr>
              <w:jc w:val="both"/>
              <w:rPr>
                <w:rFonts w:ascii="Arial" w:hAnsi="Arial" w:cs="Arial"/>
                <w:color w:val="000000"/>
              </w:rPr>
            </w:pPr>
            <w:r w:rsidRPr="002A74D1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CD74E6" w:rsidRPr="002A74D1" w:rsidRDefault="00CD74E6" w:rsidP="0077724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2A74D1">
              <w:rPr>
                <w:rFonts w:ascii="Arial" w:hAnsi="Arial" w:cs="Arial"/>
                <w:color w:val="000000"/>
              </w:rPr>
              <w:t xml:space="preserve">  2.259.935,00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CD74E6" w:rsidRPr="002A74D1" w:rsidRDefault="00CD74E6" w:rsidP="0077724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D74E6" w:rsidRPr="002A74D1" w:rsidTr="00CD74E6">
        <w:trPr>
          <w:trHeight w:val="42"/>
        </w:trPr>
        <w:tc>
          <w:tcPr>
            <w:tcW w:w="1418" w:type="dxa"/>
            <w:gridSpan w:val="2"/>
          </w:tcPr>
          <w:p w:rsidR="00CD74E6" w:rsidRPr="002A74D1" w:rsidRDefault="00CD74E6" w:rsidP="00777249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2A74D1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CD74E6" w:rsidRPr="002A74D1" w:rsidRDefault="00CD74E6" w:rsidP="0077724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  <w:r w:rsidRPr="002A74D1">
              <w:rPr>
                <w:rFonts w:ascii="Arial" w:hAnsi="Arial" w:cs="Arial"/>
                <w:b/>
                <w:color w:val="000000"/>
              </w:rPr>
              <w:t>84.750.841,00</w:t>
            </w:r>
            <w:r w:rsidRPr="00CD74E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CD74E6" w:rsidRPr="002A74D1" w:rsidRDefault="00CD74E6" w:rsidP="0077724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777249" w:rsidRPr="00777249" w:rsidRDefault="00777249">
      <w:pPr>
        <w:rPr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777249" w:rsidRPr="002A74D1" w:rsidTr="00777249">
        <w:tc>
          <w:tcPr>
            <w:tcW w:w="432" w:type="dxa"/>
          </w:tcPr>
          <w:p w:rsidR="00777249" w:rsidRPr="002A74D1" w:rsidRDefault="00777249" w:rsidP="0077724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A74D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777249" w:rsidRPr="002A74D1" w:rsidRDefault="00777249" w:rsidP="0077724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A74D1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777249" w:rsidRPr="002A74D1" w:rsidRDefault="00777249" w:rsidP="0077724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A74D1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CD74E6" w:rsidRPr="002A74D1" w:rsidTr="00CD74E6">
        <w:trPr>
          <w:trHeight w:val="125"/>
        </w:trPr>
        <w:tc>
          <w:tcPr>
            <w:tcW w:w="1418" w:type="dxa"/>
            <w:gridSpan w:val="2"/>
          </w:tcPr>
          <w:p w:rsidR="00CD74E6" w:rsidRPr="002A74D1" w:rsidRDefault="00CD74E6" w:rsidP="00777249">
            <w:pPr>
              <w:jc w:val="both"/>
              <w:rPr>
                <w:rFonts w:ascii="Arial" w:hAnsi="Arial" w:cs="Arial"/>
                <w:color w:val="000000"/>
              </w:rPr>
            </w:pPr>
            <w:r w:rsidRPr="002A74D1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CD74E6" w:rsidRPr="002A74D1" w:rsidRDefault="00CD74E6" w:rsidP="0077724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2A74D1">
              <w:rPr>
                <w:rFonts w:ascii="Arial" w:hAnsi="Arial" w:cs="Arial"/>
                <w:color w:val="000000"/>
              </w:rPr>
              <w:t>62.124.915,00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CD74E6" w:rsidRPr="002A74D1" w:rsidRDefault="00CD74E6" w:rsidP="0077724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D74E6" w:rsidRPr="002A74D1" w:rsidTr="00CD74E6">
        <w:trPr>
          <w:trHeight w:val="116"/>
        </w:trPr>
        <w:tc>
          <w:tcPr>
            <w:tcW w:w="1418" w:type="dxa"/>
            <w:gridSpan w:val="2"/>
          </w:tcPr>
          <w:p w:rsidR="00CD74E6" w:rsidRPr="002A74D1" w:rsidRDefault="00CD74E6" w:rsidP="00777249">
            <w:pPr>
              <w:jc w:val="both"/>
              <w:rPr>
                <w:rFonts w:ascii="Arial" w:hAnsi="Arial" w:cs="Arial"/>
                <w:color w:val="000000"/>
              </w:rPr>
            </w:pPr>
            <w:r w:rsidRPr="002A74D1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D74E6" w:rsidRPr="002A74D1" w:rsidRDefault="00CD74E6" w:rsidP="0077724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2A74D1">
              <w:rPr>
                <w:rFonts w:ascii="Arial" w:hAnsi="Arial" w:cs="Arial"/>
                <w:color w:val="000000"/>
              </w:rPr>
              <w:t>13.400.979,00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D74E6" w:rsidRPr="002A74D1" w:rsidRDefault="00CD74E6" w:rsidP="0077724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D74E6" w:rsidRPr="002A74D1" w:rsidTr="00CD74E6">
        <w:trPr>
          <w:trHeight w:val="119"/>
        </w:trPr>
        <w:tc>
          <w:tcPr>
            <w:tcW w:w="1418" w:type="dxa"/>
            <w:gridSpan w:val="2"/>
          </w:tcPr>
          <w:p w:rsidR="00CD74E6" w:rsidRPr="002A74D1" w:rsidRDefault="00CD74E6" w:rsidP="00777249">
            <w:pPr>
              <w:jc w:val="both"/>
              <w:rPr>
                <w:rFonts w:ascii="Arial" w:hAnsi="Arial" w:cs="Arial"/>
                <w:color w:val="000000"/>
              </w:rPr>
            </w:pPr>
            <w:r w:rsidRPr="002A74D1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CD74E6" w:rsidRPr="002A74D1" w:rsidRDefault="00CD74E6" w:rsidP="0077724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2A74D1">
              <w:rPr>
                <w:rFonts w:ascii="Arial" w:hAnsi="Arial" w:cs="Arial"/>
                <w:color w:val="000000"/>
              </w:rPr>
              <w:t>2.177.447,00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CD74E6" w:rsidRPr="002A74D1" w:rsidRDefault="00CD74E6" w:rsidP="0077724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D74E6" w:rsidRPr="002A74D1" w:rsidTr="00CD74E6">
        <w:trPr>
          <w:trHeight w:val="42"/>
        </w:trPr>
        <w:tc>
          <w:tcPr>
            <w:tcW w:w="1418" w:type="dxa"/>
            <w:gridSpan w:val="2"/>
          </w:tcPr>
          <w:p w:rsidR="00CD74E6" w:rsidRPr="002A74D1" w:rsidRDefault="00CD74E6" w:rsidP="00777249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2A74D1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CD74E6" w:rsidRPr="00CD74E6" w:rsidRDefault="00CD74E6" w:rsidP="0077724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2A74D1">
              <w:rPr>
                <w:rFonts w:ascii="Arial" w:hAnsi="Arial" w:cs="Arial"/>
                <w:b/>
                <w:color w:val="000000"/>
              </w:rPr>
              <w:t>77.703.341,00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CD74E6" w:rsidRPr="002A74D1" w:rsidRDefault="00CD74E6" w:rsidP="00777249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  <w:bookmarkStart w:id="0" w:name="_GoBack"/>
            <w:bookmarkEnd w:id="0"/>
          </w:p>
        </w:tc>
      </w:tr>
    </w:tbl>
    <w:p w:rsidR="009E2BC0" w:rsidRPr="009E2BC0" w:rsidRDefault="009E2BC0" w:rsidP="00777249">
      <w:pPr>
        <w:rPr>
          <w:rFonts w:ascii="Arial" w:hAnsi="Arial" w:cs="Arial"/>
          <w:sz w:val="4"/>
          <w:szCs w:val="4"/>
        </w:rPr>
      </w:pPr>
    </w:p>
    <w:sectPr w:rsidR="009E2BC0" w:rsidRPr="009E2BC0" w:rsidSect="004F4FAA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249" w:rsidRDefault="00777249">
      <w:r>
        <w:separator/>
      </w:r>
    </w:p>
  </w:endnote>
  <w:endnote w:type="continuationSeparator" w:id="0">
    <w:p w:rsidR="00777249" w:rsidRDefault="00777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249" w:rsidRDefault="00777249">
      <w:r>
        <w:separator/>
      </w:r>
    </w:p>
  </w:footnote>
  <w:footnote w:type="continuationSeparator" w:id="0">
    <w:p w:rsidR="00777249" w:rsidRDefault="007772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249" w:rsidRPr="00DD7099" w:rsidRDefault="00777249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15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21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janeiro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CD74E6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777249" w:rsidRDefault="00777249" w:rsidP="00F6115E">
    <w:pPr>
      <w:pStyle w:val="Cabealho"/>
      <w:rPr>
        <w:sz w:val="16"/>
        <w:szCs w:val="16"/>
      </w:rPr>
    </w:pPr>
  </w:p>
  <w:p w:rsidR="00777249" w:rsidRPr="00DD7099" w:rsidRDefault="00777249" w:rsidP="00F6115E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26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2DF"/>
    <w:rsid w:val="001332A9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69A8"/>
    <w:rsid w:val="006A6B20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D2F"/>
    <w:rsid w:val="00772EF9"/>
    <w:rsid w:val="0077320E"/>
    <w:rsid w:val="0077333B"/>
    <w:rsid w:val="007738C5"/>
    <w:rsid w:val="00773950"/>
    <w:rsid w:val="00774D73"/>
    <w:rsid w:val="00776ACA"/>
    <w:rsid w:val="00777249"/>
    <w:rsid w:val="00777684"/>
    <w:rsid w:val="00777C68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26A9"/>
    <w:rsid w:val="009E2BC0"/>
    <w:rsid w:val="009E4A4D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6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7859C-31ED-4667-A61A-4D502947A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653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4</cp:revision>
  <cp:lastPrinted>2010-07-14T20:23:00Z</cp:lastPrinted>
  <dcterms:created xsi:type="dcterms:W3CDTF">2015-01-26T15:45:00Z</dcterms:created>
  <dcterms:modified xsi:type="dcterms:W3CDTF">2015-01-26T15:54:00Z</dcterms:modified>
</cp:coreProperties>
</file>