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2D2B61" w14:textId="0D708DE1" w:rsidR="00A93058" w:rsidRDefault="00EC04BA" w:rsidP="008B4722">
      <w:pPr>
        <w:rPr>
          <w:color w:val="595959" w:themeColor="text1" w:themeTint="A6"/>
          <w:sz w:val="12"/>
        </w:rPr>
      </w:pPr>
      <w:r>
        <w:rPr>
          <w:noProof/>
          <w:lang w:eastAsia="pt-BR"/>
        </w:rPr>
        <w:drawing>
          <wp:anchor distT="0" distB="0" distL="114300" distR="114300" simplePos="0" relativeHeight="251658752" behindDoc="1" locked="0" layoutInCell="1" allowOverlap="1" wp14:anchorId="2CF65AF9" wp14:editId="3ED27622">
            <wp:simplePos x="0" y="0"/>
            <wp:positionH relativeFrom="column">
              <wp:posOffset>-625089</wp:posOffset>
            </wp:positionH>
            <wp:positionV relativeFrom="page">
              <wp:posOffset>-41910</wp:posOffset>
            </wp:positionV>
            <wp:extent cx="7650480" cy="10822940"/>
            <wp:effectExtent l="0" t="0" r="7620" b="0"/>
            <wp:wrapNone/>
            <wp:docPr id="333428740" name="Imagem 333428740" descr="Uma imagem contendo 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428740" name="Imagem 333428740" descr="Uma imagem contendo Gráfic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50480" cy="10822940"/>
                    </a:xfrm>
                    <a:prstGeom prst="rect">
                      <a:avLst/>
                    </a:prstGeom>
                  </pic:spPr>
                </pic:pic>
              </a:graphicData>
            </a:graphic>
            <wp14:sizeRelH relativeFrom="margin">
              <wp14:pctWidth>0</wp14:pctWidth>
            </wp14:sizeRelH>
            <wp14:sizeRelV relativeFrom="margin">
              <wp14:pctHeight>0</wp14:pctHeight>
            </wp14:sizeRelV>
          </wp:anchor>
        </w:drawing>
      </w:r>
      <w:r w:rsidR="00E477FF">
        <w:rPr>
          <w:noProof/>
          <w:color w:val="595959" w:themeColor="text1" w:themeTint="A6"/>
          <w:sz w:val="12"/>
          <w:lang w:eastAsia="pt-BR"/>
        </w:rPr>
        <w:drawing>
          <wp:anchor distT="0" distB="0" distL="114300" distR="114300" simplePos="0" relativeHeight="251656704" behindDoc="0" locked="0" layoutInCell="1" allowOverlap="1" wp14:anchorId="352CBF50" wp14:editId="14B96536">
            <wp:simplePos x="0" y="0"/>
            <wp:positionH relativeFrom="column">
              <wp:posOffset>-373883</wp:posOffset>
            </wp:positionH>
            <wp:positionV relativeFrom="paragraph">
              <wp:posOffset>-342801</wp:posOffset>
            </wp:positionV>
            <wp:extent cx="3303628" cy="914400"/>
            <wp:effectExtent l="0" t="0" r="0" b="0"/>
            <wp:wrapNone/>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OGO COLORIDA.jpg"/>
                    <pic:cNvPicPr/>
                  </pic:nvPicPr>
                  <pic:blipFill>
                    <a:blip r:embed="rId12" cstate="print">
                      <a:extLst>
                        <a:ext uri="{BEBA8EAE-BF5A-486C-A8C5-ECC9F3942E4B}">
                          <a14:imgProps xmlns:a14="http://schemas.microsoft.com/office/drawing/2010/main">
                            <a14:imgLayer r:embed="rId13">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303628" cy="914400"/>
                    </a:xfrm>
                    <a:prstGeom prst="rect">
                      <a:avLst/>
                    </a:prstGeom>
                  </pic:spPr>
                </pic:pic>
              </a:graphicData>
            </a:graphic>
            <wp14:sizeRelH relativeFrom="page">
              <wp14:pctWidth>0</wp14:pctWidth>
            </wp14:sizeRelH>
            <wp14:sizeRelV relativeFrom="page">
              <wp14:pctHeight>0</wp14:pctHeight>
            </wp14:sizeRelV>
          </wp:anchor>
        </w:drawing>
      </w:r>
      <w:r w:rsidR="00A445CD">
        <w:rPr>
          <w:color w:val="595959" w:themeColor="text1" w:themeTint="A6"/>
          <w:sz w:val="12"/>
        </w:rPr>
        <w:t>-*=-q</w:t>
      </w:r>
      <w:r w:rsidR="00A445CD">
        <w:rPr>
          <w:color w:val="595959" w:themeColor="text1" w:themeTint="A6"/>
          <w:sz w:val="12"/>
        </w:rPr>
        <w:tab/>
        <w:t>A|</w:t>
      </w:r>
      <w:r w:rsidR="00A445CD">
        <w:rPr>
          <w:color w:val="595959" w:themeColor="text1" w:themeTint="A6"/>
          <w:sz w:val="12"/>
        </w:rPr>
        <w:br/>
        <w:t xml:space="preserve">                                                                                                                                                                                                                                                         </w:t>
      </w:r>
    </w:p>
    <w:p w14:paraId="72CC7BC3" w14:textId="3D9AC390" w:rsidR="00A93058" w:rsidRDefault="00A93058" w:rsidP="00A93058">
      <w:pPr>
        <w:jc w:val="center"/>
        <w:rPr>
          <w:color w:val="595959" w:themeColor="text1" w:themeTint="A6"/>
          <w:sz w:val="12"/>
        </w:rPr>
      </w:pPr>
    </w:p>
    <w:p w14:paraId="29B4D0F7" w14:textId="29703B69" w:rsidR="00A93058" w:rsidRDefault="00A93058" w:rsidP="00A93058">
      <w:pPr>
        <w:jc w:val="center"/>
        <w:rPr>
          <w:color w:val="595959" w:themeColor="text1" w:themeTint="A6"/>
          <w:sz w:val="12"/>
        </w:rPr>
      </w:pPr>
    </w:p>
    <w:p w14:paraId="18C16794" w14:textId="7FB126EF" w:rsidR="00A93058" w:rsidRDefault="00A93058" w:rsidP="00A93058">
      <w:pPr>
        <w:jc w:val="center"/>
        <w:rPr>
          <w:color w:val="595959" w:themeColor="text1" w:themeTint="A6"/>
          <w:sz w:val="20"/>
        </w:rPr>
      </w:pPr>
    </w:p>
    <w:p w14:paraId="4EAF560E" w14:textId="0A64AE11" w:rsidR="00A93058" w:rsidRDefault="00A93058" w:rsidP="00A93058">
      <w:pPr>
        <w:jc w:val="center"/>
        <w:rPr>
          <w:color w:val="595959" w:themeColor="text1" w:themeTint="A6"/>
          <w:sz w:val="20"/>
        </w:rPr>
      </w:pPr>
    </w:p>
    <w:p w14:paraId="37854741" w14:textId="217B2CC0" w:rsidR="0014222C" w:rsidRDefault="0014222C" w:rsidP="0014222C">
      <w:pPr>
        <w:jc w:val="center"/>
        <w:rPr>
          <w:noProof/>
          <w:color w:val="595959" w:themeColor="text1" w:themeTint="A6"/>
          <w:sz w:val="44"/>
          <w:lang w:eastAsia="pt-BR"/>
        </w:rPr>
      </w:pPr>
    </w:p>
    <w:p w14:paraId="0F0B5F3C" w14:textId="29FDB099" w:rsidR="00E07E9F" w:rsidRDefault="00E07E9F" w:rsidP="0014222C">
      <w:pPr>
        <w:jc w:val="center"/>
        <w:rPr>
          <w:noProof/>
          <w:color w:val="595959" w:themeColor="text1" w:themeTint="A6"/>
          <w:sz w:val="44"/>
          <w:lang w:eastAsia="pt-BR"/>
        </w:rPr>
      </w:pPr>
    </w:p>
    <w:p w14:paraId="42513360" w14:textId="7BCE7890" w:rsidR="0014222C" w:rsidRDefault="0014222C" w:rsidP="0014222C">
      <w:pPr>
        <w:jc w:val="right"/>
        <w:rPr>
          <w:color w:val="595959" w:themeColor="text1" w:themeTint="A6"/>
          <w:sz w:val="12"/>
        </w:rPr>
      </w:pPr>
    </w:p>
    <w:p w14:paraId="402CB4A7" w14:textId="627C7344" w:rsidR="0014222C" w:rsidRDefault="0014222C" w:rsidP="0014222C">
      <w:pPr>
        <w:jc w:val="center"/>
        <w:rPr>
          <w:color w:val="595959" w:themeColor="text1" w:themeTint="A6"/>
          <w:sz w:val="12"/>
        </w:rPr>
      </w:pPr>
    </w:p>
    <w:p w14:paraId="0E1B4F26" w14:textId="6F54FF9D" w:rsidR="0014222C" w:rsidRDefault="0014222C" w:rsidP="0014222C">
      <w:pPr>
        <w:jc w:val="center"/>
        <w:rPr>
          <w:color w:val="595959" w:themeColor="text1" w:themeTint="A6"/>
          <w:sz w:val="12"/>
        </w:rPr>
      </w:pPr>
    </w:p>
    <w:p w14:paraId="48B82E89" w14:textId="74B3A7E7" w:rsidR="00E74717" w:rsidRDefault="00E74717" w:rsidP="00A93058">
      <w:pPr>
        <w:jc w:val="center"/>
        <w:rPr>
          <w:color w:val="595959" w:themeColor="text1" w:themeTint="A6"/>
          <w:sz w:val="12"/>
        </w:rPr>
      </w:pPr>
    </w:p>
    <w:p w14:paraId="5CDE0D6B" w14:textId="784765BE" w:rsidR="00E74717" w:rsidRDefault="00E477FF" w:rsidP="00A93058">
      <w:pPr>
        <w:jc w:val="center"/>
        <w:rPr>
          <w:color w:val="595959" w:themeColor="text1" w:themeTint="A6"/>
          <w:sz w:val="12"/>
        </w:rPr>
      </w:pPr>
      <w:r w:rsidRPr="005F7B1E">
        <w:rPr>
          <w:noProof/>
          <w:color w:val="595959" w:themeColor="text1" w:themeTint="A6"/>
          <w:sz w:val="12"/>
          <w:lang w:eastAsia="pt-BR"/>
        </w:rPr>
        <mc:AlternateContent>
          <mc:Choice Requires="wps">
            <w:drawing>
              <wp:anchor distT="45720" distB="45720" distL="114300" distR="114300" simplePos="0" relativeHeight="251585545" behindDoc="0" locked="0" layoutInCell="1" allowOverlap="1" wp14:anchorId="4773A1D8" wp14:editId="276C9379">
                <wp:simplePos x="0" y="0"/>
                <wp:positionH relativeFrom="margin">
                  <wp:align>center</wp:align>
                </wp:positionH>
                <wp:positionV relativeFrom="paragraph">
                  <wp:posOffset>196075</wp:posOffset>
                </wp:positionV>
                <wp:extent cx="3962400" cy="1404620"/>
                <wp:effectExtent l="0" t="0" r="0" b="0"/>
                <wp:wrapNone/>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1404620"/>
                        </a:xfrm>
                        <a:prstGeom prst="rect">
                          <a:avLst/>
                        </a:prstGeom>
                        <a:noFill/>
                        <a:ln w="9525">
                          <a:noFill/>
                          <a:miter lim="800000"/>
                          <a:headEnd/>
                          <a:tailEnd/>
                        </a:ln>
                      </wps:spPr>
                      <wps:txbx>
                        <w:txbxContent>
                          <w:p w14:paraId="5E5CCCDD" w14:textId="77777777" w:rsidR="00B53CB5" w:rsidRPr="00171023" w:rsidRDefault="00B53CB5" w:rsidP="005F7B1E">
                            <w:pPr>
                              <w:rPr>
                                <w:rFonts w:ascii="Century Gothic" w:hAnsi="Century Gothic"/>
                                <w:b/>
                                <w:color w:val="002BB4"/>
                                <w:sz w:val="144"/>
                                <w:szCs w:val="144"/>
                              </w:rPr>
                            </w:pPr>
                            <w:r w:rsidRPr="00271D85">
                              <w:rPr>
                                <w:rFonts w:ascii="Century Gothic" w:hAnsi="Century Gothic"/>
                                <w:b/>
                                <w:color w:val="002BB4"/>
                                <w:sz w:val="144"/>
                                <w:szCs w:val="144"/>
                              </w:rPr>
                              <w:t>BOLETIM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773A1D8" id="_x0000_t202" coordsize="21600,21600" o:spt="202" path="m,l,21600r21600,l21600,xe">
                <v:stroke joinstyle="miter"/>
                <v:path gradientshapeok="t" o:connecttype="rect"/>
              </v:shapetype>
              <v:shape id="Caixa de Texto 2" o:spid="_x0000_s1026" type="#_x0000_t202" style="position:absolute;left:0;text-align:left;margin-left:0;margin-top:15.45pt;width:312pt;height:110.6pt;z-index:251585545;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" filled="f" stroked="f">
                <v:textbox style="mso-fit-shape-to-text:t">
                  <w:txbxContent>
                    <w:p w14:paraId="5E5CCCDD" w14:textId="77777777" w:rsidR="00B53CB5" w:rsidRPr="00171023" w:rsidRDefault="00B53CB5" w:rsidP="005F7B1E">
                      <w:pPr>
                        <w:rPr>
                          <w:rFonts w:ascii="Century Gothic" w:hAnsi="Century Gothic"/>
                          <w:b/>
                          <w:color w:val="002BB4"/>
                          <w:sz w:val="144"/>
                          <w:szCs w:val="144"/>
                        </w:rPr>
                      </w:pPr>
                      <w:r w:rsidRPr="00271D85">
                        <w:rPr>
                          <w:rFonts w:ascii="Century Gothic" w:hAnsi="Century Gothic"/>
                          <w:b/>
                          <w:color w:val="002BB4"/>
                          <w:sz w:val="144"/>
                          <w:szCs w:val="144"/>
                        </w:rPr>
                        <w:t>BOLETIM</w:t>
                      </w:r>
                    </w:p>
                  </w:txbxContent>
                </v:textbox>
                <w10:wrap anchorx="margin"/>
              </v:shape>
            </w:pict>
          </mc:Fallback>
        </mc:AlternateContent>
      </w:r>
    </w:p>
    <w:p w14:paraId="4DB59EEE" w14:textId="5B08B653" w:rsidR="00E74717" w:rsidRDefault="00E74717" w:rsidP="00A93058">
      <w:pPr>
        <w:jc w:val="center"/>
        <w:rPr>
          <w:color w:val="595959" w:themeColor="text1" w:themeTint="A6"/>
          <w:sz w:val="12"/>
        </w:rPr>
      </w:pPr>
    </w:p>
    <w:p w14:paraId="4B9F013A" w14:textId="4B77FAA5" w:rsidR="00E74717" w:rsidRDefault="00E74717" w:rsidP="00A93058">
      <w:pPr>
        <w:jc w:val="center"/>
        <w:rPr>
          <w:color w:val="595959" w:themeColor="text1" w:themeTint="A6"/>
          <w:sz w:val="12"/>
        </w:rPr>
      </w:pPr>
    </w:p>
    <w:p w14:paraId="2DFEF612" w14:textId="6B8FE8D8" w:rsidR="00E74717" w:rsidRDefault="00E74717" w:rsidP="00A93058">
      <w:pPr>
        <w:jc w:val="center"/>
        <w:rPr>
          <w:color w:val="595959" w:themeColor="text1" w:themeTint="A6"/>
          <w:sz w:val="12"/>
        </w:rPr>
      </w:pPr>
    </w:p>
    <w:p w14:paraId="2932EEE0" w14:textId="44CC2ADC" w:rsidR="00E74717" w:rsidRDefault="003B6CF8" w:rsidP="00A93058">
      <w:pPr>
        <w:jc w:val="center"/>
        <w:rPr>
          <w:color w:val="595959" w:themeColor="text1" w:themeTint="A6"/>
          <w:sz w:val="12"/>
        </w:rPr>
      </w:pPr>
      <w:r w:rsidRPr="005F7B1E">
        <w:rPr>
          <w:noProof/>
          <w:color w:val="595959" w:themeColor="text1" w:themeTint="A6"/>
          <w:sz w:val="12"/>
          <w:lang w:eastAsia="pt-BR"/>
        </w:rPr>
        <mc:AlternateContent>
          <mc:Choice Requires="wps">
            <w:drawing>
              <wp:anchor distT="45720" distB="45720" distL="114300" distR="114300" simplePos="0" relativeHeight="251585547" behindDoc="0" locked="0" layoutInCell="1" allowOverlap="1" wp14:anchorId="57FDBE33" wp14:editId="0B624E0B">
                <wp:simplePos x="0" y="0"/>
                <wp:positionH relativeFrom="margin">
                  <wp:posOffset>751840</wp:posOffset>
                </wp:positionH>
                <wp:positionV relativeFrom="margin">
                  <wp:posOffset>5018405</wp:posOffset>
                </wp:positionV>
                <wp:extent cx="4795520" cy="1404620"/>
                <wp:effectExtent l="0" t="0" r="0" b="1270"/>
                <wp:wrapNone/>
                <wp:docPr id="1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5520" cy="1404620"/>
                        </a:xfrm>
                        <a:prstGeom prst="rect">
                          <a:avLst/>
                        </a:prstGeom>
                        <a:noFill/>
                        <a:ln w="9525">
                          <a:noFill/>
                          <a:miter lim="800000"/>
                          <a:headEnd/>
                          <a:tailEnd/>
                        </a:ln>
                      </wps:spPr>
                      <wps:txbx>
                        <w:txbxContent>
                          <w:p w14:paraId="3BE2470C" w14:textId="4498541E" w:rsidR="00B53CB5" w:rsidRPr="00171023" w:rsidRDefault="00B53CB5" w:rsidP="00B47EA8">
                            <w:pPr>
                              <w:jc w:val="center"/>
                              <w:rPr>
                                <w:rFonts w:ascii="Century Gothic" w:hAnsi="Century Gothic"/>
                                <w:b/>
                                <w:color w:val="002BB4"/>
                                <w:sz w:val="48"/>
                                <w:szCs w:val="48"/>
                              </w:rPr>
                            </w:pPr>
                            <w:r w:rsidRPr="00171023">
                              <w:rPr>
                                <w:rFonts w:ascii="Century Gothic" w:hAnsi="Century Gothic"/>
                                <w:b/>
                                <w:color w:val="002BB4"/>
                                <w:sz w:val="48"/>
                                <w:szCs w:val="48"/>
                              </w:rPr>
                              <w:t>DE MONITORAMENTO DO SISTEMA ELÉTRICO BRASILEIRO</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57FDBE33" id="_x0000_s1027" type="#_x0000_t202" style="position:absolute;left:0;text-align:left;margin-left:59.2pt;margin-top:395.15pt;width:377.6pt;height:110.6pt;z-index:25158554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" filled="f" stroked="f">
                <v:textbox style="mso-fit-shape-to-text:t">
                  <w:txbxContent>
                    <w:p w14:paraId="3BE2470C" w14:textId="4498541E" w:rsidR="00B53CB5" w:rsidRPr="00171023" w:rsidRDefault="00B53CB5" w:rsidP="00B47EA8">
                      <w:pPr>
                        <w:jc w:val="center"/>
                        <w:rPr>
                          <w:rFonts w:ascii="Century Gothic" w:hAnsi="Century Gothic"/>
                          <w:b/>
                          <w:color w:val="002BB4"/>
                          <w:sz w:val="48"/>
                          <w:szCs w:val="48"/>
                        </w:rPr>
                      </w:pPr>
                      <w:r w:rsidRPr="00171023">
                        <w:rPr>
                          <w:rFonts w:ascii="Century Gothic" w:hAnsi="Century Gothic"/>
                          <w:b/>
                          <w:color w:val="002BB4"/>
                          <w:sz w:val="48"/>
                          <w:szCs w:val="48"/>
                        </w:rPr>
                        <w:t>DE MONITORAMENTO DO SISTEMA ELÉTRICO BRASILEIRO</w:t>
                      </w:r>
                    </w:p>
                  </w:txbxContent>
                </v:textbox>
                <w10:wrap anchorx="margin" anchory="margin"/>
              </v:shape>
            </w:pict>
          </mc:Fallback>
        </mc:AlternateContent>
      </w:r>
      <w:r w:rsidR="00ED02D6" w:rsidRPr="001E20CC">
        <w:rPr>
          <w:noProof/>
          <w:lang w:eastAsia="pt-BR"/>
        </w:rPr>
        <mc:AlternateContent>
          <mc:Choice Requires="wps">
            <w:drawing>
              <wp:anchor distT="0" distB="0" distL="114300" distR="114300" simplePos="0" relativeHeight="251888654" behindDoc="0" locked="0" layoutInCell="1" allowOverlap="1" wp14:anchorId="7D824B21" wp14:editId="5558C19A">
                <wp:simplePos x="0" y="0"/>
                <wp:positionH relativeFrom="column">
                  <wp:posOffset>4171315</wp:posOffset>
                </wp:positionH>
                <wp:positionV relativeFrom="paragraph">
                  <wp:posOffset>5648325</wp:posOffset>
                </wp:positionV>
                <wp:extent cx="2849880" cy="365125"/>
                <wp:effectExtent l="0" t="0" r="26670" b="15875"/>
                <wp:wrapNone/>
                <wp:docPr id="45" name="Retângulo 45"/>
                <wp:cNvGraphicFramePr/>
                <a:graphic xmlns:a="http://schemas.openxmlformats.org/drawingml/2006/main">
                  <a:graphicData uri="http://schemas.microsoft.com/office/word/2010/wordprocessingShape">
                    <wps:wsp>
                      <wps:cNvSpPr/>
                      <wps:spPr>
                        <a:xfrm>
                          <a:off x="0" y="0"/>
                          <a:ext cx="2849880" cy="36512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41B043" id="Retângulo 45" o:spid="_x0000_s1026" style="position:absolute;margin-left:328.45pt;margin-top:444.75pt;width:224.4pt;height:28.75pt;z-index:2518886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" fillcolor="red" strokecolor="red" strokeweight="1pt"/>
            </w:pict>
          </mc:Fallback>
        </mc:AlternateContent>
      </w:r>
      <w:r w:rsidR="00507BE0" w:rsidRPr="001E20CC">
        <w:rPr>
          <w:noProof/>
          <w:lang w:eastAsia="pt-BR"/>
        </w:rPr>
        <mc:AlternateContent>
          <mc:Choice Requires="wps">
            <w:drawing>
              <wp:anchor distT="45720" distB="45720" distL="114300" distR="114300" simplePos="0" relativeHeight="251890702" behindDoc="0" locked="0" layoutInCell="1" allowOverlap="1" wp14:anchorId="05D777D0" wp14:editId="49082755">
                <wp:simplePos x="0" y="0"/>
                <wp:positionH relativeFrom="margin">
                  <wp:posOffset>4234815</wp:posOffset>
                </wp:positionH>
                <wp:positionV relativeFrom="paragraph">
                  <wp:posOffset>5610225</wp:posOffset>
                </wp:positionV>
                <wp:extent cx="2584450" cy="438912"/>
                <wp:effectExtent l="0" t="0" r="0" b="0"/>
                <wp:wrapNone/>
                <wp:docPr id="4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0" cy="438912"/>
                        </a:xfrm>
                        <a:prstGeom prst="rect">
                          <a:avLst/>
                        </a:prstGeom>
                        <a:noFill/>
                        <a:ln w="9525">
                          <a:noFill/>
                          <a:miter lim="800000"/>
                          <a:headEnd/>
                          <a:tailEnd/>
                        </a:ln>
                      </wps:spPr>
                      <wps:txbx>
                        <w:txbxContent>
                          <w:p w14:paraId="0690F42C" w14:textId="02BC9B68" w:rsidR="00B53CB5" w:rsidRPr="00436710" w:rsidRDefault="00FD59A2" w:rsidP="00F16000">
                            <w:pPr>
                              <w:rPr>
                                <w:rFonts w:ascii="Century Gothic" w:hAnsi="Century Gothic"/>
                                <w:b/>
                                <w:color w:val="FFFFFF" w:themeColor="background1"/>
                                <w:sz w:val="40"/>
                                <w:szCs w:val="48"/>
                              </w:rPr>
                            </w:pPr>
                            <w:r>
                              <w:rPr>
                                <w:rFonts w:ascii="Century Gothic" w:hAnsi="Century Gothic"/>
                                <w:b/>
                                <w:color w:val="FFFFFF" w:themeColor="background1"/>
                                <w:sz w:val="40"/>
                                <w:szCs w:val="48"/>
                              </w:rPr>
                              <w:t>Novembro</w:t>
                            </w:r>
                            <w:r w:rsidR="00B53CB5" w:rsidRPr="00703EBD">
                              <w:rPr>
                                <w:rFonts w:ascii="Century Gothic" w:hAnsi="Century Gothic"/>
                                <w:b/>
                                <w:color w:val="FFFFFF" w:themeColor="background1"/>
                                <w:sz w:val="40"/>
                                <w:szCs w:val="48"/>
                              </w:rPr>
                              <w:t xml:space="preserve"> de 202</w:t>
                            </w:r>
                            <w:r w:rsidR="00B53CB5">
                              <w:rPr>
                                <w:rFonts w:ascii="Century Gothic" w:hAnsi="Century Gothic"/>
                                <w:b/>
                                <w:color w:val="FFFFFF" w:themeColor="background1"/>
                                <w:sz w:val="40"/>
                                <w:szCs w:val="48"/>
                              </w:rPr>
                              <w:t>5</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5D777D0" id="_x0000_s1028" type="#_x0000_t202" style="position:absolute;left:0;text-align:left;margin-left:333.45pt;margin-top:441.75pt;width:203.5pt;height:34.55pt;z-index:25189070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" filled="f" stroked="f">
                <v:textbox>
                  <w:txbxContent>
                    <w:p w14:paraId="0690F42C" w14:textId="02BC9B68" w:rsidR="00B53CB5" w:rsidRPr="00436710" w:rsidRDefault="00FD59A2" w:rsidP="00F16000">
                      <w:pPr>
                        <w:rPr>
                          <w:rFonts w:ascii="Century Gothic" w:hAnsi="Century Gothic"/>
                          <w:b/>
                          <w:color w:val="FFFFFF" w:themeColor="background1"/>
                          <w:sz w:val="40"/>
                          <w:szCs w:val="48"/>
                        </w:rPr>
                      </w:pPr>
                      <w:r>
                        <w:rPr>
                          <w:rFonts w:ascii="Century Gothic" w:hAnsi="Century Gothic"/>
                          <w:b/>
                          <w:color w:val="FFFFFF" w:themeColor="background1"/>
                          <w:sz w:val="40"/>
                          <w:szCs w:val="48"/>
                        </w:rPr>
                        <w:t>Novembro</w:t>
                      </w:r>
                      <w:r w:rsidR="00B53CB5" w:rsidRPr="00703EBD">
                        <w:rPr>
                          <w:rFonts w:ascii="Century Gothic" w:hAnsi="Century Gothic"/>
                          <w:b/>
                          <w:color w:val="FFFFFF" w:themeColor="background1"/>
                          <w:sz w:val="40"/>
                          <w:szCs w:val="48"/>
                        </w:rPr>
                        <w:t xml:space="preserve"> de 202</w:t>
                      </w:r>
                      <w:r w:rsidR="00B53CB5">
                        <w:rPr>
                          <w:rFonts w:ascii="Century Gothic" w:hAnsi="Century Gothic"/>
                          <w:b/>
                          <w:color w:val="FFFFFF" w:themeColor="background1"/>
                          <w:sz w:val="40"/>
                          <w:szCs w:val="48"/>
                        </w:rPr>
                        <w:t>5</w:t>
                      </w:r>
                    </w:p>
                  </w:txbxContent>
                </v:textbox>
                <w10:wrap anchorx="margin"/>
              </v:shape>
            </w:pict>
          </mc:Fallback>
        </mc:AlternateContent>
      </w:r>
      <w:r w:rsidR="00E477FF" w:rsidRPr="005F7B1E">
        <w:rPr>
          <w:noProof/>
          <w:color w:val="595959" w:themeColor="text1" w:themeTint="A6"/>
          <w:sz w:val="12"/>
          <w:lang w:eastAsia="pt-BR"/>
        </w:rPr>
        <mc:AlternateContent>
          <mc:Choice Requires="wps">
            <w:drawing>
              <wp:anchor distT="45720" distB="45720" distL="114300" distR="114300" simplePos="0" relativeHeight="251585546" behindDoc="0" locked="0" layoutInCell="1" allowOverlap="1" wp14:anchorId="4A25AAB8" wp14:editId="58D9C16B">
                <wp:simplePos x="0" y="0"/>
                <wp:positionH relativeFrom="margin">
                  <wp:align>center</wp:align>
                </wp:positionH>
                <wp:positionV relativeFrom="paragraph">
                  <wp:posOffset>225656</wp:posOffset>
                </wp:positionV>
                <wp:extent cx="3819897" cy="1151906"/>
                <wp:effectExtent l="0" t="0" r="0" b="0"/>
                <wp:wrapNone/>
                <wp:docPr id="1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897" cy="1151906"/>
                        </a:xfrm>
                        <a:prstGeom prst="rect">
                          <a:avLst/>
                        </a:prstGeom>
                        <a:noFill/>
                        <a:ln w="9525">
                          <a:noFill/>
                          <a:miter lim="800000"/>
                          <a:headEnd/>
                          <a:tailEnd/>
                        </a:ln>
                      </wps:spPr>
                      <wps:txbx>
                        <w:txbxContent>
                          <w:p w14:paraId="45B7B540" w14:textId="77777777" w:rsidR="00B53CB5" w:rsidRPr="00171023" w:rsidRDefault="00B53CB5" w:rsidP="005F7B1E">
                            <w:pPr>
                              <w:rPr>
                                <w:rFonts w:ascii="Century Gothic" w:hAnsi="Century Gothic"/>
                                <w:b/>
                                <w:i/>
                                <w:color w:val="002BB4"/>
                                <w:sz w:val="144"/>
                                <w:szCs w:val="144"/>
                              </w:rPr>
                            </w:pPr>
                            <w:r w:rsidRPr="00171023">
                              <w:rPr>
                                <w:rFonts w:ascii="Century Gothic" w:hAnsi="Century Gothic"/>
                                <w:b/>
                                <w:color w:val="002BB4"/>
                                <w:sz w:val="144"/>
                                <w:szCs w:val="144"/>
                              </w:rPr>
                              <w:t>MENSAL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25AAB8" id="_x0000_s1029" type="#_x0000_t202" style="position:absolute;left:0;text-align:left;margin-left:0;margin-top:17.75pt;width:300.8pt;height:90.7pt;z-index:25158554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" filled="f" stroked="f">
                <v:textbox>
                  <w:txbxContent>
                    <w:p w14:paraId="45B7B540" w14:textId="77777777" w:rsidR="00B53CB5" w:rsidRPr="00171023" w:rsidRDefault="00B53CB5" w:rsidP="005F7B1E">
                      <w:pPr>
                        <w:rPr>
                          <w:rFonts w:ascii="Century Gothic" w:hAnsi="Century Gothic"/>
                          <w:b/>
                          <w:i/>
                          <w:color w:val="002BB4"/>
                          <w:sz w:val="144"/>
                          <w:szCs w:val="144"/>
                        </w:rPr>
                      </w:pPr>
                      <w:r w:rsidRPr="00171023">
                        <w:rPr>
                          <w:rFonts w:ascii="Century Gothic" w:hAnsi="Century Gothic"/>
                          <w:b/>
                          <w:color w:val="002BB4"/>
                          <w:sz w:val="144"/>
                          <w:szCs w:val="144"/>
                        </w:rPr>
                        <w:t>MENSAL</w:t>
                      </w:r>
                    </w:p>
                  </w:txbxContent>
                </v:textbox>
                <w10:wrap anchorx="margin"/>
              </v:shape>
            </w:pict>
          </mc:Fallback>
        </mc:AlternateContent>
      </w:r>
    </w:p>
    <w:p w14:paraId="30E447A4" w14:textId="77777777" w:rsidR="00503C22" w:rsidRDefault="00503C22" w:rsidP="00A93058">
      <w:pPr>
        <w:jc w:val="center"/>
        <w:rPr>
          <w:color w:val="595959" w:themeColor="text1" w:themeTint="A6"/>
          <w:sz w:val="12"/>
        </w:rPr>
        <w:sectPr w:rsidR="00503C22" w:rsidSect="00EB6E30">
          <w:headerReference w:type="default" r:id="rId14"/>
          <w:footerReference w:type="default" r:id="rId15"/>
          <w:pgSz w:w="11906" w:h="16838"/>
          <w:pgMar w:top="720" w:right="1134" w:bottom="720" w:left="851" w:header="0" w:footer="680" w:gutter="0"/>
          <w:cols w:space="708"/>
          <w:docGrid w:linePitch="360"/>
        </w:sectPr>
      </w:pPr>
    </w:p>
    <w:p w14:paraId="64E83536" w14:textId="173D2A5D" w:rsidR="00193115" w:rsidRPr="009E531F" w:rsidRDefault="00193115" w:rsidP="004C1BE3">
      <w:pPr>
        <w:pStyle w:val="Ttulo1"/>
        <w:ind w:left="0" w:firstLine="0"/>
        <w:rPr>
          <w:rFonts w:ascii="Arial" w:hAnsi="Arial" w:cs="Arial"/>
          <w:color w:val="3366CC"/>
          <w:sz w:val="22"/>
          <w:szCs w:val="24"/>
        </w:rPr>
        <w:sectPr w:rsidR="00193115" w:rsidRPr="009E531F" w:rsidSect="00AF4ACC">
          <w:pgSz w:w="11906" w:h="16838"/>
          <w:pgMar w:top="720" w:right="1134" w:bottom="1134" w:left="851" w:header="340" w:footer="113" w:gutter="0"/>
          <w:cols w:space="708"/>
          <w:docGrid w:linePitch="360"/>
        </w:sectPr>
      </w:pPr>
    </w:p>
    <w:p w14:paraId="0C14D51F" w14:textId="77777777" w:rsidR="00933994" w:rsidRPr="002B5B3F" w:rsidRDefault="00933994" w:rsidP="00933994">
      <w:pPr>
        <w:ind w:right="-142" w:hanging="142"/>
        <w:rPr>
          <w:rStyle w:val="Ttulo1Char"/>
          <w:rFonts w:cs="Arial"/>
          <w:color w:val="3366CC"/>
          <w:sz w:val="22"/>
        </w:rPr>
      </w:pPr>
      <w:bookmarkStart w:id="0" w:name="_Toc162860774"/>
      <w:bookmarkStart w:id="1" w:name="_Toc162861647"/>
      <w:bookmarkStart w:id="2" w:name="_Toc162861987"/>
      <w:bookmarkStart w:id="3" w:name="_Toc162862076"/>
      <w:bookmarkStart w:id="4" w:name="_Toc162863631"/>
      <w:bookmarkStart w:id="5" w:name="_Toc163048759"/>
      <w:bookmarkStart w:id="6" w:name="_Toc163057633"/>
      <w:bookmarkStart w:id="7" w:name="_Toc165361748"/>
      <w:bookmarkStart w:id="8" w:name="_Toc165361878"/>
      <w:bookmarkStart w:id="9" w:name="_Toc166236322"/>
      <w:bookmarkStart w:id="10" w:name="_Toc172622974"/>
      <w:bookmarkStart w:id="11" w:name="_Toc176533045"/>
      <w:bookmarkStart w:id="12" w:name="_Toc176533102"/>
      <w:bookmarkStart w:id="13" w:name="_Toc190781855"/>
      <w:bookmarkStart w:id="14" w:name="_Toc192846510"/>
      <w:bookmarkStart w:id="15" w:name="_Toc162278088"/>
      <w:bookmarkStart w:id="16" w:name="_Toc162280607"/>
      <w:r w:rsidRPr="002B5B3F">
        <w:rPr>
          <w:rStyle w:val="Ttulo1Char"/>
          <w:rFonts w:cs="Arial"/>
          <w:color w:val="3366CC"/>
          <w:sz w:val="22"/>
        </w:rPr>
        <w:t>REPÚBLICA FEDERATIVA DO BRASIL</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14:paraId="1640BDF0" w14:textId="77777777" w:rsidR="00933994" w:rsidRPr="002B5B3F" w:rsidRDefault="00933994" w:rsidP="00933994">
      <w:pPr>
        <w:spacing w:before="64"/>
        <w:ind w:left="-284" w:firstLine="142"/>
        <w:rPr>
          <w:rFonts w:ascii="Arial" w:hAnsi="Arial" w:cs="Arial"/>
          <w:sz w:val="20"/>
          <w:szCs w:val="20"/>
        </w:rPr>
      </w:pPr>
      <w:r w:rsidRPr="002B5B3F">
        <w:rPr>
          <w:rFonts w:ascii="Arial" w:hAnsi="Arial" w:cs="Arial"/>
          <w:w w:val="105"/>
          <w:sz w:val="20"/>
          <w:szCs w:val="20"/>
        </w:rPr>
        <w:t>Presidente:</w:t>
      </w:r>
      <w:r w:rsidRPr="002B5B3F">
        <w:rPr>
          <w:rFonts w:ascii="Arial" w:hAnsi="Arial" w:cs="Arial"/>
          <w:spacing w:val="-13"/>
          <w:w w:val="105"/>
          <w:sz w:val="20"/>
          <w:szCs w:val="20"/>
        </w:rPr>
        <w:t xml:space="preserve"> </w:t>
      </w:r>
      <w:r w:rsidRPr="002B5B3F">
        <w:rPr>
          <w:rFonts w:ascii="Arial" w:hAnsi="Arial" w:cs="Arial"/>
          <w:w w:val="105"/>
          <w:sz w:val="20"/>
          <w:szCs w:val="20"/>
        </w:rPr>
        <w:t>Luiz</w:t>
      </w:r>
      <w:r w:rsidRPr="002B5B3F">
        <w:rPr>
          <w:rFonts w:ascii="Arial" w:hAnsi="Arial" w:cs="Arial"/>
          <w:spacing w:val="-12"/>
          <w:w w:val="105"/>
          <w:sz w:val="20"/>
          <w:szCs w:val="20"/>
        </w:rPr>
        <w:t xml:space="preserve"> </w:t>
      </w:r>
      <w:r w:rsidRPr="002B5B3F">
        <w:rPr>
          <w:rFonts w:ascii="Arial" w:hAnsi="Arial" w:cs="Arial"/>
          <w:w w:val="105"/>
          <w:sz w:val="20"/>
          <w:szCs w:val="20"/>
        </w:rPr>
        <w:t>Inácio</w:t>
      </w:r>
      <w:r w:rsidRPr="002B5B3F">
        <w:rPr>
          <w:rFonts w:ascii="Arial" w:hAnsi="Arial" w:cs="Arial"/>
          <w:spacing w:val="-12"/>
          <w:w w:val="105"/>
          <w:sz w:val="20"/>
          <w:szCs w:val="20"/>
        </w:rPr>
        <w:t xml:space="preserve"> </w:t>
      </w:r>
      <w:r w:rsidRPr="002B5B3F">
        <w:rPr>
          <w:rFonts w:ascii="Arial" w:hAnsi="Arial" w:cs="Arial"/>
          <w:w w:val="105"/>
          <w:sz w:val="20"/>
          <w:szCs w:val="20"/>
        </w:rPr>
        <w:t>Lula</w:t>
      </w:r>
      <w:r w:rsidRPr="002B5B3F">
        <w:rPr>
          <w:rFonts w:ascii="Arial" w:hAnsi="Arial" w:cs="Arial"/>
          <w:spacing w:val="-12"/>
          <w:w w:val="105"/>
          <w:sz w:val="20"/>
          <w:szCs w:val="20"/>
        </w:rPr>
        <w:t xml:space="preserve"> </w:t>
      </w:r>
      <w:r w:rsidRPr="002B5B3F">
        <w:rPr>
          <w:rFonts w:ascii="Arial" w:hAnsi="Arial" w:cs="Arial"/>
          <w:w w:val="105"/>
          <w:sz w:val="20"/>
          <w:szCs w:val="20"/>
        </w:rPr>
        <w:t>da</w:t>
      </w:r>
      <w:r w:rsidRPr="002B5B3F">
        <w:rPr>
          <w:rFonts w:ascii="Arial" w:hAnsi="Arial" w:cs="Arial"/>
          <w:spacing w:val="-12"/>
          <w:w w:val="105"/>
          <w:sz w:val="20"/>
          <w:szCs w:val="20"/>
        </w:rPr>
        <w:t xml:space="preserve"> </w:t>
      </w:r>
      <w:r w:rsidRPr="002B5B3F">
        <w:rPr>
          <w:rFonts w:ascii="Arial" w:hAnsi="Arial" w:cs="Arial"/>
          <w:w w:val="105"/>
          <w:sz w:val="20"/>
          <w:szCs w:val="20"/>
        </w:rPr>
        <w:t>Silva</w:t>
      </w:r>
    </w:p>
    <w:p w14:paraId="7C311524" w14:textId="77777777" w:rsidR="00933994" w:rsidRPr="002B5B3F" w:rsidRDefault="00933994" w:rsidP="005A174C">
      <w:pPr>
        <w:pStyle w:val="Corpodetexto"/>
        <w:spacing w:before="2"/>
        <w:rPr>
          <w:rFonts w:ascii="Arial" w:hAnsi="Arial" w:cs="Arial"/>
          <w:sz w:val="20"/>
          <w:szCs w:val="20"/>
        </w:rPr>
      </w:pPr>
      <w:r w:rsidRPr="002B5B3F">
        <w:rPr>
          <w:rFonts w:ascii="Arial" w:hAnsi="Arial" w:cs="Arial"/>
          <w:sz w:val="20"/>
          <w:szCs w:val="20"/>
        </w:rPr>
        <w:tab/>
      </w:r>
    </w:p>
    <w:p w14:paraId="02050FA7" w14:textId="77777777" w:rsidR="00933994" w:rsidRPr="002B5B3F" w:rsidRDefault="00933994" w:rsidP="00933994">
      <w:pPr>
        <w:ind w:hanging="142"/>
        <w:rPr>
          <w:rStyle w:val="Ttulo1Char"/>
          <w:rFonts w:cs="Arial"/>
          <w:color w:val="3366CC"/>
          <w:sz w:val="22"/>
        </w:rPr>
      </w:pPr>
      <w:bookmarkStart w:id="17" w:name="_Toc162860775"/>
      <w:bookmarkStart w:id="18" w:name="_Toc162861648"/>
      <w:bookmarkStart w:id="19" w:name="_Toc162861988"/>
      <w:bookmarkStart w:id="20" w:name="_Toc162862077"/>
      <w:bookmarkStart w:id="21" w:name="_Toc162863632"/>
      <w:bookmarkStart w:id="22" w:name="_Toc163048760"/>
      <w:bookmarkStart w:id="23" w:name="_Toc163057634"/>
      <w:bookmarkStart w:id="24" w:name="_Toc165361749"/>
      <w:bookmarkStart w:id="25" w:name="_Toc165361879"/>
      <w:bookmarkStart w:id="26" w:name="_Toc166236323"/>
      <w:bookmarkStart w:id="27" w:name="_Toc172622975"/>
      <w:bookmarkStart w:id="28" w:name="_Toc176533046"/>
      <w:bookmarkStart w:id="29" w:name="_Toc176533103"/>
      <w:bookmarkStart w:id="30" w:name="_Toc190781856"/>
      <w:bookmarkStart w:id="31" w:name="_Toc192846511"/>
      <w:r w:rsidRPr="002B5B3F">
        <w:rPr>
          <w:rStyle w:val="Ttulo1Char"/>
          <w:rFonts w:cs="Arial"/>
          <w:color w:val="3366CC"/>
          <w:sz w:val="22"/>
        </w:rPr>
        <w:t>MINISTÉRIO DE MINAS E ENERGIA</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6BF2ED96" w14:textId="4C30B3C6" w:rsidR="001252D7" w:rsidRPr="002B5B3F" w:rsidRDefault="00933994" w:rsidP="001252D7">
      <w:pPr>
        <w:spacing w:before="64"/>
        <w:ind w:left="160" w:hanging="302"/>
        <w:rPr>
          <w:rFonts w:ascii="Arial" w:hAnsi="Arial" w:cs="Arial"/>
          <w:w w:val="105"/>
          <w:sz w:val="20"/>
          <w:szCs w:val="20"/>
        </w:rPr>
      </w:pPr>
      <w:r w:rsidRPr="002B5B3F">
        <w:rPr>
          <w:rFonts w:ascii="Arial" w:hAnsi="Arial" w:cs="Arial"/>
          <w:spacing w:val="-1"/>
          <w:w w:val="105"/>
          <w:sz w:val="20"/>
          <w:szCs w:val="20"/>
        </w:rPr>
        <w:t>Ministro:</w:t>
      </w:r>
      <w:r w:rsidRPr="002B5B3F">
        <w:rPr>
          <w:rFonts w:ascii="Arial" w:hAnsi="Arial" w:cs="Arial"/>
          <w:spacing w:val="-13"/>
          <w:w w:val="105"/>
          <w:sz w:val="20"/>
          <w:szCs w:val="20"/>
        </w:rPr>
        <w:t xml:space="preserve"> </w:t>
      </w:r>
      <w:r w:rsidRPr="002B5B3F">
        <w:rPr>
          <w:rFonts w:ascii="Arial" w:hAnsi="Arial" w:cs="Arial"/>
          <w:spacing w:val="-1"/>
          <w:w w:val="105"/>
          <w:sz w:val="20"/>
          <w:szCs w:val="20"/>
        </w:rPr>
        <w:t>Alexandre</w:t>
      </w:r>
      <w:r w:rsidRPr="002B5B3F">
        <w:rPr>
          <w:rFonts w:ascii="Arial" w:hAnsi="Arial" w:cs="Arial"/>
          <w:spacing w:val="-6"/>
          <w:w w:val="105"/>
          <w:sz w:val="20"/>
          <w:szCs w:val="20"/>
        </w:rPr>
        <w:t xml:space="preserve"> </w:t>
      </w:r>
      <w:r w:rsidRPr="002B5B3F">
        <w:rPr>
          <w:rFonts w:ascii="Arial" w:hAnsi="Arial" w:cs="Arial"/>
          <w:spacing w:val="-1"/>
          <w:w w:val="105"/>
          <w:sz w:val="20"/>
          <w:szCs w:val="20"/>
        </w:rPr>
        <w:t>Silveira</w:t>
      </w:r>
      <w:r w:rsidRPr="002B5B3F">
        <w:rPr>
          <w:rFonts w:ascii="Arial" w:hAnsi="Arial" w:cs="Arial"/>
          <w:spacing w:val="-6"/>
          <w:w w:val="105"/>
          <w:sz w:val="20"/>
          <w:szCs w:val="20"/>
        </w:rPr>
        <w:t xml:space="preserve"> </w:t>
      </w:r>
      <w:r w:rsidRPr="002B5B3F">
        <w:rPr>
          <w:rFonts w:ascii="Arial" w:hAnsi="Arial" w:cs="Arial"/>
          <w:spacing w:val="-1"/>
          <w:w w:val="105"/>
          <w:sz w:val="20"/>
          <w:szCs w:val="20"/>
        </w:rPr>
        <w:t>de</w:t>
      </w:r>
      <w:r w:rsidRPr="002B5B3F">
        <w:rPr>
          <w:rFonts w:ascii="Arial" w:hAnsi="Arial" w:cs="Arial"/>
          <w:spacing w:val="-6"/>
          <w:w w:val="105"/>
          <w:sz w:val="20"/>
          <w:szCs w:val="20"/>
        </w:rPr>
        <w:t xml:space="preserve"> </w:t>
      </w:r>
      <w:r w:rsidRPr="002B5B3F">
        <w:rPr>
          <w:rFonts w:ascii="Arial" w:hAnsi="Arial" w:cs="Arial"/>
          <w:w w:val="105"/>
          <w:sz w:val="20"/>
          <w:szCs w:val="20"/>
        </w:rPr>
        <w:t>Oliveira</w:t>
      </w:r>
    </w:p>
    <w:p w14:paraId="118357BE" w14:textId="77777777" w:rsidR="00933994" w:rsidRPr="002B5B3F" w:rsidRDefault="00933994" w:rsidP="00933994">
      <w:pPr>
        <w:pStyle w:val="Corpodetexto"/>
        <w:spacing w:before="2"/>
        <w:rPr>
          <w:rFonts w:ascii="Arial" w:hAnsi="Arial" w:cs="Arial"/>
          <w:sz w:val="20"/>
          <w:szCs w:val="20"/>
        </w:rPr>
      </w:pPr>
    </w:p>
    <w:p w14:paraId="3C5AE331" w14:textId="77777777" w:rsidR="00AF4ACC" w:rsidRPr="002B5B3F" w:rsidRDefault="00AF4ACC" w:rsidP="00AF4ACC">
      <w:pPr>
        <w:ind w:hanging="142"/>
        <w:rPr>
          <w:rStyle w:val="Ttulo1Char"/>
          <w:rFonts w:cs="Arial"/>
          <w:color w:val="3366CC"/>
          <w:sz w:val="22"/>
        </w:rPr>
      </w:pPr>
      <w:bookmarkStart w:id="32" w:name="_Toc162860776"/>
      <w:bookmarkStart w:id="33" w:name="_Toc162861649"/>
      <w:bookmarkStart w:id="34" w:name="_Toc162861989"/>
      <w:bookmarkStart w:id="35" w:name="_Toc162862078"/>
      <w:bookmarkStart w:id="36" w:name="_Toc162863633"/>
      <w:bookmarkStart w:id="37" w:name="_Toc163048761"/>
      <w:bookmarkStart w:id="38" w:name="_Toc163057635"/>
      <w:bookmarkStart w:id="39" w:name="_Toc165361750"/>
      <w:bookmarkStart w:id="40" w:name="_Toc165361880"/>
      <w:bookmarkStart w:id="41" w:name="_Toc166236324"/>
      <w:bookmarkStart w:id="42" w:name="_Toc172622976"/>
      <w:bookmarkStart w:id="43" w:name="_Toc176533047"/>
      <w:bookmarkStart w:id="44" w:name="_Toc176533104"/>
      <w:bookmarkStart w:id="45" w:name="_Toc190781857"/>
      <w:bookmarkStart w:id="46" w:name="_Toc192846512"/>
      <w:r w:rsidRPr="002B5B3F">
        <w:rPr>
          <w:rStyle w:val="Ttulo1Char"/>
          <w:rFonts w:cs="Arial"/>
          <w:color w:val="3366CC"/>
          <w:sz w:val="22"/>
        </w:rPr>
        <w:t>SECRETARIA NACIONAL DE ENERGIA ELÉTRICA</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05CAA5DF" w14:textId="77777777" w:rsidR="00AF4ACC" w:rsidRPr="0029410A" w:rsidRDefault="00AF4ACC" w:rsidP="00AF4ACC">
      <w:pPr>
        <w:spacing w:before="64"/>
        <w:ind w:left="160" w:hanging="302"/>
        <w:rPr>
          <w:rFonts w:ascii="Arial" w:hAnsi="Arial" w:cs="Arial"/>
          <w:w w:val="105"/>
          <w:sz w:val="20"/>
          <w:szCs w:val="20"/>
        </w:rPr>
      </w:pPr>
      <w:r w:rsidRPr="0029410A">
        <w:rPr>
          <w:rFonts w:ascii="Arial" w:hAnsi="Arial" w:cs="Arial"/>
          <w:spacing w:val="-1"/>
          <w:w w:val="105"/>
          <w:sz w:val="20"/>
          <w:szCs w:val="20"/>
        </w:rPr>
        <w:t>Secretário:</w:t>
      </w:r>
      <w:r w:rsidRPr="0029410A">
        <w:rPr>
          <w:rFonts w:ascii="Arial" w:hAnsi="Arial" w:cs="Arial"/>
          <w:spacing w:val="-6"/>
          <w:w w:val="105"/>
          <w:sz w:val="20"/>
          <w:szCs w:val="20"/>
        </w:rPr>
        <w:t xml:space="preserve"> </w:t>
      </w:r>
      <w:r w:rsidRPr="009A147D">
        <w:rPr>
          <w:color w:val="002060"/>
          <w:w w:val="105"/>
        </w:rPr>
        <w:t xml:space="preserve"> </w:t>
      </w:r>
      <w:r w:rsidRPr="0029410A">
        <w:rPr>
          <w:rFonts w:ascii="Arial" w:hAnsi="Arial" w:cs="Arial"/>
          <w:w w:val="105"/>
          <w:sz w:val="20"/>
          <w:szCs w:val="20"/>
        </w:rPr>
        <w:t>João Daniel de Andrade Cascalho</w:t>
      </w:r>
    </w:p>
    <w:p w14:paraId="4A4A1209" w14:textId="77777777" w:rsidR="00AF4ACC" w:rsidRDefault="00AF4ACC" w:rsidP="00AF4ACC">
      <w:pPr>
        <w:spacing w:before="64"/>
        <w:ind w:left="160" w:hanging="302"/>
        <w:rPr>
          <w:rFonts w:ascii="Arial" w:hAnsi="Arial" w:cs="Arial"/>
          <w:spacing w:val="-1"/>
          <w:w w:val="105"/>
          <w:sz w:val="20"/>
          <w:szCs w:val="20"/>
        </w:rPr>
      </w:pPr>
      <w:r w:rsidRPr="0029410A">
        <w:rPr>
          <w:rFonts w:ascii="Arial" w:hAnsi="Arial" w:cs="Arial"/>
          <w:spacing w:val="-1"/>
          <w:w w:val="105"/>
          <w:sz w:val="20"/>
          <w:szCs w:val="20"/>
        </w:rPr>
        <w:t>Secretário-substituto: Frederico de Araújo Teles</w:t>
      </w:r>
    </w:p>
    <w:p w14:paraId="16A2BBB0" w14:textId="77777777" w:rsidR="00AF4ACC" w:rsidRPr="002B5B3F" w:rsidRDefault="00AF4ACC" w:rsidP="00AF4ACC">
      <w:pPr>
        <w:tabs>
          <w:tab w:val="left" w:pos="5670"/>
        </w:tabs>
        <w:spacing w:before="4"/>
        <w:ind w:left="160" w:hanging="302"/>
        <w:textDirection w:val="btLr"/>
        <w:rPr>
          <w:rFonts w:ascii="Arial" w:hAnsi="Arial" w:cs="Arial"/>
          <w:w w:val="105"/>
          <w:sz w:val="20"/>
          <w:szCs w:val="20"/>
        </w:rPr>
      </w:pPr>
      <w:r w:rsidRPr="002B5B3F">
        <w:rPr>
          <w:rFonts w:ascii="Arial" w:hAnsi="Arial" w:cs="Arial"/>
          <w:w w:val="105"/>
          <w:sz w:val="20"/>
          <w:szCs w:val="20"/>
        </w:rPr>
        <w:t>Diretor</w:t>
      </w:r>
      <w:r>
        <w:rPr>
          <w:rFonts w:ascii="Arial" w:hAnsi="Arial" w:cs="Arial"/>
          <w:w w:val="105"/>
          <w:sz w:val="20"/>
          <w:szCs w:val="20"/>
        </w:rPr>
        <w:t xml:space="preserve"> de Programas</w:t>
      </w:r>
      <w:r w:rsidRPr="002B5B3F">
        <w:rPr>
          <w:rFonts w:ascii="Arial" w:hAnsi="Arial" w:cs="Arial"/>
          <w:w w:val="105"/>
          <w:sz w:val="20"/>
          <w:szCs w:val="20"/>
        </w:rPr>
        <w:t xml:space="preserve">: Guilherme Silva de Godoi                                             </w:t>
      </w:r>
    </w:p>
    <w:p w14:paraId="7C070F4C" w14:textId="77777777" w:rsidR="00AF4ACC" w:rsidRPr="002B5B3F" w:rsidRDefault="00AF4ACC" w:rsidP="00AF4ACC">
      <w:pPr>
        <w:pStyle w:val="Corpodetexto"/>
        <w:spacing w:before="2"/>
        <w:rPr>
          <w:rFonts w:ascii="Arial" w:hAnsi="Arial" w:cs="Arial"/>
          <w:sz w:val="20"/>
          <w:szCs w:val="20"/>
        </w:rPr>
      </w:pPr>
    </w:p>
    <w:p w14:paraId="35E2D7F0" w14:textId="77777777" w:rsidR="00AF4ACC" w:rsidRPr="002B5B3F" w:rsidRDefault="00AF4ACC" w:rsidP="00AF4ACC">
      <w:pPr>
        <w:ind w:left="-142"/>
        <w:rPr>
          <w:rStyle w:val="Ttulo1Char"/>
          <w:rFonts w:cs="Arial"/>
          <w:color w:val="3366CC"/>
          <w:sz w:val="22"/>
        </w:rPr>
      </w:pPr>
      <w:bookmarkStart w:id="47" w:name="_Toc162860777"/>
      <w:bookmarkStart w:id="48" w:name="_Toc162861650"/>
      <w:bookmarkStart w:id="49" w:name="_Toc162861990"/>
      <w:bookmarkStart w:id="50" w:name="_Toc162862079"/>
      <w:bookmarkStart w:id="51" w:name="_Toc162863634"/>
      <w:bookmarkStart w:id="52" w:name="_Toc163048762"/>
      <w:bookmarkStart w:id="53" w:name="_Toc163057636"/>
      <w:bookmarkStart w:id="54" w:name="_Toc165361751"/>
      <w:bookmarkStart w:id="55" w:name="_Toc165361881"/>
      <w:bookmarkStart w:id="56" w:name="_Toc166236325"/>
      <w:bookmarkStart w:id="57" w:name="_Toc172622977"/>
      <w:bookmarkStart w:id="58" w:name="_Toc176533048"/>
      <w:bookmarkStart w:id="59" w:name="_Toc176533105"/>
      <w:bookmarkStart w:id="60" w:name="_Toc190781858"/>
      <w:bookmarkStart w:id="61" w:name="_Toc192846513"/>
      <w:r w:rsidRPr="002B5B3F">
        <w:rPr>
          <w:rStyle w:val="Ttulo1Char"/>
          <w:rFonts w:cs="Arial"/>
          <w:color w:val="3366CC"/>
          <w:sz w:val="22"/>
        </w:rPr>
        <w:t>DEPARTAMENTO DE DESEMPENHO DA OPERAÇÃO DO SISTEMA ELÉTRICO</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14:paraId="5A82D971" w14:textId="77777777" w:rsidR="00AF4ACC" w:rsidRPr="002B5B3F" w:rsidRDefault="00AF4ACC" w:rsidP="00AF4ACC">
      <w:pPr>
        <w:tabs>
          <w:tab w:val="left" w:pos="5670"/>
        </w:tabs>
        <w:spacing w:before="4"/>
        <w:ind w:left="160" w:hanging="302"/>
        <w:textDirection w:val="btLr"/>
        <w:rPr>
          <w:rFonts w:ascii="Arial" w:hAnsi="Arial" w:cs="Arial"/>
          <w:w w:val="105"/>
          <w:sz w:val="20"/>
          <w:szCs w:val="20"/>
        </w:rPr>
      </w:pPr>
      <w:r w:rsidRPr="002B5B3F">
        <w:rPr>
          <w:rFonts w:ascii="Arial" w:hAnsi="Arial" w:cs="Arial"/>
          <w:w w:val="105"/>
          <w:sz w:val="20"/>
          <w:szCs w:val="20"/>
        </w:rPr>
        <w:t>Diretor:</w:t>
      </w:r>
      <w:r>
        <w:rPr>
          <w:rFonts w:ascii="Arial" w:hAnsi="Arial" w:cs="Arial"/>
          <w:w w:val="105"/>
          <w:sz w:val="20"/>
          <w:szCs w:val="20"/>
        </w:rPr>
        <w:t xml:space="preserve"> Victor </w:t>
      </w:r>
      <w:proofErr w:type="spellStart"/>
      <w:r>
        <w:rPr>
          <w:rFonts w:ascii="Arial" w:hAnsi="Arial" w:cs="Arial"/>
          <w:w w:val="105"/>
          <w:sz w:val="20"/>
          <w:szCs w:val="20"/>
        </w:rPr>
        <w:t>Protázio</w:t>
      </w:r>
      <w:proofErr w:type="spellEnd"/>
      <w:r>
        <w:rPr>
          <w:rFonts w:ascii="Arial" w:hAnsi="Arial" w:cs="Arial"/>
          <w:w w:val="105"/>
          <w:sz w:val="20"/>
          <w:szCs w:val="20"/>
        </w:rPr>
        <w:t xml:space="preserve"> da Silva</w:t>
      </w:r>
      <w:r w:rsidRPr="002B5B3F">
        <w:rPr>
          <w:rFonts w:ascii="Arial" w:hAnsi="Arial" w:cs="Arial"/>
          <w:w w:val="105"/>
          <w:sz w:val="20"/>
          <w:szCs w:val="20"/>
        </w:rPr>
        <w:t xml:space="preserve">                                             </w:t>
      </w:r>
    </w:p>
    <w:p w14:paraId="68DCBA49" w14:textId="77777777" w:rsidR="00AF4ACC" w:rsidRPr="002B5B3F" w:rsidRDefault="00AF4ACC" w:rsidP="00AF4ACC">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 xml:space="preserve">Coordenador: Rogério Guedes da Silva                                    </w:t>
      </w:r>
    </w:p>
    <w:p w14:paraId="76E3747C" w14:textId="77777777" w:rsidR="00AF4ACC" w:rsidRDefault="00AF4ACC" w:rsidP="00AF4ACC">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 xml:space="preserve">André Luís Gonçalves de Oliveira </w:t>
      </w:r>
    </w:p>
    <w:p w14:paraId="0EF89D74" w14:textId="77777777" w:rsidR="00AF4ACC" w:rsidRDefault="00AF4ACC" w:rsidP="00AF4ACC">
      <w:pPr>
        <w:tabs>
          <w:tab w:val="left" w:pos="5670"/>
        </w:tabs>
        <w:spacing w:before="4"/>
        <w:ind w:left="160" w:hanging="302"/>
        <w:rPr>
          <w:rFonts w:ascii="Arial" w:hAnsi="Arial" w:cs="Arial"/>
          <w:w w:val="105"/>
          <w:sz w:val="20"/>
          <w:szCs w:val="20"/>
        </w:rPr>
      </w:pPr>
      <w:r>
        <w:rPr>
          <w:rFonts w:ascii="Arial" w:hAnsi="Arial" w:cs="Arial"/>
          <w:w w:val="105"/>
          <w:sz w:val="20"/>
          <w:szCs w:val="20"/>
        </w:rPr>
        <w:t>Claudia Elizabeth Marques</w:t>
      </w:r>
      <w:r w:rsidRPr="002B5B3F">
        <w:rPr>
          <w:rFonts w:ascii="Arial" w:hAnsi="Arial" w:cs="Arial"/>
          <w:w w:val="105"/>
          <w:sz w:val="20"/>
          <w:szCs w:val="20"/>
        </w:rPr>
        <w:t xml:space="preserve"> </w:t>
      </w:r>
    </w:p>
    <w:p w14:paraId="72BD2DE6" w14:textId="77777777" w:rsidR="00AF4ACC" w:rsidRPr="002B5B3F" w:rsidRDefault="00AF4ACC" w:rsidP="00AF4ACC">
      <w:pPr>
        <w:tabs>
          <w:tab w:val="left" w:pos="5670"/>
        </w:tabs>
        <w:spacing w:before="4"/>
        <w:ind w:left="160" w:hanging="302"/>
        <w:rPr>
          <w:rFonts w:ascii="Arial" w:hAnsi="Arial" w:cs="Arial"/>
          <w:w w:val="105"/>
          <w:sz w:val="20"/>
          <w:szCs w:val="20"/>
        </w:rPr>
      </w:pPr>
      <w:r>
        <w:rPr>
          <w:rFonts w:ascii="Arial" w:hAnsi="Arial" w:cs="Arial"/>
          <w:w w:val="105"/>
          <w:sz w:val="20"/>
          <w:szCs w:val="20"/>
        </w:rPr>
        <w:t>Daniel Bruno da Silva</w:t>
      </w:r>
      <w:r w:rsidRPr="002B5B3F">
        <w:rPr>
          <w:rFonts w:ascii="Arial" w:hAnsi="Arial" w:cs="Arial"/>
          <w:w w:val="105"/>
          <w:sz w:val="20"/>
          <w:szCs w:val="20"/>
        </w:rPr>
        <w:t xml:space="preserve">                                            </w:t>
      </w:r>
    </w:p>
    <w:p w14:paraId="5E96CAB0" w14:textId="77777777" w:rsidR="00AF4ACC" w:rsidRPr="002B5B3F" w:rsidRDefault="00AF4ACC" w:rsidP="00AF4ACC">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 xml:space="preserve">Douglas Estevam de Paiva                                                        </w:t>
      </w:r>
    </w:p>
    <w:p w14:paraId="59EA9EC6" w14:textId="77777777" w:rsidR="00AF4ACC" w:rsidRPr="002B5B3F" w:rsidRDefault="00AF4ACC" w:rsidP="00AF4ACC">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Edson Thiago Nascimento de Jesus</w:t>
      </w:r>
    </w:p>
    <w:p w14:paraId="18D9EDCB" w14:textId="77777777" w:rsidR="00AF4ACC" w:rsidRPr="002B5B3F" w:rsidRDefault="00AF4ACC" w:rsidP="00AF4ACC">
      <w:pPr>
        <w:tabs>
          <w:tab w:val="left" w:pos="5670"/>
        </w:tabs>
        <w:spacing w:before="4"/>
        <w:ind w:left="160" w:hanging="302"/>
        <w:rPr>
          <w:rFonts w:ascii="Arial" w:hAnsi="Arial" w:cs="Arial"/>
          <w:w w:val="105"/>
          <w:sz w:val="20"/>
          <w:szCs w:val="20"/>
        </w:rPr>
      </w:pPr>
      <w:proofErr w:type="spellStart"/>
      <w:r w:rsidRPr="002B5B3F">
        <w:rPr>
          <w:rFonts w:ascii="Arial" w:hAnsi="Arial" w:cs="Arial"/>
          <w:w w:val="105"/>
          <w:sz w:val="20"/>
          <w:szCs w:val="20"/>
        </w:rPr>
        <w:t>Eucimar</w:t>
      </w:r>
      <w:proofErr w:type="spellEnd"/>
      <w:r w:rsidRPr="002B5B3F">
        <w:rPr>
          <w:rFonts w:ascii="Arial" w:hAnsi="Arial" w:cs="Arial"/>
          <w:w w:val="105"/>
          <w:sz w:val="20"/>
          <w:szCs w:val="20"/>
        </w:rPr>
        <w:t xml:space="preserve"> </w:t>
      </w:r>
      <w:proofErr w:type="spellStart"/>
      <w:r w:rsidRPr="002B5B3F">
        <w:rPr>
          <w:rFonts w:ascii="Arial" w:hAnsi="Arial" w:cs="Arial"/>
          <w:w w:val="105"/>
          <w:sz w:val="20"/>
          <w:szCs w:val="20"/>
        </w:rPr>
        <w:t>Kwiatkowski</w:t>
      </w:r>
      <w:proofErr w:type="spellEnd"/>
      <w:r w:rsidRPr="002B5B3F">
        <w:rPr>
          <w:rFonts w:ascii="Arial" w:hAnsi="Arial" w:cs="Arial"/>
          <w:w w:val="105"/>
          <w:sz w:val="20"/>
          <w:szCs w:val="20"/>
        </w:rPr>
        <w:t xml:space="preserve"> </w:t>
      </w:r>
      <w:proofErr w:type="spellStart"/>
      <w:r w:rsidRPr="002B5B3F">
        <w:rPr>
          <w:rFonts w:ascii="Arial" w:hAnsi="Arial" w:cs="Arial"/>
          <w:w w:val="105"/>
          <w:sz w:val="20"/>
          <w:szCs w:val="20"/>
        </w:rPr>
        <w:t>Augustinhak</w:t>
      </w:r>
      <w:proofErr w:type="spellEnd"/>
    </w:p>
    <w:p w14:paraId="7B8452BE" w14:textId="77777777" w:rsidR="00AF4ACC" w:rsidRDefault="00AF4ACC" w:rsidP="00AF4ACC">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Francisco José Cerqueira Silva</w:t>
      </w:r>
    </w:p>
    <w:p w14:paraId="1E67469A" w14:textId="77777777" w:rsidR="00AF4ACC" w:rsidRDefault="00AF4ACC" w:rsidP="00AF4ACC">
      <w:pPr>
        <w:tabs>
          <w:tab w:val="left" w:pos="5670"/>
        </w:tabs>
        <w:spacing w:before="4"/>
        <w:ind w:left="160" w:hanging="302"/>
        <w:rPr>
          <w:rFonts w:ascii="Arial" w:hAnsi="Arial" w:cs="Arial"/>
          <w:w w:val="105"/>
          <w:sz w:val="20"/>
          <w:szCs w:val="20"/>
        </w:rPr>
      </w:pPr>
      <w:r>
        <w:rPr>
          <w:rFonts w:ascii="Arial" w:hAnsi="Arial" w:cs="Arial"/>
          <w:w w:val="105"/>
          <w:sz w:val="20"/>
          <w:szCs w:val="20"/>
        </w:rPr>
        <w:t>Jair Junior Gomes</w:t>
      </w:r>
    </w:p>
    <w:p w14:paraId="7B0C33EB" w14:textId="77777777" w:rsidR="00AF4ACC" w:rsidRDefault="00AF4ACC" w:rsidP="00AF4ACC">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Juliana Oliveira do Nascimento</w:t>
      </w:r>
    </w:p>
    <w:p w14:paraId="1E30C47F" w14:textId="77777777" w:rsidR="00AF4ACC" w:rsidRDefault="00AF4ACC" w:rsidP="00AF4ACC">
      <w:pPr>
        <w:tabs>
          <w:tab w:val="left" w:pos="5670"/>
        </w:tabs>
        <w:spacing w:before="4"/>
        <w:ind w:left="160" w:hanging="302"/>
        <w:rPr>
          <w:rFonts w:ascii="Arial" w:hAnsi="Arial" w:cs="Arial"/>
          <w:w w:val="105"/>
          <w:sz w:val="20"/>
          <w:szCs w:val="20"/>
        </w:rPr>
      </w:pPr>
      <w:r>
        <w:rPr>
          <w:rFonts w:ascii="Arial" w:hAnsi="Arial" w:cs="Arial"/>
          <w:w w:val="105"/>
          <w:sz w:val="20"/>
          <w:szCs w:val="20"/>
        </w:rPr>
        <w:t xml:space="preserve">Kelly dos Santos </w:t>
      </w:r>
      <w:proofErr w:type="spellStart"/>
      <w:r>
        <w:rPr>
          <w:rFonts w:ascii="Arial" w:hAnsi="Arial" w:cs="Arial"/>
          <w:w w:val="105"/>
          <w:sz w:val="20"/>
          <w:szCs w:val="20"/>
        </w:rPr>
        <w:t>Penga</w:t>
      </w:r>
      <w:proofErr w:type="spellEnd"/>
    </w:p>
    <w:p w14:paraId="4FEEF502" w14:textId="77777777" w:rsidR="00AF4ACC" w:rsidRDefault="00AF4ACC" w:rsidP="00AF4ACC">
      <w:pPr>
        <w:tabs>
          <w:tab w:val="left" w:pos="5670"/>
        </w:tabs>
        <w:spacing w:before="4"/>
        <w:ind w:left="160" w:hanging="302"/>
        <w:rPr>
          <w:rFonts w:ascii="Arial" w:hAnsi="Arial" w:cs="Arial"/>
          <w:w w:val="105"/>
          <w:sz w:val="20"/>
          <w:szCs w:val="20"/>
        </w:rPr>
      </w:pPr>
      <w:r>
        <w:rPr>
          <w:rFonts w:ascii="Arial" w:hAnsi="Arial" w:cs="Arial"/>
          <w:w w:val="105"/>
          <w:sz w:val="20"/>
          <w:szCs w:val="20"/>
        </w:rPr>
        <w:t>Larissa Damascena da Silva</w:t>
      </w:r>
    </w:p>
    <w:p w14:paraId="1D3A2266" w14:textId="77777777" w:rsidR="00AF4ACC" w:rsidRDefault="00AF4ACC" w:rsidP="00AF4ACC">
      <w:pPr>
        <w:tabs>
          <w:tab w:val="left" w:pos="5670"/>
        </w:tabs>
        <w:spacing w:before="4"/>
        <w:ind w:left="160" w:hanging="302"/>
        <w:rPr>
          <w:rFonts w:ascii="Arial" w:hAnsi="Arial" w:cs="Arial"/>
          <w:w w:val="105"/>
          <w:sz w:val="20"/>
          <w:szCs w:val="20"/>
        </w:rPr>
      </w:pPr>
      <w:r>
        <w:rPr>
          <w:rFonts w:ascii="Arial" w:hAnsi="Arial" w:cs="Arial"/>
          <w:w w:val="105"/>
          <w:sz w:val="20"/>
          <w:szCs w:val="20"/>
        </w:rPr>
        <w:t>Leonardo de Oliveria Marques</w:t>
      </w:r>
    </w:p>
    <w:p w14:paraId="5A466045" w14:textId="77777777" w:rsidR="00AF4ACC" w:rsidRPr="002B5B3F" w:rsidRDefault="00AF4ACC" w:rsidP="00AF4ACC">
      <w:pPr>
        <w:tabs>
          <w:tab w:val="left" w:pos="5670"/>
        </w:tabs>
        <w:spacing w:before="4"/>
        <w:ind w:left="160" w:hanging="302"/>
        <w:rPr>
          <w:rFonts w:ascii="Arial" w:hAnsi="Arial" w:cs="Arial"/>
          <w:w w:val="105"/>
          <w:sz w:val="20"/>
          <w:szCs w:val="20"/>
        </w:rPr>
      </w:pPr>
      <w:proofErr w:type="spellStart"/>
      <w:r>
        <w:rPr>
          <w:rFonts w:ascii="Arial" w:hAnsi="Arial" w:cs="Arial"/>
          <w:w w:val="105"/>
          <w:sz w:val="20"/>
          <w:szCs w:val="20"/>
        </w:rPr>
        <w:t>Weibson</w:t>
      </w:r>
      <w:proofErr w:type="spellEnd"/>
      <w:r>
        <w:rPr>
          <w:rFonts w:ascii="Arial" w:hAnsi="Arial" w:cs="Arial"/>
          <w:w w:val="105"/>
          <w:sz w:val="20"/>
          <w:szCs w:val="20"/>
        </w:rPr>
        <w:t xml:space="preserve"> Gustavo de Souza Gomes</w:t>
      </w:r>
    </w:p>
    <w:p w14:paraId="58E82044" w14:textId="77777777" w:rsidR="00AF4ACC" w:rsidRPr="002B5B3F" w:rsidRDefault="00AF4ACC" w:rsidP="00AF4ACC">
      <w:pPr>
        <w:spacing w:before="64"/>
        <w:ind w:left="160" w:hanging="302"/>
        <w:rPr>
          <w:rFonts w:ascii="Arial" w:hAnsi="Arial" w:cs="Arial"/>
          <w:w w:val="105"/>
          <w:sz w:val="20"/>
          <w:szCs w:val="20"/>
        </w:rPr>
      </w:pPr>
      <w:r w:rsidRPr="002B5B3F">
        <w:rPr>
          <w:rFonts w:ascii="Arial" w:hAnsi="Arial" w:cs="Arial"/>
          <w:spacing w:val="-1"/>
          <w:w w:val="105"/>
          <w:sz w:val="20"/>
          <w:szCs w:val="20"/>
        </w:rPr>
        <w:t>Wilson Rodrigues de Melo Junior</w:t>
      </w:r>
    </w:p>
    <w:p w14:paraId="5C2AAB71" w14:textId="77777777" w:rsidR="00AF4ACC" w:rsidRDefault="00AF4ACC" w:rsidP="00AF4ACC">
      <w:pPr>
        <w:spacing w:before="64"/>
        <w:ind w:left="160" w:hanging="302"/>
        <w:rPr>
          <w:rStyle w:val="Ttulo1Char"/>
          <w:rFonts w:cs="Arial"/>
          <w:color w:val="3366CC"/>
          <w:sz w:val="22"/>
        </w:rPr>
      </w:pPr>
      <w:bookmarkStart w:id="62" w:name="_Toc172622978"/>
      <w:bookmarkStart w:id="63" w:name="_Toc176533049"/>
      <w:bookmarkStart w:id="64" w:name="_Toc176533106"/>
      <w:bookmarkStart w:id="65" w:name="_Toc190781859"/>
      <w:bookmarkStart w:id="66" w:name="_Toc192846514"/>
      <w:bookmarkStart w:id="67" w:name="_Toc165361752"/>
      <w:bookmarkStart w:id="68" w:name="_Toc165361882"/>
      <w:bookmarkStart w:id="69" w:name="_Toc166236326"/>
    </w:p>
    <w:p w14:paraId="6BFFE69D" w14:textId="77777777" w:rsidR="00AF4ACC" w:rsidRPr="002B5B3F" w:rsidRDefault="00AF4ACC" w:rsidP="00AF4ACC">
      <w:pPr>
        <w:ind w:left="-142" w:right="-142"/>
        <w:rPr>
          <w:rStyle w:val="Ttulo1Char"/>
          <w:rFonts w:cs="Arial"/>
          <w:color w:val="3366CC"/>
          <w:sz w:val="22"/>
        </w:rPr>
      </w:pPr>
      <w:r w:rsidRPr="002B5B3F">
        <w:rPr>
          <w:rStyle w:val="Ttulo1Char"/>
          <w:rFonts w:cs="Arial"/>
          <w:color w:val="3366CC"/>
          <w:sz w:val="22"/>
        </w:rPr>
        <w:t>COLABORAÇÃO DO DEPARTAMENTO DE POLÍTICAS SETORIAIS</w:t>
      </w:r>
      <w:bookmarkEnd w:id="62"/>
      <w:bookmarkEnd w:id="63"/>
      <w:bookmarkEnd w:id="64"/>
      <w:bookmarkEnd w:id="65"/>
      <w:bookmarkEnd w:id="66"/>
    </w:p>
    <w:p w14:paraId="533F09B3" w14:textId="77777777" w:rsidR="00AF4ACC" w:rsidRDefault="00AF4ACC" w:rsidP="00AF4ACC">
      <w:pPr>
        <w:tabs>
          <w:tab w:val="left" w:pos="5670"/>
        </w:tabs>
        <w:spacing w:before="4"/>
        <w:ind w:left="160" w:hanging="302"/>
        <w:textDirection w:val="btLr"/>
        <w:rPr>
          <w:rFonts w:ascii="Arial" w:hAnsi="Arial" w:cs="Arial"/>
          <w:w w:val="105"/>
          <w:sz w:val="20"/>
          <w:szCs w:val="20"/>
        </w:rPr>
      </w:pPr>
      <w:r w:rsidRPr="002B5B3F">
        <w:rPr>
          <w:rFonts w:ascii="Arial" w:hAnsi="Arial" w:cs="Arial"/>
          <w:w w:val="105"/>
          <w:sz w:val="20"/>
          <w:szCs w:val="20"/>
        </w:rPr>
        <w:t>Diretor: Frederico de Araújo Teles</w:t>
      </w:r>
    </w:p>
    <w:p w14:paraId="3463EAD3" w14:textId="77777777" w:rsidR="00AF4ACC" w:rsidRDefault="00AF4ACC" w:rsidP="00AF4ACC">
      <w:pPr>
        <w:tabs>
          <w:tab w:val="left" w:pos="5670"/>
        </w:tabs>
        <w:spacing w:before="4"/>
        <w:ind w:left="160" w:hanging="302"/>
        <w:textDirection w:val="btLr"/>
        <w:rPr>
          <w:rFonts w:ascii="Arial" w:hAnsi="Arial" w:cs="Arial"/>
          <w:w w:val="105"/>
          <w:sz w:val="20"/>
          <w:szCs w:val="20"/>
        </w:rPr>
      </w:pPr>
      <w:r>
        <w:rPr>
          <w:rFonts w:ascii="Arial" w:hAnsi="Arial" w:cs="Arial"/>
          <w:w w:val="105"/>
          <w:sz w:val="20"/>
          <w:szCs w:val="20"/>
        </w:rPr>
        <w:t>Aline Teixeira Eleutério Martins</w:t>
      </w:r>
    </w:p>
    <w:p w14:paraId="78346F79" w14:textId="77777777" w:rsidR="00AF4ACC" w:rsidRDefault="00AF4ACC" w:rsidP="00AF4ACC">
      <w:pPr>
        <w:tabs>
          <w:tab w:val="left" w:pos="5670"/>
        </w:tabs>
        <w:spacing w:before="4"/>
        <w:ind w:left="160" w:hanging="302"/>
        <w:textDirection w:val="btLr"/>
        <w:rPr>
          <w:rFonts w:ascii="Arial" w:hAnsi="Arial" w:cs="Arial"/>
          <w:w w:val="105"/>
          <w:sz w:val="20"/>
          <w:szCs w:val="20"/>
        </w:rPr>
      </w:pPr>
      <w:r w:rsidRPr="00310E6F">
        <w:rPr>
          <w:rFonts w:ascii="Arial" w:hAnsi="Arial" w:cs="Arial"/>
          <w:w w:val="105"/>
          <w:sz w:val="20"/>
          <w:szCs w:val="20"/>
        </w:rPr>
        <w:t>Bárbara Galvão Bina</w:t>
      </w:r>
    </w:p>
    <w:p w14:paraId="0EA57876" w14:textId="77777777" w:rsidR="00AF4ACC" w:rsidRDefault="00AF4ACC" w:rsidP="00AF4ACC">
      <w:pPr>
        <w:tabs>
          <w:tab w:val="left" w:pos="5670"/>
        </w:tabs>
        <w:spacing w:before="4"/>
        <w:ind w:left="160" w:hanging="302"/>
        <w:textDirection w:val="btLr"/>
        <w:rPr>
          <w:rFonts w:ascii="Arial" w:hAnsi="Arial" w:cs="Arial"/>
          <w:w w:val="105"/>
          <w:sz w:val="20"/>
          <w:szCs w:val="20"/>
        </w:rPr>
      </w:pPr>
      <w:r w:rsidRPr="00310E6F">
        <w:rPr>
          <w:rFonts w:ascii="Arial" w:hAnsi="Arial" w:cs="Arial"/>
          <w:w w:val="105"/>
          <w:sz w:val="20"/>
          <w:szCs w:val="20"/>
        </w:rPr>
        <w:t xml:space="preserve">Fabiana </w:t>
      </w:r>
      <w:proofErr w:type="spellStart"/>
      <w:r w:rsidRPr="00310E6F">
        <w:rPr>
          <w:rFonts w:ascii="Arial" w:hAnsi="Arial" w:cs="Arial"/>
          <w:w w:val="105"/>
          <w:sz w:val="20"/>
          <w:szCs w:val="20"/>
        </w:rPr>
        <w:t>Gazoni</w:t>
      </w:r>
      <w:proofErr w:type="spellEnd"/>
      <w:r w:rsidRPr="00310E6F">
        <w:rPr>
          <w:rFonts w:ascii="Arial" w:hAnsi="Arial" w:cs="Arial"/>
          <w:w w:val="105"/>
          <w:sz w:val="20"/>
          <w:szCs w:val="20"/>
        </w:rPr>
        <w:t xml:space="preserve"> Cepeda</w:t>
      </w:r>
    </w:p>
    <w:p w14:paraId="7D0AF1F3" w14:textId="77777777" w:rsidR="00AF4ACC" w:rsidRPr="002B5B3F" w:rsidRDefault="00AF4ACC" w:rsidP="00AF4ACC">
      <w:pPr>
        <w:tabs>
          <w:tab w:val="left" w:pos="5670"/>
        </w:tabs>
        <w:spacing w:before="4"/>
        <w:ind w:left="160" w:hanging="302"/>
        <w:textDirection w:val="btLr"/>
        <w:rPr>
          <w:rFonts w:ascii="Arial" w:hAnsi="Arial" w:cs="Arial"/>
          <w:w w:val="105"/>
          <w:sz w:val="20"/>
          <w:szCs w:val="20"/>
        </w:rPr>
      </w:pPr>
      <w:r w:rsidRPr="00310E6F">
        <w:rPr>
          <w:rFonts w:ascii="Arial" w:hAnsi="Arial" w:cs="Arial"/>
          <w:w w:val="105"/>
          <w:sz w:val="20"/>
          <w:szCs w:val="20"/>
        </w:rPr>
        <w:t>Felipe Moraes de Souza Cortes</w:t>
      </w:r>
    </w:p>
    <w:p w14:paraId="27F0E220" w14:textId="77777777" w:rsidR="00AF4ACC" w:rsidRDefault="00AF4ACC" w:rsidP="00AF4ACC">
      <w:pPr>
        <w:ind w:left="-142"/>
        <w:rPr>
          <w:rStyle w:val="Ttulo1Char"/>
          <w:rFonts w:cs="Arial"/>
          <w:color w:val="3366CC"/>
          <w:sz w:val="22"/>
        </w:rPr>
      </w:pPr>
      <w:r w:rsidRPr="00996165">
        <w:rPr>
          <w:rFonts w:ascii="Arial" w:hAnsi="Arial" w:cs="Arial"/>
          <w:w w:val="105"/>
          <w:sz w:val="20"/>
          <w:szCs w:val="20"/>
        </w:rPr>
        <w:t>Fl</w:t>
      </w:r>
      <w:r>
        <w:rPr>
          <w:rFonts w:ascii="Arial" w:hAnsi="Arial" w:cs="Arial"/>
          <w:w w:val="105"/>
          <w:sz w:val="20"/>
          <w:szCs w:val="20"/>
        </w:rPr>
        <w:t>á</w:t>
      </w:r>
      <w:r w:rsidRPr="00996165">
        <w:rPr>
          <w:rFonts w:ascii="Arial" w:hAnsi="Arial" w:cs="Arial"/>
          <w:w w:val="105"/>
          <w:sz w:val="20"/>
          <w:szCs w:val="20"/>
        </w:rPr>
        <w:t>via Souza Ramos dos Guaranys</w:t>
      </w:r>
    </w:p>
    <w:p w14:paraId="5F1FC05D" w14:textId="77777777" w:rsidR="00AF4ACC" w:rsidRDefault="00AF4ACC" w:rsidP="00AF4ACC">
      <w:pPr>
        <w:ind w:left="-142"/>
        <w:rPr>
          <w:rStyle w:val="Ttulo1Char"/>
          <w:rFonts w:ascii="Arial" w:eastAsiaTheme="minorHAnsi" w:hAnsi="Arial" w:cstheme="minorBidi"/>
          <w:b w:val="0"/>
          <w:color w:val="auto"/>
          <w:w w:val="105"/>
          <w:sz w:val="20"/>
          <w:szCs w:val="20"/>
          <w:lang w:eastAsia="en-US"/>
        </w:rPr>
      </w:pPr>
      <w:r w:rsidRPr="0029410A">
        <w:rPr>
          <w:rStyle w:val="Ttulo1Char"/>
          <w:rFonts w:ascii="Arial" w:eastAsiaTheme="minorHAnsi" w:hAnsi="Arial" w:cstheme="minorBidi"/>
          <w:b w:val="0"/>
          <w:color w:val="auto"/>
          <w:w w:val="105"/>
          <w:sz w:val="20"/>
          <w:szCs w:val="20"/>
          <w:lang w:eastAsia="en-US"/>
        </w:rPr>
        <w:t>Giovanni Santos de Lemos</w:t>
      </w:r>
    </w:p>
    <w:p w14:paraId="60238859" w14:textId="77777777" w:rsidR="00AF4ACC" w:rsidRDefault="00AF4ACC" w:rsidP="00AF4ACC">
      <w:pPr>
        <w:ind w:left="-142"/>
        <w:rPr>
          <w:rStyle w:val="Ttulo1Char"/>
          <w:rFonts w:ascii="Arial" w:eastAsiaTheme="minorHAnsi" w:hAnsi="Arial" w:cstheme="minorBidi"/>
          <w:b w:val="0"/>
          <w:color w:val="auto"/>
          <w:w w:val="105"/>
          <w:sz w:val="20"/>
          <w:szCs w:val="20"/>
          <w:lang w:eastAsia="en-US"/>
        </w:rPr>
      </w:pPr>
      <w:r w:rsidRPr="0029410A">
        <w:rPr>
          <w:rStyle w:val="Ttulo1Char"/>
          <w:rFonts w:ascii="Arial" w:eastAsiaTheme="minorHAnsi" w:hAnsi="Arial" w:cstheme="minorBidi"/>
          <w:b w:val="0"/>
          <w:color w:val="auto"/>
          <w:w w:val="105"/>
          <w:sz w:val="20"/>
          <w:szCs w:val="20"/>
          <w:lang w:eastAsia="en-US"/>
        </w:rPr>
        <w:t>José Mateus Guimarães Moreira</w:t>
      </w:r>
    </w:p>
    <w:p w14:paraId="4E32B2FF" w14:textId="77777777" w:rsidR="00AF4ACC" w:rsidRDefault="00AF4ACC" w:rsidP="00AF4ACC">
      <w:pPr>
        <w:ind w:left="-142"/>
        <w:rPr>
          <w:rStyle w:val="Ttulo1Char"/>
          <w:rFonts w:ascii="Arial" w:eastAsiaTheme="minorHAnsi" w:hAnsi="Arial" w:cstheme="minorBidi"/>
          <w:b w:val="0"/>
          <w:color w:val="auto"/>
          <w:w w:val="105"/>
          <w:sz w:val="20"/>
          <w:szCs w:val="20"/>
          <w:lang w:eastAsia="en-US"/>
        </w:rPr>
      </w:pPr>
      <w:r w:rsidRPr="00310E6F">
        <w:rPr>
          <w:rStyle w:val="Ttulo1Char"/>
          <w:rFonts w:ascii="Arial" w:eastAsiaTheme="minorHAnsi" w:hAnsi="Arial" w:cstheme="minorBidi"/>
          <w:b w:val="0"/>
          <w:color w:val="auto"/>
          <w:w w:val="105"/>
          <w:sz w:val="20"/>
          <w:szCs w:val="20"/>
          <w:lang w:eastAsia="en-US"/>
        </w:rPr>
        <w:t xml:space="preserve">Regina </w:t>
      </w:r>
      <w:proofErr w:type="spellStart"/>
      <w:r w:rsidRPr="00310E6F">
        <w:rPr>
          <w:rStyle w:val="Ttulo1Char"/>
          <w:rFonts w:ascii="Arial" w:eastAsiaTheme="minorHAnsi" w:hAnsi="Arial" w:cstheme="minorBidi"/>
          <w:b w:val="0"/>
          <w:color w:val="auto"/>
          <w:w w:val="105"/>
          <w:sz w:val="20"/>
          <w:szCs w:val="20"/>
          <w:lang w:eastAsia="en-US"/>
        </w:rPr>
        <w:t>Coelis</w:t>
      </w:r>
      <w:proofErr w:type="spellEnd"/>
    </w:p>
    <w:p w14:paraId="0A09B35C" w14:textId="77777777" w:rsidR="00AF4ACC" w:rsidRPr="0029410A" w:rsidRDefault="00AF4ACC" w:rsidP="00AF4ACC">
      <w:pPr>
        <w:ind w:left="-142"/>
        <w:rPr>
          <w:rStyle w:val="Ttulo1Char"/>
          <w:rFonts w:ascii="Arial" w:eastAsiaTheme="minorHAnsi" w:hAnsi="Arial" w:cstheme="minorBidi"/>
          <w:b w:val="0"/>
          <w:color w:val="auto"/>
          <w:w w:val="105"/>
          <w:sz w:val="20"/>
          <w:szCs w:val="20"/>
          <w:lang w:eastAsia="en-US"/>
        </w:rPr>
      </w:pPr>
      <w:r w:rsidRPr="00310E6F">
        <w:rPr>
          <w:rStyle w:val="Ttulo1Char"/>
          <w:rFonts w:ascii="Arial" w:eastAsiaTheme="minorHAnsi" w:hAnsi="Arial" w:cstheme="minorBidi"/>
          <w:b w:val="0"/>
          <w:color w:val="auto"/>
          <w:w w:val="105"/>
          <w:sz w:val="20"/>
          <w:szCs w:val="20"/>
          <w:lang w:eastAsia="en-US"/>
        </w:rPr>
        <w:t>Simonne Rose de S.N Coelho</w:t>
      </w:r>
    </w:p>
    <w:p w14:paraId="31329848" w14:textId="77777777" w:rsidR="00AF4ACC" w:rsidRPr="002B5B3F" w:rsidRDefault="00AF4ACC" w:rsidP="00AF4ACC">
      <w:pPr>
        <w:pStyle w:val="Corpodetexto"/>
        <w:spacing w:before="2"/>
        <w:rPr>
          <w:rStyle w:val="Ttulo1Char"/>
          <w:rFonts w:cs="Arial"/>
          <w:color w:val="3366CC"/>
          <w:sz w:val="22"/>
        </w:rPr>
      </w:pPr>
    </w:p>
    <w:p w14:paraId="7D08BD0C" w14:textId="77777777" w:rsidR="00AF4ACC" w:rsidRPr="002B5B3F" w:rsidRDefault="00AF4ACC" w:rsidP="00AF4ACC">
      <w:pPr>
        <w:ind w:left="-142" w:right="-142"/>
        <w:rPr>
          <w:rStyle w:val="Ttulo1Char"/>
          <w:rFonts w:cs="Arial"/>
          <w:color w:val="3366CC"/>
          <w:sz w:val="22"/>
        </w:rPr>
      </w:pPr>
      <w:bookmarkStart w:id="70" w:name="_Toc172622979"/>
      <w:bookmarkStart w:id="71" w:name="_Toc176533050"/>
      <w:bookmarkStart w:id="72" w:name="_Toc176533107"/>
      <w:bookmarkStart w:id="73" w:name="_Toc190781860"/>
      <w:bookmarkStart w:id="74" w:name="_Toc192846515"/>
      <w:r w:rsidRPr="002B5B3F">
        <w:rPr>
          <w:rStyle w:val="Ttulo1Char"/>
          <w:rFonts w:cs="Arial"/>
          <w:color w:val="3366CC"/>
          <w:sz w:val="22"/>
        </w:rPr>
        <w:t>COLABORAÇÃO DO DEPARTAMENTO DE POLÍTICAS PARA O MERCADO</w:t>
      </w:r>
      <w:bookmarkEnd w:id="67"/>
      <w:bookmarkEnd w:id="68"/>
      <w:bookmarkEnd w:id="69"/>
      <w:bookmarkEnd w:id="70"/>
      <w:bookmarkEnd w:id="71"/>
      <w:bookmarkEnd w:id="72"/>
      <w:bookmarkEnd w:id="73"/>
      <w:bookmarkEnd w:id="74"/>
    </w:p>
    <w:p w14:paraId="53496CB8" w14:textId="77777777" w:rsidR="00AF4ACC" w:rsidRPr="002B5B3F" w:rsidRDefault="00AF4ACC" w:rsidP="00AF4ACC">
      <w:pPr>
        <w:tabs>
          <w:tab w:val="left" w:pos="5529"/>
        </w:tabs>
        <w:spacing w:before="4"/>
        <w:ind w:left="160" w:hanging="302"/>
        <w:rPr>
          <w:rFonts w:ascii="Arial" w:hAnsi="Arial" w:cs="Arial"/>
          <w:w w:val="105"/>
          <w:sz w:val="20"/>
          <w:szCs w:val="20"/>
        </w:rPr>
      </w:pPr>
      <w:r w:rsidRPr="002B5B3F">
        <w:rPr>
          <w:rFonts w:ascii="Arial" w:hAnsi="Arial" w:cs="Arial"/>
          <w:w w:val="105"/>
          <w:sz w:val="20"/>
          <w:szCs w:val="20"/>
        </w:rPr>
        <w:t xml:space="preserve">Diretor: </w:t>
      </w:r>
      <w:hyperlink r:id="rId16" w:history="1">
        <w:r w:rsidRPr="0029410A">
          <w:t>Cristiano Augusto Trein</w:t>
        </w:r>
      </w:hyperlink>
      <w:r w:rsidRPr="002B5B3F">
        <w:rPr>
          <w:rFonts w:ascii="Arial" w:hAnsi="Arial" w:cs="Arial"/>
          <w:w w:val="105"/>
          <w:sz w:val="20"/>
          <w:szCs w:val="20"/>
        </w:rPr>
        <w:t xml:space="preserve">        </w:t>
      </w:r>
    </w:p>
    <w:p w14:paraId="42DCB652" w14:textId="77777777" w:rsidR="00AF4ACC" w:rsidRDefault="00AF4ACC" w:rsidP="00AF4ACC">
      <w:pPr>
        <w:tabs>
          <w:tab w:val="left" w:pos="5670"/>
        </w:tabs>
        <w:spacing w:before="4"/>
        <w:ind w:left="160" w:hanging="302"/>
        <w:rPr>
          <w:rFonts w:ascii="Arial" w:hAnsi="Arial" w:cs="Arial"/>
          <w:w w:val="105"/>
          <w:sz w:val="20"/>
          <w:szCs w:val="20"/>
        </w:rPr>
      </w:pPr>
      <w:r w:rsidRPr="00310E6F">
        <w:rPr>
          <w:rFonts w:ascii="Arial" w:hAnsi="Arial" w:cs="Arial"/>
          <w:w w:val="105"/>
          <w:sz w:val="20"/>
          <w:szCs w:val="20"/>
        </w:rPr>
        <w:t>Andre Krauss Queiroz</w:t>
      </w:r>
    </w:p>
    <w:p w14:paraId="284B3BB6" w14:textId="77777777" w:rsidR="00AF4ACC" w:rsidRDefault="00AF4ACC" w:rsidP="00AF4ACC">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Adrimar Venâncio do Nascimento</w:t>
      </w:r>
    </w:p>
    <w:p w14:paraId="693E7960" w14:textId="77777777" w:rsidR="00AF4ACC" w:rsidRPr="002B5B3F" w:rsidRDefault="00AF4ACC" w:rsidP="00AF4ACC">
      <w:pPr>
        <w:tabs>
          <w:tab w:val="left" w:pos="5670"/>
        </w:tabs>
        <w:spacing w:before="4"/>
        <w:ind w:left="160" w:hanging="302"/>
        <w:rPr>
          <w:rFonts w:ascii="Arial" w:hAnsi="Arial" w:cs="Arial"/>
          <w:w w:val="105"/>
          <w:sz w:val="20"/>
          <w:szCs w:val="20"/>
        </w:rPr>
      </w:pPr>
      <w:r>
        <w:rPr>
          <w:rFonts w:ascii="Arial" w:hAnsi="Arial" w:cs="Arial"/>
          <w:w w:val="105"/>
          <w:sz w:val="20"/>
          <w:szCs w:val="20"/>
        </w:rPr>
        <w:t>Claudiane Marques de Castro</w:t>
      </w:r>
      <w:r w:rsidRPr="002B5B3F">
        <w:rPr>
          <w:rFonts w:ascii="Arial" w:hAnsi="Arial" w:cs="Arial"/>
          <w:w w:val="105"/>
          <w:sz w:val="20"/>
          <w:szCs w:val="20"/>
        </w:rPr>
        <w:t xml:space="preserve">                                             </w:t>
      </w:r>
    </w:p>
    <w:p w14:paraId="1CC343ED" w14:textId="77777777" w:rsidR="00AF4ACC" w:rsidRDefault="00AF4ACC" w:rsidP="00AF4ACC">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 xml:space="preserve">Fabrício Dairel de Campos Lacerda </w:t>
      </w:r>
    </w:p>
    <w:p w14:paraId="0A118BBB" w14:textId="77777777" w:rsidR="00AF4ACC" w:rsidRDefault="00AF4ACC" w:rsidP="00AF4ACC">
      <w:pPr>
        <w:tabs>
          <w:tab w:val="left" w:pos="5670"/>
        </w:tabs>
        <w:spacing w:before="4"/>
        <w:ind w:left="160" w:hanging="302"/>
        <w:rPr>
          <w:rFonts w:ascii="Arial" w:hAnsi="Arial" w:cs="Arial"/>
          <w:w w:val="105"/>
          <w:sz w:val="20"/>
          <w:szCs w:val="20"/>
        </w:rPr>
      </w:pPr>
      <w:r w:rsidRPr="00310E6F">
        <w:rPr>
          <w:rFonts w:ascii="Arial" w:hAnsi="Arial" w:cs="Arial"/>
          <w:w w:val="105"/>
          <w:sz w:val="20"/>
          <w:szCs w:val="20"/>
        </w:rPr>
        <w:t>Flavia Carvalho Carreira</w:t>
      </w:r>
    </w:p>
    <w:p w14:paraId="5E2A33FD" w14:textId="77777777" w:rsidR="00AF4ACC" w:rsidRPr="002B5B3F" w:rsidRDefault="00AF4ACC" w:rsidP="00AF4ACC">
      <w:pPr>
        <w:tabs>
          <w:tab w:val="left" w:pos="5670"/>
        </w:tabs>
        <w:spacing w:before="4"/>
        <w:ind w:left="160" w:hanging="302"/>
        <w:rPr>
          <w:rFonts w:ascii="Arial" w:hAnsi="Arial" w:cs="Arial"/>
          <w:w w:val="105"/>
          <w:sz w:val="20"/>
          <w:szCs w:val="20"/>
        </w:rPr>
      </w:pPr>
      <w:proofErr w:type="spellStart"/>
      <w:r w:rsidRPr="00310E6F">
        <w:rPr>
          <w:rFonts w:ascii="Arial" w:hAnsi="Arial" w:cs="Arial"/>
          <w:w w:val="105"/>
          <w:sz w:val="20"/>
          <w:szCs w:val="20"/>
        </w:rPr>
        <w:t>Marlian</w:t>
      </w:r>
      <w:proofErr w:type="spellEnd"/>
      <w:r w:rsidRPr="00310E6F">
        <w:rPr>
          <w:rFonts w:ascii="Arial" w:hAnsi="Arial" w:cs="Arial"/>
          <w:w w:val="105"/>
          <w:sz w:val="20"/>
          <w:szCs w:val="20"/>
        </w:rPr>
        <w:t xml:space="preserve"> Leão De Oliveira</w:t>
      </w:r>
    </w:p>
    <w:p w14:paraId="14194D73" w14:textId="77777777" w:rsidR="00AF4ACC" w:rsidRPr="002B5B3F" w:rsidRDefault="00AF4ACC" w:rsidP="00AF4ACC">
      <w:pPr>
        <w:tabs>
          <w:tab w:val="left" w:pos="5670"/>
        </w:tabs>
        <w:spacing w:before="4"/>
        <w:ind w:left="160" w:hanging="302"/>
        <w:rPr>
          <w:rFonts w:ascii="Arial" w:hAnsi="Arial" w:cs="Arial"/>
          <w:w w:val="105"/>
          <w:sz w:val="20"/>
          <w:szCs w:val="20"/>
        </w:rPr>
      </w:pPr>
      <w:r w:rsidRPr="009A147D">
        <w:rPr>
          <w:rFonts w:ascii="Arial" w:hAnsi="Arial" w:cs="Arial"/>
          <w:w w:val="105"/>
          <w:sz w:val="20"/>
          <w:szCs w:val="20"/>
        </w:rPr>
        <w:t>Pedro Henrique de Sousa Santos</w:t>
      </w:r>
      <w:r w:rsidRPr="002B5B3F">
        <w:rPr>
          <w:rFonts w:ascii="Arial" w:hAnsi="Arial" w:cs="Arial"/>
          <w:w w:val="105"/>
          <w:sz w:val="20"/>
          <w:szCs w:val="20"/>
        </w:rPr>
        <w:t xml:space="preserve">                                                             </w:t>
      </w:r>
    </w:p>
    <w:p w14:paraId="29BCF4C5" w14:textId="77777777" w:rsidR="00AF4ACC" w:rsidRPr="002B5B3F" w:rsidRDefault="00AF4ACC" w:rsidP="00AF4ACC">
      <w:pPr>
        <w:tabs>
          <w:tab w:val="left" w:pos="5529"/>
        </w:tabs>
        <w:spacing w:before="4"/>
        <w:ind w:left="160" w:hanging="302"/>
        <w:rPr>
          <w:rFonts w:ascii="Arial" w:hAnsi="Arial" w:cs="Arial"/>
          <w:w w:val="105"/>
          <w:sz w:val="20"/>
          <w:szCs w:val="20"/>
        </w:rPr>
      </w:pPr>
      <w:r w:rsidRPr="002B5B3F">
        <w:rPr>
          <w:rFonts w:ascii="Arial" w:hAnsi="Arial" w:cs="Arial"/>
          <w:w w:val="105"/>
          <w:sz w:val="20"/>
          <w:szCs w:val="20"/>
        </w:rPr>
        <w:t>Ricardo Nogueira Silva</w:t>
      </w:r>
    </w:p>
    <w:p w14:paraId="5106E1B0" w14:textId="77777777" w:rsidR="00AF4ACC" w:rsidRDefault="00AF4ACC" w:rsidP="00AF4ACC">
      <w:pPr>
        <w:tabs>
          <w:tab w:val="left" w:pos="5670"/>
        </w:tabs>
        <w:spacing w:before="4"/>
        <w:ind w:left="160" w:hanging="302"/>
        <w:textDirection w:val="btLr"/>
        <w:rPr>
          <w:rFonts w:ascii="Arial" w:hAnsi="Arial" w:cs="Arial"/>
          <w:w w:val="105"/>
          <w:sz w:val="20"/>
          <w:szCs w:val="20"/>
        </w:rPr>
      </w:pPr>
      <w:r w:rsidRPr="002B5B3F">
        <w:rPr>
          <w:rFonts w:ascii="Arial" w:hAnsi="Arial" w:cs="Arial"/>
          <w:w w:val="105"/>
          <w:sz w:val="20"/>
          <w:szCs w:val="20"/>
        </w:rPr>
        <w:t>Rogério Alexandre Reginato</w:t>
      </w:r>
    </w:p>
    <w:p w14:paraId="100CF8A7" w14:textId="77777777" w:rsidR="00AF4ACC" w:rsidRDefault="00AF4ACC" w:rsidP="00AF4ACC">
      <w:pPr>
        <w:tabs>
          <w:tab w:val="left" w:pos="5670"/>
        </w:tabs>
        <w:spacing w:before="4"/>
        <w:ind w:left="160" w:hanging="302"/>
        <w:textDirection w:val="btLr"/>
        <w:rPr>
          <w:rFonts w:ascii="Arial" w:hAnsi="Arial" w:cs="Arial"/>
          <w:w w:val="105"/>
          <w:sz w:val="20"/>
          <w:szCs w:val="20"/>
        </w:rPr>
      </w:pPr>
      <w:r w:rsidRPr="00D2108C">
        <w:rPr>
          <w:rFonts w:ascii="Arial" w:hAnsi="Arial" w:cs="Arial"/>
          <w:w w:val="105"/>
          <w:sz w:val="20"/>
          <w:szCs w:val="20"/>
        </w:rPr>
        <w:t>Ronaldo Eugênio de Souza Filho</w:t>
      </w:r>
    </w:p>
    <w:p w14:paraId="5CABDEBB" w14:textId="77777777" w:rsidR="00AF4ACC" w:rsidRDefault="00AF4ACC" w:rsidP="00AF4ACC">
      <w:pPr>
        <w:tabs>
          <w:tab w:val="left" w:pos="5670"/>
        </w:tabs>
        <w:spacing w:before="4"/>
        <w:ind w:left="160" w:hanging="302"/>
        <w:textDirection w:val="btLr"/>
        <w:rPr>
          <w:rFonts w:ascii="Arial" w:hAnsi="Arial" w:cs="Arial"/>
          <w:w w:val="105"/>
          <w:sz w:val="20"/>
          <w:szCs w:val="20"/>
        </w:rPr>
      </w:pPr>
      <w:r w:rsidRPr="00310E6F">
        <w:rPr>
          <w:rFonts w:ascii="Arial" w:hAnsi="Arial" w:cs="Arial"/>
          <w:w w:val="105"/>
          <w:sz w:val="20"/>
          <w:szCs w:val="20"/>
        </w:rPr>
        <w:t>Simone Albuquerque</w:t>
      </w:r>
    </w:p>
    <w:p w14:paraId="488C9163" w14:textId="77777777" w:rsidR="00AF4ACC" w:rsidRDefault="00AF4ACC" w:rsidP="00AF4ACC">
      <w:pPr>
        <w:tabs>
          <w:tab w:val="left" w:pos="5670"/>
        </w:tabs>
        <w:spacing w:before="4"/>
        <w:ind w:left="160" w:hanging="302"/>
        <w:textDirection w:val="btLr"/>
        <w:rPr>
          <w:rFonts w:ascii="Arial" w:hAnsi="Arial" w:cs="Arial"/>
          <w:w w:val="105"/>
          <w:sz w:val="20"/>
          <w:szCs w:val="20"/>
        </w:rPr>
      </w:pPr>
      <w:proofErr w:type="spellStart"/>
      <w:r w:rsidRPr="00D2108C">
        <w:rPr>
          <w:rFonts w:ascii="Arial" w:hAnsi="Arial" w:cs="Arial"/>
          <w:w w:val="105"/>
          <w:sz w:val="20"/>
          <w:szCs w:val="20"/>
        </w:rPr>
        <w:t>Vanialucia</w:t>
      </w:r>
      <w:proofErr w:type="spellEnd"/>
      <w:r w:rsidRPr="00D2108C">
        <w:rPr>
          <w:rFonts w:ascii="Arial" w:hAnsi="Arial" w:cs="Arial"/>
          <w:w w:val="105"/>
          <w:sz w:val="20"/>
          <w:szCs w:val="20"/>
        </w:rPr>
        <w:t xml:space="preserve"> Lins Souto</w:t>
      </w:r>
    </w:p>
    <w:p w14:paraId="53B25A8E" w14:textId="77777777" w:rsidR="00AF4ACC" w:rsidRPr="002B5B3F" w:rsidRDefault="00AF4ACC" w:rsidP="00AF4ACC">
      <w:pPr>
        <w:tabs>
          <w:tab w:val="left" w:pos="5670"/>
        </w:tabs>
        <w:spacing w:before="4"/>
        <w:ind w:left="160" w:hanging="302"/>
        <w:textDirection w:val="btLr"/>
        <w:rPr>
          <w:rFonts w:ascii="Arial" w:hAnsi="Arial" w:cs="Arial"/>
          <w:w w:val="105"/>
          <w:sz w:val="20"/>
          <w:szCs w:val="20"/>
        </w:rPr>
      </w:pPr>
      <w:r w:rsidRPr="00D2108C">
        <w:rPr>
          <w:rFonts w:ascii="Arial" w:hAnsi="Arial" w:cs="Arial"/>
          <w:w w:val="105"/>
          <w:sz w:val="20"/>
          <w:szCs w:val="20"/>
        </w:rPr>
        <w:t xml:space="preserve">Wallace </w:t>
      </w:r>
      <w:proofErr w:type="spellStart"/>
      <w:r w:rsidRPr="00D2108C">
        <w:rPr>
          <w:rFonts w:ascii="Arial" w:hAnsi="Arial" w:cs="Arial"/>
          <w:w w:val="105"/>
          <w:sz w:val="20"/>
          <w:szCs w:val="20"/>
        </w:rPr>
        <w:t>Tayson</w:t>
      </w:r>
      <w:proofErr w:type="spellEnd"/>
      <w:r w:rsidRPr="00D2108C">
        <w:rPr>
          <w:rFonts w:ascii="Arial" w:hAnsi="Arial" w:cs="Arial"/>
          <w:w w:val="105"/>
          <w:sz w:val="20"/>
          <w:szCs w:val="20"/>
        </w:rPr>
        <w:t xml:space="preserve"> Abreu dos Santos</w:t>
      </w:r>
    </w:p>
    <w:p w14:paraId="7C48E062" w14:textId="77777777" w:rsidR="00AF4ACC" w:rsidRPr="002B5B3F" w:rsidRDefault="00AF4ACC" w:rsidP="00AF4ACC">
      <w:pPr>
        <w:pStyle w:val="Corpodetexto"/>
        <w:spacing w:before="2"/>
        <w:rPr>
          <w:rFonts w:ascii="Arial" w:hAnsi="Arial" w:cs="Arial"/>
          <w:w w:val="105"/>
          <w:sz w:val="20"/>
          <w:szCs w:val="20"/>
        </w:rPr>
      </w:pPr>
      <w:r w:rsidRPr="002B5B3F">
        <w:rPr>
          <w:rFonts w:ascii="Arial" w:hAnsi="Arial" w:cs="Arial"/>
          <w:w w:val="105"/>
          <w:sz w:val="20"/>
          <w:szCs w:val="20"/>
        </w:rPr>
        <w:t xml:space="preserve">                                                                                                                                         </w:t>
      </w:r>
    </w:p>
    <w:p w14:paraId="12D517E6" w14:textId="77777777" w:rsidR="00AF4ACC" w:rsidRPr="002B5B3F" w:rsidRDefault="00AF4ACC" w:rsidP="00AF4ACC">
      <w:pPr>
        <w:ind w:left="-142" w:right="-142"/>
        <w:rPr>
          <w:rStyle w:val="Ttulo1Char"/>
          <w:rFonts w:cs="Arial"/>
          <w:color w:val="3366CC"/>
          <w:sz w:val="22"/>
        </w:rPr>
      </w:pPr>
      <w:bookmarkStart w:id="75" w:name="_Toc172622980"/>
      <w:bookmarkStart w:id="76" w:name="_Toc176533051"/>
      <w:bookmarkStart w:id="77" w:name="_Toc176533108"/>
      <w:bookmarkStart w:id="78" w:name="_Toc190781861"/>
      <w:bookmarkStart w:id="79" w:name="_Toc192846516"/>
      <w:r w:rsidRPr="002B5B3F">
        <w:rPr>
          <w:rStyle w:val="Ttulo1Char"/>
          <w:rFonts w:cs="Arial"/>
          <w:color w:val="3366CC"/>
          <w:sz w:val="22"/>
        </w:rPr>
        <w:t>COLABORAÇÃO DO DEPARTAMENTO DE UNIVERSALIZAÇÃO E POLÍTICAS SOCIAIS DE ENERGIA ELÉTRICA</w:t>
      </w:r>
      <w:bookmarkEnd w:id="75"/>
      <w:bookmarkEnd w:id="76"/>
      <w:bookmarkEnd w:id="77"/>
      <w:bookmarkEnd w:id="78"/>
      <w:bookmarkEnd w:id="79"/>
    </w:p>
    <w:p w14:paraId="1402959E" w14:textId="77777777" w:rsidR="00AF4ACC" w:rsidRPr="002B5B3F" w:rsidRDefault="00AF4ACC" w:rsidP="00AF4ACC">
      <w:pPr>
        <w:spacing w:line="240" w:lineRule="auto"/>
        <w:ind w:left="-142"/>
        <w:rPr>
          <w:rFonts w:ascii="Arial" w:hAnsi="Arial" w:cs="Arial"/>
          <w:w w:val="105"/>
          <w:sz w:val="20"/>
          <w:szCs w:val="20"/>
        </w:rPr>
      </w:pPr>
      <w:r w:rsidRPr="002B5B3F">
        <w:rPr>
          <w:rFonts w:ascii="Arial" w:hAnsi="Arial" w:cs="Arial"/>
          <w:w w:val="105"/>
          <w:sz w:val="20"/>
          <w:szCs w:val="20"/>
        </w:rPr>
        <w:t>Diretor: André Luiz Dias de Oliveira</w:t>
      </w:r>
    </w:p>
    <w:p w14:paraId="423297AE" w14:textId="77777777" w:rsidR="00AF4ACC" w:rsidRDefault="00AF4ACC" w:rsidP="00AF4ACC">
      <w:pPr>
        <w:spacing w:before="4"/>
        <w:ind w:left="160" w:hanging="302"/>
        <w:rPr>
          <w:rFonts w:ascii="Arial" w:hAnsi="Arial" w:cs="Arial"/>
          <w:w w:val="105"/>
          <w:sz w:val="20"/>
          <w:szCs w:val="20"/>
        </w:rPr>
      </w:pPr>
      <w:r w:rsidRPr="00D2108C">
        <w:rPr>
          <w:rFonts w:ascii="Arial" w:hAnsi="Arial" w:cs="Arial"/>
          <w:w w:val="105"/>
          <w:sz w:val="20"/>
          <w:szCs w:val="20"/>
        </w:rPr>
        <w:t>André Luciano Araujo Gama</w:t>
      </w:r>
    </w:p>
    <w:p w14:paraId="29F1BA6A" w14:textId="77777777" w:rsidR="00AF4ACC" w:rsidRDefault="00AF4ACC" w:rsidP="00AF4ACC">
      <w:pPr>
        <w:spacing w:before="4"/>
        <w:ind w:left="160" w:hanging="302"/>
        <w:rPr>
          <w:rFonts w:ascii="Arial" w:hAnsi="Arial" w:cs="Arial"/>
          <w:w w:val="105"/>
          <w:sz w:val="20"/>
          <w:szCs w:val="20"/>
        </w:rPr>
      </w:pPr>
      <w:r w:rsidRPr="002B5B3F">
        <w:rPr>
          <w:rFonts w:ascii="Arial" w:hAnsi="Arial" w:cs="Arial"/>
          <w:w w:val="105"/>
          <w:sz w:val="20"/>
          <w:szCs w:val="20"/>
        </w:rPr>
        <w:t xml:space="preserve">Andrea </w:t>
      </w:r>
      <w:proofErr w:type="spellStart"/>
      <w:r w:rsidRPr="002B5B3F">
        <w:rPr>
          <w:rFonts w:ascii="Arial" w:hAnsi="Arial" w:cs="Arial"/>
          <w:w w:val="105"/>
          <w:sz w:val="20"/>
          <w:szCs w:val="20"/>
        </w:rPr>
        <w:t>Naritza</w:t>
      </w:r>
      <w:proofErr w:type="spellEnd"/>
      <w:r w:rsidRPr="002B5B3F">
        <w:rPr>
          <w:rFonts w:ascii="Arial" w:hAnsi="Arial" w:cs="Arial"/>
          <w:w w:val="105"/>
          <w:sz w:val="20"/>
          <w:szCs w:val="20"/>
        </w:rPr>
        <w:t xml:space="preserve"> Silva </w:t>
      </w:r>
      <w:proofErr w:type="spellStart"/>
      <w:r w:rsidRPr="002B5B3F">
        <w:rPr>
          <w:rFonts w:ascii="Arial" w:hAnsi="Arial" w:cs="Arial"/>
          <w:w w:val="105"/>
          <w:sz w:val="20"/>
          <w:szCs w:val="20"/>
        </w:rPr>
        <w:t>Marquim</w:t>
      </w:r>
      <w:proofErr w:type="spellEnd"/>
      <w:r w:rsidRPr="002B5B3F">
        <w:rPr>
          <w:rFonts w:ascii="Arial" w:hAnsi="Arial" w:cs="Arial"/>
          <w:w w:val="105"/>
          <w:sz w:val="20"/>
          <w:szCs w:val="20"/>
        </w:rPr>
        <w:t xml:space="preserve"> de Araujo</w:t>
      </w:r>
    </w:p>
    <w:p w14:paraId="398943EF" w14:textId="77777777" w:rsidR="00AF4ACC" w:rsidRPr="002B5B3F" w:rsidRDefault="00AF4ACC" w:rsidP="00AF4ACC">
      <w:pPr>
        <w:spacing w:before="4"/>
        <w:ind w:left="160" w:hanging="302"/>
        <w:rPr>
          <w:rFonts w:ascii="Arial" w:hAnsi="Arial" w:cs="Arial"/>
          <w:w w:val="105"/>
          <w:sz w:val="20"/>
          <w:szCs w:val="20"/>
        </w:rPr>
      </w:pPr>
      <w:r w:rsidRPr="00D2108C">
        <w:rPr>
          <w:rFonts w:ascii="Arial" w:hAnsi="Arial" w:cs="Arial"/>
          <w:w w:val="105"/>
          <w:sz w:val="20"/>
          <w:szCs w:val="20"/>
        </w:rPr>
        <w:t>Guilherme Pinheiro Cabral</w:t>
      </w:r>
      <w:r w:rsidRPr="002B5B3F">
        <w:rPr>
          <w:rFonts w:ascii="Arial" w:hAnsi="Arial" w:cs="Arial"/>
          <w:w w:val="105"/>
          <w:sz w:val="20"/>
          <w:szCs w:val="20"/>
        </w:rPr>
        <w:tab/>
      </w:r>
    </w:p>
    <w:p w14:paraId="61FFEFFA" w14:textId="77777777" w:rsidR="00AF4ACC" w:rsidRDefault="00AF4ACC" w:rsidP="00AF4ACC">
      <w:pPr>
        <w:spacing w:before="4"/>
        <w:ind w:left="160" w:hanging="302"/>
        <w:rPr>
          <w:rFonts w:ascii="Arial" w:hAnsi="Arial" w:cs="Arial"/>
          <w:w w:val="105"/>
          <w:sz w:val="20"/>
          <w:szCs w:val="20"/>
        </w:rPr>
      </w:pPr>
      <w:r w:rsidRPr="002B5B3F">
        <w:rPr>
          <w:rFonts w:ascii="Arial" w:hAnsi="Arial" w:cs="Arial"/>
          <w:w w:val="105"/>
          <w:sz w:val="20"/>
          <w:szCs w:val="20"/>
        </w:rPr>
        <w:t>Eduardo Duarte Faria</w:t>
      </w:r>
      <w:r w:rsidRPr="002B5B3F">
        <w:rPr>
          <w:rFonts w:ascii="Arial" w:hAnsi="Arial" w:cs="Arial"/>
          <w:w w:val="105"/>
          <w:sz w:val="20"/>
          <w:szCs w:val="20"/>
        </w:rPr>
        <w:tab/>
      </w:r>
    </w:p>
    <w:p w14:paraId="32A646F4" w14:textId="77777777" w:rsidR="00AF4ACC" w:rsidRDefault="00AF4ACC" w:rsidP="00AF4ACC">
      <w:pPr>
        <w:spacing w:before="4"/>
        <w:ind w:left="160" w:hanging="302"/>
        <w:rPr>
          <w:rFonts w:ascii="Arial" w:hAnsi="Arial" w:cs="Arial"/>
          <w:w w:val="105"/>
          <w:sz w:val="20"/>
          <w:szCs w:val="20"/>
        </w:rPr>
      </w:pPr>
      <w:r w:rsidRPr="00D2108C">
        <w:rPr>
          <w:rFonts w:ascii="Arial" w:hAnsi="Arial" w:cs="Arial"/>
          <w:w w:val="105"/>
          <w:sz w:val="20"/>
          <w:szCs w:val="20"/>
        </w:rPr>
        <w:t>Fabricio Azevedo Gonçalves</w:t>
      </w:r>
    </w:p>
    <w:p w14:paraId="2FFCBF28" w14:textId="77777777" w:rsidR="00AF4ACC" w:rsidRDefault="00AF4ACC" w:rsidP="00AF4ACC">
      <w:pPr>
        <w:spacing w:before="4"/>
        <w:ind w:left="160" w:hanging="302"/>
        <w:rPr>
          <w:rFonts w:ascii="Arial" w:hAnsi="Arial" w:cs="Arial"/>
          <w:w w:val="105"/>
          <w:sz w:val="20"/>
          <w:szCs w:val="20"/>
        </w:rPr>
      </w:pPr>
      <w:proofErr w:type="spellStart"/>
      <w:r w:rsidRPr="00D2108C">
        <w:rPr>
          <w:rFonts w:ascii="Arial" w:hAnsi="Arial" w:cs="Arial"/>
          <w:w w:val="105"/>
          <w:sz w:val="20"/>
          <w:szCs w:val="20"/>
        </w:rPr>
        <w:t>Joselane</w:t>
      </w:r>
      <w:proofErr w:type="spellEnd"/>
      <w:r w:rsidRPr="00D2108C">
        <w:rPr>
          <w:rFonts w:ascii="Arial" w:hAnsi="Arial" w:cs="Arial"/>
          <w:w w:val="105"/>
          <w:sz w:val="20"/>
          <w:szCs w:val="20"/>
        </w:rPr>
        <w:t xml:space="preserve"> Nunes de Almeida</w:t>
      </w:r>
    </w:p>
    <w:p w14:paraId="0E3E2412" w14:textId="77777777" w:rsidR="00AF4ACC" w:rsidRDefault="00AF4ACC" w:rsidP="00AF4ACC">
      <w:pPr>
        <w:spacing w:before="4"/>
        <w:ind w:left="160" w:hanging="302"/>
        <w:rPr>
          <w:rFonts w:ascii="Arial" w:hAnsi="Arial" w:cs="Arial"/>
          <w:w w:val="105"/>
          <w:sz w:val="20"/>
          <w:szCs w:val="20"/>
        </w:rPr>
      </w:pPr>
      <w:r w:rsidRPr="00D2108C">
        <w:rPr>
          <w:rFonts w:ascii="Arial" w:hAnsi="Arial" w:cs="Arial"/>
          <w:w w:val="105"/>
          <w:sz w:val="20"/>
          <w:szCs w:val="20"/>
        </w:rPr>
        <w:t>Lucas Lopes Guedes</w:t>
      </w:r>
    </w:p>
    <w:p w14:paraId="00FA8568" w14:textId="77777777" w:rsidR="00AF4ACC" w:rsidRDefault="00AF4ACC" w:rsidP="00AF4ACC">
      <w:pPr>
        <w:spacing w:before="4"/>
        <w:ind w:left="160" w:hanging="302"/>
        <w:rPr>
          <w:rFonts w:ascii="Arial" w:hAnsi="Arial" w:cs="Arial"/>
          <w:w w:val="105"/>
          <w:sz w:val="20"/>
          <w:szCs w:val="20"/>
        </w:rPr>
      </w:pPr>
      <w:r w:rsidRPr="00D2108C">
        <w:rPr>
          <w:rFonts w:ascii="Arial" w:hAnsi="Arial" w:cs="Arial"/>
          <w:w w:val="105"/>
          <w:sz w:val="20"/>
          <w:szCs w:val="20"/>
        </w:rPr>
        <w:t xml:space="preserve">Rafael </w:t>
      </w:r>
      <w:proofErr w:type="spellStart"/>
      <w:r w:rsidRPr="00D2108C">
        <w:rPr>
          <w:rFonts w:ascii="Arial" w:hAnsi="Arial" w:cs="Arial"/>
          <w:w w:val="105"/>
          <w:sz w:val="20"/>
          <w:szCs w:val="20"/>
        </w:rPr>
        <w:t>Botalere</w:t>
      </w:r>
      <w:proofErr w:type="spellEnd"/>
      <w:r w:rsidRPr="00D2108C">
        <w:rPr>
          <w:rFonts w:ascii="Arial" w:hAnsi="Arial" w:cs="Arial"/>
          <w:w w:val="105"/>
          <w:sz w:val="20"/>
          <w:szCs w:val="20"/>
        </w:rPr>
        <w:t xml:space="preserve"> Lima dos Santos</w:t>
      </w:r>
    </w:p>
    <w:p w14:paraId="25DCA978" w14:textId="77777777" w:rsidR="00AF4ACC" w:rsidRDefault="00AF4ACC" w:rsidP="00AF4ACC">
      <w:pPr>
        <w:spacing w:before="4"/>
        <w:ind w:left="160" w:hanging="302"/>
        <w:rPr>
          <w:rFonts w:ascii="Arial" w:hAnsi="Arial" w:cs="Arial"/>
          <w:w w:val="105"/>
          <w:sz w:val="20"/>
          <w:szCs w:val="20"/>
        </w:rPr>
      </w:pPr>
      <w:r w:rsidRPr="00D2108C">
        <w:rPr>
          <w:rFonts w:ascii="Arial" w:hAnsi="Arial" w:cs="Arial"/>
          <w:w w:val="105"/>
          <w:sz w:val="20"/>
          <w:szCs w:val="20"/>
        </w:rPr>
        <w:t>Ronan Pinto de Araujo</w:t>
      </w:r>
    </w:p>
    <w:p w14:paraId="1D5E2D66" w14:textId="77777777" w:rsidR="00AF4ACC" w:rsidRPr="002B5B3F" w:rsidRDefault="00AF4ACC" w:rsidP="00AF4ACC">
      <w:pPr>
        <w:spacing w:before="4"/>
        <w:ind w:left="160" w:hanging="302"/>
        <w:rPr>
          <w:rFonts w:ascii="Arial" w:hAnsi="Arial" w:cs="Arial"/>
          <w:w w:val="105"/>
          <w:sz w:val="20"/>
          <w:szCs w:val="20"/>
        </w:rPr>
      </w:pPr>
      <w:proofErr w:type="spellStart"/>
      <w:r w:rsidRPr="00D2108C">
        <w:rPr>
          <w:rFonts w:ascii="Arial" w:hAnsi="Arial" w:cs="Arial"/>
          <w:w w:val="105"/>
          <w:sz w:val="20"/>
          <w:szCs w:val="20"/>
        </w:rPr>
        <w:t>Kazimierez</w:t>
      </w:r>
      <w:proofErr w:type="spellEnd"/>
      <w:r w:rsidRPr="00D2108C">
        <w:rPr>
          <w:rFonts w:ascii="Arial" w:hAnsi="Arial" w:cs="Arial"/>
          <w:w w:val="105"/>
          <w:sz w:val="20"/>
          <w:szCs w:val="20"/>
        </w:rPr>
        <w:t xml:space="preserve"> Cudo</w:t>
      </w:r>
      <w:r w:rsidRPr="002B5B3F">
        <w:rPr>
          <w:rFonts w:ascii="Arial" w:hAnsi="Arial" w:cs="Arial"/>
          <w:w w:val="105"/>
          <w:sz w:val="20"/>
          <w:szCs w:val="20"/>
        </w:rPr>
        <w:tab/>
      </w:r>
    </w:p>
    <w:p w14:paraId="41006800" w14:textId="77777777" w:rsidR="00AF4ACC" w:rsidRDefault="00AF4ACC" w:rsidP="00AF4ACC">
      <w:pPr>
        <w:spacing w:before="4"/>
        <w:ind w:left="160" w:hanging="302"/>
        <w:rPr>
          <w:rFonts w:ascii="Arial" w:hAnsi="Arial" w:cs="Arial"/>
          <w:w w:val="105"/>
          <w:sz w:val="20"/>
          <w:szCs w:val="20"/>
        </w:rPr>
      </w:pPr>
      <w:r w:rsidRPr="002B5B3F">
        <w:rPr>
          <w:rFonts w:ascii="Arial" w:hAnsi="Arial" w:cs="Arial"/>
          <w:w w:val="105"/>
          <w:sz w:val="20"/>
          <w:szCs w:val="20"/>
        </w:rPr>
        <w:lastRenderedPageBreak/>
        <w:t>Kisney Vieira dos Santos</w:t>
      </w:r>
    </w:p>
    <w:p w14:paraId="47A2A433" w14:textId="77777777" w:rsidR="00AF4ACC" w:rsidRPr="002B5B3F" w:rsidRDefault="00AF4ACC" w:rsidP="00AF4ACC">
      <w:pPr>
        <w:spacing w:before="4"/>
        <w:ind w:left="160" w:hanging="302"/>
        <w:rPr>
          <w:rFonts w:ascii="Arial" w:hAnsi="Arial" w:cs="Arial"/>
          <w:w w:val="105"/>
          <w:sz w:val="20"/>
          <w:szCs w:val="20"/>
        </w:rPr>
      </w:pPr>
      <w:r w:rsidRPr="00D2108C">
        <w:rPr>
          <w:rFonts w:ascii="Arial" w:hAnsi="Arial" w:cs="Arial"/>
          <w:w w:val="105"/>
          <w:sz w:val="20"/>
          <w:szCs w:val="20"/>
        </w:rPr>
        <w:t>Valter Pereira da Silva</w:t>
      </w:r>
    </w:p>
    <w:p w14:paraId="458212BE" w14:textId="77777777" w:rsidR="00AF4ACC" w:rsidRPr="002B5B3F" w:rsidRDefault="00AF4ACC" w:rsidP="00AF4ACC">
      <w:pPr>
        <w:pStyle w:val="Corpodetexto"/>
        <w:spacing w:before="2"/>
        <w:rPr>
          <w:rStyle w:val="Ttulo1Char"/>
          <w:rFonts w:cs="Arial"/>
          <w:color w:val="3366CC"/>
          <w:sz w:val="22"/>
        </w:rPr>
      </w:pPr>
    </w:p>
    <w:p w14:paraId="2A15D12D" w14:textId="77777777" w:rsidR="00AF4ACC" w:rsidRPr="002B5B3F" w:rsidRDefault="00AF4ACC" w:rsidP="00AF4ACC">
      <w:pPr>
        <w:ind w:left="-142" w:right="-142"/>
        <w:rPr>
          <w:rStyle w:val="Ttulo1Char"/>
          <w:rFonts w:cs="Arial"/>
          <w:color w:val="3366CC"/>
          <w:sz w:val="22"/>
        </w:rPr>
      </w:pPr>
      <w:bookmarkStart w:id="80" w:name="_Toc172622981"/>
      <w:bookmarkStart w:id="81" w:name="_Toc176533052"/>
      <w:bookmarkStart w:id="82" w:name="_Toc176533109"/>
      <w:bookmarkStart w:id="83" w:name="_Toc190781862"/>
      <w:bookmarkStart w:id="84" w:name="_Toc192846517"/>
      <w:r w:rsidRPr="002B5B3F">
        <w:rPr>
          <w:rStyle w:val="Ttulo1Char"/>
          <w:rFonts w:cs="Arial"/>
          <w:color w:val="3366CC"/>
          <w:sz w:val="22"/>
        </w:rPr>
        <w:t>APOIO DOS ESTAGIÁRIOS</w:t>
      </w:r>
      <w:bookmarkEnd w:id="80"/>
      <w:bookmarkEnd w:id="81"/>
      <w:bookmarkEnd w:id="82"/>
      <w:bookmarkEnd w:id="83"/>
      <w:bookmarkEnd w:id="84"/>
    </w:p>
    <w:p w14:paraId="22067022" w14:textId="77777777" w:rsidR="00AF4ACC" w:rsidRDefault="00AF4ACC" w:rsidP="00AF4ACC">
      <w:pPr>
        <w:ind w:left="-142" w:right="-142"/>
        <w:rPr>
          <w:rFonts w:ascii="Arial" w:hAnsi="Arial" w:cs="Arial"/>
          <w:w w:val="105"/>
          <w:sz w:val="20"/>
          <w:szCs w:val="20"/>
        </w:rPr>
      </w:pPr>
      <w:r>
        <w:rPr>
          <w:rFonts w:ascii="Arial" w:hAnsi="Arial" w:cs="Arial"/>
          <w:w w:val="105"/>
          <w:sz w:val="20"/>
          <w:szCs w:val="20"/>
        </w:rPr>
        <w:t>Brendon Gonçalves Lopes</w:t>
      </w:r>
    </w:p>
    <w:p w14:paraId="6C089873" w14:textId="77777777" w:rsidR="00AF4ACC" w:rsidRPr="002B5B3F" w:rsidRDefault="00AF4ACC" w:rsidP="00AF4ACC">
      <w:pPr>
        <w:tabs>
          <w:tab w:val="left" w:pos="5670"/>
        </w:tabs>
        <w:ind w:hanging="142"/>
        <w:rPr>
          <w:rFonts w:ascii="Arial" w:hAnsi="Arial" w:cs="Arial"/>
          <w:w w:val="105"/>
          <w:sz w:val="20"/>
          <w:szCs w:val="20"/>
        </w:rPr>
      </w:pPr>
      <w:r w:rsidRPr="00D2108C">
        <w:rPr>
          <w:rFonts w:ascii="Arial" w:hAnsi="Arial" w:cs="Arial"/>
          <w:w w:val="105"/>
          <w:sz w:val="20"/>
          <w:szCs w:val="20"/>
        </w:rPr>
        <w:t>Enzo Leonardo Ferreira Brito</w:t>
      </w:r>
    </w:p>
    <w:p w14:paraId="20CD544A" w14:textId="77777777" w:rsidR="00AF4ACC" w:rsidRDefault="00AF4ACC" w:rsidP="00AF4ACC">
      <w:pPr>
        <w:tabs>
          <w:tab w:val="left" w:pos="5670"/>
        </w:tabs>
        <w:ind w:hanging="142"/>
        <w:rPr>
          <w:rFonts w:ascii="Arial" w:hAnsi="Arial" w:cs="Arial"/>
          <w:w w:val="105"/>
          <w:sz w:val="20"/>
          <w:szCs w:val="20"/>
        </w:rPr>
      </w:pPr>
      <w:r w:rsidRPr="00D2108C">
        <w:rPr>
          <w:rFonts w:ascii="Arial" w:hAnsi="Arial" w:cs="Arial"/>
          <w:w w:val="105"/>
          <w:sz w:val="20"/>
          <w:szCs w:val="20"/>
        </w:rPr>
        <w:t>Henrique Mascarenhas Braun</w:t>
      </w:r>
    </w:p>
    <w:p w14:paraId="00274C91" w14:textId="77777777" w:rsidR="00AF4ACC" w:rsidRDefault="00AF4ACC" w:rsidP="00AF4ACC">
      <w:pPr>
        <w:tabs>
          <w:tab w:val="left" w:pos="5670"/>
        </w:tabs>
        <w:ind w:hanging="142"/>
        <w:rPr>
          <w:rFonts w:ascii="Arial" w:hAnsi="Arial" w:cs="Arial"/>
          <w:w w:val="105"/>
          <w:sz w:val="20"/>
          <w:szCs w:val="20"/>
        </w:rPr>
      </w:pPr>
      <w:r>
        <w:rPr>
          <w:rFonts w:ascii="Arial" w:hAnsi="Arial" w:cs="Arial"/>
          <w:w w:val="105"/>
          <w:sz w:val="20"/>
          <w:szCs w:val="20"/>
        </w:rPr>
        <w:t>João Guilherme Nascimento Lourenço</w:t>
      </w:r>
    </w:p>
    <w:p w14:paraId="7EB0F432" w14:textId="77777777" w:rsidR="00AF4ACC" w:rsidRDefault="00AF4ACC" w:rsidP="00AF4ACC">
      <w:pPr>
        <w:tabs>
          <w:tab w:val="left" w:pos="5670"/>
        </w:tabs>
        <w:ind w:hanging="142"/>
        <w:rPr>
          <w:rFonts w:ascii="Arial" w:hAnsi="Arial" w:cs="Arial"/>
          <w:w w:val="105"/>
          <w:sz w:val="20"/>
          <w:szCs w:val="20"/>
        </w:rPr>
      </w:pPr>
      <w:r w:rsidRPr="00D2108C">
        <w:rPr>
          <w:rFonts w:ascii="Arial" w:hAnsi="Arial" w:cs="Arial"/>
          <w:w w:val="105"/>
          <w:sz w:val="20"/>
          <w:szCs w:val="20"/>
        </w:rPr>
        <w:t>Julia Rodrigues Bezerra</w:t>
      </w:r>
    </w:p>
    <w:p w14:paraId="659511BB" w14:textId="77777777" w:rsidR="00AF4ACC" w:rsidRDefault="00AF4ACC" w:rsidP="00AF4ACC">
      <w:pPr>
        <w:tabs>
          <w:tab w:val="left" w:pos="5670"/>
        </w:tabs>
        <w:ind w:hanging="142"/>
        <w:rPr>
          <w:rFonts w:ascii="Arial" w:hAnsi="Arial" w:cs="Arial"/>
          <w:w w:val="105"/>
          <w:sz w:val="20"/>
          <w:szCs w:val="20"/>
        </w:rPr>
      </w:pPr>
      <w:r>
        <w:rPr>
          <w:rFonts w:ascii="Arial" w:hAnsi="Arial" w:cs="Arial"/>
          <w:w w:val="105"/>
          <w:sz w:val="20"/>
          <w:szCs w:val="20"/>
        </w:rPr>
        <w:t>Ligia de Lima Lucena</w:t>
      </w:r>
    </w:p>
    <w:p w14:paraId="22D62CFE" w14:textId="77777777" w:rsidR="00AF4ACC" w:rsidRDefault="00AF4ACC" w:rsidP="00AF4ACC">
      <w:pPr>
        <w:tabs>
          <w:tab w:val="left" w:pos="5670"/>
        </w:tabs>
        <w:ind w:hanging="142"/>
        <w:rPr>
          <w:rFonts w:ascii="Arial" w:hAnsi="Arial" w:cs="Arial"/>
          <w:w w:val="105"/>
          <w:sz w:val="20"/>
          <w:szCs w:val="20"/>
        </w:rPr>
      </w:pPr>
      <w:r>
        <w:rPr>
          <w:rFonts w:ascii="Arial" w:hAnsi="Arial" w:cs="Arial"/>
          <w:w w:val="105"/>
          <w:sz w:val="20"/>
          <w:szCs w:val="20"/>
        </w:rPr>
        <w:t xml:space="preserve">Luis Henrique </w:t>
      </w:r>
      <w:proofErr w:type="spellStart"/>
      <w:r>
        <w:rPr>
          <w:rFonts w:ascii="Arial" w:hAnsi="Arial" w:cs="Arial"/>
          <w:w w:val="105"/>
          <w:sz w:val="20"/>
          <w:szCs w:val="20"/>
        </w:rPr>
        <w:t>Wiltgen</w:t>
      </w:r>
      <w:proofErr w:type="spellEnd"/>
      <w:r>
        <w:rPr>
          <w:rFonts w:ascii="Arial" w:hAnsi="Arial" w:cs="Arial"/>
          <w:w w:val="105"/>
          <w:sz w:val="20"/>
          <w:szCs w:val="20"/>
        </w:rPr>
        <w:t xml:space="preserve"> de Toledo</w:t>
      </w:r>
    </w:p>
    <w:p w14:paraId="0D88E1FF" w14:textId="77777777" w:rsidR="00AF4ACC" w:rsidRDefault="00AF4ACC" w:rsidP="00AF4ACC">
      <w:pPr>
        <w:tabs>
          <w:tab w:val="left" w:pos="5670"/>
        </w:tabs>
        <w:ind w:hanging="142"/>
        <w:rPr>
          <w:rFonts w:ascii="Arial" w:hAnsi="Arial" w:cs="Arial"/>
          <w:w w:val="105"/>
          <w:sz w:val="20"/>
          <w:szCs w:val="20"/>
        </w:rPr>
      </w:pPr>
      <w:r>
        <w:rPr>
          <w:rFonts w:ascii="Arial" w:hAnsi="Arial" w:cs="Arial"/>
          <w:w w:val="105"/>
          <w:sz w:val="20"/>
          <w:szCs w:val="20"/>
        </w:rPr>
        <w:t>Wilker Gabriel Araujo</w:t>
      </w:r>
    </w:p>
    <w:p w14:paraId="5C773CBA" w14:textId="77777777" w:rsidR="00933994" w:rsidRPr="00001030" w:rsidRDefault="00933994" w:rsidP="00933994">
      <w:pPr>
        <w:spacing w:before="4"/>
        <w:ind w:left="160" w:hanging="302"/>
        <w:rPr>
          <w:rFonts w:ascii="Arial" w:hAnsi="Arial" w:cs="Arial"/>
          <w:w w:val="105"/>
          <w:sz w:val="20"/>
          <w:szCs w:val="20"/>
          <w:highlight w:val="yellow"/>
        </w:rPr>
      </w:pPr>
    </w:p>
    <w:p w14:paraId="3E3B4BA1" w14:textId="77777777" w:rsidR="00933994" w:rsidRPr="00001030" w:rsidRDefault="00933994" w:rsidP="00933994">
      <w:pPr>
        <w:spacing w:before="4"/>
        <w:ind w:left="160" w:hanging="302"/>
        <w:rPr>
          <w:rStyle w:val="Ttulo1Char"/>
          <w:rFonts w:ascii="Arial" w:eastAsiaTheme="minorHAnsi" w:hAnsi="Arial" w:cs="Arial"/>
          <w:b w:val="0"/>
          <w:color w:val="auto"/>
          <w:w w:val="105"/>
          <w:sz w:val="20"/>
          <w:szCs w:val="20"/>
          <w:highlight w:val="yellow"/>
          <w:lang w:eastAsia="en-US"/>
        </w:rPr>
        <w:sectPr w:rsidR="00933994" w:rsidRPr="00001030" w:rsidSect="00AF4ACC">
          <w:type w:val="continuous"/>
          <w:pgSz w:w="11906" w:h="16838"/>
          <w:pgMar w:top="851" w:right="566" w:bottom="1134" w:left="709" w:header="340" w:footer="113" w:gutter="0"/>
          <w:cols w:num="2" w:space="708"/>
          <w:docGrid w:linePitch="360"/>
        </w:sectPr>
      </w:pPr>
    </w:p>
    <w:p w14:paraId="3045CA88" w14:textId="77777777" w:rsidR="00933994" w:rsidRPr="00001030" w:rsidRDefault="00933994" w:rsidP="00933994">
      <w:pPr>
        <w:ind w:hanging="142"/>
        <w:rPr>
          <w:rStyle w:val="Ttulo1Char"/>
          <w:rFonts w:cs="Arial"/>
          <w:color w:val="3366CC"/>
          <w:sz w:val="22"/>
          <w:highlight w:val="yellow"/>
        </w:rPr>
      </w:pPr>
      <w:bookmarkStart w:id="85" w:name="_Toc162860780"/>
      <w:bookmarkStart w:id="86" w:name="_Toc162861653"/>
      <w:bookmarkStart w:id="87" w:name="_Toc162861993"/>
      <w:bookmarkStart w:id="88" w:name="_Toc162862082"/>
      <w:bookmarkStart w:id="89" w:name="_Toc162863637"/>
      <w:bookmarkStart w:id="90" w:name="_Toc163048765"/>
      <w:bookmarkStart w:id="91" w:name="_Toc163057639"/>
    </w:p>
    <w:p w14:paraId="00778187" w14:textId="77777777" w:rsidR="00933994" w:rsidRPr="00001030" w:rsidRDefault="00933994" w:rsidP="00933994">
      <w:pPr>
        <w:ind w:hanging="142"/>
        <w:rPr>
          <w:rStyle w:val="Ttulo1Char"/>
          <w:rFonts w:cs="Arial"/>
          <w:color w:val="3366CC"/>
          <w:sz w:val="22"/>
          <w:highlight w:val="yellow"/>
        </w:rPr>
      </w:pPr>
    </w:p>
    <w:p w14:paraId="685B25A9" w14:textId="43ECB34C" w:rsidR="003E6354" w:rsidRPr="00001030" w:rsidRDefault="003E6354" w:rsidP="00933994">
      <w:pPr>
        <w:ind w:hanging="142"/>
        <w:rPr>
          <w:rStyle w:val="Ttulo1Char"/>
          <w:rFonts w:cs="Arial"/>
          <w:color w:val="3366CC"/>
          <w:sz w:val="22"/>
          <w:highlight w:val="yellow"/>
        </w:rPr>
      </w:pPr>
    </w:p>
    <w:p w14:paraId="39A06039" w14:textId="77777777" w:rsidR="003E6354" w:rsidRDefault="003E6354" w:rsidP="00933994">
      <w:pPr>
        <w:ind w:hanging="142"/>
        <w:rPr>
          <w:rStyle w:val="Ttulo1Char"/>
          <w:rFonts w:cs="Arial"/>
          <w:color w:val="3366CC"/>
          <w:sz w:val="22"/>
          <w:highlight w:val="yellow"/>
        </w:rPr>
      </w:pPr>
    </w:p>
    <w:p w14:paraId="7E6807BD" w14:textId="77777777" w:rsidR="00E80F06" w:rsidRDefault="00E80F06" w:rsidP="00933994">
      <w:pPr>
        <w:ind w:hanging="142"/>
        <w:rPr>
          <w:rStyle w:val="Ttulo1Char"/>
          <w:rFonts w:cs="Arial"/>
          <w:color w:val="3366CC"/>
          <w:sz w:val="22"/>
          <w:highlight w:val="yellow"/>
        </w:rPr>
      </w:pPr>
    </w:p>
    <w:p w14:paraId="60F03C22" w14:textId="77777777" w:rsidR="00E80F06" w:rsidRDefault="00E80F06" w:rsidP="00933994">
      <w:pPr>
        <w:ind w:hanging="142"/>
        <w:rPr>
          <w:rStyle w:val="Ttulo1Char"/>
          <w:rFonts w:cs="Arial"/>
          <w:color w:val="3366CC"/>
          <w:sz w:val="22"/>
          <w:highlight w:val="yellow"/>
        </w:rPr>
      </w:pPr>
    </w:p>
    <w:p w14:paraId="5BBFFDCF" w14:textId="77777777" w:rsidR="00E80F06" w:rsidRDefault="00E80F06" w:rsidP="00933994">
      <w:pPr>
        <w:ind w:hanging="142"/>
        <w:rPr>
          <w:rStyle w:val="Ttulo1Char"/>
          <w:rFonts w:cs="Arial"/>
          <w:color w:val="3366CC"/>
          <w:sz w:val="22"/>
          <w:highlight w:val="yellow"/>
        </w:rPr>
      </w:pPr>
    </w:p>
    <w:p w14:paraId="0BE3482A" w14:textId="77777777" w:rsidR="00E80F06" w:rsidRDefault="00E80F06" w:rsidP="00933994">
      <w:pPr>
        <w:ind w:hanging="142"/>
        <w:rPr>
          <w:rStyle w:val="Ttulo1Char"/>
          <w:rFonts w:cs="Arial"/>
          <w:color w:val="3366CC"/>
          <w:sz w:val="22"/>
          <w:highlight w:val="yellow"/>
        </w:rPr>
      </w:pPr>
    </w:p>
    <w:p w14:paraId="1D5BC097" w14:textId="77777777" w:rsidR="00E80F06" w:rsidRDefault="00E80F06" w:rsidP="00933994">
      <w:pPr>
        <w:ind w:hanging="142"/>
        <w:rPr>
          <w:rStyle w:val="Ttulo1Char"/>
          <w:rFonts w:cs="Arial"/>
          <w:color w:val="3366CC"/>
          <w:sz w:val="22"/>
          <w:highlight w:val="yellow"/>
        </w:rPr>
      </w:pPr>
    </w:p>
    <w:p w14:paraId="2640FE56" w14:textId="77777777" w:rsidR="00E80F06" w:rsidRDefault="00E80F06" w:rsidP="00933994">
      <w:pPr>
        <w:ind w:hanging="142"/>
        <w:rPr>
          <w:rStyle w:val="Ttulo1Char"/>
          <w:rFonts w:cs="Arial"/>
          <w:color w:val="3366CC"/>
          <w:sz w:val="22"/>
          <w:highlight w:val="yellow"/>
        </w:rPr>
      </w:pPr>
    </w:p>
    <w:p w14:paraId="477322F0" w14:textId="77777777" w:rsidR="00E80F06" w:rsidRDefault="00E80F06" w:rsidP="00933994">
      <w:pPr>
        <w:ind w:hanging="142"/>
        <w:rPr>
          <w:rStyle w:val="Ttulo1Char"/>
          <w:rFonts w:cs="Arial"/>
          <w:color w:val="3366CC"/>
          <w:sz w:val="22"/>
          <w:highlight w:val="yellow"/>
        </w:rPr>
      </w:pPr>
    </w:p>
    <w:p w14:paraId="30A3307C" w14:textId="77777777" w:rsidR="00E80F06" w:rsidRDefault="00E80F06" w:rsidP="00933994">
      <w:pPr>
        <w:ind w:hanging="142"/>
        <w:rPr>
          <w:rStyle w:val="Ttulo1Char"/>
          <w:rFonts w:cs="Arial"/>
          <w:color w:val="3366CC"/>
          <w:sz w:val="22"/>
          <w:highlight w:val="yellow"/>
        </w:rPr>
      </w:pPr>
    </w:p>
    <w:p w14:paraId="1A75DC87" w14:textId="77777777" w:rsidR="00E80F06" w:rsidRDefault="00E80F06" w:rsidP="00933994">
      <w:pPr>
        <w:ind w:hanging="142"/>
        <w:rPr>
          <w:rStyle w:val="Ttulo1Char"/>
          <w:rFonts w:cs="Arial"/>
          <w:color w:val="3366CC"/>
          <w:sz w:val="22"/>
          <w:highlight w:val="yellow"/>
        </w:rPr>
      </w:pPr>
    </w:p>
    <w:p w14:paraId="492CDD4C" w14:textId="77777777" w:rsidR="00E80F06" w:rsidRDefault="00E80F06" w:rsidP="00933994">
      <w:pPr>
        <w:ind w:hanging="142"/>
        <w:rPr>
          <w:rStyle w:val="Ttulo1Char"/>
          <w:rFonts w:cs="Arial"/>
          <w:color w:val="3366CC"/>
          <w:sz w:val="22"/>
          <w:highlight w:val="yellow"/>
        </w:rPr>
      </w:pPr>
    </w:p>
    <w:p w14:paraId="013788A5" w14:textId="77777777" w:rsidR="00E80F06" w:rsidRDefault="00E80F06" w:rsidP="00933994">
      <w:pPr>
        <w:ind w:hanging="142"/>
        <w:rPr>
          <w:rStyle w:val="Ttulo1Char"/>
          <w:rFonts w:cs="Arial"/>
          <w:color w:val="3366CC"/>
          <w:sz w:val="22"/>
          <w:highlight w:val="yellow"/>
        </w:rPr>
      </w:pPr>
    </w:p>
    <w:p w14:paraId="7194BF2A" w14:textId="77777777" w:rsidR="00E80F06" w:rsidRDefault="00E80F06" w:rsidP="00933994">
      <w:pPr>
        <w:ind w:hanging="142"/>
        <w:rPr>
          <w:rStyle w:val="Ttulo1Char"/>
          <w:rFonts w:cs="Arial"/>
          <w:color w:val="3366CC"/>
          <w:sz w:val="22"/>
          <w:highlight w:val="yellow"/>
        </w:rPr>
      </w:pPr>
    </w:p>
    <w:p w14:paraId="4A020560" w14:textId="77777777" w:rsidR="00E80F06" w:rsidRDefault="00E80F06" w:rsidP="00933994">
      <w:pPr>
        <w:ind w:hanging="142"/>
        <w:rPr>
          <w:rStyle w:val="Ttulo1Char"/>
          <w:rFonts w:cs="Arial"/>
          <w:color w:val="3366CC"/>
          <w:sz w:val="22"/>
          <w:highlight w:val="yellow"/>
        </w:rPr>
      </w:pPr>
    </w:p>
    <w:p w14:paraId="53FF6E5B" w14:textId="77777777" w:rsidR="00E80F06" w:rsidRDefault="00E80F06" w:rsidP="00933994">
      <w:pPr>
        <w:ind w:hanging="142"/>
        <w:rPr>
          <w:rStyle w:val="Ttulo1Char"/>
          <w:rFonts w:cs="Arial"/>
          <w:color w:val="3366CC"/>
          <w:sz w:val="22"/>
          <w:highlight w:val="yellow"/>
        </w:rPr>
      </w:pPr>
    </w:p>
    <w:p w14:paraId="7FE7C5F5" w14:textId="77777777" w:rsidR="00E80F06" w:rsidRDefault="00E80F06" w:rsidP="00933994">
      <w:pPr>
        <w:ind w:hanging="142"/>
        <w:rPr>
          <w:rStyle w:val="Ttulo1Char"/>
          <w:rFonts w:cs="Arial"/>
          <w:color w:val="3366CC"/>
          <w:sz w:val="22"/>
          <w:highlight w:val="yellow"/>
        </w:rPr>
      </w:pPr>
    </w:p>
    <w:p w14:paraId="63F7D122" w14:textId="77777777" w:rsidR="00E80F06" w:rsidRDefault="00E80F06" w:rsidP="00933994">
      <w:pPr>
        <w:ind w:hanging="142"/>
        <w:rPr>
          <w:rStyle w:val="Ttulo1Char"/>
          <w:rFonts w:cs="Arial"/>
          <w:color w:val="3366CC"/>
          <w:sz w:val="22"/>
          <w:highlight w:val="yellow"/>
        </w:rPr>
      </w:pPr>
    </w:p>
    <w:p w14:paraId="0058FEF4" w14:textId="77777777" w:rsidR="00E80F06" w:rsidRDefault="00E80F06" w:rsidP="00933994">
      <w:pPr>
        <w:ind w:hanging="142"/>
        <w:rPr>
          <w:rStyle w:val="Ttulo1Char"/>
          <w:rFonts w:cs="Arial"/>
          <w:color w:val="3366CC"/>
          <w:sz w:val="22"/>
          <w:highlight w:val="yellow"/>
        </w:rPr>
      </w:pPr>
    </w:p>
    <w:p w14:paraId="487726EF" w14:textId="77777777" w:rsidR="00E80F06" w:rsidRDefault="00E80F06" w:rsidP="00933994">
      <w:pPr>
        <w:ind w:hanging="142"/>
        <w:rPr>
          <w:rStyle w:val="Ttulo1Char"/>
          <w:rFonts w:cs="Arial"/>
          <w:color w:val="3366CC"/>
          <w:sz w:val="22"/>
          <w:highlight w:val="yellow"/>
        </w:rPr>
      </w:pPr>
    </w:p>
    <w:p w14:paraId="69EA779A" w14:textId="77777777" w:rsidR="00E80F06" w:rsidRDefault="00E80F06" w:rsidP="00933994">
      <w:pPr>
        <w:ind w:hanging="142"/>
        <w:rPr>
          <w:rStyle w:val="Ttulo1Char"/>
          <w:rFonts w:cs="Arial"/>
          <w:color w:val="3366CC"/>
          <w:sz w:val="22"/>
          <w:highlight w:val="yellow"/>
        </w:rPr>
      </w:pPr>
    </w:p>
    <w:p w14:paraId="5CA2874A" w14:textId="77777777" w:rsidR="00E80F06" w:rsidRDefault="00E80F06" w:rsidP="00933994">
      <w:pPr>
        <w:ind w:hanging="142"/>
        <w:rPr>
          <w:rStyle w:val="Ttulo1Char"/>
          <w:rFonts w:cs="Arial"/>
          <w:color w:val="3366CC"/>
          <w:sz w:val="22"/>
          <w:highlight w:val="yellow"/>
        </w:rPr>
      </w:pPr>
    </w:p>
    <w:p w14:paraId="727CBCFB" w14:textId="77777777" w:rsidR="00E80F06" w:rsidRDefault="00E80F06" w:rsidP="00933994">
      <w:pPr>
        <w:ind w:hanging="142"/>
        <w:rPr>
          <w:rStyle w:val="Ttulo1Char"/>
          <w:rFonts w:cs="Arial"/>
          <w:color w:val="3366CC"/>
          <w:sz w:val="22"/>
          <w:highlight w:val="yellow"/>
        </w:rPr>
      </w:pPr>
    </w:p>
    <w:p w14:paraId="3C0A296C" w14:textId="77777777" w:rsidR="00E80F06" w:rsidRDefault="00E80F06" w:rsidP="00933994">
      <w:pPr>
        <w:ind w:hanging="142"/>
        <w:rPr>
          <w:rStyle w:val="Ttulo1Char"/>
          <w:rFonts w:cs="Arial"/>
          <w:color w:val="3366CC"/>
          <w:sz w:val="22"/>
          <w:highlight w:val="yellow"/>
        </w:rPr>
      </w:pPr>
    </w:p>
    <w:p w14:paraId="7F4AFF68" w14:textId="77777777" w:rsidR="00E80F06" w:rsidRDefault="00E80F06" w:rsidP="00933994">
      <w:pPr>
        <w:ind w:hanging="142"/>
        <w:rPr>
          <w:rStyle w:val="Ttulo1Char"/>
          <w:rFonts w:cs="Arial"/>
          <w:color w:val="3366CC"/>
          <w:sz w:val="22"/>
          <w:highlight w:val="yellow"/>
        </w:rPr>
      </w:pPr>
    </w:p>
    <w:p w14:paraId="43FA6BBE" w14:textId="77777777" w:rsidR="00E80F06" w:rsidRDefault="00E80F06" w:rsidP="00933994">
      <w:pPr>
        <w:ind w:hanging="142"/>
        <w:rPr>
          <w:rStyle w:val="Ttulo1Char"/>
          <w:rFonts w:cs="Arial"/>
          <w:color w:val="3366CC"/>
          <w:sz w:val="22"/>
          <w:highlight w:val="yellow"/>
        </w:rPr>
      </w:pPr>
    </w:p>
    <w:p w14:paraId="304D44B8" w14:textId="77777777" w:rsidR="00E80F06" w:rsidRDefault="00E80F06" w:rsidP="00933994">
      <w:pPr>
        <w:ind w:hanging="142"/>
        <w:rPr>
          <w:rStyle w:val="Ttulo1Char"/>
          <w:rFonts w:cs="Arial"/>
          <w:color w:val="3366CC"/>
          <w:sz w:val="22"/>
          <w:highlight w:val="yellow"/>
        </w:rPr>
      </w:pPr>
    </w:p>
    <w:p w14:paraId="2980D07E" w14:textId="77777777" w:rsidR="00E80F06" w:rsidRDefault="00E80F06" w:rsidP="00933994">
      <w:pPr>
        <w:ind w:hanging="142"/>
        <w:rPr>
          <w:rStyle w:val="Ttulo1Char"/>
          <w:rFonts w:cs="Arial"/>
          <w:color w:val="3366CC"/>
          <w:sz w:val="22"/>
          <w:highlight w:val="yellow"/>
        </w:rPr>
      </w:pPr>
    </w:p>
    <w:p w14:paraId="0AB35CA0" w14:textId="77777777" w:rsidR="00E80F06" w:rsidRDefault="00E80F06" w:rsidP="00933994">
      <w:pPr>
        <w:ind w:hanging="142"/>
        <w:rPr>
          <w:rStyle w:val="Ttulo1Char"/>
          <w:rFonts w:cs="Arial"/>
          <w:color w:val="3366CC"/>
          <w:sz w:val="22"/>
          <w:highlight w:val="yellow"/>
        </w:rPr>
      </w:pPr>
    </w:p>
    <w:p w14:paraId="5F4B75F6" w14:textId="77777777" w:rsidR="00E80F06" w:rsidRDefault="00E80F06" w:rsidP="00933994">
      <w:pPr>
        <w:ind w:hanging="142"/>
        <w:rPr>
          <w:rStyle w:val="Ttulo1Char"/>
          <w:rFonts w:cs="Arial"/>
          <w:color w:val="3366CC"/>
          <w:sz w:val="22"/>
          <w:highlight w:val="yellow"/>
        </w:rPr>
      </w:pPr>
    </w:p>
    <w:p w14:paraId="30A052E9" w14:textId="77777777" w:rsidR="00E80F06" w:rsidRDefault="00E80F06" w:rsidP="00933994">
      <w:pPr>
        <w:ind w:hanging="142"/>
        <w:rPr>
          <w:rStyle w:val="Ttulo1Char"/>
          <w:rFonts w:cs="Arial"/>
          <w:color w:val="3366CC"/>
          <w:sz w:val="22"/>
          <w:highlight w:val="yellow"/>
        </w:rPr>
      </w:pPr>
    </w:p>
    <w:p w14:paraId="471F2935" w14:textId="77777777" w:rsidR="00E80F06" w:rsidRDefault="00E80F06" w:rsidP="00933994">
      <w:pPr>
        <w:ind w:hanging="142"/>
        <w:rPr>
          <w:rStyle w:val="Ttulo1Char"/>
          <w:rFonts w:cs="Arial"/>
          <w:color w:val="3366CC"/>
          <w:sz w:val="22"/>
          <w:highlight w:val="yellow"/>
        </w:rPr>
      </w:pPr>
    </w:p>
    <w:p w14:paraId="77261E44" w14:textId="77777777" w:rsidR="00E80F06" w:rsidRDefault="00E80F06" w:rsidP="00933994">
      <w:pPr>
        <w:ind w:hanging="142"/>
        <w:rPr>
          <w:rStyle w:val="Ttulo1Char"/>
          <w:rFonts w:cs="Arial"/>
          <w:color w:val="3366CC"/>
          <w:sz w:val="22"/>
          <w:highlight w:val="yellow"/>
        </w:rPr>
      </w:pPr>
    </w:p>
    <w:p w14:paraId="7806060F" w14:textId="77777777" w:rsidR="00E80F06" w:rsidRDefault="00E80F06" w:rsidP="00933994">
      <w:pPr>
        <w:ind w:hanging="142"/>
        <w:rPr>
          <w:rStyle w:val="Ttulo1Char"/>
          <w:rFonts w:cs="Arial"/>
          <w:color w:val="3366CC"/>
          <w:sz w:val="22"/>
          <w:highlight w:val="yellow"/>
        </w:rPr>
      </w:pPr>
    </w:p>
    <w:p w14:paraId="59B72E12" w14:textId="77777777" w:rsidR="00E80F06" w:rsidRDefault="00E80F06" w:rsidP="00933994">
      <w:pPr>
        <w:ind w:hanging="142"/>
        <w:rPr>
          <w:rStyle w:val="Ttulo1Char"/>
          <w:rFonts w:cs="Arial"/>
          <w:color w:val="3366CC"/>
          <w:sz w:val="22"/>
          <w:highlight w:val="yellow"/>
        </w:rPr>
      </w:pPr>
    </w:p>
    <w:p w14:paraId="3ED96ED5" w14:textId="77777777" w:rsidR="00E80F06" w:rsidRDefault="00E80F06" w:rsidP="00933994">
      <w:pPr>
        <w:ind w:hanging="142"/>
        <w:rPr>
          <w:rStyle w:val="Ttulo1Char"/>
          <w:rFonts w:cs="Arial"/>
          <w:color w:val="3366CC"/>
          <w:sz w:val="22"/>
          <w:highlight w:val="yellow"/>
        </w:rPr>
      </w:pPr>
    </w:p>
    <w:p w14:paraId="42446F1E" w14:textId="77777777" w:rsidR="00E80F06" w:rsidRDefault="00E80F06" w:rsidP="00933994">
      <w:pPr>
        <w:ind w:hanging="142"/>
        <w:rPr>
          <w:rStyle w:val="Ttulo1Char"/>
          <w:rFonts w:cs="Arial"/>
          <w:color w:val="3366CC"/>
          <w:sz w:val="22"/>
          <w:highlight w:val="yellow"/>
        </w:rPr>
      </w:pPr>
    </w:p>
    <w:p w14:paraId="5FA4E0D1" w14:textId="77777777" w:rsidR="00E80F06" w:rsidRDefault="00E80F06" w:rsidP="00933994">
      <w:pPr>
        <w:ind w:hanging="142"/>
        <w:rPr>
          <w:rStyle w:val="Ttulo1Char"/>
          <w:rFonts w:cs="Arial"/>
          <w:color w:val="3366CC"/>
          <w:sz w:val="22"/>
          <w:highlight w:val="yellow"/>
        </w:rPr>
      </w:pPr>
    </w:p>
    <w:p w14:paraId="7D2ED00F" w14:textId="77777777" w:rsidR="00E80F06" w:rsidRDefault="00E80F06" w:rsidP="00933994">
      <w:pPr>
        <w:ind w:hanging="142"/>
        <w:rPr>
          <w:rStyle w:val="Ttulo1Char"/>
          <w:rFonts w:cs="Arial"/>
          <w:color w:val="3366CC"/>
          <w:sz w:val="22"/>
          <w:highlight w:val="yellow"/>
        </w:rPr>
      </w:pPr>
    </w:p>
    <w:p w14:paraId="39D72862" w14:textId="77777777" w:rsidR="00E80F06" w:rsidRPr="00001030" w:rsidRDefault="00E80F06" w:rsidP="00933994">
      <w:pPr>
        <w:ind w:hanging="142"/>
        <w:rPr>
          <w:rStyle w:val="Ttulo1Char"/>
          <w:rFonts w:cs="Arial"/>
          <w:color w:val="3366CC"/>
          <w:sz w:val="22"/>
          <w:highlight w:val="yellow"/>
        </w:rPr>
      </w:pPr>
    </w:p>
    <w:p w14:paraId="3EE1CFBF" w14:textId="77777777" w:rsidR="00933994" w:rsidRDefault="00933994" w:rsidP="00933994">
      <w:pPr>
        <w:ind w:hanging="142"/>
        <w:rPr>
          <w:rStyle w:val="Ttulo1Char"/>
          <w:rFonts w:cs="Arial"/>
          <w:color w:val="3366CC"/>
          <w:sz w:val="22"/>
          <w:highlight w:val="yellow"/>
        </w:rPr>
      </w:pPr>
    </w:p>
    <w:p w14:paraId="6CD7D489" w14:textId="63D0B50B" w:rsidR="00E2574F" w:rsidRPr="00001030" w:rsidRDefault="00E2574F" w:rsidP="00933994">
      <w:pPr>
        <w:ind w:hanging="142"/>
        <w:rPr>
          <w:rStyle w:val="Ttulo1Char"/>
          <w:rFonts w:cs="Arial"/>
          <w:color w:val="3366CC"/>
          <w:sz w:val="22"/>
          <w:highlight w:val="yellow"/>
        </w:rPr>
      </w:pPr>
    </w:p>
    <w:p w14:paraId="77EBA691" w14:textId="77777777" w:rsidR="00933994" w:rsidRDefault="00933994" w:rsidP="00933994">
      <w:pPr>
        <w:ind w:hanging="142"/>
        <w:rPr>
          <w:rStyle w:val="Ttulo1Char"/>
          <w:rFonts w:cs="Arial"/>
          <w:color w:val="3366CC"/>
          <w:sz w:val="22"/>
          <w:highlight w:val="yellow"/>
        </w:rPr>
      </w:pPr>
    </w:p>
    <w:p w14:paraId="09318608" w14:textId="77777777" w:rsidR="00193A83" w:rsidRPr="00001030" w:rsidRDefault="00193A83" w:rsidP="00933994">
      <w:pPr>
        <w:ind w:hanging="142"/>
        <w:rPr>
          <w:rStyle w:val="Ttulo1Char"/>
          <w:rFonts w:cs="Arial"/>
          <w:color w:val="3366CC"/>
          <w:sz w:val="22"/>
          <w:highlight w:val="yellow"/>
        </w:rPr>
      </w:pPr>
    </w:p>
    <w:p w14:paraId="07FE0C7C" w14:textId="77777777" w:rsidR="00933994" w:rsidRPr="00001030" w:rsidRDefault="00933994" w:rsidP="00933994">
      <w:pPr>
        <w:ind w:hanging="142"/>
        <w:rPr>
          <w:rStyle w:val="Ttulo1Char"/>
          <w:rFonts w:cs="Arial"/>
          <w:color w:val="3366CC"/>
          <w:sz w:val="22"/>
          <w:highlight w:val="yellow"/>
        </w:rPr>
        <w:sectPr w:rsidR="00933994" w:rsidRPr="00001030" w:rsidSect="00003626">
          <w:type w:val="continuous"/>
          <w:pgSz w:w="11906" w:h="16838"/>
          <w:pgMar w:top="851" w:right="566" w:bottom="1134" w:left="709" w:header="709" w:footer="709" w:gutter="0"/>
          <w:cols w:num="2" w:space="708"/>
          <w:docGrid w:linePitch="360"/>
        </w:sectPr>
      </w:pPr>
      <w:bookmarkStart w:id="92" w:name="_Toc165361755"/>
      <w:bookmarkStart w:id="93" w:name="_Toc165361885"/>
      <w:bookmarkStart w:id="94" w:name="_Toc166236329"/>
    </w:p>
    <w:p w14:paraId="38319397" w14:textId="77777777" w:rsidR="00933994" w:rsidRPr="002B5B3F" w:rsidRDefault="00933994" w:rsidP="00933994">
      <w:pPr>
        <w:ind w:hanging="142"/>
        <w:rPr>
          <w:rStyle w:val="Ttulo1Char"/>
          <w:rFonts w:cs="Arial"/>
          <w:color w:val="3366CC"/>
          <w:sz w:val="22"/>
        </w:rPr>
      </w:pPr>
      <w:bookmarkStart w:id="95" w:name="_Toc172622982"/>
      <w:bookmarkStart w:id="96" w:name="_Toc176533053"/>
      <w:bookmarkStart w:id="97" w:name="_Toc176533110"/>
      <w:bookmarkStart w:id="98" w:name="_Toc190781863"/>
      <w:bookmarkStart w:id="99" w:name="_Toc192846518"/>
      <w:r w:rsidRPr="002B5B3F">
        <w:rPr>
          <w:rStyle w:val="Ttulo1Char"/>
          <w:rFonts w:cs="Arial"/>
          <w:color w:val="3366CC"/>
          <w:sz w:val="22"/>
        </w:rPr>
        <w:t>Departamento de Desempenho da Operação do Sistema Elétrico DDOS/SNEE/MME</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60F7D794" w14:textId="77777777" w:rsidR="00933994" w:rsidRPr="002B5B3F" w:rsidRDefault="00933994" w:rsidP="00933994">
      <w:pPr>
        <w:spacing w:line="240" w:lineRule="auto"/>
        <w:ind w:left="-142"/>
        <w:rPr>
          <w:rFonts w:ascii="Arial" w:hAnsi="Arial" w:cs="Arial"/>
          <w:color w:val="0070C0"/>
          <w:sz w:val="20"/>
          <w:szCs w:val="20"/>
        </w:rPr>
      </w:pPr>
      <w:r w:rsidRPr="002B5B3F">
        <w:rPr>
          <w:rFonts w:ascii="Arial" w:hAnsi="Arial" w:cs="Arial"/>
          <w:color w:val="0070C0"/>
          <w:sz w:val="20"/>
          <w:szCs w:val="20"/>
          <w:u w:val="single"/>
        </w:rPr>
        <w:t>monitoramento@mme.gov.br</w:t>
      </w:r>
      <w:r w:rsidRPr="002B5B3F">
        <w:rPr>
          <w:rFonts w:ascii="Arial" w:hAnsi="Arial" w:cs="Arial"/>
          <w:color w:val="0070C0"/>
          <w:sz w:val="20"/>
          <w:szCs w:val="20"/>
        </w:rPr>
        <w:t xml:space="preserve"> | +55 61 2032.5925</w:t>
      </w:r>
    </w:p>
    <w:p w14:paraId="1F162CCC" w14:textId="77777777" w:rsidR="00933994" w:rsidRPr="002B48A7" w:rsidRDefault="00933994" w:rsidP="00933994">
      <w:pPr>
        <w:spacing w:line="240" w:lineRule="auto"/>
        <w:ind w:left="-142"/>
        <w:rPr>
          <w:rFonts w:ascii="Arial" w:hAnsi="Arial" w:cs="Arial"/>
          <w:i/>
          <w:color w:val="0070C0"/>
          <w:sz w:val="20"/>
          <w:szCs w:val="20"/>
        </w:rPr>
      </w:pPr>
      <w:r w:rsidRPr="002B5B3F">
        <w:rPr>
          <w:rFonts w:ascii="Arial" w:hAnsi="Arial" w:cs="Arial"/>
          <w:i/>
          <w:color w:val="0070C0"/>
          <w:sz w:val="20"/>
          <w:szCs w:val="20"/>
        </w:rPr>
        <w:t>https://www.gov.br/mme/pt-br/assuntos/secretarias/secretaria-nacional-energia-eletrica/publicacoes/boletim-de-monitoramento-do-sistema-eletrico</w:t>
      </w:r>
    </w:p>
    <w:p w14:paraId="65242446" w14:textId="69656061" w:rsidR="00D257ED" w:rsidRPr="002B48A7" w:rsidRDefault="00D257ED" w:rsidP="00D0433F">
      <w:pPr>
        <w:spacing w:line="240" w:lineRule="auto"/>
        <w:rPr>
          <w:rStyle w:val="Ttulo1Char"/>
          <w:rFonts w:ascii="Arial" w:hAnsi="Arial" w:cs="Arial"/>
          <w:i/>
          <w:color w:val="3366CC"/>
          <w:sz w:val="24"/>
          <w:szCs w:val="26"/>
        </w:rPr>
        <w:sectPr w:rsidR="00D257ED" w:rsidRPr="002B48A7" w:rsidSect="00EB6E30">
          <w:type w:val="continuous"/>
          <w:pgSz w:w="11906" w:h="16838"/>
          <w:pgMar w:top="851" w:right="566" w:bottom="1134" w:left="709" w:header="709" w:footer="709" w:gutter="0"/>
          <w:cols w:space="708"/>
          <w:docGrid w:linePitch="360"/>
        </w:sectPr>
      </w:pPr>
    </w:p>
    <w:bookmarkEnd w:id="16" w:displacedByCustomXml="next"/>
    <w:bookmarkEnd w:id="15" w:displacedByCustomXml="next"/>
    <w:sdt>
      <w:sdtPr>
        <w:rPr>
          <w:rFonts w:ascii="Arial" w:eastAsia="Calibri" w:hAnsi="Arial" w:cs="Arial"/>
          <w:b/>
          <w:color w:val="005A9E"/>
          <w:sz w:val="32"/>
        </w:rPr>
        <w:id w:val="1924221426"/>
        <w:docPartObj>
          <w:docPartGallery w:val="Table of Contents"/>
          <w:docPartUnique/>
        </w:docPartObj>
      </w:sdtPr>
      <w:sdtEndPr>
        <w:rPr>
          <w:color w:val="3366CC"/>
          <w:sz w:val="24"/>
          <w:highlight w:val="yellow"/>
        </w:rPr>
      </w:sdtEndPr>
      <w:sdtContent>
        <w:p w14:paraId="44D5F222" w14:textId="77777777" w:rsidR="00D664DA" w:rsidRPr="002B48A7" w:rsidRDefault="00BC0060" w:rsidP="00AD2C09">
          <w:pPr>
            <w:pStyle w:val="Sumrio1"/>
            <w:jc w:val="center"/>
            <w:rPr>
              <w:rFonts w:ascii="Arial" w:hAnsi="Arial" w:cs="Arial"/>
              <w:b/>
              <w:color w:val="3366CC"/>
            </w:rPr>
          </w:pPr>
          <w:r w:rsidRPr="002B48A7">
            <w:rPr>
              <w:rFonts w:ascii="Arial" w:hAnsi="Arial" w:cs="Arial"/>
              <w:b/>
              <w:color w:val="3366CC"/>
            </w:rPr>
            <w:t>SUMÁRIO</w:t>
          </w:r>
        </w:p>
        <w:p w14:paraId="2027A77C" w14:textId="77777777" w:rsidR="00181BA4" w:rsidRPr="00186542" w:rsidRDefault="00181BA4">
          <w:pPr>
            <w:pStyle w:val="Sumrio1"/>
            <w:rPr>
              <w:rFonts w:ascii="Arial" w:hAnsi="Arial" w:cs="Arial"/>
              <w:color w:val="3366CC"/>
            </w:rPr>
          </w:pPr>
        </w:p>
        <w:p w14:paraId="4A7C314E" w14:textId="7AD36770" w:rsidR="00186542" w:rsidRPr="00BF5BDA" w:rsidRDefault="00BC0060">
          <w:pPr>
            <w:pStyle w:val="Sumrio1"/>
            <w:rPr>
              <w:rFonts w:ascii="Arial" w:hAnsi="Arial" w:cs="Arial"/>
              <w:color w:val="3366CC"/>
              <w:sz w:val="22"/>
              <w:szCs w:val="22"/>
            </w:rPr>
          </w:pPr>
          <w:r w:rsidRPr="00186542">
            <w:rPr>
              <w:rFonts w:ascii="Arial" w:hAnsi="Arial" w:cs="Arial"/>
              <w:color w:val="3366CC"/>
            </w:rPr>
            <w:fldChar w:fldCharType="begin"/>
          </w:r>
          <w:r w:rsidRPr="00186542">
            <w:rPr>
              <w:rFonts w:ascii="Arial" w:hAnsi="Arial" w:cs="Arial"/>
              <w:color w:val="3366CC"/>
            </w:rPr>
            <w:instrText xml:space="preserve"> TOC \o "1-3" \h \z \u </w:instrText>
          </w:r>
          <w:r w:rsidRPr="00186542">
            <w:rPr>
              <w:rFonts w:ascii="Arial" w:hAnsi="Arial" w:cs="Arial"/>
              <w:color w:val="3366CC"/>
            </w:rPr>
            <w:fldChar w:fldCharType="separate"/>
          </w:r>
          <w:hyperlink w:anchor="_Toc192846520" w:history="1">
            <w:r w:rsidR="00186542" w:rsidRPr="00BF5BDA">
              <w:rPr>
                <w:rStyle w:val="Hyperlink"/>
                <w:rFonts w:ascii="Arial" w:hAnsi="Arial" w:cs="Arial"/>
                <w:color w:val="3366CC"/>
              </w:rPr>
              <w:t>CONDIÇÕES HIDROMETEOROLÓGICAS</w:t>
            </w:r>
            <w:r w:rsidR="00186542" w:rsidRPr="00BF5BDA">
              <w:rPr>
                <w:rFonts w:ascii="Arial" w:hAnsi="Arial" w:cs="Arial"/>
                <w:webHidden/>
                <w:color w:val="3366CC"/>
              </w:rPr>
              <w:tab/>
            </w:r>
            <w:r w:rsidR="00186542" w:rsidRPr="00BF5BDA">
              <w:rPr>
                <w:rFonts w:ascii="Arial" w:hAnsi="Arial" w:cs="Arial"/>
                <w:webHidden/>
                <w:color w:val="3366CC"/>
              </w:rPr>
              <w:fldChar w:fldCharType="begin"/>
            </w:r>
            <w:r w:rsidR="00186542" w:rsidRPr="00BF5BDA">
              <w:rPr>
                <w:rFonts w:ascii="Arial" w:hAnsi="Arial" w:cs="Arial"/>
                <w:webHidden/>
                <w:color w:val="3366CC"/>
              </w:rPr>
              <w:instrText xml:space="preserve"> PAGEREF _Toc192846520 \h </w:instrText>
            </w:r>
            <w:r w:rsidR="00186542" w:rsidRPr="00BF5BDA">
              <w:rPr>
                <w:rFonts w:ascii="Arial" w:hAnsi="Arial" w:cs="Arial"/>
                <w:webHidden/>
                <w:color w:val="3366CC"/>
              </w:rPr>
            </w:r>
            <w:r w:rsidR="00186542" w:rsidRPr="00BF5BDA">
              <w:rPr>
                <w:rFonts w:ascii="Arial" w:hAnsi="Arial" w:cs="Arial"/>
                <w:webHidden/>
                <w:color w:val="3366CC"/>
              </w:rPr>
              <w:fldChar w:fldCharType="separate"/>
            </w:r>
            <w:r w:rsidR="000D16E8">
              <w:rPr>
                <w:rFonts w:ascii="Arial" w:hAnsi="Arial" w:cs="Arial"/>
                <w:webHidden/>
                <w:color w:val="3366CC"/>
              </w:rPr>
              <w:t>6</w:t>
            </w:r>
            <w:r w:rsidR="00186542" w:rsidRPr="00BF5BDA">
              <w:rPr>
                <w:rFonts w:ascii="Arial" w:hAnsi="Arial" w:cs="Arial"/>
                <w:webHidden/>
                <w:color w:val="3366CC"/>
              </w:rPr>
              <w:fldChar w:fldCharType="end"/>
            </w:r>
          </w:hyperlink>
        </w:p>
        <w:p w14:paraId="197C4EA3" w14:textId="1B3438B0" w:rsidR="00186542" w:rsidRPr="00BF5BDA" w:rsidRDefault="00186542">
          <w:pPr>
            <w:pStyle w:val="Sumrio2"/>
            <w:rPr>
              <w:rFonts w:ascii="Arial" w:hAnsi="Arial" w:cs="Arial"/>
              <w:color w:val="3366CC"/>
              <w:sz w:val="22"/>
            </w:rPr>
          </w:pPr>
          <w:hyperlink w:anchor="_Toc192846521" w:history="1">
            <w:r w:rsidRPr="00BF5BDA">
              <w:rPr>
                <w:rStyle w:val="Hyperlink"/>
                <w:rFonts w:ascii="Arial" w:hAnsi="Arial" w:cs="Arial"/>
                <w:color w:val="3366CC"/>
              </w:rPr>
              <w:t>Energia Natural Afluente por subsistemas</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_Toc192846521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7</w:t>
            </w:r>
            <w:r w:rsidRPr="00BF5BDA">
              <w:rPr>
                <w:rFonts w:ascii="Arial" w:hAnsi="Arial" w:cs="Arial"/>
                <w:webHidden/>
                <w:color w:val="3366CC"/>
              </w:rPr>
              <w:fldChar w:fldCharType="end"/>
            </w:r>
          </w:hyperlink>
        </w:p>
        <w:p w14:paraId="50E179C3" w14:textId="3D6F7B4C" w:rsidR="00186542" w:rsidRPr="00BF5BDA" w:rsidRDefault="00186542">
          <w:pPr>
            <w:pStyle w:val="Sumrio2"/>
            <w:rPr>
              <w:rFonts w:ascii="Arial" w:hAnsi="Arial" w:cs="Arial"/>
              <w:color w:val="3366CC"/>
              <w:sz w:val="22"/>
            </w:rPr>
          </w:pPr>
          <w:hyperlink w:anchor="_Toc192846522" w:history="1">
            <w:r w:rsidRPr="00BF5BDA">
              <w:rPr>
                <w:rStyle w:val="Hyperlink"/>
                <w:rFonts w:ascii="Arial" w:hAnsi="Arial" w:cs="Arial"/>
                <w:color w:val="3366CC"/>
              </w:rPr>
              <w:t>Energia Armazenada</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_Toc192846522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10</w:t>
            </w:r>
            <w:r w:rsidRPr="00BF5BDA">
              <w:rPr>
                <w:rFonts w:ascii="Arial" w:hAnsi="Arial" w:cs="Arial"/>
                <w:webHidden/>
                <w:color w:val="3366CC"/>
              </w:rPr>
              <w:fldChar w:fldCharType="end"/>
            </w:r>
          </w:hyperlink>
        </w:p>
        <w:p w14:paraId="750910AB" w14:textId="78D9F7C2" w:rsidR="00186542" w:rsidRPr="00BF5BDA" w:rsidRDefault="00186542">
          <w:pPr>
            <w:pStyle w:val="Sumrio1"/>
            <w:rPr>
              <w:rFonts w:ascii="Arial" w:hAnsi="Arial" w:cs="Arial"/>
              <w:color w:val="3366CC"/>
              <w:sz w:val="22"/>
              <w:szCs w:val="22"/>
            </w:rPr>
          </w:pPr>
          <w:hyperlink w:anchor="_Toc192846523" w:history="1">
            <w:r w:rsidRPr="00BF5BDA">
              <w:rPr>
                <w:rStyle w:val="Hyperlink"/>
                <w:rFonts w:ascii="Arial" w:hAnsi="Arial" w:cs="Arial"/>
                <w:color w:val="3366CC"/>
              </w:rPr>
              <w:t>INTERCÂMBIOS DE ENERGIA ELÉTRICA</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_Toc192846523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13</w:t>
            </w:r>
            <w:r w:rsidRPr="00BF5BDA">
              <w:rPr>
                <w:rFonts w:ascii="Arial" w:hAnsi="Arial" w:cs="Arial"/>
                <w:webHidden/>
                <w:color w:val="3366CC"/>
              </w:rPr>
              <w:fldChar w:fldCharType="end"/>
            </w:r>
          </w:hyperlink>
        </w:p>
        <w:p w14:paraId="77D1605C" w14:textId="5D02D5EB" w:rsidR="00186542" w:rsidRPr="00BF5BDA" w:rsidRDefault="00186542">
          <w:pPr>
            <w:pStyle w:val="Sumrio2"/>
            <w:rPr>
              <w:rFonts w:ascii="Arial" w:hAnsi="Arial" w:cs="Arial"/>
              <w:color w:val="3366CC"/>
              <w:sz w:val="22"/>
            </w:rPr>
          </w:pPr>
          <w:hyperlink w:anchor="_Toc192846524" w:history="1">
            <w:r w:rsidRPr="00BF5BDA">
              <w:rPr>
                <w:rStyle w:val="Hyperlink"/>
                <w:rFonts w:ascii="Arial" w:hAnsi="Arial" w:cs="Arial"/>
                <w:color w:val="3366CC"/>
              </w:rPr>
              <w:t>Intercâmbios entre subsistemas e fluxos nos bipolos</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_Toc192846524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13</w:t>
            </w:r>
            <w:r w:rsidRPr="00BF5BDA">
              <w:rPr>
                <w:rFonts w:ascii="Arial" w:hAnsi="Arial" w:cs="Arial"/>
                <w:webHidden/>
                <w:color w:val="3366CC"/>
              </w:rPr>
              <w:fldChar w:fldCharType="end"/>
            </w:r>
          </w:hyperlink>
        </w:p>
        <w:p w14:paraId="366AAD85" w14:textId="50D58FBB" w:rsidR="00186542" w:rsidRPr="00BF5BDA" w:rsidRDefault="00186542">
          <w:pPr>
            <w:pStyle w:val="Sumrio2"/>
            <w:rPr>
              <w:rFonts w:ascii="Arial" w:hAnsi="Arial" w:cs="Arial"/>
              <w:color w:val="3366CC"/>
              <w:sz w:val="22"/>
            </w:rPr>
          </w:pPr>
          <w:hyperlink w:anchor="_Toc192846525" w:history="1">
            <w:r w:rsidRPr="00BF5BDA">
              <w:rPr>
                <w:rStyle w:val="Hyperlink"/>
                <w:rFonts w:ascii="Arial" w:hAnsi="Arial" w:cs="Arial"/>
                <w:color w:val="3366CC"/>
              </w:rPr>
              <w:t>Intercâmbios internacionais comerciais</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_Toc192846525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14</w:t>
            </w:r>
            <w:r w:rsidRPr="00BF5BDA">
              <w:rPr>
                <w:rFonts w:ascii="Arial" w:hAnsi="Arial" w:cs="Arial"/>
                <w:webHidden/>
                <w:color w:val="3366CC"/>
              </w:rPr>
              <w:fldChar w:fldCharType="end"/>
            </w:r>
          </w:hyperlink>
        </w:p>
        <w:p w14:paraId="358FAA26" w14:textId="6CAB2E16" w:rsidR="00186542" w:rsidRPr="00BF5BDA" w:rsidRDefault="00186542">
          <w:pPr>
            <w:pStyle w:val="Sumrio1"/>
            <w:rPr>
              <w:rFonts w:ascii="Arial" w:hAnsi="Arial" w:cs="Arial"/>
              <w:color w:val="3366CC"/>
              <w:sz w:val="22"/>
              <w:szCs w:val="22"/>
            </w:rPr>
          </w:pPr>
          <w:hyperlink w:anchor="_Toc192846526" w:history="1">
            <w:r w:rsidRPr="00BF5BDA">
              <w:rPr>
                <w:rStyle w:val="Hyperlink"/>
                <w:rFonts w:ascii="Arial" w:hAnsi="Arial" w:cs="Arial"/>
                <w:color w:val="3366CC"/>
              </w:rPr>
              <w:t>MERCADO CONSUMIDOR DE ENERGIA ELÉTRICA NO SEB</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_Toc192846526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17</w:t>
            </w:r>
            <w:r w:rsidRPr="00BF5BDA">
              <w:rPr>
                <w:rFonts w:ascii="Arial" w:hAnsi="Arial" w:cs="Arial"/>
                <w:webHidden/>
                <w:color w:val="3366CC"/>
              </w:rPr>
              <w:fldChar w:fldCharType="end"/>
            </w:r>
          </w:hyperlink>
        </w:p>
        <w:p w14:paraId="637F3DAF" w14:textId="28DA8324" w:rsidR="00186542" w:rsidRPr="00BF5BDA" w:rsidRDefault="00186542">
          <w:pPr>
            <w:pStyle w:val="Sumrio2"/>
            <w:rPr>
              <w:rFonts w:ascii="Arial" w:hAnsi="Arial" w:cs="Arial"/>
              <w:color w:val="3366CC"/>
              <w:sz w:val="22"/>
            </w:rPr>
          </w:pPr>
          <w:hyperlink w:anchor="_Toc192846527" w:history="1">
            <w:r w:rsidRPr="00BF5BDA">
              <w:rPr>
                <w:rStyle w:val="Hyperlink"/>
                <w:rFonts w:ascii="Arial" w:hAnsi="Arial" w:cs="Arial"/>
                <w:color w:val="3366CC"/>
              </w:rPr>
              <w:t>Consumo de energia elétrica</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_Toc192846527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17</w:t>
            </w:r>
            <w:r w:rsidRPr="00BF5BDA">
              <w:rPr>
                <w:rFonts w:ascii="Arial" w:hAnsi="Arial" w:cs="Arial"/>
                <w:webHidden/>
                <w:color w:val="3366CC"/>
              </w:rPr>
              <w:fldChar w:fldCharType="end"/>
            </w:r>
          </w:hyperlink>
        </w:p>
        <w:p w14:paraId="236E4029" w14:textId="03EB87A5" w:rsidR="00186542" w:rsidRPr="00BF5BDA" w:rsidRDefault="00186542">
          <w:pPr>
            <w:pStyle w:val="Sumrio2"/>
            <w:rPr>
              <w:rFonts w:ascii="Arial" w:hAnsi="Arial" w:cs="Arial"/>
              <w:color w:val="3366CC"/>
              <w:sz w:val="22"/>
            </w:rPr>
          </w:pPr>
          <w:hyperlink w:anchor="_Toc192846528" w:history="1">
            <w:r w:rsidRPr="00BF5BDA">
              <w:rPr>
                <w:rStyle w:val="Hyperlink"/>
                <w:rFonts w:ascii="Arial" w:hAnsi="Arial" w:cs="Arial"/>
                <w:color w:val="3366CC"/>
              </w:rPr>
              <w:t>Demandas instantâneas máximas</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_Toc192846528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19</w:t>
            </w:r>
            <w:r w:rsidRPr="00BF5BDA">
              <w:rPr>
                <w:rFonts w:ascii="Arial" w:hAnsi="Arial" w:cs="Arial"/>
                <w:webHidden/>
                <w:color w:val="3366CC"/>
              </w:rPr>
              <w:fldChar w:fldCharType="end"/>
            </w:r>
          </w:hyperlink>
        </w:p>
        <w:p w14:paraId="57A039B6" w14:textId="7597225F" w:rsidR="00186542" w:rsidRPr="00BF5BDA" w:rsidRDefault="00186542">
          <w:pPr>
            <w:pStyle w:val="Sumrio2"/>
            <w:rPr>
              <w:rFonts w:ascii="Arial" w:hAnsi="Arial" w:cs="Arial"/>
              <w:color w:val="3366CC"/>
              <w:sz w:val="22"/>
            </w:rPr>
          </w:pPr>
          <w:hyperlink w:anchor="_Toc192846529" w:history="1">
            <w:r w:rsidRPr="00BF5BDA">
              <w:rPr>
                <w:rStyle w:val="Hyperlink"/>
                <w:rFonts w:ascii="Arial" w:hAnsi="Arial" w:cs="Arial"/>
                <w:color w:val="3366CC"/>
              </w:rPr>
              <w:t>Demandas instantâneas máximas mensais</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_Toc192846529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19</w:t>
            </w:r>
            <w:r w:rsidRPr="00BF5BDA">
              <w:rPr>
                <w:rFonts w:ascii="Arial" w:hAnsi="Arial" w:cs="Arial"/>
                <w:webHidden/>
                <w:color w:val="3366CC"/>
              </w:rPr>
              <w:fldChar w:fldCharType="end"/>
            </w:r>
          </w:hyperlink>
        </w:p>
        <w:p w14:paraId="38D2ECA2" w14:textId="6FD3633A" w:rsidR="00186542" w:rsidRPr="00BF5BDA" w:rsidRDefault="00186542">
          <w:pPr>
            <w:pStyle w:val="Sumrio1"/>
            <w:rPr>
              <w:rFonts w:ascii="Arial" w:hAnsi="Arial" w:cs="Arial"/>
              <w:color w:val="3366CC"/>
              <w:sz w:val="22"/>
              <w:szCs w:val="22"/>
            </w:rPr>
          </w:pPr>
          <w:hyperlink w:anchor="_Toc192846530" w:history="1">
            <w:r w:rsidRPr="00BF5BDA">
              <w:rPr>
                <w:rStyle w:val="Hyperlink"/>
                <w:rFonts w:ascii="Arial" w:hAnsi="Arial" w:cs="Arial"/>
                <w:color w:val="3366CC"/>
              </w:rPr>
              <w:t>CAPACIDADE INSTALADA DE GERAÇÃO NO SEB</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_Toc192846530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22</w:t>
            </w:r>
            <w:r w:rsidRPr="00BF5BDA">
              <w:rPr>
                <w:rFonts w:ascii="Arial" w:hAnsi="Arial" w:cs="Arial"/>
                <w:webHidden/>
                <w:color w:val="3366CC"/>
              </w:rPr>
              <w:fldChar w:fldCharType="end"/>
            </w:r>
          </w:hyperlink>
        </w:p>
        <w:p w14:paraId="0ECCE3D0" w14:textId="1EDFF61D" w:rsidR="00186542" w:rsidRPr="00BF5BDA" w:rsidRDefault="00186542">
          <w:pPr>
            <w:pStyle w:val="Sumrio1"/>
            <w:rPr>
              <w:rFonts w:ascii="Arial" w:hAnsi="Arial" w:cs="Arial"/>
              <w:color w:val="3366CC"/>
              <w:sz w:val="22"/>
              <w:szCs w:val="22"/>
            </w:rPr>
          </w:pPr>
          <w:hyperlink w:anchor="_Toc192846531" w:history="1">
            <w:r w:rsidRPr="00BF5BDA">
              <w:rPr>
                <w:rStyle w:val="Hyperlink"/>
                <w:rFonts w:ascii="Arial" w:hAnsi="Arial" w:cs="Arial"/>
                <w:color w:val="3366CC"/>
              </w:rPr>
              <w:t>EXPANSÃO DA GERAÇÃO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_Toc192846531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24</w:t>
            </w:r>
            <w:r w:rsidRPr="00BF5BDA">
              <w:rPr>
                <w:rFonts w:ascii="Arial" w:hAnsi="Arial" w:cs="Arial"/>
                <w:webHidden/>
                <w:color w:val="3366CC"/>
              </w:rPr>
              <w:fldChar w:fldCharType="end"/>
            </w:r>
          </w:hyperlink>
        </w:p>
        <w:p w14:paraId="654C57AF" w14:textId="5E434D74" w:rsidR="00186542" w:rsidRPr="00BF5BDA" w:rsidRDefault="00186542">
          <w:pPr>
            <w:pStyle w:val="Sumrio2"/>
            <w:rPr>
              <w:rFonts w:ascii="Arial" w:hAnsi="Arial" w:cs="Arial"/>
              <w:color w:val="3366CC"/>
              <w:sz w:val="22"/>
            </w:rPr>
          </w:pPr>
          <w:hyperlink w:anchor="_Toc192846532" w:history="1">
            <w:r w:rsidRPr="00BF5BDA">
              <w:rPr>
                <w:rStyle w:val="Hyperlink"/>
                <w:rFonts w:ascii="Arial" w:hAnsi="Arial" w:cs="Arial"/>
                <w:color w:val="3366CC"/>
              </w:rPr>
              <w:t>Entrada em operação de empreendimentos de geração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_Toc192846532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24</w:t>
            </w:r>
            <w:r w:rsidRPr="00BF5BDA">
              <w:rPr>
                <w:rFonts w:ascii="Arial" w:hAnsi="Arial" w:cs="Arial"/>
                <w:webHidden/>
                <w:color w:val="3366CC"/>
              </w:rPr>
              <w:fldChar w:fldCharType="end"/>
            </w:r>
          </w:hyperlink>
        </w:p>
        <w:p w14:paraId="3CCCCC76" w14:textId="2F78485B" w:rsidR="00186542" w:rsidRPr="00BF5BDA" w:rsidRDefault="00186542">
          <w:pPr>
            <w:pStyle w:val="Sumrio2"/>
            <w:rPr>
              <w:rFonts w:ascii="Arial" w:hAnsi="Arial" w:cs="Arial"/>
              <w:color w:val="3366CC"/>
              <w:sz w:val="22"/>
            </w:rPr>
          </w:pPr>
          <w:hyperlink w:anchor="_Toc192846533" w:history="1">
            <w:r w:rsidRPr="00BF5BDA">
              <w:rPr>
                <w:rStyle w:val="Hyperlink"/>
                <w:rFonts w:ascii="Arial" w:hAnsi="Arial" w:cs="Arial"/>
                <w:color w:val="3366CC"/>
              </w:rPr>
              <w:t>Previsão da expansão da geração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_Toc192846533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27</w:t>
            </w:r>
            <w:r w:rsidRPr="00BF5BDA">
              <w:rPr>
                <w:rFonts w:ascii="Arial" w:hAnsi="Arial" w:cs="Arial"/>
                <w:webHidden/>
                <w:color w:val="3366CC"/>
              </w:rPr>
              <w:fldChar w:fldCharType="end"/>
            </w:r>
          </w:hyperlink>
        </w:p>
        <w:p w14:paraId="17CC9653" w14:textId="4175F929" w:rsidR="00186542" w:rsidRPr="00BF5BDA" w:rsidRDefault="00186542">
          <w:pPr>
            <w:pStyle w:val="Sumrio1"/>
            <w:rPr>
              <w:rFonts w:ascii="Arial" w:hAnsi="Arial" w:cs="Arial"/>
              <w:color w:val="3366CC"/>
              <w:sz w:val="22"/>
              <w:szCs w:val="22"/>
            </w:rPr>
          </w:pPr>
          <w:hyperlink w:anchor="_Toc192846534" w:history="1">
            <w:r w:rsidRPr="00BF5BDA">
              <w:rPr>
                <w:rStyle w:val="Hyperlink"/>
                <w:rFonts w:ascii="Arial" w:hAnsi="Arial" w:cs="Arial"/>
                <w:color w:val="3366CC"/>
              </w:rPr>
              <w:t>SISTEMA DE TRANSMISSÃO EXISTENTE NO SEB</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_Toc192846534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28</w:t>
            </w:r>
            <w:r w:rsidRPr="00BF5BDA">
              <w:rPr>
                <w:rFonts w:ascii="Arial" w:hAnsi="Arial" w:cs="Arial"/>
                <w:webHidden/>
                <w:color w:val="3366CC"/>
              </w:rPr>
              <w:fldChar w:fldCharType="end"/>
            </w:r>
          </w:hyperlink>
        </w:p>
        <w:p w14:paraId="1EAF9E42" w14:textId="3C94915A" w:rsidR="00186542" w:rsidRPr="00BF5BDA" w:rsidRDefault="00186542">
          <w:pPr>
            <w:pStyle w:val="Sumrio1"/>
            <w:rPr>
              <w:rFonts w:ascii="Arial" w:hAnsi="Arial" w:cs="Arial"/>
              <w:color w:val="3366CC"/>
              <w:sz w:val="22"/>
              <w:szCs w:val="22"/>
            </w:rPr>
          </w:pPr>
          <w:hyperlink w:anchor="_Toc192846535" w:history="1">
            <w:r w:rsidRPr="00BF5BDA">
              <w:rPr>
                <w:rStyle w:val="Hyperlink"/>
                <w:rFonts w:ascii="Arial" w:hAnsi="Arial" w:cs="Arial"/>
                <w:color w:val="3366CC"/>
              </w:rPr>
              <w:t>EXPANSÃO DO SISTEMA DE TRANSMISSÃO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_Toc192846535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29</w:t>
            </w:r>
            <w:r w:rsidRPr="00BF5BDA">
              <w:rPr>
                <w:rFonts w:ascii="Arial" w:hAnsi="Arial" w:cs="Arial"/>
                <w:webHidden/>
                <w:color w:val="3366CC"/>
              </w:rPr>
              <w:fldChar w:fldCharType="end"/>
            </w:r>
          </w:hyperlink>
        </w:p>
        <w:p w14:paraId="525714FB" w14:textId="68FC8B86" w:rsidR="00186542" w:rsidRPr="00BF5BDA" w:rsidRDefault="00186542">
          <w:pPr>
            <w:pStyle w:val="Sumrio2"/>
            <w:rPr>
              <w:rFonts w:ascii="Arial" w:hAnsi="Arial" w:cs="Arial"/>
              <w:color w:val="3366CC"/>
              <w:sz w:val="22"/>
            </w:rPr>
          </w:pPr>
          <w:hyperlink w:anchor="_Toc192846536" w:history="1">
            <w:r w:rsidRPr="00BF5BDA">
              <w:rPr>
                <w:rStyle w:val="Hyperlink"/>
                <w:rFonts w:ascii="Arial" w:hAnsi="Arial" w:cs="Arial"/>
                <w:color w:val="3366CC"/>
              </w:rPr>
              <w:t>Entrada em operação de empreendimentos de transmissão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_Toc192846536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29</w:t>
            </w:r>
            <w:r w:rsidRPr="00BF5BDA">
              <w:rPr>
                <w:rFonts w:ascii="Arial" w:hAnsi="Arial" w:cs="Arial"/>
                <w:webHidden/>
                <w:color w:val="3366CC"/>
              </w:rPr>
              <w:fldChar w:fldCharType="end"/>
            </w:r>
          </w:hyperlink>
        </w:p>
        <w:p w14:paraId="71CCB434" w14:textId="094DF590" w:rsidR="00186542" w:rsidRPr="00BF5BDA" w:rsidRDefault="00186542">
          <w:pPr>
            <w:pStyle w:val="Sumrio2"/>
            <w:rPr>
              <w:rFonts w:ascii="Arial" w:hAnsi="Arial" w:cs="Arial"/>
              <w:color w:val="3366CC"/>
              <w:sz w:val="22"/>
            </w:rPr>
          </w:pPr>
          <w:hyperlink w:anchor="_Toc192846537" w:history="1">
            <w:r w:rsidRPr="00BF5BDA">
              <w:rPr>
                <w:rStyle w:val="Hyperlink"/>
                <w:rFonts w:ascii="Arial" w:hAnsi="Arial" w:cs="Arial"/>
                <w:color w:val="3366CC"/>
              </w:rPr>
              <w:t>Previsão da expansão da transmissão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_Toc192846537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32</w:t>
            </w:r>
            <w:r w:rsidRPr="00BF5BDA">
              <w:rPr>
                <w:rFonts w:ascii="Arial" w:hAnsi="Arial" w:cs="Arial"/>
                <w:webHidden/>
                <w:color w:val="3366CC"/>
              </w:rPr>
              <w:fldChar w:fldCharType="end"/>
            </w:r>
          </w:hyperlink>
        </w:p>
        <w:p w14:paraId="552A129F" w14:textId="793B8898" w:rsidR="00186542" w:rsidRPr="00BF5BDA" w:rsidRDefault="00186542">
          <w:pPr>
            <w:pStyle w:val="Sumrio1"/>
            <w:rPr>
              <w:rFonts w:ascii="Arial" w:hAnsi="Arial" w:cs="Arial"/>
              <w:color w:val="3366CC"/>
              <w:sz w:val="22"/>
              <w:szCs w:val="22"/>
            </w:rPr>
          </w:pPr>
          <w:hyperlink w:anchor="_Toc192846538" w:history="1">
            <w:r w:rsidRPr="00BF5BDA">
              <w:rPr>
                <w:rStyle w:val="Hyperlink"/>
                <w:rFonts w:ascii="Arial" w:hAnsi="Arial" w:cs="Arial"/>
                <w:color w:val="3366CC"/>
              </w:rPr>
              <w:t>GERAÇÃO VERIFICADA DE ENERGIA ELÉTRICA</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_Toc192846538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33</w:t>
            </w:r>
            <w:r w:rsidRPr="00BF5BDA">
              <w:rPr>
                <w:rFonts w:ascii="Arial" w:hAnsi="Arial" w:cs="Arial"/>
                <w:webHidden/>
                <w:color w:val="3366CC"/>
              </w:rPr>
              <w:fldChar w:fldCharType="end"/>
            </w:r>
          </w:hyperlink>
        </w:p>
        <w:p w14:paraId="4A192E9C" w14:textId="5C314A18" w:rsidR="00186542" w:rsidRPr="00BF5BDA" w:rsidRDefault="00186542">
          <w:pPr>
            <w:pStyle w:val="Sumrio2"/>
            <w:rPr>
              <w:rFonts w:ascii="Arial" w:hAnsi="Arial" w:cs="Arial"/>
              <w:color w:val="3366CC"/>
              <w:sz w:val="22"/>
            </w:rPr>
          </w:pPr>
          <w:hyperlink w:anchor="_Toc192846539" w:history="1">
            <w:r w:rsidRPr="00BF5BDA">
              <w:rPr>
                <w:rStyle w:val="Hyperlink"/>
                <w:rFonts w:ascii="Arial" w:hAnsi="Arial" w:cs="Arial"/>
                <w:color w:val="3366CC"/>
              </w:rPr>
              <w:t>Geração Verificada no Sistema Interligado Nacional</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_Toc192846539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33</w:t>
            </w:r>
            <w:r w:rsidRPr="00BF5BDA">
              <w:rPr>
                <w:rFonts w:ascii="Arial" w:hAnsi="Arial" w:cs="Arial"/>
                <w:webHidden/>
                <w:color w:val="3366CC"/>
              </w:rPr>
              <w:fldChar w:fldCharType="end"/>
            </w:r>
          </w:hyperlink>
        </w:p>
        <w:p w14:paraId="431DF023" w14:textId="12D1007B" w:rsidR="00186542" w:rsidRPr="00BF5BDA" w:rsidRDefault="00186542">
          <w:pPr>
            <w:pStyle w:val="Sumrio2"/>
            <w:rPr>
              <w:rFonts w:ascii="Arial" w:hAnsi="Arial" w:cs="Arial"/>
              <w:color w:val="3366CC"/>
              <w:sz w:val="22"/>
            </w:rPr>
          </w:pPr>
          <w:hyperlink w:anchor="_Toc192846540" w:history="1">
            <w:r w:rsidRPr="00BF5BDA">
              <w:rPr>
                <w:rStyle w:val="Hyperlink"/>
                <w:rFonts w:ascii="Arial" w:hAnsi="Arial" w:cs="Arial"/>
                <w:color w:val="3366CC"/>
              </w:rPr>
              <w:t>Geração Verificada nos Sistemas Isolados</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_Toc192846540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33</w:t>
            </w:r>
            <w:r w:rsidRPr="00BF5BDA">
              <w:rPr>
                <w:rFonts w:ascii="Arial" w:hAnsi="Arial" w:cs="Arial"/>
                <w:webHidden/>
                <w:color w:val="3366CC"/>
              </w:rPr>
              <w:fldChar w:fldCharType="end"/>
            </w:r>
          </w:hyperlink>
        </w:p>
        <w:p w14:paraId="6E9243E8" w14:textId="6B6981D4" w:rsidR="00186542" w:rsidRPr="00BF5BDA" w:rsidRDefault="00186542">
          <w:pPr>
            <w:pStyle w:val="Sumrio2"/>
            <w:rPr>
              <w:rFonts w:ascii="Arial" w:hAnsi="Arial" w:cs="Arial"/>
              <w:color w:val="3366CC"/>
              <w:sz w:val="22"/>
            </w:rPr>
          </w:pPr>
          <w:hyperlink w:anchor="_Toc192846541" w:history="1">
            <w:r w:rsidRPr="00BF5BDA">
              <w:rPr>
                <w:rStyle w:val="Hyperlink"/>
                <w:rFonts w:ascii="Arial" w:hAnsi="Arial" w:cs="Arial"/>
                <w:color w:val="3366CC"/>
              </w:rPr>
              <w:t>Geração Verificada no Sistema Elétrico Brasileiro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_Toc192846541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34</w:t>
            </w:r>
            <w:r w:rsidRPr="00BF5BDA">
              <w:rPr>
                <w:rFonts w:ascii="Arial" w:hAnsi="Arial" w:cs="Arial"/>
                <w:webHidden/>
                <w:color w:val="3366CC"/>
              </w:rPr>
              <w:fldChar w:fldCharType="end"/>
            </w:r>
          </w:hyperlink>
        </w:p>
        <w:p w14:paraId="7C440946" w14:textId="42742A6D" w:rsidR="00186542" w:rsidRPr="00BF5BDA" w:rsidRDefault="00186542">
          <w:pPr>
            <w:pStyle w:val="Sumrio2"/>
            <w:rPr>
              <w:rFonts w:ascii="Arial" w:hAnsi="Arial" w:cs="Arial"/>
              <w:color w:val="3366CC"/>
              <w:sz w:val="22"/>
            </w:rPr>
          </w:pPr>
          <w:hyperlink w:anchor="_Toc192846542" w:history="1">
            <w:r w:rsidRPr="00BF5BDA">
              <w:rPr>
                <w:rStyle w:val="Hyperlink"/>
                <w:rFonts w:ascii="Arial" w:hAnsi="Arial" w:cs="Arial"/>
                <w:color w:val="3366CC"/>
              </w:rPr>
              <w:t>Geração Verificada Eólica¹</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_Toc192846542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35</w:t>
            </w:r>
            <w:r w:rsidRPr="00BF5BDA">
              <w:rPr>
                <w:rFonts w:ascii="Arial" w:hAnsi="Arial" w:cs="Arial"/>
                <w:webHidden/>
                <w:color w:val="3366CC"/>
              </w:rPr>
              <w:fldChar w:fldCharType="end"/>
            </w:r>
          </w:hyperlink>
        </w:p>
        <w:p w14:paraId="5924B525" w14:textId="6C92ACA1" w:rsidR="00186542" w:rsidRPr="00BF5BDA" w:rsidRDefault="00186542">
          <w:pPr>
            <w:pStyle w:val="Sumrio2"/>
            <w:rPr>
              <w:rFonts w:ascii="Arial" w:hAnsi="Arial" w:cs="Arial"/>
              <w:color w:val="3366CC"/>
              <w:sz w:val="22"/>
            </w:rPr>
          </w:pPr>
          <w:hyperlink w:anchor="_Toc192846543" w:history="1">
            <w:r w:rsidRPr="00BF5BDA">
              <w:rPr>
                <w:rStyle w:val="Hyperlink"/>
                <w:rFonts w:ascii="Arial" w:hAnsi="Arial" w:cs="Arial"/>
                <w:color w:val="3366CC"/>
              </w:rPr>
              <w:t>Geração Verificada Solar</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_Toc192846543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36</w:t>
            </w:r>
            <w:r w:rsidRPr="00BF5BDA">
              <w:rPr>
                <w:rFonts w:ascii="Arial" w:hAnsi="Arial" w:cs="Arial"/>
                <w:webHidden/>
                <w:color w:val="3366CC"/>
              </w:rPr>
              <w:fldChar w:fldCharType="end"/>
            </w:r>
          </w:hyperlink>
        </w:p>
        <w:p w14:paraId="704629E0" w14:textId="0DD08B7A" w:rsidR="00186542" w:rsidRPr="00BF5BDA" w:rsidRDefault="00186542">
          <w:pPr>
            <w:pStyle w:val="Sumrio1"/>
            <w:rPr>
              <w:rFonts w:ascii="Arial" w:hAnsi="Arial" w:cs="Arial"/>
              <w:color w:val="3366CC"/>
              <w:sz w:val="22"/>
              <w:szCs w:val="22"/>
            </w:rPr>
          </w:pPr>
          <w:hyperlink w:anchor="_Toc192846544" w:history="1">
            <w:r w:rsidRPr="00BF5BDA">
              <w:rPr>
                <w:rStyle w:val="Hyperlink"/>
                <w:rFonts w:ascii="Arial" w:hAnsi="Arial" w:cs="Arial"/>
                <w:color w:val="3366CC"/>
              </w:rPr>
              <w:t>ENCARGOS DE SERVIÇOS DO SISTEMA</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_Toc192846544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37</w:t>
            </w:r>
            <w:r w:rsidRPr="00BF5BDA">
              <w:rPr>
                <w:rFonts w:ascii="Arial" w:hAnsi="Arial" w:cs="Arial"/>
                <w:webHidden/>
                <w:color w:val="3366CC"/>
              </w:rPr>
              <w:fldChar w:fldCharType="end"/>
            </w:r>
          </w:hyperlink>
        </w:p>
        <w:p w14:paraId="4EC1639F" w14:textId="001495D9" w:rsidR="00186542" w:rsidRPr="00BF5BDA" w:rsidRDefault="00186542">
          <w:pPr>
            <w:pStyle w:val="Sumrio1"/>
            <w:rPr>
              <w:rFonts w:ascii="Arial" w:hAnsi="Arial" w:cs="Arial"/>
              <w:color w:val="3366CC"/>
              <w:sz w:val="22"/>
              <w:szCs w:val="22"/>
            </w:rPr>
          </w:pPr>
          <w:hyperlink w:anchor="_Toc192846545" w:history="1">
            <w:r w:rsidRPr="00BF5BDA">
              <w:rPr>
                <w:rStyle w:val="Hyperlink"/>
                <w:rFonts w:ascii="Arial" w:hAnsi="Arial" w:cs="Arial"/>
                <w:color w:val="3366CC"/>
              </w:rPr>
              <w:t>DESEMPENHO DO SISTEMA ELÉTRICO BRASILEIRO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_Toc192846545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38</w:t>
            </w:r>
            <w:r w:rsidRPr="00BF5BDA">
              <w:rPr>
                <w:rFonts w:ascii="Arial" w:hAnsi="Arial" w:cs="Arial"/>
                <w:webHidden/>
                <w:color w:val="3366CC"/>
              </w:rPr>
              <w:fldChar w:fldCharType="end"/>
            </w:r>
          </w:hyperlink>
        </w:p>
        <w:p w14:paraId="6C179E4E" w14:textId="57F28BFD" w:rsidR="00186542" w:rsidRPr="00BF5BDA" w:rsidRDefault="00186542">
          <w:pPr>
            <w:pStyle w:val="Sumrio2"/>
            <w:rPr>
              <w:rFonts w:ascii="Arial" w:hAnsi="Arial" w:cs="Arial"/>
              <w:color w:val="3366CC"/>
              <w:sz w:val="22"/>
            </w:rPr>
          </w:pPr>
          <w:hyperlink w:anchor="_Toc192846546" w:history="1">
            <w:r w:rsidRPr="00BF5BDA">
              <w:rPr>
                <w:rStyle w:val="Hyperlink"/>
                <w:rFonts w:ascii="Arial" w:hAnsi="Arial" w:cs="Arial"/>
                <w:color w:val="3366CC"/>
              </w:rPr>
              <w:t>Ocorrências no Sistema Elétrico Brasileiro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_Toc192846546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38</w:t>
            </w:r>
            <w:r w:rsidRPr="00BF5BDA">
              <w:rPr>
                <w:rFonts w:ascii="Arial" w:hAnsi="Arial" w:cs="Arial"/>
                <w:webHidden/>
                <w:color w:val="3366CC"/>
              </w:rPr>
              <w:fldChar w:fldCharType="end"/>
            </w:r>
          </w:hyperlink>
        </w:p>
        <w:p w14:paraId="6121047B" w14:textId="44F0C3AC" w:rsidR="00186542" w:rsidRPr="00BF5BDA" w:rsidRDefault="00186542">
          <w:pPr>
            <w:pStyle w:val="Sumrio2"/>
            <w:rPr>
              <w:rFonts w:ascii="Arial" w:hAnsi="Arial" w:cs="Arial"/>
              <w:color w:val="3366CC"/>
              <w:sz w:val="22"/>
            </w:rPr>
          </w:pPr>
          <w:hyperlink w:anchor="_Toc192846547" w:history="1">
            <w:r w:rsidRPr="00BF5BDA">
              <w:rPr>
                <w:rStyle w:val="Hyperlink"/>
                <w:rFonts w:ascii="Arial" w:hAnsi="Arial" w:cs="Arial"/>
                <w:color w:val="3366CC"/>
              </w:rPr>
              <w:t>Indicadores de Continuidade de Distribuição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_Toc192846547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40</w:t>
            </w:r>
            <w:r w:rsidRPr="00BF5BDA">
              <w:rPr>
                <w:rFonts w:ascii="Arial" w:hAnsi="Arial" w:cs="Arial"/>
                <w:webHidden/>
                <w:color w:val="3366CC"/>
              </w:rPr>
              <w:fldChar w:fldCharType="end"/>
            </w:r>
          </w:hyperlink>
        </w:p>
        <w:p w14:paraId="4AB5BD1F" w14:textId="719CFD4E" w:rsidR="00186542" w:rsidRPr="00BF5BDA" w:rsidRDefault="00186542">
          <w:pPr>
            <w:pStyle w:val="Sumrio1"/>
            <w:rPr>
              <w:rFonts w:ascii="Arial" w:hAnsi="Arial" w:cs="Arial"/>
              <w:color w:val="3366CC"/>
              <w:sz w:val="22"/>
              <w:szCs w:val="22"/>
            </w:rPr>
          </w:pPr>
          <w:hyperlink w:anchor="_Toc192846548" w:history="1">
            <w:r w:rsidRPr="00BF5BDA">
              <w:rPr>
                <w:rStyle w:val="Hyperlink"/>
                <w:rFonts w:ascii="Arial" w:hAnsi="Arial" w:cs="Arial"/>
                <w:color w:val="3366CC"/>
              </w:rPr>
              <w:t>UNIVERSALIZAÇÃO DO ACESSO À ENERGIA ELÉTRICA</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_Toc192846548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42</w:t>
            </w:r>
            <w:r w:rsidRPr="00BF5BDA">
              <w:rPr>
                <w:rFonts w:ascii="Arial" w:hAnsi="Arial" w:cs="Arial"/>
                <w:webHidden/>
                <w:color w:val="3366CC"/>
              </w:rPr>
              <w:fldChar w:fldCharType="end"/>
            </w:r>
          </w:hyperlink>
        </w:p>
        <w:p w14:paraId="39253151" w14:textId="2BAC3E42" w:rsidR="00186542" w:rsidRPr="00BF5BDA" w:rsidRDefault="00186542">
          <w:pPr>
            <w:pStyle w:val="Sumrio2"/>
            <w:rPr>
              <w:rFonts w:ascii="Arial" w:hAnsi="Arial" w:cs="Arial"/>
              <w:color w:val="3366CC"/>
              <w:sz w:val="22"/>
            </w:rPr>
          </w:pPr>
          <w:hyperlink w:anchor="_Toc192846549" w:history="1">
            <w:r w:rsidRPr="00BF5BDA">
              <w:rPr>
                <w:rStyle w:val="Hyperlink"/>
                <w:rFonts w:ascii="Arial" w:hAnsi="Arial" w:cs="Arial"/>
                <w:color w:val="3366CC"/>
              </w:rPr>
              <w:t>Programa Luz para Todos</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_Toc192846549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42</w:t>
            </w:r>
            <w:r w:rsidRPr="00BF5BDA">
              <w:rPr>
                <w:rFonts w:ascii="Arial" w:hAnsi="Arial" w:cs="Arial"/>
                <w:webHidden/>
                <w:color w:val="3366CC"/>
              </w:rPr>
              <w:fldChar w:fldCharType="end"/>
            </w:r>
          </w:hyperlink>
        </w:p>
        <w:p w14:paraId="62E1CF35" w14:textId="5DAC833C" w:rsidR="00186542" w:rsidRPr="00BF5BDA" w:rsidRDefault="00186542">
          <w:pPr>
            <w:pStyle w:val="Sumrio1"/>
            <w:rPr>
              <w:rFonts w:ascii="Arial" w:hAnsi="Arial" w:cs="Arial"/>
              <w:color w:val="3366CC"/>
              <w:sz w:val="22"/>
              <w:szCs w:val="22"/>
            </w:rPr>
          </w:pPr>
          <w:hyperlink w:anchor="_Toc192846550" w:history="1">
            <w:r w:rsidRPr="00BF5BDA">
              <w:rPr>
                <w:rStyle w:val="Hyperlink"/>
                <w:rFonts w:ascii="Arial" w:hAnsi="Arial" w:cs="Arial"/>
                <w:color w:val="3366CC"/>
              </w:rPr>
              <w:t>GLOSSÁRIO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_Toc192846550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43</w:t>
            </w:r>
            <w:r w:rsidRPr="00BF5BDA">
              <w:rPr>
                <w:rFonts w:ascii="Arial" w:hAnsi="Arial" w:cs="Arial"/>
                <w:webHidden/>
                <w:color w:val="3366CC"/>
              </w:rPr>
              <w:fldChar w:fldCharType="end"/>
            </w:r>
          </w:hyperlink>
        </w:p>
        <w:p w14:paraId="0BD71BD8" w14:textId="5679C0DB" w:rsidR="00186542" w:rsidRPr="00BF5BDA" w:rsidRDefault="00186542">
          <w:pPr>
            <w:pStyle w:val="Sumrio1"/>
            <w:rPr>
              <w:rFonts w:ascii="Arial" w:hAnsi="Arial" w:cs="Arial"/>
              <w:color w:val="3366CC"/>
              <w:sz w:val="22"/>
              <w:szCs w:val="22"/>
            </w:rPr>
          </w:pPr>
          <w:hyperlink w:anchor="_Toc192846551" w:history="1">
            <w:r w:rsidRPr="00BF5BDA">
              <w:rPr>
                <w:rStyle w:val="Hyperlink"/>
                <w:rFonts w:ascii="Arial" w:hAnsi="Arial" w:cs="Arial"/>
                <w:color w:val="3366CC"/>
              </w:rPr>
              <w:t>DADOS COMPLEMENTARES DO SETOR ELÉTRICO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_Toc192846551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44</w:t>
            </w:r>
            <w:r w:rsidRPr="00BF5BDA">
              <w:rPr>
                <w:rFonts w:ascii="Arial" w:hAnsi="Arial" w:cs="Arial"/>
                <w:webHidden/>
                <w:color w:val="3366CC"/>
              </w:rPr>
              <w:fldChar w:fldCharType="end"/>
            </w:r>
          </w:hyperlink>
        </w:p>
        <w:p w14:paraId="1D421CDE" w14:textId="2E750C76" w:rsidR="003D5B8D" w:rsidRPr="002B48A7" w:rsidRDefault="00BC0060" w:rsidP="00B035B9">
          <w:pPr>
            <w:pStyle w:val="Sumrio1"/>
            <w:rPr>
              <w:rFonts w:ascii="Arial" w:hAnsi="Arial" w:cs="Arial"/>
              <w:color w:val="3366CC"/>
              <w:highlight w:val="yellow"/>
            </w:rPr>
          </w:pPr>
          <w:r w:rsidRPr="00186542">
            <w:rPr>
              <w:rFonts w:ascii="Arial" w:hAnsi="Arial" w:cs="Arial"/>
              <w:color w:val="3366CC"/>
            </w:rPr>
            <w:fldChar w:fldCharType="end"/>
          </w:r>
        </w:p>
      </w:sdtContent>
    </w:sdt>
    <w:p w14:paraId="570E9482" w14:textId="0D887C01" w:rsidR="00087835" w:rsidRPr="002B5B3F" w:rsidRDefault="00087835" w:rsidP="007E6DBC">
      <w:pPr>
        <w:jc w:val="center"/>
        <w:rPr>
          <w:rStyle w:val="Ttulo1Char"/>
          <w:rFonts w:ascii="Arial" w:hAnsi="Arial" w:cs="Arial"/>
          <w:color w:val="3366CC"/>
          <w:sz w:val="24"/>
          <w:szCs w:val="26"/>
        </w:rPr>
      </w:pPr>
      <w:r w:rsidRPr="00001030">
        <w:rPr>
          <w:rStyle w:val="Ttulo1Char"/>
          <w:rFonts w:ascii="Arial" w:hAnsi="Arial" w:cs="Arial"/>
          <w:color w:val="3366CC"/>
          <w:sz w:val="24"/>
          <w:szCs w:val="26"/>
          <w:highlight w:val="yellow"/>
        </w:rPr>
        <w:br w:type="page"/>
      </w:r>
      <w:bookmarkStart w:id="100" w:name="_Toc163057640"/>
      <w:bookmarkStart w:id="101" w:name="_Toc165361756"/>
      <w:bookmarkStart w:id="102" w:name="_Toc165361886"/>
      <w:bookmarkStart w:id="103" w:name="_Toc166236330"/>
      <w:bookmarkStart w:id="104" w:name="_Toc172622983"/>
      <w:bookmarkStart w:id="105" w:name="_Toc176533054"/>
      <w:bookmarkStart w:id="106" w:name="_Toc176533111"/>
      <w:bookmarkStart w:id="107" w:name="_Toc190781864"/>
      <w:bookmarkStart w:id="108" w:name="_Toc192846519"/>
      <w:r w:rsidRPr="002B5B3F">
        <w:rPr>
          <w:rStyle w:val="Ttulo1Char"/>
          <w:rFonts w:ascii="Arial" w:hAnsi="Arial" w:cs="Arial"/>
          <w:color w:val="3366CC"/>
          <w:sz w:val="24"/>
          <w:szCs w:val="26"/>
        </w:rPr>
        <w:lastRenderedPageBreak/>
        <w:t>LISTA DE SIGLAS</w:t>
      </w:r>
      <w:bookmarkEnd w:id="100"/>
      <w:bookmarkEnd w:id="101"/>
      <w:bookmarkEnd w:id="102"/>
      <w:bookmarkEnd w:id="103"/>
      <w:bookmarkEnd w:id="104"/>
      <w:bookmarkEnd w:id="105"/>
      <w:bookmarkEnd w:id="106"/>
      <w:bookmarkEnd w:id="107"/>
      <w:bookmarkEnd w:id="108"/>
    </w:p>
    <w:p w14:paraId="65642F8B" w14:textId="77777777" w:rsidR="00087835" w:rsidRPr="002B5B3F" w:rsidRDefault="00087835" w:rsidP="00087835">
      <w:pPr>
        <w:spacing w:line="240" w:lineRule="auto"/>
        <w:jc w:val="center"/>
        <w:rPr>
          <w:rStyle w:val="Ttulo1Char"/>
          <w:rFonts w:ascii="Arial" w:hAnsi="Arial" w:cs="Arial"/>
          <w:color w:val="3366CC"/>
          <w:sz w:val="24"/>
          <w:szCs w:val="26"/>
        </w:rPr>
      </w:pPr>
    </w:p>
    <w:tbl>
      <w:tblPr>
        <w:tblStyle w:val="Tabelacomgrade"/>
        <w:tblW w:w="102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5120"/>
      </w:tblGrid>
      <w:tr w:rsidR="00087835" w:rsidRPr="00001030" w14:paraId="5FBB7384" w14:textId="77777777" w:rsidTr="00F413BC">
        <w:trPr>
          <w:trHeight w:val="13238"/>
        </w:trPr>
        <w:tc>
          <w:tcPr>
            <w:tcW w:w="5103" w:type="dxa"/>
          </w:tcPr>
          <w:p w14:paraId="4F80CC0D" w14:textId="77777777" w:rsidR="00087835" w:rsidRPr="002B5B3F" w:rsidRDefault="00087835" w:rsidP="00F413BC">
            <w:pPr>
              <w:tabs>
                <w:tab w:val="left" w:pos="7987"/>
              </w:tabs>
              <w:spacing w:line="360" w:lineRule="auto"/>
              <w:rPr>
                <w:rFonts w:ascii="Arial" w:hAnsi="Arial" w:cs="Arial"/>
                <w:szCs w:val="22"/>
              </w:rPr>
            </w:pPr>
            <w:r w:rsidRPr="002B5B3F">
              <w:rPr>
                <w:rFonts w:ascii="Arial" w:eastAsiaTheme="minorHAnsi" w:hAnsi="Arial" w:cs="Arial"/>
                <w:b/>
                <w:color w:val="3366CC"/>
                <w:sz w:val="22"/>
                <w:lang w:eastAsia="en-US"/>
              </w:rPr>
              <w:t>ACL</w:t>
            </w:r>
            <w:r w:rsidRPr="002B5B3F">
              <w:rPr>
                <w:rFonts w:ascii="Arial" w:hAnsi="Arial" w:cs="Arial"/>
              </w:rPr>
              <w:t xml:space="preserve"> – Ambiente de Contratação Livre</w:t>
            </w:r>
          </w:p>
          <w:p w14:paraId="1B20DF6C" w14:textId="77777777" w:rsidR="00087835" w:rsidRPr="002B5B3F" w:rsidRDefault="00087835" w:rsidP="00F413BC">
            <w:pPr>
              <w:tabs>
                <w:tab w:val="left" w:pos="7987"/>
              </w:tabs>
              <w:spacing w:line="360" w:lineRule="auto"/>
              <w:rPr>
                <w:rFonts w:ascii="Arial" w:hAnsi="Arial" w:cs="Arial"/>
                <w:szCs w:val="22"/>
              </w:rPr>
            </w:pPr>
            <w:r w:rsidRPr="002B5B3F">
              <w:rPr>
                <w:rFonts w:ascii="Arial" w:hAnsi="Arial" w:cs="Arial"/>
                <w:b/>
                <w:color w:val="3366CC"/>
              </w:rPr>
              <w:t>ACR</w:t>
            </w:r>
            <w:r w:rsidRPr="002B5B3F">
              <w:rPr>
                <w:rFonts w:ascii="Arial" w:hAnsi="Arial" w:cs="Arial"/>
              </w:rPr>
              <w:t xml:space="preserve"> – Ambiente de Contratação Regulada</w:t>
            </w:r>
          </w:p>
          <w:p w14:paraId="5727FDC3" w14:textId="77777777" w:rsidR="00087835" w:rsidRPr="002B5B3F" w:rsidRDefault="00087835" w:rsidP="00F413BC">
            <w:pPr>
              <w:tabs>
                <w:tab w:val="left" w:pos="7987"/>
              </w:tabs>
              <w:spacing w:line="360" w:lineRule="auto"/>
              <w:rPr>
                <w:rFonts w:ascii="Arial" w:hAnsi="Arial" w:cs="Arial"/>
                <w:szCs w:val="22"/>
              </w:rPr>
            </w:pPr>
            <w:r w:rsidRPr="002B5B3F">
              <w:rPr>
                <w:rFonts w:ascii="Arial" w:hAnsi="Arial" w:cs="Arial"/>
                <w:b/>
                <w:color w:val="3366CC"/>
              </w:rPr>
              <w:t>ANEEL</w:t>
            </w:r>
            <w:r w:rsidRPr="002B5B3F">
              <w:rPr>
                <w:rFonts w:ascii="Arial" w:hAnsi="Arial" w:cs="Arial"/>
              </w:rPr>
              <w:t xml:space="preserve"> – Agência Nacional de Energia Elétrica</w:t>
            </w:r>
          </w:p>
          <w:p w14:paraId="62884A71" w14:textId="5083CB45" w:rsidR="0062153D" w:rsidRDefault="0062153D" w:rsidP="00F413BC">
            <w:pPr>
              <w:spacing w:line="360" w:lineRule="auto"/>
              <w:ind w:right="-142"/>
              <w:rPr>
                <w:rFonts w:ascii="Arial" w:hAnsi="Arial" w:cs="Arial"/>
                <w:b/>
                <w:color w:val="3366CC"/>
              </w:rPr>
            </w:pPr>
            <w:r w:rsidRPr="0062153D">
              <w:rPr>
                <w:rFonts w:ascii="Arial" w:hAnsi="Arial" w:cs="Arial"/>
                <w:b/>
                <w:color w:val="3366CC"/>
              </w:rPr>
              <w:t>CCC</w:t>
            </w:r>
            <w:r>
              <w:rPr>
                <w:rFonts w:ascii="Arial" w:hAnsi="Arial" w:cs="Arial"/>
                <w:b/>
                <w:color w:val="3366CC"/>
              </w:rPr>
              <w:t xml:space="preserve"> </w:t>
            </w:r>
            <w:r w:rsidRPr="002B5B3F">
              <w:rPr>
                <w:rFonts w:ascii="Arial" w:hAnsi="Arial" w:cs="Arial"/>
              </w:rPr>
              <w:t>–</w:t>
            </w:r>
            <w:r>
              <w:rPr>
                <w:rFonts w:ascii="Arial" w:hAnsi="Arial" w:cs="Arial"/>
                <w:b/>
                <w:color w:val="3366CC"/>
              </w:rPr>
              <w:t xml:space="preserve"> </w:t>
            </w:r>
            <w:r w:rsidRPr="0062153D">
              <w:rPr>
                <w:rFonts w:ascii="Arial" w:hAnsi="Arial" w:cs="Arial"/>
              </w:rPr>
              <w:t>Conta de Consumo de Combustíveis</w:t>
            </w:r>
          </w:p>
          <w:p w14:paraId="343EFF47" w14:textId="51F29699"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CCEE</w:t>
            </w:r>
            <w:r w:rsidRPr="002B5B3F">
              <w:rPr>
                <w:rFonts w:ascii="Arial" w:hAnsi="Arial" w:cs="Arial"/>
              </w:rPr>
              <w:t xml:space="preserve"> – Câmara de Comercialização de Energia Elétrica</w:t>
            </w:r>
          </w:p>
          <w:p w14:paraId="6FD40DAC" w14:textId="6B5CFE9E"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CGH</w:t>
            </w:r>
            <w:r w:rsidRPr="002B5B3F">
              <w:rPr>
                <w:rFonts w:ascii="Arial" w:hAnsi="Arial" w:cs="Arial"/>
                <w:b/>
              </w:rPr>
              <w:t xml:space="preserve"> </w:t>
            </w:r>
            <w:r w:rsidRPr="002B5B3F">
              <w:rPr>
                <w:rFonts w:ascii="Arial" w:hAnsi="Arial" w:cs="Arial"/>
              </w:rPr>
              <w:t>– Central Geradora Hidrelétrica</w:t>
            </w:r>
          </w:p>
          <w:p w14:paraId="69A0F566" w14:textId="36917C92" w:rsidR="00421A93" w:rsidRPr="002B5B3F" w:rsidRDefault="00421A93" w:rsidP="00F413BC">
            <w:pPr>
              <w:spacing w:line="360" w:lineRule="auto"/>
              <w:ind w:right="-142"/>
              <w:rPr>
                <w:rFonts w:ascii="Arial" w:hAnsi="Arial" w:cs="Arial"/>
                <w:szCs w:val="22"/>
              </w:rPr>
            </w:pPr>
            <w:r w:rsidRPr="002B5B3F">
              <w:rPr>
                <w:rFonts w:ascii="Arial" w:hAnsi="Arial" w:cs="Arial"/>
                <w:b/>
                <w:color w:val="3366CC"/>
              </w:rPr>
              <w:t>CMSE</w:t>
            </w:r>
            <w:r w:rsidRPr="002B5B3F">
              <w:rPr>
                <w:rFonts w:ascii="Arial" w:hAnsi="Arial" w:cs="Arial"/>
              </w:rPr>
              <w:t xml:space="preserve"> - Comitê de Monitoramento do Setor Elétrico</w:t>
            </w:r>
          </w:p>
          <w:p w14:paraId="351D793E" w14:textId="77777777"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CO</w:t>
            </w:r>
            <w:r w:rsidRPr="002B5B3F">
              <w:rPr>
                <w:rFonts w:ascii="Arial" w:hAnsi="Arial" w:cs="Arial"/>
              </w:rPr>
              <w:t xml:space="preserve"> – Centro-Oeste</w:t>
            </w:r>
          </w:p>
          <w:p w14:paraId="46C11FCE" w14:textId="77777777"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DEC</w:t>
            </w:r>
            <w:r w:rsidRPr="002B5B3F">
              <w:rPr>
                <w:rFonts w:ascii="Arial" w:hAnsi="Arial" w:cs="Arial"/>
                <w:color w:val="1C6194" w:themeColor="accent2" w:themeShade="BF"/>
              </w:rPr>
              <w:t xml:space="preserve"> </w:t>
            </w:r>
            <w:r w:rsidRPr="002B5B3F">
              <w:rPr>
                <w:rFonts w:ascii="Arial" w:hAnsi="Arial" w:cs="Arial"/>
              </w:rPr>
              <w:t>– Duração Equivalente de Interrupção por Unidade Consumidora</w:t>
            </w:r>
          </w:p>
          <w:p w14:paraId="79EE0B55" w14:textId="1FE133F0"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EAR</w:t>
            </w:r>
            <w:r w:rsidRPr="002B5B3F">
              <w:rPr>
                <w:rFonts w:ascii="Arial" w:hAnsi="Arial" w:cs="Arial"/>
              </w:rPr>
              <w:t xml:space="preserve"> – Energia Armazenada</w:t>
            </w:r>
          </w:p>
          <w:p w14:paraId="3C35B27E" w14:textId="77777777" w:rsidR="00087835" w:rsidRPr="002B5B3F" w:rsidRDefault="00087835" w:rsidP="00F413BC">
            <w:pPr>
              <w:tabs>
                <w:tab w:val="left" w:pos="6804"/>
              </w:tabs>
              <w:spacing w:line="360" w:lineRule="auto"/>
              <w:ind w:right="-142"/>
              <w:rPr>
                <w:rFonts w:ascii="Arial" w:hAnsi="Arial" w:cs="Arial"/>
                <w:szCs w:val="22"/>
              </w:rPr>
            </w:pPr>
            <w:r w:rsidRPr="002B5B3F">
              <w:rPr>
                <w:rFonts w:ascii="Arial" w:hAnsi="Arial" w:cs="Arial"/>
                <w:b/>
                <w:color w:val="3366CC"/>
              </w:rPr>
              <w:t>ENA</w:t>
            </w:r>
            <w:r w:rsidRPr="002B5B3F">
              <w:rPr>
                <w:rFonts w:ascii="Arial" w:hAnsi="Arial" w:cs="Arial"/>
              </w:rPr>
              <w:t xml:space="preserve"> – Energia Natural Afluente </w:t>
            </w:r>
          </w:p>
          <w:p w14:paraId="730D53ED" w14:textId="77777777" w:rsidR="00087835" w:rsidRPr="002B5B3F" w:rsidRDefault="00087835" w:rsidP="00F413BC">
            <w:pPr>
              <w:tabs>
                <w:tab w:val="left" w:pos="6663"/>
              </w:tabs>
              <w:spacing w:line="360" w:lineRule="auto"/>
              <w:ind w:right="-1276"/>
              <w:rPr>
                <w:rFonts w:ascii="Arial" w:hAnsi="Arial" w:cs="Arial"/>
                <w:szCs w:val="22"/>
              </w:rPr>
            </w:pPr>
            <w:r w:rsidRPr="002B5B3F">
              <w:rPr>
                <w:rFonts w:ascii="Arial" w:hAnsi="Arial" w:cs="Arial"/>
                <w:b/>
                <w:color w:val="3366CC"/>
              </w:rPr>
              <w:t>EPE</w:t>
            </w:r>
            <w:r w:rsidRPr="002B5B3F">
              <w:rPr>
                <w:rFonts w:ascii="Arial" w:hAnsi="Arial" w:cs="Arial"/>
              </w:rPr>
              <w:t xml:space="preserve"> – Empresa de Pesquisa Energética</w:t>
            </w:r>
          </w:p>
          <w:p w14:paraId="6159A83A" w14:textId="77777777"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ESS</w:t>
            </w:r>
            <w:r w:rsidRPr="002B5B3F">
              <w:rPr>
                <w:rFonts w:ascii="Arial" w:hAnsi="Arial" w:cs="Arial"/>
              </w:rPr>
              <w:t xml:space="preserve"> – Encargo de Serviço de Sistema</w:t>
            </w:r>
          </w:p>
          <w:p w14:paraId="4797A019" w14:textId="77777777"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FEC</w:t>
            </w:r>
            <w:r w:rsidRPr="002B5B3F">
              <w:rPr>
                <w:rFonts w:ascii="Arial" w:hAnsi="Arial" w:cs="Arial"/>
              </w:rPr>
              <w:t xml:space="preserve"> – Frequência Equivalente de Interrupção por Unidade Consumidora</w:t>
            </w:r>
          </w:p>
          <w:p w14:paraId="1EE5AF8F" w14:textId="77777777" w:rsidR="00087835" w:rsidRPr="002B5B3F" w:rsidRDefault="00087835" w:rsidP="00F413BC">
            <w:pPr>
              <w:spacing w:line="360" w:lineRule="auto"/>
              <w:ind w:right="-142"/>
              <w:rPr>
                <w:rFonts w:ascii="Arial" w:hAnsi="Arial" w:cs="Arial"/>
                <w:szCs w:val="22"/>
                <w:lang w:val="en-US"/>
              </w:rPr>
            </w:pPr>
            <w:r w:rsidRPr="002B5B3F">
              <w:rPr>
                <w:rFonts w:ascii="Arial" w:hAnsi="Arial" w:cs="Arial"/>
                <w:b/>
                <w:color w:val="3366CC"/>
                <w:lang w:val="en-US"/>
              </w:rPr>
              <w:t>GW</w:t>
            </w:r>
            <w:r w:rsidRPr="002B5B3F">
              <w:rPr>
                <w:rFonts w:ascii="Arial" w:hAnsi="Arial" w:cs="Arial"/>
                <w:color w:val="3366CC"/>
                <w:lang w:val="en-US"/>
              </w:rPr>
              <w:t xml:space="preserve"> </w:t>
            </w:r>
            <w:r w:rsidRPr="002B5B3F">
              <w:rPr>
                <w:rFonts w:ascii="Arial" w:hAnsi="Arial" w:cs="Arial"/>
                <w:lang w:val="en-US"/>
              </w:rPr>
              <w:t>–</w:t>
            </w:r>
            <w:r w:rsidRPr="002B5B3F">
              <w:rPr>
                <w:rFonts w:ascii="Arial" w:hAnsi="Arial" w:cs="Arial"/>
                <w:color w:val="3366CC"/>
                <w:lang w:val="en-US"/>
              </w:rPr>
              <w:t xml:space="preserve"> </w:t>
            </w:r>
            <w:r w:rsidRPr="002B5B3F">
              <w:rPr>
                <w:rFonts w:ascii="Arial" w:hAnsi="Arial" w:cs="Arial"/>
                <w:lang w:val="en-US"/>
              </w:rPr>
              <w:t>Gigawatt (10</w:t>
            </w:r>
            <w:r w:rsidRPr="002B5B3F">
              <w:rPr>
                <w:rFonts w:ascii="Arial" w:hAnsi="Arial" w:cs="Arial"/>
                <w:vertAlign w:val="superscript"/>
                <w:lang w:val="en-US"/>
              </w:rPr>
              <w:t>9</w:t>
            </w:r>
            <w:r w:rsidRPr="002B5B3F">
              <w:rPr>
                <w:rFonts w:ascii="Arial" w:hAnsi="Arial" w:cs="Arial"/>
                <w:lang w:val="en-US"/>
              </w:rPr>
              <w:t xml:space="preserve"> W)</w:t>
            </w:r>
          </w:p>
          <w:p w14:paraId="6C8CB792" w14:textId="77777777" w:rsidR="00087835" w:rsidRPr="002B5B3F" w:rsidRDefault="00087835" w:rsidP="00F413BC">
            <w:pPr>
              <w:tabs>
                <w:tab w:val="left" w:pos="6663"/>
              </w:tabs>
              <w:spacing w:line="360" w:lineRule="auto"/>
              <w:ind w:right="-142"/>
              <w:rPr>
                <w:rFonts w:ascii="Arial" w:hAnsi="Arial" w:cs="Arial"/>
                <w:szCs w:val="22"/>
                <w:lang w:val="en-US"/>
              </w:rPr>
            </w:pPr>
            <w:r w:rsidRPr="002B5B3F">
              <w:rPr>
                <w:rFonts w:ascii="Arial" w:hAnsi="Arial" w:cs="Arial"/>
                <w:b/>
                <w:color w:val="3366CC"/>
                <w:lang w:val="en-US"/>
              </w:rPr>
              <w:t>GWh</w:t>
            </w:r>
            <w:r w:rsidRPr="002B5B3F">
              <w:rPr>
                <w:rFonts w:ascii="Arial" w:hAnsi="Arial" w:cs="Arial"/>
                <w:color w:val="3366CC"/>
                <w:lang w:val="en-US"/>
              </w:rPr>
              <w:t xml:space="preserve"> </w:t>
            </w:r>
            <w:r w:rsidRPr="002B5B3F">
              <w:rPr>
                <w:rFonts w:ascii="Arial" w:hAnsi="Arial" w:cs="Arial"/>
                <w:lang w:val="en-US"/>
              </w:rPr>
              <w:t>– Gigawatt-hora (10</w:t>
            </w:r>
            <w:r w:rsidRPr="002B5B3F">
              <w:rPr>
                <w:rFonts w:ascii="Arial" w:hAnsi="Arial" w:cs="Arial"/>
                <w:vertAlign w:val="superscript"/>
                <w:lang w:val="en-US"/>
              </w:rPr>
              <w:t>9</w:t>
            </w:r>
            <w:r w:rsidRPr="002B5B3F">
              <w:rPr>
                <w:rFonts w:ascii="Arial" w:hAnsi="Arial" w:cs="Arial"/>
                <w:lang w:val="en-US"/>
              </w:rPr>
              <w:t xml:space="preserve"> </w:t>
            </w:r>
            <w:proofErr w:type="spellStart"/>
            <w:r w:rsidRPr="002B5B3F">
              <w:rPr>
                <w:rFonts w:ascii="Arial" w:hAnsi="Arial" w:cs="Arial"/>
                <w:lang w:val="en-US"/>
              </w:rPr>
              <w:t>Wh</w:t>
            </w:r>
            <w:proofErr w:type="spellEnd"/>
            <w:r w:rsidRPr="002B5B3F">
              <w:rPr>
                <w:rFonts w:ascii="Arial" w:hAnsi="Arial" w:cs="Arial"/>
                <w:lang w:val="en-US"/>
              </w:rPr>
              <w:t>)</w:t>
            </w:r>
          </w:p>
          <w:p w14:paraId="6D6B45D6" w14:textId="77777777" w:rsidR="00087835" w:rsidRPr="002B5B3F" w:rsidRDefault="00087835" w:rsidP="00F413BC">
            <w:pPr>
              <w:spacing w:line="360" w:lineRule="auto"/>
              <w:ind w:right="-142"/>
              <w:rPr>
                <w:rFonts w:ascii="Arial" w:hAnsi="Arial" w:cs="Arial"/>
                <w:b/>
                <w:szCs w:val="22"/>
              </w:rPr>
            </w:pPr>
            <w:r w:rsidRPr="002B5B3F">
              <w:rPr>
                <w:rFonts w:ascii="Arial" w:hAnsi="Arial" w:cs="Arial"/>
                <w:b/>
                <w:color w:val="3366CC"/>
              </w:rPr>
              <w:t>h</w:t>
            </w:r>
            <w:r w:rsidRPr="002B5B3F">
              <w:rPr>
                <w:rFonts w:ascii="Arial" w:hAnsi="Arial" w:cs="Arial"/>
              </w:rPr>
              <w:t xml:space="preserve"> – Hora</w:t>
            </w:r>
          </w:p>
          <w:p w14:paraId="47630EDD" w14:textId="77777777" w:rsidR="00087835" w:rsidRPr="002B5B3F" w:rsidRDefault="00087835" w:rsidP="00F413BC">
            <w:pPr>
              <w:tabs>
                <w:tab w:val="left" w:pos="6804"/>
              </w:tabs>
              <w:spacing w:line="360" w:lineRule="auto"/>
              <w:ind w:right="-142"/>
              <w:rPr>
                <w:rFonts w:ascii="Arial" w:hAnsi="Arial" w:cs="Arial"/>
                <w:b/>
                <w:szCs w:val="22"/>
              </w:rPr>
            </w:pPr>
            <w:r w:rsidRPr="002B5B3F">
              <w:rPr>
                <w:rFonts w:ascii="Arial" w:hAnsi="Arial" w:cs="Arial"/>
                <w:b/>
                <w:color w:val="3366CC"/>
              </w:rPr>
              <w:t>Hz</w:t>
            </w:r>
            <w:r w:rsidRPr="002B5B3F">
              <w:rPr>
                <w:rFonts w:ascii="Arial" w:hAnsi="Arial" w:cs="Arial"/>
              </w:rPr>
              <w:t xml:space="preserve"> – Hertz</w:t>
            </w:r>
          </w:p>
          <w:p w14:paraId="3E3E1252" w14:textId="77777777" w:rsidR="00087835" w:rsidRPr="002B5B3F" w:rsidRDefault="00087835" w:rsidP="00F413BC">
            <w:pPr>
              <w:spacing w:line="360" w:lineRule="auto"/>
              <w:ind w:right="-142"/>
              <w:rPr>
                <w:rFonts w:ascii="Arial" w:hAnsi="Arial" w:cs="Arial"/>
                <w:b/>
                <w:szCs w:val="22"/>
              </w:rPr>
            </w:pPr>
            <w:r w:rsidRPr="002B5B3F">
              <w:rPr>
                <w:rFonts w:ascii="Arial" w:hAnsi="Arial" w:cs="Arial"/>
                <w:b/>
                <w:color w:val="3366CC"/>
              </w:rPr>
              <w:t>km</w:t>
            </w:r>
            <w:r w:rsidRPr="002B5B3F">
              <w:rPr>
                <w:rFonts w:ascii="Arial" w:hAnsi="Arial" w:cs="Arial"/>
              </w:rPr>
              <w:t xml:space="preserve"> – Quilômetro</w:t>
            </w:r>
          </w:p>
          <w:p w14:paraId="6E51AC0D" w14:textId="77777777" w:rsidR="00087835" w:rsidRPr="002B5B3F" w:rsidRDefault="00087835" w:rsidP="00F413BC">
            <w:pPr>
              <w:tabs>
                <w:tab w:val="left" w:pos="6663"/>
              </w:tabs>
              <w:spacing w:line="360" w:lineRule="auto"/>
              <w:ind w:right="-142"/>
              <w:rPr>
                <w:rFonts w:ascii="Arial" w:hAnsi="Arial" w:cs="Arial"/>
                <w:szCs w:val="22"/>
              </w:rPr>
            </w:pPr>
            <w:r w:rsidRPr="002B5B3F">
              <w:rPr>
                <w:rFonts w:ascii="Arial" w:hAnsi="Arial" w:cs="Arial"/>
                <w:b/>
                <w:color w:val="3366CC"/>
              </w:rPr>
              <w:t>kV</w:t>
            </w:r>
            <w:r w:rsidRPr="002B5B3F">
              <w:rPr>
                <w:rFonts w:ascii="Arial" w:hAnsi="Arial" w:cs="Arial"/>
                <w:color w:val="3366CC"/>
              </w:rPr>
              <w:t xml:space="preserve"> </w:t>
            </w:r>
            <w:r w:rsidRPr="002B5B3F">
              <w:rPr>
                <w:rFonts w:ascii="Arial" w:hAnsi="Arial" w:cs="Arial"/>
              </w:rPr>
              <w:t>– Quilovolt (10</w:t>
            </w:r>
            <w:r w:rsidRPr="002B5B3F">
              <w:rPr>
                <w:rFonts w:ascii="Arial" w:hAnsi="Arial" w:cs="Arial"/>
                <w:vertAlign w:val="superscript"/>
              </w:rPr>
              <w:t>3</w:t>
            </w:r>
            <w:r w:rsidRPr="002B5B3F">
              <w:rPr>
                <w:rFonts w:ascii="Arial" w:hAnsi="Arial" w:cs="Arial"/>
              </w:rPr>
              <w:t xml:space="preserve"> V)</w:t>
            </w:r>
          </w:p>
          <w:p w14:paraId="4E426DE0" w14:textId="77777777" w:rsidR="00087835" w:rsidRPr="002B5B3F" w:rsidRDefault="00087835" w:rsidP="00F413BC">
            <w:pPr>
              <w:tabs>
                <w:tab w:val="left" w:pos="6663"/>
              </w:tabs>
              <w:spacing w:line="360" w:lineRule="auto"/>
              <w:ind w:right="-142"/>
              <w:rPr>
                <w:rFonts w:ascii="Arial" w:hAnsi="Arial" w:cs="Arial"/>
                <w:szCs w:val="22"/>
              </w:rPr>
            </w:pPr>
            <w:r w:rsidRPr="002B5B3F">
              <w:rPr>
                <w:rFonts w:ascii="Arial" w:hAnsi="Arial" w:cs="Arial"/>
                <w:b/>
                <w:color w:val="3366CC"/>
              </w:rPr>
              <w:t>LT</w:t>
            </w:r>
            <w:r w:rsidRPr="002B5B3F">
              <w:rPr>
                <w:rFonts w:ascii="Arial" w:hAnsi="Arial" w:cs="Arial"/>
              </w:rPr>
              <w:t xml:space="preserve"> – Linha de Transmissão</w:t>
            </w:r>
          </w:p>
          <w:p w14:paraId="657E0DA7" w14:textId="77777777" w:rsidR="00087835" w:rsidRPr="002B5B3F" w:rsidRDefault="00087835" w:rsidP="00F413BC">
            <w:pPr>
              <w:tabs>
                <w:tab w:val="left" w:pos="6804"/>
              </w:tabs>
              <w:spacing w:line="360" w:lineRule="auto"/>
              <w:ind w:right="-142"/>
              <w:rPr>
                <w:rFonts w:ascii="Arial" w:hAnsi="Arial" w:cs="Arial"/>
                <w:b/>
                <w:szCs w:val="22"/>
              </w:rPr>
            </w:pPr>
            <w:r w:rsidRPr="002B5B3F">
              <w:rPr>
                <w:rFonts w:ascii="Arial" w:hAnsi="Arial" w:cs="Arial"/>
                <w:b/>
                <w:color w:val="3366CC"/>
              </w:rPr>
              <w:t>MLT</w:t>
            </w:r>
            <w:r w:rsidRPr="002B5B3F">
              <w:rPr>
                <w:rFonts w:ascii="Arial" w:hAnsi="Arial" w:cs="Arial"/>
                <w:color w:val="1C6194" w:themeColor="accent2" w:themeShade="BF"/>
              </w:rPr>
              <w:t xml:space="preserve"> </w:t>
            </w:r>
            <w:r w:rsidRPr="002B5B3F">
              <w:rPr>
                <w:rFonts w:ascii="Arial" w:hAnsi="Arial" w:cs="Arial"/>
              </w:rPr>
              <w:t>– Média de Longo Termo</w:t>
            </w:r>
          </w:p>
          <w:p w14:paraId="2FDEB35C" w14:textId="2353ED06" w:rsidR="00087835" w:rsidRPr="002B5B3F" w:rsidRDefault="00087835" w:rsidP="00F413BC">
            <w:pPr>
              <w:tabs>
                <w:tab w:val="left" w:pos="6804"/>
              </w:tabs>
              <w:spacing w:line="360" w:lineRule="auto"/>
              <w:ind w:right="-142"/>
              <w:rPr>
                <w:rFonts w:ascii="Arial" w:hAnsi="Arial" w:cs="Arial"/>
                <w:szCs w:val="22"/>
              </w:rPr>
            </w:pPr>
            <w:r w:rsidRPr="002B5B3F">
              <w:rPr>
                <w:rFonts w:ascii="Arial" w:hAnsi="Arial" w:cs="Arial"/>
                <w:b/>
                <w:color w:val="3366CC"/>
              </w:rPr>
              <w:t>MME</w:t>
            </w:r>
            <w:r w:rsidRPr="002B5B3F">
              <w:rPr>
                <w:rFonts w:ascii="Arial" w:hAnsi="Arial" w:cs="Arial"/>
                <w:b/>
                <w:color w:val="1C6194" w:themeColor="accent2" w:themeShade="BF"/>
              </w:rPr>
              <w:t xml:space="preserve"> </w:t>
            </w:r>
            <w:r w:rsidRPr="002B5B3F">
              <w:rPr>
                <w:rFonts w:ascii="Arial" w:hAnsi="Arial" w:cs="Arial"/>
              </w:rPr>
              <w:t>–</w:t>
            </w:r>
            <w:r w:rsidRPr="002B5B3F">
              <w:rPr>
                <w:rFonts w:ascii="Arial" w:hAnsi="Arial" w:cs="Arial"/>
                <w:b/>
              </w:rPr>
              <w:t xml:space="preserve"> </w:t>
            </w:r>
            <w:r w:rsidRPr="002B5B3F">
              <w:rPr>
                <w:rFonts w:ascii="Arial" w:hAnsi="Arial" w:cs="Arial"/>
              </w:rPr>
              <w:t xml:space="preserve">Ministério </w:t>
            </w:r>
            <w:r w:rsidR="003921F2">
              <w:rPr>
                <w:rFonts w:ascii="Arial" w:hAnsi="Arial" w:cs="Arial"/>
              </w:rPr>
              <w:t xml:space="preserve">de </w:t>
            </w:r>
            <w:r w:rsidRPr="002B5B3F">
              <w:rPr>
                <w:rFonts w:ascii="Arial" w:hAnsi="Arial" w:cs="Arial"/>
              </w:rPr>
              <w:t>Minas e Energia</w:t>
            </w:r>
          </w:p>
          <w:p w14:paraId="0D939549" w14:textId="77777777" w:rsidR="00087835" w:rsidRPr="002B5B3F" w:rsidRDefault="00087835" w:rsidP="00F413BC">
            <w:pPr>
              <w:tabs>
                <w:tab w:val="left" w:pos="6663"/>
              </w:tabs>
              <w:spacing w:line="360" w:lineRule="auto"/>
              <w:ind w:right="-142"/>
              <w:rPr>
                <w:rFonts w:ascii="Arial" w:hAnsi="Arial" w:cs="Arial"/>
                <w:szCs w:val="22"/>
              </w:rPr>
            </w:pPr>
            <w:r w:rsidRPr="002B5B3F">
              <w:rPr>
                <w:rFonts w:ascii="Arial" w:hAnsi="Arial" w:cs="Arial"/>
                <w:b/>
                <w:color w:val="3366CC"/>
              </w:rPr>
              <w:t>MMGD</w:t>
            </w:r>
            <w:r w:rsidRPr="002B5B3F">
              <w:rPr>
                <w:rFonts w:ascii="Arial" w:hAnsi="Arial" w:cs="Arial"/>
              </w:rPr>
              <w:t xml:space="preserve"> – Micro e Minigeração Distribuída </w:t>
            </w:r>
          </w:p>
          <w:p w14:paraId="71D2C238" w14:textId="77777777" w:rsidR="00087835" w:rsidRPr="00D05817" w:rsidRDefault="00087835" w:rsidP="00F413BC">
            <w:pPr>
              <w:tabs>
                <w:tab w:val="left" w:pos="6804"/>
              </w:tabs>
              <w:spacing w:line="360" w:lineRule="auto"/>
              <w:ind w:right="-142"/>
              <w:rPr>
                <w:rFonts w:ascii="Arial" w:hAnsi="Arial" w:cs="Arial"/>
                <w:szCs w:val="22"/>
              </w:rPr>
            </w:pPr>
            <w:r w:rsidRPr="00D05817">
              <w:rPr>
                <w:rFonts w:ascii="Arial" w:hAnsi="Arial" w:cs="Arial"/>
                <w:b/>
                <w:color w:val="3366CC"/>
              </w:rPr>
              <w:t>MW</w:t>
            </w:r>
            <w:r w:rsidRPr="00D05817">
              <w:rPr>
                <w:rFonts w:ascii="Arial" w:hAnsi="Arial" w:cs="Arial"/>
                <w:color w:val="1C6194" w:themeColor="accent2" w:themeShade="BF"/>
              </w:rPr>
              <w:t xml:space="preserve"> </w:t>
            </w:r>
            <w:r w:rsidRPr="00D05817">
              <w:rPr>
                <w:rFonts w:ascii="Arial" w:hAnsi="Arial" w:cs="Arial"/>
              </w:rPr>
              <w:t>– Megawatt (10</w:t>
            </w:r>
            <w:r w:rsidRPr="00D05817">
              <w:rPr>
                <w:rFonts w:ascii="Arial" w:hAnsi="Arial" w:cs="Arial"/>
                <w:vertAlign w:val="superscript"/>
              </w:rPr>
              <w:t>6</w:t>
            </w:r>
            <w:r w:rsidRPr="00D05817">
              <w:rPr>
                <w:rFonts w:ascii="Arial" w:hAnsi="Arial" w:cs="Arial"/>
              </w:rPr>
              <w:t xml:space="preserve"> W)</w:t>
            </w:r>
          </w:p>
          <w:p w14:paraId="3D71E118" w14:textId="77777777" w:rsidR="00087835" w:rsidRPr="00D05817" w:rsidRDefault="00087835" w:rsidP="00F413BC">
            <w:pPr>
              <w:tabs>
                <w:tab w:val="left" w:pos="6804"/>
              </w:tabs>
              <w:spacing w:line="360" w:lineRule="auto"/>
              <w:ind w:right="-142"/>
              <w:rPr>
                <w:rFonts w:ascii="Arial" w:hAnsi="Arial" w:cs="Arial"/>
                <w:szCs w:val="22"/>
              </w:rPr>
            </w:pPr>
            <w:r w:rsidRPr="00D05817">
              <w:rPr>
                <w:rFonts w:ascii="Arial" w:hAnsi="Arial" w:cs="Arial"/>
                <w:b/>
                <w:color w:val="3366CC"/>
              </w:rPr>
              <w:t>MWh</w:t>
            </w:r>
            <w:r w:rsidRPr="00D05817">
              <w:rPr>
                <w:rFonts w:ascii="Arial" w:hAnsi="Arial" w:cs="Arial"/>
                <w:color w:val="1C6194" w:themeColor="accent2" w:themeShade="BF"/>
              </w:rPr>
              <w:t xml:space="preserve"> </w:t>
            </w:r>
            <w:r w:rsidRPr="00D05817">
              <w:rPr>
                <w:rFonts w:ascii="Arial" w:hAnsi="Arial" w:cs="Arial"/>
              </w:rPr>
              <w:t xml:space="preserve">– </w:t>
            </w:r>
            <w:proofErr w:type="spellStart"/>
            <w:r w:rsidRPr="00D05817">
              <w:rPr>
                <w:rFonts w:ascii="Arial" w:hAnsi="Arial" w:cs="Arial"/>
              </w:rPr>
              <w:t>Megawatt-hora</w:t>
            </w:r>
            <w:proofErr w:type="spellEnd"/>
            <w:r w:rsidRPr="00D05817">
              <w:rPr>
                <w:rFonts w:ascii="Arial" w:hAnsi="Arial" w:cs="Arial"/>
              </w:rPr>
              <w:t xml:space="preserve"> (10</w:t>
            </w:r>
            <w:r w:rsidRPr="00D05817">
              <w:rPr>
                <w:rFonts w:ascii="Arial" w:hAnsi="Arial" w:cs="Arial"/>
                <w:vertAlign w:val="superscript"/>
              </w:rPr>
              <w:t>6</w:t>
            </w:r>
            <w:r w:rsidRPr="00D05817">
              <w:rPr>
                <w:rFonts w:ascii="Arial" w:hAnsi="Arial" w:cs="Arial"/>
              </w:rPr>
              <w:t xml:space="preserve"> Wh)</w:t>
            </w:r>
          </w:p>
          <w:p w14:paraId="54D52E35" w14:textId="77777777" w:rsidR="00087835" w:rsidRPr="002B5B3F" w:rsidRDefault="00087835" w:rsidP="00F413BC">
            <w:pPr>
              <w:tabs>
                <w:tab w:val="left" w:pos="6804"/>
              </w:tabs>
              <w:spacing w:line="360" w:lineRule="auto"/>
              <w:ind w:right="-142"/>
              <w:rPr>
                <w:rFonts w:ascii="Arial" w:hAnsi="Arial" w:cs="Arial"/>
                <w:szCs w:val="22"/>
              </w:rPr>
            </w:pPr>
            <w:proofErr w:type="spellStart"/>
            <w:r w:rsidRPr="002B5B3F">
              <w:rPr>
                <w:rFonts w:ascii="Arial" w:hAnsi="Arial" w:cs="Arial"/>
                <w:b/>
                <w:color w:val="3366CC"/>
              </w:rPr>
              <w:t>MWmês</w:t>
            </w:r>
            <w:proofErr w:type="spellEnd"/>
            <w:r w:rsidRPr="002B5B3F">
              <w:rPr>
                <w:rFonts w:ascii="Arial" w:hAnsi="Arial" w:cs="Arial"/>
                <w:color w:val="1C6194" w:themeColor="accent2" w:themeShade="BF"/>
              </w:rPr>
              <w:t xml:space="preserve"> </w:t>
            </w:r>
            <w:r w:rsidRPr="002B5B3F">
              <w:rPr>
                <w:rFonts w:ascii="Arial" w:hAnsi="Arial" w:cs="Arial"/>
              </w:rPr>
              <w:t>– Megawatt-mês (10</w:t>
            </w:r>
            <w:r w:rsidRPr="002B5B3F">
              <w:rPr>
                <w:rFonts w:ascii="Arial" w:hAnsi="Arial" w:cs="Arial"/>
                <w:vertAlign w:val="superscript"/>
              </w:rPr>
              <w:t>6</w:t>
            </w:r>
            <w:r w:rsidRPr="002B5B3F">
              <w:rPr>
                <w:rFonts w:ascii="Arial" w:hAnsi="Arial" w:cs="Arial"/>
              </w:rPr>
              <w:t xml:space="preserve"> </w:t>
            </w:r>
            <w:proofErr w:type="spellStart"/>
            <w:r w:rsidRPr="002B5B3F">
              <w:rPr>
                <w:rFonts w:ascii="Arial" w:hAnsi="Arial" w:cs="Arial"/>
              </w:rPr>
              <w:t>Wmês</w:t>
            </w:r>
            <w:proofErr w:type="spellEnd"/>
            <w:r w:rsidRPr="002B5B3F">
              <w:rPr>
                <w:rFonts w:ascii="Arial" w:hAnsi="Arial" w:cs="Arial"/>
              </w:rPr>
              <w:t>)</w:t>
            </w:r>
          </w:p>
        </w:tc>
        <w:tc>
          <w:tcPr>
            <w:tcW w:w="5120" w:type="dxa"/>
          </w:tcPr>
          <w:p w14:paraId="71B13845" w14:textId="77777777" w:rsidR="009A55FC" w:rsidRPr="002B5B3F" w:rsidRDefault="009A55FC" w:rsidP="00F413BC">
            <w:pPr>
              <w:tabs>
                <w:tab w:val="left" w:pos="6804"/>
              </w:tabs>
              <w:spacing w:line="360" w:lineRule="auto"/>
              <w:ind w:left="324" w:right="-142"/>
              <w:rPr>
                <w:rFonts w:ascii="Arial" w:hAnsi="Arial" w:cs="Arial"/>
                <w:szCs w:val="22"/>
              </w:rPr>
            </w:pPr>
            <w:r w:rsidRPr="002B5B3F">
              <w:rPr>
                <w:rFonts w:ascii="Arial" w:hAnsi="Arial" w:cs="Arial"/>
                <w:b/>
                <w:color w:val="3366CC"/>
              </w:rPr>
              <w:t>N</w:t>
            </w:r>
            <w:r w:rsidRPr="002B5B3F">
              <w:rPr>
                <w:rFonts w:ascii="Arial" w:hAnsi="Arial" w:cs="Arial"/>
                <w:color w:val="1C6194" w:themeColor="accent2" w:themeShade="BF"/>
              </w:rPr>
              <w:t xml:space="preserve"> </w:t>
            </w:r>
            <w:r w:rsidRPr="002B5B3F">
              <w:rPr>
                <w:rFonts w:ascii="Arial" w:hAnsi="Arial" w:cs="Arial"/>
              </w:rPr>
              <w:t>– Norte</w:t>
            </w:r>
          </w:p>
          <w:p w14:paraId="36C8A4DB" w14:textId="77777777" w:rsidR="009A55FC" w:rsidRPr="002B5B3F" w:rsidRDefault="009A55FC" w:rsidP="00F413BC">
            <w:pPr>
              <w:tabs>
                <w:tab w:val="left" w:pos="6804"/>
              </w:tabs>
              <w:spacing w:line="360" w:lineRule="auto"/>
              <w:ind w:left="324" w:right="-142"/>
              <w:rPr>
                <w:rFonts w:ascii="Arial" w:hAnsi="Arial" w:cs="Arial"/>
                <w:b/>
                <w:szCs w:val="22"/>
              </w:rPr>
            </w:pPr>
            <w:r w:rsidRPr="002B5B3F">
              <w:rPr>
                <w:rFonts w:ascii="Arial" w:hAnsi="Arial" w:cs="Arial"/>
                <w:b/>
                <w:color w:val="3366CC"/>
              </w:rPr>
              <w:t>NE</w:t>
            </w:r>
            <w:r w:rsidRPr="002B5B3F">
              <w:rPr>
                <w:rFonts w:ascii="Arial" w:hAnsi="Arial" w:cs="Arial"/>
                <w:color w:val="3366CC"/>
              </w:rPr>
              <w:t xml:space="preserve"> </w:t>
            </w:r>
            <w:r w:rsidRPr="002B5B3F">
              <w:rPr>
                <w:rFonts w:ascii="Arial" w:hAnsi="Arial" w:cs="Arial"/>
              </w:rPr>
              <w:t>– Nordeste</w:t>
            </w:r>
          </w:p>
          <w:p w14:paraId="4A692DB7" w14:textId="77777777" w:rsidR="009A55FC" w:rsidRPr="002B5B3F" w:rsidRDefault="009A55FC" w:rsidP="00F413BC">
            <w:pPr>
              <w:tabs>
                <w:tab w:val="left" w:pos="6804"/>
              </w:tabs>
              <w:spacing w:line="360" w:lineRule="auto"/>
              <w:ind w:left="324" w:right="-1276"/>
              <w:rPr>
                <w:rFonts w:ascii="Arial" w:hAnsi="Arial" w:cs="Arial"/>
                <w:szCs w:val="22"/>
              </w:rPr>
            </w:pPr>
            <w:r w:rsidRPr="002B5B3F">
              <w:rPr>
                <w:rFonts w:ascii="Arial" w:hAnsi="Arial" w:cs="Arial"/>
                <w:b/>
                <w:color w:val="3366CC"/>
              </w:rPr>
              <w:t>ONS</w:t>
            </w:r>
            <w:r w:rsidRPr="002B5B3F">
              <w:rPr>
                <w:rFonts w:ascii="Arial" w:hAnsi="Arial" w:cs="Arial"/>
                <w:color w:val="1C6194" w:themeColor="accent2" w:themeShade="BF"/>
              </w:rPr>
              <w:t xml:space="preserve"> </w:t>
            </w:r>
            <w:r w:rsidRPr="002B5B3F">
              <w:rPr>
                <w:rFonts w:ascii="Arial" w:hAnsi="Arial" w:cs="Arial"/>
              </w:rPr>
              <w:t>– Operador Nacional do Sistema Elétrico</w:t>
            </w:r>
          </w:p>
          <w:p w14:paraId="400B9C3F" w14:textId="77777777" w:rsidR="009A55FC" w:rsidRPr="002B5B3F" w:rsidRDefault="009A55FC" w:rsidP="00F413BC">
            <w:pPr>
              <w:spacing w:line="360" w:lineRule="auto"/>
              <w:ind w:left="324" w:right="-142"/>
              <w:rPr>
                <w:rFonts w:ascii="Arial" w:hAnsi="Arial" w:cs="Arial"/>
                <w:szCs w:val="22"/>
              </w:rPr>
            </w:pPr>
            <w:r w:rsidRPr="002B5B3F">
              <w:rPr>
                <w:rFonts w:ascii="Arial" w:hAnsi="Arial" w:cs="Arial"/>
                <w:b/>
                <w:color w:val="3366CC"/>
              </w:rPr>
              <w:t>PCH</w:t>
            </w:r>
            <w:r w:rsidRPr="002B5B3F">
              <w:rPr>
                <w:rFonts w:ascii="Arial" w:hAnsi="Arial" w:cs="Arial"/>
                <w:color w:val="1C6194" w:themeColor="accent2" w:themeShade="BF"/>
              </w:rPr>
              <w:t xml:space="preserve"> </w:t>
            </w:r>
            <w:r w:rsidRPr="002B5B3F">
              <w:rPr>
                <w:rFonts w:ascii="Arial" w:hAnsi="Arial" w:cs="Arial"/>
              </w:rPr>
              <w:t>– Pequena Central Hidrelétrica</w:t>
            </w:r>
          </w:p>
          <w:p w14:paraId="187603C4" w14:textId="77777777" w:rsidR="009A55FC" w:rsidRPr="002B5B3F" w:rsidRDefault="009A55FC" w:rsidP="00F413BC">
            <w:pPr>
              <w:tabs>
                <w:tab w:val="left" w:pos="6804"/>
              </w:tabs>
              <w:spacing w:line="360" w:lineRule="auto"/>
              <w:ind w:left="324" w:right="-142"/>
              <w:rPr>
                <w:rFonts w:ascii="Arial" w:hAnsi="Arial" w:cs="Arial"/>
                <w:b/>
                <w:szCs w:val="22"/>
              </w:rPr>
            </w:pPr>
            <w:r w:rsidRPr="002B5B3F">
              <w:rPr>
                <w:rFonts w:ascii="Arial" w:hAnsi="Arial" w:cs="Arial"/>
                <w:b/>
                <w:color w:val="3366CC"/>
              </w:rPr>
              <w:t>S</w:t>
            </w:r>
            <w:r w:rsidRPr="002B5B3F">
              <w:rPr>
                <w:rFonts w:ascii="Arial" w:hAnsi="Arial" w:cs="Arial"/>
                <w:color w:val="1C6194" w:themeColor="accent2" w:themeShade="BF"/>
              </w:rPr>
              <w:t xml:space="preserve"> </w:t>
            </w:r>
            <w:r w:rsidRPr="002B5B3F">
              <w:rPr>
                <w:rFonts w:ascii="Arial" w:hAnsi="Arial" w:cs="Arial"/>
              </w:rPr>
              <w:t>– Sul</w:t>
            </w:r>
          </w:p>
          <w:p w14:paraId="027B38BE" w14:textId="77777777" w:rsidR="009A55FC" w:rsidRPr="002B5B3F" w:rsidRDefault="009A55FC" w:rsidP="00F413BC">
            <w:pPr>
              <w:tabs>
                <w:tab w:val="left" w:pos="6804"/>
              </w:tabs>
              <w:spacing w:line="360" w:lineRule="auto"/>
              <w:ind w:left="322" w:right="-142"/>
              <w:rPr>
                <w:rFonts w:ascii="Arial" w:hAnsi="Arial" w:cs="Arial"/>
                <w:szCs w:val="22"/>
              </w:rPr>
            </w:pPr>
            <w:r w:rsidRPr="002B5B3F">
              <w:rPr>
                <w:rFonts w:ascii="Arial" w:hAnsi="Arial" w:cs="Arial"/>
                <w:b/>
                <w:color w:val="3366CC"/>
              </w:rPr>
              <w:t>SE</w:t>
            </w:r>
            <w:r w:rsidRPr="002B5B3F">
              <w:rPr>
                <w:rFonts w:ascii="Arial" w:hAnsi="Arial" w:cs="Arial"/>
                <w:color w:val="1C6194" w:themeColor="accent2" w:themeShade="BF"/>
              </w:rPr>
              <w:t xml:space="preserve"> </w:t>
            </w:r>
            <w:r w:rsidRPr="002B5B3F">
              <w:rPr>
                <w:rFonts w:ascii="Arial" w:hAnsi="Arial" w:cs="Arial"/>
              </w:rPr>
              <w:t>– Sudeste</w:t>
            </w:r>
          </w:p>
          <w:p w14:paraId="4C3C8FE3" w14:textId="77777777" w:rsidR="009A55FC" w:rsidRPr="002B5B3F" w:rsidRDefault="009A55FC" w:rsidP="00F413BC">
            <w:pPr>
              <w:tabs>
                <w:tab w:val="left" w:pos="6804"/>
              </w:tabs>
              <w:spacing w:line="360" w:lineRule="auto"/>
              <w:ind w:left="322" w:right="-1276"/>
              <w:rPr>
                <w:rFonts w:ascii="Arial" w:hAnsi="Arial" w:cs="Arial"/>
                <w:b/>
                <w:szCs w:val="22"/>
              </w:rPr>
            </w:pPr>
            <w:r w:rsidRPr="002B5B3F">
              <w:rPr>
                <w:rFonts w:ascii="Arial" w:hAnsi="Arial" w:cs="Arial"/>
                <w:b/>
                <w:color w:val="3366CC"/>
              </w:rPr>
              <w:t>SEB</w:t>
            </w:r>
            <w:r w:rsidRPr="002B5B3F">
              <w:rPr>
                <w:rFonts w:ascii="Arial" w:hAnsi="Arial" w:cs="Arial"/>
                <w:color w:val="1C6194" w:themeColor="accent2" w:themeShade="BF"/>
              </w:rPr>
              <w:t xml:space="preserve"> </w:t>
            </w:r>
            <w:r w:rsidRPr="002B5B3F">
              <w:rPr>
                <w:rFonts w:ascii="Arial" w:hAnsi="Arial" w:cs="Arial"/>
              </w:rPr>
              <w:t>– Sistema Elétrico Brasileiro</w:t>
            </w:r>
          </w:p>
          <w:p w14:paraId="4A68E084" w14:textId="77777777" w:rsidR="009A55FC" w:rsidRPr="002B5B3F" w:rsidRDefault="009A55FC" w:rsidP="00F413BC">
            <w:pPr>
              <w:tabs>
                <w:tab w:val="left" w:pos="6804"/>
              </w:tabs>
              <w:spacing w:line="360" w:lineRule="auto"/>
              <w:ind w:left="322" w:right="-1276"/>
              <w:rPr>
                <w:rFonts w:ascii="Arial" w:hAnsi="Arial" w:cs="Arial"/>
                <w:szCs w:val="22"/>
              </w:rPr>
            </w:pPr>
            <w:r w:rsidRPr="002B5B3F">
              <w:rPr>
                <w:rFonts w:ascii="Arial" w:hAnsi="Arial" w:cs="Arial"/>
                <w:b/>
                <w:color w:val="3366CC"/>
              </w:rPr>
              <w:t>SEP</w:t>
            </w:r>
            <w:r w:rsidRPr="002B5B3F">
              <w:rPr>
                <w:rFonts w:ascii="Arial" w:hAnsi="Arial" w:cs="Arial"/>
                <w:b/>
                <w:color w:val="1C6194" w:themeColor="accent2" w:themeShade="BF"/>
              </w:rPr>
              <w:t xml:space="preserve"> </w:t>
            </w:r>
            <w:r w:rsidRPr="002B5B3F">
              <w:rPr>
                <w:rFonts w:ascii="Arial" w:hAnsi="Arial" w:cs="Arial"/>
              </w:rPr>
              <w:t>– Sistema Especial de Proteção</w:t>
            </w:r>
          </w:p>
          <w:p w14:paraId="28F16EC6" w14:textId="6D0257AD" w:rsidR="008270C9" w:rsidRDefault="009A55FC" w:rsidP="00F413BC">
            <w:pPr>
              <w:tabs>
                <w:tab w:val="left" w:pos="6804"/>
              </w:tabs>
              <w:spacing w:line="360" w:lineRule="auto"/>
              <w:ind w:left="322" w:right="-794"/>
              <w:rPr>
                <w:rFonts w:ascii="Arial" w:hAnsi="Arial" w:cs="Arial"/>
              </w:rPr>
            </w:pPr>
            <w:r w:rsidRPr="002B5B3F">
              <w:rPr>
                <w:rFonts w:ascii="Arial" w:hAnsi="Arial" w:cs="Arial"/>
                <w:b/>
                <w:color w:val="3366CC"/>
              </w:rPr>
              <w:t xml:space="preserve">SIGA </w:t>
            </w:r>
            <w:r w:rsidRPr="002B5B3F">
              <w:rPr>
                <w:rFonts w:ascii="Arial" w:hAnsi="Arial" w:cs="Arial"/>
              </w:rPr>
              <w:t>– Sistema de Informações de Geração</w:t>
            </w:r>
            <w:r w:rsidR="008270C9">
              <w:rPr>
                <w:rFonts w:ascii="Arial" w:hAnsi="Arial" w:cs="Arial"/>
              </w:rPr>
              <w:t xml:space="preserve"> da</w:t>
            </w:r>
          </w:p>
          <w:p w14:paraId="347A0BC2" w14:textId="65AC3555" w:rsidR="009A55FC" w:rsidRPr="002B5B3F" w:rsidRDefault="008270C9" w:rsidP="00F413BC">
            <w:pPr>
              <w:tabs>
                <w:tab w:val="left" w:pos="6804"/>
              </w:tabs>
              <w:spacing w:line="360" w:lineRule="auto"/>
              <w:ind w:left="322" w:right="-794"/>
              <w:rPr>
                <w:rFonts w:ascii="Arial" w:hAnsi="Arial" w:cs="Arial"/>
                <w:szCs w:val="22"/>
              </w:rPr>
            </w:pPr>
            <w:r>
              <w:rPr>
                <w:rFonts w:ascii="Arial" w:hAnsi="Arial" w:cs="Arial"/>
              </w:rPr>
              <w:t>ANEEL</w:t>
            </w:r>
            <w:r w:rsidR="009A55FC" w:rsidRPr="002B5B3F">
              <w:rPr>
                <w:rFonts w:ascii="Arial" w:hAnsi="Arial" w:cs="Arial"/>
              </w:rPr>
              <w:t xml:space="preserve"> </w:t>
            </w:r>
          </w:p>
          <w:p w14:paraId="4921E938" w14:textId="77777777" w:rsidR="009A55FC" w:rsidRPr="002B5B3F" w:rsidRDefault="009A55FC" w:rsidP="00F413BC">
            <w:pPr>
              <w:tabs>
                <w:tab w:val="left" w:pos="6804"/>
              </w:tabs>
              <w:spacing w:line="360" w:lineRule="auto"/>
              <w:ind w:left="322" w:right="-1276"/>
              <w:rPr>
                <w:rFonts w:ascii="Arial" w:hAnsi="Arial" w:cs="Arial"/>
                <w:szCs w:val="22"/>
              </w:rPr>
            </w:pPr>
            <w:r w:rsidRPr="002B5B3F">
              <w:rPr>
                <w:rFonts w:ascii="Arial" w:hAnsi="Arial" w:cs="Arial"/>
                <w:b/>
                <w:color w:val="3366CC"/>
              </w:rPr>
              <w:t>SIN</w:t>
            </w:r>
            <w:r w:rsidRPr="002B5B3F">
              <w:rPr>
                <w:rFonts w:ascii="Arial" w:hAnsi="Arial" w:cs="Arial"/>
                <w:color w:val="1C6194" w:themeColor="accent2" w:themeShade="BF"/>
              </w:rPr>
              <w:t xml:space="preserve"> </w:t>
            </w:r>
            <w:r w:rsidRPr="002B5B3F">
              <w:rPr>
                <w:rFonts w:ascii="Arial" w:hAnsi="Arial" w:cs="Arial"/>
              </w:rPr>
              <w:t>– Sistema Interligado Nacional</w:t>
            </w:r>
          </w:p>
          <w:p w14:paraId="34FCD7B8" w14:textId="77777777" w:rsidR="009A55FC" w:rsidRPr="002B5B3F" w:rsidRDefault="009A55FC" w:rsidP="00F413BC">
            <w:pPr>
              <w:tabs>
                <w:tab w:val="left" w:pos="6663"/>
              </w:tabs>
              <w:spacing w:line="360" w:lineRule="auto"/>
              <w:ind w:left="322" w:right="-142"/>
              <w:rPr>
                <w:rFonts w:ascii="Arial" w:hAnsi="Arial" w:cs="Arial"/>
                <w:szCs w:val="22"/>
              </w:rPr>
            </w:pPr>
            <w:r w:rsidRPr="002B5B3F">
              <w:rPr>
                <w:rFonts w:ascii="Arial" w:hAnsi="Arial" w:cs="Arial"/>
                <w:b/>
                <w:color w:val="3366CC"/>
              </w:rPr>
              <w:t>SISOL</w:t>
            </w:r>
            <w:r w:rsidRPr="002B5B3F">
              <w:rPr>
                <w:rFonts w:ascii="Arial" w:hAnsi="Arial" w:cs="Arial"/>
                <w:color w:val="1C6194" w:themeColor="accent2" w:themeShade="BF"/>
              </w:rPr>
              <w:t xml:space="preserve"> </w:t>
            </w:r>
            <w:r w:rsidRPr="002B5B3F">
              <w:rPr>
                <w:rFonts w:ascii="Arial" w:hAnsi="Arial" w:cs="Arial"/>
              </w:rPr>
              <w:t>– Sistema Isolado</w:t>
            </w:r>
          </w:p>
          <w:p w14:paraId="62EC8788" w14:textId="77777777" w:rsidR="009A55FC" w:rsidRPr="002B5B3F" w:rsidRDefault="009A55FC" w:rsidP="00F413BC">
            <w:pPr>
              <w:tabs>
                <w:tab w:val="left" w:pos="6804"/>
              </w:tabs>
              <w:spacing w:line="360" w:lineRule="auto"/>
              <w:ind w:left="322" w:right="-1276"/>
              <w:rPr>
                <w:rFonts w:ascii="Arial" w:hAnsi="Arial" w:cs="Arial"/>
                <w:szCs w:val="22"/>
              </w:rPr>
            </w:pPr>
            <w:r w:rsidRPr="002B5B3F">
              <w:rPr>
                <w:rFonts w:ascii="Arial" w:hAnsi="Arial" w:cs="Arial"/>
                <w:b/>
                <w:color w:val="3366CC"/>
              </w:rPr>
              <w:t>SNEE</w:t>
            </w:r>
            <w:r w:rsidRPr="002B5B3F">
              <w:rPr>
                <w:rFonts w:ascii="Arial" w:hAnsi="Arial" w:cs="Arial"/>
                <w:color w:val="1C6194" w:themeColor="accent2" w:themeShade="BF"/>
              </w:rPr>
              <w:t xml:space="preserve"> </w:t>
            </w:r>
            <w:r w:rsidRPr="002B5B3F">
              <w:rPr>
                <w:rFonts w:ascii="Arial" w:hAnsi="Arial" w:cs="Arial"/>
              </w:rPr>
              <w:t>–</w:t>
            </w:r>
            <w:r w:rsidRPr="002B5B3F">
              <w:rPr>
                <w:rFonts w:ascii="Arial" w:hAnsi="Arial" w:cs="Arial"/>
                <w:b/>
              </w:rPr>
              <w:t xml:space="preserve"> </w:t>
            </w:r>
            <w:r w:rsidRPr="002B5B3F">
              <w:rPr>
                <w:rFonts w:ascii="Arial" w:hAnsi="Arial" w:cs="Arial"/>
              </w:rPr>
              <w:t>Secretaria Nacional de Energia Elétrica</w:t>
            </w:r>
          </w:p>
          <w:p w14:paraId="27185682" w14:textId="77777777" w:rsidR="009A55FC" w:rsidRPr="002B5B3F" w:rsidRDefault="009A55FC" w:rsidP="00F413BC">
            <w:pPr>
              <w:tabs>
                <w:tab w:val="left" w:pos="6804"/>
              </w:tabs>
              <w:spacing w:line="360" w:lineRule="auto"/>
              <w:ind w:left="322" w:right="-78"/>
              <w:rPr>
                <w:rFonts w:ascii="Arial" w:hAnsi="Arial" w:cs="Arial"/>
                <w:szCs w:val="22"/>
              </w:rPr>
            </w:pPr>
            <w:r w:rsidRPr="002B5B3F">
              <w:rPr>
                <w:rFonts w:ascii="Arial" w:hAnsi="Arial" w:cs="Arial"/>
                <w:b/>
                <w:color w:val="3366CC"/>
              </w:rPr>
              <w:t>TR</w:t>
            </w:r>
            <w:r w:rsidRPr="002B5B3F">
              <w:rPr>
                <w:rFonts w:ascii="Arial" w:hAnsi="Arial" w:cs="Arial"/>
                <w:color w:val="1C6194" w:themeColor="accent2" w:themeShade="BF"/>
              </w:rPr>
              <w:t xml:space="preserve"> </w:t>
            </w:r>
            <w:r w:rsidRPr="002B5B3F">
              <w:rPr>
                <w:rFonts w:ascii="Arial" w:hAnsi="Arial" w:cs="Arial"/>
              </w:rPr>
              <w:t>– Transformador</w:t>
            </w:r>
          </w:p>
          <w:p w14:paraId="6BBB747E" w14:textId="77777777" w:rsidR="009A55FC" w:rsidRPr="002B5B3F" w:rsidRDefault="009A55FC" w:rsidP="00F413BC">
            <w:pPr>
              <w:tabs>
                <w:tab w:val="left" w:pos="6804"/>
              </w:tabs>
              <w:spacing w:line="360" w:lineRule="auto"/>
              <w:ind w:left="322" w:right="-78"/>
              <w:rPr>
                <w:rFonts w:ascii="Arial" w:hAnsi="Arial" w:cs="Arial"/>
                <w:szCs w:val="22"/>
              </w:rPr>
            </w:pPr>
            <w:r w:rsidRPr="002B5B3F">
              <w:rPr>
                <w:rFonts w:ascii="Arial" w:hAnsi="Arial" w:cs="Arial"/>
                <w:b/>
                <w:color w:val="3366CC"/>
              </w:rPr>
              <w:t xml:space="preserve">UC </w:t>
            </w:r>
            <w:r w:rsidRPr="002B5B3F">
              <w:rPr>
                <w:rFonts w:ascii="Arial" w:hAnsi="Arial" w:cs="Arial"/>
              </w:rPr>
              <w:t>– Unidade Consumidora</w:t>
            </w:r>
          </w:p>
          <w:p w14:paraId="1170F99E" w14:textId="77777777" w:rsidR="009A55FC" w:rsidRPr="002B5B3F" w:rsidRDefault="009A55FC" w:rsidP="00F413BC">
            <w:pPr>
              <w:spacing w:line="360" w:lineRule="auto"/>
              <w:ind w:left="322" w:right="-142"/>
              <w:rPr>
                <w:rFonts w:ascii="Arial" w:hAnsi="Arial" w:cs="Arial"/>
                <w:szCs w:val="22"/>
              </w:rPr>
            </w:pPr>
            <w:r w:rsidRPr="002B5B3F">
              <w:rPr>
                <w:rFonts w:ascii="Arial" w:hAnsi="Arial" w:cs="Arial"/>
                <w:b/>
                <w:color w:val="3366CC"/>
              </w:rPr>
              <w:t>UEE</w:t>
            </w:r>
            <w:r w:rsidRPr="002B5B3F">
              <w:rPr>
                <w:rFonts w:ascii="Arial" w:hAnsi="Arial" w:cs="Arial"/>
                <w:b/>
                <w:color w:val="1C6194" w:themeColor="accent2" w:themeShade="BF"/>
              </w:rPr>
              <w:t xml:space="preserve"> </w:t>
            </w:r>
            <w:r w:rsidRPr="002B5B3F">
              <w:rPr>
                <w:rFonts w:ascii="Arial" w:hAnsi="Arial" w:cs="Arial"/>
              </w:rPr>
              <w:t>– Usina Eólica</w:t>
            </w:r>
          </w:p>
          <w:p w14:paraId="3624CEFB" w14:textId="77777777" w:rsidR="009A55FC" w:rsidRPr="002B5B3F" w:rsidRDefault="009A55FC" w:rsidP="00F413BC">
            <w:pPr>
              <w:spacing w:line="360" w:lineRule="auto"/>
              <w:ind w:left="322" w:right="-142"/>
              <w:rPr>
                <w:rFonts w:ascii="Arial" w:hAnsi="Arial" w:cs="Arial"/>
                <w:szCs w:val="22"/>
              </w:rPr>
            </w:pPr>
            <w:r w:rsidRPr="002B5B3F">
              <w:rPr>
                <w:rFonts w:ascii="Arial" w:hAnsi="Arial" w:cs="Arial"/>
                <w:b/>
                <w:color w:val="3366CC"/>
              </w:rPr>
              <w:t>UFV</w:t>
            </w:r>
            <w:r w:rsidRPr="002B5B3F">
              <w:rPr>
                <w:rFonts w:ascii="Arial" w:hAnsi="Arial" w:cs="Arial"/>
                <w:color w:val="1C6194" w:themeColor="accent2" w:themeShade="BF"/>
              </w:rPr>
              <w:t xml:space="preserve"> </w:t>
            </w:r>
            <w:r w:rsidRPr="002B5B3F">
              <w:rPr>
                <w:rFonts w:ascii="Arial" w:hAnsi="Arial" w:cs="Arial"/>
              </w:rPr>
              <w:t>– Usina Fotovoltaica</w:t>
            </w:r>
          </w:p>
          <w:p w14:paraId="3D254FF2" w14:textId="77777777" w:rsidR="009A55FC" w:rsidRPr="002B5B3F" w:rsidRDefault="009A55FC" w:rsidP="00F413BC">
            <w:pPr>
              <w:spacing w:line="360" w:lineRule="auto"/>
              <w:ind w:left="322" w:right="-142"/>
              <w:rPr>
                <w:rFonts w:ascii="Arial" w:hAnsi="Arial" w:cs="Arial"/>
                <w:szCs w:val="22"/>
              </w:rPr>
            </w:pPr>
            <w:r w:rsidRPr="002B5B3F">
              <w:rPr>
                <w:rFonts w:ascii="Arial" w:hAnsi="Arial" w:cs="Arial"/>
                <w:b/>
                <w:color w:val="3366CC"/>
              </w:rPr>
              <w:t>UHE</w:t>
            </w:r>
            <w:r w:rsidRPr="002B5B3F">
              <w:rPr>
                <w:rFonts w:ascii="Arial" w:hAnsi="Arial" w:cs="Arial"/>
              </w:rPr>
              <w:t xml:space="preserve"> – Usina Hidrelétrica</w:t>
            </w:r>
          </w:p>
          <w:p w14:paraId="5B78CBCE" w14:textId="77777777" w:rsidR="009A55FC" w:rsidRPr="002B5B3F" w:rsidRDefault="009A55FC" w:rsidP="00F413BC">
            <w:pPr>
              <w:spacing w:line="360" w:lineRule="auto"/>
              <w:ind w:left="322" w:right="-142"/>
              <w:rPr>
                <w:rFonts w:ascii="Arial" w:hAnsi="Arial" w:cs="Arial"/>
                <w:szCs w:val="22"/>
              </w:rPr>
            </w:pPr>
            <w:r w:rsidRPr="002B5B3F">
              <w:rPr>
                <w:rFonts w:ascii="Arial" w:hAnsi="Arial" w:cs="Arial"/>
                <w:b/>
                <w:color w:val="3366CC"/>
              </w:rPr>
              <w:t>UTE</w:t>
            </w:r>
            <w:r w:rsidRPr="002B5B3F">
              <w:rPr>
                <w:rFonts w:ascii="Arial" w:hAnsi="Arial" w:cs="Arial"/>
                <w:b/>
              </w:rPr>
              <w:t xml:space="preserve"> </w:t>
            </w:r>
            <w:r w:rsidRPr="002B5B3F">
              <w:rPr>
                <w:rFonts w:ascii="Arial" w:hAnsi="Arial" w:cs="Arial"/>
                <w:lang w:val="en-US"/>
              </w:rPr>
              <w:t>–</w:t>
            </w:r>
            <w:r w:rsidRPr="002B5B3F">
              <w:rPr>
                <w:rFonts w:ascii="Arial" w:hAnsi="Arial" w:cs="Arial"/>
              </w:rPr>
              <w:t xml:space="preserve"> Usina Termelétrica</w:t>
            </w:r>
          </w:p>
          <w:p w14:paraId="7FACE3E9" w14:textId="77777777" w:rsidR="00087835" w:rsidRPr="002B5B3F" w:rsidRDefault="00087835" w:rsidP="00F413BC">
            <w:pPr>
              <w:spacing w:line="360" w:lineRule="auto"/>
              <w:ind w:left="322" w:right="-142"/>
              <w:rPr>
                <w:rFonts w:ascii="Arial" w:hAnsi="Arial" w:cs="Arial"/>
              </w:rPr>
            </w:pPr>
          </w:p>
          <w:p w14:paraId="26B05EED" w14:textId="77777777" w:rsidR="00087835" w:rsidRPr="002B5B3F" w:rsidRDefault="00087835" w:rsidP="00F413BC">
            <w:pPr>
              <w:spacing w:line="360" w:lineRule="auto"/>
              <w:ind w:left="322" w:right="-142"/>
              <w:rPr>
                <w:rFonts w:ascii="Arial" w:hAnsi="Arial" w:cs="Arial"/>
              </w:rPr>
            </w:pPr>
          </w:p>
          <w:p w14:paraId="5736788C" w14:textId="77777777" w:rsidR="00087835" w:rsidRPr="002B5B3F" w:rsidRDefault="00087835" w:rsidP="00F413BC">
            <w:pPr>
              <w:spacing w:line="360" w:lineRule="auto"/>
              <w:ind w:left="458" w:right="-142"/>
              <w:rPr>
                <w:rFonts w:ascii="Arial" w:hAnsi="Arial" w:cs="Arial"/>
                <w:bCs/>
              </w:rPr>
            </w:pPr>
          </w:p>
        </w:tc>
      </w:tr>
    </w:tbl>
    <w:p w14:paraId="60BF7B5B" w14:textId="608CFB68" w:rsidR="00B035B9" w:rsidRPr="00001030" w:rsidRDefault="00B035B9" w:rsidP="006C3CA8">
      <w:pPr>
        <w:pStyle w:val="Ttulo"/>
        <w:ind w:left="0"/>
        <w:jc w:val="both"/>
        <w:rPr>
          <w:rFonts w:ascii="Century Gothic" w:hAnsi="Century Gothic" w:cstheme="minorHAnsi"/>
          <w:color w:val="173DFF"/>
          <w:spacing w:val="69"/>
          <w:w w:val="85"/>
          <w:sz w:val="24"/>
          <w:szCs w:val="24"/>
          <w:highlight w:val="yellow"/>
        </w:rPr>
      </w:pPr>
    </w:p>
    <w:p w14:paraId="1B95AF8E" w14:textId="0C45021F" w:rsidR="001B037E" w:rsidRPr="00001030" w:rsidRDefault="001B037E" w:rsidP="006C3CA8">
      <w:pPr>
        <w:pStyle w:val="Ttulo"/>
        <w:ind w:left="0"/>
        <w:jc w:val="both"/>
        <w:rPr>
          <w:rFonts w:ascii="Century Gothic" w:hAnsi="Century Gothic" w:cstheme="minorHAnsi"/>
          <w:color w:val="173DFF"/>
          <w:spacing w:val="69"/>
          <w:w w:val="85"/>
          <w:sz w:val="24"/>
          <w:szCs w:val="24"/>
          <w:highlight w:val="yellow"/>
        </w:rPr>
      </w:pPr>
      <w:r w:rsidRPr="00001030">
        <w:rPr>
          <w:rFonts w:ascii="Times New Roman"/>
          <w:noProof/>
          <w:sz w:val="20"/>
          <w:highlight w:val="yellow"/>
          <w:lang w:val="pt-BR" w:eastAsia="pt-BR"/>
        </w:rPr>
        <w:lastRenderedPageBreak/>
        <mc:AlternateContent>
          <mc:Choice Requires="wpg">
            <w:drawing>
              <wp:anchor distT="0" distB="0" distL="114300" distR="114300" simplePos="0" relativeHeight="251748366" behindDoc="1" locked="0" layoutInCell="1" allowOverlap="1" wp14:anchorId="20212DDC" wp14:editId="34DE0209">
                <wp:simplePos x="0" y="0"/>
                <wp:positionH relativeFrom="page">
                  <wp:posOffset>438150</wp:posOffset>
                </wp:positionH>
                <wp:positionV relativeFrom="paragraph">
                  <wp:posOffset>-14605</wp:posOffset>
                </wp:positionV>
                <wp:extent cx="1333500" cy="752475"/>
                <wp:effectExtent l="0" t="0" r="0" b="9525"/>
                <wp:wrapNone/>
                <wp:docPr id="5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00" cy="752475"/>
                          <a:chOff x="0" y="0"/>
                          <a:chExt cx="1761204" cy="1136753"/>
                        </a:xfrm>
                      </wpg:grpSpPr>
                      <wps:wsp>
                        <wps:cNvPr id="60" name="Graphic 5"/>
                        <wps:cNvSpPr/>
                        <wps:spPr>
                          <a:xfrm>
                            <a:off x="0" y="0"/>
                            <a:ext cx="756285" cy="1134110"/>
                          </a:xfrm>
                          <a:custGeom>
                            <a:avLst/>
                            <a:gdLst/>
                            <a:ahLst/>
                            <a:cxnLst/>
                            <a:rect l="l" t="t" r="r" b="b"/>
                            <a:pathLst>
                              <a:path w="756285" h="1134110">
                                <a:moveTo>
                                  <a:pt x="755999" y="1133999"/>
                                </a:moveTo>
                                <a:lnTo>
                                  <a:pt x="0" y="1133999"/>
                                </a:lnTo>
                                <a:lnTo>
                                  <a:pt x="0" y="0"/>
                                </a:lnTo>
                                <a:lnTo>
                                  <a:pt x="755999" y="0"/>
                                </a:lnTo>
                                <a:lnTo>
                                  <a:pt x="755999" y="1133999"/>
                                </a:lnTo>
                                <a:close/>
                              </a:path>
                            </a:pathLst>
                          </a:custGeom>
                          <a:solidFill>
                            <a:srgbClr val="FF0000"/>
                          </a:solidFill>
                        </wps:spPr>
                        <wps:bodyPr wrap="square" lIns="0" tIns="0" rIns="0" bIns="0" rtlCol="0">
                          <a:prstTxWarp prst="textNoShape">
                            <a:avLst/>
                          </a:prstTxWarp>
                          <a:noAutofit/>
                        </wps:bodyPr>
                      </wps:wsp>
                      <pic:pic xmlns:pic="http://schemas.openxmlformats.org/drawingml/2006/picture">
                        <pic:nvPicPr>
                          <pic:cNvPr id="8394179" name="Image 6"/>
                          <pic:cNvPicPr/>
                        </pic:nvPicPr>
                        <pic:blipFill>
                          <a:blip r:embed="rId17" cstate="print"/>
                          <a:stretch>
                            <a:fillRect/>
                          </a:stretch>
                        </pic:blipFill>
                        <pic:spPr>
                          <a:xfrm>
                            <a:off x="463789" y="547810"/>
                            <a:ext cx="1297415" cy="588943"/>
                          </a:xfrm>
                          <a:prstGeom prst="rect">
                            <a:avLst/>
                          </a:prstGeom>
                        </pic:spPr>
                      </pic:pic>
                      <wps:wsp>
                        <wps:cNvPr id="8394180" name="Graphic 7"/>
                        <wps:cNvSpPr/>
                        <wps:spPr>
                          <a:xfrm>
                            <a:off x="0" y="0"/>
                            <a:ext cx="756285" cy="655320"/>
                          </a:xfrm>
                          <a:custGeom>
                            <a:avLst/>
                            <a:gdLst/>
                            <a:ahLst/>
                            <a:cxnLst/>
                            <a:rect l="l" t="t" r="r" b="b"/>
                            <a:pathLst>
                              <a:path w="756285" h="655320">
                                <a:moveTo>
                                  <a:pt x="0" y="654839"/>
                                </a:moveTo>
                                <a:lnTo>
                                  <a:pt x="755999" y="654839"/>
                                </a:lnTo>
                                <a:lnTo>
                                  <a:pt x="755999" y="0"/>
                                </a:lnTo>
                                <a:lnTo>
                                  <a:pt x="0" y="0"/>
                                </a:lnTo>
                                <a:lnTo>
                                  <a:pt x="0" y="654839"/>
                                </a:lnTo>
                                <a:close/>
                              </a:path>
                            </a:pathLst>
                          </a:custGeom>
                          <a:solidFill>
                            <a:srgbClr val="173DFF"/>
                          </a:solidFill>
                        </wps:spPr>
                        <wps:bodyPr wrap="square" lIns="0" tIns="0" rIns="0" bIns="0" rtlCol="0">
                          <a:prstTxWarp prst="textNoShape">
                            <a:avLst/>
                          </a:prstTxWarp>
                          <a:noAutofit/>
                        </wps:bodyPr>
                      </wps:wsp>
                      <wps:wsp>
                        <wps:cNvPr id="8394187" name="Graphic 8"/>
                        <wps:cNvSpPr/>
                        <wps:spPr>
                          <a:xfrm>
                            <a:off x="755999" y="0"/>
                            <a:ext cx="1005205" cy="655320"/>
                          </a:xfrm>
                          <a:custGeom>
                            <a:avLst/>
                            <a:gdLst/>
                            <a:ahLst/>
                            <a:cxnLst/>
                            <a:rect l="l" t="t" r="r" b="b"/>
                            <a:pathLst>
                              <a:path w="1005205" h="655320">
                                <a:moveTo>
                                  <a:pt x="1004984" y="654892"/>
                                </a:moveTo>
                                <a:lnTo>
                                  <a:pt x="0" y="654892"/>
                                </a:lnTo>
                                <a:lnTo>
                                  <a:pt x="0" y="0"/>
                                </a:lnTo>
                                <a:lnTo>
                                  <a:pt x="1004984" y="0"/>
                                </a:lnTo>
                                <a:lnTo>
                                  <a:pt x="1004984" y="654892"/>
                                </a:lnTo>
                                <a:close/>
                              </a:path>
                            </a:pathLst>
                          </a:custGeom>
                          <a:solidFill>
                            <a:srgbClr val="FCF6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D14C37" id="Group 4" o:spid="_x0000_s1026" style="position:absolute;margin-left:34.5pt;margin-top:-1.15pt;width:105pt;height:59.25pt;z-index:-251568114;mso-position-horizontal-relative:page;mso-width-relative:margin;mso-height-relative:margin" coordsize="17612,11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">
                <v:shape id="Graphic 5" o:spid="_x0000_s1027" style="position:absolute;width:7562;height:11341;visibility:visible;mso-wrap-style:square;v-text-anchor:top" coordsize="756285,113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" path="m755999,1133999l,1133999,,,755999,r,1133999xe" fillcolor="red"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8" type="#_x0000_t75" style="position:absolute;left:4637;top:5478;width:12975;height:5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">
                  <v:imagedata r:id="rId18" o:title=""/>
                </v:shape>
                <v:shape id="Graphic 7" o:spid="_x0000_s1029" style="position:absolute;width:7562;height:6553;visibility:visible;mso-wrap-style:square;v-text-anchor:top" coordsize="756285,65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" path="m,654839r755999,l755999,,,,,654839xe" fillcolor="#173dff" stroked="f">
                  <v:path arrowok="t"/>
                </v:shape>
                <v:shape id="Graphic 8" o:spid="_x0000_s1030" style="position:absolute;left:7559;width:10053;height:6553;visibility:visible;mso-wrap-style:square;v-text-anchor:top" coordsize="1005205,65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" path="m1004984,654892l,654892,,,1004984,r,654892xe" fillcolor="#fcf600" stroked="f">
                  <v:path arrowok="t"/>
                </v:shape>
                <w10:wrap anchorx="page"/>
              </v:group>
            </w:pict>
          </mc:Fallback>
        </mc:AlternateContent>
      </w:r>
    </w:p>
    <w:p w14:paraId="0359E571" w14:textId="10BBB615" w:rsidR="006C3CA8" w:rsidRPr="00815915" w:rsidRDefault="006C3CA8" w:rsidP="006C3CA8">
      <w:pPr>
        <w:pStyle w:val="Ttulo"/>
        <w:ind w:left="0"/>
        <w:jc w:val="both"/>
        <w:rPr>
          <w:rFonts w:ascii="Century Gothic" w:hAnsi="Century Gothic" w:cstheme="minorHAnsi"/>
          <w:color w:val="173DFF"/>
          <w:spacing w:val="69"/>
          <w:w w:val="85"/>
          <w:sz w:val="60"/>
          <w:szCs w:val="60"/>
        </w:rPr>
      </w:pPr>
    </w:p>
    <w:p w14:paraId="2612687D" w14:textId="55413556" w:rsidR="00F624F1" w:rsidRPr="00D76CA7" w:rsidRDefault="0094254D" w:rsidP="001354AD">
      <w:pPr>
        <w:rPr>
          <w:lang w:eastAsia="pt-BR"/>
        </w:rPr>
      </w:pPr>
      <w:r w:rsidRPr="00D76CA7">
        <w:rPr>
          <w:rFonts w:ascii="Arial Narrow" w:eastAsia="Tahoma" w:hAnsi="Arial Narrow" w:cs="Tahoma"/>
          <w:b/>
          <w:bCs/>
          <w:noProof/>
          <w:color w:val="3C3C3C"/>
          <w:sz w:val="50"/>
          <w:szCs w:val="50"/>
          <w:lang w:eastAsia="pt-BR"/>
        </w:rPr>
        <w:drawing>
          <wp:anchor distT="0" distB="0" distL="114300" distR="114300" simplePos="0" relativeHeight="251753486" behindDoc="1" locked="0" layoutInCell="1" allowOverlap="1" wp14:anchorId="2D298E29" wp14:editId="0FB58D5A">
            <wp:simplePos x="0" y="0"/>
            <wp:positionH relativeFrom="column">
              <wp:posOffset>3963035</wp:posOffset>
            </wp:positionH>
            <wp:positionV relativeFrom="paragraph">
              <wp:posOffset>476885</wp:posOffset>
            </wp:positionV>
            <wp:extent cx="2784475" cy="1238250"/>
            <wp:effectExtent l="0" t="0" r="0" b="0"/>
            <wp:wrapNone/>
            <wp:docPr id="8394193" name="Image 2"/>
            <wp:cNvGraphicFramePr/>
            <a:graphic xmlns:a="http://schemas.openxmlformats.org/drawingml/2006/main">
              <a:graphicData uri="http://schemas.openxmlformats.org/drawingml/2006/picture">
                <pic:pic xmlns:pic="http://schemas.openxmlformats.org/drawingml/2006/picture">
                  <pic:nvPicPr>
                    <pic:cNvPr id="8394193" name="Image 2"/>
                    <pic:cNvPicPr/>
                  </pic:nvPicPr>
                  <pic:blipFill>
                    <a:blip r:embed="rId19" cstate="print"/>
                    <a:stretch>
                      <a:fillRect/>
                    </a:stretch>
                  </pic:blipFill>
                  <pic:spPr>
                    <a:xfrm>
                      <a:off x="0" y="0"/>
                      <a:ext cx="2784475" cy="1238250"/>
                    </a:xfrm>
                    <a:prstGeom prst="rect">
                      <a:avLst/>
                    </a:prstGeom>
                  </pic:spPr>
                </pic:pic>
              </a:graphicData>
            </a:graphic>
            <wp14:sizeRelH relativeFrom="margin">
              <wp14:pctWidth>0</wp14:pctWidth>
            </wp14:sizeRelH>
            <wp14:sizeRelV relativeFrom="margin">
              <wp14:pctHeight>0</wp14:pctHeight>
            </wp14:sizeRelV>
          </wp:anchor>
        </w:drawing>
      </w:r>
      <w:r w:rsidR="004E6AD6" w:rsidRPr="00D76CA7">
        <w:rPr>
          <w:rFonts w:ascii="Century Gothic" w:hAnsi="Century Gothic"/>
          <w:color w:val="3366CC"/>
          <w:sz w:val="60"/>
          <w:szCs w:val="60"/>
        </w:rPr>
        <w:t>DESTAQUES</w:t>
      </w:r>
      <w:r w:rsidR="0072200D" w:rsidRPr="00D76CA7">
        <w:rPr>
          <w:rFonts w:ascii="Century Gothic" w:hAnsi="Century Gothic"/>
          <w:sz w:val="60"/>
          <w:szCs w:val="60"/>
        </w:rPr>
        <w:t xml:space="preserve"> </w:t>
      </w:r>
    </w:p>
    <w:p w14:paraId="6FE0D935" w14:textId="6282F6C1" w:rsidR="00CA4E9D" w:rsidRPr="003F2E9B" w:rsidRDefault="001E38E6" w:rsidP="001354AD">
      <w:pPr>
        <w:rPr>
          <w:rFonts w:ascii="Century Gothic" w:hAnsi="Century Gothic"/>
          <w:color w:val="3366CC"/>
          <w:sz w:val="34"/>
          <w:szCs w:val="34"/>
        </w:rPr>
      </w:pPr>
      <w:r w:rsidRPr="00D76CA7">
        <w:rPr>
          <w:rFonts w:ascii="Century Gothic" w:hAnsi="Century Gothic"/>
          <w:color w:val="3366CC"/>
          <w:sz w:val="34"/>
          <w:szCs w:val="34"/>
        </w:rPr>
        <w:t>Boletim</w:t>
      </w:r>
    </w:p>
    <w:p w14:paraId="560EEB50" w14:textId="4B90DAA8" w:rsidR="0086729B" w:rsidRPr="00EC20EE" w:rsidRDefault="00E04DA7" w:rsidP="004B7036">
      <w:pPr>
        <w:pStyle w:val="Corpodetexto"/>
        <w:spacing w:before="55" w:line="276" w:lineRule="auto"/>
        <w:ind w:left="147" w:right="4712" w:firstLine="561"/>
        <w:jc w:val="both"/>
        <w:rPr>
          <w:rFonts w:ascii="Arial" w:hAnsi="Arial" w:cs="Arial"/>
          <w:highlight w:val="yellow"/>
        </w:rPr>
      </w:pPr>
      <w:r w:rsidRPr="00EC20EE">
        <w:rPr>
          <w:rFonts w:ascii="Arial" w:hAnsi="Arial" w:cs="Arial"/>
          <w:highlight w:val="yellow"/>
        </w:rPr>
        <w:t xml:space="preserve"> </w:t>
      </w:r>
    </w:p>
    <w:p w14:paraId="61085CC5" w14:textId="459BDDDA" w:rsidR="004B7036" w:rsidRPr="00157C21" w:rsidRDefault="0094254D" w:rsidP="00157C21">
      <w:pPr>
        <w:pStyle w:val="Corpodetexto"/>
        <w:spacing w:before="55" w:line="276" w:lineRule="auto"/>
        <w:ind w:left="147" w:right="4712" w:firstLine="561"/>
        <w:jc w:val="both"/>
        <w:rPr>
          <w:rFonts w:ascii="Arial" w:hAnsi="Arial" w:cs="Arial"/>
          <w:b/>
          <w:bCs/>
          <w:highlight w:val="yellow"/>
        </w:rPr>
      </w:pPr>
      <w:r w:rsidRPr="00D76CA7">
        <w:rPr>
          <w:rFonts w:ascii="Arial" w:hAnsi="Arial" w:cs="Arial"/>
          <w:bCs/>
          <w:noProof/>
          <w:lang w:val="pt-BR" w:eastAsia="pt-BR"/>
        </w:rPr>
        <mc:AlternateContent>
          <mc:Choice Requires="wps">
            <w:drawing>
              <wp:anchor distT="0" distB="0" distL="114300" distR="114300" simplePos="0" relativeHeight="251944974" behindDoc="0" locked="0" layoutInCell="1" allowOverlap="1" wp14:anchorId="513886BC" wp14:editId="4BA607AD">
                <wp:simplePos x="0" y="0"/>
                <wp:positionH relativeFrom="column">
                  <wp:posOffset>3834765</wp:posOffset>
                </wp:positionH>
                <wp:positionV relativeFrom="paragraph">
                  <wp:posOffset>548005</wp:posOffset>
                </wp:positionV>
                <wp:extent cx="3078507" cy="238539"/>
                <wp:effectExtent l="0" t="0" r="0" b="0"/>
                <wp:wrapNone/>
                <wp:docPr id="12" name="Caixa de Texto 12"/>
                <wp:cNvGraphicFramePr/>
                <a:graphic xmlns:a="http://schemas.openxmlformats.org/drawingml/2006/main">
                  <a:graphicData uri="http://schemas.microsoft.com/office/word/2010/wordprocessingShape">
                    <wps:wsp>
                      <wps:cNvSpPr txBox="1"/>
                      <wps:spPr>
                        <a:xfrm>
                          <a:off x="0" y="0"/>
                          <a:ext cx="3078507" cy="238539"/>
                        </a:xfrm>
                        <a:prstGeom prst="rect">
                          <a:avLst/>
                        </a:prstGeom>
                        <a:noFill/>
                        <a:ln w="6350">
                          <a:noFill/>
                        </a:ln>
                      </wps:spPr>
                      <wps:txbx>
                        <w:txbxContent>
                          <w:p w14:paraId="0EFBACFF" w14:textId="77777777" w:rsidR="00B53CB5" w:rsidRPr="00770148" w:rsidRDefault="00B53CB5" w:rsidP="00CA0AD5">
                            <w:pPr>
                              <w:jc w:val="center"/>
                              <w:rPr>
                                <w:rFonts w:ascii="Arial" w:hAnsi="Arial" w:cs="Arial"/>
                                <w:sz w:val="20"/>
                              </w:rPr>
                            </w:pPr>
                            <w:r w:rsidRPr="00770148">
                              <w:rPr>
                                <w:rFonts w:ascii="Arial" w:hAnsi="Arial" w:cs="Arial"/>
                                <w:i/>
                                <w:iCs/>
                                <w:color w:val="999999"/>
                                <w:sz w:val="16"/>
                                <w:szCs w:val="17"/>
                                <w:shd w:val="clear" w:color="auto" w:fill="FFFFFF"/>
                              </w:rPr>
                              <w:t>Usina Hidrelétrica de Itaipu (Itaipu Binacional/Divulgação)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886BC" id="Caixa de Texto 12" o:spid="_x0000_s1030" type="#_x0000_t202" style="position:absolute;left:0;text-align:left;margin-left:301.95pt;margin-top:43.15pt;width:242.4pt;height:18.8pt;z-index:2519449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" filled="f" stroked="f" strokeweight=".5pt">
                <v:textbox>
                  <w:txbxContent>
                    <w:p w14:paraId="0EFBACFF" w14:textId="77777777" w:rsidR="00B53CB5" w:rsidRPr="00770148" w:rsidRDefault="00B53CB5" w:rsidP="00CA0AD5">
                      <w:pPr>
                        <w:jc w:val="center"/>
                        <w:rPr>
                          <w:rFonts w:ascii="Arial" w:hAnsi="Arial" w:cs="Arial"/>
                          <w:sz w:val="20"/>
                        </w:rPr>
                      </w:pPr>
                      <w:r w:rsidRPr="00770148">
                        <w:rPr>
                          <w:rFonts w:ascii="Arial" w:hAnsi="Arial" w:cs="Arial"/>
                          <w:i/>
                          <w:iCs/>
                          <w:color w:val="999999"/>
                          <w:sz w:val="16"/>
                          <w:szCs w:val="17"/>
                          <w:shd w:val="clear" w:color="auto" w:fill="FFFFFF"/>
                        </w:rPr>
                        <w:t>Usina Hidrelétrica de Itaipu (Itaipu Binacional/Divulgação)</w:t>
                      </w:r>
                    </w:p>
                  </w:txbxContent>
                </v:textbox>
              </v:shape>
            </w:pict>
          </mc:Fallback>
        </mc:AlternateContent>
      </w:r>
      <w:r w:rsidR="00B42DDF" w:rsidRPr="00D76CA7">
        <w:rPr>
          <w:rFonts w:ascii="Arial" w:hAnsi="Arial" w:cs="Arial"/>
        </w:rPr>
        <w:t xml:space="preserve">Em </w:t>
      </w:r>
      <w:r w:rsidR="00FD59A2" w:rsidRPr="00D76CA7">
        <w:rPr>
          <w:rFonts w:ascii="Arial" w:hAnsi="Arial" w:cs="Arial"/>
        </w:rPr>
        <w:t>Novembro</w:t>
      </w:r>
      <w:r w:rsidR="00B42DDF" w:rsidRPr="00D76CA7">
        <w:rPr>
          <w:rFonts w:ascii="Arial" w:hAnsi="Arial" w:cs="Arial"/>
        </w:rPr>
        <w:t xml:space="preserve"> de 2025, </w:t>
      </w:r>
      <w:r w:rsidR="007E275A" w:rsidRPr="00D76CA7">
        <w:rPr>
          <w:rFonts w:ascii="Arial" w:hAnsi="Arial" w:cs="Arial"/>
        </w:rPr>
        <w:t>a precipitação</w:t>
      </w:r>
      <w:r w:rsidR="00157C21">
        <w:rPr>
          <w:rFonts w:ascii="Arial" w:hAnsi="Arial" w:cs="Arial"/>
        </w:rPr>
        <w:t xml:space="preserve"> foi </w:t>
      </w:r>
      <w:r w:rsidR="00D76CA7" w:rsidRPr="006C406D">
        <w:rPr>
          <w:rFonts w:ascii="Arial" w:hAnsi="Arial" w:cs="Arial"/>
        </w:rPr>
        <w:t xml:space="preserve">acima </w:t>
      </w:r>
      <w:r w:rsidR="00157C21">
        <w:rPr>
          <w:rFonts w:ascii="Arial" w:hAnsi="Arial" w:cs="Arial"/>
        </w:rPr>
        <w:t xml:space="preserve">da média histórica </w:t>
      </w:r>
      <w:r w:rsidR="00D76CA7" w:rsidRPr="006C406D">
        <w:rPr>
          <w:rFonts w:ascii="Arial" w:hAnsi="Arial" w:cs="Arial"/>
        </w:rPr>
        <w:t>na bacia do Madeira</w:t>
      </w:r>
      <w:r w:rsidR="00157C21">
        <w:rPr>
          <w:rFonts w:ascii="Arial" w:hAnsi="Arial" w:cs="Arial"/>
        </w:rPr>
        <w:t xml:space="preserve">, Paranapanema </w:t>
      </w:r>
      <w:r w:rsidR="00157C21" w:rsidRPr="00D76CA7">
        <w:rPr>
          <w:rFonts w:ascii="Arial" w:hAnsi="Arial" w:cs="Arial"/>
        </w:rPr>
        <w:t>e na incremental das usinas hidrelétricas de Itaipu e de Sobradinho. Nas demais bacias hidrográficas do Sistema Interligado Nacional (SIN) a precipitação foi inferior à média.</w:t>
      </w:r>
    </w:p>
    <w:p w14:paraId="502A2134" w14:textId="455AB0C7" w:rsidR="00727880" w:rsidRPr="007870AE" w:rsidRDefault="00727880" w:rsidP="00156CDB">
      <w:pPr>
        <w:pStyle w:val="Corpodetexto"/>
        <w:spacing w:beforeLines="55" w:before="132" w:line="276" w:lineRule="auto"/>
        <w:ind w:left="142" w:firstLine="567"/>
        <w:jc w:val="both"/>
        <w:rPr>
          <w:rFonts w:ascii="Arial" w:hAnsi="Arial" w:cs="Arial"/>
          <w:bCs/>
        </w:rPr>
      </w:pPr>
      <w:r w:rsidRPr="007870AE">
        <w:rPr>
          <w:rFonts w:ascii="Arial" w:hAnsi="Arial" w:cs="Arial"/>
          <w:bCs/>
        </w:rPr>
        <w:t xml:space="preserve">Ao final do mês de </w:t>
      </w:r>
      <w:r w:rsidR="00FD59A2" w:rsidRPr="007870AE">
        <w:rPr>
          <w:rFonts w:ascii="Arial" w:hAnsi="Arial" w:cs="Arial"/>
          <w:bCs/>
        </w:rPr>
        <w:t>Novembro</w:t>
      </w:r>
      <w:r w:rsidRPr="007870AE">
        <w:rPr>
          <w:rFonts w:ascii="Arial" w:hAnsi="Arial" w:cs="Arial"/>
          <w:bCs/>
        </w:rPr>
        <w:t>, o armazenamento do</w:t>
      </w:r>
      <w:r w:rsidR="007870AE">
        <w:rPr>
          <w:rFonts w:ascii="Arial" w:hAnsi="Arial" w:cs="Arial"/>
          <w:bCs/>
        </w:rPr>
        <w:t>s</w:t>
      </w:r>
      <w:r w:rsidRPr="007870AE">
        <w:rPr>
          <w:rFonts w:ascii="Arial" w:hAnsi="Arial" w:cs="Arial"/>
          <w:bCs/>
        </w:rPr>
        <w:t xml:space="preserve"> reservatório</w:t>
      </w:r>
      <w:r w:rsidR="007870AE">
        <w:rPr>
          <w:rFonts w:ascii="Arial" w:hAnsi="Arial" w:cs="Arial"/>
          <w:bCs/>
        </w:rPr>
        <w:t>s</w:t>
      </w:r>
      <w:r w:rsidRPr="007870AE">
        <w:rPr>
          <w:rFonts w:ascii="Arial" w:hAnsi="Arial" w:cs="Arial"/>
          <w:bCs/>
        </w:rPr>
        <w:t xml:space="preserve"> equivalente </w:t>
      </w:r>
      <w:r w:rsidR="007870AE" w:rsidRPr="007870AE">
        <w:rPr>
          <w:rFonts w:ascii="Arial" w:hAnsi="Arial" w:cs="Arial"/>
          <w:bCs/>
        </w:rPr>
        <w:t>n</w:t>
      </w:r>
      <w:r w:rsidRPr="007870AE">
        <w:rPr>
          <w:rFonts w:ascii="Arial" w:hAnsi="Arial" w:cs="Arial"/>
          <w:bCs/>
        </w:rPr>
        <w:t>os subsistemas SE/CO,</w:t>
      </w:r>
      <w:r w:rsidR="007870AE" w:rsidRPr="007870AE">
        <w:rPr>
          <w:rFonts w:ascii="Arial" w:hAnsi="Arial" w:cs="Arial"/>
          <w:bCs/>
        </w:rPr>
        <w:t xml:space="preserve"> S, </w:t>
      </w:r>
      <w:r w:rsidR="0048148F" w:rsidRPr="007870AE">
        <w:rPr>
          <w:rFonts w:ascii="Arial" w:hAnsi="Arial" w:cs="Arial"/>
          <w:bCs/>
        </w:rPr>
        <w:t>NE</w:t>
      </w:r>
      <w:r w:rsidRPr="007870AE">
        <w:rPr>
          <w:rFonts w:ascii="Arial" w:hAnsi="Arial" w:cs="Arial"/>
          <w:bCs/>
        </w:rPr>
        <w:t xml:space="preserve"> e N</w:t>
      </w:r>
      <w:r w:rsidR="007870AE">
        <w:rPr>
          <w:rFonts w:ascii="Arial" w:hAnsi="Arial" w:cs="Arial"/>
          <w:bCs/>
        </w:rPr>
        <w:t xml:space="preserve"> </w:t>
      </w:r>
      <w:r w:rsidRPr="007870AE">
        <w:rPr>
          <w:rFonts w:ascii="Arial" w:hAnsi="Arial" w:cs="Arial"/>
          <w:bCs/>
        </w:rPr>
        <w:t>foram</w:t>
      </w:r>
      <w:r w:rsidR="007870AE">
        <w:rPr>
          <w:rFonts w:ascii="Arial" w:hAnsi="Arial" w:cs="Arial"/>
          <w:bCs/>
        </w:rPr>
        <w:t xml:space="preserve"> </w:t>
      </w:r>
      <w:r w:rsidRPr="007870AE">
        <w:rPr>
          <w:rFonts w:ascii="Arial" w:hAnsi="Arial" w:cs="Arial"/>
          <w:bCs/>
        </w:rPr>
        <w:t xml:space="preserve">de </w:t>
      </w:r>
      <w:r w:rsidR="00F55889" w:rsidRPr="007870AE">
        <w:rPr>
          <w:rFonts w:ascii="Arial" w:hAnsi="Arial" w:cs="Arial"/>
          <w:bCs/>
        </w:rPr>
        <w:t>4</w:t>
      </w:r>
      <w:r w:rsidR="007870AE" w:rsidRPr="007870AE">
        <w:rPr>
          <w:rFonts w:ascii="Arial" w:hAnsi="Arial" w:cs="Arial"/>
          <w:bCs/>
        </w:rPr>
        <w:t>1,6</w:t>
      </w:r>
      <w:r w:rsidRPr="007870AE">
        <w:rPr>
          <w:rFonts w:ascii="Arial" w:hAnsi="Arial" w:cs="Arial"/>
          <w:bCs/>
        </w:rPr>
        <w:t xml:space="preserve">%, </w:t>
      </w:r>
      <w:r w:rsidR="007870AE" w:rsidRPr="007870AE">
        <w:rPr>
          <w:rFonts w:ascii="Arial" w:hAnsi="Arial" w:cs="Arial"/>
          <w:bCs/>
        </w:rPr>
        <w:t>88,4</w:t>
      </w:r>
      <w:r w:rsidRPr="007870AE">
        <w:rPr>
          <w:rFonts w:ascii="Arial" w:hAnsi="Arial" w:cs="Arial"/>
          <w:bCs/>
        </w:rPr>
        <w:t>%</w:t>
      </w:r>
      <w:r w:rsidR="007870AE" w:rsidRPr="007870AE">
        <w:rPr>
          <w:rFonts w:ascii="Arial" w:hAnsi="Arial" w:cs="Arial"/>
          <w:bCs/>
        </w:rPr>
        <w:t>, 45%</w:t>
      </w:r>
      <w:r w:rsidRPr="007870AE">
        <w:rPr>
          <w:rFonts w:ascii="Arial" w:hAnsi="Arial" w:cs="Arial"/>
          <w:bCs/>
        </w:rPr>
        <w:t xml:space="preserve"> e </w:t>
      </w:r>
      <w:r w:rsidR="00F55889" w:rsidRPr="007870AE">
        <w:rPr>
          <w:rFonts w:ascii="Arial" w:hAnsi="Arial" w:cs="Arial"/>
          <w:bCs/>
        </w:rPr>
        <w:t>5</w:t>
      </w:r>
      <w:r w:rsidR="007870AE" w:rsidRPr="007870AE">
        <w:rPr>
          <w:rFonts w:ascii="Arial" w:hAnsi="Arial" w:cs="Arial"/>
          <w:bCs/>
        </w:rPr>
        <w:t>9</w:t>
      </w:r>
      <w:r w:rsidRPr="007870AE">
        <w:rPr>
          <w:rFonts w:ascii="Arial" w:hAnsi="Arial" w:cs="Arial"/>
          <w:bCs/>
        </w:rPr>
        <w:t xml:space="preserve">%, respectivamente, representando deplecionamento de </w:t>
      </w:r>
      <w:r w:rsidR="007870AE" w:rsidRPr="007870AE">
        <w:rPr>
          <w:rFonts w:ascii="Arial" w:hAnsi="Arial" w:cs="Arial"/>
          <w:bCs/>
        </w:rPr>
        <w:t>2,7</w:t>
      </w:r>
      <w:r w:rsidRPr="007870AE">
        <w:rPr>
          <w:rFonts w:ascii="Arial" w:hAnsi="Arial" w:cs="Arial"/>
          <w:bCs/>
        </w:rPr>
        <w:t xml:space="preserve"> p.p., </w:t>
      </w:r>
      <w:r w:rsidR="007870AE" w:rsidRPr="007870AE">
        <w:rPr>
          <w:rFonts w:ascii="Arial" w:hAnsi="Arial" w:cs="Arial"/>
          <w:bCs/>
        </w:rPr>
        <w:t>2,4</w:t>
      </w:r>
      <w:r w:rsidRPr="007870AE">
        <w:rPr>
          <w:rFonts w:ascii="Arial" w:hAnsi="Arial" w:cs="Arial"/>
          <w:bCs/>
        </w:rPr>
        <w:t xml:space="preserve"> p.p.</w:t>
      </w:r>
      <w:r w:rsidR="007870AE" w:rsidRPr="007870AE">
        <w:rPr>
          <w:rFonts w:ascii="Arial" w:hAnsi="Arial" w:cs="Arial"/>
          <w:bCs/>
        </w:rPr>
        <w:t>, 3,8 p.p.</w:t>
      </w:r>
      <w:r w:rsidRPr="007870AE">
        <w:rPr>
          <w:rFonts w:ascii="Arial" w:hAnsi="Arial" w:cs="Arial"/>
          <w:bCs/>
        </w:rPr>
        <w:t xml:space="preserve"> e </w:t>
      </w:r>
      <w:r w:rsidR="007870AE" w:rsidRPr="007870AE">
        <w:rPr>
          <w:rFonts w:ascii="Arial" w:hAnsi="Arial" w:cs="Arial"/>
          <w:bCs/>
        </w:rPr>
        <w:t>15,9</w:t>
      </w:r>
      <w:r w:rsidRPr="007870AE">
        <w:rPr>
          <w:rFonts w:ascii="Arial" w:hAnsi="Arial" w:cs="Arial"/>
          <w:bCs/>
        </w:rPr>
        <w:t xml:space="preserve"> p.p., em relação ao mês anterior. Para o SIN, o armazenamento verificado foi de </w:t>
      </w:r>
      <w:r w:rsidR="007870AE" w:rsidRPr="007870AE">
        <w:rPr>
          <w:rFonts w:ascii="Arial" w:hAnsi="Arial" w:cs="Arial"/>
          <w:bCs/>
        </w:rPr>
        <w:t>46,5</w:t>
      </w:r>
      <w:r w:rsidRPr="007870AE">
        <w:rPr>
          <w:rFonts w:ascii="Arial" w:hAnsi="Arial" w:cs="Arial"/>
          <w:bCs/>
        </w:rPr>
        <w:t xml:space="preserve">%, correspondendo a um </w:t>
      </w:r>
      <w:r w:rsidR="000308B6" w:rsidRPr="007870AE">
        <w:rPr>
          <w:rFonts w:ascii="Arial" w:hAnsi="Arial" w:cs="Arial"/>
          <w:bCs/>
        </w:rPr>
        <w:t>de</w:t>
      </w:r>
      <w:r w:rsidRPr="007870AE">
        <w:rPr>
          <w:rFonts w:ascii="Arial" w:hAnsi="Arial" w:cs="Arial"/>
          <w:bCs/>
        </w:rPr>
        <w:t xml:space="preserve">plecionamento de </w:t>
      </w:r>
      <w:r w:rsidR="007870AE" w:rsidRPr="007870AE">
        <w:rPr>
          <w:rFonts w:ascii="Arial" w:hAnsi="Arial" w:cs="Arial"/>
          <w:bCs/>
        </w:rPr>
        <w:t>3,7</w:t>
      </w:r>
      <w:r w:rsidRPr="007870AE">
        <w:rPr>
          <w:rFonts w:ascii="Arial" w:hAnsi="Arial" w:cs="Arial"/>
          <w:bCs/>
        </w:rPr>
        <w:t xml:space="preserve"> p.p.</w:t>
      </w:r>
    </w:p>
    <w:p w14:paraId="5B9EF754" w14:textId="3E87AC50" w:rsidR="00EB4B6B" w:rsidRPr="00F86B7E" w:rsidRDefault="00EB4B6B" w:rsidP="003A4B71">
      <w:pPr>
        <w:pStyle w:val="Corpodetexto"/>
        <w:spacing w:beforeLines="55" w:before="132" w:line="276" w:lineRule="auto"/>
        <w:ind w:left="142" w:firstLine="567"/>
        <w:jc w:val="both"/>
        <w:rPr>
          <w:rFonts w:ascii="Arial" w:hAnsi="Arial" w:cs="Arial"/>
          <w:bCs/>
        </w:rPr>
      </w:pPr>
      <w:r w:rsidRPr="00F86B7E">
        <w:rPr>
          <w:rFonts w:ascii="Arial" w:hAnsi="Arial" w:cs="Arial"/>
          <w:bCs/>
        </w:rPr>
        <w:t>A capacidade instalada total de geração de energia elétrica do Brasil atingiu 2</w:t>
      </w:r>
      <w:r w:rsidR="006E5126" w:rsidRPr="00F86B7E">
        <w:rPr>
          <w:rFonts w:ascii="Arial" w:hAnsi="Arial" w:cs="Arial"/>
          <w:bCs/>
        </w:rPr>
        <w:t>5</w:t>
      </w:r>
      <w:r w:rsidR="00F86B7E" w:rsidRPr="00F86B7E">
        <w:rPr>
          <w:rFonts w:ascii="Arial" w:hAnsi="Arial" w:cs="Arial"/>
          <w:bCs/>
        </w:rPr>
        <w:t>8,8</w:t>
      </w:r>
      <w:r w:rsidRPr="00F86B7E">
        <w:rPr>
          <w:rFonts w:ascii="Arial" w:hAnsi="Arial" w:cs="Arial"/>
          <w:bCs/>
        </w:rPr>
        <w:t xml:space="preserve"> GW, incluindo MMGD, que alcançou </w:t>
      </w:r>
      <w:r w:rsidR="006D26A3" w:rsidRPr="00F86B7E">
        <w:rPr>
          <w:rFonts w:ascii="Arial" w:hAnsi="Arial" w:cs="Arial"/>
          <w:bCs/>
        </w:rPr>
        <w:t>4</w:t>
      </w:r>
      <w:r w:rsidR="00F86B7E" w:rsidRPr="00F86B7E">
        <w:rPr>
          <w:rFonts w:ascii="Arial" w:hAnsi="Arial" w:cs="Arial"/>
          <w:bCs/>
        </w:rPr>
        <w:t>3</w:t>
      </w:r>
      <w:r w:rsidR="006D26A3" w:rsidRPr="00F86B7E">
        <w:rPr>
          <w:rFonts w:ascii="Arial" w:hAnsi="Arial" w:cs="Arial"/>
          <w:bCs/>
        </w:rPr>
        <w:t xml:space="preserve"> </w:t>
      </w:r>
      <w:r w:rsidRPr="00F86B7E">
        <w:rPr>
          <w:rFonts w:ascii="Arial" w:hAnsi="Arial" w:cs="Arial"/>
          <w:bCs/>
        </w:rPr>
        <w:t>GW de potência instalada, representando 1</w:t>
      </w:r>
      <w:r w:rsidR="006E5126" w:rsidRPr="00F86B7E">
        <w:rPr>
          <w:rFonts w:ascii="Arial" w:hAnsi="Arial" w:cs="Arial"/>
          <w:bCs/>
        </w:rPr>
        <w:t>6,</w:t>
      </w:r>
      <w:r w:rsidR="00F86B7E" w:rsidRPr="00F86B7E">
        <w:rPr>
          <w:rFonts w:ascii="Arial" w:hAnsi="Arial" w:cs="Arial"/>
          <w:bCs/>
        </w:rPr>
        <w:t>7</w:t>
      </w:r>
      <w:r w:rsidRPr="00F86B7E">
        <w:rPr>
          <w:rFonts w:ascii="Arial" w:hAnsi="Arial" w:cs="Arial"/>
          <w:bCs/>
        </w:rPr>
        <w:t>% da matriz de capacidade in</w:t>
      </w:r>
      <w:r w:rsidR="009D767C" w:rsidRPr="00F86B7E">
        <w:rPr>
          <w:rFonts w:ascii="Arial" w:hAnsi="Arial" w:cs="Arial"/>
          <w:bCs/>
        </w:rPr>
        <w:t>stalada</w:t>
      </w:r>
      <w:r w:rsidR="00321F83" w:rsidRPr="00F86B7E">
        <w:rPr>
          <w:rFonts w:ascii="Arial" w:hAnsi="Arial" w:cs="Arial"/>
          <w:bCs/>
        </w:rPr>
        <w:t>. Com isso o</w:t>
      </w:r>
      <w:r w:rsidR="009D767C" w:rsidRPr="00F86B7E">
        <w:rPr>
          <w:rFonts w:ascii="Arial" w:hAnsi="Arial" w:cs="Arial"/>
          <w:bCs/>
        </w:rPr>
        <w:t xml:space="preserve"> crescimento </w:t>
      </w:r>
      <w:r w:rsidR="00321F83" w:rsidRPr="00F86B7E">
        <w:rPr>
          <w:rFonts w:ascii="Arial" w:hAnsi="Arial" w:cs="Arial"/>
          <w:bCs/>
        </w:rPr>
        <w:t xml:space="preserve">da MMGD </w:t>
      </w:r>
      <w:r w:rsidRPr="00F86B7E">
        <w:rPr>
          <w:rFonts w:ascii="Arial" w:hAnsi="Arial" w:cs="Arial"/>
          <w:bCs/>
        </w:rPr>
        <w:t>nos últimos 12 meses</w:t>
      </w:r>
      <w:r w:rsidR="00321F83" w:rsidRPr="00F86B7E">
        <w:rPr>
          <w:rFonts w:ascii="Arial" w:hAnsi="Arial" w:cs="Arial"/>
          <w:bCs/>
        </w:rPr>
        <w:t xml:space="preserve"> foi de </w:t>
      </w:r>
      <w:r w:rsidR="00F86B7E" w:rsidRPr="00F86B7E">
        <w:rPr>
          <w:rFonts w:ascii="Arial" w:hAnsi="Arial" w:cs="Arial"/>
          <w:bCs/>
        </w:rPr>
        <w:t>26,7</w:t>
      </w:r>
      <w:r w:rsidR="00321F83" w:rsidRPr="00F86B7E">
        <w:rPr>
          <w:rFonts w:ascii="Arial" w:hAnsi="Arial" w:cs="Arial"/>
          <w:bCs/>
        </w:rPr>
        <w:t>%</w:t>
      </w:r>
      <w:r w:rsidRPr="00F86B7E">
        <w:rPr>
          <w:rFonts w:ascii="Arial" w:hAnsi="Arial" w:cs="Arial"/>
          <w:bCs/>
        </w:rPr>
        <w:t>.</w:t>
      </w:r>
    </w:p>
    <w:p w14:paraId="7C8348A6" w14:textId="4C000EEB" w:rsidR="00EB4B6B" w:rsidRPr="007870AE" w:rsidRDefault="00EB4B6B" w:rsidP="003A4B71">
      <w:pPr>
        <w:pStyle w:val="Corpodetexto"/>
        <w:spacing w:beforeLines="55" w:before="132" w:line="276" w:lineRule="auto"/>
        <w:ind w:left="150" w:firstLine="559"/>
        <w:jc w:val="both"/>
        <w:rPr>
          <w:rFonts w:ascii="Arial" w:hAnsi="Arial" w:cs="Arial"/>
          <w:bCs/>
        </w:rPr>
      </w:pPr>
      <w:r w:rsidRPr="007870AE">
        <w:rPr>
          <w:rFonts w:ascii="Arial" w:hAnsi="Arial" w:cs="Arial"/>
          <w:bCs/>
        </w:rPr>
        <w:t xml:space="preserve">A geração </w:t>
      </w:r>
      <w:r w:rsidR="00405A99" w:rsidRPr="007870AE">
        <w:rPr>
          <w:rFonts w:ascii="Arial" w:hAnsi="Arial" w:cs="Arial"/>
          <w:bCs/>
        </w:rPr>
        <w:t xml:space="preserve">hidrelétrica </w:t>
      </w:r>
      <w:r w:rsidRPr="007870AE">
        <w:rPr>
          <w:rFonts w:ascii="Arial" w:hAnsi="Arial" w:cs="Arial"/>
          <w:bCs/>
        </w:rPr>
        <w:t xml:space="preserve">verificada no mês de </w:t>
      </w:r>
      <w:r w:rsidR="00AB443E" w:rsidRPr="007870AE">
        <w:rPr>
          <w:rFonts w:ascii="Arial" w:hAnsi="Arial" w:cs="Arial"/>
          <w:bCs/>
        </w:rPr>
        <w:t>Outubro</w:t>
      </w:r>
      <w:r w:rsidRPr="007870AE">
        <w:rPr>
          <w:rFonts w:ascii="Arial" w:hAnsi="Arial" w:cs="Arial"/>
          <w:bCs/>
        </w:rPr>
        <w:t xml:space="preserve"> de 202</w:t>
      </w:r>
      <w:r w:rsidR="00BC1E77" w:rsidRPr="007870AE">
        <w:rPr>
          <w:rFonts w:ascii="Arial" w:hAnsi="Arial" w:cs="Arial"/>
          <w:bCs/>
        </w:rPr>
        <w:t>5</w:t>
      </w:r>
      <w:r w:rsidRPr="007870AE">
        <w:rPr>
          <w:rFonts w:ascii="Arial" w:hAnsi="Arial" w:cs="Arial"/>
          <w:bCs/>
        </w:rPr>
        <w:t xml:space="preserve"> correspondeu a </w:t>
      </w:r>
      <w:r w:rsidR="007870AE" w:rsidRPr="007870AE">
        <w:rPr>
          <w:rFonts w:ascii="Arial" w:hAnsi="Arial" w:cs="Arial"/>
          <w:bCs/>
        </w:rPr>
        <w:t>4</w:t>
      </w:r>
      <w:r w:rsidR="000F5ABC">
        <w:rPr>
          <w:rFonts w:ascii="Arial" w:hAnsi="Arial" w:cs="Arial"/>
          <w:bCs/>
        </w:rPr>
        <w:t>7</w:t>
      </w:r>
      <w:r w:rsidR="007870AE" w:rsidRPr="007870AE">
        <w:rPr>
          <w:rFonts w:ascii="Arial" w:hAnsi="Arial" w:cs="Arial"/>
          <w:bCs/>
        </w:rPr>
        <w:t>,1</w:t>
      </w:r>
      <w:r w:rsidRPr="007870AE">
        <w:rPr>
          <w:rFonts w:ascii="Arial" w:hAnsi="Arial" w:cs="Arial"/>
          <w:bCs/>
        </w:rPr>
        <w:t xml:space="preserve">% do total gerado no país. As fontes renováveis (hidráulica, eólica, solar, biomassa e MMGD) representaram cerca de </w:t>
      </w:r>
      <w:r w:rsidR="007870AE" w:rsidRPr="007870AE">
        <w:rPr>
          <w:rFonts w:ascii="Arial" w:hAnsi="Arial" w:cs="Arial"/>
          <w:bCs/>
        </w:rPr>
        <w:t>8</w:t>
      </w:r>
      <w:r w:rsidR="000F5ABC">
        <w:rPr>
          <w:rFonts w:ascii="Arial" w:hAnsi="Arial" w:cs="Arial"/>
          <w:bCs/>
        </w:rPr>
        <w:t>7</w:t>
      </w:r>
      <w:r w:rsidR="003D187E" w:rsidRPr="007870AE">
        <w:rPr>
          <w:rFonts w:ascii="Arial" w:hAnsi="Arial" w:cs="Arial"/>
          <w:bCs/>
        </w:rPr>
        <w:t>,</w:t>
      </w:r>
      <w:r w:rsidR="000F5ABC">
        <w:rPr>
          <w:rFonts w:ascii="Arial" w:hAnsi="Arial" w:cs="Arial"/>
          <w:bCs/>
        </w:rPr>
        <w:t>2</w:t>
      </w:r>
      <w:r w:rsidRPr="007870AE">
        <w:rPr>
          <w:rFonts w:ascii="Arial" w:hAnsi="Arial" w:cs="Arial"/>
          <w:bCs/>
        </w:rPr>
        <w:t>% da geração de energia elétrica brasileira.</w:t>
      </w:r>
    </w:p>
    <w:p w14:paraId="12E7E50F" w14:textId="5EDB9BE4" w:rsidR="007746DE" w:rsidRPr="00FD59A2" w:rsidRDefault="007746DE" w:rsidP="003A4B71">
      <w:pPr>
        <w:pStyle w:val="Corpodetexto"/>
        <w:spacing w:beforeLines="55" w:before="132" w:line="276" w:lineRule="auto"/>
        <w:ind w:left="150" w:firstLine="559"/>
        <w:jc w:val="both"/>
        <w:rPr>
          <w:rFonts w:ascii="Arial" w:hAnsi="Arial" w:cs="Arial"/>
          <w:bCs/>
          <w:highlight w:val="yellow"/>
        </w:rPr>
      </w:pPr>
    </w:p>
    <w:p w14:paraId="3DB0D8D9" w14:textId="4503C3A9" w:rsidR="00770148" w:rsidRPr="00156A3D" w:rsidRDefault="00B65688" w:rsidP="001354AD">
      <w:pPr>
        <w:rPr>
          <w:rFonts w:ascii="Century Gothic" w:hAnsi="Century Gothic"/>
          <w:color w:val="173DFF"/>
          <w:sz w:val="34"/>
          <w:szCs w:val="34"/>
        </w:rPr>
      </w:pPr>
      <w:r w:rsidRPr="00156A3D">
        <w:rPr>
          <w:rFonts w:ascii="Century Gothic" w:eastAsia="Arial MT" w:hAnsi="Century Gothic" w:cstheme="minorHAnsi"/>
          <w:noProof/>
          <w:color w:val="3366CC"/>
          <w:sz w:val="34"/>
          <w:szCs w:val="34"/>
          <w:lang w:eastAsia="pt-BR"/>
        </w:rPr>
        <mc:AlternateContent>
          <mc:Choice Requires="wps">
            <w:drawing>
              <wp:anchor distT="0" distB="0" distL="114300" distR="114300" simplePos="0" relativeHeight="251754510" behindDoc="1" locked="0" layoutInCell="1" allowOverlap="1" wp14:anchorId="12DD5475" wp14:editId="0E31F473">
                <wp:simplePos x="0" y="0"/>
                <wp:positionH relativeFrom="page">
                  <wp:posOffset>310101</wp:posOffset>
                </wp:positionH>
                <wp:positionV relativeFrom="paragraph">
                  <wp:posOffset>304828</wp:posOffset>
                </wp:positionV>
                <wp:extent cx="7027545" cy="3116911"/>
                <wp:effectExtent l="0" t="0" r="1905" b="7620"/>
                <wp:wrapNone/>
                <wp:docPr id="8394197" name="Textbox 3"/>
                <wp:cNvGraphicFramePr/>
                <a:graphic xmlns:a="http://schemas.openxmlformats.org/drawingml/2006/main">
                  <a:graphicData uri="http://schemas.microsoft.com/office/word/2010/wordprocessingShape">
                    <wps:wsp>
                      <wps:cNvSpPr txBox="1"/>
                      <wps:spPr>
                        <a:xfrm>
                          <a:off x="0" y="0"/>
                          <a:ext cx="7027545" cy="3116911"/>
                        </a:xfrm>
                        <a:prstGeom prst="rect">
                          <a:avLst/>
                        </a:prstGeom>
                        <a:solidFill>
                          <a:srgbClr val="173DFF">
                            <a:alpha val="11999"/>
                          </a:srgbClr>
                        </a:solidFill>
                      </wps:spPr>
                      <wps:txbx>
                        <w:txbxContent>
                          <w:p w14:paraId="7B67AE68" w14:textId="08829D34" w:rsidR="008F5D9A" w:rsidRPr="00943BA3" w:rsidRDefault="00675F75" w:rsidP="008F5D9A">
                            <w:pPr>
                              <w:spacing w:before="55" w:line="276" w:lineRule="auto"/>
                              <w:ind w:left="142" w:right="96" w:firstLine="709"/>
                              <w:jc w:val="both"/>
                              <w:rPr>
                                <w:rFonts w:ascii="Arial" w:hAnsi="Arial" w:cs="Arial"/>
                                <w:sz w:val="24"/>
                                <w:szCs w:val="24"/>
                              </w:rPr>
                            </w:pPr>
                            <w:r w:rsidRPr="00943BA3">
                              <w:rPr>
                                <w:rFonts w:ascii="Arial" w:hAnsi="Arial" w:cs="Arial"/>
                                <w:sz w:val="24"/>
                                <w:szCs w:val="24"/>
                              </w:rPr>
                              <w:t>O MME anunciou</w:t>
                            </w:r>
                            <w:r w:rsidR="00DA0F3B" w:rsidRPr="00315802">
                              <w:rPr>
                                <w:rFonts w:ascii="Arial" w:hAnsi="Arial" w:cs="Arial"/>
                                <w:sz w:val="24"/>
                                <w:szCs w:val="24"/>
                              </w:rPr>
                              <w:t xml:space="preserve"> </w:t>
                            </w:r>
                            <w:r w:rsidRPr="00943BA3">
                              <w:rPr>
                                <w:rFonts w:ascii="Arial" w:hAnsi="Arial" w:cs="Arial"/>
                                <w:sz w:val="24"/>
                                <w:szCs w:val="24"/>
                              </w:rPr>
                              <w:t xml:space="preserve">a conclusão do </w:t>
                            </w:r>
                            <w:hyperlink r:id="rId20" w:history="1">
                              <w:r w:rsidRPr="00315802">
                                <w:rPr>
                                  <w:rStyle w:val="Hyperlink"/>
                                  <w:rFonts w:ascii="Arial" w:hAnsi="Arial" w:cs="Arial"/>
                                  <w:color w:val="auto"/>
                                  <w:sz w:val="24"/>
                                  <w:szCs w:val="24"/>
                                </w:rPr>
                                <w:t>estudo de planejamento que vai permitir a realização do leilão de transmissão para o Bipolo Nordeste 2</w:t>
                              </w:r>
                            </w:hyperlink>
                            <w:r w:rsidRPr="00943BA3">
                              <w:rPr>
                                <w:rFonts w:ascii="Arial" w:hAnsi="Arial" w:cs="Arial"/>
                                <w:sz w:val="24"/>
                                <w:szCs w:val="24"/>
                              </w:rPr>
                              <w:t xml:space="preserve">, com 2.500 km de extensão </w:t>
                            </w:r>
                            <w:r w:rsidR="002D2404" w:rsidRPr="00315802">
                              <w:rPr>
                                <w:rFonts w:ascii="Arial" w:hAnsi="Arial" w:cs="Arial"/>
                                <w:sz w:val="24"/>
                                <w:szCs w:val="24"/>
                              </w:rPr>
                              <w:t>essa linha de transmissão interligará os estados do</w:t>
                            </w:r>
                            <w:r w:rsidRPr="00943BA3">
                              <w:rPr>
                                <w:rFonts w:ascii="Arial" w:hAnsi="Arial" w:cs="Arial"/>
                                <w:sz w:val="24"/>
                                <w:szCs w:val="24"/>
                              </w:rPr>
                              <w:t xml:space="preserve"> RN e PR. Este será o primeiro sistema em tecnologia VSC de longa distância no Brasil, representando um avanço tecnológico inédito e um marco global na integração segura de grandes blocos de energia renovável</w:t>
                            </w:r>
                            <w:r w:rsidR="008F5D9A" w:rsidRPr="00943BA3">
                              <w:rPr>
                                <w:rFonts w:ascii="Arial" w:hAnsi="Arial" w:cs="Arial"/>
                                <w:sz w:val="24"/>
                                <w:szCs w:val="24"/>
                              </w:rPr>
                              <w:t xml:space="preserve">. </w:t>
                            </w:r>
                          </w:p>
                          <w:p w14:paraId="539AB9B3" w14:textId="54C9BA7B" w:rsidR="008F5D9A" w:rsidRPr="00315802" w:rsidRDefault="004338DF" w:rsidP="008F5D9A">
                            <w:pPr>
                              <w:spacing w:before="55" w:line="276" w:lineRule="auto"/>
                              <w:ind w:left="142" w:right="96" w:firstLine="709"/>
                              <w:jc w:val="both"/>
                              <w:rPr>
                                <w:rFonts w:ascii="Arial" w:hAnsi="Arial" w:cs="Arial"/>
                                <w:sz w:val="24"/>
                                <w:szCs w:val="24"/>
                              </w:rPr>
                            </w:pPr>
                            <w:r w:rsidRPr="00943BA3">
                              <w:rPr>
                                <w:rFonts w:ascii="Arial" w:hAnsi="Arial" w:cs="Arial"/>
                                <w:sz w:val="24"/>
                                <w:szCs w:val="24"/>
                              </w:rPr>
                              <w:t>A ANEEL e a CCEE realizaram</w:t>
                            </w:r>
                            <w:r w:rsidR="00DA0F3B" w:rsidRPr="00315802">
                              <w:rPr>
                                <w:rFonts w:ascii="Arial" w:hAnsi="Arial" w:cs="Arial"/>
                                <w:sz w:val="24"/>
                                <w:szCs w:val="24"/>
                              </w:rPr>
                              <w:t xml:space="preserve"> </w:t>
                            </w:r>
                            <w:r w:rsidRPr="00943BA3">
                              <w:rPr>
                                <w:rFonts w:ascii="Arial" w:hAnsi="Arial" w:cs="Arial"/>
                                <w:sz w:val="24"/>
                                <w:szCs w:val="24"/>
                              </w:rPr>
                              <w:t xml:space="preserve">os </w:t>
                            </w:r>
                            <w:hyperlink r:id="rId21" w:history="1">
                              <w:r w:rsidRPr="00315802">
                                <w:rPr>
                                  <w:rFonts w:ascii="Arial" w:hAnsi="Arial" w:cs="Arial"/>
                                  <w:sz w:val="24"/>
                                  <w:szCs w:val="24"/>
                                  <w:u w:val="single"/>
                                </w:rPr>
                                <w:t xml:space="preserve">Leilões de Energia </w:t>
                              </w:r>
                              <w:r w:rsidRPr="00315802">
                                <w:rPr>
                                  <w:rFonts w:ascii="Arial" w:hAnsi="Arial" w:cs="Arial"/>
                                  <w:sz w:val="24"/>
                                  <w:szCs w:val="24"/>
                                  <w:u w:val="single"/>
                                </w:rPr>
                                <w:t>E</w:t>
                              </w:r>
                              <w:r w:rsidRPr="00315802">
                                <w:rPr>
                                  <w:rFonts w:ascii="Arial" w:hAnsi="Arial" w:cs="Arial"/>
                                  <w:sz w:val="24"/>
                                  <w:szCs w:val="24"/>
                                  <w:u w:val="single"/>
                                </w:rPr>
                                <w:t>xistente “A-1”, “A-2” e “A-3”</w:t>
                              </w:r>
                            </w:hyperlink>
                            <w:r w:rsidRPr="00943BA3">
                              <w:rPr>
                                <w:rFonts w:ascii="Arial" w:hAnsi="Arial" w:cs="Arial"/>
                                <w:sz w:val="24"/>
                                <w:szCs w:val="24"/>
                              </w:rPr>
                              <w:t>, de 2025, para compra de energia elétrica de usinas já construídas. O montante contrato pelas distribuidoras participantes foi de R$ 6,48 bilhões</w:t>
                            </w:r>
                            <w:r w:rsidR="008F5D9A" w:rsidRPr="00943BA3">
                              <w:rPr>
                                <w:rFonts w:ascii="Arial" w:hAnsi="Arial" w:cs="Arial"/>
                                <w:sz w:val="24"/>
                                <w:szCs w:val="24"/>
                              </w:rPr>
                              <w:t xml:space="preserve">. </w:t>
                            </w:r>
                            <w:r w:rsidRPr="00943BA3">
                              <w:rPr>
                                <w:rFonts w:ascii="Arial" w:hAnsi="Arial" w:cs="Arial"/>
                                <w:sz w:val="24"/>
                                <w:szCs w:val="24"/>
                              </w:rPr>
                              <w:t>Com um deságio médio de 15%, os contratos decorrentes dessas licitações direcionam a energia de 42 usinas das regiões N e N</w:t>
                            </w:r>
                            <w:r w:rsidR="00675F75" w:rsidRPr="00315802">
                              <w:rPr>
                                <w:rFonts w:ascii="Arial" w:hAnsi="Arial" w:cs="Arial"/>
                                <w:sz w:val="24"/>
                                <w:szCs w:val="24"/>
                              </w:rPr>
                              <w:t>E</w:t>
                            </w:r>
                            <w:r w:rsidRPr="00943BA3">
                              <w:rPr>
                                <w:rFonts w:ascii="Arial" w:hAnsi="Arial" w:cs="Arial"/>
                                <w:sz w:val="24"/>
                                <w:szCs w:val="24"/>
                              </w:rPr>
                              <w:t xml:space="preserve"> para suprir a demanda de distribuidoras de 10 estados</w:t>
                            </w:r>
                            <w:r w:rsidR="00675F75" w:rsidRPr="00315802">
                              <w:rPr>
                                <w:rFonts w:ascii="Arial" w:hAnsi="Arial" w:cs="Arial"/>
                                <w:sz w:val="24"/>
                                <w:szCs w:val="24"/>
                              </w:rPr>
                              <w:t xml:space="preserve"> da federação</w:t>
                            </w:r>
                            <w:r w:rsidRPr="00315802">
                              <w:rPr>
                                <w:rFonts w:ascii="Arial" w:hAnsi="Arial" w:cs="Arial"/>
                                <w:sz w:val="24"/>
                                <w:szCs w:val="24"/>
                              </w:rPr>
                              <w:t>.</w:t>
                            </w:r>
                          </w:p>
                          <w:p w14:paraId="5F6305DD" w14:textId="628241D0" w:rsidR="00181A91" w:rsidRPr="00943BA3" w:rsidRDefault="00181A91" w:rsidP="008F5D9A">
                            <w:pPr>
                              <w:spacing w:before="55" w:line="276" w:lineRule="auto"/>
                              <w:ind w:left="142" w:right="96" w:firstLine="709"/>
                              <w:jc w:val="both"/>
                              <w:rPr>
                                <w:rFonts w:ascii="Arial" w:hAnsi="Arial" w:cs="Arial"/>
                                <w:sz w:val="24"/>
                                <w:szCs w:val="24"/>
                              </w:rPr>
                            </w:pPr>
                            <w:r w:rsidRPr="00315802">
                              <w:rPr>
                                <w:rFonts w:ascii="Arial" w:hAnsi="Arial" w:cs="Arial"/>
                                <w:sz w:val="24"/>
                                <w:szCs w:val="24"/>
                              </w:rPr>
                              <w:t xml:space="preserve">O MME garantiu um importante reforço ao sistema elétrico de Sorriso, no Mato Grosso (MT), com a </w:t>
                            </w:r>
                            <w:hyperlink r:id="rId22" w:history="1">
                              <w:r w:rsidRPr="00315802">
                                <w:rPr>
                                  <w:rStyle w:val="Hyperlink"/>
                                  <w:rFonts w:ascii="Arial" w:hAnsi="Arial" w:cs="Arial"/>
                                  <w:color w:val="auto"/>
                                  <w:sz w:val="24"/>
                                  <w:szCs w:val="24"/>
                                </w:rPr>
                                <w:t>instalação antecipada do 4º transformador da S</w:t>
                              </w:r>
                              <w:r w:rsidR="00943BA3">
                                <w:rPr>
                                  <w:rStyle w:val="Hyperlink"/>
                                  <w:rFonts w:ascii="Arial" w:hAnsi="Arial" w:cs="Arial"/>
                                  <w:color w:val="auto"/>
                                  <w:sz w:val="24"/>
                                  <w:szCs w:val="24"/>
                                </w:rPr>
                                <w:t>E</w:t>
                              </w:r>
                              <w:r w:rsidRPr="00315802">
                                <w:rPr>
                                  <w:rStyle w:val="Hyperlink"/>
                                  <w:rFonts w:ascii="Arial" w:hAnsi="Arial" w:cs="Arial"/>
                                  <w:color w:val="auto"/>
                                  <w:sz w:val="24"/>
                                  <w:szCs w:val="24"/>
                                </w:rPr>
                                <w:t xml:space="preserve"> Sorriso</w:t>
                              </w:r>
                            </w:hyperlink>
                            <w:r w:rsidRPr="00315802">
                              <w:rPr>
                                <w:rFonts w:ascii="Arial" w:hAnsi="Arial" w:cs="Arial"/>
                                <w:sz w:val="24"/>
                                <w:szCs w:val="24"/>
                              </w:rPr>
                              <w:t xml:space="preserve">. O equipamento, implantado pela </w:t>
                            </w:r>
                            <w:proofErr w:type="spellStart"/>
                            <w:r w:rsidRPr="00315802">
                              <w:rPr>
                                <w:rFonts w:ascii="Arial" w:hAnsi="Arial" w:cs="Arial"/>
                                <w:sz w:val="24"/>
                                <w:szCs w:val="24"/>
                              </w:rPr>
                              <w:t>Axia</w:t>
                            </w:r>
                            <w:proofErr w:type="spellEnd"/>
                            <w:r w:rsidRPr="00315802">
                              <w:rPr>
                                <w:rFonts w:ascii="Arial" w:hAnsi="Arial" w:cs="Arial"/>
                                <w:sz w:val="24"/>
                                <w:szCs w:val="24"/>
                              </w:rPr>
                              <w:t xml:space="preserve"> Norte e energizado em fase de testes, foi entregue 44 dias antes do prazo inicialmente previsto, resultado de forte articulação institucional e acompanhamento técnico contínuo.</w:t>
                            </w:r>
                          </w:p>
                          <w:p w14:paraId="2599C3F1" w14:textId="77777777" w:rsidR="0094254D" w:rsidRPr="00B53CB5" w:rsidRDefault="0094254D" w:rsidP="004A129C">
                            <w:pPr>
                              <w:spacing w:before="55" w:line="276" w:lineRule="auto"/>
                              <w:ind w:left="142" w:right="96" w:firstLine="709"/>
                              <w:jc w:val="both"/>
                              <w:rPr>
                                <w:rFonts w:ascii="Arial" w:hAnsi="Arial" w:cs="Arial"/>
                                <w:sz w:val="24"/>
                                <w:szCs w:val="24"/>
                                <w:highlight w:val="yellow"/>
                              </w:rPr>
                            </w:pPr>
                          </w:p>
                          <w:p w14:paraId="4AE7071B" w14:textId="397D052F" w:rsidR="00B53CB5" w:rsidRDefault="00B53CB5" w:rsidP="006D26A3"/>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2DD5475" id="Textbox 3" o:spid="_x0000_s1031" type="#_x0000_t202" style="position:absolute;margin-left:24.4pt;margin-top:24pt;width:553.35pt;height:245.45pt;z-index:-25156197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" fillcolor="#173dff" stroked="f">
                <v:fill opacity="7967f"/>
                <v:textbox inset="0,0,0,0">
                  <w:txbxContent>
                    <w:p w14:paraId="7B67AE68" w14:textId="08829D34" w:rsidR="008F5D9A" w:rsidRPr="00943BA3" w:rsidRDefault="00675F75" w:rsidP="008F5D9A">
                      <w:pPr>
                        <w:spacing w:before="55" w:line="276" w:lineRule="auto"/>
                        <w:ind w:left="142" w:right="96" w:firstLine="709"/>
                        <w:jc w:val="both"/>
                        <w:rPr>
                          <w:rFonts w:ascii="Arial" w:hAnsi="Arial" w:cs="Arial"/>
                          <w:sz w:val="24"/>
                          <w:szCs w:val="24"/>
                        </w:rPr>
                      </w:pPr>
                      <w:r w:rsidRPr="00943BA3">
                        <w:rPr>
                          <w:rFonts w:ascii="Arial" w:hAnsi="Arial" w:cs="Arial"/>
                          <w:sz w:val="24"/>
                          <w:szCs w:val="24"/>
                        </w:rPr>
                        <w:t>O MME anunciou</w:t>
                      </w:r>
                      <w:r w:rsidR="00DA0F3B" w:rsidRPr="00315802">
                        <w:rPr>
                          <w:rFonts w:ascii="Arial" w:hAnsi="Arial" w:cs="Arial"/>
                          <w:sz w:val="24"/>
                          <w:szCs w:val="24"/>
                        </w:rPr>
                        <w:t xml:space="preserve"> </w:t>
                      </w:r>
                      <w:r w:rsidRPr="00943BA3">
                        <w:rPr>
                          <w:rFonts w:ascii="Arial" w:hAnsi="Arial" w:cs="Arial"/>
                          <w:sz w:val="24"/>
                          <w:szCs w:val="24"/>
                        </w:rPr>
                        <w:t xml:space="preserve">a conclusão do </w:t>
                      </w:r>
                      <w:hyperlink r:id="rId23" w:history="1">
                        <w:r w:rsidRPr="00315802">
                          <w:rPr>
                            <w:rStyle w:val="Hyperlink"/>
                            <w:rFonts w:ascii="Arial" w:hAnsi="Arial" w:cs="Arial"/>
                            <w:color w:val="auto"/>
                            <w:sz w:val="24"/>
                            <w:szCs w:val="24"/>
                          </w:rPr>
                          <w:t>estudo de planejamento que vai permitir a realização do leilão de transmissão para o Bipolo Nordeste 2</w:t>
                        </w:r>
                      </w:hyperlink>
                      <w:r w:rsidRPr="00943BA3">
                        <w:rPr>
                          <w:rFonts w:ascii="Arial" w:hAnsi="Arial" w:cs="Arial"/>
                          <w:sz w:val="24"/>
                          <w:szCs w:val="24"/>
                        </w:rPr>
                        <w:t xml:space="preserve">, com 2.500 km de extensão </w:t>
                      </w:r>
                      <w:r w:rsidR="002D2404" w:rsidRPr="00315802">
                        <w:rPr>
                          <w:rFonts w:ascii="Arial" w:hAnsi="Arial" w:cs="Arial"/>
                          <w:sz w:val="24"/>
                          <w:szCs w:val="24"/>
                        </w:rPr>
                        <w:t>essa linha de transmissão interligará os estados do</w:t>
                      </w:r>
                      <w:r w:rsidRPr="00943BA3">
                        <w:rPr>
                          <w:rFonts w:ascii="Arial" w:hAnsi="Arial" w:cs="Arial"/>
                          <w:sz w:val="24"/>
                          <w:szCs w:val="24"/>
                        </w:rPr>
                        <w:t xml:space="preserve"> RN e PR. Este será o primeiro sistema em tecnologia VSC de longa distância no Brasil, representando um avanço tecnológico inédito e um marco global na integração segura de grandes blocos de energia renovável</w:t>
                      </w:r>
                      <w:r w:rsidR="008F5D9A" w:rsidRPr="00943BA3">
                        <w:rPr>
                          <w:rFonts w:ascii="Arial" w:hAnsi="Arial" w:cs="Arial"/>
                          <w:sz w:val="24"/>
                          <w:szCs w:val="24"/>
                        </w:rPr>
                        <w:t xml:space="preserve">. </w:t>
                      </w:r>
                    </w:p>
                    <w:p w14:paraId="539AB9B3" w14:textId="54C9BA7B" w:rsidR="008F5D9A" w:rsidRPr="00315802" w:rsidRDefault="004338DF" w:rsidP="008F5D9A">
                      <w:pPr>
                        <w:spacing w:before="55" w:line="276" w:lineRule="auto"/>
                        <w:ind w:left="142" w:right="96" w:firstLine="709"/>
                        <w:jc w:val="both"/>
                        <w:rPr>
                          <w:rFonts w:ascii="Arial" w:hAnsi="Arial" w:cs="Arial"/>
                          <w:sz w:val="24"/>
                          <w:szCs w:val="24"/>
                        </w:rPr>
                      </w:pPr>
                      <w:r w:rsidRPr="00943BA3">
                        <w:rPr>
                          <w:rFonts w:ascii="Arial" w:hAnsi="Arial" w:cs="Arial"/>
                          <w:sz w:val="24"/>
                          <w:szCs w:val="24"/>
                        </w:rPr>
                        <w:t>A ANEEL e a CCEE realizaram</w:t>
                      </w:r>
                      <w:r w:rsidR="00DA0F3B" w:rsidRPr="00315802">
                        <w:rPr>
                          <w:rFonts w:ascii="Arial" w:hAnsi="Arial" w:cs="Arial"/>
                          <w:sz w:val="24"/>
                          <w:szCs w:val="24"/>
                        </w:rPr>
                        <w:t xml:space="preserve"> </w:t>
                      </w:r>
                      <w:r w:rsidRPr="00943BA3">
                        <w:rPr>
                          <w:rFonts w:ascii="Arial" w:hAnsi="Arial" w:cs="Arial"/>
                          <w:sz w:val="24"/>
                          <w:szCs w:val="24"/>
                        </w:rPr>
                        <w:t xml:space="preserve">os </w:t>
                      </w:r>
                      <w:hyperlink r:id="rId24" w:history="1">
                        <w:r w:rsidRPr="00315802">
                          <w:rPr>
                            <w:rFonts w:ascii="Arial" w:hAnsi="Arial" w:cs="Arial"/>
                            <w:sz w:val="24"/>
                            <w:szCs w:val="24"/>
                            <w:u w:val="single"/>
                          </w:rPr>
                          <w:t xml:space="preserve">Leilões de Energia </w:t>
                        </w:r>
                        <w:r w:rsidRPr="00315802">
                          <w:rPr>
                            <w:rFonts w:ascii="Arial" w:hAnsi="Arial" w:cs="Arial"/>
                            <w:sz w:val="24"/>
                            <w:szCs w:val="24"/>
                            <w:u w:val="single"/>
                          </w:rPr>
                          <w:t>E</w:t>
                        </w:r>
                        <w:r w:rsidRPr="00315802">
                          <w:rPr>
                            <w:rFonts w:ascii="Arial" w:hAnsi="Arial" w:cs="Arial"/>
                            <w:sz w:val="24"/>
                            <w:szCs w:val="24"/>
                            <w:u w:val="single"/>
                          </w:rPr>
                          <w:t>xistente “A-1”, “A-2” e “A-3”</w:t>
                        </w:r>
                      </w:hyperlink>
                      <w:r w:rsidRPr="00943BA3">
                        <w:rPr>
                          <w:rFonts w:ascii="Arial" w:hAnsi="Arial" w:cs="Arial"/>
                          <w:sz w:val="24"/>
                          <w:szCs w:val="24"/>
                        </w:rPr>
                        <w:t>, de 2025, para compra de energia elétrica de usinas já construídas. O montante contrato pelas distribuidoras participantes foi de R$ 6,48 bilhões</w:t>
                      </w:r>
                      <w:r w:rsidR="008F5D9A" w:rsidRPr="00943BA3">
                        <w:rPr>
                          <w:rFonts w:ascii="Arial" w:hAnsi="Arial" w:cs="Arial"/>
                          <w:sz w:val="24"/>
                          <w:szCs w:val="24"/>
                        </w:rPr>
                        <w:t xml:space="preserve">. </w:t>
                      </w:r>
                      <w:r w:rsidRPr="00943BA3">
                        <w:rPr>
                          <w:rFonts w:ascii="Arial" w:hAnsi="Arial" w:cs="Arial"/>
                          <w:sz w:val="24"/>
                          <w:szCs w:val="24"/>
                        </w:rPr>
                        <w:t>Com um deságio médio de 15%, os contratos decorrentes dessas licitações direcionam a energia de 42 usinas das regiões N e N</w:t>
                      </w:r>
                      <w:r w:rsidR="00675F75" w:rsidRPr="00315802">
                        <w:rPr>
                          <w:rFonts w:ascii="Arial" w:hAnsi="Arial" w:cs="Arial"/>
                          <w:sz w:val="24"/>
                          <w:szCs w:val="24"/>
                        </w:rPr>
                        <w:t>E</w:t>
                      </w:r>
                      <w:r w:rsidRPr="00943BA3">
                        <w:rPr>
                          <w:rFonts w:ascii="Arial" w:hAnsi="Arial" w:cs="Arial"/>
                          <w:sz w:val="24"/>
                          <w:szCs w:val="24"/>
                        </w:rPr>
                        <w:t xml:space="preserve"> para suprir a demanda de distribuidoras de 10 estados</w:t>
                      </w:r>
                      <w:r w:rsidR="00675F75" w:rsidRPr="00315802">
                        <w:rPr>
                          <w:rFonts w:ascii="Arial" w:hAnsi="Arial" w:cs="Arial"/>
                          <w:sz w:val="24"/>
                          <w:szCs w:val="24"/>
                        </w:rPr>
                        <w:t xml:space="preserve"> da federação</w:t>
                      </w:r>
                      <w:r w:rsidRPr="00315802">
                        <w:rPr>
                          <w:rFonts w:ascii="Arial" w:hAnsi="Arial" w:cs="Arial"/>
                          <w:sz w:val="24"/>
                          <w:szCs w:val="24"/>
                        </w:rPr>
                        <w:t>.</w:t>
                      </w:r>
                    </w:p>
                    <w:p w14:paraId="5F6305DD" w14:textId="628241D0" w:rsidR="00181A91" w:rsidRPr="00943BA3" w:rsidRDefault="00181A91" w:rsidP="008F5D9A">
                      <w:pPr>
                        <w:spacing w:before="55" w:line="276" w:lineRule="auto"/>
                        <w:ind w:left="142" w:right="96" w:firstLine="709"/>
                        <w:jc w:val="both"/>
                        <w:rPr>
                          <w:rFonts w:ascii="Arial" w:hAnsi="Arial" w:cs="Arial"/>
                          <w:sz w:val="24"/>
                          <w:szCs w:val="24"/>
                        </w:rPr>
                      </w:pPr>
                      <w:r w:rsidRPr="00315802">
                        <w:rPr>
                          <w:rFonts w:ascii="Arial" w:hAnsi="Arial" w:cs="Arial"/>
                          <w:sz w:val="24"/>
                          <w:szCs w:val="24"/>
                        </w:rPr>
                        <w:t xml:space="preserve">O MME garantiu um importante reforço ao sistema elétrico de Sorriso, no Mato Grosso (MT), com a </w:t>
                      </w:r>
                      <w:hyperlink r:id="rId25" w:history="1">
                        <w:r w:rsidRPr="00315802">
                          <w:rPr>
                            <w:rStyle w:val="Hyperlink"/>
                            <w:rFonts w:ascii="Arial" w:hAnsi="Arial" w:cs="Arial"/>
                            <w:color w:val="auto"/>
                            <w:sz w:val="24"/>
                            <w:szCs w:val="24"/>
                          </w:rPr>
                          <w:t>instalação antecipada do 4º transformador da S</w:t>
                        </w:r>
                        <w:r w:rsidR="00943BA3">
                          <w:rPr>
                            <w:rStyle w:val="Hyperlink"/>
                            <w:rFonts w:ascii="Arial" w:hAnsi="Arial" w:cs="Arial"/>
                            <w:color w:val="auto"/>
                            <w:sz w:val="24"/>
                            <w:szCs w:val="24"/>
                          </w:rPr>
                          <w:t>E</w:t>
                        </w:r>
                        <w:r w:rsidRPr="00315802">
                          <w:rPr>
                            <w:rStyle w:val="Hyperlink"/>
                            <w:rFonts w:ascii="Arial" w:hAnsi="Arial" w:cs="Arial"/>
                            <w:color w:val="auto"/>
                            <w:sz w:val="24"/>
                            <w:szCs w:val="24"/>
                          </w:rPr>
                          <w:t xml:space="preserve"> Sorriso</w:t>
                        </w:r>
                      </w:hyperlink>
                      <w:r w:rsidRPr="00315802">
                        <w:rPr>
                          <w:rFonts w:ascii="Arial" w:hAnsi="Arial" w:cs="Arial"/>
                          <w:sz w:val="24"/>
                          <w:szCs w:val="24"/>
                        </w:rPr>
                        <w:t xml:space="preserve">. O equipamento, implantado pela </w:t>
                      </w:r>
                      <w:proofErr w:type="spellStart"/>
                      <w:r w:rsidRPr="00315802">
                        <w:rPr>
                          <w:rFonts w:ascii="Arial" w:hAnsi="Arial" w:cs="Arial"/>
                          <w:sz w:val="24"/>
                          <w:szCs w:val="24"/>
                        </w:rPr>
                        <w:t>Axia</w:t>
                      </w:r>
                      <w:proofErr w:type="spellEnd"/>
                      <w:r w:rsidRPr="00315802">
                        <w:rPr>
                          <w:rFonts w:ascii="Arial" w:hAnsi="Arial" w:cs="Arial"/>
                          <w:sz w:val="24"/>
                          <w:szCs w:val="24"/>
                        </w:rPr>
                        <w:t xml:space="preserve"> Norte e energizado em fase de testes, foi entregue 44 dias antes do prazo inicialmente previsto, resultado de forte articulação institucional e acompanhamento técnico contínuo.</w:t>
                      </w:r>
                    </w:p>
                    <w:p w14:paraId="2599C3F1" w14:textId="77777777" w:rsidR="0094254D" w:rsidRPr="00B53CB5" w:rsidRDefault="0094254D" w:rsidP="004A129C">
                      <w:pPr>
                        <w:spacing w:before="55" w:line="276" w:lineRule="auto"/>
                        <w:ind w:left="142" w:right="96" w:firstLine="709"/>
                        <w:jc w:val="both"/>
                        <w:rPr>
                          <w:rFonts w:ascii="Arial" w:hAnsi="Arial" w:cs="Arial"/>
                          <w:sz w:val="24"/>
                          <w:szCs w:val="24"/>
                          <w:highlight w:val="yellow"/>
                        </w:rPr>
                      </w:pPr>
                    </w:p>
                    <w:p w14:paraId="4AE7071B" w14:textId="397D052F" w:rsidR="00B53CB5" w:rsidRDefault="00B53CB5" w:rsidP="006D26A3"/>
                  </w:txbxContent>
                </v:textbox>
                <w10:wrap anchorx="page"/>
              </v:shape>
            </w:pict>
          </mc:Fallback>
        </mc:AlternateContent>
      </w:r>
      <w:r w:rsidR="001E38E6" w:rsidRPr="00156A3D">
        <w:rPr>
          <w:rFonts w:ascii="Century Gothic" w:hAnsi="Century Gothic"/>
          <w:color w:val="3366CC"/>
          <w:sz w:val="34"/>
          <w:szCs w:val="34"/>
        </w:rPr>
        <w:t xml:space="preserve">Setor </w:t>
      </w:r>
      <w:r w:rsidR="009C13B0" w:rsidRPr="00156A3D">
        <w:rPr>
          <w:rFonts w:ascii="Century Gothic" w:hAnsi="Century Gothic"/>
          <w:color w:val="3366CC"/>
          <w:sz w:val="34"/>
          <w:szCs w:val="34"/>
        </w:rPr>
        <w:t>E</w:t>
      </w:r>
      <w:r w:rsidR="001E38E6" w:rsidRPr="00156A3D">
        <w:rPr>
          <w:rFonts w:ascii="Century Gothic" w:hAnsi="Century Gothic"/>
          <w:color w:val="3366CC"/>
          <w:sz w:val="34"/>
          <w:szCs w:val="34"/>
        </w:rPr>
        <w:t>lét</w:t>
      </w:r>
      <w:r w:rsidR="00517BAF" w:rsidRPr="00156A3D">
        <w:rPr>
          <w:rFonts w:ascii="Century Gothic" w:hAnsi="Century Gothic"/>
          <w:color w:val="3366CC"/>
          <w:sz w:val="34"/>
          <w:szCs w:val="34"/>
        </w:rPr>
        <w:t>r</w:t>
      </w:r>
      <w:r w:rsidR="001E38E6" w:rsidRPr="00156A3D">
        <w:rPr>
          <w:rFonts w:ascii="Century Gothic" w:hAnsi="Century Gothic"/>
          <w:color w:val="3366CC"/>
          <w:sz w:val="34"/>
          <w:szCs w:val="34"/>
        </w:rPr>
        <w:t>ico</w:t>
      </w:r>
    </w:p>
    <w:p w14:paraId="159339C9" w14:textId="76D29038" w:rsidR="00CA4E9D" w:rsidRPr="00FD59A2" w:rsidRDefault="00F8398B" w:rsidP="005C7834">
      <w:pPr>
        <w:tabs>
          <w:tab w:val="left" w:pos="660"/>
        </w:tabs>
        <w:spacing w:after="139"/>
        <w:rPr>
          <w:rFonts w:ascii="Calibri" w:eastAsia="Calibri" w:hAnsi="Calibri" w:cs="Calibri"/>
          <w:color w:val="3C3C3C"/>
          <w:sz w:val="24"/>
          <w:szCs w:val="24"/>
          <w:highlight w:val="yellow"/>
          <w:lang w:val="pt-PT"/>
        </w:rPr>
      </w:pPr>
      <w:r w:rsidRPr="00FD59A2">
        <w:rPr>
          <w:rFonts w:ascii="Calibri" w:eastAsia="Calibri" w:hAnsi="Calibri" w:cs="Calibri"/>
          <w:color w:val="3C3C3C"/>
          <w:sz w:val="24"/>
          <w:szCs w:val="24"/>
          <w:highlight w:val="yellow"/>
          <w:lang w:val="pt-PT"/>
        </w:rPr>
        <w:t xml:space="preserve">  </w:t>
      </w:r>
    </w:p>
    <w:p w14:paraId="1CBC6E7D" w14:textId="77777777" w:rsidR="00080FF8" w:rsidRPr="00FD59A2" w:rsidRDefault="00080FF8" w:rsidP="0072200D">
      <w:pPr>
        <w:pStyle w:val="Corpodetexto"/>
        <w:spacing w:before="266"/>
        <w:rPr>
          <w:rFonts w:cstheme="minorHAnsi"/>
          <w:sz w:val="36"/>
          <w:szCs w:val="36"/>
          <w:highlight w:val="yellow"/>
        </w:rPr>
      </w:pPr>
    </w:p>
    <w:p w14:paraId="19C376D5" w14:textId="202330C4" w:rsidR="00CA4E9D" w:rsidRPr="00FD59A2" w:rsidRDefault="00CA4E9D" w:rsidP="007E7747">
      <w:pPr>
        <w:spacing w:after="139"/>
        <w:jc w:val="both"/>
        <w:rPr>
          <w:rFonts w:ascii="Arial" w:hAnsi="Arial" w:cs="Arial"/>
          <w:sz w:val="24"/>
          <w:szCs w:val="24"/>
          <w:highlight w:val="yellow"/>
        </w:rPr>
      </w:pPr>
    </w:p>
    <w:p w14:paraId="3C4DB376" w14:textId="3F6B5756" w:rsidR="00DB38B0" w:rsidRPr="00FD59A2" w:rsidRDefault="00DB38B0">
      <w:pPr>
        <w:rPr>
          <w:rFonts w:ascii="Arial" w:hAnsi="Arial" w:cs="Arial"/>
          <w:sz w:val="24"/>
          <w:szCs w:val="24"/>
          <w:highlight w:val="yellow"/>
        </w:rPr>
      </w:pPr>
      <w:bookmarkStart w:id="109" w:name="_Toc162278090"/>
      <w:bookmarkStart w:id="110" w:name="_Toc162280609"/>
      <w:bookmarkStart w:id="111" w:name="_Toc162337117"/>
    </w:p>
    <w:p w14:paraId="7FB655CB" w14:textId="77777777" w:rsidR="00C0556E" w:rsidRPr="00FD59A2" w:rsidRDefault="00C0556E" w:rsidP="00C0556E">
      <w:pPr>
        <w:rPr>
          <w:highlight w:val="yellow"/>
          <w:lang w:eastAsia="pt-BR"/>
        </w:rPr>
      </w:pPr>
      <w:bookmarkStart w:id="112" w:name="_Toc192846520"/>
    </w:p>
    <w:p w14:paraId="3E485778" w14:textId="77777777" w:rsidR="00C0556E" w:rsidRPr="00FD59A2" w:rsidRDefault="00C0556E" w:rsidP="00C0556E">
      <w:pPr>
        <w:rPr>
          <w:highlight w:val="yellow"/>
          <w:lang w:eastAsia="pt-BR"/>
        </w:rPr>
      </w:pPr>
    </w:p>
    <w:p w14:paraId="533CD005" w14:textId="77777777" w:rsidR="00C0556E" w:rsidRPr="00FD59A2" w:rsidRDefault="00C0556E" w:rsidP="00C0556E">
      <w:pPr>
        <w:rPr>
          <w:highlight w:val="yellow"/>
          <w:lang w:eastAsia="pt-BR"/>
        </w:rPr>
      </w:pPr>
    </w:p>
    <w:p w14:paraId="70CDC6E1" w14:textId="77777777" w:rsidR="00C0556E" w:rsidRPr="00FD59A2" w:rsidRDefault="00C0556E" w:rsidP="00C0556E">
      <w:pPr>
        <w:rPr>
          <w:highlight w:val="yellow"/>
          <w:lang w:eastAsia="pt-BR"/>
        </w:rPr>
      </w:pPr>
    </w:p>
    <w:p w14:paraId="0198FC3D" w14:textId="77777777" w:rsidR="00C0556E" w:rsidRDefault="00C0556E" w:rsidP="00203D54">
      <w:pPr>
        <w:rPr>
          <w:highlight w:val="yellow"/>
        </w:rPr>
      </w:pPr>
    </w:p>
    <w:p w14:paraId="2DAEF8F2" w14:textId="77777777" w:rsidR="002D2404" w:rsidRPr="00FD59A2" w:rsidRDefault="002D2404" w:rsidP="00203D54">
      <w:pPr>
        <w:rPr>
          <w:highlight w:val="yellow"/>
        </w:rPr>
      </w:pPr>
    </w:p>
    <w:p w14:paraId="44A565C2" w14:textId="0EDB9251" w:rsidR="00A44ACC" w:rsidRPr="00D76CA7" w:rsidRDefault="000D107D" w:rsidP="00760399">
      <w:pPr>
        <w:pStyle w:val="Ttulo1"/>
        <w:ind w:left="0" w:firstLine="0"/>
        <w:rPr>
          <w:color w:val="3366CC"/>
          <w:sz w:val="24"/>
          <w:szCs w:val="24"/>
        </w:rPr>
      </w:pPr>
      <w:r w:rsidRPr="00D76CA7">
        <w:rPr>
          <w:noProof/>
          <w:color w:val="3366CC"/>
        </w:rPr>
        <w:lastRenderedPageBreak/>
        <mc:AlternateContent>
          <mc:Choice Requires="wpg">
            <w:drawing>
              <wp:anchor distT="0" distB="0" distL="114300" distR="114300" simplePos="0" relativeHeight="251867150" behindDoc="0" locked="0" layoutInCell="1" allowOverlap="1" wp14:anchorId="060D6F9B" wp14:editId="4AAE60CC">
                <wp:simplePos x="0" y="0"/>
                <wp:positionH relativeFrom="margin">
                  <wp:align>left</wp:align>
                </wp:positionH>
                <wp:positionV relativeFrom="paragraph">
                  <wp:posOffset>196677</wp:posOffset>
                </wp:positionV>
                <wp:extent cx="2862469" cy="88669"/>
                <wp:effectExtent l="0" t="0" r="14605" b="0"/>
                <wp:wrapNone/>
                <wp:docPr id="9" name="Group 25676"/>
                <wp:cNvGraphicFramePr/>
                <a:graphic xmlns:a="http://schemas.openxmlformats.org/drawingml/2006/main">
                  <a:graphicData uri="http://schemas.microsoft.com/office/word/2010/wordprocessingGroup">
                    <wpg:wgp>
                      <wpg:cNvGrpSpPr/>
                      <wpg:grpSpPr>
                        <a:xfrm>
                          <a:off x="0" y="0"/>
                          <a:ext cx="2862469" cy="88669"/>
                          <a:chOff x="0" y="0"/>
                          <a:chExt cx="4413606" cy="3175"/>
                        </a:xfrm>
                      </wpg:grpSpPr>
                      <wps:wsp>
                        <wps:cNvPr id="1"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E61377E" id="Group 25676" o:spid="_x0000_s1026" style="position:absolute;margin-left:0;margin-top:15.5pt;width:225.4pt;height:7pt;z-index:251867150;mso-position-horizontal:left;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" path="m,l4413606,e" filled="f" strokecolor="#fcde04" strokeweight="1.5pt">
                  <v:stroke miterlimit="83231f" joinstyle="miter"/>
                  <v:path arrowok="t" textboxrect="0,0,4413606,0"/>
                </v:shape>
                <w10:wrap anchorx="margin"/>
              </v:group>
            </w:pict>
          </mc:Fallback>
        </mc:AlternateContent>
      </w:r>
      <w:r w:rsidRPr="00D76CA7">
        <w:rPr>
          <w:color w:val="3366CC"/>
          <w:sz w:val="24"/>
          <w:szCs w:val="24"/>
        </w:rPr>
        <w:t>CONDIÇÕES HIDROMETEOROLÓGICAS</w:t>
      </w:r>
      <w:bookmarkEnd w:id="109"/>
      <w:bookmarkEnd w:id="110"/>
      <w:bookmarkEnd w:id="111"/>
      <w:bookmarkEnd w:id="112"/>
    </w:p>
    <w:p w14:paraId="3B8E7931" w14:textId="11C1619F" w:rsidR="00760399" w:rsidRPr="00D76CA7" w:rsidRDefault="00FD59A2" w:rsidP="00760399">
      <w:pPr>
        <w:rPr>
          <w:rFonts w:ascii="Century Gothic" w:hAnsi="Century Gothic"/>
          <w:b/>
          <w:color w:val="3366CC"/>
          <w:szCs w:val="24"/>
        </w:rPr>
      </w:pPr>
      <w:r w:rsidRPr="00D76CA7">
        <w:rPr>
          <w:rFonts w:ascii="Century Gothic" w:hAnsi="Century Gothic"/>
          <w:color w:val="3366CC"/>
        </w:rPr>
        <w:t>Novembro</w:t>
      </w:r>
      <w:r w:rsidR="00F857DD" w:rsidRPr="00D76CA7">
        <w:rPr>
          <w:rFonts w:ascii="Century Gothic" w:hAnsi="Century Gothic"/>
          <w:color w:val="3366CC"/>
        </w:rPr>
        <w:t xml:space="preserve"> </w:t>
      </w:r>
      <w:r w:rsidR="00ED687A" w:rsidRPr="00D76CA7">
        <w:rPr>
          <w:rFonts w:ascii="Century Gothic" w:hAnsi="Century Gothic"/>
          <w:color w:val="3366CC"/>
        </w:rPr>
        <w:t>de 2025</w:t>
      </w:r>
    </w:p>
    <w:p w14:paraId="31856CBF" w14:textId="712F266B" w:rsidR="00A80356" w:rsidRPr="00D76CA7" w:rsidRDefault="00A047B2" w:rsidP="003F2E9B">
      <w:pPr>
        <w:spacing w:after="240" w:line="240" w:lineRule="auto"/>
        <w:ind w:firstLine="561"/>
        <w:jc w:val="both"/>
        <w:rPr>
          <w:rFonts w:ascii="Arial" w:eastAsia="Arial MT" w:hAnsi="Arial" w:cs="Arial"/>
          <w:sz w:val="24"/>
          <w:szCs w:val="24"/>
          <w:lang w:val="pt-PT"/>
        </w:rPr>
      </w:pPr>
      <w:r w:rsidRPr="00D76CA7">
        <w:rPr>
          <w:rFonts w:ascii="Arial" w:eastAsia="Arial MT" w:hAnsi="Arial" w:cs="Arial"/>
          <w:sz w:val="24"/>
          <w:szCs w:val="24"/>
          <w:lang w:val="pt-PT"/>
        </w:rPr>
        <w:t xml:space="preserve">Em </w:t>
      </w:r>
      <w:r w:rsidR="00FD59A2" w:rsidRPr="00D76CA7">
        <w:rPr>
          <w:rFonts w:ascii="Arial" w:eastAsia="Arial MT" w:hAnsi="Arial" w:cs="Arial"/>
          <w:sz w:val="24"/>
          <w:szCs w:val="24"/>
          <w:lang w:val="pt-PT"/>
        </w:rPr>
        <w:t>Novembro</w:t>
      </w:r>
      <w:r w:rsidRPr="00D76CA7">
        <w:rPr>
          <w:rFonts w:ascii="Arial" w:eastAsia="Arial MT" w:hAnsi="Arial" w:cs="Arial"/>
          <w:sz w:val="24"/>
          <w:szCs w:val="24"/>
          <w:lang w:val="pt-PT"/>
        </w:rPr>
        <w:t xml:space="preserve"> de 2025, </w:t>
      </w:r>
      <w:r w:rsidR="00D76CA7" w:rsidRPr="00D76CA7">
        <w:rPr>
          <w:rFonts w:ascii="Arial" w:eastAsia="Arial MT" w:hAnsi="Arial" w:cs="Arial"/>
          <w:sz w:val="24"/>
          <w:szCs w:val="24"/>
          <w:lang w:val="pt-PT"/>
        </w:rPr>
        <w:t>as frentes frias avançaram pelas regiões Sul e Sudeste e atingiram o estado da Bahia, onde configurou a Zona de Convergência do Atlântico Sul (ZCAS). A precipitação foi superior à média mensal nas bacias dos rios Paranapanema e Madeira, e na incremental das usinas hidrelétricas de Itaipu e de Sobradinho. Nas demais bacias hidrográficas do Sistema Interligado Nacional (SIN) a precipitação foi inferior à média.</w:t>
      </w:r>
    </w:p>
    <w:p w14:paraId="609ADE53" w14:textId="6C9023E3" w:rsidR="00AA0D58" w:rsidRPr="00FD59A2" w:rsidRDefault="00A80356" w:rsidP="00AA0D58">
      <w:pPr>
        <w:spacing w:after="240" w:line="240" w:lineRule="auto"/>
        <w:ind w:firstLine="561"/>
        <w:jc w:val="center"/>
        <w:rPr>
          <w:rFonts w:ascii="Arial" w:eastAsia="Arial MT" w:hAnsi="Arial" w:cs="Arial"/>
          <w:sz w:val="24"/>
          <w:szCs w:val="24"/>
          <w:lang w:val="pt-PT"/>
        </w:rPr>
      </w:pPr>
      <w:r w:rsidRPr="00FD59A2">
        <w:rPr>
          <w:rFonts w:ascii="Arial" w:eastAsia="Arial MT" w:hAnsi="Arial" w:cs="Arial"/>
          <w:sz w:val="24"/>
          <w:szCs w:val="24"/>
          <w:lang w:val="pt-PT"/>
        </w:rPr>
        <w:t xml:space="preserve"> </w:t>
      </w:r>
      <w:r w:rsidR="00FD59A2" w:rsidRPr="00FD59A2">
        <w:rPr>
          <w:noProof/>
        </w:rPr>
        <w:drawing>
          <wp:inline distT="0" distB="0" distL="0" distR="0" wp14:anchorId="3698D833" wp14:editId="77C9D186">
            <wp:extent cx="5144770" cy="6090920"/>
            <wp:effectExtent l="0" t="0" r="0" b="5080"/>
            <wp:docPr id="1928585567"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44770" cy="6090920"/>
                    </a:xfrm>
                    <a:prstGeom prst="rect">
                      <a:avLst/>
                    </a:prstGeom>
                    <a:noFill/>
                    <a:ln>
                      <a:noFill/>
                    </a:ln>
                  </pic:spPr>
                </pic:pic>
              </a:graphicData>
            </a:graphic>
          </wp:inline>
        </w:drawing>
      </w:r>
      <w:r w:rsidR="00E26235" w:rsidRPr="00FD59A2">
        <w:rPr>
          <w:rFonts w:ascii="Arial" w:eastAsia="Arial MT" w:hAnsi="Arial" w:cs="Arial"/>
          <w:sz w:val="24"/>
          <w:szCs w:val="24"/>
          <w:lang w:val="pt-PT"/>
        </w:rPr>
        <w:t xml:space="preserve">                                      </w:t>
      </w:r>
    </w:p>
    <w:p w14:paraId="57DBA2F8" w14:textId="77777777" w:rsidR="00AA0D58" w:rsidRPr="00FD59A2" w:rsidRDefault="00AA0D58" w:rsidP="00970789">
      <w:pPr>
        <w:spacing w:after="240" w:line="240" w:lineRule="auto"/>
        <w:ind w:firstLine="561"/>
        <w:jc w:val="both"/>
        <w:rPr>
          <w:rFonts w:ascii="Arial" w:eastAsia="Arial MT" w:hAnsi="Arial" w:cs="Arial"/>
          <w:sz w:val="24"/>
          <w:szCs w:val="24"/>
          <w:lang w:val="pt-PT"/>
        </w:rPr>
      </w:pPr>
    </w:p>
    <w:p w14:paraId="1C6BDDDB" w14:textId="2301B1D0" w:rsidR="001E38E6" w:rsidRPr="00FD59A2" w:rsidRDefault="00F50A11" w:rsidP="001E38E6">
      <w:pPr>
        <w:spacing w:after="139"/>
        <w:jc w:val="center"/>
        <w:rPr>
          <w:rFonts w:ascii="Arial" w:hAnsi="Arial" w:cs="Arial"/>
          <w:noProof/>
          <w:color w:val="3366CC"/>
          <w:lang w:eastAsia="pt-BR"/>
        </w:rPr>
      </w:pPr>
      <w:r w:rsidRPr="00FD59A2">
        <w:rPr>
          <w:rFonts w:ascii="Arial" w:hAnsi="Arial" w:cs="Arial"/>
          <w:noProof/>
          <w:color w:val="3366CC"/>
          <w:lang w:eastAsia="pt-BR"/>
        </w:rPr>
        <w:t>Anomalia de p</w:t>
      </w:r>
      <w:r w:rsidR="001E38E6" w:rsidRPr="00FD59A2">
        <w:rPr>
          <w:rFonts w:ascii="Arial" w:hAnsi="Arial" w:cs="Arial"/>
          <w:noProof/>
          <w:color w:val="3366CC"/>
          <w:lang w:eastAsia="pt-BR"/>
        </w:rPr>
        <w:t>recipitação (m</w:t>
      </w:r>
      <w:r w:rsidRPr="00FD59A2">
        <w:rPr>
          <w:rFonts w:ascii="Arial" w:hAnsi="Arial" w:cs="Arial"/>
          <w:noProof/>
          <w:color w:val="3366CC"/>
          <w:lang w:eastAsia="pt-BR"/>
        </w:rPr>
        <w:t xml:space="preserve">m) </w:t>
      </w:r>
      <w:r w:rsidR="00F2555C" w:rsidRPr="00FD59A2">
        <w:rPr>
          <w:rFonts w:ascii="Arial" w:hAnsi="Arial" w:cs="Arial"/>
          <w:noProof/>
          <w:color w:val="3366CC"/>
          <w:lang w:eastAsia="pt-BR"/>
        </w:rPr>
        <w:t>no mês</w:t>
      </w:r>
    </w:p>
    <w:p w14:paraId="2B13B991" w14:textId="77777777" w:rsidR="001E38E6" w:rsidRPr="00FD59A2" w:rsidRDefault="001E38E6" w:rsidP="002D6DAE">
      <w:pPr>
        <w:spacing w:after="139"/>
        <w:jc w:val="center"/>
        <w:rPr>
          <w:b/>
          <w:noProof/>
          <w:color w:val="13666B" w:themeColor="accent3" w:themeShade="80"/>
          <w:sz w:val="20"/>
          <w:highlight w:val="yellow"/>
          <w:lang w:eastAsia="pt-BR"/>
        </w:rPr>
      </w:pPr>
    </w:p>
    <w:p w14:paraId="32BF8E46" w14:textId="77777777" w:rsidR="00ED687A" w:rsidRPr="00FD59A2" w:rsidRDefault="00ED687A" w:rsidP="002764D0">
      <w:pPr>
        <w:spacing w:after="0" w:line="240" w:lineRule="auto"/>
        <w:jc w:val="right"/>
        <w:rPr>
          <w:rFonts w:ascii="Arial" w:eastAsia="Calibri" w:hAnsi="Arial" w:cs="Arial"/>
          <w:bCs/>
          <w:sz w:val="18"/>
          <w:szCs w:val="18"/>
          <w:highlight w:val="yellow"/>
        </w:rPr>
      </w:pPr>
    </w:p>
    <w:p w14:paraId="0EB6BBA3" w14:textId="7B8B4BA3" w:rsidR="00132BF1" w:rsidRPr="00A6162C" w:rsidRDefault="003A430E" w:rsidP="002764D0">
      <w:pPr>
        <w:spacing w:after="0" w:line="240" w:lineRule="auto"/>
        <w:jc w:val="right"/>
        <w:rPr>
          <w:rFonts w:ascii="Arial" w:eastAsia="Calibri" w:hAnsi="Arial" w:cs="Arial"/>
          <w:bCs/>
          <w:sz w:val="18"/>
          <w:szCs w:val="18"/>
        </w:rPr>
      </w:pPr>
      <w:r w:rsidRPr="00A6162C">
        <w:rPr>
          <w:rFonts w:ascii="Arial" w:eastAsia="Calibri" w:hAnsi="Arial" w:cs="Arial"/>
          <w:bCs/>
          <w:sz w:val="18"/>
          <w:szCs w:val="18"/>
        </w:rPr>
        <w:t xml:space="preserve">Fontes: </w:t>
      </w:r>
      <w:hyperlink r:id="rId27" w:history="1">
        <w:r w:rsidR="00733132" w:rsidRPr="00A6162C">
          <w:rPr>
            <w:rStyle w:val="Hyperlink"/>
            <w:rFonts w:ascii="Arial" w:eastAsia="Calibri" w:hAnsi="Arial" w:cs="Arial"/>
            <w:bCs/>
            <w:color w:val="auto"/>
            <w:sz w:val="18"/>
            <w:szCs w:val="18"/>
          </w:rPr>
          <w:t>CPTEC/INPE</w:t>
        </w:r>
      </w:hyperlink>
      <w:r w:rsidR="00C023B4" w:rsidRPr="00A6162C">
        <w:rPr>
          <w:rStyle w:val="Hyperlink"/>
          <w:rFonts w:ascii="Arial" w:eastAsia="Calibri" w:hAnsi="Arial" w:cs="Arial"/>
          <w:bCs/>
          <w:color w:val="auto"/>
          <w:sz w:val="18"/>
          <w:szCs w:val="18"/>
          <w:u w:val="none"/>
        </w:rPr>
        <w:t xml:space="preserve"> e</w:t>
      </w:r>
      <w:r w:rsidR="00733132" w:rsidRPr="00A6162C">
        <w:rPr>
          <w:rFonts w:ascii="Arial" w:eastAsia="Calibri" w:hAnsi="Arial" w:cs="Arial"/>
          <w:bCs/>
          <w:sz w:val="18"/>
          <w:szCs w:val="18"/>
        </w:rPr>
        <w:t xml:space="preserve"> ONS</w:t>
      </w:r>
      <w:r w:rsidR="00C023B4" w:rsidRPr="00A6162C">
        <w:rPr>
          <w:rFonts w:ascii="Arial" w:eastAsia="Calibri" w:hAnsi="Arial" w:cs="Arial"/>
          <w:bCs/>
          <w:sz w:val="18"/>
          <w:szCs w:val="18"/>
        </w:rPr>
        <w:t>.</w:t>
      </w:r>
    </w:p>
    <w:p w14:paraId="195AA98C" w14:textId="694466D3" w:rsidR="009F241D" w:rsidRPr="00A6162C" w:rsidRDefault="00B40093" w:rsidP="00E378C1">
      <w:pPr>
        <w:pStyle w:val="Ttulo2"/>
        <w:rPr>
          <w:b/>
          <w:color w:val="3366CC"/>
          <w:sz w:val="24"/>
          <w:szCs w:val="24"/>
        </w:rPr>
      </w:pPr>
      <w:bookmarkStart w:id="113" w:name="_Toc146548126"/>
      <w:r w:rsidRPr="00FD59A2">
        <w:rPr>
          <w:b/>
          <w:color w:val="3366CC"/>
          <w:sz w:val="24"/>
          <w:szCs w:val="24"/>
          <w:highlight w:val="yellow"/>
        </w:rPr>
        <w:br w:type="page"/>
      </w:r>
      <w:bookmarkStart w:id="114" w:name="_Toc192846521"/>
      <w:r w:rsidR="00156AC5" w:rsidRPr="00A6162C">
        <w:rPr>
          <w:b/>
          <w:color w:val="3366CC"/>
          <w:sz w:val="24"/>
          <w:szCs w:val="24"/>
        </w:rPr>
        <w:lastRenderedPageBreak/>
        <w:t>Energia Natural Afluente</w:t>
      </w:r>
      <w:bookmarkEnd w:id="113"/>
      <w:r w:rsidR="00AB2294" w:rsidRPr="00A6162C">
        <w:rPr>
          <w:b/>
          <w:color w:val="3366CC"/>
          <w:sz w:val="24"/>
          <w:szCs w:val="24"/>
        </w:rPr>
        <w:t xml:space="preserve"> por subsistemas</w:t>
      </w:r>
      <w:bookmarkEnd w:id="114"/>
    </w:p>
    <w:p w14:paraId="46BD5333" w14:textId="1B86607C" w:rsidR="00C023B4" w:rsidRPr="00A6162C" w:rsidRDefault="00C023B4" w:rsidP="00F0030D">
      <w:pPr>
        <w:spacing w:after="0"/>
      </w:pPr>
    </w:p>
    <w:p w14:paraId="03DCC062" w14:textId="57CECEBA" w:rsidR="009252F4" w:rsidRPr="00A6162C" w:rsidRDefault="009252F4" w:rsidP="00B557DC">
      <w:pPr>
        <w:spacing w:after="120"/>
        <w:jc w:val="center"/>
        <w:rPr>
          <w:rFonts w:ascii="Arial" w:hAnsi="Arial" w:cs="Arial"/>
          <w:color w:val="3366CC"/>
        </w:rPr>
      </w:pPr>
      <w:bookmarkStart w:id="115" w:name="_Toc162278092"/>
      <w:bookmarkStart w:id="116" w:name="_Toc162280611"/>
      <w:bookmarkStart w:id="117" w:name="_Toc162337119"/>
      <w:r w:rsidRPr="00A6162C">
        <w:rPr>
          <w:rFonts w:ascii="Arial" w:hAnsi="Arial" w:cs="Arial"/>
          <w:color w:val="3366CC"/>
        </w:rPr>
        <w:t>Energia Natural Afluente</w:t>
      </w:r>
      <w:r w:rsidR="007701F8" w:rsidRPr="00A6162C">
        <w:rPr>
          <w:rFonts w:ascii="Arial" w:hAnsi="Arial" w:cs="Arial"/>
          <w:color w:val="3366CC"/>
        </w:rPr>
        <w:t xml:space="preserve"> nos subsistemas</w:t>
      </w:r>
      <w:bookmarkEnd w:id="115"/>
      <w:bookmarkEnd w:id="116"/>
      <w:bookmarkEnd w:id="117"/>
      <w:r w:rsidR="00F2555C" w:rsidRPr="00A6162C">
        <w:rPr>
          <w:rFonts w:ascii="Arial" w:hAnsi="Arial" w:cs="Arial"/>
          <w:color w:val="3366CC"/>
        </w:rPr>
        <w:t xml:space="preserve"> no mês</w:t>
      </w:r>
    </w:p>
    <w:p w14:paraId="33DDA151" w14:textId="2114BF7D" w:rsidR="009C2F98" w:rsidRPr="00A6162C" w:rsidRDefault="00A80356" w:rsidP="00B557DC">
      <w:pPr>
        <w:spacing w:after="120"/>
        <w:jc w:val="center"/>
        <w:rPr>
          <w:rFonts w:ascii="Arial" w:hAnsi="Arial" w:cs="Arial"/>
          <w:color w:val="3366CC"/>
        </w:rPr>
      </w:pPr>
      <w:r w:rsidRPr="00A6162C">
        <w:rPr>
          <w:rFonts w:ascii="Arial" w:hAnsi="Arial" w:cs="Arial"/>
          <w:color w:val="3366CC"/>
        </w:rPr>
        <w:t xml:space="preserve"> </w:t>
      </w:r>
      <w:r w:rsidR="000B64EA" w:rsidRPr="000B64EA">
        <w:rPr>
          <w:noProof/>
        </w:rPr>
        <w:drawing>
          <wp:inline distT="0" distB="0" distL="0" distR="0" wp14:anchorId="79AE6F2C" wp14:editId="3402E0F3">
            <wp:extent cx="3283585" cy="1343660"/>
            <wp:effectExtent l="0" t="0" r="0" b="8890"/>
            <wp:docPr id="183983811"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83585" cy="1343660"/>
                    </a:xfrm>
                    <a:prstGeom prst="rect">
                      <a:avLst/>
                    </a:prstGeom>
                    <a:noFill/>
                    <a:ln>
                      <a:noFill/>
                    </a:ln>
                  </pic:spPr>
                </pic:pic>
              </a:graphicData>
            </a:graphic>
          </wp:inline>
        </w:drawing>
      </w:r>
    </w:p>
    <w:p w14:paraId="0A77BDEA" w14:textId="66429685" w:rsidR="0054797F" w:rsidRPr="00FD59A2" w:rsidRDefault="0054797F" w:rsidP="00B557DC">
      <w:pPr>
        <w:spacing w:after="120"/>
        <w:jc w:val="center"/>
        <w:rPr>
          <w:rFonts w:ascii="Arial" w:hAnsi="Arial" w:cs="Arial"/>
          <w:color w:val="3366CC"/>
          <w:highlight w:val="yellow"/>
        </w:rPr>
      </w:pPr>
    </w:p>
    <w:p w14:paraId="1596D4C7" w14:textId="2453274C" w:rsidR="0054797F" w:rsidRPr="00FD59A2" w:rsidRDefault="0054797F" w:rsidP="00E02CCA">
      <w:pPr>
        <w:jc w:val="center"/>
        <w:rPr>
          <w:highlight w:val="yellow"/>
          <w:lang w:eastAsia="pt-BR"/>
        </w:rPr>
      </w:pPr>
    </w:p>
    <w:p w14:paraId="2B3AC8E2" w14:textId="60C01B2B" w:rsidR="0054797F" w:rsidRPr="00FD59A2" w:rsidRDefault="0054797F" w:rsidP="00E02CCA">
      <w:pPr>
        <w:jc w:val="center"/>
        <w:rPr>
          <w:highlight w:val="yellow"/>
          <w:lang w:eastAsia="pt-BR"/>
        </w:rPr>
      </w:pPr>
    </w:p>
    <w:p w14:paraId="224AFF65" w14:textId="19B81438" w:rsidR="00E02CCA" w:rsidRPr="00FD59A2" w:rsidRDefault="004748C8" w:rsidP="00E02CCA">
      <w:pPr>
        <w:jc w:val="center"/>
        <w:rPr>
          <w:highlight w:val="yellow"/>
          <w:lang w:eastAsia="pt-BR"/>
        </w:rPr>
      </w:pPr>
      <w:r w:rsidRPr="00FD59A2">
        <w:rPr>
          <w:highlight w:val="yellow"/>
          <w:lang w:eastAsia="pt-BR"/>
        </w:rPr>
        <w:t xml:space="preserve"> </w:t>
      </w:r>
      <w:r w:rsidR="00423535" w:rsidRPr="00FD59A2">
        <w:rPr>
          <w:highlight w:val="yellow"/>
          <w:lang w:eastAsia="pt-BR"/>
        </w:rPr>
        <w:t xml:space="preserve"> </w:t>
      </w:r>
      <w:r w:rsidR="000B64EA" w:rsidRPr="00114BE0">
        <w:rPr>
          <w:noProof/>
        </w:rPr>
        <w:drawing>
          <wp:inline distT="0" distB="0" distL="0" distR="0" wp14:anchorId="212AF574" wp14:editId="45EC6A6E">
            <wp:extent cx="6750685" cy="4174490"/>
            <wp:effectExtent l="0" t="0" r="0" b="0"/>
            <wp:docPr id="390055432"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50685" cy="4174490"/>
                    </a:xfrm>
                    <a:prstGeom prst="rect">
                      <a:avLst/>
                    </a:prstGeom>
                    <a:noFill/>
                    <a:ln>
                      <a:noFill/>
                    </a:ln>
                  </pic:spPr>
                </pic:pic>
              </a:graphicData>
            </a:graphic>
          </wp:inline>
        </w:drawing>
      </w:r>
    </w:p>
    <w:p w14:paraId="366DF27F" w14:textId="59591A80" w:rsidR="001E38E6" w:rsidRPr="00A6162C" w:rsidRDefault="001E38E6" w:rsidP="001E38E6">
      <w:pPr>
        <w:jc w:val="center"/>
        <w:rPr>
          <w:rFonts w:ascii="Arial" w:hAnsi="Arial" w:cs="Arial"/>
          <w:color w:val="3366CC"/>
          <w:szCs w:val="24"/>
        </w:rPr>
      </w:pPr>
      <w:r w:rsidRPr="00A6162C">
        <w:rPr>
          <w:rFonts w:ascii="Arial" w:hAnsi="Arial" w:cs="Arial"/>
          <w:color w:val="3366CC"/>
          <w:szCs w:val="24"/>
        </w:rPr>
        <w:t>ENA armazenável</w:t>
      </w:r>
      <w:r w:rsidR="00C023B4" w:rsidRPr="00A6162C">
        <w:rPr>
          <w:rFonts w:ascii="Arial" w:hAnsi="Arial" w:cs="Arial"/>
          <w:color w:val="3366CC"/>
          <w:szCs w:val="24"/>
        </w:rPr>
        <w:t>:</w:t>
      </w:r>
      <w:r w:rsidRPr="00A6162C">
        <w:rPr>
          <w:rFonts w:ascii="Arial" w:hAnsi="Arial" w:cs="Arial"/>
          <w:color w:val="3366CC"/>
          <w:szCs w:val="24"/>
        </w:rPr>
        <w:t xml:space="preserve"> subsistema Sudeste/Centro-Oeste</w:t>
      </w:r>
    </w:p>
    <w:p w14:paraId="0B262309" w14:textId="65F61642" w:rsidR="001E38E6" w:rsidRPr="00A6162C" w:rsidRDefault="000B64EA" w:rsidP="00A6162C">
      <w:pPr>
        <w:jc w:val="center"/>
        <w:rPr>
          <w:rFonts w:ascii="Arial" w:hAnsi="Arial" w:cs="Arial"/>
          <w:color w:val="3366CC"/>
          <w:szCs w:val="24"/>
        </w:rPr>
      </w:pPr>
      <w:r w:rsidRPr="00114BE0">
        <w:rPr>
          <w:noProof/>
        </w:rPr>
        <w:lastRenderedPageBreak/>
        <w:drawing>
          <wp:inline distT="0" distB="0" distL="0" distR="0" wp14:anchorId="1DAC789B" wp14:editId="2CC0CB67">
            <wp:extent cx="6750685" cy="4156710"/>
            <wp:effectExtent l="0" t="0" r="0" b="0"/>
            <wp:docPr id="1576417308"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50685" cy="4156710"/>
                    </a:xfrm>
                    <a:prstGeom prst="rect">
                      <a:avLst/>
                    </a:prstGeom>
                    <a:noFill/>
                    <a:ln>
                      <a:noFill/>
                    </a:ln>
                  </pic:spPr>
                </pic:pic>
              </a:graphicData>
            </a:graphic>
          </wp:inline>
        </w:drawing>
      </w:r>
      <w:r w:rsidR="00135DD2" w:rsidRPr="00FD59A2">
        <w:rPr>
          <w:noProof/>
          <w:highlight w:val="yellow"/>
          <w:lang w:eastAsia="pt-BR"/>
        </w:rPr>
        <w:drawing>
          <wp:anchor distT="0" distB="0" distL="114300" distR="114300" simplePos="0" relativeHeight="251561961" behindDoc="1" locked="0" layoutInCell="1" allowOverlap="1" wp14:anchorId="3F63D7C6" wp14:editId="6ADD2143">
            <wp:simplePos x="0" y="0"/>
            <wp:positionH relativeFrom="column">
              <wp:posOffset>-535940</wp:posOffset>
            </wp:positionH>
            <wp:positionV relativeFrom="page">
              <wp:posOffset>-75742800</wp:posOffset>
            </wp:positionV>
            <wp:extent cx="7650480" cy="10822940"/>
            <wp:effectExtent l="0" t="0" r="7620"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lue and Grey Modern Simple Business Proposal Cover Page (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50480" cy="10822940"/>
                    </a:xfrm>
                    <a:prstGeom prst="rect">
                      <a:avLst/>
                    </a:prstGeom>
                  </pic:spPr>
                </pic:pic>
              </a:graphicData>
            </a:graphic>
            <wp14:sizeRelH relativeFrom="margin">
              <wp14:pctWidth>0</wp14:pctWidth>
            </wp14:sizeRelH>
            <wp14:sizeRelV relativeFrom="margin">
              <wp14:pctHeight>0</wp14:pctHeight>
            </wp14:sizeRelV>
          </wp:anchor>
        </w:drawing>
      </w:r>
      <w:r w:rsidR="001E38E6" w:rsidRPr="00A6162C">
        <w:rPr>
          <w:rFonts w:ascii="Arial" w:hAnsi="Arial" w:cs="Arial"/>
          <w:color w:val="3366CC"/>
          <w:szCs w:val="24"/>
        </w:rPr>
        <w:t>ENA armazenável</w:t>
      </w:r>
      <w:r w:rsidR="00C023B4" w:rsidRPr="00A6162C">
        <w:rPr>
          <w:rFonts w:ascii="Arial" w:hAnsi="Arial" w:cs="Arial"/>
          <w:color w:val="3366CC"/>
          <w:szCs w:val="24"/>
        </w:rPr>
        <w:t>:</w:t>
      </w:r>
      <w:r w:rsidR="001E38E6" w:rsidRPr="00A6162C">
        <w:rPr>
          <w:rFonts w:ascii="Arial" w:hAnsi="Arial" w:cs="Arial"/>
          <w:color w:val="3366CC"/>
          <w:szCs w:val="24"/>
        </w:rPr>
        <w:t xml:space="preserve"> subsistema Sul</w:t>
      </w:r>
    </w:p>
    <w:p w14:paraId="7D4F6223" w14:textId="3A596A8C" w:rsidR="0054797F" w:rsidRPr="00FD59A2" w:rsidRDefault="004748C8" w:rsidP="001E38E6">
      <w:pPr>
        <w:jc w:val="center"/>
        <w:rPr>
          <w:rFonts w:ascii="Arial" w:hAnsi="Arial" w:cs="Arial"/>
          <w:color w:val="3366CC"/>
          <w:szCs w:val="24"/>
          <w:highlight w:val="yellow"/>
        </w:rPr>
      </w:pPr>
      <w:r w:rsidRPr="00FD59A2">
        <w:rPr>
          <w:rFonts w:ascii="Arial" w:hAnsi="Arial" w:cs="Arial"/>
          <w:color w:val="3366CC"/>
          <w:szCs w:val="24"/>
          <w:highlight w:val="yellow"/>
        </w:rPr>
        <w:t xml:space="preserve"> </w:t>
      </w:r>
      <w:r w:rsidR="00A80356" w:rsidRPr="00FD59A2">
        <w:rPr>
          <w:rFonts w:ascii="Arial" w:hAnsi="Arial" w:cs="Arial"/>
          <w:color w:val="3366CC"/>
          <w:szCs w:val="24"/>
          <w:highlight w:val="yellow"/>
        </w:rPr>
        <w:t xml:space="preserve"> </w:t>
      </w:r>
      <w:r w:rsidR="000B64EA" w:rsidRPr="00114BE0">
        <w:rPr>
          <w:noProof/>
        </w:rPr>
        <w:drawing>
          <wp:inline distT="0" distB="0" distL="0" distR="0" wp14:anchorId="360651D7" wp14:editId="13595E32">
            <wp:extent cx="6750685" cy="4174490"/>
            <wp:effectExtent l="0" t="0" r="0" b="0"/>
            <wp:docPr id="1746888846"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50685" cy="4174490"/>
                    </a:xfrm>
                    <a:prstGeom prst="rect">
                      <a:avLst/>
                    </a:prstGeom>
                    <a:noFill/>
                    <a:ln>
                      <a:noFill/>
                    </a:ln>
                  </pic:spPr>
                </pic:pic>
              </a:graphicData>
            </a:graphic>
          </wp:inline>
        </w:drawing>
      </w:r>
    </w:p>
    <w:p w14:paraId="2F6BB9B6" w14:textId="768EB42F" w:rsidR="001E38E6" w:rsidRPr="00A6162C" w:rsidRDefault="001E38E6" w:rsidP="001E38E6">
      <w:pPr>
        <w:jc w:val="center"/>
        <w:rPr>
          <w:rFonts w:ascii="Arial" w:hAnsi="Arial" w:cs="Arial"/>
          <w:color w:val="3366CC"/>
          <w:szCs w:val="24"/>
        </w:rPr>
      </w:pPr>
      <w:r w:rsidRPr="00A6162C">
        <w:rPr>
          <w:rFonts w:ascii="Arial" w:hAnsi="Arial" w:cs="Arial"/>
          <w:color w:val="3366CC"/>
          <w:szCs w:val="24"/>
        </w:rPr>
        <w:t>ENA armazenável</w:t>
      </w:r>
      <w:r w:rsidR="00113C57" w:rsidRPr="00A6162C">
        <w:rPr>
          <w:rFonts w:ascii="Arial" w:hAnsi="Arial" w:cs="Arial"/>
          <w:color w:val="3366CC"/>
          <w:szCs w:val="24"/>
        </w:rPr>
        <w:t>:</w:t>
      </w:r>
      <w:r w:rsidRPr="00A6162C">
        <w:rPr>
          <w:rFonts w:ascii="Arial" w:hAnsi="Arial" w:cs="Arial"/>
          <w:color w:val="3366CC"/>
          <w:szCs w:val="24"/>
        </w:rPr>
        <w:t xml:space="preserve"> subsistema Nordeste</w:t>
      </w:r>
    </w:p>
    <w:p w14:paraId="5BA362E9" w14:textId="671EBEBC" w:rsidR="0054797F" w:rsidRPr="00FD59A2" w:rsidRDefault="0054797F" w:rsidP="001E38E6">
      <w:pPr>
        <w:jc w:val="center"/>
        <w:rPr>
          <w:rFonts w:ascii="Arial" w:hAnsi="Arial" w:cs="Arial"/>
          <w:color w:val="3366CC"/>
          <w:szCs w:val="24"/>
          <w:highlight w:val="yellow"/>
        </w:rPr>
      </w:pPr>
    </w:p>
    <w:p w14:paraId="21881907" w14:textId="52FF00AD" w:rsidR="0054797F" w:rsidRPr="00FD59A2" w:rsidRDefault="000B64EA" w:rsidP="001E38E6">
      <w:pPr>
        <w:jc w:val="center"/>
        <w:rPr>
          <w:rFonts w:ascii="Arial" w:hAnsi="Arial" w:cs="Arial"/>
          <w:color w:val="3366CC"/>
          <w:szCs w:val="24"/>
          <w:highlight w:val="yellow"/>
        </w:rPr>
      </w:pPr>
      <w:r w:rsidRPr="00114BE0">
        <w:rPr>
          <w:noProof/>
        </w:rPr>
        <w:lastRenderedPageBreak/>
        <w:drawing>
          <wp:inline distT="0" distB="0" distL="0" distR="0" wp14:anchorId="67795FAD" wp14:editId="1BC9D407">
            <wp:extent cx="6750685" cy="4174490"/>
            <wp:effectExtent l="0" t="0" r="0" b="0"/>
            <wp:docPr id="109807148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50685" cy="4174490"/>
                    </a:xfrm>
                    <a:prstGeom prst="rect">
                      <a:avLst/>
                    </a:prstGeom>
                    <a:noFill/>
                    <a:ln>
                      <a:noFill/>
                    </a:ln>
                  </pic:spPr>
                </pic:pic>
              </a:graphicData>
            </a:graphic>
          </wp:inline>
        </w:drawing>
      </w:r>
    </w:p>
    <w:p w14:paraId="0DE882A8" w14:textId="734CD595" w:rsidR="0054797F" w:rsidRPr="00FD59A2" w:rsidRDefault="00A80356" w:rsidP="001E38E6">
      <w:pPr>
        <w:jc w:val="center"/>
        <w:rPr>
          <w:rFonts w:ascii="Arial" w:hAnsi="Arial" w:cs="Arial"/>
          <w:color w:val="3366CC"/>
          <w:szCs w:val="24"/>
          <w:highlight w:val="yellow"/>
        </w:rPr>
      </w:pPr>
      <w:r w:rsidRPr="00FD59A2">
        <w:rPr>
          <w:rFonts w:ascii="Arial" w:hAnsi="Arial" w:cs="Arial"/>
          <w:color w:val="3366CC"/>
          <w:szCs w:val="24"/>
          <w:highlight w:val="yellow"/>
        </w:rPr>
        <w:t xml:space="preserve"> </w:t>
      </w:r>
      <w:r w:rsidR="004748C8" w:rsidRPr="00FD59A2">
        <w:rPr>
          <w:rFonts w:ascii="Arial" w:hAnsi="Arial" w:cs="Arial"/>
          <w:color w:val="3366CC"/>
          <w:szCs w:val="24"/>
          <w:highlight w:val="yellow"/>
        </w:rPr>
        <w:t xml:space="preserve"> </w:t>
      </w:r>
    </w:p>
    <w:p w14:paraId="7DEDE93C" w14:textId="13DC5AB8" w:rsidR="001E38E6" w:rsidRPr="00A6162C" w:rsidRDefault="001E38E6" w:rsidP="001E38E6">
      <w:pPr>
        <w:jc w:val="center"/>
        <w:rPr>
          <w:rFonts w:ascii="Arial" w:hAnsi="Arial" w:cs="Arial"/>
          <w:color w:val="3366CC"/>
          <w:sz w:val="24"/>
          <w:szCs w:val="24"/>
        </w:rPr>
      </w:pPr>
      <w:r w:rsidRPr="00A6162C">
        <w:rPr>
          <w:rFonts w:ascii="Arial" w:hAnsi="Arial" w:cs="Arial"/>
          <w:color w:val="3366CC"/>
          <w:szCs w:val="24"/>
        </w:rPr>
        <w:t>ENA armazenável</w:t>
      </w:r>
      <w:r w:rsidR="00113C57" w:rsidRPr="00A6162C">
        <w:rPr>
          <w:rFonts w:ascii="Arial" w:hAnsi="Arial" w:cs="Arial"/>
          <w:color w:val="3366CC"/>
          <w:szCs w:val="24"/>
        </w:rPr>
        <w:t>:</w:t>
      </w:r>
      <w:r w:rsidRPr="00A6162C">
        <w:rPr>
          <w:rFonts w:ascii="Arial" w:hAnsi="Arial" w:cs="Arial"/>
          <w:color w:val="3366CC"/>
          <w:szCs w:val="24"/>
        </w:rPr>
        <w:t xml:space="preserve"> subsistema Norte</w:t>
      </w:r>
    </w:p>
    <w:p w14:paraId="31383DB5" w14:textId="77777777" w:rsidR="001E38E6" w:rsidRPr="00FD59A2" w:rsidRDefault="001E38E6" w:rsidP="0032163A">
      <w:pPr>
        <w:jc w:val="center"/>
        <w:rPr>
          <w:rFonts w:ascii="Arial" w:hAnsi="Arial" w:cs="Arial"/>
          <w:color w:val="3366CC"/>
          <w:sz w:val="24"/>
          <w:szCs w:val="24"/>
          <w:highlight w:val="yellow"/>
        </w:rPr>
      </w:pPr>
    </w:p>
    <w:p w14:paraId="1B3E3FA3" w14:textId="2B375C83" w:rsidR="002F34ED" w:rsidRPr="00A6162C" w:rsidRDefault="0032163A" w:rsidP="003F21C2">
      <w:pPr>
        <w:spacing w:after="0" w:line="240" w:lineRule="auto"/>
        <w:jc w:val="both"/>
        <w:rPr>
          <w:rFonts w:ascii="Arial" w:hAnsi="Arial" w:cs="Arial"/>
          <w:sz w:val="16"/>
          <w:szCs w:val="16"/>
        </w:rPr>
      </w:pPr>
      <w:r w:rsidRPr="00A6162C">
        <w:rPr>
          <w:rFonts w:ascii="Arial" w:hAnsi="Arial" w:cs="Arial"/>
          <w:sz w:val="16"/>
          <w:szCs w:val="16"/>
        </w:rPr>
        <w:t xml:space="preserve">Os </w:t>
      </w:r>
      <w:r w:rsidR="00535658" w:rsidRPr="00A6162C">
        <w:rPr>
          <w:rFonts w:ascii="Arial" w:hAnsi="Arial" w:cs="Arial"/>
          <w:sz w:val="16"/>
          <w:szCs w:val="16"/>
        </w:rPr>
        <w:t xml:space="preserve">dados “ENA </w:t>
      </w:r>
      <w:proofErr w:type="spellStart"/>
      <w:r w:rsidR="00535658" w:rsidRPr="00A6162C">
        <w:rPr>
          <w:rFonts w:ascii="Arial" w:hAnsi="Arial" w:cs="Arial"/>
          <w:sz w:val="16"/>
          <w:szCs w:val="16"/>
        </w:rPr>
        <w:t>Mín</w:t>
      </w:r>
      <w:proofErr w:type="spellEnd"/>
      <w:r w:rsidR="00535658" w:rsidRPr="00A6162C">
        <w:rPr>
          <w:rFonts w:ascii="Arial" w:hAnsi="Arial" w:cs="Arial"/>
          <w:sz w:val="16"/>
          <w:szCs w:val="16"/>
        </w:rPr>
        <w:t>”</w:t>
      </w:r>
      <w:r w:rsidRPr="00A6162C">
        <w:rPr>
          <w:rFonts w:ascii="Arial" w:hAnsi="Arial" w:cs="Arial"/>
          <w:sz w:val="16"/>
          <w:szCs w:val="16"/>
        </w:rPr>
        <w:t xml:space="preserve"> e MLT são referentes</w:t>
      </w:r>
      <w:r w:rsidR="00733132" w:rsidRPr="00A6162C">
        <w:rPr>
          <w:rFonts w:ascii="Arial" w:hAnsi="Arial" w:cs="Arial"/>
          <w:sz w:val="16"/>
          <w:szCs w:val="16"/>
        </w:rPr>
        <w:t xml:space="preserve"> ao histórico desde 1931 e se referem a </w:t>
      </w:r>
      <w:proofErr w:type="spellStart"/>
      <w:r w:rsidR="00733132" w:rsidRPr="00A6162C">
        <w:rPr>
          <w:rFonts w:ascii="Arial" w:hAnsi="Arial" w:cs="Arial"/>
          <w:sz w:val="16"/>
          <w:szCs w:val="16"/>
        </w:rPr>
        <w:t>ENAs</w:t>
      </w:r>
      <w:proofErr w:type="spellEnd"/>
      <w:r w:rsidR="00733132" w:rsidRPr="00A6162C">
        <w:rPr>
          <w:rFonts w:ascii="Arial" w:hAnsi="Arial" w:cs="Arial"/>
          <w:sz w:val="16"/>
          <w:szCs w:val="16"/>
        </w:rPr>
        <w:t xml:space="preserve"> </w:t>
      </w:r>
      <w:r w:rsidR="002F34ED" w:rsidRPr="00A6162C">
        <w:rPr>
          <w:rFonts w:ascii="Arial" w:hAnsi="Arial" w:cs="Arial"/>
          <w:sz w:val="16"/>
          <w:szCs w:val="16"/>
        </w:rPr>
        <w:t>armazenáveis.</w:t>
      </w:r>
    </w:p>
    <w:p w14:paraId="26FBD53C" w14:textId="77777777" w:rsidR="002F34ED" w:rsidRPr="00A6162C" w:rsidRDefault="002F34ED" w:rsidP="003F21C2">
      <w:pPr>
        <w:spacing w:after="0" w:line="240" w:lineRule="auto"/>
        <w:jc w:val="both"/>
        <w:rPr>
          <w:rFonts w:ascii="Arial" w:hAnsi="Arial" w:cs="Arial"/>
          <w:sz w:val="16"/>
          <w:szCs w:val="16"/>
        </w:rPr>
      </w:pPr>
    </w:p>
    <w:p w14:paraId="2B9E42DB" w14:textId="095526CE" w:rsidR="00B301B6" w:rsidRPr="00A6162C" w:rsidRDefault="002F34ED" w:rsidP="003F21C2">
      <w:pPr>
        <w:spacing w:after="0" w:line="240" w:lineRule="auto"/>
        <w:jc w:val="both"/>
        <w:rPr>
          <w:rFonts w:ascii="Arial" w:hAnsi="Arial" w:cs="Arial"/>
          <w:iCs/>
          <w:color w:val="000000" w:themeColor="text1"/>
          <w:sz w:val="18"/>
          <w:szCs w:val="18"/>
        </w:rPr>
      </w:pPr>
      <w:r w:rsidRPr="00A6162C">
        <w:rPr>
          <w:rFonts w:ascii="Arial" w:hAnsi="Arial" w:cs="Arial"/>
          <w:iCs/>
          <w:sz w:val="16"/>
          <w:szCs w:val="16"/>
        </w:rPr>
        <w:t xml:space="preserve">Para os dados de “ENA </w:t>
      </w:r>
      <w:proofErr w:type="spellStart"/>
      <w:r w:rsidRPr="00A6162C">
        <w:rPr>
          <w:rFonts w:ascii="Arial" w:hAnsi="Arial" w:cs="Arial"/>
          <w:iCs/>
          <w:sz w:val="16"/>
          <w:szCs w:val="16"/>
        </w:rPr>
        <w:t>Mín</w:t>
      </w:r>
      <w:proofErr w:type="spellEnd"/>
      <w:r w:rsidRPr="00A6162C">
        <w:rPr>
          <w:rFonts w:ascii="Arial" w:hAnsi="Arial" w:cs="Arial"/>
          <w:iCs/>
          <w:sz w:val="16"/>
          <w:szCs w:val="16"/>
        </w:rPr>
        <w:t>” foram utilizados os valores de “ENA” de 1931 a 2023 (consolidados pelo ONS) e os valores provisórios de 2024</w:t>
      </w:r>
      <w:r w:rsidR="00733132" w:rsidRPr="00A6162C">
        <w:rPr>
          <w:rFonts w:ascii="Arial" w:hAnsi="Arial" w:cs="Arial"/>
          <w:iCs/>
          <w:sz w:val="16"/>
          <w:szCs w:val="16"/>
        </w:rPr>
        <w:t>.</w:t>
      </w:r>
      <w:r w:rsidR="00733132" w:rsidRPr="00A6162C">
        <w:rPr>
          <w:rFonts w:ascii="Arial" w:hAnsi="Arial" w:cs="Arial"/>
          <w:iCs/>
          <w:color w:val="000000" w:themeColor="text1"/>
          <w:sz w:val="18"/>
          <w:szCs w:val="18"/>
        </w:rPr>
        <w:t xml:space="preserve"> </w:t>
      </w:r>
      <w:r w:rsidR="0032163A" w:rsidRPr="00A6162C">
        <w:rPr>
          <w:rFonts w:ascii="Arial" w:hAnsi="Arial" w:cs="Arial"/>
          <w:iCs/>
          <w:color w:val="000000" w:themeColor="text1"/>
          <w:sz w:val="18"/>
          <w:szCs w:val="18"/>
        </w:rPr>
        <w:t xml:space="preserve"> </w:t>
      </w:r>
    </w:p>
    <w:p w14:paraId="0AE5E3F2" w14:textId="1EEFF5BC" w:rsidR="00DA04C5" w:rsidRPr="00A6162C" w:rsidRDefault="00DA04C5" w:rsidP="00A30F9C">
      <w:pPr>
        <w:pStyle w:val="Legenda"/>
        <w:ind w:right="-427"/>
        <w:rPr>
          <w:rFonts w:ascii="Arial" w:hAnsi="Arial" w:cs="Arial"/>
          <w:i w:val="0"/>
          <w:color w:val="000000" w:themeColor="text1"/>
        </w:rPr>
      </w:pPr>
    </w:p>
    <w:p w14:paraId="79A70E35" w14:textId="77777777" w:rsidR="00E52AE7" w:rsidRPr="00A6162C" w:rsidRDefault="00E06DBF" w:rsidP="00666247">
      <w:pPr>
        <w:pStyle w:val="Legenda"/>
        <w:ind w:left="7080" w:right="-427" w:firstLine="708"/>
        <w:jc w:val="center"/>
        <w:rPr>
          <w:rStyle w:val="Hyperlink"/>
          <w:rFonts w:ascii="Arial" w:hAnsi="Arial" w:cs="Arial"/>
          <w:i w:val="0"/>
          <w:color w:val="auto"/>
        </w:rPr>
      </w:pPr>
      <w:r w:rsidRPr="00A6162C">
        <w:rPr>
          <w:rFonts w:ascii="Arial" w:hAnsi="Arial" w:cs="Arial"/>
          <w:i w:val="0"/>
          <w:color w:val="000000" w:themeColor="text1"/>
        </w:rPr>
        <w:t xml:space="preserve">Fonte dos dados: </w:t>
      </w:r>
      <w:hyperlink r:id="rId33" w:history="1">
        <w:r w:rsidRPr="00A6162C">
          <w:rPr>
            <w:rStyle w:val="Hyperlink"/>
            <w:rFonts w:ascii="Arial" w:hAnsi="Arial" w:cs="Arial"/>
            <w:i w:val="0"/>
            <w:color w:val="auto"/>
          </w:rPr>
          <w:t>ONS - ENA</w:t>
        </w:r>
      </w:hyperlink>
      <w:r w:rsidRPr="00A6162C">
        <w:rPr>
          <w:rStyle w:val="Hyperlink"/>
          <w:rFonts w:ascii="Arial" w:hAnsi="Arial" w:cs="Arial"/>
          <w:i w:val="0"/>
          <w:color w:val="auto"/>
        </w:rPr>
        <w:t>.</w:t>
      </w:r>
    </w:p>
    <w:p w14:paraId="21060EB7" w14:textId="77777777" w:rsidR="00E52AE7" w:rsidRPr="00FD59A2" w:rsidRDefault="00E52AE7" w:rsidP="00666247">
      <w:pPr>
        <w:pStyle w:val="Legenda"/>
        <w:ind w:left="7080" w:right="-427" w:firstLine="708"/>
        <w:jc w:val="center"/>
        <w:rPr>
          <w:rStyle w:val="Hyperlink"/>
          <w:rFonts w:ascii="Arial" w:hAnsi="Arial" w:cs="Arial"/>
          <w:i w:val="0"/>
          <w:color w:val="auto"/>
          <w:highlight w:val="yellow"/>
        </w:rPr>
      </w:pPr>
    </w:p>
    <w:p w14:paraId="4DF3352F" w14:textId="77777777" w:rsidR="00E52AE7" w:rsidRPr="00FD59A2" w:rsidRDefault="00E52AE7" w:rsidP="00666247">
      <w:pPr>
        <w:pStyle w:val="Legenda"/>
        <w:ind w:left="7080" w:right="-427" w:firstLine="708"/>
        <w:jc w:val="center"/>
        <w:rPr>
          <w:rStyle w:val="Hyperlink"/>
          <w:rFonts w:ascii="Arial" w:hAnsi="Arial" w:cs="Arial"/>
          <w:i w:val="0"/>
          <w:color w:val="auto"/>
          <w:highlight w:val="yellow"/>
        </w:rPr>
      </w:pPr>
    </w:p>
    <w:p w14:paraId="284C0040" w14:textId="77777777" w:rsidR="00E52AE7" w:rsidRPr="00FD59A2" w:rsidRDefault="00E52AE7" w:rsidP="00666247">
      <w:pPr>
        <w:pStyle w:val="Legenda"/>
        <w:ind w:left="7080" w:right="-427" w:firstLine="708"/>
        <w:jc w:val="center"/>
        <w:rPr>
          <w:rStyle w:val="Hyperlink"/>
          <w:rFonts w:ascii="Arial" w:hAnsi="Arial" w:cs="Arial"/>
          <w:i w:val="0"/>
          <w:color w:val="auto"/>
          <w:highlight w:val="yellow"/>
        </w:rPr>
      </w:pPr>
    </w:p>
    <w:p w14:paraId="05247459" w14:textId="77777777" w:rsidR="00E52AE7" w:rsidRPr="00FD59A2" w:rsidRDefault="00E52AE7" w:rsidP="00666247">
      <w:pPr>
        <w:pStyle w:val="Legenda"/>
        <w:ind w:left="7080" w:right="-427" w:firstLine="708"/>
        <w:jc w:val="center"/>
        <w:rPr>
          <w:rStyle w:val="Hyperlink"/>
          <w:rFonts w:ascii="Arial" w:hAnsi="Arial" w:cs="Arial"/>
          <w:i w:val="0"/>
          <w:color w:val="auto"/>
          <w:highlight w:val="yellow"/>
        </w:rPr>
      </w:pPr>
    </w:p>
    <w:p w14:paraId="767E46A3" w14:textId="77777777" w:rsidR="00E52AE7" w:rsidRPr="00FD59A2" w:rsidRDefault="00E52AE7" w:rsidP="00666247">
      <w:pPr>
        <w:pStyle w:val="Legenda"/>
        <w:ind w:left="7080" w:right="-427" w:firstLine="708"/>
        <w:jc w:val="center"/>
        <w:rPr>
          <w:rStyle w:val="Hyperlink"/>
          <w:rFonts w:ascii="Arial" w:hAnsi="Arial" w:cs="Arial"/>
          <w:i w:val="0"/>
          <w:color w:val="auto"/>
          <w:highlight w:val="yellow"/>
        </w:rPr>
      </w:pPr>
    </w:p>
    <w:p w14:paraId="40CC6175" w14:textId="77777777" w:rsidR="00E52AE7" w:rsidRPr="00FD59A2" w:rsidRDefault="00E52AE7" w:rsidP="00666247">
      <w:pPr>
        <w:pStyle w:val="Legenda"/>
        <w:ind w:left="7080" w:right="-427" w:firstLine="708"/>
        <w:jc w:val="center"/>
        <w:rPr>
          <w:rStyle w:val="Hyperlink"/>
          <w:rFonts w:ascii="Arial" w:hAnsi="Arial" w:cs="Arial"/>
          <w:i w:val="0"/>
          <w:color w:val="auto"/>
          <w:highlight w:val="yellow"/>
        </w:rPr>
      </w:pPr>
    </w:p>
    <w:p w14:paraId="33AAC005" w14:textId="77777777" w:rsidR="00E52AE7" w:rsidRPr="00FD59A2" w:rsidRDefault="00E52AE7" w:rsidP="00666247">
      <w:pPr>
        <w:pStyle w:val="Legenda"/>
        <w:ind w:left="7080" w:right="-427" w:firstLine="708"/>
        <w:jc w:val="center"/>
        <w:rPr>
          <w:rStyle w:val="Hyperlink"/>
          <w:rFonts w:ascii="Arial" w:hAnsi="Arial" w:cs="Arial"/>
          <w:i w:val="0"/>
          <w:color w:val="auto"/>
          <w:highlight w:val="yellow"/>
        </w:rPr>
      </w:pPr>
    </w:p>
    <w:p w14:paraId="1B663595" w14:textId="77777777" w:rsidR="00E52AE7" w:rsidRPr="00FD59A2" w:rsidRDefault="00E52AE7" w:rsidP="00666247">
      <w:pPr>
        <w:pStyle w:val="Legenda"/>
        <w:ind w:left="7080" w:right="-427" w:firstLine="708"/>
        <w:jc w:val="center"/>
        <w:rPr>
          <w:rStyle w:val="Hyperlink"/>
          <w:rFonts w:ascii="Arial" w:hAnsi="Arial" w:cs="Arial"/>
          <w:i w:val="0"/>
          <w:color w:val="auto"/>
          <w:highlight w:val="yellow"/>
        </w:rPr>
      </w:pPr>
    </w:p>
    <w:p w14:paraId="4A3E06FB" w14:textId="77777777" w:rsidR="00E52AE7" w:rsidRPr="00FD59A2" w:rsidRDefault="00E52AE7" w:rsidP="00666247">
      <w:pPr>
        <w:pStyle w:val="Legenda"/>
        <w:ind w:left="7080" w:right="-427" w:firstLine="708"/>
        <w:jc w:val="center"/>
        <w:rPr>
          <w:rStyle w:val="Hyperlink"/>
          <w:rFonts w:ascii="Arial" w:hAnsi="Arial" w:cs="Arial"/>
          <w:i w:val="0"/>
          <w:color w:val="auto"/>
          <w:highlight w:val="yellow"/>
        </w:rPr>
      </w:pPr>
    </w:p>
    <w:p w14:paraId="4BE8886D" w14:textId="0AF61454" w:rsidR="00E52AE7" w:rsidRPr="00FD59A2" w:rsidRDefault="00E52AE7" w:rsidP="00666247">
      <w:pPr>
        <w:pStyle w:val="Legenda"/>
        <w:ind w:left="7080" w:right="-427" w:firstLine="708"/>
        <w:jc w:val="center"/>
        <w:rPr>
          <w:rStyle w:val="Hyperlink"/>
          <w:rFonts w:ascii="Arial" w:hAnsi="Arial" w:cs="Arial"/>
          <w:i w:val="0"/>
          <w:color w:val="auto"/>
          <w:highlight w:val="yellow"/>
        </w:rPr>
      </w:pPr>
    </w:p>
    <w:p w14:paraId="52FF4422" w14:textId="77777777" w:rsidR="00E52AE7" w:rsidRPr="00FD59A2" w:rsidRDefault="00E52AE7" w:rsidP="00666247">
      <w:pPr>
        <w:pStyle w:val="Legenda"/>
        <w:ind w:left="7080" w:right="-427" w:firstLine="708"/>
        <w:jc w:val="center"/>
        <w:rPr>
          <w:rStyle w:val="Hyperlink"/>
          <w:rFonts w:ascii="Arial" w:hAnsi="Arial" w:cs="Arial"/>
          <w:i w:val="0"/>
          <w:color w:val="auto"/>
          <w:highlight w:val="yellow"/>
        </w:rPr>
      </w:pPr>
    </w:p>
    <w:p w14:paraId="093FA563" w14:textId="57D5C6F5" w:rsidR="00A44133" w:rsidRPr="00FD59A2" w:rsidRDefault="00E06DBF" w:rsidP="002D218C">
      <w:pPr>
        <w:pStyle w:val="Legenda"/>
        <w:ind w:right="-427"/>
        <w:rPr>
          <w:rFonts w:ascii="Arial" w:hAnsi="Arial" w:cs="Arial"/>
          <w:i w:val="0"/>
          <w:color w:val="auto"/>
          <w:highlight w:val="yellow"/>
        </w:rPr>
      </w:pPr>
      <w:r w:rsidRPr="00FD59A2">
        <w:rPr>
          <w:rFonts w:ascii="Arial" w:hAnsi="Arial" w:cs="Arial"/>
          <w:i w:val="0"/>
          <w:color w:val="auto"/>
          <w:highlight w:val="yellow"/>
        </w:rPr>
        <w:t xml:space="preserve"> </w:t>
      </w:r>
    </w:p>
    <w:p w14:paraId="1EBFC14C" w14:textId="05B81153" w:rsidR="005F052B" w:rsidRPr="00A6162C" w:rsidRDefault="005B250E" w:rsidP="005F052B">
      <w:pPr>
        <w:pStyle w:val="Ttulo2"/>
        <w:rPr>
          <w:b/>
          <w:color w:val="3366CC"/>
          <w:sz w:val="24"/>
          <w:szCs w:val="24"/>
        </w:rPr>
      </w:pPr>
      <w:bookmarkStart w:id="118" w:name="_Toc192846522"/>
      <w:r w:rsidRPr="00A6162C">
        <w:rPr>
          <w:b/>
          <w:color w:val="3366CC"/>
          <w:sz w:val="24"/>
          <w:szCs w:val="24"/>
        </w:rPr>
        <w:lastRenderedPageBreak/>
        <w:t>Energia Armazenada</w:t>
      </w:r>
      <w:bookmarkEnd w:id="118"/>
    </w:p>
    <w:p w14:paraId="32241129" w14:textId="123C5CA6" w:rsidR="005B250E" w:rsidRPr="00A6162C" w:rsidRDefault="005B250E" w:rsidP="005B250E">
      <w:pPr>
        <w:spacing w:after="0"/>
        <w:rPr>
          <w:lang w:eastAsia="pt-BR"/>
        </w:rPr>
      </w:pPr>
    </w:p>
    <w:p w14:paraId="5AC60A52" w14:textId="30A97584" w:rsidR="009E77CF" w:rsidRPr="00A6162C" w:rsidRDefault="009E77CF" w:rsidP="005A1533">
      <w:pPr>
        <w:jc w:val="center"/>
        <w:rPr>
          <w:rFonts w:ascii="Arial" w:hAnsi="Arial" w:cs="Arial"/>
          <w:color w:val="3366CC"/>
        </w:rPr>
      </w:pPr>
      <w:r w:rsidRPr="00A6162C">
        <w:rPr>
          <w:rFonts w:ascii="Arial" w:hAnsi="Arial" w:cs="Arial"/>
          <w:color w:val="3366CC"/>
        </w:rPr>
        <w:t>Capacidade de armazenamento do SIN</w:t>
      </w:r>
    </w:p>
    <w:p w14:paraId="700E0DCF" w14:textId="505544AB" w:rsidR="00416197" w:rsidRPr="00A6162C" w:rsidRDefault="00657220" w:rsidP="005A1533">
      <w:pPr>
        <w:jc w:val="center"/>
        <w:rPr>
          <w:rFonts w:ascii="Arial" w:hAnsi="Arial" w:cs="Arial"/>
          <w:color w:val="3366CC"/>
        </w:rPr>
      </w:pPr>
      <w:r w:rsidRPr="00A6162C">
        <w:rPr>
          <w:noProof/>
          <w:lang w:eastAsia="pt-BR"/>
        </w:rPr>
        <w:drawing>
          <wp:inline distT="0" distB="0" distL="0" distR="0" wp14:anchorId="1A0196D3" wp14:editId="7286EE2C">
            <wp:extent cx="6286500" cy="1866900"/>
            <wp:effectExtent l="0" t="0" r="0" b="0"/>
            <wp:docPr id="1181773731"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86500" cy="1866900"/>
                    </a:xfrm>
                    <a:prstGeom prst="rect">
                      <a:avLst/>
                    </a:prstGeom>
                    <a:noFill/>
                    <a:ln>
                      <a:noFill/>
                    </a:ln>
                  </pic:spPr>
                </pic:pic>
              </a:graphicData>
            </a:graphic>
          </wp:inline>
        </w:drawing>
      </w:r>
    </w:p>
    <w:p w14:paraId="6D0E0D85" w14:textId="039343E4" w:rsidR="009E77CF" w:rsidRPr="00A6162C" w:rsidRDefault="009E77CF" w:rsidP="005A1533">
      <w:pPr>
        <w:spacing w:after="0"/>
        <w:jc w:val="center"/>
        <w:rPr>
          <w:lang w:eastAsia="pt-BR"/>
        </w:rPr>
      </w:pPr>
    </w:p>
    <w:p w14:paraId="28784ADB" w14:textId="77777777" w:rsidR="009E77CF" w:rsidRPr="00A6162C" w:rsidRDefault="009E77CF" w:rsidP="005A1533">
      <w:pPr>
        <w:spacing w:after="0"/>
        <w:jc w:val="center"/>
        <w:rPr>
          <w:lang w:eastAsia="pt-BR"/>
        </w:rPr>
      </w:pPr>
    </w:p>
    <w:p w14:paraId="541905EE" w14:textId="0B2A45D2" w:rsidR="006751BE" w:rsidRPr="00FD59A2" w:rsidRDefault="005B250E" w:rsidP="005B250E">
      <w:pPr>
        <w:jc w:val="center"/>
        <w:rPr>
          <w:rFonts w:ascii="Arial" w:hAnsi="Arial" w:cs="Arial"/>
          <w:color w:val="3366CC"/>
          <w:highlight w:val="yellow"/>
        </w:rPr>
      </w:pPr>
      <w:r w:rsidRPr="00A6162C">
        <w:rPr>
          <w:rFonts w:ascii="Arial" w:hAnsi="Arial" w:cs="Arial"/>
          <w:color w:val="3366CC"/>
        </w:rPr>
        <w:t>Energia armazenada no SIN</w:t>
      </w:r>
      <w:r w:rsidR="00F64DD2" w:rsidRPr="00FD59A2">
        <w:rPr>
          <w:rFonts w:ascii="Arial" w:hAnsi="Arial" w:cs="Arial"/>
          <w:color w:val="3366CC"/>
          <w:highlight w:val="yellow"/>
        </w:rPr>
        <w:t xml:space="preserve"> </w:t>
      </w:r>
      <w:r w:rsidR="00A6162C" w:rsidRPr="00A6162C">
        <w:rPr>
          <w:noProof/>
        </w:rPr>
        <w:drawing>
          <wp:inline distT="0" distB="0" distL="0" distR="0" wp14:anchorId="43225B44" wp14:editId="41FDB05C">
            <wp:extent cx="6750685" cy="2232025"/>
            <wp:effectExtent l="0" t="0" r="0" b="0"/>
            <wp:docPr id="762791004"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50685" cy="2232025"/>
                    </a:xfrm>
                    <a:prstGeom prst="rect">
                      <a:avLst/>
                    </a:prstGeom>
                    <a:noFill/>
                    <a:ln>
                      <a:noFill/>
                    </a:ln>
                  </pic:spPr>
                </pic:pic>
              </a:graphicData>
            </a:graphic>
          </wp:inline>
        </w:drawing>
      </w:r>
    </w:p>
    <w:p w14:paraId="2B33220E" w14:textId="0FBA58C5" w:rsidR="00416197" w:rsidRPr="00FD59A2" w:rsidRDefault="00A04AFF" w:rsidP="005B250E">
      <w:pPr>
        <w:jc w:val="center"/>
        <w:rPr>
          <w:rFonts w:ascii="Arial" w:hAnsi="Arial" w:cs="Arial"/>
          <w:color w:val="3366CC"/>
          <w:highlight w:val="yellow"/>
        </w:rPr>
      </w:pPr>
      <w:r w:rsidRPr="00A04AFF">
        <w:rPr>
          <w:rStyle w:val="Ttulo2Char"/>
          <w:rFonts w:asciiTheme="minorHAnsi" w:eastAsiaTheme="minorHAnsi" w:hAnsiTheme="minorHAnsi" w:cstheme="minorBidi"/>
          <w:noProof/>
          <w:color w:val="auto"/>
          <w:sz w:val="22"/>
          <w:szCs w:val="22"/>
        </w:rPr>
        <w:drawing>
          <wp:anchor distT="0" distB="0" distL="114300" distR="114300" simplePos="0" relativeHeight="252068878" behindDoc="0" locked="0" layoutInCell="1" allowOverlap="1" wp14:anchorId="5EC9B1A3" wp14:editId="20BC6D63">
            <wp:simplePos x="0" y="0"/>
            <wp:positionH relativeFrom="column">
              <wp:posOffset>3084195</wp:posOffset>
            </wp:positionH>
            <wp:positionV relativeFrom="paragraph">
              <wp:posOffset>422579</wp:posOffset>
            </wp:positionV>
            <wp:extent cx="3563620" cy="2781300"/>
            <wp:effectExtent l="0" t="0" r="0" b="0"/>
            <wp:wrapTopAndBottom/>
            <wp:docPr id="241831813"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63620" cy="2781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AC184A" w14:textId="0464D1B1" w:rsidR="00F47E0C" w:rsidRPr="00A6162C" w:rsidRDefault="00A6162C" w:rsidP="00A6162C">
      <w:pPr>
        <w:ind w:left="-709"/>
        <w:jc w:val="center"/>
        <w:rPr>
          <w:rFonts w:eastAsiaTheme="majorEastAsia" w:cstheme="majorBidi"/>
          <w:color w:val="3366CC"/>
          <w:sz w:val="24"/>
          <w:szCs w:val="24"/>
          <w:highlight w:val="yellow"/>
        </w:rPr>
      </w:pPr>
      <w:r w:rsidRPr="00A6162C">
        <w:rPr>
          <w:rStyle w:val="Ttulo2Char"/>
          <w:rFonts w:asciiTheme="minorHAnsi" w:eastAsiaTheme="minorHAnsi" w:hAnsiTheme="minorHAnsi" w:cstheme="minorBidi"/>
          <w:noProof/>
          <w:color w:val="auto"/>
          <w:sz w:val="22"/>
          <w:szCs w:val="22"/>
        </w:rPr>
        <w:drawing>
          <wp:anchor distT="0" distB="0" distL="114300" distR="114300" simplePos="0" relativeHeight="252067854" behindDoc="1" locked="0" layoutInCell="1" allowOverlap="1" wp14:anchorId="02ADE112" wp14:editId="1B24942A">
            <wp:simplePos x="0" y="0"/>
            <wp:positionH relativeFrom="column">
              <wp:posOffset>-93345</wp:posOffset>
            </wp:positionH>
            <wp:positionV relativeFrom="paragraph">
              <wp:posOffset>190804</wp:posOffset>
            </wp:positionV>
            <wp:extent cx="3456000" cy="2697127"/>
            <wp:effectExtent l="0" t="0" r="0" b="0"/>
            <wp:wrapTopAndBottom/>
            <wp:docPr id="758894119"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56000" cy="26971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4DD2" w:rsidRPr="00FD59A2">
        <w:rPr>
          <w:rStyle w:val="Ttulo2Char"/>
          <w:color w:val="3366CC"/>
          <w:sz w:val="24"/>
          <w:szCs w:val="24"/>
          <w:highlight w:val="yellow"/>
        </w:rPr>
        <w:t xml:space="preserve"> </w:t>
      </w:r>
    </w:p>
    <w:p w14:paraId="6D393BB6" w14:textId="1084D7EA" w:rsidR="005B250E" w:rsidRPr="00FD59A2" w:rsidRDefault="005B250E" w:rsidP="008C07CC">
      <w:pPr>
        <w:ind w:left="567"/>
        <w:rPr>
          <w:rFonts w:ascii="Arial" w:hAnsi="Arial" w:cs="Arial"/>
          <w:color w:val="3366CC"/>
          <w:szCs w:val="24"/>
          <w:highlight w:val="yellow"/>
        </w:rPr>
      </w:pPr>
      <w:r w:rsidRPr="00A6162C">
        <w:rPr>
          <w:rFonts w:ascii="Arial" w:hAnsi="Arial" w:cs="Arial"/>
          <w:color w:val="3366CC"/>
          <w:szCs w:val="24"/>
        </w:rPr>
        <w:t>Subsistema Sudeste/Centro-Oeste (%</w:t>
      </w:r>
      <w:proofErr w:type="gramStart"/>
      <w:r w:rsidR="00D850F6" w:rsidRPr="00A6162C">
        <w:rPr>
          <w:rFonts w:ascii="Arial" w:hAnsi="Arial" w:cs="Arial"/>
          <w:color w:val="3366CC"/>
          <w:szCs w:val="24"/>
        </w:rPr>
        <w:t xml:space="preserve">EAR)  </w:t>
      </w:r>
      <w:r w:rsidRPr="00A6162C">
        <w:rPr>
          <w:rFonts w:ascii="Arial" w:hAnsi="Arial" w:cs="Arial"/>
          <w:color w:val="3366CC"/>
          <w:szCs w:val="24"/>
        </w:rPr>
        <w:t xml:space="preserve"> </w:t>
      </w:r>
      <w:proofErr w:type="gramEnd"/>
      <w:r w:rsidRPr="00A6162C">
        <w:rPr>
          <w:rFonts w:ascii="Arial" w:hAnsi="Arial" w:cs="Arial"/>
          <w:color w:val="3366CC"/>
          <w:szCs w:val="24"/>
        </w:rPr>
        <w:t xml:space="preserve">     </w:t>
      </w:r>
      <w:r w:rsidR="004A672C" w:rsidRPr="00A6162C">
        <w:rPr>
          <w:rFonts w:ascii="Arial" w:hAnsi="Arial" w:cs="Arial"/>
          <w:color w:val="3366CC"/>
          <w:szCs w:val="24"/>
        </w:rPr>
        <w:t xml:space="preserve">                             </w:t>
      </w:r>
      <w:r w:rsidRPr="00A6162C">
        <w:rPr>
          <w:rFonts w:ascii="Arial" w:hAnsi="Arial" w:cs="Arial"/>
          <w:color w:val="3366CC"/>
          <w:szCs w:val="24"/>
        </w:rPr>
        <w:t xml:space="preserve">Subsistema Sul (%EAR)      </w:t>
      </w:r>
    </w:p>
    <w:p w14:paraId="4370723A" w14:textId="76CF8669" w:rsidR="008D5C16" w:rsidRPr="00FD59A2" w:rsidRDefault="00A04AFF" w:rsidP="008C07CC">
      <w:pPr>
        <w:ind w:left="567"/>
        <w:rPr>
          <w:rFonts w:ascii="Arial" w:hAnsi="Arial" w:cs="Arial"/>
          <w:color w:val="3366CC"/>
          <w:szCs w:val="24"/>
          <w:highlight w:val="yellow"/>
        </w:rPr>
      </w:pPr>
      <w:r w:rsidRPr="00A04AFF">
        <w:rPr>
          <w:noProof/>
        </w:rPr>
        <w:lastRenderedPageBreak/>
        <w:drawing>
          <wp:anchor distT="0" distB="0" distL="114300" distR="114300" simplePos="0" relativeHeight="252070926" behindDoc="0" locked="0" layoutInCell="1" allowOverlap="1" wp14:anchorId="2A5F0361" wp14:editId="126453B9">
            <wp:simplePos x="0" y="0"/>
            <wp:positionH relativeFrom="column">
              <wp:posOffset>3132151</wp:posOffset>
            </wp:positionH>
            <wp:positionV relativeFrom="paragraph">
              <wp:posOffset>266700</wp:posOffset>
            </wp:positionV>
            <wp:extent cx="3707765" cy="2893695"/>
            <wp:effectExtent l="0" t="0" r="0" b="0"/>
            <wp:wrapTopAndBottom/>
            <wp:docPr id="1653233045"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07765" cy="2893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4AFF">
        <w:rPr>
          <w:noProof/>
        </w:rPr>
        <w:drawing>
          <wp:anchor distT="0" distB="0" distL="114300" distR="114300" simplePos="0" relativeHeight="252068365" behindDoc="0" locked="0" layoutInCell="1" allowOverlap="1" wp14:anchorId="5C401A11" wp14:editId="1BB48DCF">
            <wp:simplePos x="0" y="0"/>
            <wp:positionH relativeFrom="column">
              <wp:posOffset>-134951</wp:posOffset>
            </wp:positionH>
            <wp:positionV relativeFrom="paragraph">
              <wp:posOffset>266700</wp:posOffset>
            </wp:positionV>
            <wp:extent cx="3671570" cy="2865120"/>
            <wp:effectExtent l="0" t="0" r="0" b="0"/>
            <wp:wrapTopAndBottom/>
            <wp:docPr id="561695307"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71570" cy="2865120"/>
                    </a:xfrm>
                    <a:prstGeom prst="rect">
                      <a:avLst/>
                    </a:prstGeom>
                    <a:noFill/>
                    <a:ln>
                      <a:noFill/>
                    </a:ln>
                  </pic:spPr>
                </pic:pic>
              </a:graphicData>
            </a:graphic>
          </wp:anchor>
        </w:drawing>
      </w:r>
    </w:p>
    <w:p w14:paraId="2F980FEE" w14:textId="386C16BF" w:rsidR="002E1DAD" w:rsidRPr="00FD59A2" w:rsidRDefault="002E1DAD" w:rsidP="00203D54">
      <w:pPr>
        <w:rPr>
          <w:rFonts w:ascii="Arial" w:hAnsi="Arial" w:cs="Arial"/>
          <w:color w:val="3366CC"/>
          <w:szCs w:val="24"/>
          <w:highlight w:val="yellow"/>
        </w:rPr>
      </w:pPr>
    </w:p>
    <w:p w14:paraId="39BEC120" w14:textId="2326D5AE" w:rsidR="005B250E" w:rsidRPr="00A04AFF" w:rsidRDefault="005B250E" w:rsidP="008C07CC">
      <w:pPr>
        <w:ind w:left="1134" w:hanging="425"/>
        <w:jc w:val="both"/>
        <w:rPr>
          <w:rFonts w:cstheme="minorHAnsi"/>
          <w:sz w:val="18"/>
          <w:szCs w:val="18"/>
        </w:rPr>
      </w:pPr>
      <w:r w:rsidRPr="00A04AFF">
        <w:rPr>
          <w:rFonts w:ascii="Arial" w:hAnsi="Arial" w:cs="Arial"/>
          <w:color w:val="3366CC"/>
          <w:szCs w:val="24"/>
        </w:rPr>
        <w:t xml:space="preserve"> Subsistema Nordeste (%</w:t>
      </w:r>
      <w:proofErr w:type="gramStart"/>
      <w:r w:rsidR="00D850F6" w:rsidRPr="00A04AFF">
        <w:rPr>
          <w:rFonts w:ascii="Arial" w:hAnsi="Arial" w:cs="Arial"/>
          <w:color w:val="3366CC"/>
          <w:szCs w:val="24"/>
        </w:rPr>
        <w:t xml:space="preserve">EAR)  </w:t>
      </w:r>
      <w:r w:rsidRPr="00A04AFF">
        <w:rPr>
          <w:rFonts w:ascii="Arial" w:hAnsi="Arial" w:cs="Arial"/>
          <w:color w:val="3366CC"/>
          <w:szCs w:val="24"/>
        </w:rPr>
        <w:t xml:space="preserve"> </w:t>
      </w:r>
      <w:proofErr w:type="gramEnd"/>
      <w:r w:rsidRPr="00A04AFF">
        <w:rPr>
          <w:rFonts w:ascii="Arial" w:hAnsi="Arial" w:cs="Arial"/>
          <w:color w:val="3366CC"/>
          <w:szCs w:val="24"/>
        </w:rPr>
        <w:t xml:space="preserve">                                       </w:t>
      </w:r>
      <w:r w:rsidR="0023272C" w:rsidRPr="00A04AFF">
        <w:rPr>
          <w:rFonts w:ascii="Arial" w:hAnsi="Arial" w:cs="Arial"/>
          <w:color w:val="3366CC"/>
          <w:szCs w:val="24"/>
        </w:rPr>
        <w:t xml:space="preserve">     </w:t>
      </w:r>
      <w:r w:rsidRPr="00A04AFF">
        <w:rPr>
          <w:rFonts w:ascii="Arial" w:hAnsi="Arial" w:cs="Arial"/>
          <w:color w:val="3366CC"/>
          <w:szCs w:val="24"/>
        </w:rPr>
        <w:t xml:space="preserve">  Subsistema Norte (%EAR)</w:t>
      </w:r>
    </w:p>
    <w:p w14:paraId="6603C05D" w14:textId="650B838C" w:rsidR="005B250E" w:rsidRPr="00FD59A2" w:rsidRDefault="005B250E" w:rsidP="005B250E">
      <w:pPr>
        <w:spacing w:after="0" w:line="240" w:lineRule="auto"/>
        <w:jc w:val="both"/>
        <w:rPr>
          <w:rFonts w:ascii="Arial" w:hAnsi="Arial" w:cs="Arial"/>
          <w:i/>
          <w:sz w:val="18"/>
          <w:szCs w:val="18"/>
          <w:highlight w:val="yellow"/>
        </w:rPr>
      </w:pPr>
    </w:p>
    <w:p w14:paraId="0585FDF0" w14:textId="49066B55" w:rsidR="00804A6C" w:rsidRPr="00FD59A2" w:rsidRDefault="00804A6C" w:rsidP="005B250E">
      <w:pPr>
        <w:spacing w:after="0" w:line="240" w:lineRule="auto"/>
        <w:jc w:val="both"/>
        <w:rPr>
          <w:rFonts w:ascii="Arial" w:hAnsi="Arial" w:cs="Arial"/>
          <w:i/>
          <w:sz w:val="18"/>
          <w:szCs w:val="18"/>
          <w:highlight w:val="yellow"/>
        </w:rPr>
      </w:pPr>
    </w:p>
    <w:p w14:paraId="573C410A" w14:textId="79807AF4" w:rsidR="00804A6C" w:rsidRPr="00FD59A2" w:rsidRDefault="00804A6C" w:rsidP="005B250E">
      <w:pPr>
        <w:spacing w:after="0" w:line="240" w:lineRule="auto"/>
        <w:jc w:val="both"/>
        <w:rPr>
          <w:rFonts w:ascii="Arial" w:hAnsi="Arial" w:cs="Arial"/>
          <w:i/>
          <w:sz w:val="18"/>
          <w:szCs w:val="18"/>
          <w:highlight w:val="yellow"/>
        </w:rPr>
      </w:pPr>
    </w:p>
    <w:p w14:paraId="293394AA" w14:textId="18A045DC" w:rsidR="00804A6C" w:rsidRPr="00FD59A2" w:rsidRDefault="00804A6C" w:rsidP="005B250E">
      <w:pPr>
        <w:spacing w:after="0" w:line="240" w:lineRule="auto"/>
        <w:jc w:val="both"/>
        <w:rPr>
          <w:rFonts w:ascii="Arial" w:hAnsi="Arial" w:cs="Arial"/>
          <w:i/>
          <w:sz w:val="18"/>
          <w:szCs w:val="18"/>
          <w:highlight w:val="yellow"/>
        </w:rPr>
      </w:pPr>
    </w:p>
    <w:p w14:paraId="4BC396FF" w14:textId="1F33CC60" w:rsidR="00804A6C" w:rsidRPr="00FD59A2" w:rsidRDefault="00804A6C" w:rsidP="005B250E">
      <w:pPr>
        <w:spacing w:after="0" w:line="240" w:lineRule="auto"/>
        <w:jc w:val="both"/>
        <w:rPr>
          <w:rFonts w:ascii="Arial" w:hAnsi="Arial" w:cs="Arial"/>
          <w:i/>
          <w:sz w:val="18"/>
          <w:szCs w:val="18"/>
          <w:highlight w:val="yellow"/>
        </w:rPr>
      </w:pPr>
    </w:p>
    <w:p w14:paraId="5BC4ABAA" w14:textId="38BC3764" w:rsidR="005A3C86" w:rsidRPr="00A04AFF" w:rsidRDefault="00F64DD2" w:rsidP="00CA4185">
      <w:pPr>
        <w:spacing w:after="0" w:line="240" w:lineRule="auto"/>
        <w:jc w:val="center"/>
        <w:rPr>
          <w:rFonts w:ascii="Arial" w:hAnsi="Arial" w:cs="Arial"/>
          <w:sz w:val="16"/>
          <w:szCs w:val="16"/>
        </w:rPr>
      </w:pPr>
      <w:r w:rsidRPr="00A04AFF">
        <w:rPr>
          <w:rFonts w:ascii="Arial" w:hAnsi="Arial" w:cs="Arial"/>
          <w:sz w:val="16"/>
          <w:szCs w:val="16"/>
        </w:rPr>
        <w:t xml:space="preserve"> </w:t>
      </w:r>
      <w:r w:rsidR="00A04AFF" w:rsidRPr="00A04AFF">
        <w:rPr>
          <w:noProof/>
        </w:rPr>
        <w:drawing>
          <wp:inline distT="0" distB="0" distL="0" distR="0" wp14:anchorId="05340981" wp14:editId="08A18D73">
            <wp:extent cx="4723130" cy="3800475"/>
            <wp:effectExtent l="0" t="0" r="0" b="0"/>
            <wp:docPr id="594225574"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23130" cy="3800475"/>
                    </a:xfrm>
                    <a:prstGeom prst="rect">
                      <a:avLst/>
                    </a:prstGeom>
                    <a:noFill/>
                    <a:ln>
                      <a:noFill/>
                    </a:ln>
                  </pic:spPr>
                </pic:pic>
              </a:graphicData>
            </a:graphic>
          </wp:inline>
        </w:drawing>
      </w:r>
    </w:p>
    <w:p w14:paraId="71ECEBDB" w14:textId="3334058A" w:rsidR="005A3C86" w:rsidRPr="00A04AFF" w:rsidRDefault="005A3C86" w:rsidP="00FE7A7A">
      <w:pPr>
        <w:spacing w:after="0" w:line="240" w:lineRule="auto"/>
        <w:jc w:val="center"/>
        <w:rPr>
          <w:rFonts w:ascii="Arial" w:hAnsi="Arial" w:cs="Arial"/>
          <w:sz w:val="16"/>
          <w:szCs w:val="16"/>
        </w:rPr>
      </w:pPr>
    </w:p>
    <w:p w14:paraId="2AE36FF6" w14:textId="77777777" w:rsidR="00FE7A7A" w:rsidRPr="00A04AFF" w:rsidRDefault="00FE7A7A" w:rsidP="00FE7A7A">
      <w:pPr>
        <w:spacing w:after="0" w:line="240" w:lineRule="auto"/>
        <w:jc w:val="center"/>
        <w:rPr>
          <w:rFonts w:ascii="Arial" w:hAnsi="Arial" w:cs="Arial"/>
          <w:i/>
          <w:sz w:val="18"/>
          <w:szCs w:val="18"/>
        </w:rPr>
      </w:pPr>
      <w:r w:rsidRPr="00A04AFF">
        <w:rPr>
          <w:rFonts w:ascii="Arial" w:hAnsi="Arial" w:cs="Arial"/>
          <w:color w:val="3366CC"/>
          <w:szCs w:val="24"/>
        </w:rPr>
        <w:t>SIN (%EAR)</w:t>
      </w:r>
    </w:p>
    <w:p w14:paraId="6137C9FB" w14:textId="0B4F62DB" w:rsidR="005A3C86" w:rsidRPr="00FD59A2" w:rsidRDefault="00FE7A7A" w:rsidP="00FE7A7A">
      <w:pPr>
        <w:spacing w:after="0" w:line="240" w:lineRule="auto"/>
        <w:ind w:left="2836" w:firstLine="709"/>
        <w:jc w:val="both"/>
        <w:rPr>
          <w:rFonts w:ascii="Arial" w:hAnsi="Arial" w:cs="Arial"/>
          <w:sz w:val="16"/>
          <w:szCs w:val="16"/>
          <w:highlight w:val="yellow"/>
        </w:rPr>
      </w:pPr>
      <w:r w:rsidRPr="00FD59A2">
        <w:rPr>
          <w:rFonts w:ascii="Arial" w:hAnsi="Arial" w:cs="Arial"/>
          <w:color w:val="3366CC"/>
          <w:szCs w:val="24"/>
          <w:highlight w:val="yellow"/>
        </w:rPr>
        <w:t xml:space="preserve">                                                 </w:t>
      </w:r>
    </w:p>
    <w:p w14:paraId="68B0953C" w14:textId="77777777" w:rsidR="005A3C86" w:rsidRPr="00FD59A2" w:rsidRDefault="005A3C86" w:rsidP="005B250E">
      <w:pPr>
        <w:spacing w:after="0" w:line="240" w:lineRule="auto"/>
        <w:jc w:val="both"/>
        <w:rPr>
          <w:rFonts w:ascii="Arial" w:hAnsi="Arial" w:cs="Arial"/>
          <w:sz w:val="16"/>
          <w:szCs w:val="16"/>
          <w:highlight w:val="yellow"/>
        </w:rPr>
      </w:pPr>
    </w:p>
    <w:p w14:paraId="06201053" w14:textId="77777777" w:rsidR="005A3C86" w:rsidRPr="00FD59A2" w:rsidRDefault="005A3C86" w:rsidP="005B250E">
      <w:pPr>
        <w:spacing w:after="0" w:line="240" w:lineRule="auto"/>
        <w:jc w:val="both"/>
        <w:rPr>
          <w:rFonts w:ascii="Arial" w:hAnsi="Arial" w:cs="Arial"/>
          <w:sz w:val="16"/>
          <w:szCs w:val="16"/>
          <w:highlight w:val="yellow"/>
        </w:rPr>
      </w:pPr>
    </w:p>
    <w:p w14:paraId="0F6F825F" w14:textId="5697518A" w:rsidR="005B250E" w:rsidRPr="00A04AFF" w:rsidRDefault="005B250E" w:rsidP="005B250E">
      <w:pPr>
        <w:spacing w:after="0" w:line="240" w:lineRule="auto"/>
        <w:jc w:val="both"/>
        <w:rPr>
          <w:rFonts w:ascii="Arial" w:hAnsi="Arial" w:cs="Arial"/>
          <w:i/>
          <w:sz w:val="16"/>
          <w:szCs w:val="16"/>
        </w:rPr>
      </w:pPr>
      <w:r w:rsidRPr="00A04AFF">
        <w:rPr>
          <w:rFonts w:ascii="Arial" w:hAnsi="Arial" w:cs="Arial"/>
          <w:sz w:val="16"/>
          <w:szCs w:val="16"/>
        </w:rPr>
        <w:t xml:space="preserve">* Os dados em sombra referem-se ao ano crítico (2021). </w:t>
      </w:r>
      <w:r w:rsidRPr="00A04AFF">
        <w:rPr>
          <w:rFonts w:ascii="Arial" w:hAnsi="Arial" w:cs="Arial"/>
          <w:i/>
          <w:sz w:val="16"/>
          <w:szCs w:val="16"/>
        </w:rPr>
        <w:t xml:space="preserve"> </w:t>
      </w:r>
    </w:p>
    <w:p w14:paraId="2F23E9BF" w14:textId="2849994F" w:rsidR="00F2555C" w:rsidRPr="00A04AFF" w:rsidRDefault="00F2555C" w:rsidP="00564F8A">
      <w:pPr>
        <w:jc w:val="right"/>
        <w:rPr>
          <w:rFonts w:ascii="Arial" w:hAnsi="Arial" w:cs="Arial"/>
          <w:sz w:val="18"/>
          <w:szCs w:val="18"/>
        </w:rPr>
      </w:pPr>
    </w:p>
    <w:p w14:paraId="656C6484" w14:textId="06A189A2" w:rsidR="005B250E" w:rsidRPr="00A04AFF" w:rsidRDefault="005B250E" w:rsidP="00564F8A">
      <w:pPr>
        <w:jc w:val="right"/>
        <w:rPr>
          <w:rStyle w:val="Hyperlink"/>
          <w:rFonts w:ascii="Arial" w:hAnsi="Arial" w:cs="Arial"/>
          <w:color w:val="auto"/>
          <w:sz w:val="18"/>
          <w:szCs w:val="18"/>
        </w:rPr>
      </w:pPr>
      <w:r w:rsidRPr="00A04AFF">
        <w:rPr>
          <w:rFonts w:ascii="Arial" w:hAnsi="Arial" w:cs="Arial"/>
          <w:sz w:val="18"/>
          <w:szCs w:val="18"/>
        </w:rPr>
        <w:t xml:space="preserve">Fonte dos dados: </w:t>
      </w:r>
      <w:hyperlink r:id="rId41" w:history="1">
        <w:r w:rsidRPr="00A04AFF">
          <w:rPr>
            <w:rStyle w:val="Hyperlink"/>
            <w:rFonts w:ascii="Arial" w:hAnsi="Arial" w:cs="Arial"/>
            <w:color w:val="auto"/>
            <w:sz w:val="18"/>
            <w:szCs w:val="18"/>
          </w:rPr>
          <w:t>ONS – Dados Abertos</w:t>
        </w:r>
      </w:hyperlink>
      <w:r w:rsidRPr="00A04AFF">
        <w:rPr>
          <w:rStyle w:val="Hyperlink"/>
          <w:rFonts w:ascii="Arial" w:hAnsi="Arial" w:cs="Arial"/>
          <w:color w:val="auto"/>
          <w:sz w:val="18"/>
          <w:szCs w:val="18"/>
        </w:rPr>
        <w:t>.</w:t>
      </w:r>
    </w:p>
    <w:p w14:paraId="7E29BD87" w14:textId="45471B96" w:rsidR="005A3C86" w:rsidRPr="00FD59A2" w:rsidRDefault="005A3C86" w:rsidP="00564F8A">
      <w:pPr>
        <w:jc w:val="right"/>
        <w:rPr>
          <w:rStyle w:val="Hyperlink"/>
          <w:rFonts w:ascii="Arial" w:hAnsi="Arial" w:cs="Arial"/>
          <w:color w:val="auto"/>
          <w:sz w:val="18"/>
          <w:szCs w:val="18"/>
          <w:highlight w:val="yellow"/>
        </w:rPr>
      </w:pPr>
    </w:p>
    <w:p w14:paraId="697543F0" w14:textId="47533C76" w:rsidR="005A3C86" w:rsidRPr="00FD59A2" w:rsidRDefault="005A3C86" w:rsidP="00564F8A">
      <w:pPr>
        <w:jc w:val="right"/>
        <w:rPr>
          <w:rStyle w:val="Hyperlink"/>
          <w:rFonts w:ascii="Arial" w:hAnsi="Arial" w:cs="Arial"/>
          <w:color w:val="auto"/>
          <w:sz w:val="18"/>
          <w:szCs w:val="18"/>
          <w:highlight w:val="yellow"/>
        </w:rPr>
      </w:pPr>
    </w:p>
    <w:p w14:paraId="5D7B64DE" w14:textId="02DDA993" w:rsidR="005A3C86" w:rsidRPr="00FD59A2" w:rsidRDefault="005A3C86" w:rsidP="00564F8A">
      <w:pPr>
        <w:jc w:val="right"/>
        <w:rPr>
          <w:rStyle w:val="Hyperlink"/>
          <w:rFonts w:ascii="Arial" w:hAnsi="Arial" w:cs="Arial"/>
          <w:color w:val="auto"/>
          <w:sz w:val="18"/>
          <w:szCs w:val="18"/>
          <w:highlight w:val="yellow"/>
        </w:rPr>
      </w:pPr>
    </w:p>
    <w:p w14:paraId="37A7D57C" w14:textId="0555905A" w:rsidR="005B250E" w:rsidRPr="00FD59A2" w:rsidRDefault="006557A8" w:rsidP="007E47CD">
      <w:pPr>
        <w:jc w:val="right"/>
        <w:rPr>
          <w:rFonts w:ascii="Century Gothic" w:eastAsia="Calibri" w:hAnsi="Century Gothic" w:cs="Calibri"/>
          <w:b/>
          <w:color w:val="3366CC"/>
          <w:sz w:val="24"/>
          <w:szCs w:val="24"/>
          <w:highlight w:val="yellow"/>
          <w:lang w:eastAsia="pt-BR"/>
        </w:rPr>
      </w:pPr>
      <w:r w:rsidRPr="00FD59A2">
        <w:rPr>
          <w:noProof/>
          <w:highlight w:val="yellow"/>
          <w:lang w:eastAsia="pt-BR"/>
        </w:rPr>
        <w:drawing>
          <wp:anchor distT="0" distB="0" distL="114300" distR="114300" simplePos="0" relativeHeight="251560936" behindDoc="1" locked="0" layoutInCell="1" allowOverlap="1" wp14:anchorId="2CB299ED" wp14:editId="24DE2B02">
            <wp:simplePos x="0" y="0"/>
            <wp:positionH relativeFrom="column">
              <wp:posOffset>-193040</wp:posOffset>
            </wp:positionH>
            <wp:positionV relativeFrom="paragraph">
              <wp:posOffset>2540</wp:posOffset>
            </wp:positionV>
            <wp:extent cx="5136933" cy="4392000"/>
            <wp:effectExtent l="0" t="0" r="6985" b="8890"/>
            <wp:wrapTight wrapText="bothSides">
              <wp:wrapPolygon edited="0">
                <wp:start x="0" y="0"/>
                <wp:lineTo x="0" y="21550"/>
                <wp:lineTo x="21549" y="21550"/>
                <wp:lineTo x="21549" y="0"/>
                <wp:lineTo x="0" y="0"/>
              </wp:wrapPolygon>
            </wp:wrapTight>
            <wp:docPr id="8394191" name="Imagem 839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36933" cy="4392000"/>
                    </a:xfrm>
                    <a:prstGeom prst="rect">
                      <a:avLst/>
                    </a:prstGeom>
                    <a:noFill/>
                    <a:ln>
                      <a:noFill/>
                    </a:ln>
                  </pic:spPr>
                </pic:pic>
              </a:graphicData>
            </a:graphic>
          </wp:anchor>
        </w:drawing>
      </w:r>
    </w:p>
    <w:p w14:paraId="6A6D4108" w14:textId="5EB1711B" w:rsidR="005B250E" w:rsidRPr="00FD59A2" w:rsidRDefault="005B250E">
      <w:pPr>
        <w:rPr>
          <w:rFonts w:ascii="Century Gothic" w:eastAsia="Calibri" w:hAnsi="Century Gothic" w:cs="Calibri"/>
          <w:b/>
          <w:color w:val="3366CC"/>
          <w:sz w:val="24"/>
          <w:szCs w:val="24"/>
          <w:highlight w:val="yellow"/>
          <w:lang w:eastAsia="pt-BR"/>
        </w:rPr>
      </w:pPr>
    </w:p>
    <w:p w14:paraId="6B0A2375" w14:textId="03E9FCBD" w:rsidR="005B250E" w:rsidRPr="00FD59A2" w:rsidRDefault="005B250E">
      <w:pPr>
        <w:rPr>
          <w:rFonts w:ascii="Century Gothic" w:eastAsia="Calibri" w:hAnsi="Century Gothic" w:cs="Calibri"/>
          <w:b/>
          <w:color w:val="3366CC"/>
          <w:sz w:val="24"/>
          <w:szCs w:val="24"/>
          <w:highlight w:val="yellow"/>
          <w:lang w:eastAsia="pt-BR"/>
        </w:rPr>
      </w:pPr>
    </w:p>
    <w:p w14:paraId="7267A740" w14:textId="04879AEF" w:rsidR="005B250E" w:rsidRPr="00FD59A2" w:rsidRDefault="005B250E" w:rsidP="005B250E">
      <w:pPr>
        <w:ind w:right="-1"/>
        <w:jc w:val="center"/>
        <w:rPr>
          <w:rFonts w:ascii="Arial" w:hAnsi="Arial" w:cs="Arial"/>
          <w:color w:val="3366CC"/>
          <w:szCs w:val="24"/>
          <w:highlight w:val="yellow"/>
        </w:rPr>
      </w:pPr>
    </w:p>
    <w:p w14:paraId="51927104" w14:textId="034211EB" w:rsidR="00564F8A" w:rsidRPr="00FD59A2" w:rsidRDefault="00564F8A" w:rsidP="005B250E">
      <w:pPr>
        <w:ind w:right="-1"/>
        <w:jc w:val="center"/>
        <w:rPr>
          <w:rFonts w:ascii="Arial" w:hAnsi="Arial" w:cs="Arial"/>
          <w:color w:val="3366CC"/>
          <w:szCs w:val="24"/>
          <w:highlight w:val="yellow"/>
        </w:rPr>
      </w:pPr>
    </w:p>
    <w:p w14:paraId="4AC05408" w14:textId="51925803" w:rsidR="008954FD" w:rsidRPr="00FD59A2" w:rsidRDefault="008954FD" w:rsidP="005B250E">
      <w:pPr>
        <w:ind w:right="-1"/>
        <w:jc w:val="center"/>
        <w:rPr>
          <w:rFonts w:ascii="Arial" w:hAnsi="Arial" w:cs="Arial"/>
          <w:color w:val="3366CC"/>
          <w:szCs w:val="24"/>
          <w:highlight w:val="yellow"/>
        </w:rPr>
      </w:pPr>
    </w:p>
    <w:p w14:paraId="50D25C77" w14:textId="7F038E5F" w:rsidR="008954FD" w:rsidRPr="00FD59A2" w:rsidRDefault="00F64DD2" w:rsidP="003C5497">
      <w:pPr>
        <w:ind w:right="-1"/>
        <w:rPr>
          <w:rFonts w:ascii="Arial" w:hAnsi="Arial" w:cs="Arial"/>
          <w:color w:val="3366CC"/>
          <w:szCs w:val="24"/>
          <w:highlight w:val="yellow"/>
        </w:rPr>
      </w:pPr>
      <w:r w:rsidRPr="00FD59A2">
        <w:rPr>
          <w:rFonts w:ascii="Arial" w:hAnsi="Arial" w:cs="Arial"/>
          <w:color w:val="3366CC"/>
          <w:szCs w:val="24"/>
          <w:highlight w:val="yellow"/>
        </w:rPr>
        <w:t xml:space="preserve"> </w:t>
      </w:r>
    </w:p>
    <w:p w14:paraId="4AC4CEF5" w14:textId="26474923" w:rsidR="008954FD" w:rsidRPr="00FD59A2" w:rsidRDefault="008954FD" w:rsidP="005B250E">
      <w:pPr>
        <w:ind w:right="-1"/>
        <w:jc w:val="center"/>
        <w:rPr>
          <w:rFonts w:ascii="Arial" w:hAnsi="Arial" w:cs="Arial"/>
          <w:color w:val="3366CC"/>
          <w:szCs w:val="24"/>
          <w:highlight w:val="yellow"/>
        </w:rPr>
      </w:pPr>
    </w:p>
    <w:p w14:paraId="5074E8E1" w14:textId="17CD8B20" w:rsidR="008954FD" w:rsidRPr="00FD59A2" w:rsidRDefault="00A622DD" w:rsidP="005B250E">
      <w:pPr>
        <w:ind w:right="-1"/>
        <w:jc w:val="center"/>
        <w:rPr>
          <w:rFonts w:ascii="Arial" w:hAnsi="Arial" w:cs="Arial"/>
          <w:color w:val="3366CC"/>
          <w:szCs w:val="24"/>
          <w:highlight w:val="yellow"/>
        </w:rPr>
      </w:pPr>
      <w:r w:rsidRPr="00A622DD">
        <w:rPr>
          <w:noProof/>
        </w:rPr>
        <w:drawing>
          <wp:anchor distT="0" distB="0" distL="114300" distR="114300" simplePos="0" relativeHeight="252071950" behindDoc="0" locked="0" layoutInCell="1" allowOverlap="1" wp14:anchorId="2DAC72D7" wp14:editId="6AB9EDB9">
            <wp:simplePos x="0" y="0"/>
            <wp:positionH relativeFrom="column">
              <wp:posOffset>3888436</wp:posOffset>
            </wp:positionH>
            <wp:positionV relativeFrom="paragraph">
              <wp:posOffset>294640</wp:posOffset>
            </wp:positionV>
            <wp:extent cx="3168000" cy="2010580"/>
            <wp:effectExtent l="0" t="0" r="0" b="8890"/>
            <wp:wrapSquare wrapText="bothSides"/>
            <wp:docPr id="657326719"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68000" cy="2010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BFDD9D" w14:textId="6D8F4735" w:rsidR="008954FD" w:rsidRPr="00FD59A2" w:rsidRDefault="008954FD" w:rsidP="005B250E">
      <w:pPr>
        <w:ind w:right="-1"/>
        <w:jc w:val="center"/>
        <w:rPr>
          <w:rFonts w:ascii="Arial" w:hAnsi="Arial" w:cs="Arial"/>
          <w:color w:val="3366CC"/>
          <w:szCs w:val="24"/>
          <w:highlight w:val="yellow"/>
        </w:rPr>
      </w:pPr>
    </w:p>
    <w:p w14:paraId="64F10408" w14:textId="43F61CFC" w:rsidR="005B250E" w:rsidRPr="00A622DD" w:rsidRDefault="005B250E" w:rsidP="005B250E">
      <w:pPr>
        <w:ind w:right="-1"/>
        <w:jc w:val="center"/>
        <w:rPr>
          <w:rFonts w:ascii="Arial" w:hAnsi="Arial" w:cs="Arial"/>
        </w:rPr>
      </w:pPr>
      <w:r w:rsidRPr="00A622DD">
        <w:rPr>
          <w:rFonts w:ascii="Arial" w:hAnsi="Arial" w:cs="Arial"/>
          <w:color w:val="3366CC"/>
          <w:szCs w:val="24"/>
        </w:rPr>
        <w:t>Níveis de armazenamento nos principais reservatórios do SIN</w:t>
      </w:r>
      <w:r w:rsidRPr="00A622DD">
        <w:rPr>
          <w:rFonts w:ascii="Arial" w:hAnsi="Arial" w:cs="Arial"/>
          <w:color w:val="000000" w:themeColor="text1"/>
          <w:sz w:val="18"/>
        </w:rPr>
        <w:t xml:space="preserve">            </w:t>
      </w:r>
    </w:p>
    <w:p w14:paraId="0D34888B" w14:textId="15B4702C" w:rsidR="005B250E" w:rsidRPr="00A622DD" w:rsidRDefault="005B250E" w:rsidP="005B250E">
      <w:pPr>
        <w:spacing w:before="240" w:after="0"/>
        <w:jc w:val="right"/>
        <w:rPr>
          <w:rFonts w:ascii="Arial" w:hAnsi="Arial" w:cs="Arial"/>
          <w:sz w:val="14"/>
          <w:szCs w:val="18"/>
        </w:rPr>
      </w:pPr>
      <w:r w:rsidRPr="00A622DD">
        <w:rPr>
          <w:rFonts w:ascii="Arial" w:hAnsi="Arial" w:cs="Arial"/>
          <w:color w:val="000000" w:themeColor="text1"/>
          <w:sz w:val="18"/>
        </w:rPr>
        <w:t>Fontes dos dados: ANA e ONS.</w:t>
      </w:r>
    </w:p>
    <w:p w14:paraId="206C63C7" w14:textId="110DB4F6" w:rsidR="000E5C4F" w:rsidRPr="00FD59A2" w:rsidRDefault="000E5C4F">
      <w:pPr>
        <w:rPr>
          <w:rFonts w:ascii="Century Gothic" w:eastAsia="Calibri" w:hAnsi="Century Gothic" w:cs="Calibri"/>
          <w:b/>
          <w:color w:val="3366CC"/>
          <w:sz w:val="24"/>
          <w:szCs w:val="24"/>
          <w:highlight w:val="yellow"/>
          <w:lang w:eastAsia="pt-BR"/>
        </w:rPr>
      </w:pPr>
      <w:r w:rsidRPr="00FD59A2">
        <w:rPr>
          <w:color w:val="3366CC"/>
          <w:sz w:val="24"/>
          <w:szCs w:val="24"/>
          <w:highlight w:val="yellow"/>
        </w:rPr>
        <w:br w:type="page"/>
      </w:r>
    </w:p>
    <w:p w14:paraId="172A55C5" w14:textId="03A6E0A0" w:rsidR="00345F5F" w:rsidRPr="00A622DD" w:rsidRDefault="005D586F" w:rsidP="009B7982">
      <w:pPr>
        <w:pStyle w:val="Ttulo1"/>
        <w:spacing w:before="240"/>
        <w:ind w:left="0" w:firstLine="0"/>
        <w:rPr>
          <w:color w:val="3366CC"/>
          <w:sz w:val="24"/>
          <w:szCs w:val="24"/>
        </w:rPr>
      </w:pPr>
      <w:bookmarkStart w:id="119" w:name="_Toc192846523"/>
      <w:r w:rsidRPr="00A622DD">
        <w:rPr>
          <w:color w:val="3366CC"/>
          <w:sz w:val="24"/>
          <w:szCs w:val="24"/>
        </w:rPr>
        <w:lastRenderedPageBreak/>
        <w:t>INTERCÂMBIOS DE ENERGIA ELÉTRICA</w:t>
      </w:r>
      <w:bookmarkEnd w:id="119"/>
    </w:p>
    <w:p w14:paraId="16DBDA8E" w14:textId="4234D91D" w:rsidR="00217260" w:rsidRPr="00A622DD" w:rsidRDefault="00E66AA0" w:rsidP="007742AC">
      <w:pPr>
        <w:rPr>
          <w:rStyle w:val="ui-provider"/>
          <w:rFonts w:ascii="Century Gothic" w:hAnsi="Century Gothic"/>
          <w:b/>
          <w:color w:val="3366CC"/>
          <w:szCs w:val="24"/>
        </w:rPr>
      </w:pPr>
      <w:r w:rsidRPr="00A622DD">
        <w:rPr>
          <w:noProof/>
          <w:color w:val="3366CC"/>
          <w:lang w:eastAsia="pt-BR"/>
        </w:rPr>
        <mc:AlternateContent>
          <mc:Choice Requires="wpg">
            <w:drawing>
              <wp:anchor distT="0" distB="0" distL="114300" distR="114300" simplePos="0" relativeHeight="251605006" behindDoc="0" locked="0" layoutInCell="1" allowOverlap="1" wp14:anchorId="4E2929A0" wp14:editId="7EA7B62E">
                <wp:simplePos x="0" y="0"/>
                <wp:positionH relativeFrom="margin">
                  <wp:align>left</wp:align>
                </wp:positionH>
                <wp:positionV relativeFrom="paragraph">
                  <wp:posOffset>7620</wp:posOffset>
                </wp:positionV>
                <wp:extent cx="2705100" cy="135890"/>
                <wp:effectExtent l="0" t="0" r="19050" b="0"/>
                <wp:wrapNone/>
                <wp:docPr id="4" name="Group 25676"/>
                <wp:cNvGraphicFramePr/>
                <a:graphic xmlns:a="http://schemas.openxmlformats.org/drawingml/2006/main">
                  <a:graphicData uri="http://schemas.microsoft.com/office/word/2010/wordprocessingGroup">
                    <wpg:wgp>
                      <wpg:cNvGrpSpPr/>
                      <wpg:grpSpPr>
                        <a:xfrm>
                          <a:off x="0" y="0"/>
                          <a:ext cx="2705100" cy="135890"/>
                          <a:chOff x="0" y="0"/>
                          <a:chExt cx="4413606" cy="3175"/>
                        </a:xfrm>
                      </wpg:grpSpPr>
                      <wps:wsp>
                        <wps:cNvPr id="5"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19530BAC" id="Group 25676" o:spid="_x0000_s1026" style="position:absolute;margin-left:0;margin-top:.6pt;width:213pt;height:10.7pt;z-index:251605006;mso-position-horizontal:left;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FD59A2" w:rsidRPr="00A622DD">
        <w:rPr>
          <w:rFonts w:ascii="Century Gothic" w:hAnsi="Century Gothic"/>
          <w:color w:val="3366CC"/>
        </w:rPr>
        <w:t>Novembro</w:t>
      </w:r>
      <w:r w:rsidR="00593B89" w:rsidRPr="00A622DD">
        <w:rPr>
          <w:rFonts w:ascii="Century Gothic" w:hAnsi="Century Gothic"/>
          <w:color w:val="3366CC"/>
        </w:rPr>
        <w:t xml:space="preserve"> </w:t>
      </w:r>
      <w:r w:rsidR="00217260" w:rsidRPr="00A622DD">
        <w:rPr>
          <w:rFonts w:ascii="Century Gothic" w:hAnsi="Century Gothic"/>
          <w:color w:val="3366CC"/>
        </w:rPr>
        <w:t>de 202</w:t>
      </w:r>
      <w:r w:rsidR="006A7DA4" w:rsidRPr="00A622DD">
        <w:rPr>
          <w:rFonts w:ascii="Century Gothic" w:hAnsi="Century Gothic"/>
          <w:color w:val="3366CC"/>
        </w:rPr>
        <w:t>5</w:t>
      </w:r>
    </w:p>
    <w:p w14:paraId="0F30509A" w14:textId="7D377D17" w:rsidR="0070546C" w:rsidRPr="00A622DD" w:rsidRDefault="0070546C" w:rsidP="00443B58">
      <w:pPr>
        <w:pStyle w:val="PargrafodaLista"/>
        <w:spacing w:after="0"/>
        <w:ind w:left="0"/>
        <w:contextualSpacing w:val="0"/>
        <w:rPr>
          <w:rStyle w:val="Ttulo1Char"/>
          <w:b w:val="0"/>
          <w:sz w:val="24"/>
          <w:szCs w:val="24"/>
        </w:rPr>
      </w:pPr>
    </w:p>
    <w:p w14:paraId="30417F2C" w14:textId="531FB8A1" w:rsidR="00A622DD" w:rsidRDefault="005D586F" w:rsidP="00A622DD">
      <w:pPr>
        <w:pStyle w:val="Ttulo2"/>
        <w:rPr>
          <w:b/>
          <w:color w:val="3366CC"/>
          <w:sz w:val="24"/>
          <w:szCs w:val="24"/>
        </w:rPr>
      </w:pPr>
      <w:bookmarkStart w:id="120" w:name="_Toc192846524"/>
      <w:r w:rsidRPr="00A622DD">
        <w:rPr>
          <w:b/>
          <w:color w:val="3366CC"/>
          <w:sz w:val="24"/>
          <w:szCs w:val="24"/>
        </w:rPr>
        <w:t>Intercâmbios entre subsistemas</w:t>
      </w:r>
      <w:r w:rsidR="009E77CF" w:rsidRPr="00A622DD">
        <w:rPr>
          <w:b/>
          <w:color w:val="3366CC"/>
          <w:sz w:val="24"/>
          <w:szCs w:val="24"/>
        </w:rPr>
        <w:t xml:space="preserve"> e fluxos</w:t>
      </w:r>
      <w:r w:rsidR="00161D23" w:rsidRPr="00A622DD">
        <w:rPr>
          <w:b/>
          <w:color w:val="3366CC"/>
          <w:sz w:val="24"/>
          <w:szCs w:val="24"/>
        </w:rPr>
        <w:t xml:space="preserve"> nos </w:t>
      </w:r>
      <w:r w:rsidR="00057B67" w:rsidRPr="00A622DD">
        <w:rPr>
          <w:b/>
          <w:color w:val="3366CC"/>
          <w:sz w:val="24"/>
          <w:szCs w:val="24"/>
        </w:rPr>
        <w:t>b</w:t>
      </w:r>
      <w:r w:rsidR="009E77CF" w:rsidRPr="00A622DD">
        <w:rPr>
          <w:b/>
          <w:color w:val="3366CC"/>
          <w:sz w:val="24"/>
          <w:szCs w:val="24"/>
        </w:rPr>
        <w:t>ipolos</w:t>
      </w:r>
      <w:bookmarkStart w:id="121" w:name="_Toc162278099"/>
      <w:bookmarkStart w:id="122" w:name="_Toc162280618"/>
      <w:bookmarkStart w:id="123" w:name="_Toc162337126"/>
      <w:bookmarkEnd w:id="120"/>
    </w:p>
    <w:p w14:paraId="42F8B971" w14:textId="56671FB7" w:rsidR="00A622DD" w:rsidRPr="00A622DD" w:rsidRDefault="00A622DD" w:rsidP="00A622DD">
      <w:pPr>
        <w:pStyle w:val="Ttulo2"/>
        <w:rPr>
          <w:color w:val="3366CC"/>
        </w:rPr>
      </w:pPr>
      <w:proofErr w:type="spellStart"/>
      <w:r w:rsidRPr="00A622DD">
        <w:rPr>
          <w:color w:val="3366CC"/>
        </w:rPr>
        <w:t>MWmédios</w:t>
      </w:r>
      <w:bookmarkEnd w:id="121"/>
      <w:bookmarkEnd w:id="122"/>
      <w:bookmarkEnd w:id="123"/>
      <w:proofErr w:type="spellEnd"/>
      <w:r w:rsidR="00A95423" w:rsidRPr="00A95423">
        <w:rPr>
          <w:color w:val="3366CC"/>
        </w:rPr>
        <w:t xml:space="preserve"> </w:t>
      </w:r>
    </w:p>
    <w:p w14:paraId="087D1E1B" w14:textId="4D3882BA" w:rsidR="00A622DD" w:rsidRPr="00A622DD" w:rsidRDefault="00A95423" w:rsidP="00A622DD">
      <w:r w:rsidRPr="00A95423">
        <w:rPr>
          <w:noProof/>
        </w:rPr>
        <w:drawing>
          <wp:anchor distT="0" distB="0" distL="114300" distR="114300" simplePos="0" relativeHeight="252073998" behindDoc="1" locked="0" layoutInCell="1" allowOverlap="1" wp14:anchorId="1DB816AD" wp14:editId="47F3D617">
            <wp:simplePos x="0" y="0"/>
            <wp:positionH relativeFrom="column">
              <wp:posOffset>4369746</wp:posOffset>
            </wp:positionH>
            <wp:positionV relativeFrom="paragraph">
              <wp:posOffset>2453640</wp:posOffset>
            </wp:positionV>
            <wp:extent cx="2340000" cy="3235790"/>
            <wp:effectExtent l="0" t="0" r="3175" b="3175"/>
            <wp:wrapNone/>
            <wp:docPr id="1258651367"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40000" cy="3235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22DD">
        <w:rPr>
          <w:noProof/>
        </w:rPr>
        <w:drawing>
          <wp:anchor distT="0" distB="0" distL="114300" distR="114300" simplePos="0" relativeHeight="252072974" behindDoc="0" locked="0" layoutInCell="1" allowOverlap="1" wp14:anchorId="51094140" wp14:editId="4439E376">
            <wp:simplePos x="0" y="0"/>
            <wp:positionH relativeFrom="column">
              <wp:posOffset>-370702</wp:posOffset>
            </wp:positionH>
            <wp:positionV relativeFrom="paragraph">
              <wp:posOffset>182328</wp:posOffset>
            </wp:positionV>
            <wp:extent cx="5435600" cy="5443220"/>
            <wp:effectExtent l="0" t="0" r="0" b="5080"/>
            <wp:wrapTopAndBottom/>
            <wp:docPr id="1674124070"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35600" cy="5443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7BFB8A" w14:textId="04CF1344" w:rsidR="00030774" w:rsidRPr="00FD59A2" w:rsidRDefault="00030774" w:rsidP="006C39F8">
      <w:pPr>
        <w:rPr>
          <w:highlight w:val="yellow"/>
          <w:lang w:eastAsia="pt-BR"/>
        </w:rPr>
      </w:pPr>
    </w:p>
    <w:p w14:paraId="66A46464" w14:textId="1553FC33" w:rsidR="00CD4A2D" w:rsidRPr="00FD59A2" w:rsidRDefault="00CD4A2D" w:rsidP="006B31DE">
      <w:pPr>
        <w:pStyle w:val="Rodap"/>
        <w:rPr>
          <w:rStyle w:val="nfaseSutil"/>
          <w:color w:val="auto"/>
          <w:sz w:val="20"/>
          <w:szCs w:val="20"/>
          <w:highlight w:val="yellow"/>
        </w:rPr>
      </w:pPr>
    </w:p>
    <w:p w14:paraId="0C66583C" w14:textId="42243081" w:rsidR="00575DF4" w:rsidRDefault="00575DF4" w:rsidP="00A95C6A">
      <w:pPr>
        <w:pStyle w:val="Rodap"/>
        <w:jc w:val="both"/>
        <w:rPr>
          <w:rFonts w:ascii="Arial" w:hAnsi="Arial" w:cs="Arial"/>
          <w:iCs/>
          <w:sz w:val="16"/>
          <w:szCs w:val="16"/>
          <w:highlight w:val="yellow"/>
        </w:rPr>
      </w:pPr>
    </w:p>
    <w:p w14:paraId="3079FF59" w14:textId="77777777" w:rsidR="00427891" w:rsidRPr="00FD59A2" w:rsidRDefault="00427891" w:rsidP="00A95C6A">
      <w:pPr>
        <w:pStyle w:val="Rodap"/>
        <w:jc w:val="both"/>
        <w:rPr>
          <w:rFonts w:ascii="Arial" w:hAnsi="Arial" w:cs="Arial"/>
          <w:iCs/>
          <w:sz w:val="16"/>
          <w:szCs w:val="16"/>
          <w:highlight w:val="yellow"/>
        </w:rPr>
      </w:pPr>
    </w:p>
    <w:p w14:paraId="6F8E960B" w14:textId="78687760" w:rsidR="00575DF4" w:rsidRPr="00FD59A2" w:rsidRDefault="00575DF4" w:rsidP="00A95C6A">
      <w:pPr>
        <w:pStyle w:val="Rodap"/>
        <w:jc w:val="both"/>
        <w:rPr>
          <w:rFonts w:ascii="Arial" w:hAnsi="Arial" w:cs="Arial"/>
          <w:iCs/>
          <w:sz w:val="16"/>
          <w:szCs w:val="16"/>
          <w:highlight w:val="yellow"/>
        </w:rPr>
      </w:pPr>
    </w:p>
    <w:p w14:paraId="293C8341" w14:textId="4175FA04" w:rsidR="00575DF4" w:rsidRPr="00FD59A2" w:rsidRDefault="00F64DD2" w:rsidP="00A95C6A">
      <w:pPr>
        <w:pStyle w:val="Rodap"/>
        <w:jc w:val="both"/>
        <w:rPr>
          <w:rFonts w:ascii="Arial" w:hAnsi="Arial" w:cs="Arial"/>
          <w:iCs/>
          <w:sz w:val="16"/>
          <w:szCs w:val="16"/>
          <w:highlight w:val="yellow"/>
        </w:rPr>
      </w:pPr>
      <w:r w:rsidRPr="00FD59A2">
        <w:rPr>
          <w:rFonts w:ascii="Arial" w:hAnsi="Arial" w:cs="Arial"/>
          <w:iCs/>
          <w:sz w:val="16"/>
          <w:szCs w:val="16"/>
          <w:highlight w:val="yellow"/>
        </w:rPr>
        <w:t xml:space="preserve"> </w:t>
      </w:r>
    </w:p>
    <w:p w14:paraId="35BA72B0" w14:textId="0B550F2C" w:rsidR="00575DF4" w:rsidRPr="00FD59A2" w:rsidRDefault="00575DF4" w:rsidP="00A95C6A">
      <w:pPr>
        <w:pStyle w:val="Rodap"/>
        <w:jc w:val="both"/>
        <w:rPr>
          <w:rFonts w:ascii="Arial" w:hAnsi="Arial" w:cs="Arial"/>
          <w:iCs/>
          <w:sz w:val="16"/>
          <w:szCs w:val="16"/>
          <w:highlight w:val="yellow"/>
        </w:rPr>
      </w:pPr>
    </w:p>
    <w:p w14:paraId="05A7B638" w14:textId="136DA178" w:rsidR="00575DF4" w:rsidRPr="00FD59A2" w:rsidRDefault="00575DF4" w:rsidP="00A95C6A">
      <w:pPr>
        <w:pStyle w:val="Rodap"/>
        <w:jc w:val="both"/>
        <w:rPr>
          <w:rFonts w:ascii="Arial" w:hAnsi="Arial" w:cs="Arial"/>
          <w:iCs/>
          <w:sz w:val="16"/>
          <w:szCs w:val="16"/>
          <w:highlight w:val="yellow"/>
        </w:rPr>
      </w:pPr>
    </w:p>
    <w:p w14:paraId="6FB08A8E" w14:textId="1BF3BF06" w:rsidR="00575DF4" w:rsidRPr="00FD59A2" w:rsidRDefault="00575DF4" w:rsidP="00A95C6A">
      <w:pPr>
        <w:pStyle w:val="Rodap"/>
        <w:jc w:val="both"/>
        <w:rPr>
          <w:rFonts w:ascii="Arial" w:hAnsi="Arial" w:cs="Arial"/>
          <w:iCs/>
          <w:sz w:val="16"/>
          <w:szCs w:val="16"/>
          <w:highlight w:val="yellow"/>
        </w:rPr>
      </w:pPr>
    </w:p>
    <w:p w14:paraId="63EBF019" w14:textId="04FBA7EB" w:rsidR="00F64A07" w:rsidRPr="00FD59A2" w:rsidRDefault="00F64A07" w:rsidP="00A95C6A">
      <w:pPr>
        <w:pStyle w:val="Rodap"/>
        <w:jc w:val="both"/>
        <w:rPr>
          <w:rFonts w:ascii="Arial" w:hAnsi="Arial" w:cs="Arial"/>
          <w:iCs/>
          <w:sz w:val="16"/>
          <w:szCs w:val="16"/>
          <w:highlight w:val="yellow"/>
        </w:rPr>
      </w:pPr>
    </w:p>
    <w:p w14:paraId="65D7649B" w14:textId="77777777" w:rsidR="00841837" w:rsidRPr="00FD59A2" w:rsidRDefault="00841837" w:rsidP="00A95C6A">
      <w:pPr>
        <w:pStyle w:val="Rodap"/>
        <w:jc w:val="both"/>
        <w:rPr>
          <w:rFonts w:ascii="Arial" w:hAnsi="Arial" w:cs="Arial"/>
          <w:iCs/>
          <w:sz w:val="16"/>
          <w:szCs w:val="16"/>
          <w:highlight w:val="yellow"/>
        </w:rPr>
      </w:pPr>
      <w:r w:rsidRPr="00FD59A2">
        <w:rPr>
          <w:rFonts w:ascii="Arial" w:hAnsi="Arial" w:cs="Arial"/>
          <w:iCs/>
          <w:sz w:val="16"/>
          <w:szCs w:val="16"/>
          <w:highlight w:val="yellow"/>
        </w:rPr>
        <w:t xml:space="preserve">     </w:t>
      </w:r>
    </w:p>
    <w:p w14:paraId="31D8FF3E" w14:textId="267EB44B" w:rsidR="00E6571C" w:rsidRPr="00A95423" w:rsidRDefault="00E6571C" w:rsidP="00A95C6A">
      <w:pPr>
        <w:pStyle w:val="Rodap"/>
        <w:jc w:val="both"/>
        <w:rPr>
          <w:rFonts w:ascii="Arial" w:hAnsi="Arial" w:cs="Arial"/>
          <w:iCs/>
          <w:strike/>
          <w:sz w:val="16"/>
          <w:szCs w:val="16"/>
        </w:rPr>
      </w:pPr>
      <w:r w:rsidRPr="00A95423">
        <w:rPr>
          <w:rFonts w:ascii="Arial" w:hAnsi="Arial" w:cs="Arial"/>
          <w:iCs/>
          <w:sz w:val="16"/>
          <w:szCs w:val="16"/>
        </w:rPr>
        <w:t xml:space="preserve">Os </w:t>
      </w:r>
      <w:r w:rsidR="00057B67" w:rsidRPr="00A95423">
        <w:rPr>
          <w:rFonts w:ascii="Arial" w:hAnsi="Arial" w:cs="Arial"/>
          <w:iCs/>
          <w:sz w:val="16"/>
          <w:szCs w:val="16"/>
        </w:rPr>
        <w:t>b</w:t>
      </w:r>
      <w:r w:rsidRPr="00A95423">
        <w:rPr>
          <w:rFonts w:ascii="Arial" w:hAnsi="Arial" w:cs="Arial"/>
          <w:iCs/>
          <w:sz w:val="16"/>
          <w:szCs w:val="16"/>
        </w:rPr>
        <w:t>ipolos do Nó de Xingu auxiliam no escoamento da energia gerada pela UHE Belo Monte ao SIN</w:t>
      </w:r>
      <w:r w:rsidR="00161D23" w:rsidRPr="00A95423">
        <w:rPr>
          <w:rFonts w:ascii="Arial" w:hAnsi="Arial" w:cs="Arial"/>
          <w:iCs/>
          <w:sz w:val="16"/>
          <w:szCs w:val="16"/>
        </w:rPr>
        <w:t xml:space="preserve"> e fazem parte do subsistema N. O fluxo destes </w:t>
      </w:r>
      <w:r w:rsidR="00057B67" w:rsidRPr="00A95423">
        <w:rPr>
          <w:rFonts w:ascii="Arial" w:hAnsi="Arial" w:cs="Arial"/>
          <w:iCs/>
          <w:sz w:val="16"/>
          <w:szCs w:val="16"/>
        </w:rPr>
        <w:t>b</w:t>
      </w:r>
      <w:r w:rsidR="00161D23" w:rsidRPr="00A95423">
        <w:rPr>
          <w:rFonts w:ascii="Arial" w:hAnsi="Arial" w:cs="Arial"/>
          <w:iCs/>
          <w:sz w:val="16"/>
          <w:szCs w:val="16"/>
        </w:rPr>
        <w:t>ipolos representa uma parcela do intercâmbio entre o N e o SE/CO.</w:t>
      </w:r>
    </w:p>
    <w:p w14:paraId="0D232327" w14:textId="3CF6DF5D" w:rsidR="00161D23" w:rsidRPr="00A95423" w:rsidRDefault="00161D23" w:rsidP="00A95C6A">
      <w:pPr>
        <w:pStyle w:val="Rodap"/>
        <w:jc w:val="both"/>
        <w:rPr>
          <w:rFonts w:ascii="Arial" w:hAnsi="Arial" w:cs="Arial"/>
          <w:iCs/>
          <w:sz w:val="16"/>
          <w:szCs w:val="16"/>
        </w:rPr>
      </w:pPr>
      <w:r w:rsidRPr="00A95423">
        <w:rPr>
          <w:rFonts w:ascii="Arial" w:hAnsi="Arial" w:cs="Arial"/>
          <w:iCs/>
          <w:sz w:val="16"/>
          <w:szCs w:val="16"/>
        </w:rPr>
        <w:t xml:space="preserve">Os </w:t>
      </w:r>
      <w:r w:rsidR="00057B67" w:rsidRPr="00A95423">
        <w:rPr>
          <w:rFonts w:ascii="Arial" w:hAnsi="Arial" w:cs="Arial"/>
          <w:iCs/>
          <w:sz w:val="16"/>
          <w:szCs w:val="16"/>
        </w:rPr>
        <w:t>b</w:t>
      </w:r>
      <w:r w:rsidRPr="00A95423">
        <w:rPr>
          <w:rFonts w:ascii="Arial" w:hAnsi="Arial" w:cs="Arial"/>
          <w:iCs/>
          <w:sz w:val="16"/>
          <w:szCs w:val="16"/>
        </w:rPr>
        <w:t xml:space="preserve">ipolos da Coletora Porto Velho interligam as usinas de Jirau e Santo Antônio ao SIN e fazem parte do subsistema SE/CO. </w:t>
      </w:r>
    </w:p>
    <w:p w14:paraId="473B36B0" w14:textId="2725C1B7" w:rsidR="00643EE6" w:rsidRPr="00A95423" w:rsidRDefault="00643EE6" w:rsidP="00A95C6A">
      <w:pPr>
        <w:pStyle w:val="Rodap"/>
        <w:jc w:val="both"/>
        <w:rPr>
          <w:rFonts w:ascii="Arial" w:hAnsi="Arial" w:cs="Arial"/>
          <w:iCs/>
          <w:sz w:val="16"/>
          <w:szCs w:val="16"/>
        </w:rPr>
      </w:pPr>
      <w:r w:rsidRPr="00A95423">
        <w:rPr>
          <w:rFonts w:ascii="Arial" w:hAnsi="Arial" w:cs="Arial"/>
          <w:iCs/>
          <w:sz w:val="16"/>
          <w:szCs w:val="16"/>
        </w:rPr>
        <w:t xml:space="preserve">Os </w:t>
      </w:r>
      <w:r w:rsidR="00057B67" w:rsidRPr="00A95423">
        <w:rPr>
          <w:rFonts w:ascii="Arial" w:hAnsi="Arial" w:cs="Arial"/>
          <w:iCs/>
          <w:sz w:val="16"/>
          <w:szCs w:val="16"/>
        </w:rPr>
        <w:t>b</w:t>
      </w:r>
      <w:r w:rsidRPr="00A95423">
        <w:rPr>
          <w:rFonts w:ascii="Arial" w:hAnsi="Arial" w:cs="Arial"/>
          <w:iCs/>
          <w:sz w:val="16"/>
          <w:szCs w:val="16"/>
        </w:rPr>
        <w:t>ipolos de Itaipu (50 Hz) escoam parte da energia produzida ao SIN e fazem parte do subsistema SE/CO.</w:t>
      </w:r>
    </w:p>
    <w:p w14:paraId="5C3DDD66" w14:textId="2C85BC8A" w:rsidR="000E2400" w:rsidRPr="00A95423" w:rsidRDefault="000E2400">
      <w:pPr>
        <w:pStyle w:val="Rodap"/>
        <w:jc w:val="both"/>
        <w:rPr>
          <w:rFonts w:ascii="Arial" w:hAnsi="Arial" w:cs="Arial"/>
          <w:iCs/>
          <w:sz w:val="16"/>
          <w:szCs w:val="16"/>
        </w:rPr>
      </w:pPr>
      <w:r w:rsidRPr="00A95423">
        <w:rPr>
          <w:rFonts w:ascii="Arial" w:hAnsi="Arial" w:cs="Arial"/>
          <w:iCs/>
          <w:sz w:val="16"/>
          <w:szCs w:val="16"/>
        </w:rPr>
        <w:t xml:space="preserve">As eventuais diferenças no balanço de energia </w:t>
      </w:r>
      <w:r w:rsidR="00AB6081" w:rsidRPr="00A95423">
        <w:rPr>
          <w:rFonts w:ascii="Arial" w:hAnsi="Arial" w:cs="Arial"/>
          <w:iCs/>
          <w:sz w:val="16"/>
          <w:szCs w:val="16"/>
        </w:rPr>
        <w:t>envolvendo o</w:t>
      </w:r>
      <w:r w:rsidRPr="00A95423">
        <w:rPr>
          <w:rFonts w:ascii="Arial" w:hAnsi="Arial" w:cs="Arial"/>
          <w:iCs/>
          <w:sz w:val="16"/>
          <w:szCs w:val="16"/>
        </w:rPr>
        <w:t xml:space="preserve"> subsistema Sul devem-se a intercâmbios internacionais</w:t>
      </w:r>
      <w:r w:rsidR="00AB6081" w:rsidRPr="00A95423">
        <w:rPr>
          <w:rFonts w:ascii="Arial" w:hAnsi="Arial" w:cs="Arial"/>
          <w:iCs/>
          <w:sz w:val="16"/>
          <w:szCs w:val="16"/>
        </w:rPr>
        <w:t xml:space="preserve"> (emergência, oportunidade, teste e comercial).</w:t>
      </w:r>
    </w:p>
    <w:p w14:paraId="22E2AD06" w14:textId="77777777" w:rsidR="00643EE6" w:rsidRPr="00A95423" w:rsidRDefault="00643EE6" w:rsidP="00161D23">
      <w:pPr>
        <w:pStyle w:val="Rodap"/>
        <w:rPr>
          <w:rFonts w:ascii="Arial" w:hAnsi="Arial" w:cs="Arial"/>
          <w:iCs/>
          <w:sz w:val="16"/>
          <w:szCs w:val="16"/>
        </w:rPr>
      </w:pPr>
    </w:p>
    <w:p w14:paraId="659D1861" w14:textId="5A90A650" w:rsidR="00161D23" w:rsidRPr="00A95423" w:rsidRDefault="00161D23" w:rsidP="00AA3548">
      <w:pPr>
        <w:pStyle w:val="Rodap"/>
        <w:rPr>
          <w:rFonts w:ascii="Arial" w:hAnsi="Arial" w:cs="Arial"/>
          <w:iCs/>
          <w:sz w:val="16"/>
          <w:szCs w:val="16"/>
        </w:rPr>
      </w:pPr>
    </w:p>
    <w:p w14:paraId="5D234861" w14:textId="75D6B1FF" w:rsidR="00057B67" w:rsidRPr="00A95423" w:rsidRDefault="00057B67" w:rsidP="005A1533">
      <w:pPr>
        <w:spacing w:line="276" w:lineRule="auto"/>
        <w:jc w:val="right"/>
        <w:rPr>
          <w:rFonts w:ascii="Arial" w:hAnsi="Arial" w:cs="Arial"/>
          <w:sz w:val="18"/>
          <w:szCs w:val="18"/>
        </w:rPr>
      </w:pPr>
      <w:r w:rsidRPr="00A95423">
        <w:rPr>
          <w:rFonts w:ascii="Arial" w:hAnsi="Arial" w:cs="Arial"/>
          <w:sz w:val="18"/>
          <w:szCs w:val="18"/>
        </w:rPr>
        <w:t xml:space="preserve">Fonte dos dados: </w:t>
      </w:r>
      <w:hyperlink r:id="rId46" w:history="1">
        <w:r w:rsidRPr="00A95423">
          <w:rPr>
            <w:rStyle w:val="Hyperlink"/>
            <w:rFonts w:ascii="Arial" w:hAnsi="Arial" w:cs="Arial"/>
            <w:color w:val="auto"/>
            <w:sz w:val="18"/>
            <w:szCs w:val="18"/>
          </w:rPr>
          <w:t>ONS – Dados Abertos</w:t>
        </w:r>
      </w:hyperlink>
      <w:r w:rsidRPr="00A95423">
        <w:rPr>
          <w:rFonts w:ascii="Arial" w:hAnsi="Arial" w:cs="Arial"/>
          <w:color w:val="000000" w:themeColor="text1"/>
          <w:sz w:val="18"/>
          <w:szCs w:val="18"/>
        </w:rPr>
        <w:t>.</w:t>
      </w:r>
    </w:p>
    <w:p w14:paraId="63F31142" w14:textId="7CDB7B52" w:rsidR="005D586F" w:rsidRPr="00A95423" w:rsidRDefault="00637028" w:rsidP="00315802">
      <w:pPr>
        <w:rPr>
          <w:b/>
          <w:color w:val="3366CC"/>
          <w:sz w:val="24"/>
          <w:szCs w:val="24"/>
        </w:rPr>
      </w:pPr>
      <w:r w:rsidRPr="00FD59A2">
        <w:rPr>
          <w:b/>
          <w:color w:val="3366CC"/>
          <w:sz w:val="24"/>
          <w:szCs w:val="24"/>
          <w:highlight w:val="yellow"/>
        </w:rPr>
        <w:br w:type="page"/>
      </w:r>
      <w:bookmarkStart w:id="124" w:name="_Toc192846525"/>
      <w:r w:rsidR="005D586F" w:rsidRPr="00A95423">
        <w:rPr>
          <w:b/>
          <w:color w:val="3366CC"/>
          <w:sz w:val="24"/>
          <w:szCs w:val="24"/>
        </w:rPr>
        <w:lastRenderedPageBreak/>
        <w:t>Intercâmbios internacionais</w:t>
      </w:r>
      <w:r w:rsidR="00030774" w:rsidRPr="00A95423">
        <w:rPr>
          <w:b/>
          <w:color w:val="3366CC"/>
          <w:sz w:val="24"/>
          <w:szCs w:val="24"/>
        </w:rPr>
        <w:t xml:space="preserve"> comerciais</w:t>
      </w:r>
      <w:bookmarkEnd w:id="124"/>
      <w:r w:rsidR="00030774" w:rsidRPr="00A95423">
        <w:rPr>
          <w:b/>
          <w:color w:val="3366CC"/>
          <w:sz w:val="24"/>
          <w:szCs w:val="24"/>
        </w:rPr>
        <w:t xml:space="preserve"> </w:t>
      </w:r>
      <w:r w:rsidR="00861D79" w:rsidRPr="00A95423">
        <w:rPr>
          <w:b/>
          <w:color w:val="3366CC"/>
          <w:sz w:val="24"/>
          <w:szCs w:val="24"/>
        </w:rPr>
        <w:t>(</w:t>
      </w:r>
      <w:r w:rsidR="000C70C6" w:rsidRPr="00A95423">
        <w:rPr>
          <w:b/>
          <w:color w:val="3366CC"/>
          <w:sz w:val="24"/>
          <w:szCs w:val="24"/>
        </w:rPr>
        <w:t>por meio de</w:t>
      </w:r>
      <w:r w:rsidR="0041126A" w:rsidRPr="00A95423">
        <w:rPr>
          <w:b/>
          <w:color w:val="3366CC"/>
          <w:sz w:val="24"/>
          <w:szCs w:val="24"/>
        </w:rPr>
        <w:t xml:space="preserve"> instalações do SIN</w:t>
      </w:r>
      <w:r w:rsidR="00861D79" w:rsidRPr="00A95423">
        <w:rPr>
          <w:b/>
          <w:color w:val="3366CC"/>
          <w:sz w:val="24"/>
          <w:szCs w:val="24"/>
        </w:rPr>
        <w:t>)</w:t>
      </w:r>
    </w:p>
    <w:p w14:paraId="343E36B6" w14:textId="17D6E299" w:rsidR="00030774" w:rsidRPr="00A95423" w:rsidRDefault="00030774" w:rsidP="00443B58">
      <w:pPr>
        <w:spacing w:after="0"/>
        <w:rPr>
          <w:lang w:eastAsia="pt-BR"/>
        </w:rPr>
      </w:pPr>
    </w:p>
    <w:p w14:paraId="4EE42605" w14:textId="58B6CD14" w:rsidR="00820DC8" w:rsidRPr="00A95423" w:rsidRDefault="00030774" w:rsidP="00AE58DF">
      <w:pPr>
        <w:spacing w:line="276" w:lineRule="auto"/>
        <w:ind w:firstLine="425"/>
        <w:jc w:val="both"/>
        <w:rPr>
          <w:rFonts w:ascii="Arial" w:hAnsi="Arial" w:cs="Arial"/>
          <w:sz w:val="24"/>
          <w:szCs w:val="24"/>
        </w:rPr>
      </w:pPr>
      <w:r w:rsidRPr="00A95423">
        <w:rPr>
          <w:rFonts w:ascii="Arial" w:hAnsi="Arial" w:cs="Arial"/>
          <w:sz w:val="24"/>
        </w:rPr>
        <w:t xml:space="preserve">O Brasil possui </w:t>
      </w:r>
      <w:r w:rsidR="000D5358" w:rsidRPr="00A95423">
        <w:rPr>
          <w:rFonts w:ascii="Arial" w:hAnsi="Arial" w:cs="Arial"/>
          <w:sz w:val="24"/>
        </w:rPr>
        <w:t xml:space="preserve">diretrizes para </w:t>
      </w:r>
      <w:r w:rsidRPr="00A95423">
        <w:rPr>
          <w:rFonts w:ascii="Arial" w:hAnsi="Arial" w:cs="Arial"/>
          <w:sz w:val="24"/>
        </w:rPr>
        <w:t xml:space="preserve">intercâmbio </w:t>
      </w:r>
      <w:r w:rsidR="00E92C7C" w:rsidRPr="00A95423">
        <w:rPr>
          <w:rFonts w:ascii="Arial" w:hAnsi="Arial" w:cs="Arial"/>
          <w:sz w:val="24"/>
        </w:rPr>
        <w:t xml:space="preserve">de energia elétrica interruptível </w:t>
      </w:r>
      <w:r w:rsidR="009A7DB1" w:rsidRPr="00A95423">
        <w:rPr>
          <w:rFonts w:ascii="Arial" w:hAnsi="Arial" w:cs="Arial"/>
          <w:sz w:val="24"/>
        </w:rPr>
        <w:t xml:space="preserve">com </w:t>
      </w:r>
      <w:r w:rsidR="00AE2D87" w:rsidRPr="00A95423">
        <w:rPr>
          <w:rFonts w:ascii="Arial" w:hAnsi="Arial" w:cs="Arial"/>
          <w:sz w:val="24"/>
        </w:rPr>
        <w:t xml:space="preserve">a </w:t>
      </w:r>
      <w:r w:rsidR="00820DC8" w:rsidRPr="00A95423">
        <w:rPr>
          <w:rFonts w:ascii="Arial" w:hAnsi="Arial" w:cs="Arial"/>
          <w:sz w:val="24"/>
          <w:szCs w:val="24"/>
        </w:rPr>
        <w:t>Argentina</w:t>
      </w:r>
      <w:r w:rsidR="0077620C" w:rsidRPr="00A95423">
        <w:rPr>
          <w:rFonts w:ascii="Arial" w:hAnsi="Arial" w:cs="Arial"/>
          <w:sz w:val="24"/>
          <w:szCs w:val="24"/>
        </w:rPr>
        <w:t xml:space="preserve"> e</w:t>
      </w:r>
      <w:r w:rsidR="00AE2D87" w:rsidRPr="00A95423">
        <w:rPr>
          <w:rFonts w:ascii="Arial" w:hAnsi="Arial" w:cs="Arial"/>
          <w:sz w:val="24"/>
        </w:rPr>
        <w:t xml:space="preserve"> </w:t>
      </w:r>
      <w:r w:rsidR="00AE2D87" w:rsidRPr="00A95423">
        <w:rPr>
          <w:rFonts w:ascii="Arial" w:hAnsi="Arial" w:cs="Arial"/>
          <w:bCs/>
          <w:sz w:val="24"/>
          <w:szCs w:val="24"/>
        </w:rPr>
        <w:t xml:space="preserve">o </w:t>
      </w:r>
      <w:r w:rsidR="00AE2D87" w:rsidRPr="00A95423">
        <w:rPr>
          <w:rFonts w:ascii="Arial" w:hAnsi="Arial" w:cs="Arial"/>
          <w:sz w:val="24"/>
        </w:rPr>
        <w:t>Uruguai</w:t>
      </w:r>
      <w:r w:rsidR="0077620C" w:rsidRPr="00A95423">
        <w:rPr>
          <w:rFonts w:ascii="Arial" w:hAnsi="Arial" w:cs="Arial"/>
          <w:sz w:val="24"/>
        </w:rPr>
        <w:t>,</w:t>
      </w:r>
      <w:r w:rsidR="00AE2D87" w:rsidRPr="00A95423">
        <w:rPr>
          <w:rFonts w:ascii="Arial" w:hAnsi="Arial" w:cs="Arial"/>
          <w:sz w:val="24"/>
          <w:szCs w:val="24"/>
        </w:rPr>
        <w:t xml:space="preserve"> </w:t>
      </w:r>
      <w:r w:rsidR="00C03F79" w:rsidRPr="00A95423">
        <w:rPr>
          <w:rFonts w:ascii="Arial" w:hAnsi="Arial" w:cs="Arial"/>
          <w:sz w:val="24"/>
          <w:szCs w:val="24"/>
        </w:rPr>
        <w:t xml:space="preserve">e </w:t>
      </w:r>
      <w:r w:rsidR="0077620C" w:rsidRPr="00A95423">
        <w:rPr>
          <w:rFonts w:ascii="Arial" w:hAnsi="Arial" w:cs="Arial"/>
          <w:sz w:val="24"/>
          <w:szCs w:val="24"/>
        </w:rPr>
        <w:t xml:space="preserve">firme com </w:t>
      </w:r>
      <w:r w:rsidR="00C03F79" w:rsidRPr="00A95423">
        <w:rPr>
          <w:rFonts w:ascii="Arial" w:hAnsi="Arial" w:cs="Arial"/>
          <w:sz w:val="24"/>
          <w:szCs w:val="24"/>
        </w:rPr>
        <w:t xml:space="preserve">o Paraguai, </w:t>
      </w:r>
      <w:r w:rsidRPr="00A95423">
        <w:rPr>
          <w:rFonts w:ascii="Arial" w:hAnsi="Arial" w:cs="Arial"/>
          <w:sz w:val="24"/>
        </w:rPr>
        <w:t>baseado</w:t>
      </w:r>
      <w:r w:rsidR="00AE2D87" w:rsidRPr="00A95423">
        <w:rPr>
          <w:rFonts w:ascii="Arial" w:hAnsi="Arial" w:cs="Arial"/>
          <w:sz w:val="24"/>
        </w:rPr>
        <w:t>s</w:t>
      </w:r>
      <w:r w:rsidRPr="00A95423">
        <w:rPr>
          <w:rFonts w:ascii="Arial" w:hAnsi="Arial" w:cs="Arial"/>
          <w:sz w:val="24"/>
        </w:rPr>
        <w:t xml:space="preserve"> em relações</w:t>
      </w:r>
      <w:r w:rsidRPr="00A95423">
        <w:rPr>
          <w:rFonts w:ascii="Arial" w:hAnsi="Arial" w:cs="Arial"/>
          <w:sz w:val="24"/>
          <w:szCs w:val="24"/>
        </w:rPr>
        <w:t xml:space="preserve"> comerciais</w:t>
      </w:r>
      <w:r w:rsidR="00AE2D87" w:rsidRPr="00A95423">
        <w:rPr>
          <w:rFonts w:ascii="Arial" w:hAnsi="Arial" w:cs="Arial"/>
          <w:sz w:val="24"/>
          <w:szCs w:val="24"/>
        </w:rPr>
        <w:t>,</w:t>
      </w:r>
      <w:r w:rsidR="00AA3548" w:rsidRPr="00A95423">
        <w:rPr>
          <w:rFonts w:ascii="Arial" w:hAnsi="Arial" w:cs="Arial"/>
          <w:sz w:val="24"/>
          <w:szCs w:val="24"/>
        </w:rPr>
        <w:t xml:space="preserve"> nos termos das </w:t>
      </w:r>
      <w:r w:rsidR="00E92C7C" w:rsidRPr="00A95423">
        <w:rPr>
          <w:rFonts w:ascii="Arial" w:hAnsi="Arial" w:cs="Arial"/>
          <w:sz w:val="24"/>
          <w:szCs w:val="24"/>
        </w:rPr>
        <w:t xml:space="preserve">seguintes </w:t>
      </w:r>
      <w:r w:rsidR="00AE2D87" w:rsidRPr="00A95423">
        <w:rPr>
          <w:rFonts w:ascii="Arial" w:hAnsi="Arial" w:cs="Arial"/>
          <w:sz w:val="24"/>
          <w:szCs w:val="24"/>
        </w:rPr>
        <w:t>diretrizes</w:t>
      </w:r>
      <w:r w:rsidR="00820DC8" w:rsidRPr="00A95423">
        <w:rPr>
          <w:rFonts w:ascii="Arial" w:hAnsi="Arial" w:cs="Arial"/>
          <w:sz w:val="24"/>
          <w:szCs w:val="24"/>
        </w:rPr>
        <w:t>:</w:t>
      </w:r>
    </w:p>
    <w:p w14:paraId="310BBFC1" w14:textId="6E120D1D" w:rsidR="00030774" w:rsidRPr="00A95423" w:rsidRDefault="00030774" w:rsidP="00EF7080">
      <w:pPr>
        <w:pStyle w:val="PargrafodaLista"/>
        <w:numPr>
          <w:ilvl w:val="0"/>
          <w:numId w:val="2"/>
        </w:numPr>
        <w:spacing w:line="276" w:lineRule="auto"/>
        <w:ind w:left="1145" w:hanging="357"/>
        <w:contextualSpacing w:val="0"/>
        <w:jc w:val="both"/>
        <w:rPr>
          <w:rFonts w:ascii="Arial" w:hAnsi="Arial" w:cs="Arial"/>
          <w:bCs/>
          <w:sz w:val="24"/>
          <w:szCs w:val="24"/>
        </w:rPr>
      </w:pPr>
      <w:r w:rsidRPr="00A95423">
        <w:rPr>
          <w:rFonts w:ascii="Arial" w:hAnsi="Arial" w:cs="Arial"/>
          <w:bCs/>
          <w:sz w:val="24"/>
          <w:szCs w:val="24"/>
        </w:rPr>
        <w:t xml:space="preserve">Portaria </w:t>
      </w:r>
      <w:r w:rsidR="00322DEC" w:rsidRPr="00A95423">
        <w:rPr>
          <w:rFonts w:ascii="Arial" w:hAnsi="Arial" w:cs="Arial"/>
          <w:bCs/>
          <w:sz w:val="24"/>
          <w:szCs w:val="24"/>
        </w:rPr>
        <w:t xml:space="preserve">Normativa </w:t>
      </w:r>
      <w:r w:rsidRPr="00A95423">
        <w:rPr>
          <w:rFonts w:ascii="Arial" w:hAnsi="Arial" w:cs="Arial"/>
          <w:bCs/>
          <w:sz w:val="24"/>
          <w:szCs w:val="24"/>
        </w:rPr>
        <w:t xml:space="preserve">nº </w:t>
      </w:r>
      <w:r w:rsidR="00F7056E" w:rsidRPr="00A95423">
        <w:rPr>
          <w:rFonts w:ascii="Arial" w:hAnsi="Arial" w:cs="Arial"/>
          <w:bCs/>
          <w:sz w:val="24"/>
          <w:szCs w:val="24"/>
        </w:rPr>
        <w:t>86</w:t>
      </w:r>
      <w:r w:rsidRPr="00A95423">
        <w:rPr>
          <w:rFonts w:ascii="Arial" w:hAnsi="Arial" w:cs="Arial"/>
          <w:bCs/>
          <w:sz w:val="24"/>
          <w:szCs w:val="24"/>
        </w:rPr>
        <w:t>/20</w:t>
      </w:r>
      <w:r w:rsidR="00F7056E" w:rsidRPr="00A95423">
        <w:rPr>
          <w:rFonts w:ascii="Arial" w:hAnsi="Arial" w:cs="Arial"/>
          <w:bCs/>
          <w:sz w:val="24"/>
          <w:szCs w:val="24"/>
        </w:rPr>
        <w:t>24</w:t>
      </w:r>
      <w:r w:rsidRPr="00A95423">
        <w:rPr>
          <w:rFonts w:ascii="Arial" w:hAnsi="Arial" w:cs="Arial"/>
          <w:bCs/>
          <w:sz w:val="24"/>
          <w:szCs w:val="24"/>
        </w:rPr>
        <w:t xml:space="preserve">/GM/MME - exportação de energia elétrica </w:t>
      </w:r>
      <w:r w:rsidR="000D5358" w:rsidRPr="00A95423">
        <w:rPr>
          <w:rFonts w:ascii="Arial" w:hAnsi="Arial" w:cs="Arial"/>
          <w:bCs/>
          <w:sz w:val="24"/>
          <w:szCs w:val="24"/>
        </w:rPr>
        <w:t xml:space="preserve">destinada à Argentina ou </w:t>
      </w:r>
      <w:r w:rsidR="005D67B7" w:rsidRPr="00A95423">
        <w:rPr>
          <w:rFonts w:ascii="Arial" w:hAnsi="Arial" w:cs="Arial"/>
          <w:bCs/>
          <w:sz w:val="24"/>
          <w:szCs w:val="24"/>
        </w:rPr>
        <w:t xml:space="preserve">ao </w:t>
      </w:r>
      <w:r w:rsidR="000D5358" w:rsidRPr="00A95423">
        <w:rPr>
          <w:rFonts w:ascii="Arial" w:hAnsi="Arial" w:cs="Arial"/>
          <w:bCs/>
          <w:sz w:val="24"/>
          <w:szCs w:val="24"/>
        </w:rPr>
        <w:t xml:space="preserve">Uruguai, </w:t>
      </w:r>
      <w:r w:rsidRPr="00A95423">
        <w:rPr>
          <w:rFonts w:ascii="Arial" w:hAnsi="Arial" w:cs="Arial"/>
          <w:bCs/>
          <w:sz w:val="24"/>
          <w:szCs w:val="24"/>
        </w:rPr>
        <w:t>proveniente de usinas termoelétricas quando não estiverem em atendimento eletroenergético para o SIN;</w:t>
      </w:r>
    </w:p>
    <w:p w14:paraId="2AC8250F" w14:textId="55C1C0CD" w:rsidR="00030774" w:rsidRPr="00A95423" w:rsidRDefault="00030774" w:rsidP="00EF7080">
      <w:pPr>
        <w:pStyle w:val="PargrafodaLista"/>
        <w:numPr>
          <w:ilvl w:val="0"/>
          <w:numId w:val="2"/>
        </w:numPr>
        <w:spacing w:line="276" w:lineRule="auto"/>
        <w:ind w:left="1145" w:hanging="357"/>
        <w:contextualSpacing w:val="0"/>
        <w:jc w:val="both"/>
        <w:rPr>
          <w:rFonts w:ascii="Arial" w:hAnsi="Arial" w:cs="Arial"/>
          <w:sz w:val="24"/>
          <w:szCs w:val="24"/>
        </w:rPr>
      </w:pPr>
      <w:r w:rsidRPr="00A95423">
        <w:rPr>
          <w:rFonts w:ascii="Arial" w:hAnsi="Arial" w:cs="Arial"/>
          <w:bCs/>
          <w:sz w:val="24"/>
          <w:szCs w:val="24"/>
        </w:rPr>
        <w:t xml:space="preserve">Portaria Normativa nº 49/2022/GM/MME - exportação de energia elétrica </w:t>
      </w:r>
      <w:r w:rsidR="000D5358" w:rsidRPr="00A95423">
        <w:rPr>
          <w:rFonts w:ascii="Arial" w:hAnsi="Arial" w:cs="Arial"/>
          <w:bCs/>
          <w:sz w:val="24"/>
          <w:szCs w:val="24"/>
        </w:rPr>
        <w:t xml:space="preserve">destinada à Argentina ou </w:t>
      </w:r>
      <w:r w:rsidR="005D67B7" w:rsidRPr="00A95423">
        <w:rPr>
          <w:rFonts w:ascii="Arial" w:hAnsi="Arial" w:cs="Arial"/>
          <w:bCs/>
          <w:sz w:val="24"/>
          <w:szCs w:val="24"/>
        </w:rPr>
        <w:t>a</w:t>
      </w:r>
      <w:r w:rsidR="000D5358" w:rsidRPr="00A95423">
        <w:rPr>
          <w:rFonts w:ascii="Arial" w:hAnsi="Arial" w:cs="Arial"/>
          <w:bCs/>
          <w:sz w:val="24"/>
          <w:szCs w:val="24"/>
        </w:rPr>
        <w:t xml:space="preserve">o Uruguai, </w:t>
      </w:r>
      <w:r w:rsidRPr="00A95423">
        <w:rPr>
          <w:rFonts w:ascii="Arial" w:hAnsi="Arial" w:cs="Arial"/>
          <w:bCs/>
          <w:sz w:val="24"/>
          <w:szCs w:val="24"/>
        </w:rPr>
        <w:t>proveniente de excedente de geração de energia elétrica de usinas hidrelétricas</w:t>
      </w:r>
      <w:r w:rsidR="00B06A1A" w:rsidRPr="00A95423">
        <w:rPr>
          <w:rFonts w:ascii="Arial" w:hAnsi="Arial" w:cs="Arial"/>
          <w:bCs/>
          <w:sz w:val="24"/>
          <w:szCs w:val="24"/>
        </w:rPr>
        <w:t>;</w:t>
      </w:r>
    </w:p>
    <w:p w14:paraId="22E5A117" w14:textId="41F1FAE4" w:rsidR="00820DC8" w:rsidRPr="00A95423" w:rsidRDefault="00820DC8" w:rsidP="00EF7080">
      <w:pPr>
        <w:pStyle w:val="PargrafodaLista"/>
        <w:numPr>
          <w:ilvl w:val="0"/>
          <w:numId w:val="2"/>
        </w:numPr>
        <w:spacing w:line="276" w:lineRule="auto"/>
        <w:ind w:left="1145" w:hanging="357"/>
        <w:contextualSpacing w:val="0"/>
        <w:jc w:val="both"/>
        <w:rPr>
          <w:rFonts w:ascii="Arial" w:hAnsi="Arial" w:cs="Arial"/>
          <w:sz w:val="24"/>
          <w:szCs w:val="24"/>
        </w:rPr>
      </w:pPr>
      <w:r w:rsidRPr="00A95423">
        <w:rPr>
          <w:rFonts w:ascii="Arial" w:hAnsi="Arial" w:cs="Arial"/>
          <w:bCs/>
          <w:sz w:val="24"/>
          <w:szCs w:val="24"/>
        </w:rPr>
        <w:t xml:space="preserve">Portaria </w:t>
      </w:r>
      <w:r w:rsidR="00AA3548" w:rsidRPr="00A95423">
        <w:rPr>
          <w:rFonts w:ascii="Arial" w:hAnsi="Arial" w:cs="Arial"/>
          <w:bCs/>
          <w:sz w:val="24"/>
          <w:szCs w:val="24"/>
        </w:rPr>
        <w:t xml:space="preserve">Normativa </w:t>
      </w:r>
      <w:r w:rsidRPr="00A95423">
        <w:rPr>
          <w:rFonts w:ascii="Arial" w:hAnsi="Arial" w:cs="Arial"/>
          <w:bCs/>
          <w:sz w:val="24"/>
          <w:szCs w:val="24"/>
        </w:rPr>
        <w:t xml:space="preserve">nº 60/2022/GM/MME - importação de energia </w:t>
      </w:r>
      <w:r w:rsidR="000A70BD" w:rsidRPr="00A95423">
        <w:rPr>
          <w:rFonts w:ascii="Arial" w:hAnsi="Arial" w:cs="Arial"/>
          <w:bCs/>
          <w:sz w:val="24"/>
          <w:szCs w:val="24"/>
        </w:rPr>
        <w:t>elétrica</w:t>
      </w:r>
      <w:r w:rsidR="000D5358" w:rsidRPr="00A95423">
        <w:rPr>
          <w:rFonts w:ascii="Arial" w:hAnsi="Arial" w:cs="Arial"/>
          <w:bCs/>
          <w:sz w:val="24"/>
          <w:szCs w:val="24"/>
        </w:rPr>
        <w:t>,</w:t>
      </w:r>
      <w:r w:rsidR="006D61B5" w:rsidRPr="00A95423">
        <w:rPr>
          <w:rFonts w:ascii="Arial" w:hAnsi="Arial" w:cs="Arial"/>
          <w:bCs/>
          <w:sz w:val="24"/>
          <w:szCs w:val="24"/>
        </w:rPr>
        <w:t xml:space="preserve"> a </w:t>
      </w:r>
      <w:r w:rsidR="000D5358" w:rsidRPr="00A95423">
        <w:rPr>
          <w:rFonts w:ascii="Arial" w:hAnsi="Arial" w:cs="Arial"/>
          <w:bCs/>
          <w:sz w:val="24"/>
          <w:szCs w:val="24"/>
        </w:rPr>
        <w:t xml:space="preserve">partir da </w:t>
      </w:r>
      <w:r w:rsidR="006D61B5" w:rsidRPr="00A95423">
        <w:rPr>
          <w:rFonts w:ascii="Arial" w:hAnsi="Arial" w:cs="Arial"/>
          <w:bCs/>
          <w:sz w:val="24"/>
          <w:szCs w:val="24"/>
        </w:rPr>
        <w:t>Argentina ou do Uruguai</w:t>
      </w:r>
      <w:r w:rsidR="00322DEC" w:rsidRPr="00A95423">
        <w:rPr>
          <w:rFonts w:ascii="Arial" w:hAnsi="Arial" w:cs="Arial"/>
          <w:bCs/>
          <w:sz w:val="24"/>
          <w:szCs w:val="24"/>
        </w:rPr>
        <w:t>;</w:t>
      </w:r>
      <w:r w:rsidR="00836657" w:rsidRPr="00A95423">
        <w:rPr>
          <w:rFonts w:ascii="Arial" w:hAnsi="Arial" w:cs="Arial"/>
          <w:bCs/>
          <w:sz w:val="24"/>
          <w:szCs w:val="24"/>
        </w:rPr>
        <w:t xml:space="preserve"> e</w:t>
      </w:r>
    </w:p>
    <w:p w14:paraId="17CB59AD" w14:textId="035025D2" w:rsidR="00322DEC" w:rsidRPr="00A95423" w:rsidRDefault="00322DEC" w:rsidP="00EF7080">
      <w:pPr>
        <w:pStyle w:val="PargrafodaLista"/>
        <w:numPr>
          <w:ilvl w:val="0"/>
          <w:numId w:val="2"/>
        </w:numPr>
        <w:spacing w:line="276" w:lineRule="auto"/>
        <w:ind w:left="1145" w:hanging="357"/>
        <w:contextualSpacing w:val="0"/>
        <w:jc w:val="both"/>
        <w:rPr>
          <w:rFonts w:ascii="Arial" w:hAnsi="Arial" w:cs="Arial"/>
          <w:bCs/>
          <w:sz w:val="24"/>
          <w:szCs w:val="24"/>
        </w:rPr>
      </w:pPr>
      <w:r w:rsidRPr="00A95423">
        <w:rPr>
          <w:rFonts w:ascii="Arial" w:hAnsi="Arial" w:cs="Arial"/>
          <w:bCs/>
          <w:sz w:val="24"/>
          <w:szCs w:val="24"/>
        </w:rPr>
        <w:t>Portaria Normativa nº 87/2024/GM/MME - importação de energia elétrica</w:t>
      </w:r>
      <w:r w:rsidR="000D5358" w:rsidRPr="00A95423">
        <w:rPr>
          <w:rFonts w:ascii="Arial" w:hAnsi="Arial" w:cs="Arial"/>
          <w:bCs/>
          <w:sz w:val="24"/>
          <w:szCs w:val="24"/>
        </w:rPr>
        <w:t>,</w:t>
      </w:r>
      <w:r w:rsidRPr="00A95423">
        <w:rPr>
          <w:rFonts w:ascii="Arial" w:hAnsi="Arial" w:cs="Arial"/>
          <w:bCs/>
          <w:sz w:val="24"/>
          <w:szCs w:val="24"/>
        </w:rPr>
        <w:t xml:space="preserve"> </w:t>
      </w:r>
      <w:r w:rsidR="000D5358" w:rsidRPr="00A95423">
        <w:rPr>
          <w:rFonts w:ascii="Arial" w:hAnsi="Arial" w:cs="Arial"/>
          <w:bCs/>
          <w:sz w:val="24"/>
          <w:szCs w:val="24"/>
        </w:rPr>
        <w:t xml:space="preserve">a partir </w:t>
      </w:r>
      <w:r w:rsidRPr="00A95423">
        <w:rPr>
          <w:rFonts w:ascii="Arial" w:hAnsi="Arial" w:cs="Arial"/>
          <w:bCs/>
          <w:sz w:val="24"/>
          <w:szCs w:val="24"/>
        </w:rPr>
        <w:t>do Paraguai.</w:t>
      </w:r>
    </w:p>
    <w:p w14:paraId="40430251" w14:textId="6FB08142" w:rsidR="00A076DA" w:rsidRPr="00FD59A2" w:rsidRDefault="00A076DA" w:rsidP="005A1533">
      <w:pPr>
        <w:pStyle w:val="PargrafodaLista"/>
        <w:spacing w:line="276" w:lineRule="auto"/>
        <w:ind w:left="1145"/>
        <w:contextualSpacing w:val="0"/>
        <w:jc w:val="both"/>
        <w:rPr>
          <w:rFonts w:ascii="Arial" w:hAnsi="Arial" w:cs="Arial"/>
          <w:sz w:val="24"/>
          <w:szCs w:val="24"/>
          <w:highlight w:val="yellow"/>
        </w:rPr>
      </w:pPr>
    </w:p>
    <w:p w14:paraId="615BA441" w14:textId="5635644A" w:rsidR="009F1700" w:rsidRPr="00FD59A2" w:rsidRDefault="009F1700" w:rsidP="009F1700">
      <w:pPr>
        <w:pStyle w:val="PargrafodaLista"/>
        <w:spacing w:line="276" w:lineRule="auto"/>
        <w:ind w:left="0"/>
        <w:contextualSpacing w:val="0"/>
        <w:jc w:val="center"/>
        <w:rPr>
          <w:rFonts w:ascii="Arial" w:hAnsi="Arial" w:cs="Arial"/>
          <w:sz w:val="24"/>
          <w:szCs w:val="24"/>
          <w:highlight w:val="yellow"/>
        </w:rPr>
      </w:pPr>
    </w:p>
    <w:p w14:paraId="42C7A897" w14:textId="36F688C3" w:rsidR="00A630DC" w:rsidRPr="00FD59A2" w:rsidRDefault="00771F48" w:rsidP="009F1700">
      <w:pPr>
        <w:pStyle w:val="PargrafodaLista"/>
        <w:spacing w:line="276" w:lineRule="auto"/>
        <w:ind w:left="0"/>
        <w:contextualSpacing w:val="0"/>
        <w:jc w:val="center"/>
        <w:rPr>
          <w:rFonts w:ascii="Arial" w:hAnsi="Arial" w:cs="Arial"/>
          <w:sz w:val="24"/>
          <w:szCs w:val="24"/>
          <w:highlight w:val="yellow"/>
        </w:rPr>
      </w:pPr>
      <w:r w:rsidRPr="00FD59A2">
        <w:rPr>
          <w:rFonts w:ascii="Arial" w:hAnsi="Arial" w:cs="Arial"/>
          <w:sz w:val="24"/>
          <w:szCs w:val="24"/>
          <w:highlight w:val="yellow"/>
        </w:rPr>
        <w:t xml:space="preserve"> </w:t>
      </w:r>
      <w:r w:rsidR="00A95423" w:rsidRPr="00A95423">
        <w:rPr>
          <w:noProof/>
        </w:rPr>
        <w:drawing>
          <wp:inline distT="0" distB="0" distL="0" distR="0" wp14:anchorId="1EDC6A87" wp14:editId="0F8F04D1">
            <wp:extent cx="6750685" cy="4206875"/>
            <wp:effectExtent l="0" t="0" r="0" b="3175"/>
            <wp:docPr id="71757925"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750685" cy="4206875"/>
                    </a:xfrm>
                    <a:prstGeom prst="rect">
                      <a:avLst/>
                    </a:prstGeom>
                    <a:noFill/>
                    <a:ln>
                      <a:noFill/>
                    </a:ln>
                  </pic:spPr>
                </pic:pic>
              </a:graphicData>
            </a:graphic>
          </wp:inline>
        </w:drawing>
      </w:r>
    </w:p>
    <w:p w14:paraId="61A4D342" w14:textId="7322BE91" w:rsidR="00B23E52" w:rsidRPr="00A95423" w:rsidRDefault="00B47ACD" w:rsidP="00A95C6A">
      <w:pPr>
        <w:spacing w:before="160" w:line="276" w:lineRule="auto"/>
        <w:jc w:val="center"/>
        <w:rPr>
          <w:rFonts w:ascii="Arial" w:hAnsi="Arial" w:cs="Arial"/>
          <w:color w:val="000000" w:themeColor="text1"/>
          <w:sz w:val="16"/>
          <w:szCs w:val="16"/>
        </w:rPr>
      </w:pPr>
      <w:r w:rsidRPr="00A95423">
        <w:rPr>
          <w:rFonts w:ascii="Arial" w:hAnsi="Arial" w:cs="Arial"/>
          <w:color w:val="3366CC"/>
        </w:rPr>
        <w:t xml:space="preserve">Exportação </w:t>
      </w:r>
      <w:r w:rsidR="000A70BD" w:rsidRPr="00A95423">
        <w:rPr>
          <w:rFonts w:ascii="Arial" w:hAnsi="Arial" w:cs="Arial"/>
          <w:color w:val="3366CC"/>
        </w:rPr>
        <w:t>de energia elétrica</w:t>
      </w:r>
      <w:r w:rsidR="00B23E52" w:rsidRPr="00A95423">
        <w:rPr>
          <w:rFonts w:ascii="Arial" w:hAnsi="Arial" w:cs="Arial"/>
          <w:color w:val="000000" w:themeColor="text1"/>
          <w:sz w:val="16"/>
          <w:szCs w:val="16"/>
        </w:rPr>
        <w:t xml:space="preserve">                                                                                         </w:t>
      </w:r>
    </w:p>
    <w:p w14:paraId="293788A1" w14:textId="27787537" w:rsidR="00A44133" w:rsidRPr="00A95423" w:rsidRDefault="00A44133" w:rsidP="00A44133">
      <w:pPr>
        <w:spacing w:line="276" w:lineRule="auto"/>
        <w:jc w:val="right"/>
        <w:rPr>
          <w:rFonts w:ascii="Arial" w:hAnsi="Arial" w:cs="Arial"/>
          <w:color w:val="3366CC"/>
        </w:rPr>
      </w:pPr>
      <w:r w:rsidRPr="00A95423">
        <w:rPr>
          <w:rFonts w:ascii="Arial" w:hAnsi="Arial" w:cs="Arial"/>
          <w:sz w:val="18"/>
          <w:szCs w:val="18"/>
        </w:rPr>
        <w:t xml:space="preserve">Fonte dos dados: </w:t>
      </w:r>
      <w:hyperlink r:id="rId48" w:history="1">
        <w:r w:rsidRPr="00A95423">
          <w:rPr>
            <w:rStyle w:val="Hyperlink"/>
            <w:rFonts w:ascii="Arial" w:hAnsi="Arial" w:cs="Arial"/>
            <w:color w:val="auto"/>
            <w:sz w:val="18"/>
            <w:szCs w:val="18"/>
          </w:rPr>
          <w:t>ONS – Dados Abertos</w:t>
        </w:r>
      </w:hyperlink>
      <w:r w:rsidR="00057B67" w:rsidRPr="00A95423">
        <w:rPr>
          <w:rStyle w:val="Hyperlink"/>
          <w:rFonts w:ascii="Arial" w:hAnsi="Arial" w:cs="Arial"/>
          <w:color w:val="auto"/>
          <w:sz w:val="18"/>
          <w:szCs w:val="18"/>
          <w:u w:val="none"/>
        </w:rPr>
        <w:t>.</w:t>
      </w:r>
    </w:p>
    <w:p w14:paraId="6B3F9F1D" w14:textId="6B619E85" w:rsidR="00A630DC" w:rsidRPr="00FD59A2" w:rsidRDefault="00771F48" w:rsidP="00C268B2">
      <w:pPr>
        <w:spacing w:line="276" w:lineRule="auto"/>
        <w:jc w:val="center"/>
        <w:rPr>
          <w:rFonts w:ascii="Arial" w:hAnsi="Arial" w:cs="Arial"/>
          <w:color w:val="3366CC"/>
          <w:highlight w:val="yellow"/>
        </w:rPr>
      </w:pPr>
      <w:r w:rsidRPr="00FD59A2">
        <w:rPr>
          <w:rFonts w:ascii="Arial" w:hAnsi="Arial" w:cs="Arial"/>
          <w:color w:val="3366CC"/>
          <w:highlight w:val="yellow"/>
        </w:rPr>
        <w:lastRenderedPageBreak/>
        <w:t xml:space="preserve"> </w:t>
      </w:r>
      <w:r w:rsidR="00A95423" w:rsidRPr="00A95423">
        <w:rPr>
          <w:noProof/>
        </w:rPr>
        <w:drawing>
          <wp:inline distT="0" distB="0" distL="0" distR="0" wp14:anchorId="49F2DF75" wp14:editId="14F2C8D7">
            <wp:extent cx="6750685" cy="4206875"/>
            <wp:effectExtent l="0" t="0" r="0" b="3175"/>
            <wp:docPr id="248623499"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750685" cy="4206875"/>
                    </a:xfrm>
                    <a:prstGeom prst="rect">
                      <a:avLst/>
                    </a:prstGeom>
                    <a:noFill/>
                    <a:ln>
                      <a:noFill/>
                    </a:ln>
                  </pic:spPr>
                </pic:pic>
              </a:graphicData>
            </a:graphic>
          </wp:inline>
        </w:drawing>
      </w:r>
    </w:p>
    <w:p w14:paraId="43B968BD" w14:textId="55EFC8D9" w:rsidR="006112C8" w:rsidRPr="00A95423" w:rsidRDefault="00A44133" w:rsidP="00623D10">
      <w:pPr>
        <w:spacing w:before="160" w:line="276" w:lineRule="auto"/>
        <w:jc w:val="center"/>
        <w:rPr>
          <w:rFonts w:ascii="Arial" w:hAnsi="Arial" w:cs="Arial"/>
          <w:color w:val="3366CC"/>
          <w:szCs w:val="24"/>
        </w:rPr>
      </w:pPr>
      <w:r w:rsidRPr="00A95423">
        <w:rPr>
          <w:rFonts w:ascii="Arial" w:hAnsi="Arial" w:cs="Arial"/>
          <w:color w:val="3366CC"/>
          <w:szCs w:val="24"/>
        </w:rPr>
        <w:t>Importação de energia elétrica</w:t>
      </w:r>
      <w:r w:rsidR="00201426" w:rsidRPr="00A95423">
        <w:rPr>
          <w:rFonts w:ascii="Arial" w:hAnsi="Arial" w:cs="Arial"/>
          <w:color w:val="3366CC"/>
          <w:szCs w:val="24"/>
        </w:rPr>
        <w:t>¹</w:t>
      </w:r>
    </w:p>
    <w:p w14:paraId="32AC00AF" w14:textId="0B16ED9B" w:rsidR="00201426" w:rsidRPr="00A95423" w:rsidRDefault="00201426" w:rsidP="001120A4">
      <w:pPr>
        <w:spacing w:after="0" w:line="240" w:lineRule="auto"/>
        <w:ind w:right="-142"/>
        <w:rPr>
          <w:rFonts w:ascii="Arial" w:hAnsi="Arial" w:cs="Arial"/>
          <w:color w:val="000000" w:themeColor="text1"/>
          <w:sz w:val="16"/>
          <w:szCs w:val="16"/>
        </w:rPr>
      </w:pPr>
      <w:proofErr w:type="gramStart"/>
      <w:r w:rsidRPr="00A95423">
        <w:rPr>
          <w:rFonts w:ascii="Arial" w:hAnsi="Arial" w:cs="Arial"/>
          <w:color w:val="000000" w:themeColor="text1"/>
          <w:sz w:val="16"/>
          <w:szCs w:val="16"/>
        </w:rPr>
        <w:t xml:space="preserve">¹ </w:t>
      </w:r>
      <w:r w:rsidR="0057392D" w:rsidRPr="00A95423">
        <w:rPr>
          <w:rFonts w:ascii="Arial" w:hAnsi="Arial" w:cs="Arial"/>
          <w:color w:val="000000" w:themeColor="text1"/>
          <w:sz w:val="16"/>
          <w:szCs w:val="16"/>
        </w:rPr>
        <w:t>No</w:t>
      </w:r>
      <w:proofErr w:type="gramEnd"/>
      <w:r w:rsidR="0057392D" w:rsidRPr="00A95423">
        <w:rPr>
          <w:rFonts w:ascii="Arial" w:hAnsi="Arial" w:cs="Arial"/>
          <w:color w:val="000000" w:themeColor="text1"/>
          <w:sz w:val="16"/>
          <w:szCs w:val="16"/>
        </w:rPr>
        <w:t xml:space="preserve"> período apresentado no gráfico, não houve intercâmbio de energia elétrica com o Paraguai, nos termos da Portaria Normativa nº</w:t>
      </w:r>
      <w:r w:rsidR="00427891">
        <w:rPr>
          <w:rFonts w:ascii="Arial" w:hAnsi="Arial" w:cs="Arial"/>
          <w:color w:val="000000" w:themeColor="text1"/>
          <w:sz w:val="16"/>
          <w:szCs w:val="16"/>
        </w:rPr>
        <w:t xml:space="preserve"> </w:t>
      </w:r>
      <w:r w:rsidR="0057392D" w:rsidRPr="00A95423">
        <w:rPr>
          <w:rFonts w:ascii="Arial" w:hAnsi="Arial" w:cs="Arial"/>
          <w:color w:val="000000" w:themeColor="text1"/>
          <w:sz w:val="16"/>
          <w:szCs w:val="16"/>
        </w:rPr>
        <w:t>87/2024/GM/MME.</w:t>
      </w:r>
      <w:r w:rsidRPr="00A95423">
        <w:rPr>
          <w:rFonts w:ascii="Arial" w:hAnsi="Arial" w:cs="Arial"/>
          <w:color w:val="000000" w:themeColor="text1"/>
          <w:sz w:val="16"/>
          <w:szCs w:val="16"/>
        </w:rPr>
        <w:t xml:space="preserve">                                                                                                                                     </w:t>
      </w:r>
    </w:p>
    <w:p w14:paraId="1A2C1483" w14:textId="77777777" w:rsidR="00427891" w:rsidRDefault="00427891" w:rsidP="00F10949">
      <w:pPr>
        <w:spacing w:after="0" w:line="240" w:lineRule="auto"/>
        <w:jc w:val="right"/>
        <w:rPr>
          <w:rFonts w:ascii="Arial" w:hAnsi="Arial" w:cs="Arial"/>
          <w:sz w:val="18"/>
          <w:szCs w:val="18"/>
        </w:rPr>
      </w:pPr>
    </w:p>
    <w:p w14:paraId="389190DB" w14:textId="431510A3" w:rsidR="00201426" w:rsidRPr="00A95423" w:rsidRDefault="00A30F9C" w:rsidP="00F10949">
      <w:pPr>
        <w:spacing w:after="0" w:line="240" w:lineRule="auto"/>
        <w:jc w:val="right"/>
        <w:rPr>
          <w:rFonts w:ascii="Arial Narrow" w:eastAsiaTheme="majorEastAsia" w:hAnsi="Arial Narrow" w:cstheme="majorBidi"/>
          <w:b/>
          <w:noProof/>
          <w:color w:val="3366CC"/>
          <w:sz w:val="24"/>
          <w:szCs w:val="20"/>
          <w:lang w:eastAsia="pt-BR"/>
        </w:rPr>
      </w:pPr>
      <w:r w:rsidRPr="00A95423">
        <w:rPr>
          <w:rFonts w:ascii="Arial" w:hAnsi="Arial" w:cs="Arial"/>
          <w:sz w:val="18"/>
          <w:szCs w:val="18"/>
        </w:rPr>
        <w:t xml:space="preserve">Fonte dos dados: </w:t>
      </w:r>
      <w:hyperlink r:id="rId50" w:history="1">
        <w:r w:rsidRPr="00A95423">
          <w:rPr>
            <w:rStyle w:val="Hyperlink"/>
            <w:rFonts w:ascii="Arial" w:hAnsi="Arial" w:cs="Arial"/>
            <w:color w:val="auto"/>
            <w:sz w:val="18"/>
            <w:szCs w:val="18"/>
          </w:rPr>
          <w:t>ONS – Dados Abertos</w:t>
        </w:r>
      </w:hyperlink>
    </w:p>
    <w:p w14:paraId="56D2466C" w14:textId="327095FD" w:rsidR="00A630DC" w:rsidRPr="00FD59A2" w:rsidRDefault="008737C2" w:rsidP="007A1C31">
      <w:pPr>
        <w:spacing w:before="120" w:after="0" w:line="240" w:lineRule="auto"/>
        <w:jc w:val="center"/>
        <w:rPr>
          <w:rFonts w:ascii="Arial Narrow" w:eastAsiaTheme="majorEastAsia" w:hAnsi="Arial Narrow" w:cstheme="majorBidi"/>
          <w:b/>
          <w:noProof/>
          <w:color w:val="3366CC"/>
          <w:sz w:val="24"/>
          <w:szCs w:val="20"/>
          <w:highlight w:val="yellow"/>
          <w:lang w:eastAsia="pt-BR"/>
        </w:rPr>
      </w:pPr>
      <w:r w:rsidRPr="008737C2">
        <w:rPr>
          <w:noProof/>
        </w:rPr>
        <w:lastRenderedPageBreak/>
        <w:drawing>
          <wp:inline distT="0" distB="0" distL="0" distR="0" wp14:anchorId="316D313F" wp14:editId="2CFAB699">
            <wp:extent cx="6750685" cy="4205605"/>
            <wp:effectExtent l="0" t="0" r="0" b="0"/>
            <wp:docPr id="1787975610"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750685" cy="4205605"/>
                    </a:xfrm>
                    <a:prstGeom prst="rect">
                      <a:avLst/>
                    </a:prstGeom>
                    <a:noFill/>
                    <a:ln>
                      <a:noFill/>
                    </a:ln>
                  </pic:spPr>
                </pic:pic>
              </a:graphicData>
            </a:graphic>
          </wp:inline>
        </w:drawing>
      </w:r>
    </w:p>
    <w:p w14:paraId="0F2CBB80" w14:textId="71F1C8E8" w:rsidR="00245937" w:rsidRPr="00EE2411" w:rsidRDefault="00B47ACD" w:rsidP="00A30F9C">
      <w:pPr>
        <w:spacing w:before="120" w:after="0" w:line="240" w:lineRule="auto"/>
        <w:ind w:firstLine="284"/>
        <w:jc w:val="center"/>
        <w:rPr>
          <w:rFonts w:ascii="Arial" w:hAnsi="Arial" w:cs="Arial"/>
          <w:color w:val="3366CC"/>
        </w:rPr>
      </w:pPr>
      <w:r w:rsidRPr="00EE2411">
        <w:rPr>
          <w:rFonts w:ascii="Arial" w:hAnsi="Arial" w:cs="Arial"/>
          <w:color w:val="3366CC"/>
        </w:rPr>
        <w:t>Benefício</w:t>
      </w:r>
      <w:r w:rsidR="00244F0E" w:rsidRPr="00EE2411">
        <w:rPr>
          <w:rFonts w:ascii="Arial" w:hAnsi="Arial" w:cs="Arial"/>
          <w:color w:val="3366CC"/>
        </w:rPr>
        <w:t>s</w:t>
      </w:r>
      <w:r w:rsidRPr="00EE2411">
        <w:rPr>
          <w:rFonts w:ascii="Arial" w:hAnsi="Arial" w:cs="Arial"/>
          <w:color w:val="3366CC"/>
        </w:rPr>
        <w:t xml:space="preserve"> </w:t>
      </w:r>
      <w:r w:rsidR="000A70BD" w:rsidRPr="00EE2411">
        <w:rPr>
          <w:rFonts w:ascii="Arial" w:hAnsi="Arial" w:cs="Arial"/>
          <w:color w:val="3366CC"/>
        </w:rPr>
        <w:t>f</w:t>
      </w:r>
      <w:r w:rsidRPr="00EE2411">
        <w:rPr>
          <w:rFonts w:ascii="Arial" w:hAnsi="Arial" w:cs="Arial"/>
          <w:color w:val="3366CC"/>
        </w:rPr>
        <w:t>inanceiro</w:t>
      </w:r>
      <w:r w:rsidR="00244F0E" w:rsidRPr="00EE2411">
        <w:rPr>
          <w:rFonts w:ascii="Arial" w:hAnsi="Arial" w:cs="Arial"/>
          <w:color w:val="3366CC"/>
        </w:rPr>
        <w:t>s</w:t>
      </w:r>
      <w:r w:rsidRPr="00EE2411">
        <w:rPr>
          <w:rFonts w:ascii="Arial" w:hAnsi="Arial" w:cs="Arial"/>
          <w:color w:val="3366CC"/>
        </w:rPr>
        <w:t xml:space="preserve"> </w:t>
      </w:r>
      <w:r w:rsidR="000A70BD" w:rsidRPr="00EE2411">
        <w:rPr>
          <w:rFonts w:ascii="Arial" w:hAnsi="Arial" w:cs="Arial"/>
          <w:color w:val="3366CC"/>
        </w:rPr>
        <w:t>d</w:t>
      </w:r>
      <w:r w:rsidRPr="00EE2411">
        <w:rPr>
          <w:rFonts w:ascii="Arial" w:hAnsi="Arial" w:cs="Arial"/>
          <w:color w:val="3366CC"/>
        </w:rPr>
        <w:t>ecorrente</w:t>
      </w:r>
      <w:r w:rsidR="00117C79" w:rsidRPr="00EE2411">
        <w:rPr>
          <w:rFonts w:ascii="Arial" w:hAnsi="Arial" w:cs="Arial"/>
          <w:color w:val="3366CC"/>
        </w:rPr>
        <w:t>s</w:t>
      </w:r>
      <w:r w:rsidRPr="00EE2411">
        <w:rPr>
          <w:rFonts w:ascii="Arial" w:hAnsi="Arial" w:cs="Arial"/>
          <w:color w:val="3366CC"/>
        </w:rPr>
        <w:t xml:space="preserve"> da </w:t>
      </w:r>
      <w:r w:rsidR="000A70BD" w:rsidRPr="00EE2411">
        <w:rPr>
          <w:rFonts w:ascii="Arial" w:hAnsi="Arial" w:cs="Arial"/>
          <w:color w:val="3366CC"/>
        </w:rPr>
        <w:t>e</w:t>
      </w:r>
      <w:r w:rsidRPr="00EE2411">
        <w:rPr>
          <w:rFonts w:ascii="Arial" w:hAnsi="Arial" w:cs="Arial"/>
          <w:color w:val="3366CC"/>
        </w:rPr>
        <w:t xml:space="preserve">xportação </w:t>
      </w:r>
      <w:r w:rsidR="000A70BD" w:rsidRPr="00EE2411">
        <w:rPr>
          <w:rFonts w:ascii="Arial" w:hAnsi="Arial" w:cs="Arial"/>
          <w:color w:val="3366CC"/>
        </w:rPr>
        <w:t>de energia elétrica</w:t>
      </w:r>
    </w:p>
    <w:p w14:paraId="316D754C" w14:textId="77777777" w:rsidR="0077620C" w:rsidRPr="00EE2411" w:rsidRDefault="0077620C" w:rsidP="008640F0">
      <w:pPr>
        <w:spacing w:after="0" w:line="240" w:lineRule="auto"/>
        <w:ind w:firstLine="284"/>
        <w:jc w:val="center"/>
        <w:rPr>
          <w:rFonts w:ascii="Arial" w:hAnsi="Arial" w:cs="Arial"/>
          <w:color w:val="3366CC"/>
        </w:rPr>
      </w:pPr>
    </w:p>
    <w:p w14:paraId="593662F6" w14:textId="00AAB890" w:rsidR="00541616" w:rsidRPr="00EE2411" w:rsidRDefault="00D9727F" w:rsidP="00875960">
      <w:pPr>
        <w:spacing w:after="0" w:line="240" w:lineRule="auto"/>
        <w:jc w:val="both"/>
        <w:rPr>
          <w:rFonts w:ascii="Arial" w:hAnsi="Arial" w:cs="Arial"/>
          <w:color w:val="000000" w:themeColor="text1"/>
          <w:sz w:val="16"/>
          <w:szCs w:val="16"/>
        </w:rPr>
      </w:pPr>
      <w:r w:rsidRPr="00EE2411">
        <w:rPr>
          <w:rFonts w:ascii="Arial" w:hAnsi="Arial" w:cs="Arial"/>
          <w:color w:val="000000" w:themeColor="text1"/>
          <w:sz w:val="16"/>
          <w:szCs w:val="16"/>
        </w:rPr>
        <w:t>¹ Recurso proveniente do pa</w:t>
      </w:r>
      <w:r w:rsidR="00541616" w:rsidRPr="00EE2411">
        <w:rPr>
          <w:rFonts w:ascii="Arial" w:hAnsi="Arial" w:cs="Arial"/>
          <w:color w:val="000000" w:themeColor="text1"/>
          <w:sz w:val="16"/>
          <w:szCs w:val="16"/>
        </w:rPr>
        <w:t>gamento</w:t>
      </w:r>
      <w:r w:rsidR="00482CF7" w:rsidRPr="00EE2411">
        <w:rPr>
          <w:rFonts w:ascii="Arial" w:hAnsi="Arial" w:cs="Arial"/>
          <w:color w:val="000000" w:themeColor="text1"/>
          <w:sz w:val="16"/>
          <w:szCs w:val="16"/>
        </w:rPr>
        <w:t xml:space="preserve"> das tarifas de uso dos sistemas de transmissão</w:t>
      </w:r>
      <w:r w:rsidR="00541616" w:rsidRPr="00EE2411">
        <w:rPr>
          <w:rFonts w:ascii="Arial" w:hAnsi="Arial" w:cs="Arial"/>
          <w:color w:val="000000" w:themeColor="text1"/>
          <w:sz w:val="16"/>
          <w:szCs w:val="16"/>
        </w:rPr>
        <w:t xml:space="preserve"> </w:t>
      </w:r>
      <w:r w:rsidRPr="00EE2411">
        <w:rPr>
          <w:rFonts w:ascii="Arial" w:hAnsi="Arial" w:cs="Arial"/>
          <w:color w:val="000000" w:themeColor="text1"/>
          <w:sz w:val="16"/>
          <w:szCs w:val="16"/>
        </w:rPr>
        <w:t>pelos agentes envolvidos no processo de exportação</w:t>
      </w:r>
      <w:r w:rsidR="00E210E1" w:rsidRPr="00EE2411">
        <w:rPr>
          <w:rFonts w:ascii="Arial" w:hAnsi="Arial" w:cs="Arial"/>
          <w:color w:val="000000" w:themeColor="text1"/>
          <w:sz w:val="16"/>
          <w:szCs w:val="16"/>
        </w:rPr>
        <w:t>, conforme Lei nº 9.427, de 26 de dezembro de 1996;</w:t>
      </w:r>
      <w:r w:rsidRPr="00EE2411">
        <w:rPr>
          <w:rFonts w:ascii="Arial" w:hAnsi="Arial" w:cs="Arial"/>
          <w:color w:val="000000" w:themeColor="text1"/>
          <w:sz w:val="16"/>
          <w:szCs w:val="16"/>
        </w:rPr>
        <w:t xml:space="preserve"> </w:t>
      </w:r>
    </w:p>
    <w:p w14:paraId="167F6FDB" w14:textId="660BEC3C" w:rsidR="00541616" w:rsidRPr="00EE2411" w:rsidRDefault="00541616">
      <w:pPr>
        <w:spacing w:after="0" w:line="240" w:lineRule="auto"/>
        <w:jc w:val="both"/>
        <w:rPr>
          <w:rFonts w:ascii="Arial" w:hAnsi="Arial" w:cs="Arial"/>
          <w:color w:val="000000" w:themeColor="text1"/>
          <w:sz w:val="16"/>
          <w:szCs w:val="16"/>
        </w:rPr>
      </w:pPr>
      <w:r w:rsidRPr="00EE2411">
        <w:rPr>
          <w:rFonts w:ascii="Arial" w:hAnsi="Arial" w:cs="Arial"/>
          <w:color w:val="000000" w:themeColor="text1"/>
          <w:sz w:val="16"/>
          <w:szCs w:val="16"/>
        </w:rPr>
        <w:t xml:space="preserve">² </w:t>
      </w:r>
      <w:r w:rsidR="007B6567" w:rsidRPr="00EE2411">
        <w:rPr>
          <w:rFonts w:ascii="Arial" w:hAnsi="Arial" w:cs="Arial"/>
          <w:color w:val="000000" w:themeColor="text1"/>
          <w:sz w:val="16"/>
          <w:szCs w:val="16"/>
        </w:rPr>
        <w:t>Recurso gerad</w:t>
      </w:r>
      <w:r w:rsidR="00482CF7" w:rsidRPr="00EE2411">
        <w:rPr>
          <w:rFonts w:ascii="Arial" w:hAnsi="Arial" w:cs="Arial"/>
          <w:color w:val="000000" w:themeColor="text1"/>
          <w:sz w:val="16"/>
          <w:szCs w:val="16"/>
        </w:rPr>
        <w:t>o</w:t>
      </w:r>
      <w:r w:rsidR="007B6567" w:rsidRPr="00EE2411">
        <w:rPr>
          <w:rFonts w:ascii="Arial" w:hAnsi="Arial" w:cs="Arial"/>
          <w:color w:val="000000" w:themeColor="text1"/>
          <w:sz w:val="16"/>
          <w:szCs w:val="16"/>
        </w:rPr>
        <w:t xml:space="preserve"> no MRE, conforme Portaria Normativa nº 49/2022/GM/MME</w:t>
      </w:r>
      <w:r w:rsidR="00E210E1" w:rsidRPr="00EE2411">
        <w:rPr>
          <w:rFonts w:ascii="Arial" w:hAnsi="Arial" w:cs="Arial"/>
          <w:color w:val="000000" w:themeColor="text1"/>
          <w:sz w:val="16"/>
          <w:szCs w:val="16"/>
        </w:rPr>
        <w:t>;</w:t>
      </w:r>
    </w:p>
    <w:p w14:paraId="2E6E7C02" w14:textId="5D02825E" w:rsidR="007B6567" w:rsidRPr="00EE2411" w:rsidRDefault="00FB42F9">
      <w:pPr>
        <w:spacing w:after="0" w:line="240" w:lineRule="auto"/>
        <w:jc w:val="both"/>
        <w:rPr>
          <w:rFonts w:ascii="Arial" w:hAnsi="Arial" w:cs="Arial"/>
          <w:color w:val="000000" w:themeColor="text1"/>
          <w:sz w:val="16"/>
          <w:szCs w:val="16"/>
        </w:rPr>
      </w:pPr>
      <w:r w:rsidRPr="00EE2411">
        <w:rPr>
          <w:rFonts w:ascii="Arial" w:hAnsi="Arial" w:cs="Arial"/>
          <w:color w:val="000000" w:themeColor="text1"/>
          <w:sz w:val="16"/>
          <w:szCs w:val="16"/>
        </w:rPr>
        <w:t>³ Recurso associado a</w:t>
      </w:r>
      <w:r w:rsidR="007B6567" w:rsidRPr="00EE2411">
        <w:rPr>
          <w:rFonts w:ascii="Arial" w:hAnsi="Arial" w:cs="Arial"/>
          <w:color w:val="000000" w:themeColor="text1"/>
          <w:sz w:val="16"/>
          <w:szCs w:val="16"/>
        </w:rPr>
        <w:t xml:space="preserve">o pagamento de montante proporcional </w:t>
      </w:r>
      <w:r w:rsidR="00587C2D" w:rsidRPr="00EE2411">
        <w:rPr>
          <w:rFonts w:ascii="Arial" w:hAnsi="Arial" w:cs="Arial"/>
          <w:color w:val="000000" w:themeColor="text1"/>
          <w:sz w:val="16"/>
          <w:szCs w:val="16"/>
        </w:rPr>
        <w:t>à</w:t>
      </w:r>
      <w:r w:rsidR="007B6567" w:rsidRPr="00EE2411">
        <w:rPr>
          <w:rFonts w:ascii="Arial" w:hAnsi="Arial" w:cs="Arial"/>
          <w:color w:val="000000" w:themeColor="text1"/>
          <w:sz w:val="16"/>
          <w:szCs w:val="16"/>
        </w:rPr>
        <w:t xml:space="preserve"> receita fixa </w:t>
      </w:r>
      <w:r w:rsidRPr="00EE2411">
        <w:rPr>
          <w:rFonts w:ascii="Arial" w:hAnsi="Arial" w:cs="Arial"/>
          <w:color w:val="000000" w:themeColor="text1"/>
          <w:sz w:val="16"/>
          <w:szCs w:val="16"/>
        </w:rPr>
        <w:t>pel</w:t>
      </w:r>
      <w:r w:rsidR="007B6567" w:rsidRPr="00EE2411">
        <w:rPr>
          <w:rFonts w:ascii="Arial" w:hAnsi="Arial" w:cs="Arial"/>
          <w:color w:val="000000" w:themeColor="text1"/>
          <w:sz w:val="16"/>
          <w:szCs w:val="16"/>
        </w:rPr>
        <w:t>os agentes termelétrico contratad</w:t>
      </w:r>
      <w:r w:rsidR="00587C2D" w:rsidRPr="00EE2411">
        <w:rPr>
          <w:rFonts w:ascii="Arial" w:hAnsi="Arial" w:cs="Arial"/>
          <w:color w:val="000000" w:themeColor="text1"/>
          <w:sz w:val="16"/>
          <w:szCs w:val="16"/>
        </w:rPr>
        <w:t>o</w:t>
      </w:r>
      <w:r w:rsidR="007B6567" w:rsidRPr="00EE2411">
        <w:rPr>
          <w:rFonts w:ascii="Arial" w:hAnsi="Arial" w:cs="Arial"/>
          <w:color w:val="000000" w:themeColor="text1"/>
          <w:sz w:val="16"/>
          <w:szCs w:val="16"/>
        </w:rPr>
        <w:t>s no ACR</w:t>
      </w:r>
      <w:r w:rsidR="00D9727F" w:rsidRPr="00EE2411">
        <w:rPr>
          <w:rFonts w:ascii="Arial" w:hAnsi="Arial" w:cs="Arial"/>
          <w:color w:val="000000" w:themeColor="text1"/>
          <w:sz w:val="16"/>
          <w:szCs w:val="16"/>
        </w:rPr>
        <w:t xml:space="preserve">, conforme Portaria </w:t>
      </w:r>
      <w:r w:rsidR="005D67B7" w:rsidRPr="00EE2411">
        <w:rPr>
          <w:rFonts w:ascii="Arial" w:hAnsi="Arial" w:cs="Arial"/>
          <w:color w:val="000000" w:themeColor="text1"/>
          <w:sz w:val="16"/>
          <w:szCs w:val="16"/>
        </w:rPr>
        <w:t xml:space="preserve">Normativa </w:t>
      </w:r>
      <w:r w:rsidR="00D9727F" w:rsidRPr="00EE2411">
        <w:rPr>
          <w:rFonts w:ascii="Arial" w:hAnsi="Arial" w:cs="Arial"/>
          <w:color w:val="000000" w:themeColor="text1"/>
          <w:sz w:val="16"/>
          <w:szCs w:val="16"/>
        </w:rPr>
        <w:t xml:space="preserve">nº </w:t>
      </w:r>
      <w:r w:rsidR="005D67B7" w:rsidRPr="00EE2411">
        <w:rPr>
          <w:rFonts w:ascii="Arial" w:hAnsi="Arial" w:cs="Arial"/>
          <w:color w:val="000000" w:themeColor="text1"/>
          <w:sz w:val="16"/>
          <w:szCs w:val="16"/>
        </w:rPr>
        <w:t>86</w:t>
      </w:r>
      <w:r w:rsidR="00D9727F" w:rsidRPr="00EE2411">
        <w:rPr>
          <w:rFonts w:ascii="Arial" w:hAnsi="Arial" w:cs="Arial"/>
          <w:color w:val="000000" w:themeColor="text1"/>
          <w:sz w:val="16"/>
          <w:szCs w:val="16"/>
        </w:rPr>
        <w:t>/20</w:t>
      </w:r>
      <w:r w:rsidR="005D67B7" w:rsidRPr="00EE2411">
        <w:rPr>
          <w:rFonts w:ascii="Arial" w:hAnsi="Arial" w:cs="Arial"/>
          <w:color w:val="000000" w:themeColor="text1"/>
          <w:sz w:val="16"/>
          <w:szCs w:val="16"/>
        </w:rPr>
        <w:t>24</w:t>
      </w:r>
      <w:r w:rsidR="00D9727F" w:rsidRPr="00EE2411">
        <w:rPr>
          <w:rFonts w:ascii="Arial" w:hAnsi="Arial" w:cs="Arial"/>
          <w:color w:val="000000" w:themeColor="text1"/>
          <w:sz w:val="16"/>
          <w:szCs w:val="16"/>
        </w:rPr>
        <w:t>/GM/MME.</w:t>
      </w:r>
    </w:p>
    <w:p w14:paraId="0BA1DDB3" w14:textId="40721A2C" w:rsidR="00245937" w:rsidRPr="00EE2411" w:rsidRDefault="00E06DBF" w:rsidP="00245937">
      <w:pPr>
        <w:spacing w:after="0" w:line="240" w:lineRule="auto"/>
        <w:jc w:val="both"/>
        <w:rPr>
          <w:rFonts w:ascii="Arial" w:hAnsi="Arial" w:cs="Arial"/>
          <w:color w:val="000000" w:themeColor="text1"/>
          <w:sz w:val="16"/>
          <w:szCs w:val="16"/>
        </w:rPr>
      </w:pPr>
      <w:r w:rsidRPr="00EE2411">
        <w:rPr>
          <w:rFonts w:ascii="Arial" w:hAnsi="Arial" w:cs="Arial"/>
          <w:color w:val="000000" w:themeColor="text1"/>
          <w:sz w:val="16"/>
          <w:szCs w:val="16"/>
        </w:rPr>
        <w:t xml:space="preserve">Dados contabilizados </w:t>
      </w:r>
      <w:r w:rsidR="003723C3" w:rsidRPr="00EE2411">
        <w:rPr>
          <w:rFonts w:ascii="Arial" w:hAnsi="Arial" w:cs="Arial"/>
          <w:color w:val="000000" w:themeColor="text1"/>
          <w:sz w:val="16"/>
          <w:szCs w:val="16"/>
        </w:rPr>
        <w:t xml:space="preserve">até </w:t>
      </w:r>
      <w:proofErr w:type="gramStart"/>
      <w:r w:rsidR="00AB443E" w:rsidRPr="00EE2411">
        <w:rPr>
          <w:rFonts w:ascii="Arial" w:hAnsi="Arial" w:cs="Arial"/>
          <w:color w:val="000000" w:themeColor="text1"/>
          <w:sz w:val="16"/>
          <w:szCs w:val="16"/>
        </w:rPr>
        <w:t>Outubro</w:t>
      </w:r>
      <w:proofErr w:type="gramEnd"/>
      <w:r w:rsidR="0091360A" w:rsidRPr="00EE2411">
        <w:rPr>
          <w:rFonts w:ascii="Arial" w:hAnsi="Arial" w:cs="Arial"/>
          <w:color w:val="000000" w:themeColor="text1"/>
          <w:sz w:val="16"/>
          <w:szCs w:val="16"/>
        </w:rPr>
        <w:t xml:space="preserve"> </w:t>
      </w:r>
      <w:r w:rsidRPr="00EE2411">
        <w:rPr>
          <w:rFonts w:ascii="Arial" w:hAnsi="Arial" w:cs="Arial"/>
          <w:color w:val="000000" w:themeColor="text1"/>
          <w:sz w:val="16"/>
          <w:szCs w:val="16"/>
        </w:rPr>
        <w:t>de 202</w:t>
      </w:r>
      <w:r w:rsidR="005D0E9A" w:rsidRPr="00EE2411">
        <w:rPr>
          <w:rFonts w:ascii="Arial" w:hAnsi="Arial" w:cs="Arial"/>
          <w:color w:val="000000" w:themeColor="text1"/>
          <w:sz w:val="16"/>
          <w:szCs w:val="16"/>
        </w:rPr>
        <w:t>5</w:t>
      </w:r>
      <w:r w:rsidRPr="00EE2411">
        <w:rPr>
          <w:rFonts w:ascii="Arial" w:hAnsi="Arial" w:cs="Arial"/>
          <w:color w:val="000000" w:themeColor="text1"/>
          <w:sz w:val="16"/>
          <w:szCs w:val="16"/>
        </w:rPr>
        <w:t xml:space="preserve">.                                                                                     </w:t>
      </w:r>
      <w:r w:rsidR="00245937" w:rsidRPr="00EE2411">
        <w:rPr>
          <w:rFonts w:ascii="Arial" w:hAnsi="Arial" w:cs="Arial"/>
          <w:color w:val="000000" w:themeColor="text1"/>
          <w:sz w:val="16"/>
          <w:szCs w:val="16"/>
        </w:rPr>
        <w:t xml:space="preserve">                       </w:t>
      </w:r>
    </w:p>
    <w:p w14:paraId="353E7E91" w14:textId="77777777" w:rsidR="00427891" w:rsidRDefault="00427891" w:rsidP="00057911">
      <w:pPr>
        <w:spacing w:after="0" w:line="240" w:lineRule="auto"/>
        <w:jc w:val="right"/>
        <w:rPr>
          <w:rFonts w:ascii="Arial" w:hAnsi="Arial" w:cs="Arial"/>
          <w:sz w:val="18"/>
          <w:szCs w:val="18"/>
        </w:rPr>
      </w:pPr>
    </w:p>
    <w:p w14:paraId="2BC7A7F7" w14:textId="2F1E375C" w:rsidR="002A46A1" w:rsidRDefault="00B47ACD" w:rsidP="00057911">
      <w:pPr>
        <w:spacing w:after="0" w:line="240" w:lineRule="auto"/>
        <w:jc w:val="right"/>
        <w:rPr>
          <w:rFonts w:ascii="Century Gothic" w:hAnsi="Century Gothic" w:cstheme="minorHAnsi"/>
          <w:b/>
          <w:color w:val="000000" w:themeColor="text1"/>
        </w:rPr>
      </w:pPr>
      <w:r w:rsidRPr="00EE2411">
        <w:rPr>
          <w:rFonts w:ascii="Arial" w:hAnsi="Arial" w:cs="Arial"/>
          <w:sz w:val="18"/>
          <w:szCs w:val="18"/>
        </w:rPr>
        <w:t>F</w:t>
      </w:r>
      <w:r w:rsidR="001439DE" w:rsidRPr="00EE2411">
        <w:rPr>
          <w:rFonts w:ascii="Arial" w:hAnsi="Arial" w:cs="Arial"/>
          <w:sz w:val="18"/>
          <w:szCs w:val="18"/>
        </w:rPr>
        <w:t xml:space="preserve">onte dos </w:t>
      </w:r>
      <w:r w:rsidR="00717DD2" w:rsidRPr="00EE2411">
        <w:rPr>
          <w:rFonts w:ascii="Arial" w:hAnsi="Arial" w:cs="Arial"/>
          <w:sz w:val="18"/>
          <w:szCs w:val="18"/>
        </w:rPr>
        <w:t>d</w:t>
      </w:r>
      <w:r w:rsidR="001439DE" w:rsidRPr="00EE2411">
        <w:rPr>
          <w:rFonts w:ascii="Arial" w:hAnsi="Arial" w:cs="Arial"/>
          <w:sz w:val="18"/>
          <w:szCs w:val="18"/>
        </w:rPr>
        <w:t>ados: CCEE</w:t>
      </w:r>
      <w:r w:rsidR="00E01253" w:rsidRPr="00EE2411">
        <w:rPr>
          <w:rFonts w:ascii="Century Gothic" w:hAnsi="Century Gothic" w:cstheme="minorHAnsi"/>
          <w:b/>
          <w:color w:val="000000" w:themeColor="text1"/>
        </w:rPr>
        <w:t xml:space="preserve"> </w:t>
      </w:r>
    </w:p>
    <w:p w14:paraId="086FF3B3" w14:textId="77777777" w:rsidR="00427891" w:rsidRDefault="00427891" w:rsidP="00057911">
      <w:pPr>
        <w:spacing w:after="0" w:line="240" w:lineRule="auto"/>
        <w:jc w:val="right"/>
        <w:rPr>
          <w:rFonts w:ascii="Century Gothic" w:hAnsi="Century Gothic" w:cstheme="minorHAnsi"/>
          <w:b/>
          <w:color w:val="000000" w:themeColor="text1"/>
        </w:rPr>
      </w:pPr>
    </w:p>
    <w:p w14:paraId="24828339" w14:textId="77777777" w:rsidR="00427891" w:rsidRPr="00EE2411" w:rsidRDefault="00427891" w:rsidP="00315802">
      <w:pPr>
        <w:spacing w:after="0" w:line="240" w:lineRule="auto"/>
        <w:rPr>
          <w:rFonts w:ascii="Century Gothic" w:hAnsi="Century Gothic" w:cstheme="minorHAnsi"/>
          <w:b/>
          <w:color w:val="000000" w:themeColor="text1"/>
        </w:rPr>
      </w:pPr>
    </w:p>
    <w:p w14:paraId="4A98FD4C" w14:textId="3F93910A" w:rsidR="0041126A" w:rsidRPr="00CA17D2" w:rsidRDefault="0041126A" w:rsidP="0041126A">
      <w:pPr>
        <w:pStyle w:val="Ttulo2"/>
        <w:rPr>
          <w:b/>
          <w:color w:val="3366CC"/>
          <w:sz w:val="24"/>
          <w:szCs w:val="24"/>
        </w:rPr>
      </w:pPr>
      <w:r w:rsidRPr="00CA17D2">
        <w:rPr>
          <w:b/>
          <w:color w:val="3366CC"/>
          <w:sz w:val="24"/>
          <w:szCs w:val="24"/>
        </w:rPr>
        <w:t xml:space="preserve">Intercâmbios internacionais comerciais </w:t>
      </w:r>
      <w:r w:rsidR="00861D79" w:rsidRPr="00CA17D2">
        <w:rPr>
          <w:b/>
          <w:color w:val="3366CC"/>
          <w:sz w:val="24"/>
          <w:szCs w:val="24"/>
        </w:rPr>
        <w:t>(</w:t>
      </w:r>
      <w:r w:rsidR="000C70C6" w:rsidRPr="00CA17D2">
        <w:rPr>
          <w:b/>
          <w:color w:val="3366CC"/>
          <w:sz w:val="24"/>
          <w:szCs w:val="24"/>
        </w:rPr>
        <w:t>por meio de</w:t>
      </w:r>
      <w:r w:rsidRPr="00CA17D2">
        <w:rPr>
          <w:b/>
          <w:color w:val="3366CC"/>
          <w:sz w:val="24"/>
          <w:szCs w:val="24"/>
        </w:rPr>
        <w:t xml:space="preserve"> instalações de Sistemas Isolados</w:t>
      </w:r>
      <w:r w:rsidR="00861D79" w:rsidRPr="00CA17D2">
        <w:rPr>
          <w:b/>
          <w:color w:val="3366CC"/>
          <w:sz w:val="24"/>
          <w:szCs w:val="24"/>
        </w:rPr>
        <w:t>)</w:t>
      </w:r>
    </w:p>
    <w:p w14:paraId="6A3A3402" w14:textId="77777777" w:rsidR="0041126A" w:rsidRPr="00CA17D2" w:rsidRDefault="0041126A" w:rsidP="0041126A">
      <w:pPr>
        <w:spacing w:after="0"/>
        <w:rPr>
          <w:lang w:eastAsia="pt-BR"/>
        </w:rPr>
      </w:pPr>
    </w:p>
    <w:p w14:paraId="4B082D5C" w14:textId="07A6B6AA" w:rsidR="0041126A" w:rsidRPr="00CA17D2" w:rsidRDefault="0041126A" w:rsidP="0041126A">
      <w:pPr>
        <w:spacing w:line="276" w:lineRule="auto"/>
        <w:ind w:firstLine="425"/>
        <w:jc w:val="both"/>
        <w:rPr>
          <w:rFonts w:ascii="Arial" w:hAnsi="Arial" w:cs="Arial"/>
          <w:sz w:val="24"/>
          <w:szCs w:val="24"/>
        </w:rPr>
      </w:pPr>
      <w:r w:rsidRPr="00CA17D2">
        <w:rPr>
          <w:rFonts w:ascii="Arial" w:hAnsi="Arial" w:cs="Arial"/>
          <w:sz w:val="24"/>
          <w:szCs w:val="24"/>
        </w:rPr>
        <w:t xml:space="preserve">O Decreto nº 11.629/2023, que alterou o Decreto nº 7.246/2010, estabeleceu-se a possibilidade </w:t>
      </w:r>
      <w:proofErr w:type="gramStart"/>
      <w:r w:rsidRPr="00CA17D2">
        <w:rPr>
          <w:rFonts w:ascii="Arial" w:hAnsi="Arial" w:cs="Arial"/>
          <w:sz w:val="24"/>
          <w:szCs w:val="24"/>
        </w:rPr>
        <w:t>do</w:t>
      </w:r>
      <w:proofErr w:type="gramEnd"/>
      <w:r w:rsidRPr="00CA17D2">
        <w:rPr>
          <w:rFonts w:ascii="Arial" w:hAnsi="Arial" w:cs="Arial"/>
          <w:sz w:val="24"/>
          <w:szCs w:val="24"/>
        </w:rPr>
        <w:t xml:space="preserve"> Brasil importar energia elétrica de país vizinho para atendimento a sistemas isolados por meio da sub-rogação dos benefícios do rateio da CCC</w:t>
      </w:r>
      <w:r w:rsidR="000C70C6" w:rsidRPr="00CA17D2">
        <w:rPr>
          <w:rFonts w:ascii="Arial" w:hAnsi="Arial" w:cs="Arial"/>
          <w:sz w:val="24"/>
          <w:szCs w:val="24"/>
        </w:rPr>
        <w:t>.</w:t>
      </w:r>
      <w:r w:rsidR="008F73C9" w:rsidRPr="00CA17D2">
        <w:rPr>
          <w:rFonts w:ascii="Arial" w:hAnsi="Arial" w:cs="Arial"/>
          <w:sz w:val="24"/>
          <w:szCs w:val="24"/>
        </w:rPr>
        <w:t xml:space="preserve"> As condições para tal importação constam dos incisos I ao III, § 10, art. 12, do Decreto nº 7.246/2010.</w:t>
      </w:r>
    </w:p>
    <w:p w14:paraId="6A48E26A" w14:textId="2C9E4E98" w:rsidR="0041126A" w:rsidRPr="00EE2411" w:rsidRDefault="0023663A" w:rsidP="000C70C6">
      <w:pPr>
        <w:spacing w:line="276" w:lineRule="auto"/>
        <w:ind w:firstLine="425"/>
        <w:jc w:val="both"/>
        <w:rPr>
          <w:rFonts w:ascii="Arial" w:hAnsi="Arial" w:cs="Arial"/>
          <w:sz w:val="24"/>
          <w:szCs w:val="24"/>
        </w:rPr>
      </w:pPr>
      <w:r w:rsidRPr="00CA17D2">
        <w:rPr>
          <w:rFonts w:ascii="Arial" w:hAnsi="Arial" w:cs="Arial"/>
          <w:sz w:val="24"/>
          <w:szCs w:val="24"/>
        </w:rPr>
        <w:t>Desde 14/02/2025, e</w:t>
      </w:r>
      <w:r w:rsidR="000C70C6" w:rsidRPr="00CA17D2">
        <w:rPr>
          <w:rFonts w:ascii="Arial" w:hAnsi="Arial" w:cs="Arial"/>
          <w:sz w:val="24"/>
          <w:szCs w:val="24"/>
        </w:rPr>
        <w:t>ncontra-se em operação comercial a importação de energia elétrica advinda da Venezuela para atendimento do sistema elétrico de Boa Vista e localidades interconectadas no Estado de Roraima.</w:t>
      </w:r>
    </w:p>
    <w:p w14:paraId="5039DDF5" w14:textId="622061E9" w:rsidR="00CF1199" w:rsidRPr="00FD59A2" w:rsidRDefault="00771F48" w:rsidP="00CF1199">
      <w:pPr>
        <w:spacing w:line="276" w:lineRule="auto"/>
        <w:jc w:val="center"/>
        <w:rPr>
          <w:rFonts w:ascii="Arial" w:hAnsi="Arial" w:cs="Arial"/>
          <w:sz w:val="24"/>
          <w:szCs w:val="24"/>
          <w:highlight w:val="yellow"/>
        </w:rPr>
      </w:pPr>
      <w:r w:rsidRPr="00FD59A2">
        <w:rPr>
          <w:rFonts w:ascii="Arial" w:hAnsi="Arial" w:cs="Arial"/>
          <w:sz w:val="24"/>
          <w:szCs w:val="24"/>
          <w:highlight w:val="yellow"/>
        </w:rPr>
        <w:t xml:space="preserve"> </w:t>
      </w:r>
    </w:p>
    <w:p w14:paraId="3F48B7C1" w14:textId="67A8A08A" w:rsidR="00612B90" w:rsidRDefault="000C70C6" w:rsidP="00322566">
      <w:pPr>
        <w:spacing w:line="276" w:lineRule="auto"/>
        <w:jc w:val="right"/>
        <w:rPr>
          <w:rFonts w:ascii="Arial" w:hAnsi="Arial" w:cs="Arial"/>
          <w:color w:val="3366CC"/>
        </w:rPr>
      </w:pPr>
      <w:r w:rsidRPr="00A95423">
        <w:rPr>
          <w:rFonts w:ascii="Arial" w:hAnsi="Arial" w:cs="Arial"/>
          <w:sz w:val="18"/>
          <w:szCs w:val="18"/>
        </w:rPr>
        <w:t>Fonte dos dados: ONS</w:t>
      </w:r>
      <w:r w:rsidRPr="00A95423">
        <w:rPr>
          <w:rStyle w:val="Hyperlink"/>
          <w:rFonts w:ascii="Arial" w:hAnsi="Arial" w:cs="Arial"/>
          <w:color w:val="auto"/>
          <w:sz w:val="18"/>
          <w:szCs w:val="18"/>
          <w:u w:val="none"/>
        </w:rPr>
        <w:t>.</w:t>
      </w:r>
    </w:p>
    <w:p w14:paraId="365C5A2D" w14:textId="77777777" w:rsidR="00322566" w:rsidRDefault="00322566" w:rsidP="00322566">
      <w:pPr>
        <w:spacing w:line="276" w:lineRule="auto"/>
        <w:jc w:val="right"/>
        <w:rPr>
          <w:rFonts w:ascii="Arial" w:hAnsi="Arial" w:cs="Arial"/>
          <w:color w:val="3366CC"/>
        </w:rPr>
      </w:pPr>
    </w:p>
    <w:p w14:paraId="4C454E76" w14:textId="77777777" w:rsidR="00322566" w:rsidRDefault="00322566" w:rsidP="00322566">
      <w:pPr>
        <w:spacing w:line="276" w:lineRule="auto"/>
        <w:jc w:val="right"/>
        <w:rPr>
          <w:rFonts w:ascii="Arial" w:hAnsi="Arial" w:cs="Arial"/>
          <w:color w:val="3366CC"/>
        </w:rPr>
      </w:pPr>
    </w:p>
    <w:p w14:paraId="0CD73C4A" w14:textId="09A60DAE" w:rsidR="00322566" w:rsidRPr="00322566" w:rsidRDefault="000F698F" w:rsidP="00322566">
      <w:pPr>
        <w:spacing w:line="276" w:lineRule="auto"/>
        <w:jc w:val="right"/>
        <w:rPr>
          <w:rFonts w:ascii="Arial" w:hAnsi="Arial" w:cs="Arial"/>
          <w:color w:val="3366CC"/>
        </w:rPr>
      </w:pPr>
      <w:r>
        <w:rPr>
          <w:rFonts w:ascii="Arial" w:hAnsi="Arial" w:cs="Arial"/>
          <w:color w:val="3366CC"/>
        </w:rPr>
        <w:t>x</w:t>
      </w:r>
    </w:p>
    <w:p w14:paraId="21CB643D" w14:textId="3469F045" w:rsidR="002311D6" w:rsidRPr="000F2FC5" w:rsidRDefault="002311D6" w:rsidP="001354AD">
      <w:pPr>
        <w:pStyle w:val="Ttulo1"/>
        <w:spacing w:before="240"/>
        <w:ind w:left="17" w:hanging="11"/>
        <w:rPr>
          <w:color w:val="3366CC"/>
          <w:sz w:val="24"/>
          <w:szCs w:val="24"/>
        </w:rPr>
      </w:pPr>
      <w:bookmarkStart w:id="125" w:name="_Toc192846526"/>
      <w:r w:rsidRPr="000F2FC5">
        <w:rPr>
          <w:color w:val="3366CC"/>
          <w:sz w:val="24"/>
          <w:szCs w:val="24"/>
        </w:rPr>
        <w:lastRenderedPageBreak/>
        <w:t>MERCADO CONSUMIDOR DE ENERGIA ELÉTRICA</w:t>
      </w:r>
      <w:r w:rsidR="002F07E8" w:rsidRPr="000F2FC5">
        <w:rPr>
          <w:color w:val="3366CC"/>
          <w:sz w:val="24"/>
          <w:szCs w:val="24"/>
        </w:rPr>
        <w:t xml:space="preserve"> </w:t>
      </w:r>
      <w:r w:rsidR="004D4BB4" w:rsidRPr="000F2FC5">
        <w:rPr>
          <w:color w:val="3366CC"/>
          <w:sz w:val="24"/>
          <w:szCs w:val="24"/>
        </w:rPr>
        <w:t>NO SEB</w:t>
      </w:r>
      <w:bookmarkEnd w:id="125"/>
    </w:p>
    <w:p w14:paraId="55C052A6" w14:textId="5DB78FC6" w:rsidR="002311D6" w:rsidRPr="000F2FC5" w:rsidRDefault="004D4BB4" w:rsidP="002311D6">
      <w:pPr>
        <w:rPr>
          <w:rFonts w:ascii="Century Gothic" w:hAnsi="Century Gothic"/>
          <w:b/>
          <w:color w:val="3366CC"/>
          <w:lang w:eastAsia="pt-BR"/>
        </w:rPr>
      </w:pPr>
      <w:r w:rsidRPr="000F2FC5">
        <w:rPr>
          <w:noProof/>
          <w:color w:val="3366CC"/>
          <w:lang w:eastAsia="pt-BR"/>
        </w:rPr>
        <mc:AlternateContent>
          <mc:Choice Requires="wpg">
            <w:drawing>
              <wp:anchor distT="0" distB="0" distL="114300" distR="114300" simplePos="0" relativeHeight="251660302" behindDoc="0" locked="0" layoutInCell="1" allowOverlap="1" wp14:anchorId="298FA7EA" wp14:editId="0014743C">
                <wp:simplePos x="0" y="0"/>
                <wp:positionH relativeFrom="margin">
                  <wp:posOffset>-1328</wp:posOffset>
                </wp:positionH>
                <wp:positionV relativeFrom="paragraph">
                  <wp:posOffset>5830</wp:posOffset>
                </wp:positionV>
                <wp:extent cx="4073237" cy="229045"/>
                <wp:effectExtent l="0" t="0" r="22860" b="0"/>
                <wp:wrapNone/>
                <wp:docPr id="30" name="Group 25676"/>
                <wp:cNvGraphicFramePr/>
                <a:graphic xmlns:a="http://schemas.openxmlformats.org/drawingml/2006/main">
                  <a:graphicData uri="http://schemas.microsoft.com/office/word/2010/wordprocessingGroup">
                    <wpg:wgp>
                      <wpg:cNvGrpSpPr/>
                      <wpg:grpSpPr>
                        <a:xfrm>
                          <a:off x="0" y="0"/>
                          <a:ext cx="4073237" cy="229045"/>
                          <a:chOff x="0" y="0"/>
                          <a:chExt cx="4413606" cy="3175"/>
                        </a:xfrm>
                      </wpg:grpSpPr>
                      <wps:wsp>
                        <wps:cNvPr id="31"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7981A02A" id="Group 25676" o:spid="_x0000_s1026" style="position:absolute;margin-left:-.1pt;margin-top:.45pt;width:320.75pt;height:18.05pt;z-index:251660302;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p>
    <w:p w14:paraId="7E7079E2" w14:textId="54F0795E" w:rsidR="00A816D9" w:rsidRPr="000F2FC5" w:rsidRDefault="00306550" w:rsidP="001354AD">
      <w:pPr>
        <w:pStyle w:val="Ttulo2"/>
        <w:rPr>
          <w:b/>
          <w:color w:val="3366CC"/>
          <w:sz w:val="24"/>
          <w:szCs w:val="24"/>
        </w:rPr>
      </w:pPr>
      <w:bookmarkStart w:id="126" w:name="_Toc192846527"/>
      <w:r w:rsidRPr="000F2FC5">
        <w:rPr>
          <w:b/>
          <w:color w:val="3366CC"/>
          <w:sz w:val="24"/>
          <w:szCs w:val="24"/>
        </w:rPr>
        <w:t xml:space="preserve">Consumo de </w:t>
      </w:r>
      <w:r w:rsidR="00587C2D" w:rsidRPr="000F2FC5">
        <w:rPr>
          <w:b/>
          <w:color w:val="3366CC"/>
          <w:sz w:val="24"/>
          <w:szCs w:val="24"/>
        </w:rPr>
        <w:t>e</w:t>
      </w:r>
      <w:r w:rsidRPr="000F2FC5">
        <w:rPr>
          <w:b/>
          <w:color w:val="3366CC"/>
          <w:sz w:val="24"/>
          <w:szCs w:val="24"/>
        </w:rPr>
        <w:t xml:space="preserve">nergia </w:t>
      </w:r>
      <w:r w:rsidR="00587C2D" w:rsidRPr="000F2FC5">
        <w:rPr>
          <w:b/>
          <w:color w:val="3366CC"/>
          <w:sz w:val="24"/>
          <w:szCs w:val="24"/>
        </w:rPr>
        <w:t>e</w:t>
      </w:r>
      <w:r w:rsidRPr="000F2FC5">
        <w:rPr>
          <w:b/>
          <w:color w:val="3366CC"/>
          <w:sz w:val="24"/>
          <w:szCs w:val="24"/>
        </w:rPr>
        <w:t>létrica</w:t>
      </w:r>
      <w:bookmarkEnd w:id="126"/>
    </w:p>
    <w:p w14:paraId="47243456" w14:textId="088C08B4" w:rsidR="000F6D2E" w:rsidRPr="000F2FC5" w:rsidRDefault="00AB443E" w:rsidP="000F6D2E">
      <w:pPr>
        <w:rPr>
          <w:rFonts w:ascii="Century Gothic" w:hAnsi="Century Gothic"/>
          <w:color w:val="3366CC"/>
        </w:rPr>
      </w:pPr>
      <w:bookmarkStart w:id="127" w:name="_Toc162278104"/>
      <w:bookmarkStart w:id="128" w:name="_Toc162280623"/>
      <w:bookmarkStart w:id="129" w:name="_Toc162337131"/>
      <w:r w:rsidRPr="000F2FC5">
        <w:rPr>
          <w:rFonts w:ascii="Century Gothic" w:hAnsi="Century Gothic"/>
          <w:color w:val="3366CC"/>
        </w:rPr>
        <w:t xml:space="preserve">Outubro </w:t>
      </w:r>
      <w:r w:rsidR="000F6D2E" w:rsidRPr="000F2FC5">
        <w:rPr>
          <w:rFonts w:ascii="Century Gothic" w:hAnsi="Century Gothic"/>
          <w:color w:val="3366CC"/>
        </w:rPr>
        <w:t>de 202</w:t>
      </w:r>
      <w:r w:rsidR="00350384" w:rsidRPr="000F2FC5">
        <w:rPr>
          <w:rFonts w:ascii="Century Gothic" w:hAnsi="Century Gothic"/>
          <w:color w:val="3366CC"/>
        </w:rPr>
        <w:t>5</w:t>
      </w:r>
    </w:p>
    <w:bookmarkEnd w:id="127"/>
    <w:bookmarkEnd w:id="128"/>
    <w:bookmarkEnd w:id="129"/>
    <w:p w14:paraId="0D318DE0" w14:textId="30254442" w:rsidR="008D63D5" w:rsidRPr="00FD59A2" w:rsidRDefault="00F86B7E" w:rsidP="009C667A">
      <w:pPr>
        <w:spacing w:after="0" w:line="240" w:lineRule="auto"/>
        <w:jc w:val="center"/>
        <w:rPr>
          <w:rFonts w:cstheme="minorHAnsi"/>
          <w:bCs/>
          <w:sz w:val="24"/>
          <w:szCs w:val="24"/>
          <w:highlight w:val="yellow"/>
        </w:rPr>
      </w:pPr>
      <w:r w:rsidRPr="00F86B7E">
        <w:rPr>
          <w:rFonts w:cstheme="minorHAnsi"/>
          <w:bCs/>
          <w:sz w:val="24"/>
          <w:szCs w:val="24"/>
          <w:highlight w:val="yellow"/>
        </w:rPr>
        <w:t xml:space="preserve"> </w:t>
      </w:r>
      <w:r w:rsidRPr="00F86B7E">
        <w:rPr>
          <w:noProof/>
        </w:rPr>
        <w:drawing>
          <wp:inline distT="0" distB="0" distL="0" distR="0" wp14:anchorId="1C15D70D" wp14:editId="16C574F9">
            <wp:extent cx="6750685" cy="2498090"/>
            <wp:effectExtent l="0" t="0" r="0" b="0"/>
            <wp:docPr id="580828922"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750685" cy="2498090"/>
                    </a:xfrm>
                    <a:prstGeom prst="rect">
                      <a:avLst/>
                    </a:prstGeom>
                    <a:noFill/>
                    <a:ln>
                      <a:noFill/>
                    </a:ln>
                  </pic:spPr>
                </pic:pic>
              </a:graphicData>
            </a:graphic>
          </wp:inline>
        </w:drawing>
      </w:r>
    </w:p>
    <w:p w14:paraId="318B881A" w14:textId="32BFD7F8" w:rsidR="0051054A" w:rsidRPr="00FD59A2" w:rsidRDefault="0051054A" w:rsidP="00BF5BDA">
      <w:pPr>
        <w:spacing w:after="0" w:line="240" w:lineRule="auto"/>
        <w:rPr>
          <w:rFonts w:cstheme="minorHAnsi"/>
          <w:bCs/>
          <w:sz w:val="24"/>
          <w:szCs w:val="24"/>
          <w:highlight w:val="yellow"/>
        </w:rPr>
      </w:pPr>
    </w:p>
    <w:p w14:paraId="04CD0469" w14:textId="7EED8BEA" w:rsidR="009C667A" w:rsidRPr="00F86B7E" w:rsidRDefault="00F86B7E" w:rsidP="00F22803">
      <w:pPr>
        <w:spacing w:after="0" w:line="240" w:lineRule="auto"/>
        <w:jc w:val="center"/>
        <w:rPr>
          <w:rFonts w:cstheme="minorHAnsi"/>
          <w:bCs/>
          <w:sz w:val="24"/>
          <w:szCs w:val="24"/>
        </w:rPr>
      </w:pPr>
      <w:r w:rsidRPr="00F86B7E">
        <w:rPr>
          <w:rFonts w:cstheme="minorHAnsi"/>
          <w:bCs/>
          <w:sz w:val="24"/>
          <w:szCs w:val="24"/>
        </w:rPr>
        <w:t xml:space="preserve"> </w:t>
      </w:r>
      <w:r w:rsidR="0029403D" w:rsidRPr="0029403D">
        <w:rPr>
          <w:rFonts w:cstheme="minorHAnsi"/>
          <w:bCs/>
          <w:sz w:val="24"/>
          <w:szCs w:val="24"/>
        </w:rPr>
        <w:t xml:space="preserve"> </w:t>
      </w:r>
      <w:r w:rsidR="0029403D" w:rsidRPr="0029403D">
        <w:rPr>
          <w:noProof/>
        </w:rPr>
        <w:drawing>
          <wp:inline distT="0" distB="0" distL="0" distR="0" wp14:anchorId="08960FE5" wp14:editId="68284E98">
            <wp:extent cx="3657600" cy="2655570"/>
            <wp:effectExtent l="0" t="0" r="0" b="0"/>
            <wp:docPr id="1182751390"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57600" cy="2655570"/>
                    </a:xfrm>
                    <a:prstGeom prst="rect">
                      <a:avLst/>
                    </a:prstGeom>
                    <a:noFill/>
                    <a:ln>
                      <a:noFill/>
                    </a:ln>
                  </pic:spPr>
                </pic:pic>
              </a:graphicData>
            </a:graphic>
          </wp:inline>
        </w:drawing>
      </w:r>
    </w:p>
    <w:p w14:paraId="4AB3764A" w14:textId="77777777" w:rsidR="009C667A" w:rsidRPr="00FD59A2" w:rsidRDefault="009C667A" w:rsidP="00F22803">
      <w:pPr>
        <w:spacing w:after="0" w:line="240" w:lineRule="auto"/>
        <w:jc w:val="center"/>
        <w:rPr>
          <w:rFonts w:cstheme="minorHAnsi"/>
          <w:bCs/>
          <w:sz w:val="24"/>
          <w:szCs w:val="24"/>
          <w:highlight w:val="yellow"/>
        </w:rPr>
      </w:pPr>
    </w:p>
    <w:p w14:paraId="7485E25F" w14:textId="63DB55A6" w:rsidR="00862F1B" w:rsidRPr="00FD59A2" w:rsidRDefault="00862F1B" w:rsidP="00077765">
      <w:pPr>
        <w:spacing w:after="0" w:line="240" w:lineRule="auto"/>
        <w:jc w:val="center"/>
        <w:rPr>
          <w:rFonts w:cstheme="minorHAnsi"/>
          <w:bCs/>
          <w:sz w:val="24"/>
          <w:szCs w:val="24"/>
          <w:highlight w:val="yellow"/>
        </w:rPr>
      </w:pPr>
    </w:p>
    <w:p w14:paraId="3F064CF0" w14:textId="12A78874" w:rsidR="00F50A11" w:rsidRPr="000F2FC5" w:rsidRDefault="00F50A11" w:rsidP="005A1533">
      <w:pPr>
        <w:spacing w:after="120"/>
        <w:jc w:val="center"/>
        <w:rPr>
          <w:rFonts w:ascii="Arial" w:eastAsiaTheme="majorEastAsia" w:hAnsi="Arial" w:cs="Arial"/>
          <w:color w:val="3366CC"/>
          <w:szCs w:val="20"/>
        </w:rPr>
      </w:pPr>
      <w:r w:rsidRPr="000F2FC5">
        <w:rPr>
          <w:rFonts w:ascii="Arial" w:eastAsiaTheme="majorEastAsia" w:hAnsi="Arial" w:cs="Arial"/>
          <w:color w:val="3366CC"/>
          <w:szCs w:val="20"/>
        </w:rPr>
        <w:t>Consumo de energia elétrica: estratificação por ambiente de contratação</w:t>
      </w:r>
    </w:p>
    <w:p w14:paraId="43C3059A" w14:textId="4444FA4B" w:rsidR="00765103" w:rsidRPr="000F2FC5" w:rsidRDefault="002357F4" w:rsidP="002357F4">
      <w:pPr>
        <w:spacing w:before="240" w:after="240" w:line="240" w:lineRule="auto"/>
        <w:jc w:val="right"/>
        <w:rPr>
          <w:rFonts w:ascii="Arial" w:hAnsi="Arial" w:cs="Arial"/>
          <w:sz w:val="18"/>
          <w:szCs w:val="18"/>
        </w:rPr>
      </w:pPr>
      <w:r w:rsidRPr="000F2FC5">
        <w:rPr>
          <w:rFonts w:ascii="Arial" w:hAnsi="Arial" w:cs="Arial"/>
          <w:sz w:val="18"/>
          <w:szCs w:val="18"/>
        </w:rPr>
        <w:t xml:space="preserve">    </w:t>
      </w:r>
      <w:r w:rsidR="00F86B7E" w:rsidRPr="00F86B7E">
        <w:rPr>
          <w:noProof/>
        </w:rPr>
        <w:drawing>
          <wp:inline distT="0" distB="0" distL="0" distR="0" wp14:anchorId="1958F9DF" wp14:editId="6E6C1A97">
            <wp:extent cx="6750685" cy="1279525"/>
            <wp:effectExtent l="0" t="0" r="0" b="0"/>
            <wp:docPr id="156226562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750685" cy="1279525"/>
                    </a:xfrm>
                    <a:prstGeom prst="rect">
                      <a:avLst/>
                    </a:prstGeom>
                    <a:noFill/>
                    <a:ln>
                      <a:noFill/>
                    </a:ln>
                  </pic:spPr>
                </pic:pic>
              </a:graphicData>
            </a:graphic>
          </wp:inline>
        </w:drawing>
      </w:r>
    </w:p>
    <w:p w14:paraId="20855089" w14:textId="75E4DBA0" w:rsidR="00765103" w:rsidRPr="000F2FC5" w:rsidRDefault="00765103" w:rsidP="00765103">
      <w:pPr>
        <w:spacing w:before="240" w:after="240" w:line="240" w:lineRule="auto"/>
        <w:rPr>
          <w:rFonts w:ascii="Arial" w:hAnsi="Arial" w:cs="Arial"/>
          <w:sz w:val="18"/>
          <w:szCs w:val="18"/>
        </w:rPr>
      </w:pPr>
      <w:r w:rsidRPr="000F2FC5">
        <w:rPr>
          <w:rFonts w:ascii="Arial" w:hAnsi="Arial" w:cs="Arial"/>
          <w:sz w:val="16"/>
          <w:szCs w:val="18"/>
        </w:rPr>
        <w:t>Dados contabilizados até</w:t>
      </w:r>
      <w:r w:rsidR="00AD6E22" w:rsidRPr="000F2FC5">
        <w:rPr>
          <w:rFonts w:ascii="Arial" w:hAnsi="Arial" w:cs="Arial"/>
          <w:sz w:val="16"/>
          <w:szCs w:val="18"/>
        </w:rPr>
        <w:t xml:space="preserve"> </w:t>
      </w:r>
      <w:proofErr w:type="gramStart"/>
      <w:r w:rsidR="00AB443E" w:rsidRPr="000F2FC5">
        <w:rPr>
          <w:rFonts w:ascii="Arial" w:hAnsi="Arial" w:cs="Arial"/>
          <w:sz w:val="16"/>
          <w:szCs w:val="18"/>
        </w:rPr>
        <w:t>Outubro</w:t>
      </w:r>
      <w:proofErr w:type="gramEnd"/>
      <w:r w:rsidRPr="000F2FC5">
        <w:rPr>
          <w:rFonts w:ascii="Arial" w:hAnsi="Arial" w:cs="Arial"/>
          <w:sz w:val="16"/>
          <w:szCs w:val="18"/>
        </w:rPr>
        <w:t xml:space="preserve"> de 2025.             </w:t>
      </w:r>
      <w:r w:rsidRPr="000F2FC5">
        <w:rPr>
          <w:rFonts w:ascii="Arial" w:hAnsi="Arial" w:cs="Arial"/>
          <w:sz w:val="18"/>
          <w:szCs w:val="18"/>
        </w:rPr>
        <w:tab/>
        <w:t xml:space="preserve">                               </w:t>
      </w:r>
    </w:p>
    <w:p w14:paraId="379AE8E3" w14:textId="4235AEF2" w:rsidR="001E3E85" w:rsidRPr="000F2FC5" w:rsidRDefault="002357F4" w:rsidP="002357F4">
      <w:pPr>
        <w:spacing w:before="240" w:after="240" w:line="240" w:lineRule="auto"/>
        <w:jc w:val="right"/>
        <w:rPr>
          <w:rFonts w:ascii="Arial" w:hAnsi="Arial" w:cs="Arial"/>
          <w:sz w:val="18"/>
          <w:szCs w:val="18"/>
        </w:rPr>
      </w:pPr>
      <w:r w:rsidRPr="000F2FC5">
        <w:rPr>
          <w:rFonts w:ascii="Arial" w:hAnsi="Arial" w:cs="Arial"/>
          <w:sz w:val="18"/>
          <w:szCs w:val="18"/>
        </w:rPr>
        <w:t xml:space="preserve">Fontes dos dados: EPE e </w:t>
      </w:r>
      <w:r w:rsidR="00C41995" w:rsidRPr="000F2FC5">
        <w:rPr>
          <w:rFonts w:ascii="Arial" w:hAnsi="Arial" w:cs="Arial"/>
          <w:sz w:val="18"/>
          <w:szCs w:val="18"/>
        </w:rPr>
        <w:t>O</w:t>
      </w:r>
      <w:r w:rsidR="005D42DD" w:rsidRPr="000F2FC5">
        <w:rPr>
          <w:rFonts w:ascii="Arial" w:hAnsi="Arial" w:cs="Arial"/>
          <w:sz w:val="18"/>
          <w:szCs w:val="18"/>
        </w:rPr>
        <w:t>N</w:t>
      </w:r>
      <w:r w:rsidR="00C41995" w:rsidRPr="000F2FC5">
        <w:rPr>
          <w:rFonts w:ascii="Arial" w:hAnsi="Arial" w:cs="Arial"/>
          <w:sz w:val="18"/>
          <w:szCs w:val="18"/>
        </w:rPr>
        <w:t>S</w:t>
      </w:r>
      <w:r w:rsidR="00587C2D" w:rsidRPr="000F2FC5">
        <w:rPr>
          <w:rFonts w:ascii="Arial" w:hAnsi="Arial" w:cs="Arial"/>
          <w:sz w:val="18"/>
          <w:szCs w:val="18"/>
        </w:rPr>
        <w:t>.</w:t>
      </w:r>
    </w:p>
    <w:p w14:paraId="2B8C9F5F" w14:textId="20E18661" w:rsidR="00AA3548" w:rsidRPr="000F2FC5" w:rsidRDefault="00AA3548">
      <w:pPr>
        <w:rPr>
          <w:rFonts w:ascii="Century Gothic" w:eastAsiaTheme="majorEastAsia" w:hAnsi="Century Gothic" w:cs="Arial"/>
          <w:b/>
          <w:color w:val="3366CC"/>
        </w:rPr>
      </w:pPr>
    </w:p>
    <w:p w14:paraId="016EF5CB" w14:textId="4073F1AF" w:rsidR="001E3E85" w:rsidRPr="000F2FC5" w:rsidRDefault="001E3E85" w:rsidP="005A1533">
      <w:pPr>
        <w:spacing w:after="120"/>
        <w:jc w:val="center"/>
        <w:rPr>
          <w:rFonts w:ascii="Arial" w:eastAsiaTheme="majorEastAsia" w:hAnsi="Arial" w:cs="Arial"/>
          <w:color w:val="3366CC"/>
          <w:szCs w:val="20"/>
        </w:rPr>
      </w:pPr>
      <w:r w:rsidRPr="000F2FC5">
        <w:rPr>
          <w:rFonts w:ascii="Arial" w:eastAsiaTheme="majorEastAsia" w:hAnsi="Arial" w:cs="Arial"/>
          <w:color w:val="3366CC"/>
          <w:szCs w:val="20"/>
        </w:rPr>
        <w:t>C</w:t>
      </w:r>
      <w:r w:rsidR="00306550" w:rsidRPr="000F2FC5">
        <w:rPr>
          <w:rFonts w:ascii="Arial" w:eastAsiaTheme="majorEastAsia" w:hAnsi="Arial" w:cs="Arial"/>
          <w:color w:val="3366CC"/>
          <w:szCs w:val="20"/>
        </w:rPr>
        <w:t>onsumo de energia elétrica</w:t>
      </w:r>
      <w:r w:rsidRPr="000F2FC5">
        <w:rPr>
          <w:rFonts w:ascii="Arial" w:eastAsiaTheme="majorEastAsia" w:hAnsi="Arial" w:cs="Arial"/>
          <w:color w:val="3366CC"/>
          <w:szCs w:val="20"/>
        </w:rPr>
        <w:t>: estratificação por classe</w:t>
      </w:r>
    </w:p>
    <w:p w14:paraId="275765B9" w14:textId="237A5F73" w:rsidR="00970789" w:rsidRPr="000F2FC5" w:rsidRDefault="007124BC" w:rsidP="00970789">
      <w:pPr>
        <w:spacing w:after="120"/>
        <w:jc w:val="center"/>
        <w:rPr>
          <w:rFonts w:ascii="Arial" w:eastAsiaTheme="majorEastAsia" w:hAnsi="Arial" w:cs="Arial"/>
          <w:color w:val="3366CC"/>
          <w:szCs w:val="20"/>
        </w:rPr>
      </w:pPr>
      <w:r w:rsidRPr="000F2FC5" w:rsidDel="00350384">
        <w:t xml:space="preserve"> </w:t>
      </w:r>
      <w:r w:rsidR="00F86B7E" w:rsidRPr="00F86B7E">
        <w:rPr>
          <w:noProof/>
        </w:rPr>
        <w:drawing>
          <wp:inline distT="0" distB="0" distL="0" distR="0" wp14:anchorId="40C90022" wp14:editId="65986C29">
            <wp:extent cx="6750685" cy="2707005"/>
            <wp:effectExtent l="0" t="0" r="0" b="0"/>
            <wp:docPr id="158158104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750685" cy="2707005"/>
                    </a:xfrm>
                    <a:prstGeom prst="rect">
                      <a:avLst/>
                    </a:prstGeom>
                    <a:noFill/>
                    <a:ln>
                      <a:noFill/>
                    </a:ln>
                  </pic:spPr>
                </pic:pic>
              </a:graphicData>
            </a:graphic>
          </wp:inline>
        </w:drawing>
      </w:r>
    </w:p>
    <w:p w14:paraId="2B358529" w14:textId="1648FE96" w:rsidR="00306550" w:rsidRPr="000F2FC5" w:rsidRDefault="00306550" w:rsidP="00306550">
      <w:pPr>
        <w:spacing w:after="0" w:line="240" w:lineRule="auto"/>
        <w:jc w:val="both"/>
        <w:rPr>
          <w:rFonts w:ascii="Arial" w:hAnsi="Arial" w:cs="Arial"/>
          <w:color w:val="000000" w:themeColor="text1"/>
          <w:sz w:val="16"/>
          <w:szCs w:val="18"/>
        </w:rPr>
      </w:pPr>
      <w:proofErr w:type="gramStart"/>
      <w:r w:rsidRPr="000F2FC5">
        <w:rPr>
          <w:rFonts w:ascii="Arial" w:hAnsi="Arial" w:cs="Arial"/>
          <w:color w:val="000000" w:themeColor="text1"/>
          <w:sz w:val="16"/>
          <w:szCs w:val="18"/>
        </w:rPr>
        <w:t>¹ Em</w:t>
      </w:r>
      <w:proofErr w:type="gramEnd"/>
      <w:r w:rsidRPr="000F2FC5">
        <w:rPr>
          <w:rFonts w:ascii="Arial" w:hAnsi="Arial" w:cs="Arial"/>
          <w:color w:val="000000" w:themeColor="text1"/>
          <w:sz w:val="16"/>
          <w:szCs w:val="18"/>
        </w:rPr>
        <w:t xml:space="preserve"> “Demais </w:t>
      </w:r>
      <w:r w:rsidR="007E03B8" w:rsidRPr="000F2FC5">
        <w:rPr>
          <w:rFonts w:ascii="Arial" w:hAnsi="Arial" w:cs="Arial"/>
          <w:color w:val="000000" w:themeColor="text1"/>
          <w:sz w:val="16"/>
          <w:szCs w:val="18"/>
        </w:rPr>
        <w:t>c</w:t>
      </w:r>
      <w:r w:rsidRPr="000F2FC5">
        <w:rPr>
          <w:rFonts w:ascii="Arial" w:hAnsi="Arial" w:cs="Arial"/>
          <w:color w:val="000000" w:themeColor="text1"/>
          <w:sz w:val="16"/>
          <w:szCs w:val="18"/>
        </w:rPr>
        <w:t xml:space="preserve">lasses” estão consideradas Poder Público, Iluminação Pública, Serviço Público e Consumo próprio das </w:t>
      </w:r>
      <w:r w:rsidR="007E03B8" w:rsidRPr="000F2FC5">
        <w:rPr>
          <w:rFonts w:ascii="Arial" w:hAnsi="Arial" w:cs="Arial"/>
          <w:color w:val="000000" w:themeColor="text1"/>
          <w:sz w:val="16"/>
          <w:szCs w:val="18"/>
        </w:rPr>
        <w:t>D</w:t>
      </w:r>
      <w:r w:rsidRPr="000F2FC5">
        <w:rPr>
          <w:rFonts w:ascii="Arial" w:hAnsi="Arial" w:cs="Arial"/>
          <w:color w:val="000000" w:themeColor="text1"/>
          <w:sz w:val="16"/>
          <w:szCs w:val="18"/>
        </w:rPr>
        <w:t>istribuidoras.</w:t>
      </w:r>
    </w:p>
    <w:p w14:paraId="3F424372" w14:textId="0D34C200" w:rsidR="00306550" w:rsidRPr="000F2FC5" w:rsidRDefault="00306550" w:rsidP="00306550">
      <w:pPr>
        <w:spacing w:after="0" w:line="240" w:lineRule="auto"/>
        <w:jc w:val="both"/>
        <w:rPr>
          <w:rFonts w:ascii="Arial" w:hAnsi="Arial" w:cs="Arial"/>
          <w:color w:val="000000" w:themeColor="text1"/>
          <w:sz w:val="16"/>
          <w:szCs w:val="18"/>
        </w:rPr>
      </w:pPr>
      <w:r w:rsidRPr="000F2FC5">
        <w:rPr>
          <w:rFonts w:ascii="Arial" w:hAnsi="Arial" w:cs="Arial"/>
          <w:color w:val="000000" w:themeColor="text1"/>
          <w:sz w:val="16"/>
          <w:szCs w:val="18"/>
        </w:rPr>
        <w:t>² As informações “Perdas e Diferenças” são obtidas considerando o cálculo do montante de carga verificada no SEB (SIN e Sistemas Isolados), abatido do consumo apurado mensalmente no País (consolidação EPE).</w:t>
      </w:r>
    </w:p>
    <w:p w14:paraId="3C033EC9" w14:textId="52BF9218" w:rsidR="00676668" w:rsidRPr="000F2FC5" w:rsidRDefault="00676668" w:rsidP="00676668">
      <w:pPr>
        <w:spacing w:after="0" w:line="240" w:lineRule="auto"/>
        <w:jc w:val="both"/>
        <w:rPr>
          <w:rStyle w:val="Hyperlink"/>
          <w:rFonts w:ascii="Arial" w:hAnsi="Arial" w:cs="Arial"/>
          <w:bCs/>
          <w:color w:val="000000" w:themeColor="text1"/>
          <w:sz w:val="16"/>
          <w:szCs w:val="18"/>
          <w:u w:val="none"/>
        </w:rPr>
      </w:pPr>
      <w:r w:rsidRPr="000F2FC5">
        <w:rPr>
          <w:rStyle w:val="Hyperlink"/>
          <w:rFonts w:ascii="Arial" w:hAnsi="Arial" w:cs="Arial"/>
          <w:bCs/>
          <w:color w:val="000000" w:themeColor="text1"/>
          <w:sz w:val="16"/>
          <w:szCs w:val="18"/>
          <w:u w:val="none"/>
        </w:rPr>
        <w:t>Considera autoprodução circulante na rede.</w:t>
      </w:r>
    </w:p>
    <w:p w14:paraId="1A5487CD" w14:textId="37DE6975" w:rsidR="00542DAA" w:rsidRPr="000F2FC5" w:rsidRDefault="00542DAA" w:rsidP="00676668">
      <w:pPr>
        <w:spacing w:after="0" w:line="240" w:lineRule="auto"/>
        <w:jc w:val="both"/>
        <w:rPr>
          <w:rFonts w:ascii="Arial" w:hAnsi="Arial" w:cs="Arial"/>
          <w:color w:val="000000" w:themeColor="text1"/>
          <w:sz w:val="16"/>
          <w:szCs w:val="18"/>
        </w:rPr>
      </w:pPr>
      <w:r w:rsidRPr="000F2FC5">
        <w:rPr>
          <w:rStyle w:val="Hyperlink"/>
          <w:rFonts w:ascii="Arial" w:hAnsi="Arial" w:cs="Arial"/>
          <w:bCs/>
          <w:color w:val="000000" w:themeColor="text1"/>
          <w:sz w:val="16"/>
          <w:szCs w:val="18"/>
          <w:u w:val="none"/>
        </w:rPr>
        <w:t>Esta tabela considera os valores decorrentes de eventuais revisões de consumo.</w:t>
      </w:r>
    </w:p>
    <w:p w14:paraId="141CB5A8" w14:textId="77777777" w:rsidR="00676668" w:rsidRPr="000F2FC5" w:rsidRDefault="00676668" w:rsidP="00306550">
      <w:pPr>
        <w:spacing w:after="0" w:line="240" w:lineRule="auto"/>
        <w:jc w:val="both"/>
        <w:rPr>
          <w:rFonts w:ascii="Arial" w:hAnsi="Arial" w:cs="Arial"/>
          <w:color w:val="000000" w:themeColor="text1"/>
          <w:sz w:val="16"/>
          <w:szCs w:val="18"/>
        </w:rPr>
      </w:pPr>
    </w:p>
    <w:p w14:paraId="32F0F7DD" w14:textId="612B4004" w:rsidR="00427C33" w:rsidRPr="000F2FC5" w:rsidRDefault="00306550" w:rsidP="00306550">
      <w:pPr>
        <w:spacing w:after="0" w:line="240" w:lineRule="auto"/>
        <w:jc w:val="both"/>
        <w:rPr>
          <w:rFonts w:ascii="Arial" w:hAnsi="Arial" w:cs="Arial"/>
          <w:color w:val="000000" w:themeColor="text1"/>
          <w:sz w:val="16"/>
          <w:szCs w:val="18"/>
        </w:rPr>
      </w:pPr>
      <w:r w:rsidRPr="000F2FC5">
        <w:rPr>
          <w:rFonts w:ascii="Arial" w:hAnsi="Arial" w:cs="Arial"/>
          <w:color w:val="000000" w:themeColor="text1"/>
          <w:sz w:val="16"/>
          <w:szCs w:val="18"/>
        </w:rPr>
        <w:t>Dados contabilizados até</w:t>
      </w:r>
      <w:r w:rsidR="00B91435" w:rsidRPr="000F2FC5">
        <w:rPr>
          <w:rFonts w:ascii="Arial" w:hAnsi="Arial" w:cs="Arial"/>
          <w:color w:val="000000" w:themeColor="text1"/>
          <w:sz w:val="16"/>
          <w:szCs w:val="18"/>
        </w:rPr>
        <w:t xml:space="preserve"> </w:t>
      </w:r>
      <w:proofErr w:type="gramStart"/>
      <w:r w:rsidR="00AB443E" w:rsidRPr="000F2FC5">
        <w:rPr>
          <w:rFonts w:ascii="Arial" w:hAnsi="Arial" w:cs="Arial"/>
          <w:color w:val="000000" w:themeColor="text1"/>
          <w:sz w:val="16"/>
          <w:szCs w:val="18"/>
        </w:rPr>
        <w:t>Outubro</w:t>
      </w:r>
      <w:proofErr w:type="gramEnd"/>
      <w:r w:rsidR="00765103" w:rsidRPr="000F2FC5">
        <w:rPr>
          <w:rFonts w:ascii="Arial" w:hAnsi="Arial" w:cs="Arial"/>
          <w:color w:val="000000" w:themeColor="text1"/>
          <w:sz w:val="16"/>
          <w:szCs w:val="18"/>
        </w:rPr>
        <w:t xml:space="preserve"> </w:t>
      </w:r>
      <w:r w:rsidRPr="000F2FC5">
        <w:rPr>
          <w:rFonts w:ascii="Arial" w:hAnsi="Arial" w:cs="Arial"/>
          <w:color w:val="000000" w:themeColor="text1"/>
          <w:sz w:val="16"/>
          <w:szCs w:val="18"/>
        </w:rPr>
        <w:t>de 202</w:t>
      </w:r>
      <w:r w:rsidR="00765103" w:rsidRPr="000F2FC5">
        <w:rPr>
          <w:rFonts w:ascii="Arial" w:hAnsi="Arial" w:cs="Arial"/>
          <w:color w:val="000000" w:themeColor="text1"/>
          <w:sz w:val="16"/>
          <w:szCs w:val="18"/>
        </w:rPr>
        <w:t>5</w:t>
      </w:r>
      <w:r w:rsidRPr="000F2FC5">
        <w:rPr>
          <w:rFonts w:ascii="Arial" w:hAnsi="Arial" w:cs="Arial"/>
          <w:color w:val="000000" w:themeColor="text1"/>
          <w:sz w:val="16"/>
          <w:szCs w:val="18"/>
        </w:rPr>
        <w:t>.</w:t>
      </w:r>
    </w:p>
    <w:p w14:paraId="6C22462D" w14:textId="5834F417" w:rsidR="00306550" w:rsidRPr="000F2FC5" w:rsidRDefault="00427C33" w:rsidP="00306550">
      <w:pPr>
        <w:spacing w:after="0" w:line="240" w:lineRule="auto"/>
        <w:jc w:val="both"/>
        <w:rPr>
          <w:rFonts w:ascii="Arial" w:hAnsi="Arial" w:cs="Arial"/>
          <w:color w:val="000000" w:themeColor="text1"/>
          <w:sz w:val="18"/>
          <w:szCs w:val="18"/>
        </w:rPr>
      </w:pPr>
      <w:r w:rsidRPr="000F2FC5">
        <w:rPr>
          <w:rFonts w:ascii="Arial" w:hAnsi="Arial" w:cs="Arial"/>
          <w:color w:val="000000" w:themeColor="text1"/>
          <w:sz w:val="16"/>
          <w:szCs w:val="18"/>
        </w:rPr>
        <w:t xml:space="preserve">Referência: </w:t>
      </w:r>
      <w:r w:rsidRPr="000F2FC5">
        <w:rPr>
          <w:rFonts w:ascii="Arial" w:hAnsi="Arial" w:cs="Arial"/>
          <w:i/>
          <w:color w:val="000000" w:themeColor="text1"/>
          <w:sz w:val="16"/>
          <w:szCs w:val="18"/>
        </w:rPr>
        <w:t>https://www.epe.gov.br/pt/publicacoes-dados-abertos/publicacoes/resenha-mensal-do-mercado-de-energia-eletrica</w:t>
      </w:r>
      <w:r w:rsidRPr="000F2FC5">
        <w:rPr>
          <w:rFonts w:ascii="Arial" w:hAnsi="Arial" w:cs="Arial"/>
          <w:i/>
          <w:color w:val="000000" w:themeColor="text1"/>
          <w:sz w:val="18"/>
          <w:szCs w:val="18"/>
        </w:rPr>
        <w:t>.</w:t>
      </w:r>
      <w:r w:rsidR="00306550" w:rsidRPr="000F2FC5">
        <w:rPr>
          <w:rFonts w:ascii="Arial" w:hAnsi="Arial" w:cs="Arial"/>
          <w:color w:val="000000" w:themeColor="text1"/>
          <w:sz w:val="18"/>
          <w:szCs w:val="18"/>
        </w:rPr>
        <w:t xml:space="preserve">                                                                                                                                                                                                       </w:t>
      </w:r>
    </w:p>
    <w:p w14:paraId="440532E8" w14:textId="79A4178C" w:rsidR="007E03B8" w:rsidRPr="000F2FC5" w:rsidRDefault="00306550" w:rsidP="00473119">
      <w:pPr>
        <w:spacing w:after="0" w:line="240" w:lineRule="auto"/>
        <w:jc w:val="right"/>
        <w:rPr>
          <w:rFonts w:ascii="Arial" w:hAnsi="Arial" w:cs="Arial"/>
          <w:color w:val="000000" w:themeColor="text1"/>
          <w:sz w:val="18"/>
          <w:szCs w:val="18"/>
        </w:rPr>
      </w:pPr>
      <w:r w:rsidRPr="000F2FC5">
        <w:rPr>
          <w:rFonts w:ascii="Arial" w:hAnsi="Arial" w:cs="Arial"/>
          <w:color w:val="000000" w:themeColor="text1"/>
          <w:sz w:val="18"/>
          <w:szCs w:val="18"/>
        </w:rPr>
        <w:tab/>
      </w:r>
      <w:r w:rsidRPr="000F2FC5">
        <w:rPr>
          <w:rFonts w:ascii="Arial" w:hAnsi="Arial" w:cs="Arial"/>
          <w:color w:val="000000" w:themeColor="text1"/>
          <w:sz w:val="18"/>
          <w:szCs w:val="18"/>
        </w:rPr>
        <w:tab/>
      </w:r>
      <w:r w:rsidR="007A6D5B" w:rsidRPr="000F2FC5">
        <w:rPr>
          <w:rFonts w:ascii="Arial" w:hAnsi="Arial" w:cs="Arial"/>
          <w:color w:val="000000" w:themeColor="text1"/>
          <w:sz w:val="18"/>
          <w:szCs w:val="18"/>
        </w:rPr>
        <w:t xml:space="preserve">                                                             </w:t>
      </w:r>
      <w:r w:rsidR="00770148" w:rsidRPr="000F2FC5">
        <w:rPr>
          <w:rFonts w:ascii="Arial" w:hAnsi="Arial" w:cs="Arial"/>
          <w:color w:val="000000" w:themeColor="text1"/>
          <w:sz w:val="18"/>
          <w:szCs w:val="18"/>
        </w:rPr>
        <w:t xml:space="preserve"> </w:t>
      </w:r>
    </w:p>
    <w:p w14:paraId="464274AC" w14:textId="5FE9F4F2" w:rsidR="009A2195" w:rsidRPr="000F2FC5" w:rsidRDefault="007A6D5B" w:rsidP="005A1533">
      <w:pPr>
        <w:spacing w:after="240" w:line="240" w:lineRule="auto"/>
        <w:jc w:val="right"/>
        <w:rPr>
          <w:rFonts w:ascii="Arial" w:hAnsi="Arial" w:cs="Arial"/>
          <w:color w:val="000000" w:themeColor="text1"/>
          <w:sz w:val="18"/>
          <w:szCs w:val="18"/>
        </w:rPr>
      </w:pPr>
      <w:r w:rsidRPr="000F2FC5">
        <w:rPr>
          <w:rFonts w:ascii="Arial" w:hAnsi="Arial" w:cs="Arial"/>
          <w:color w:val="000000" w:themeColor="text1"/>
          <w:sz w:val="18"/>
          <w:szCs w:val="18"/>
        </w:rPr>
        <w:t>Fontes dos dados: EPE e ONS.</w:t>
      </w:r>
      <w:bookmarkStart w:id="130" w:name="_Toc144304216"/>
      <w:bookmarkStart w:id="131" w:name="_Toc146548140"/>
    </w:p>
    <w:p w14:paraId="4087B27B" w14:textId="77777777" w:rsidR="003A4B71" w:rsidRPr="000F2FC5" w:rsidRDefault="003A4B71" w:rsidP="005A1533">
      <w:pPr>
        <w:spacing w:after="240" w:line="240" w:lineRule="auto"/>
        <w:jc w:val="right"/>
        <w:rPr>
          <w:rFonts w:ascii="Century Gothic" w:hAnsi="Century Gothic"/>
          <w:b/>
          <w:color w:val="3366CC"/>
        </w:rPr>
      </w:pPr>
    </w:p>
    <w:p w14:paraId="602DA467" w14:textId="7DDEC5B5" w:rsidR="002F4F6A" w:rsidRPr="000F2FC5" w:rsidRDefault="00BA7093" w:rsidP="005A1533">
      <w:pPr>
        <w:spacing w:after="120"/>
        <w:jc w:val="center"/>
        <w:rPr>
          <w:rFonts w:ascii="Arial" w:eastAsiaTheme="majorEastAsia" w:hAnsi="Arial" w:cs="Arial"/>
          <w:color w:val="3366CC"/>
          <w:szCs w:val="20"/>
        </w:rPr>
      </w:pPr>
      <w:r w:rsidRPr="000F2FC5">
        <w:rPr>
          <w:rFonts w:ascii="Arial" w:eastAsiaTheme="majorEastAsia" w:hAnsi="Arial" w:cs="Arial"/>
          <w:color w:val="3366CC"/>
          <w:szCs w:val="20"/>
        </w:rPr>
        <w:t>Unidades consumidoras: estratificação por classe</w:t>
      </w:r>
      <w:bookmarkEnd w:id="130"/>
      <w:bookmarkEnd w:id="131"/>
    </w:p>
    <w:p w14:paraId="4CF6FEEA" w14:textId="17439DD7" w:rsidR="009D6DC3" w:rsidRPr="000F2FC5" w:rsidRDefault="00F86B7E" w:rsidP="005A1533">
      <w:pPr>
        <w:spacing w:after="120"/>
        <w:jc w:val="center"/>
        <w:rPr>
          <w:rFonts w:ascii="Arial" w:eastAsiaTheme="majorEastAsia" w:hAnsi="Arial" w:cs="Arial"/>
          <w:color w:val="3366CC"/>
          <w:szCs w:val="20"/>
        </w:rPr>
      </w:pPr>
      <w:r w:rsidRPr="00F86B7E">
        <w:rPr>
          <w:rFonts w:ascii="Arial" w:eastAsiaTheme="majorEastAsia" w:hAnsi="Arial" w:cs="Arial"/>
          <w:color w:val="3366CC"/>
          <w:szCs w:val="20"/>
        </w:rPr>
        <w:t xml:space="preserve"> </w:t>
      </w:r>
      <w:r w:rsidRPr="00F86B7E">
        <w:rPr>
          <w:noProof/>
        </w:rPr>
        <w:drawing>
          <wp:inline distT="0" distB="0" distL="0" distR="0" wp14:anchorId="602C99A7" wp14:editId="59F1CDB9">
            <wp:extent cx="4791075" cy="2543175"/>
            <wp:effectExtent l="0" t="0" r="9525" b="9525"/>
            <wp:docPr id="1711649474"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91075" cy="2543175"/>
                    </a:xfrm>
                    <a:prstGeom prst="rect">
                      <a:avLst/>
                    </a:prstGeom>
                    <a:noFill/>
                    <a:ln>
                      <a:noFill/>
                    </a:ln>
                  </pic:spPr>
                </pic:pic>
              </a:graphicData>
            </a:graphic>
          </wp:inline>
        </w:drawing>
      </w:r>
    </w:p>
    <w:p w14:paraId="03AD790D" w14:textId="2065D8B9" w:rsidR="00BA7093" w:rsidRPr="000F2FC5" w:rsidRDefault="00BA7093" w:rsidP="00BA7093">
      <w:pPr>
        <w:spacing w:after="0" w:line="240" w:lineRule="auto"/>
        <w:jc w:val="both"/>
        <w:rPr>
          <w:rFonts w:ascii="Arial" w:hAnsi="Arial" w:cs="Arial"/>
          <w:sz w:val="16"/>
          <w:szCs w:val="18"/>
        </w:rPr>
      </w:pPr>
      <w:proofErr w:type="gramStart"/>
      <w:r w:rsidRPr="000F2FC5">
        <w:rPr>
          <w:rFonts w:ascii="Arial" w:hAnsi="Arial" w:cs="Arial"/>
          <w:sz w:val="16"/>
          <w:szCs w:val="18"/>
        </w:rPr>
        <w:t>¹ Em</w:t>
      </w:r>
      <w:proofErr w:type="gramEnd"/>
      <w:r w:rsidRPr="000F2FC5">
        <w:rPr>
          <w:rFonts w:ascii="Arial" w:hAnsi="Arial" w:cs="Arial"/>
          <w:sz w:val="16"/>
          <w:szCs w:val="18"/>
        </w:rPr>
        <w:t xml:space="preserve"> “Demais </w:t>
      </w:r>
      <w:r w:rsidR="007E03B8" w:rsidRPr="000F2FC5">
        <w:rPr>
          <w:rFonts w:ascii="Arial" w:hAnsi="Arial" w:cs="Arial"/>
          <w:sz w:val="16"/>
          <w:szCs w:val="18"/>
        </w:rPr>
        <w:t>c</w:t>
      </w:r>
      <w:r w:rsidRPr="000F2FC5">
        <w:rPr>
          <w:rFonts w:ascii="Arial" w:hAnsi="Arial" w:cs="Arial"/>
          <w:sz w:val="16"/>
          <w:szCs w:val="18"/>
        </w:rPr>
        <w:t xml:space="preserve">lasses” estão consideradas Poder Público, Iluminação Pública, Serviço Público e consumo próprio das </w:t>
      </w:r>
      <w:r w:rsidR="007E03B8" w:rsidRPr="000F2FC5">
        <w:rPr>
          <w:rFonts w:ascii="Arial" w:hAnsi="Arial" w:cs="Arial"/>
          <w:sz w:val="16"/>
          <w:szCs w:val="18"/>
        </w:rPr>
        <w:t>D</w:t>
      </w:r>
      <w:r w:rsidRPr="000F2FC5">
        <w:rPr>
          <w:rFonts w:ascii="Arial" w:hAnsi="Arial" w:cs="Arial"/>
          <w:sz w:val="16"/>
          <w:szCs w:val="18"/>
        </w:rPr>
        <w:t>istribuidoras.</w:t>
      </w:r>
    </w:p>
    <w:p w14:paraId="67A4B1F4" w14:textId="77777777" w:rsidR="00676668" w:rsidRPr="000F2FC5" w:rsidRDefault="00676668" w:rsidP="00BA7093">
      <w:pPr>
        <w:spacing w:after="0" w:line="240" w:lineRule="auto"/>
        <w:jc w:val="both"/>
        <w:rPr>
          <w:rFonts w:ascii="Arial" w:hAnsi="Arial" w:cs="Arial"/>
          <w:sz w:val="16"/>
          <w:szCs w:val="18"/>
        </w:rPr>
      </w:pPr>
    </w:p>
    <w:p w14:paraId="31098A1E" w14:textId="68E8A2E8" w:rsidR="00BA7093" w:rsidRPr="000F2FC5" w:rsidRDefault="00BA7093" w:rsidP="00BA7093">
      <w:pPr>
        <w:spacing w:after="0" w:line="240" w:lineRule="auto"/>
        <w:jc w:val="both"/>
        <w:rPr>
          <w:rFonts w:ascii="Arial" w:hAnsi="Arial" w:cs="Arial"/>
          <w:sz w:val="16"/>
          <w:szCs w:val="18"/>
        </w:rPr>
      </w:pPr>
      <w:r w:rsidRPr="000F2FC5">
        <w:rPr>
          <w:rFonts w:ascii="Arial" w:hAnsi="Arial" w:cs="Arial"/>
          <w:sz w:val="16"/>
          <w:szCs w:val="18"/>
        </w:rPr>
        <w:t>Dados contabilizados até</w:t>
      </w:r>
      <w:r w:rsidR="00871135" w:rsidRPr="000F2FC5">
        <w:rPr>
          <w:rFonts w:ascii="Arial" w:hAnsi="Arial" w:cs="Arial"/>
          <w:sz w:val="16"/>
          <w:szCs w:val="18"/>
        </w:rPr>
        <w:t xml:space="preserve"> </w:t>
      </w:r>
      <w:proofErr w:type="gramStart"/>
      <w:r w:rsidR="00AB443E" w:rsidRPr="000F2FC5">
        <w:rPr>
          <w:rFonts w:ascii="Arial" w:hAnsi="Arial" w:cs="Arial"/>
          <w:sz w:val="16"/>
          <w:szCs w:val="18"/>
        </w:rPr>
        <w:t>Outubro</w:t>
      </w:r>
      <w:proofErr w:type="gramEnd"/>
      <w:r w:rsidR="00E7188D" w:rsidRPr="000F2FC5">
        <w:rPr>
          <w:rFonts w:ascii="Arial" w:hAnsi="Arial" w:cs="Arial"/>
          <w:sz w:val="16"/>
          <w:szCs w:val="18"/>
        </w:rPr>
        <w:t xml:space="preserve"> </w:t>
      </w:r>
      <w:r w:rsidRPr="000F2FC5">
        <w:rPr>
          <w:rFonts w:ascii="Arial" w:hAnsi="Arial" w:cs="Arial"/>
          <w:sz w:val="16"/>
          <w:szCs w:val="18"/>
        </w:rPr>
        <w:t>de 202</w:t>
      </w:r>
      <w:r w:rsidR="005D0E9A" w:rsidRPr="000F2FC5">
        <w:rPr>
          <w:rFonts w:ascii="Arial" w:hAnsi="Arial" w:cs="Arial"/>
          <w:sz w:val="16"/>
          <w:szCs w:val="18"/>
        </w:rPr>
        <w:t>5</w:t>
      </w:r>
      <w:r w:rsidRPr="000F2FC5">
        <w:rPr>
          <w:rFonts w:ascii="Arial" w:hAnsi="Arial" w:cs="Arial"/>
          <w:sz w:val="16"/>
          <w:szCs w:val="18"/>
        </w:rPr>
        <w:t xml:space="preserve">.          </w:t>
      </w:r>
    </w:p>
    <w:p w14:paraId="2B8B2A54" w14:textId="77777777" w:rsidR="007E03B8" w:rsidRPr="000F2FC5" w:rsidRDefault="00BA7093" w:rsidP="00BA7093">
      <w:pPr>
        <w:spacing w:after="0" w:line="240" w:lineRule="auto"/>
        <w:ind w:left="2124" w:firstLine="708"/>
        <w:jc w:val="right"/>
        <w:rPr>
          <w:rFonts w:ascii="Arial" w:hAnsi="Arial" w:cs="Arial"/>
          <w:sz w:val="18"/>
          <w:szCs w:val="18"/>
        </w:rPr>
      </w:pPr>
      <w:r w:rsidRPr="000F2FC5">
        <w:rPr>
          <w:rFonts w:ascii="Arial" w:hAnsi="Arial" w:cs="Arial"/>
          <w:sz w:val="18"/>
          <w:szCs w:val="18"/>
        </w:rPr>
        <w:t xml:space="preserve">                                                                                     </w:t>
      </w:r>
    </w:p>
    <w:p w14:paraId="560462AF" w14:textId="6DB89C1E" w:rsidR="00BA7093" w:rsidRPr="000F2FC5" w:rsidRDefault="00BA7093" w:rsidP="00BA7093">
      <w:pPr>
        <w:spacing w:after="0" w:line="240" w:lineRule="auto"/>
        <w:ind w:left="2124" w:firstLine="708"/>
        <w:jc w:val="right"/>
        <w:rPr>
          <w:rFonts w:ascii="Arial" w:hAnsi="Arial" w:cs="Arial"/>
          <w:sz w:val="18"/>
          <w:szCs w:val="18"/>
        </w:rPr>
      </w:pPr>
      <w:r w:rsidRPr="000F2FC5">
        <w:rPr>
          <w:rFonts w:ascii="Arial" w:hAnsi="Arial" w:cs="Arial"/>
          <w:sz w:val="18"/>
          <w:szCs w:val="18"/>
        </w:rPr>
        <w:t>Fonte dos dados: EPE.</w:t>
      </w:r>
    </w:p>
    <w:p w14:paraId="5E4A1585" w14:textId="0239E13F" w:rsidR="00DF7711" w:rsidRPr="00FD59A2" w:rsidRDefault="00DF7711" w:rsidP="00BA7093">
      <w:pPr>
        <w:spacing w:after="0" w:line="240" w:lineRule="auto"/>
        <w:ind w:left="2124" w:firstLine="708"/>
        <w:jc w:val="right"/>
        <w:rPr>
          <w:rFonts w:ascii="Arial" w:hAnsi="Arial" w:cs="Arial"/>
          <w:sz w:val="18"/>
          <w:szCs w:val="18"/>
          <w:highlight w:val="yellow"/>
        </w:rPr>
      </w:pPr>
    </w:p>
    <w:p w14:paraId="2A4713EF" w14:textId="77777777" w:rsidR="008372D8" w:rsidRPr="00FD59A2" w:rsidRDefault="008372D8">
      <w:pPr>
        <w:spacing w:after="120"/>
        <w:jc w:val="center"/>
        <w:rPr>
          <w:rFonts w:ascii="Arial" w:hAnsi="Arial" w:cs="Arial"/>
          <w:color w:val="3366CC"/>
          <w:szCs w:val="24"/>
          <w:highlight w:val="yellow"/>
        </w:rPr>
      </w:pPr>
      <w:bookmarkStart w:id="132" w:name="_Toc144304215"/>
      <w:bookmarkStart w:id="133" w:name="_Toc146548139"/>
      <w:bookmarkStart w:id="134" w:name="_Toc162278105"/>
      <w:bookmarkStart w:id="135" w:name="_Toc162280624"/>
      <w:bookmarkStart w:id="136" w:name="_Toc162337132"/>
    </w:p>
    <w:p w14:paraId="3AEB5BC2" w14:textId="37E05027" w:rsidR="00FA22F4" w:rsidRPr="00FD59A2" w:rsidRDefault="00FA22F4">
      <w:pPr>
        <w:rPr>
          <w:rFonts w:ascii="Arial" w:hAnsi="Arial" w:cs="Arial"/>
          <w:color w:val="3366CC"/>
          <w:szCs w:val="24"/>
          <w:highlight w:val="yellow"/>
        </w:rPr>
      </w:pPr>
    </w:p>
    <w:p w14:paraId="336FCA7A" w14:textId="77777777" w:rsidR="00076315" w:rsidRPr="00FD59A2" w:rsidRDefault="00076315">
      <w:pPr>
        <w:rPr>
          <w:rFonts w:ascii="Arial" w:hAnsi="Arial" w:cs="Arial"/>
          <w:color w:val="3366CC"/>
          <w:szCs w:val="24"/>
          <w:highlight w:val="yellow"/>
        </w:rPr>
      </w:pPr>
    </w:p>
    <w:p w14:paraId="0AEF29CB" w14:textId="77777777" w:rsidR="00765103" w:rsidRPr="00FD59A2" w:rsidRDefault="00765103">
      <w:pPr>
        <w:spacing w:after="120"/>
        <w:jc w:val="center"/>
        <w:rPr>
          <w:rFonts w:ascii="Arial" w:hAnsi="Arial" w:cs="Arial"/>
          <w:color w:val="3366CC"/>
          <w:szCs w:val="24"/>
          <w:highlight w:val="yellow"/>
        </w:rPr>
      </w:pPr>
    </w:p>
    <w:p w14:paraId="41163584" w14:textId="754FB6D6" w:rsidR="00647B98" w:rsidRPr="000F2FC5" w:rsidRDefault="00306550">
      <w:pPr>
        <w:spacing w:after="120"/>
        <w:jc w:val="center"/>
        <w:rPr>
          <w:rFonts w:ascii="Arial" w:hAnsi="Arial" w:cs="Arial"/>
          <w:color w:val="3366CC"/>
          <w:szCs w:val="24"/>
        </w:rPr>
      </w:pPr>
      <w:r w:rsidRPr="000F2FC5">
        <w:rPr>
          <w:rFonts w:ascii="Arial" w:hAnsi="Arial" w:cs="Arial"/>
          <w:color w:val="3366CC"/>
          <w:szCs w:val="24"/>
        </w:rPr>
        <w:t>Consumo médio de energia elétrica por unidade consumidora: estratificação por classe</w:t>
      </w:r>
      <w:bookmarkEnd w:id="132"/>
      <w:bookmarkEnd w:id="133"/>
      <w:bookmarkEnd w:id="134"/>
      <w:bookmarkEnd w:id="135"/>
      <w:bookmarkEnd w:id="136"/>
    </w:p>
    <w:p w14:paraId="5353144F" w14:textId="729B5E85" w:rsidR="009D6DC3" w:rsidRPr="000F2FC5" w:rsidRDefault="00F86B7E">
      <w:pPr>
        <w:spacing w:after="120"/>
        <w:jc w:val="center"/>
        <w:rPr>
          <w:rFonts w:ascii="Arial" w:hAnsi="Arial" w:cs="Arial"/>
          <w:b/>
          <w:color w:val="3366CC"/>
          <w:szCs w:val="24"/>
        </w:rPr>
      </w:pPr>
      <w:r w:rsidRPr="00F86B7E">
        <w:rPr>
          <w:rFonts w:ascii="Arial" w:hAnsi="Arial" w:cs="Arial"/>
          <w:b/>
          <w:color w:val="3366CC"/>
          <w:szCs w:val="24"/>
        </w:rPr>
        <w:t xml:space="preserve"> </w:t>
      </w:r>
      <w:r w:rsidRPr="00F86B7E">
        <w:rPr>
          <w:noProof/>
        </w:rPr>
        <w:drawing>
          <wp:inline distT="0" distB="0" distL="0" distR="0" wp14:anchorId="285E6666" wp14:editId="5A686945">
            <wp:extent cx="6750685" cy="2430780"/>
            <wp:effectExtent l="0" t="0" r="0" b="7620"/>
            <wp:docPr id="1116042037"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750685" cy="2430780"/>
                    </a:xfrm>
                    <a:prstGeom prst="rect">
                      <a:avLst/>
                    </a:prstGeom>
                    <a:noFill/>
                    <a:ln>
                      <a:noFill/>
                    </a:ln>
                  </pic:spPr>
                </pic:pic>
              </a:graphicData>
            </a:graphic>
          </wp:inline>
        </w:drawing>
      </w:r>
    </w:p>
    <w:p w14:paraId="3185B3D6" w14:textId="3713689C" w:rsidR="007F07E9" w:rsidRPr="000F2FC5" w:rsidRDefault="00306550" w:rsidP="00473119">
      <w:pPr>
        <w:spacing w:line="240" w:lineRule="auto"/>
        <w:rPr>
          <w:rFonts w:ascii="Arial" w:hAnsi="Arial" w:cs="Arial"/>
          <w:sz w:val="16"/>
          <w:szCs w:val="18"/>
        </w:rPr>
      </w:pPr>
      <w:proofErr w:type="gramStart"/>
      <w:r w:rsidRPr="000F2FC5">
        <w:rPr>
          <w:rFonts w:ascii="Arial" w:hAnsi="Arial" w:cs="Arial"/>
          <w:sz w:val="16"/>
          <w:szCs w:val="18"/>
        </w:rPr>
        <w:t>¹ Em</w:t>
      </w:r>
      <w:proofErr w:type="gramEnd"/>
      <w:r w:rsidRPr="000F2FC5">
        <w:rPr>
          <w:rFonts w:ascii="Arial" w:hAnsi="Arial" w:cs="Arial"/>
          <w:sz w:val="16"/>
          <w:szCs w:val="18"/>
        </w:rPr>
        <w:t xml:space="preserve"> “Demais </w:t>
      </w:r>
      <w:r w:rsidR="007E03B8" w:rsidRPr="000F2FC5">
        <w:rPr>
          <w:rFonts w:ascii="Arial" w:hAnsi="Arial" w:cs="Arial"/>
          <w:sz w:val="16"/>
          <w:szCs w:val="18"/>
        </w:rPr>
        <w:t>c</w:t>
      </w:r>
      <w:r w:rsidRPr="000F2FC5">
        <w:rPr>
          <w:rFonts w:ascii="Arial" w:hAnsi="Arial" w:cs="Arial"/>
          <w:sz w:val="16"/>
          <w:szCs w:val="18"/>
        </w:rPr>
        <w:t xml:space="preserve">lasses” estão consideradas Poder Público, Iluminação Pública, Serviço Público e consumo próprio das </w:t>
      </w:r>
      <w:r w:rsidR="007E03B8" w:rsidRPr="000F2FC5">
        <w:rPr>
          <w:rFonts w:ascii="Arial" w:hAnsi="Arial" w:cs="Arial"/>
          <w:sz w:val="16"/>
          <w:szCs w:val="18"/>
        </w:rPr>
        <w:t>D</w:t>
      </w:r>
      <w:r w:rsidRPr="000F2FC5">
        <w:rPr>
          <w:rFonts w:ascii="Arial" w:hAnsi="Arial" w:cs="Arial"/>
          <w:sz w:val="16"/>
          <w:szCs w:val="18"/>
        </w:rPr>
        <w:t>istribuidoras.</w:t>
      </w:r>
    </w:p>
    <w:p w14:paraId="10E3673F" w14:textId="0A3561E0" w:rsidR="00922584" w:rsidRPr="000F2FC5" w:rsidRDefault="00306550" w:rsidP="00875960">
      <w:pPr>
        <w:spacing w:after="240" w:line="240" w:lineRule="auto"/>
        <w:rPr>
          <w:rFonts w:ascii="Arial" w:hAnsi="Arial" w:cs="Arial"/>
          <w:sz w:val="16"/>
          <w:szCs w:val="18"/>
        </w:rPr>
      </w:pPr>
      <w:r w:rsidRPr="000F2FC5">
        <w:rPr>
          <w:rFonts w:ascii="Arial" w:hAnsi="Arial" w:cs="Arial"/>
          <w:sz w:val="16"/>
          <w:szCs w:val="18"/>
        </w:rPr>
        <w:t>Dados contabilizados até</w:t>
      </w:r>
      <w:r w:rsidR="00093417" w:rsidRPr="000F2FC5">
        <w:rPr>
          <w:rFonts w:ascii="Arial" w:hAnsi="Arial" w:cs="Arial"/>
          <w:sz w:val="16"/>
          <w:szCs w:val="18"/>
        </w:rPr>
        <w:t xml:space="preserve"> </w:t>
      </w:r>
      <w:proofErr w:type="gramStart"/>
      <w:r w:rsidR="00AB443E" w:rsidRPr="000F2FC5">
        <w:rPr>
          <w:rFonts w:ascii="Arial" w:hAnsi="Arial" w:cs="Arial"/>
          <w:sz w:val="16"/>
          <w:szCs w:val="18"/>
        </w:rPr>
        <w:t>Outubro</w:t>
      </w:r>
      <w:proofErr w:type="gramEnd"/>
      <w:r w:rsidR="00E7188D" w:rsidRPr="000F2FC5">
        <w:rPr>
          <w:rFonts w:ascii="Arial" w:hAnsi="Arial" w:cs="Arial"/>
          <w:sz w:val="16"/>
          <w:szCs w:val="18"/>
        </w:rPr>
        <w:t xml:space="preserve"> </w:t>
      </w:r>
      <w:r w:rsidRPr="000F2FC5">
        <w:rPr>
          <w:rFonts w:ascii="Arial" w:hAnsi="Arial" w:cs="Arial"/>
          <w:sz w:val="16"/>
          <w:szCs w:val="18"/>
        </w:rPr>
        <w:t>de 202</w:t>
      </w:r>
      <w:r w:rsidR="005D0E9A" w:rsidRPr="000F2FC5">
        <w:rPr>
          <w:rFonts w:ascii="Arial" w:hAnsi="Arial" w:cs="Arial"/>
          <w:sz w:val="16"/>
          <w:szCs w:val="18"/>
        </w:rPr>
        <w:t>5</w:t>
      </w:r>
      <w:r w:rsidRPr="000F2FC5">
        <w:rPr>
          <w:rFonts w:ascii="Arial" w:hAnsi="Arial" w:cs="Arial"/>
          <w:sz w:val="16"/>
          <w:szCs w:val="18"/>
        </w:rPr>
        <w:t xml:space="preserve">.                                      </w:t>
      </w:r>
      <w:r w:rsidR="00770148" w:rsidRPr="000F2FC5">
        <w:rPr>
          <w:rFonts w:ascii="Arial" w:hAnsi="Arial" w:cs="Arial"/>
          <w:sz w:val="16"/>
          <w:szCs w:val="18"/>
        </w:rPr>
        <w:t xml:space="preserve">                         </w:t>
      </w:r>
      <w:r w:rsidRPr="000F2FC5">
        <w:rPr>
          <w:rFonts w:ascii="Arial" w:hAnsi="Arial" w:cs="Arial"/>
          <w:sz w:val="16"/>
          <w:szCs w:val="18"/>
        </w:rPr>
        <w:t xml:space="preserve">                                                                           </w:t>
      </w:r>
    </w:p>
    <w:p w14:paraId="500EE3F5" w14:textId="76B2DAE9" w:rsidR="007E03B8" w:rsidRPr="00FD59A2" w:rsidRDefault="00306550" w:rsidP="00EC65FE">
      <w:pPr>
        <w:spacing w:after="240" w:line="240" w:lineRule="auto"/>
        <w:jc w:val="right"/>
        <w:rPr>
          <w:rFonts w:ascii="Arial" w:hAnsi="Arial" w:cs="Arial"/>
          <w:sz w:val="18"/>
          <w:szCs w:val="18"/>
          <w:highlight w:val="yellow"/>
        </w:rPr>
      </w:pPr>
      <w:r w:rsidRPr="000F2FC5">
        <w:rPr>
          <w:rFonts w:ascii="Arial" w:hAnsi="Arial" w:cs="Arial"/>
          <w:sz w:val="18"/>
          <w:szCs w:val="18"/>
        </w:rPr>
        <w:t xml:space="preserve">  Fonte dos dados: EPE.  </w:t>
      </w:r>
      <w:r w:rsidRPr="00FD59A2">
        <w:rPr>
          <w:rFonts w:ascii="Arial" w:hAnsi="Arial" w:cs="Arial"/>
          <w:sz w:val="18"/>
          <w:szCs w:val="18"/>
          <w:highlight w:val="yellow"/>
        </w:rPr>
        <w:t xml:space="preserve"> </w:t>
      </w:r>
    </w:p>
    <w:p w14:paraId="133F5395" w14:textId="7EF591FE" w:rsidR="00922584" w:rsidRPr="00A95423" w:rsidRDefault="00922584" w:rsidP="001354AD">
      <w:pPr>
        <w:pStyle w:val="Ttulo2"/>
        <w:rPr>
          <w:b/>
          <w:color w:val="3366CC"/>
          <w:sz w:val="24"/>
          <w:szCs w:val="24"/>
        </w:rPr>
      </w:pPr>
      <w:bookmarkStart w:id="137" w:name="_Toc192846528"/>
      <w:r w:rsidRPr="00A95423">
        <w:rPr>
          <w:b/>
          <w:color w:val="3366CC"/>
          <w:sz w:val="24"/>
          <w:szCs w:val="24"/>
        </w:rPr>
        <w:t xml:space="preserve">Demandas </w:t>
      </w:r>
      <w:r w:rsidR="007E03B8" w:rsidRPr="00A95423">
        <w:rPr>
          <w:b/>
          <w:color w:val="3366CC"/>
          <w:sz w:val="24"/>
          <w:szCs w:val="24"/>
        </w:rPr>
        <w:t>i</w:t>
      </w:r>
      <w:r w:rsidRPr="00A95423">
        <w:rPr>
          <w:b/>
          <w:color w:val="3366CC"/>
          <w:sz w:val="24"/>
          <w:szCs w:val="24"/>
        </w:rPr>
        <w:t xml:space="preserve">nstantâneas </w:t>
      </w:r>
      <w:r w:rsidR="007E03B8" w:rsidRPr="00A95423">
        <w:rPr>
          <w:b/>
          <w:color w:val="3366CC"/>
          <w:sz w:val="24"/>
          <w:szCs w:val="24"/>
        </w:rPr>
        <w:t>m</w:t>
      </w:r>
      <w:r w:rsidRPr="00A95423">
        <w:rPr>
          <w:b/>
          <w:color w:val="3366CC"/>
          <w:sz w:val="24"/>
          <w:szCs w:val="24"/>
        </w:rPr>
        <w:t>áximas</w:t>
      </w:r>
      <w:bookmarkEnd w:id="137"/>
    </w:p>
    <w:p w14:paraId="44C356C8" w14:textId="253703F6" w:rsidR="000D107D" w:rsidRPr="00A95423" w:rsidRDefault="00AB443E" w:rsidP="00765B4B">
      <w:pPr>
        <w:rPr>
          <w:rStyle w:val="ui-provider"/>
          <w:rFonts w:ascii="Century Gothic" w:hAnsi="Century Gothic"/>
          <w:b/>
          <w:color w:val="3366CC"/>
          <w:szCs w:val="24"/>
        </w:rPr>
      </w:pPr>
      <w:r>
        <w:rPr>
          <w:rFonts w:ascii="Century Gothic" w:hAnsi="Century Gothic"/>
          <w:color w:val="3366CC"/>
        </w:rPr>
        <w:t>Novem</w:t>
      </w:r>
      <w:r w:rsidR="00FD59A2" w:rsidRPr="00A95423">
        <w:rPr>
          <w:rFonts w:ascii="Century Gothic" w:hAnsi="Century Gothic"/>
          <w:color w:val="3366CC"/>
        </w:rPr>
        <w:t>bro</w:t>
      </w:r>
      <w:r w:rsidR="00765103" w:rsidRPr="00A95423">
        <w:rPr>
          <w:rFonts w:ascii="Century Gothic" w:hAnsi="Century Gothic"/>
          <w:color w:val="3366CC"/>
        </w:rPr>
        <w:t xml:space="preserve"> </w:t>
      </w:r>
      <w:r w:rsidR="000D107D" w:rsidRPr="00A95423">
        <w:rPr>
          <w:rFonts w:ascii="Century Gothic" w:hAnsi="Century Gothic"/>
          <w:color w:val="3366CC"/>
        </w:rPr>
        <w:t>de 202</w:t>
      </w:r>
      <w:r w:rsidR="00F760EE" w:rsidRPr="00A95423">
        <w:rPr>
          <w:rFonts w:ascii="Century Gothic" w:hAnsi="Century Gothic"/>
          <w:color w:val="3366CC"/>
        </w:rPr>
        <w:t>5</w:t>
      </w:r>
    </w:p>
    <w:p w14:paraId="7E3A6A57" w14:textId="2B1C4138" w:rsidR="00545162" w:rsidRPr="00A95423" w:rsidRDefault="00545162" w:rsidP="00473119">
      <w:pPr>
        <w:spacing w:after="0"/>
        <w:rPr>
          <w:rFonts w:ascii="Century Gothic" w:hAnsi="Century Gothic"/>
          <w:b/>
          <w:lang w:eastAsia="pt-BR"/>
        </w:rPr>
      </w:pPr>
    </w:p>
    <w:p w14:paraId="314FC7F4" w14:textId="3BC74AF0" w:rsidR="00922584" w:rsidRPr="00A95423" w:rsidRDefault="007448BE" w:rsidP="00B557DC">
      <w:pPr>
        <w:spacing w:after="120"/>
        <w:jc w:val="center"/>
        <w:rPr>
          <w:rFonts w:ascii="Arial" w:hAnsi="Arial" w:cs="Arial"/>
          <w:color w:val="3366CC"/>
          <w:szCs w:val="24"/>
        </w:rPr>
      </w:pPr>
      <w:bookmarkStart w:id="138" w:name="_Toc162278107"/>
      <w:bookmarkStart w:id="139" w:name="_Toc162280626"/>
      <w:bookmarkStart w:id="140" w:name="_Toc162337134"/>
      <w:r w:rsidRPr="00A95423">
        <w:rPr>
          <w:rFonts w:ascii="Arial" w:hAnsi="Arial" w:cs="Arial"/>
          <w:color w:val="3366CC"/>
          <w:szCs w:val="24"/>
        </w:rPr>
        <w:t>Demandas máximas no mês e recordes por subsistema.</w:t>
      </w:r>
      <w:bookmarkEnd w:id="138"/>
      <w:bookmarkEnd w:id="139"/>
      <w:bookmarkEnd w:id="140"/>
    </w:p>
    <w:p w14:paraId="7742F778" w14:textId="5AA8AA66" w:rsidR="008640F0" w:rsidRPr="00A95423" w:rsidRDefault="00A95423" w:rsidP="005F052B">
      <w:pPr>
        <w:spacing w:after="120"/>
        <w:jc w:val="center"/>
      </w:pPr>
      <w:bookmarkStart w:id="141" w:name="_Toc162278108"/>
      <w:bookmarkStart w:id="142" w:name="_Toc192846529"/>
      <w:r w:rsidRPr="00A95423">
        <w:rPr>
          <w:noProof/>
        </w:rPr>
        <w:drawing>
          <wp:inline distT="0" distB="0" distL="0" distR="0" wp14:anchorId="2292BFCC" wp14:editId="7185C23F">
            <wp:extent cx="6750685" cy="971550"/>
            <wp:effectExtent l="0" t="0" r="0" b="0"/>
            <wp:docPr id="1222916084"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750685" cy="971550"/>
                    </a:xfrm>
                    <a:prstGeom prst="rect">
                      <a:avLst/>
                    </a:prstGeom>
                    <a:noFill/>
                    <a:ln>
                      <a:noFill/>
                    </a:ln>
                  </pic:spPr>
                </pic:pic>
              </a:graphicData>
            </a:graphic>
          </wp:inline>
        </w:drawing>
      </w:r>
    </w:p>
    <w:bookmarkEnd w:id="141"/>
    <w:bookmarkEnd w:id="142"/>
    <w:p w14:paraId="436BA945" w14:textId="68D39394" w:rsidR="00DC1F41" w:rsidRPr="00FD59A2" w:rsidRDefault="00432B4D" w:rsidP="00F96C25">
      <w:pPr>
        <w:rPr>
          <w:rFonts w:ascii="Century Gothic" w:hAnsi="Century Gothic"/>
          <w:color w:val="3366CC"/>
          <w:highlight w:val="yellow"/>
        </w:rPr>
      </w:pPr>
      <w:r w:rsidRPr="00432B4D">
        <w:rPr>
          <w:rFonts w:ascii="Century Gothic" w:hAnsi="Century Gothic"/>
          <w:color w:val="3366CC"/>
          <w:highlight w:val="yellow"/>
        </w:rPr>
        <w:t xml:space="preserve"> </w:t>
      </w:r>
      <w:r w:rsidRPr="00432B4D">
        <w:rPr>
          <w:noProof/>
        </w:rPr>
        <w:drawing>
          <wp:inline distT="0" distB="0" distL="0" distR="0" wp14:anchorId="6D0C642A" wp14:editId="5786C8D6">
            <wp:extent cx="6750685" cy="2696845"/>
            <wp:effectExtent l="0" t="0" r="0" b="0"/>
            <wp:docPr id="135226622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750685" cy="2696845"/>
                    </a:xfrm>
                    <a:prstGeom prst="rect">
                      <a:avLst/>
                    </a:prstGeom>
                    <a:noFill/>
                    <a:ln>
                      <a:noFill/>
                    </a:ln>
                  </pic:spPr>
                </pic:pic>
              </a:graphicData>
            </a:graphic>
          </wp:inline>
        </w:drawing>
      </w:r>
    </w:p>
    <w:p w14:paraId="3AC80F81" w14:textId="72AE85E8" w:rsidR="00C66820" w:rsidRPr="00A95423" w:rsidRDefault="00C66820" w:rsidP="00C66820">
      <w:pPr>
        <w:ind w:right="-14"/>
        <w:jc w:val="center"/>
        <w:rPr>
          <w:rFonts w:ascii="Arial" w:hAnsi="Arial" w:cs="Arial"/>
          <w:color w:val="3366CC"/>
          <w:szCs w:val="24"/>
        </w:rPr>
      </w:pPr>
      <w:r w:rsidRPr="00A95423">
        <w:rPr>
          <w:rFonts w:ascii="Arial" w:hAnsi="Arial" w:cs="Arial"/>
          <w:color w:val="3366CC"/>
          <w:szCs w:val="24"/>
        </w:rPr>
        <w:t>Subsistema Sudeste/Centro-Oeste</w:t>
      </w:r>
    </w:p>
    <w:p w14:paraId="0EB1CCE4" w14:textId="48EC26CB" w:rsidR="00DC1F41" w:rsidRPr="00A95423" w:rsidRDefault="00771F48" w:rsidP="00C66820">
      <w:pPr>
        <w:ind w:right="-14"/>
        <w:jc w:val="center"/>
        <w:rPr>
          <w:rFonts w:ascii="Arial" w:hAnsi="Arial" w:cs="Arial"/>
          <w:color w:val="3366CC"/>
          <w:szCs w:val="24"/>
        </w:rPr>
      </w:pPr>
      <w:r w:rsidRPr="00A95423">
        <w:rPr>
          <w:rFonts w:ascii="Arial" w:hAnsi="Arial" w:cs="Arial"/>
          <w:color w:val="3366CC"/>
          <w:szCs w:val="24"/>
        </w:rPr>
        <w:lastRenderedPageBreak/>
        <w:t xml:space="preserve"> </w:t>
      </w:r>
      <w:r w:rsidR="00432B4D" w:rsidRPr="00432B4D">
        <w:rPr>
          <w:rFonts w:ascii="Arial" w:hAnsi="Arial" w:cs="Arial"/>
          <w:color w:val="3366CC"/>
          <w:szCs w:val="24"/>
        </w:rPr>
        <w:t xml:space="preserve"> </w:t>
      </w:r>
      <w:r w:rsidR="00432B4D" w:rsidRPr="00432B4D">
        <w:rPr>
          <w:noProof/>
        </w:rPr>
        <w:drawing>
          <wp:inline distT="0" distB="0" distL="0" distR="0" wp14:anchorId="16EFD767" wp14:editId="6A68936A">
            <wp:extent cx="6750685" cy="2696845"/>
            <wp:effectExtent l="0" t="0" r="0" b="0"/>
            <wp:docPr id="763626929"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750685" cy="2696845"/>
                    </a:xfrm>
                    <a:prstGeom prst="rect">
                      <a:avLst/>
                    </a:prstGeom>
                    <a:noFill/>
                    <a:ln>
                      <a:noFill/>
                    </a:ln>
                  </pic:spPr>
                </pic:pic>
              </a:graphicData>
            </a:graphic>
          </wp:inline>
        </w:drawing>
      </w:r>
    </w:p>
    <w:p w14:paraId="035550BE" w14:textId="20F554DA" w:rsidR="006A5D81" w:rsidRPr="00A95423" w:rsidRDefault="0065431E" w:rsidP="0065431E">
      <w:pPr>
        <w:ind w:right="-14"/>
        <w:jc w:val="center"/>
        <w:rPr>
          <w:rFonts w:ascii="Arial" w:hAnsi="Arial" w:cs="Arial"/>
          <w:color w:val="3366CC"/>
          <w:szCs w:val="24"/>
        </w:rPr>
      </w:pPr>
      <w:r w:rsidRPr="00A95423">
        <w:rPr>
          <w:rFonts w:ascii="Arial" w:hAnsi="Arial" w:cs="Arial"/>
          <w:color w:val="3366CC"/>
          <w:szCs w:val="24"/>
        </w:rPr>
        <w:t>Subsistema Sul</w:t>
      </w:r>
    </w:p>
    <w:p w14:paraId="7EC4F39A" w14:textId="5B23E276" w:rsidR="00DC1F41" w:rsidRPr="00A95423" w:rsidRDefault="00771F48" w:rsidP="0065431E">
      <w:pPr>
        <w:ind w:right="-14"/>
        <w:jc w:val="center"/>
        <w:rPr>
          <w:rFonts w:ascii="Arial" w:hAnsi="Arial" w:cs="Arial"/>
          <w:color w:val="3366CC"/>
          <w:szCs w:val="24"/>
        </w:rPr>
      </w:pPr>
      <w:r w:rsidRPr="00A95423">
        <w:rPr>
          <w:rFonts w:ascii="Arial" w:hAnsi="Arial" w:cs="Arial"/>
          <w:color w:val="3366CC"/>
          <w:szCs w:val="24"/>
        </w:rPr>
        <w:t xml:space="preserve"> </w:t>
      </w:r>
      <w:r w:rsidR="00432B4D" w:rsidRPr="00432B4D">
        <w:rPr>
          <w:rFonts w:ascii="Arial" w:hAnsi="Arial" w:cs="Arial"/>
          <w:color w:val="3366CC"/>
          <w:szCs w:val="24"/>
        </w:rPr>
        <w:t xml:space="preserve">  </w:t>
      </w:r>
      <w:r w:rsidR="00432B4D" w:rsidRPr="00432B4D">
        <w:rPr>
          <w:noProof/>
        </w:rPr>
        <w:drawing>
          <wp:inline distT="0" distB="0" distL="0" distR="0" wp14:anchorId="03E57B4B" wp14:editId="3CD89048">
            <wp:extent cx="6750685" cy="2694940"/>
            <wp:effectExtent l="0" t="0" r="0" b="0"/>
            <wp:docPr id="46670050"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750685" cy="2694940"/>
                    </a:xfrm>
                    <a:prstGeom prst="rect">
                      <a:avLst/>
                    </a:prstGeom>
                    <a:noFill/>
                    <a:ln>
                      <a:noFill/>
                    </a:ln>
                  </pic:spPr>
                </pic:pic>
              </a:graphicData>
            </a:graphic>
          </wp:inline>
        </w:drawing>
      </w:r>
    </w:p>
    <w:p w14:paraId="4ABF78AB" w14:textId="63E63542" w:rsidR="00E071D7" w:rsidRPr="00A95423" w:rsidRDefault="00E071D7" w:rsidP="00E071D7">
      <w:pPr>
        <w:spacing w:after="0"/>
        <w:ind w:right="-11"/>
        <w:jc w:val="center"/>
        <w:rPr>
          <w:sz w:val="24"/>
        </w:rPr>
      </w:pPr>
      <w:r w:rsidRPr="00A95423">
        <w:rPr>
          <w:rFonts w:ascii="Arial" w:hAnsi="Arial" w:cs="Arial"/>
          <w:color w:val="3366CC"/>
          <w:szCs w:val="24"/>
        </w:rPr>
        <w:t>Subsistema Nordeste</w:t>
      </w:r>
      <w:r w:rsidRPr="00A95423">
        <w:rPr>
          <w:sz w:val="24"/>
        </w:rPr>
        <w:t xml:space="preserve"> </w:t>
      </w:r>
    </w:p>
    <w:p w14:paraId="2DABD78E" w14:textId="5A3318D1" w:rsidR="00765B4B" w:rsidRPr="00A95423" w:rsidRDefault="00432B4D" w:rsidP="00C444D1">
      <w:pPr>
        <w:spacing w:after="0"/>
        <w:ind w:right="-11"/>
        <w:rPr>
          <w:rFonts w:ascii="Century Gothic" w:hAnsi="Century Gothic"/>
          <w:b/>
        </w:rPr>
      </w:pPr>
      <w:r w:rsidRPr="00432B4D">
        <w:rPr>
          <w:rFonts w:ascii="Century Gothic" w:hAnsi="Century Gothic"/>
          <w:b/>
        </w:rPr>
        <w:t xml:space="preserve"> </w:t>
      </w:r>
      <w:r w:rsidRPr="00432B4D">
        <w:rPr>
          <w:noProof/>
        </w:rPr>
        <w:drawing>
          <wp:inline distT="0" distB="0" distL="0" distR="0" wp14:anchorId="59A6C9F4" wp14:editId="1C0DD863">
            <wp:extent cx="6750685" cy="2699385"/>
            <wp:effectExtent l="0" t="0" r="0" b="0"/>
            <wp:docPr id="1001222844"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750685" cy="2699385"/>
                    </a:xfrm>
                    <a:prstGeom prst="rect">
                      <a:avLst/>
                    </a:prstGeom>
                    <a:noFill/>
                    <a:ln>
                      <a:noFill/>
                    </a:ln>
                  </pic:spPr>
                </pic:pic>
              </a:graphicData>
            </a:graphic>
          </wp:inline>
        </w:drawing>
      </w:r>
    </w:p>
    <w:p w14:paraId="58B2AE80" w14:textId="585FF515" w:rsidR="000C666F" w:rsidRPr="00A95423" w:rsidRDefault="0065431E" w:rsidP="00765B4B">
      <w:pPr>
        <w:spacing w:after="0"/>
        <w:ind w:right="-11"/>
        <w:jc w:val="center"/>
        <w:rPr>
          <w:rFonts w:ascii="Arial" w:hAnsi="Arial" w:cs="Arial"/>
          <w:color w:val="3366CC"/>
          <w:szCs w:val="24"/>
        </w:rPr>
      </w:pPr>
      <w:r w:rsidRPr="00A95423">
        <w:rPr>
          <w:rFonts w:ascii="Arial" w:hAnsi="Arial" w:cs="Arial"/>
          <w:color w:val="3366CC"/>
          <w:szCs w:val="24"/>
        </w:rPr>
        <w:lastRenderedPageBreak/>
        <w:t>Subsistema Norte</w:t>
      </w:r>
    </w:p>
    <w:p w14:paraId="744A032A" w14:textId="0B1120EC" w:rsidR="0026796C" w:rsidRPr="00A95423" w:rsidRDefault="00811D97" w:rsidP="00765B4B">
      <w:pPr>
        <w:spacing w:after="0"/>
        <w:ind w:right="-11"/>
        <w:jc w:val="center"/>
        <w:rPr>
          <w:rFonts w:ascii="Arial" w:hAnsi="Arial" w:cs="Arial"/>
          <w:color w:val="3366CC"/>
          <w:szCs w:val="24"/>
        </w:rPr>
      </w:pPr>
      <w:r w:rsidRPr="00811D97">
        <w:rPr>
          <w:rFonts w:ascii="Arial" w:hAnsi="Arial" w:cs="Arial"/>
          <w:color w:val="3366CC"/>
          <w:szCs w:val="24"/>
        </w:rPr>
        <w:t xml:space="preserve"> </w:t>
      </w:r>
      <w:r w:rsidRPr="00811D97">
        <w:rPr>
          <w:noProof/>
        </w:rPr>
        <w:drawing>
          <wp:inline distT="0" distB="0" distL="0" distR="0" wp14:anchorId="43FB927C" wp14:editId="63B3FD81">
            <wp:extent cx="6750685" cy="2699385"/>
            <wp:effectExtent l="0" t="0" r="0" b="0"/>
            <wp:docPr id="1466095978"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750685" cy="2699385"/>
                    </a:xfrm>
                    <a:prstGeom prst="rect">
                      <a:avLst/>
                    </a:prstGeom>
                    <a:noFill/>
                    <a:ln>
                      <a:noFill/>
                    </a:ln>
                  </pic:spPr>
                </pic:pic>
              </a:graphicData>
            </a:graphic>
          </wp:inline>
        </w:drawing>
      </w:r>
    </w:p>
    <w:p w14:paraId="62AE61C0" w14:textId="28DA9959" w:rsidR="0026796C" w:rsidRPr="00A95423" w:rsidRDefault="0026796C" w:rsidP="00765B4B">
      <w:pPr>
        <w:spacing w:after="0"/>
        <w:ind w:right="-11"/>
        <w:jc w:val="center"/>
        <w:rPr>
          <w:rFonts w:ascii="Arial" w:hAnsi="Arial" w:cs="Arial"/>
          <w:color w:val="3366CC"/>
          <w:szCs w:val="24"/>
        </w:rPr>
      </w:pPr>
    </w:p>
    <w:p w14:paraId="148AD159" w14:textId="089C868C" w:rsidR="00DC1F41" w:rsidRPr="00A95423" w:rsidRDefault="00771F48" w:rsidP="00765B4B">
      <w:pPr>
        <w:spacing w:after="0"/>
        <w:ind w:right="-11"/>
        <w:jc w:val="center"/>
        <w:rPr>
          <w:rFonts w:ascii="Arial" w:hAnsi="Arial" w:cs="Arial"/>
          <w:color w:val="3366CC"/>
          <w:szCs w:val="24"/>
        </w:rPr>
      </w:pPr>
      <w:r w:rsidRPr="00A95423">
        <w:rPr>
          <w:rFonts w:ascii="Arial" w:hAnsi="Arial" w:cs="Arial"/>
          <w:color w:val="3366CC"/>
          <w:szCs w:val="24"/>
        </w:rPr>
        <w:t xml:space="preserve"> </w:t>
      </w:r>
    </w:p>
    <w:p w14:paraId="3B14D412" w14:textId="53E97190" w:rsidR="00894992" w:rsidRPr="00A95423" w:rsidRDefault="00894992" w:rsidP="00894992">
      <w:pPr>
        <w:ind w:right="-14"/>
        <w:jc w:val="center"/>
        <w:rPr>
          <w:noProof/>
          <w:sz w:val="16"/>
          <w:szCs w:val="16"/>
          <w:lang w:eastAsia="pt-BR"/>
        </w:rPr>
      </w:pPr>
      <w:r w:rsidRPr="00A95423">
        <w:rPr>
          <w:rFonts w:ascii="Arial" w:hAnsi="Arial" w:cs="Arial"/>
          <w:color w:val="3366CC"/>
          <w:szCs w:val="24"/>
        </w:rPr>
        <w:t>Sistema Interligado Nacional</w:t>
      </w:r>
    </w:p>
    <w:p w14:paraId="664A320D" w14:textId="3E5307D3" w:rsidR="008640F0" w:rsidRPr="00A95423" w:rsidRDefault="00733F9F" w:rsidP="005F052B">
      <w:pPr>
        <w:ind w:left="426" w:right="-14"/>
        <w:jc w:val="right"/>
      </w:pPr>
      <w:r w:rsidRPr="00A95423">
        <w:rPr>
          <w:rFonts w:ascii="Arial" w:hAnsi="Arial" w:cs="Arial"/>
          <w:sz w:val="18"/>
          <w:szCs w:val="18"/>
        </w:rPr>
        <w:t xml:space="preserve">Fonte dos dados: </w:t>
      </w:r>
      <w:hyperlink r:id="rId64" w:history="1">
        <w:r w:rsidRPr="00A95423">
          <w:rPr>
            <w:rStyle w:val="Hyperlink"/>
            <w:rFonts w:ascii="Arial" w:hAnsi="Arial" w:cs="Arial"/>
            <w:color w:val="auto"/>
            <w:sz w:val="18"/>
            <w:szCs w:val="18"/>
          </w:rPr>
          <w:t>ONS - BDO</w:t>
        </w:r>
      </w:hyperlink>
      <w:r w:rsidR="00B77688" w:rsidRPr="00A95423">
        <w:rPr>
          <w:rStyle w:val="Hyperlink"/>
          <w:rFonts w:ascii="Arial" w:hAnsi="Arial" w:cs="Arial"/>
          <w:color w:val="auto"/>
          <w:sz w:val="18"/>
          <w:szCs w:val="18"/>
          <w:u w:val="none"/>
        </w:rPr>
        <w:t>.</w:t>
      </w:r>
      <w:bookmarkStart w:id="143" w:name="_Toc162280628"/>
      <w:bookmarkStart w:id="144" w:name="_Toc192846530"/>
    </w:p>
    <w:p w14:paraId="5C0C3677" w14:textId="77777777" w:rsidR="008640F0" w:rsidRPr="00FD59A2" w:rsidRDefault="008640F0" w:rsidP="008640F0">
      <w:pPr>
        <w:rPr>
          <w:highlight w:val="yellow"/>
          <w:lang w:eastAsia="pt-BR"/>
        </w:rPr>
      </w:pPr>
    </w:p>
    <w:p w14:paraId="65BB0E23" w14:textId="77777777" w:rsidR="008640F0" w:rsidRPr="00FD59A2" w:rsidRDefault="008640F0" w:rsidP="008640F0">
      <w:pPr>
        <w:rPr>
          <w:highlight w:val="yellow"/>
          <w:lang w:eastAsia="pt-BR"/>
        </w:rPr>
      </w:pPr>
    </w:p>
    <w:p w14:paraId="4559F164" w14:textId="77777777" w:rsidR="008640F0" w:rsidRPr="00FD59A2" w:rsidRDefault="008640F0" w:rsidP="008640F0">
      <w:pPr>
        <w:rPr>
          <w:highlight w:val="yellow"/>
          <w:lang w:eastAsia="pt-BR"/>
        </w:rPr>
      </w:pPr>
    </w:p>
    <w:p w14:paraId="367E54CA" w14:textId="77777777" w:rsidR="008640F0" w:rsidRPr="00FD59A2" w:rsidRDefault="008640F0" w:rsidP="008640F0">
      <w:pPr>
        <w:rPr>
          <w:highlight w:val="yellow"/>
          <w:lang w:eastAsia="pt-BR"/>
        </w:rPr>
      </w:pPr>
    </w:p>
    <w:p w14:paraId="14553972" w14:textId="77777777" w:rsidR="008640F0" w:rsidRPr="00FD59A2" w:rsidRDefault="008640F0" w:rsidP="008640F0">
      <w:pPr>
        <w:rPr>
          <w:highlight w:val="yellow"/>
          <w:lang w:eastAsia="pt-BR"/>
        </w:rPr>
      </w:pPr>
    </w:p>
    <w:p w14:paraId="53B8AF29" w14:textId="77777777" w:rsidR="008640F0" w:rsidRPr="00FD59A2" w:rsidRDefault="008640F0" w:rsidP="008640F0">
      <w:pPr>
        <w:rPr>
          <w:highlight w:val="yellow"/>
          <w:lang w:eastAsia="pt-BR"/>
        </w:rPr>
      </w:pPr>
    </w:p>
    <w:p w14:paraId="1BD1944C" w14:textId="77777777" w:rsidR="008640F0" w:rsidRPr="00FD59A2" w:rsidRDefault="008640F0" w:rsidP="008640F0">
      <w:pPr>
        <w:rPr>
          <w:highlight w:val="yellow"/>
          <w:lang w:eastAsia="pt-BR"/>
        </w:rPr>
      </w:pPr>
    </w:p>
    <w:p w14:paraId="05701CA2" w14:textId="77777777" w:rsidR="008640F0" w:rsidRPr="00FD59A2" w:rsidRDefault="008640F0" w:rsidP="008640F0">
      <w:pPr>
        <w:rPr>
          <w:highlight w:val="yellow"/>
          <w:lang w:eastAsia="pt-BR"/>
        </w:rPr>
      </w:pPr>
    </w:p>
    <w:p w14:paraId="606D8C2C" w14:textId="77777777" w:rsidR="008640F0" w:rsidRPr="00FD59A2" w:rsidRDefault="008640F0" w:rsidP="008640F0">
      <w:pPr>
        <w:rPr>
          <w:highlight w:val="yellow"/>
          <w:lang w:eastAsia="pt-BR"/>
        </w:rPr>
      </w:pPr>
    </w:p>
    <w:p w14:paraId="5FD158C5" w14:textId="77777777" w:rsidR="008640F0" w:rsidRPr="00FD59A2" w:rsidRDefault="008640F0" w:rsidP="008640F0">
      <w:pPr>
        <w:rPr>
          <w:highlight w:val="yellow"/>
          <w:lang w:eastAsia="pt-BR"/>
        </w:rPr>
      </w:pPr>
    </w:p>
    <w:p w14:paraId="24F104BA" w14:textId="77777777" w:rsidR="008640F0" w:rsidRPr="00FD59A2" w:rsidRDefault="008640F0" w:rsidP="008640F0">
      <w:pPr>
        <w:rPr>
          <w:highlight w:val="yellow"/>
          <w:lang w:eastAsia="pt-BR"/>
        </w:rPr>
      </w:pPr>
    </w:p>
    <w:p w14:paraId="07EC8B10" w14:textId="5D0EE5DD" w:rsidR="008640F0" w:rsidRPr="00FD59A2" w:rsidRDefault="008640F0">
      <w:pPr>
        <w:rPr>
          <w:rFonts w:ascii="Century Gothic" w:eastAsia="Calibri" w:hAnsi="Century Gothic" w:cs="Calibri"/>
          <w:b/>
          <w:color w:val="3366CC"/>
          <w:sz w:val="24"/>
          <w:szCs w:val="24"/>
          <w:highlight w:val="yellow"/>
          <w:lang w:eastAsia="pt-BR"/>
        </w:rPr>
      </w:pPr>
      <w:r w:rsidRPr="00FD59A2">
        <w:rPr>
          <w:color w:val="3366CC"/>
          <w:sz w:val="24"/>
          <w:szCs w:val="24"/>
          <w:highlight w:val="yellow"/>
        </w:rPr>
        <w:br w:type="page"/>
      </w:r>
    </w:p>
    <w:p w14:paraId="41FCE8AA" w14:textId="5FC79EAA" w:rsidR="00A9798F" w:rsidRPr="007A35D7" w:rsidRDefault="00606DA2" w:rsidP="00EF739A">
      <w:pPr>
        <w:pStyle w:val="Ttulo1"/>
        <w:ind w:left="0" w:firstLine="0"/>
        <w:rPr>
          <w:noProof/>
          <w:color w:val="3366CC"/>
        </w:rPr>
      </w:pPr>
      <w:r w:rsidRPr="007A35D7">
        <w:rPr>
          <w:noProof/>
        </w:rPr>
        <w:lastRenderedPageBreak/>
        <mc:AlternateContent>
          <mc:Choice Requires="wpg">
            <w:drawing>
              <wp:anchor distT="0" distB="0" distL="114300" distR="114300" simplePos="0" relativeHeight="251614222" behindDoc="0" locked="0" layoutInCell="1" allowOverlap="1" wp14:anchorId="36D899AE" wp14:editId="022DEF43">
                <wp:simplePos x="0" y="0"/>
                <wp:positionH relativeFrom="margin">
                  <wp:posOffset>-635</wp:posOffset>
                </wp:positionH>
                <wp:positionV relativeFrom="paragraph">
                  <wp:posOffset>196215</wp:posOffset>
                </wp:positionV>
                <wp:extent cx="3411855" cy="62230"/>
                <wp:effectExtent l="0" t="0" r="17145" b="0"/>
                <wp:wrapNone/>
                <wp:docPr id="52" name="Group 25676"/>
                <wp:cNvGraphicFramePr/>
                <a:graphic xmlns:a="http://schemas.openxmlformats.org/drawingml/2006/main">
                  <a:graphicData uri="http://schemas.microsoft.com/office/word/2010/wordprocessingGroup">
                    <wpg:wgp>
                      <wpg:cNvGrpSpPr/>
                      <wpg:grpSpPr>
                        <a:xfrm>
                          <a:off x="0" y="0"/>
                          <a:ext cx="3411855" cy="62230"/>
                          <a:chOff x="0" y="0"/>
                          <a:chExt cx="4413606" cy="3175"/>
                        </a:xfrm>
                      </wpg:grpSpPr>
                      <wps:wsp>
                        <wps:cNvPr id="53"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3A60822C" id="Group 25676" o:spid="_x0000_s1026" style="position:absolute;margin-left:-.05pt;margin-top:15.45pt;width:268.65pt;height:4.9pt;z-index:251614222;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2311D6" w:rsidRPr="007A35D7">
        <w:rPr>
          <w:color w:val="3366CC"/>
          <w:sz w:val="24"/>
          <w:szCs w:val="24"/>
        </w:rPr>
        <w:t xml:space="preserve">CAPACIDADE INSTALADA DE GERAÇÃO </w:t>
      </w:r>
      <w:bookmarkEnd w:id="143"/>
      <w:r w:rsidR="00152015" w:rsidRPr="007A35D7">
        <w:rPr>
          <w:color w:val="3366CC"/>
          <w:sz w:val="24"/>
          <w:szCs w:val="24"/>
        </w:rPr>
        <w:t xml:space="preserve">NO </w:t>
      </w:r>
      <w:r w:rsidR="00C419FA" w:rsidRPr="007A35D7">
        <w:rPr>
          <w:color w:val="3366CC"/>
          <w:sz w:val="24"/>
          <w:szCs w:val="24"/>
        </w:rPr>
        <w:t>SEB</w:t>
      </w:r>
      <w:bookmarkEnd w:id="144"/>
      <w:r w:rsidR="002311D6" w:rsidRPr="007A35D7">
        <w:rPr>
          <w:noProof/>
          <w:color w:val="3366CC"/>
        </w:rPr>
        <w:t xml:space="preserve"> </w:t>
      </w:r>
    </w:p>
    <w:p w14:paraId="26F39D9D" w14:textId="45EB31AC" w:rsidR="00217260" w:rsidRPr="007A35D7" w:rsidRDefault="00FD59A2" w:rsidP="00765B4B">
      <w:pPr>
        <w:rPr>
          <w:rStyle w:val="ui-provider"/>
          <w:rFonts w:ascii="Century Gothic" w:hAnsi="Century Gothic"/>
          <w:b/>
          <w:color w:val="3366CC"/>
          <w:szCs w:val="24"/>
        </w:rPr>
      </w:pPr>
      <w:r w:rsidRPr="007A35D7">
        <w:rPr>
          <w:rFonts w:ascii="Century Gothic" w:hAnsi="Century Gothic"/>
          <w:color w:val="3366CC"/>
        </w:rPr>
        <w:t>Novembro</w:t>
      </w:r>
      <w:r w:rsidR="000437E6" w:rsidRPr="007A35D7">
        <w:rPr>
          <w:rFonts w:ascii="Century Gothic" w:hAnsi="Century Gothic"/>
          <w:color w:val="3366CC"/>
        </w:rPr>
        <w:t xml:space="preserve"> </w:t>
      </w:r>
      <w:r w:rsidR="00217260" w:rsidRPr="007A35D7">
        <w:rPr>
          <w:rFonts w:ascii="Century Gothic" w:hAnsi="Century Gothic"/>
          <w:color w:val="3366CC"/>
        </w:rPr>
        <w:t>de 202</w:t>
      </w:r>
      <w:r w:rsidR="0089636C" w:rsidRPr="007A35D7">
        <w:rPr>
          <w:rFonts w:ascii="Century Gothic" w:hAnsi="Century Gothic"/>
          <w:color w:val="3366CC"/>
        </w:rPr>
        <w:t>5</w:t>
      </w:r>
    </w:p>
    <w:p w14:paraId="36FCDAE7" w14:textId="56790AB1" w:rsidR="00296A84" w:rsidRPr="007A35D7" w:rsidRDefault="00A96172" w:rsidP="005A1533">
      <w:pPr>
        <w:spacing w:after="120"/>
        <w:jc w:val="center"/>
        <w:rPr>
          <w:rFonts w:ascii="Arial" w:eastAsiaTheme="majorEastAsia" w:hAnsi="Arial" w:cs="Arial"/>
          <w:color w:val="3366CC"/>
          <w:szCs w:val="20"/>
        </w:rPr>
      </w:pPr>
      <w:r w:rsidRPr="007A35D7">
        <w:rPr>
          <w:rFonts w:ascii="Arial" w:eastAsiaTheme="majorEastAsia" w:hAnsi="Arial" w:cs="Arial"/>
          <w:color w:val="3366CC"/>
          <w:szCs w:val="20"/>
        </w:rPr>
        <w:t>Capacidade instalada de geração</w:t>
      </w:r>
      <w:r w:rsidR="00606DA2" w:rsidRPr="007A35D7">
        <w:rPr>
          <w:rFonts w:ascii="Arial" w:eastAsiaTheme="majorEastAsia" w:hAnsi="Arial" w:cs="Arial"/>
          <w:color w:val="3366CC"/>
          <w:szCs w:val="20"/>
        </w:rPr>
        <w:t xml:space="preserve"> </w:t>
      </w:r>
    </w:p>
    <w:p w14:paraId="79269706" w14:textId="68BB953A" w:rsidR="00ED7859" w:rsidRPr="00FD59A2" w:rsidRDefault="00811D97" w:rsidP="00B71932">
      <w:pPr>
        <w:spacing w:after="120"/>
        <w:jc w:val="center"/>
        <w:rPr>
          <w:rFonts w:ascii="Arial" w:eastAsiaTheme="majorEastAsia" w:hAnsi="Arial" w:cs="Arial"/>
          <w:color w:val="3366CC"/>
          <w:szCs w:val="20"/>
          <w:highlight w:val="yellow"/>
        </w:rPr>
      </w:pPr>
      <w:r w:rsidRPr="00811D97">
        <w:rPr>
          <w:rFonts w:ascii="Arial" w:eastAsiaTheme="majorEastAsia" w:hAnsi="Arial" w:cs="Arial"/>
          <w:color w:val="3366CC"/>
          <w:szCs w:val="20"/>
        </w:rPr>
        <w:t xml:space="preserve"> </w:t>
      </w:r>
      <w:r w:rsidRPr="00811D97">
        <w:rPr>
          <w:noProof/>
        </w:rPr>
        <w:drawing>
          <wp:inline distT="0" distB="0" distL="0" distR="0" wp14:anchorId="1DDA4A03" wp14:editId="1988647A">
            <wp:extent cx="5194300" cy="1193800"/>
            <wp:effectExtent l="0" t="0" r="6350" b="6350"/>
            <wp:docPr id="1587969823"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194300" cy="1193800"/>
                    </a:xfrm>
                    <a:prstGeom prst="rect">
                      <a:avLst/>
                    </a:prstGeom>
                    <a:noFill/>
                    <a:ln>
                      <a:noFill/>
                    </a:ln>
                  </pic:spPr>
                </pic:pic>
              </a:graphicData>
            </a:graphic>
          </wp:inline>
        </w:drawing>
      </w:r>
    </w:p>
    <w:p w14:paraId="4120F243" w14:textId="77777777" w:rsidR="004045BD" w:rsidRPr="007A35D7" w:rsidRDefault="004045BD" w:rsidP="00ED7859">
      <w:pPr>
        <w:spacing w:after="120"/>
        <w:jc w:val="center"/>
        <w:rPr>
          <w:rFonts w:ascii="Arial" w:eastAsiaTheme="majorEastAsia" w:hAnsi="Arial" w:cs="Arial"/>
          <w:color w:val="3366CC"/>
          <w:szCs w:val="20"/>
        </w:rPr>
      </w:pPr>
    </w:p>
    <w:p w14:paraId="4F810E2C" w14:textId="098D1E12" w:rsidR="004045BD" w:rsidRPr="007A35D7" w:rsidRDefault="00C110CD" w:rsidP="005A1533">
      <w:pPr>
        <w:spacing w:after="120"/>
        <w:jc w:val="center"/>
        <w:rPr>
          <w:rFonts w:ascii="Arial" w:eastAsiaTheme="majorEastAsia" w:hAnsi="Arial" w:cs="Arial"/>
          <w:color w:val="3366CC"/>
          <w:szCs w:val="20"/>
        </w:rPr>
      </w:pPr>
      <w:r w:rsidRPr="007A35D7">
        <w:rPr>
          <w:rFonts w:ascii="Arial" w:eastAsiaTheme="majorEastAsia" w:hAnsi="Arial" w:cs="Arial"/>
          <w:color w:val="3366CC"/>
          <w:szCs w:val="20"/>
        </w:rPr>
        <w:t xml:space="preserve"> Capacidade instalada de geração por fonte</w:t>
      </w:r>
    </w:p>
    <w:p w14:paraId="05C75EE7" w14:textId="70C33050" w:rsidR="00C147C9" w:rsidRPr="00FD59A2" w:rsidRDefault="007A35D7" w:rsidP="005A1533">
      <w:pPr>
        <w:spacing w:after="120"/>
        <w:jc w:val="center"/>
        <w:rPr>
          <w:rFonts w:ascii="Arial" w:eastAsiaTheme="majorEastAsia" w:hAnsi="Arial" w:cs="Arial"/>
          <w:color w:val="3366CC"/>
          <w:szCs w:val="20"/>
          <w:highlight w:val="yellow"/>
        </w:rPr>
      </w:pPr>
      <w:r w:rsidRPr="00CC4451">
        <w:rPr>
          <w:noProof/>
        </w:rPr>
        <w:drawing>
          <wp:inline distT="0" distB="0" distL="0" distR="0" wp14:anchorId="0B21712A" wp14:editId="1CFF14BA">
            <wp:extent cx="6715125" cy="5334000"/>
            <wp:effectExtent l="0" t="0" r="9525" b="0"/>
            <wp:docPr id="2037872081"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715125" cy="5334000"/>
                    </a:xfrm>
                    <a:prstGeom prst="rect">
                      <a:avLst/>
                    </a:prstGeom>
                    <a:noFill/>
                    <a:ln>
                      <a:noFill/>
                    </a:ln>
                  </pic:spPr>
                </pic:pic>
              </a:graphicData>
            </a:graphic>
          </wp:inline>
        </w:drawing>
      </w:r>
    </w:p>
    <w:p w14:paraId="1A18B15F" w14:textId="10DB2EE9" w:rsidR="00C77607" w:rsidRPr="00FD59A2" w:rsidRDefault="00C77607" w:rsidP="005A1533">
      <w:pPr>
        <w:spacing w:after="120"/>
        <w:jc w:val="center"/>
        <w:rPr>
          <w:rFonts w:ascii="Arial" w:eastAsiaTheme="majorEastAsia" w:hAnsi="Arial" w:cs="Arial"/>
          <w:color w:val="3366CC"/>
          <w:szCs w:val="20"/>
          <w:highlight w:val="yellow"/>
        </w:rPr>
      </w:pPr>
    </w:p>
    <w:p w14:paraId="2C1D87E8" w14:textId="77777777" w:rsidR="009B51AA" w:rsidRPr="007A35D7" w:rsidRDefault="009B51AA" w:rsidP="009B51AA">
      <w:pPr>
        <w:spacing w:after="0"/>
        <w:jc w:val="both"/>
        <w:rPr>
          <w:rFonts w:ascii="Arial" w:hAnsi="Arial" w:cs="Arial"/>
          <w:sz w:val="16"/>
          <w:szCs w:val="18"/>
        </w:rPr>
      </w:pPr>
      <w:r w:rsidRPr="007A35D7">
        <w:rPr>
          <w:rFonts w:ascii="Arial" w:hAnsi="Arial" w:cs="Arial"/>
          <w:sz w:val="16"/>
          <w:szCs w:val="18"/>
        </w:rPr>
        <w:t xml:space="preserve">Os valores referem-se à capacidade instalada fiscalizada apresentada no SIGA adicionados às quantidades publicadas pela ANEEL sobre MMGD. </w:t>
      </w:r>
    </w:p>
    <w:p w14:paraId="5DD33AFB" w14:textId="03F38E26" w:rsidR="00643620" w:rsidRPr="007A35D7" w:rsidRDefault="009B51AA" w:rsidP="009B51AA">
      <w:pPr>
        <w:spacing w:after="0"/>
        <w:jc w:val="both"/>
        <w:rPr>
          <w:rFonts w:ascii="Arial" w:hAnsi="Arial" w:cs="Arial"/>
          <w:sz w:val="16"/>
          <w:szCs w:val="18"/>
        </w:rPr>
      </w:pPr>
      <w:r w:rsidRPr="007A35D7">
        <w:rPr>
          <w:rFonts w:ascii="Arial" w:hAnsi="Arial" w:cs="Arial"/>
          <w:sz w:val="16"/>
          <w:szCs w:val="18"/>
        </w:rPr>
        <w:t xml:space="preserve">As diferenças eventualmente observadas de valores, na comparação com períodos anteriores ou com dados da expansão mensal do Sistema </w:t>
      </w:r>
      <w:proofErr w:type="spellStart"/>
      <w:r w:rsidRPr="007A35D7">
        <w:rPr>
          <w:rFonts w:ascii="Arial" w:hAnsi="Arial" w:cs="Arial"/>
          <w:sz w:val="16"/>
          <w:szCs w:val="18"/>
        </w:rPr>
        <w:t>Ralie</w:t>
      </w:r>
      <w:proofErr w:type="spellEnd"/>
      <w:r w:rsidRPr="007A35D7">
        <w:rPr>
          <w:rFonts w:ascii="Arial" w:hAnsi="Arial" w:cs="Arial"/>
          <w:sz w:val="16"/>
          <w:szCs w:val="18"/>
        </w:rPr>
        <w:t>, devem-se a revogações, repotenciações, comissionamento de usinas ou outras situações que se reflitam na atualização do banco de dados da ANEEL</w:t>
      </w:r>
      <w:r w:rsidR="00643620" w:rsidRPr="007A35D7">
        <w:rPr>
          <w:rFonts w:ascii="Arial" w:hAnsi="Arial" w:cs="Arial"/>
          <w:sz w:val="16"/>
          <w:szCs w:val="18"/>
        </w:rPr>
        <w:t>.</w:t>
      </w:r>
    </w:p>
    <w:p w14:paraId="590077C9" w14:textId="77777777" w:rsidR="00EA14FA" w:rsidRPr="007A35D7" w:rsidRDefault="00EA14FA" w:rsidP="00643620">
      <w:pPr>
        <w:spacing w:after="0"/>
        <w:jc w:val="both"/>
        <w:rPr>
          <w:rFonts w:ascii="Arial" w:hAnsi="Arial" w:cs="Arial"/>
          <w:sz w:val="16"/>
          <w:szCs w:val="18"/>
        </w:rPr>
      </w:pPr>
    </w:p>
    <w:p w14:paraId="30B8D617" w14:textId="026BC57E" w:rsidR="005762A7" w:rsidRPr="007A35D7" w:rsidRDefault="005762A7" w:rsidP="005762A7">
      <w:pPr>
        <w:spacing w:after="0"/>
        <w:jc w:val="right"/>
        <w:rPr>
          <w:rStyle w:val="Hyperlink"/>
          <w:rFonts w:ascii="Arial" w:hAnsi="Arial" w:cs="Arial"/>
          <w:color w:val="auto"/>
          <w:sz w:val="18"/>
          <w:szCs w:val="18"/>
          <w:u w:val="none"/>
        </w:rPr>
      </w:pPr>
      <w:r w:rsidRPr="007A35D7">
        <w:rPr>
          <w:rFonts w:ascii="Arial" w:hAnsi="Arial" w:cs="Arial"/>
          <w:sz w:val="18"/>
          <w:szCs w:val="18"/>
        </w:rPr>
        <w:t>Fonte dos dados:</w:t>
      </w:r>
      <w:r w:rsidRPr="007A35D7">
        <w:t xml:space="preserve"> </w:t>
      </w:r>
      <w:bookmarkStart w:id="145" w:name="_Hlk176442411"/>
      <w:r w:rsidRPr="007A35D7">
        <w:fldChar w:fldCharType="begin"/>
      </w:r>
      <w:r w:rsidRPr="007A35D7">
        <w:instrText>HYPERLINK "https://app.powerbi.com/view?r=eyJrIjoiNjc4OGYyYjQtYWM2ZC00YjllLWJlYmEtYzdkNTQ1MTc1NjM2IiwidCI6IjQwZDZmOWI4LWVjYTctNDZhMi05MmQ0LWVhNGU5YzAxNzBlMSIsImMiOjR9"</w:instrText>
      </w:r>
      <w:r w:rsidRPr="007A35D7">
        <w:fldChar w:fldCharType="separate"/>
      </w:r>
      <w:r w:rsidRPr="007A35D7">
        <w:rPr>
          <w:rStyle w:val="Hyperlink"/>
          <w:rFonts w:ascii="Arial" w:hAnsi="Arial" w:cs="Arial"/>
          <w:color w:val="auto"/>
          <w:sz w:val="18"/>
          <w:szCs w:val="18"/>
          <w:u w:val="none"/>
        </w:rPr>
        <w:t xml:space="preserve"> </w:t>
      </w:r>
      <w:r w:rsidR="00333496" w:rsidRPr="007A35D7">
        <w:rPr>
          <w:rStyle w:val="Hyperlink"/>
          <w:rFonts w:ascii="Arial" w:hAnsi="Arial" w:cs="Arial"/>
          <w:color w:val="auto"/>
          <w:sz w:val="18"/>
          <w:szCs w:val="18"/>
        </w:rPr>
        <w:t>ANEEL (dados do SIGA - 0</w:t>
      </w:r>
      <w:r w:rsidR="007A35D7" w:rsidRPr="007A35D7">
        <w:rPr>
          <w:rStyle w:val="Hyperlink"/>
          <w:rFonts w:ascii="Arial" w:hAnsi="Arial" w:cs="Arial"/>
          <w:color w:val="auto"/>
          <w:sz w:val="18"/>
          <w:szCs w:val="18"/>
        </w:rPr>
        <w:t>1</w:t>
      </w:r>
      <w:r w:rsidRPr="007A35D7">
        <w:rPr>
          <w:rStyle w:val="Hyperlink"/>
          <w:rFonts w:ascii="Arial" w:hAnsi="Arial" w:cs="Arial"/>
          <w:color w:val="auto"/>
          <w:sz w:val="18"/>
          <w:szCs w:val="18"/>
        </w:rPr>
        <w:t>/</w:t>
      </w:r>
      <w:r w:rsidR="000437E6" w:rsidRPr="007A35D7">
        <w:rPr>
          <w:rStyle w:val="Hyperlink"/>
          <w:rFonts w:ascii="Arial" w:hAnsi="Arial" w:cs="Arial"/>
          <w:color w:val="auto"/>
          <w:sz w:val="18"/>
          <w:szCs w:val="18"/>
        </w:rPr>
        <w:t>1</w:t>
      </w:r>
      <w:r w:rsidR="007A35D7" w:rsidRPr="007A35D7">
        <w:rPr>
          <w:rStyle w:val="Hyperlink"/>
          <w:rFonts w:ascii="Arial" w:hAnsi="Arial" w:cs="Arial"/>
          <w:color w:val="auto"/>
          <w:sz w:val="18"/>
          <w:szCs w:val="18"/>
        </w:rPr>
        <w:t>2</w:t>
      </w:r>
      <w:r w:rsidR="00333496" w:rsidRPr="007A35D7">
        <w:rPr>
          <w:rStyle w:val="Hyperlink"/>
          <w:rFonts w:ascii="Arial" w:hAnsi="Arial" w:cs="Arial"/>
          <w:color w:val="auto"/>
          <w:sz w:val="18"/>
          <w:szCs w:val="18"/>
        </w:rPr>
        <w:t>/2025</w:t>
      </w:r>
      <w:r w:rsidRPr="007A35D7">
        <w:rPr>
          <w:rStyle w:val="Hyperlink"/>
          <w:rFonts w:ascii="Arial" w:hAnsi="Arial" w:cs="Arial"/>
          <w:color w:val="auto"/>
          <w:sz w:val="18"/>
          <w:szCs w:val="18"/>
        </w:rPr>
        <w:t xml:space="preserve"> e MMGD do </w:t>
      </w:r>
      <w:r w:rsidRPr="007A35D7">
        <w:rPr>
          <w:rStyle w:val="Hyperlink"/>
          <w:rFonts w:ascii="Arial" w:hAnsi="Arial" w:cs="Arial"/>
          <w:i/>
          <w:color w:val="auto"/>
          <w:sz w:val="18"/>
          <w:szCs w:val="18"/>
        </w:rPr>
        <w:t>site</w:t>
      </w:r>
      <w:r w:rsidR="00333496" w:rsidRPr="007A35D7">
        <w:rPr>
          <w:rStyle w:val="Hyperlink"/>
          <w:rFonts w:ascii="Arial" w:hAnsi="Arial" w:cs="Arial"/>
          <w:color w:val="auto"/>
          <w:sz w:val="18"/>
          <w:szCs w:val="18"/>
        </w:rPr>
        <w:t xml:space="preserve"> – </w:t>
      </w:r>
      <w:r w:rsidR="006E5953" w:rsidRPr="007A35D7">
        <w:rPr>
          <w:rStyle w:val="Hyperlink"/>
          <w:rFonts w:ascii="Arial" w:hAnsi="Arial" w:cs="Arial"/>
          <w:color w:val="auto"/>
          <w:sz w:val="18"/>
          <w:szCs w:val="18"/>
        </w:rPr>
        <w:t>3</w:t>
      </w:r>
      <w:r w:rsidR="00692F18" w:rsidRPr="007A35D7">
        <w:rPr>
          <w:rStyle w:val="Hyperlink"/>
          <w:rFonts w:ascii="Arial" w:hAnsi="Arial" w:cs="Arial"/>
          <w:color w:val="auto"/>
          <w:sz w:val="18"/>
          <w:szCs w:val="18"/>
        </w:rPr>
        <w:t>1</w:t>
      </w:r>
      <w:r w:rsidRPr="007A35D7">
        <w:rPr>
          <w:rStyle w:val="Hyperlink"/>
          <w:rFonts w:ascii="Arial" w:hAnsi="Arial" w:cs="Arial"/>
          <w:color w:val="auto"/>
          <w:sz w:val="18"/>
          <w:szCs w:val="18"/>
        </w:rPr>
        <w:t>/</w:t>
      </w:r>
      <w:r w:rsidR="000437E6" w:rsidRPr="007A35D7">
        <w:rPr>
          <w:rStyle w:val="Hyperlink"/>
          <w:rFonts w:ascii="Arial" w:hAnsi="Arial" w:cs="Arial"/>
          <w:color w:val="auto"/>
          <w:sz w:val="18"/>
          <w:szCs w:val="18"/>
        </w:rPr>
        <w:t>1</w:t>
      </w:r>
      <w:r w:rsidR="007A35D7" w:rsidRPr="007A35D7">
        <w:rPr>
          <w:rStyle w:val="Hyperlink"/>
          <w:rFonts w:ascii="Arial" w:hAnsi="Arial" w:cs="Arial"/>
          <w:color w:val="auto"/>
          <w:sz w:val="18"/>
          <w:szCs w:val="18"/>
        </w:rPr>
        <w:t>1</w:t>
      </w:r>
      <w:r w:rsidRPr="007A35D7">
        <w:rPr>
          <w:rStyle w:val="Hyperlink"/>
          <w:rFonts w:ascii="Arial" w:hAnsi="Arial" w:cs="Arial"/>
          <w:color w:val="auto"/>
          <w:sz w:val="18"/>
          <w:szCs w:val="18"/>
        </w:rPr>
        <w:t>/202</w:t>
      </w:r>
      <w:r w:rsidR="00A07FE9" w:rsidRPr="007A35D7">
        <w:rPr>
          <w:rStyle w:val="Hyperlink"/>
          <w:rFonts w:ascii="Arial" w:hAnsi="Arial" w:cs="Arial"/>
          <w:color w:val="auto"/>
          <w:sz w:val="18"/>
          <w:szCs w:val="18"/>
        </w:rPr>
        <w:t>5</w:t>
      </w:r>
      <w:r w:rsidRPr="007A35D7">
        <w:rPr>
          <w:rStyle w:val="Hyperlink"/>
          <w:rFonts w:ascii="Arial" w:hAnsi="Arial" w:cs="Arial"/>
          <w:color w:val="auto"/>
          <w:sz w:val="18"/>
          <w:szCs w:val="18"/>
        </w:rPr>
        <w:t>)</w:t>
      </w:r>
      <w:r w:rsidRPr="007A35D7">
        <w:rPr>
          <w:rStyle w:val="Hyperlink"/>
          <w:rFonts w:ascii="Arial" w:hAnsi="Arial" w:cs="Arial"/>
          <w:color w:val="auto"/>
          <w:sz w:val="18"/>
          <w:szCs w:val="18"/>
          <w:u w:val="none"/>
        </w:rPr>
        <w:t>.</w:t>
      </w:r>
      <w:r w:rsidRPr="007A35D7">
        <w:rPr>
          <w:rStyle w:val="Hyperlink"/>
          <w:rFonts w:ascii="Arial" w:hAnsi="Arial" w:cs="Arial"/>
          <w:color w:val="auto"/>
          <w:sz w:val="18"/>
          <w:szCs w:val="18"/>
          <w:u w:val="none"/>
        </w:rPr>
        <w:fldChar w:fldCharType="end"/>
      </w:r>
      <w:bookmarkEnd w:id="145"/>
    </w:p>
    <w:p w14:paraId="4AFBCE5A" w14:textId="376122F5" w:rsidR="00C77607" w:rsidRPr="00FD59A2" w:rsidRDefault="00C77607" w:rsidP="005A2509">
      <w:pPr>
        <w:spacing w:after="0"/>
        <w:jc w:val="right"/>
        <w:rPr>
          <w:rStyle w:val="Hyperlink"/>
          <w:rFonts w:ascii="Arial" w:hAnsi="Arial" w:cs="Arial"/>
          <w:color w:val="auto"/>
          <w:sz w:val="18"/>
          <w:szCs w:val="18"/>
          <w:highlight w:val="yellow"/>
          <w:u w:val="none"/>
        </w:rPr>
      </w:pPr>
    </w:p>
    <w:p w14:paraId="2486F3C3" w14:textId="109CD2C6" w:rsidR="00C77607" w:rsidRPr="00FD59A2" w:rsidRDefault="00C77607" w:rsidP="005A2509">
      <w:pPr>
        <w:spacing w:after="0"/>
        <w:jc w:val="right"/>
        <w:rPr>
          <w:rStyle w:val="Hyperlink"/>
          <w:rFonts w:ascii="Arial" w:hAnsi="Arial" w:cs="Arial"/>
          <w:color w:val="auto"/>
          <w:sz w:val="18"/>
          <w:szCs w:val="18"/>
          <w:highlight w:val="yellow"/>
          <w:u w:val="none"/>
        </w:rPr>
      </w:pPr>
    </w:p>
    <w:p w14:paraId="6B4EAD26" w14:textId="2D8B27DE" w:rsidR="00C147C9" w:rsidRPr="00FD59A2" w:rsidRDefault="00C147C9" w:rsidP="00C147C9">
      <w:pPr>
        <w:spacing w:after="0"/>
        <w:jc w:val="center"/>
        <w:rPr>
          <w:rStyle w:val="Hyperlink"/>
          <w:rFonts w:ascii="Arial" w:hAnsi="Arial" w:cs="Arial"/>
          <w:color w:val="auto"/>
          <w:sz w:val="18"/>
          <w:szCs w:val="18"/>
          <w:highlight w:val="yellow"/>
          <w:u w:val="none"/>
        </w:rPr>
      </w:pPr>
    </w:p>
    <w:p w14:paraId="250D8F74" w14:textId="7F9D30E7" w:rsidR="00707348" w:rsidRPr="00FD59A2" w:rsidRDefault="00707348" w:rsidP="009B51AA">
      <w:pPr>
        <w:spacing w:after="0"/>
        <w:rPr>
          <w:rFonts w:ascii="Arial" w:hAnsi="Arial" w:cs="Arial"/>
          <w:color w:val="3366CC"/>
          <w:szCs w:val="24"/>
          <w:highlight w:val="yellow"/>
        </w:rPr>
      </w:pPr>
    </w:p>
    <w:p w14:paraId="32FBCB86" w14:textId="7AAB8D33" w:rsidR="00F81059" w:rsidRPr="007A35D7" w:rsidRDefault="00F81059" w:rsidP="00C3516E">
      <w:pPr>
        <w:spacing w:after="0"/>
        <w:jc w:val="center"/>
        <w:rPr>
          <w:rFonts w:ascii="Arial" w:hAnsi="Arial" w:cs="Arial"/>
          <w:color w:val="3366CC"/>
          <w:szCs w:val="24"/>
        </w:rPr>
      </w:pPr>
      <w:r w:rsidRPr="007A35D7">
        <w:rPr>
          <w:rFonts w:ascii="Arial" w:hAnsi="Arial" w:cs="Arial"/>
          <w:color w:val="3366CC"/>
          <w:szCs w:val="24"/>
        </w:rPr>
        <w:t xml:space="preserve">Matriz de capacidade instalada de geração de energia elétrica </w:t>
      </w:r>
      <w:r w:rsidR="00592B8C" w:rsidRPr="007A35D7">
        <w:rPr>
          <w:rFonts w:ascii="Arial" w:hAnsi="Arial" w:cs="Arial"/>
          <w:color w:val="3366CC"/>
          <w:szCs w:val="24"/>
        </w:rPr>
        <w:t>–</w:t>
      </w:r>
      <w:r w:rsidR="00333496" w:rsidRPr="007A35D7">
        <w:rPr>
          <w:rFonts w:ascii="Arial" w:hAnsi="Arial" w:cs="Arial"/>
          <w:color w:val="3366CC"/>
          <w:szCs w:val="24"/>
        </w:rPr>
        <w:t xml:space="preserve"> </w:t>
      </w:r>
      <w:proofErr w:type="gramStart"/>
      <w:r w:rsidR="00FD59A2" w:rsidRPr="007A35D7">
        <w:rPr>
          <w:rFonts w:ascii="Arial" w:hAnsi="Arial" w:cs="Arial"/>
          <w:color w:val="3366CC"/>
          <w:szCs w:val="24"/>
        </w:rPr>
        <w:t>Novembro</w:t>
      </w:r>
      <w:proofErr w:type="gramEnd"/>
      <w:r w:rsidR="002F0DE0" w:rsidRPr="007A35D7">
        <w:rPr>
          <w:rFonts w:ascii="Arial" w:hAnsi="Arial" w:cs="Arial"/>
          <w:color w:val="3366CC"/>
          <w:szCs w:val="24"/>
        </w:rPr>
        <w:t>/</w:t>
      </w:r>
      <w:r w:rsidR="00592B8C" w:rsidRPr="007A35D7">
        <w:rPr>
          <w:rFonts w:ascii="Arial" w:hAnsi="Arial" w:cs="Arial"/>
          <w:color w:val="3366CC"/>
          <w:szCs w:val="24"/>
        </w:rPr>
        <w:t>202</w:t>
      </w:r>
      <w:r w:rsidR="00A07FE9" w:rsidRPr="007A35D7">
        <w:rPr>
          <w:rFonts w:ascii="Arial" w:hAnsi="Arial" w:cs="Arial"/>
          <w:color w:val="3366CC"/>
          <w:szCs w:val="24"/>
        </w:rPr>
        <w:t>5</w:t>
      </w:r>
    </w:p>
    <w:p w14:paraId="57FC95E2" w14:textId="1DF3957B" w:rsidR="009B51AA" w:rsidRPr="00FD59A2" w:rsidRDefault="009B51AA" w:rsidP="00C3516E">
      <w:pPr>
        <w:spacing w:after="0"/>
        <w:jc w:val="center"/>
        <w:rPr>
          <w:rFonts w:ascii="Arial" w:hAnsi="Arial" w:cs="Arial"/>
          <w:color w:val="FFFFFF" w:themeColor="background1"/>
          <w:szCs w:val="24"/>
          <w:highlight w:val="yellow"/>
        </w:rPr>
      </w:pPr>
    </w:p>
    <w:p w14:paraId="1EC95DB2" w14:textId="7B843276" w:rsidR="00F81059" w:rsidRPr="00FD59A2" w:rsidRDefault="00F81059" w:rsidP="000245AE">
      <w:pPr>
        <w:spacing w:after="0"/>
        <w:jc w:val="right"/>
        <w:rPr>
          <w:rFonts w:ascii="Arial" w:hAnsi="Arial" w:cs="Arial"/>
          <w:sz w:val="18"/>
          <w:szCs w:val="18"/>
          <w:highlight w:val="yellow"/>
        </w:rPr>
      </w:pPr>
    </w:p>
    <w:p w14:paraId="63A0F2EC" w14:textId="134A0480" w:rsidR="00F81059" w:rsidRPr="00FD59A2" w:rsidRDefault="007A35D7" w:rsidP="000245AE">
      <w:pPr>
        <w:spacing w:after="0"/>
        <w:jc w:val="right"/>
        <w:rPr>
          <w:rFonts w:ascii="Arial" w:hAnsi="Arial" w:cs="Arial"/>
          <w:sz w:val="18"/>
          <w:szCs w:val="18"/>
          <w:highlight w:val="yellow"/>
        </w:rPr>
      </w:pPr>
      <w:r w:rsidRPr="00CC4451">
        <w:rPr>
          <w:noProof/>
        </w:rPr>
        <w:drawing>
          <wp:inline distT="0" distB="0" distL="0" distR="0" wp14:anchorId="199B5AA0" wp14:editId="0644C38B">
            <wp:extent cx="6750685" cy="4104005"/>
            <wp:effectExtent l="0" t="0" r="0" b="0"/>
            <wp:docPr id="1971559441"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750685" cy="4104005"/>
                    </a:xfrm>
                    <a:prstGeom prst="rect">
                      <a:avLst/>
                    </a:prstGeom>
                    <a:noFill/>
                    <a:ln>
                      <a:noFill/>
                    </a:ln>
                  </pic:spPr>
                </pic:pic>
              </a:graphicData>
            </a:graphic>
          </wp:inline>
        </w:drawing>
      </w:r>
    </w:p>
    <w:p w14:paraId="287158CD" w14:textId="74ED7EA5" w:rsidR="003D6DBD" w:rsidRPr="00FD59A2" w:rsidRDefault="003D6DBD" w:rsidP="000245AE">
      <w:pPr>
        <w:spacing w:after="0"/>
        <w:jc w:val="right"/>
        <w:rPr>
          <w:rStyle w:val="Hyperlink"/>
          <w:rFonts w:ascii="Arial" w:hAnsi="Arial" w:cs="Arial"/>
          <w:color w:val="auto"/>
          <w:sz w:val="18"/>
          <w:szCs w:val="18"/>
          <w:highlight w:val="yellow"/>
          <w:u w:val="none"/>
        </w:rPr>
      </w:pPr>
    </w:p>
    <w:p w14:paraId="61CED2A9" w14:textId="6BC14316" w:rsidR="005762A7" w:rsidRPr="007A35D7" w:rsidRDefault="009B51AA" w:rsidP="005A1533">
      <w:pPr>
        <w:spacing w:after="0"/>
        <w:rPr>
          <w:rFonts w:ascii="Arial" w:hAnsi="Arial" w:cs="Arial"/>
          <w:sz w:val="16"/>
          <w:szCs w:val="16"/>
        </w:rPr>
      </w:pPr>
      <w:r w:rsidRPr="007A35D7">
        <w:rPr>
          <w:rFonts w:ascii="Arial" w:hAnsi="Arial" w:cs="Arial"/>
          <w:sz w:val="16"/>
          <w:szCs w:val="16"/>
        </w:rPr>
        <w:t>Os valores percentuais de participação na capacidade instalada de cada fonte possuem arredondamentos de casas decimais, que poderão eventualmente gerar divergência no valor total de 100% da matriz e no percentual total da fonte térmica não MMGD. No entanto estes percentuais estarão de acordo com a tabela – Capacidade instalada de geração por fonte.</w:t>
      </w:r>
    </w:p>
    <w:p w14:paraId="5EBFC9EE" w14:textId="38D1C0FC" w:rsidR="005762A7" w:rsidRPr="007A35D7" w:rsidRDefault="005762A7" w:rsidP="005A1533">
      <w:pPr>
        <w:spacing w:after="0"/>
        <w:rPr>
          <w:rFonts w:ascii="Arial" w:hAnsi="Arial" w:cs="Arial"/>
          <w:sz w:val="16"/>
          <w:szCs w:val="16"/>
        </w:rPr>
      </w:pPr>
    </w:p>
    <w:p w14:paraId="61E54D59" w14:textId="22F7F411" w:rsidR="005762A7" w:rsidRPr="007A35D7" w:rsidRDefault="005762A7" w:rsidP="005A1533">
      <w:pPr>
        <w:spacing w:after="0"/>
        <w:rPr>
          <w:rFonts w:ascii="Arial" w:hAnsi="Arial" w:cs="Arial"/>
          <w:sz w:val="16"/>
          <w:szCs w:val="16"/>
        </w:rPr>
      </w:pPr>
    </w:p>
    <w:p w14:paraId="1D5AF50A" w14:textId="77777777" w:rsidR="005762A7" w:rsidRPr="007A35D7" w:rsidRDefault="005762A7" w:rsidP="005A1533">
      <w:pPr>
        <w:spacing w:after="0"/>
        <w:rPr>
          <w:rFonts w:ascii="Arial" w:hAnsi="Arial" w:cs="Arial"/>
          <w:sz w:val="16"/>
          <w:szCs w:val="16"/>
        </w:rPr>
      </w:pPr>
    </w:p>
    <w:p w14:paraId="35940E5B" w14:textId="7ECD25E5" w:rsidR="000245AE" w:rsidRPr="007A35D7" w:rsidRDefault="005762A7" w:rsidP="007A35D7">
      <w:pPr>
        <w:spacing w:after="0"/>
        <w:jc w:val="right"/>
        <w:rPr>
          <w:rFonts w:ascii="Arial" w:hAnsi="Arial" w:cs="Arial"/>
          <w:sz w:val="18"/>
          <w:szCs w:val="18"/>
        </w:rPr>
      </w:pPr>
      <w:r w:rsidRPr="007A35D7">
        <w:rPr>
          <w:rFonts w:ascii="Arial" w:hAnsi="Arial" w:cs="Arial"/>
          <w:sz w:val="18"/>
          <w:szCs w:val="18"/>
        </w:rPr>
        <w:t>Fonte dos dados:</w:t>
      </w:r>
      <w:hyperlink r:id="rId68" w:history="1">
        <w:r w:rsidRPr="007A35D7">
          <w:rPr>
            <w:rStyle w:val="Hyperlink"/>
            <w:rFonts w:ascii="Arial" w:hAnsi="Arial" w:cs="Arial"/>
            <w:color w:val="auto"/>
            <w:sz w:val="18"/>
            <w:szCs w:val="18"/>
            <w:u w:val="none"/>
          </w:rPr>
          <w:t xml:space="preserve"> </w:t>
        </w:r>
        <w:r w:rsidR="00B178D8" w:rsidRPr="007A35D7">
          <w:rPr>
            <w:rStyle w:val="Hyperlink"/>
            <w:rFonts w:ascii="Arial" w:hAnsi="Arial" w:cs="Arial"/>
            <w:color w:val="auto"/>
            <w:sz w:val="18"/>
            <w:szCs w:val="18"/>
          </w:rPr>
          <w:t>ANEEL(dados do SIGA</w:t>
        </w:r>
        <w:r w:rsidR="00333496" w:rsidRPr="007A35D7">
          <w:rPr>
            <w:rStyle w:val="Hyperlink"/>
            <w:rFonts w:ascii="Arial" w:hAnsi="Arial" w:cs="Arial"/>
            <w:color w:val="auto"/>
            <w:sz w:val="18"/>
            <w:szCs w:val="18"/>
          </w:rPr>
          <w:t xml:space="preserve"> – 0</w:t>
        </w:r>
        <w:r w:rsidR="007A35D7" w:rsidRPr="007A35D7">
          <w:rPr>
            <w:rStyle w:val="Hyperlink"/>
            <w:rFonts w:ascii="Arial" w:hAnsi="Arial" w:cs="Arial"/>
            <w:color w:val="auto"/>
            <w:sz w:val="18"/>
            <w:szCs w:val="18"/>
          </w:rPr>
          <w:t>1</w:t>
        </w:r>
        <w:r w:rsidR="00333496" w:rsidRPr="007A35D7">
          <w:rPr>
            <w:rStyle w:val="Hyperlink"/>
            <w:rFonts w:ascii="Arial" w:hAnsi="Arial" w:cs="Arial"/>
            <w:color w:val="auto"/>
            <w:sz w:val="18"/>
            <w:szCs w:val="18"/>
          </w:rPr>
          <w:t>/</w:t>
        </w:r>
        <w:r w:rsidR="000437E6" w:rsidRPr="007A35D7">
          <w:rPr>
            <w:rStyle w:val="Hyperlink"/>
            <w:rFonts w:ascii="Arial" w:hAnsi="Arial" w:cs="Arial"/>
            <w:color w:val="auto"/>
            <w:sz w:val="18"/>
            <w:szCs w:val="18"/>
          </w:rPr>
          <w:t>1</w:t>
        </w:r>
        <w:r w:rsidR="007A35D7" w:rsidRPr="007A35D7">
          <w:rPr>
            <w:rStyle w:val="Hyperlink"/>
            <w:rFonts w:ascii="Arial" w:hAnsi="Arial" w:cs="Arial"/>
            <w:color w:val="auto"/>
            <w:sz w:val="18"/>
            <w:szCs w:val="18"/>
          </w:rPr>
          <w:t>2</w:t>
        </w:r>
        <w:r w:rsidR="00333496" w:rsidRPr="007A35D7">
          <w:rPr>
            <w:rStyle w:val="Hyperlink"/>
            <w:rFonts w:ascii="Arial" w:hAnsi="Arial" w:cs="Arial"/>
            <w:color w:val="auto"/>
            <w:sz w:val="18"/>
            <w:szCs w:val="18"/>
          </w:rPr>
          <w:t xml:space="preserve">/2025 e MMGD do site – </w:t>
        </w:r>
        <w:r w:rsidR="00EB616D" w:rsidRPr="007A35D7">
          <w:rPr>
            <w:rStyle w:val="Hyperlink"/>
            <w:rFonts w:ascii="Arial" w:hAnsi="Arial" w:cs="Arial"/>
            <w:color w:val="auto"/>
            <w:sz w:val="18"/>
            <w:szCs w:val="18"/>
          </w:rPr>
          <w:t>3</w:t>
        </w:r>
        <w:r w:rsidR="00E0620A" w:rsidRPr="007A35D7">
          <w:rPr>
            <w:rStyle w:val="Hyperlink"/>
            <w:rFonts w:ascii="Arial" w:hAnsi="Arial" w:cs="Arial"/>
            <w:color w:val="auto"/>
            <w:sz w:val="18"/>
            <w:szCs w:val="18"/>
          </w:rPr>
          <w:t>1</w:t>
        </w:r>
        <w:r w:rsidRPr="007A35D7">
          <w:rPr>
            <w:rStyle w:val="Hyperlink"/>
            <w:rFonts w:ascii="Arial" w:hAnsi="Arial" w:cs="Arial"/>
            <w:color w:val="auto"/>
            <w:sz w:val="18"/>
            <w:szCs w:val="18"/>
          </w:rPr>
          <w:t>/</w:t>
        </w:r>
        <w:r w:rsidR="000437E6" w:rsidRPr="007A35D7">
          <w:rPr>
            <w:rStyle w:val="Hyperlink"/>
            <w:rFonts w:ascii="Arial" w:hAnsi="Arial" w:cs="Arial"/>
            <w:color w:val="auto"/>
            <w:sz w:val="18"/>
            <w:szCs w:val="18"/>
          </w:rPr>
          <w:t>1</w:t>
        </w:r>
        <w:r w:rsidR="007A35D7" w:rsidRPr="007A35D7">
          <w:rPr>
            <w:rStyle w:val="Hyperlink"/>
            <w:rFonts w:ascii="Arial" w:hAnsi="Arial" w:cs="Arial"/>
            <w:color w:val="auto"/>
            <w:sz w:val="18"/>
            <w:szCs w:val="18"/>
          </w:rPr>
          <w:t>1</w:t>
        </w:r>
        <w:r w:rsidRPr="007A35D7">
          <w:rPr>
            <w:rStyle w:val="Hyperlink"/>
            <w:rFonts w:ascii="Arial" w:hAnsi="Arial" w:cs="Arial"/>
            <w:color w:val="auto"/>
            <w:sz w:val="18"/>
            <w:szCs w:val="18"/>
          </w:rPr>
          <w:t>/202</w:t>
        </w:r>
        <w:r w:rsidR="00A07FE9" w:rsidRPr="007A35D7">
          <w:rPr>
            <w:rStyle w:val="Hyperlink"/>
            <w:rFonts w:ascii="Arial" w:hAnsi="Arial" w:cs="Arial"/>
            <w:color w:val="auto"/>
            <w:sz w:val="18"/>
            <w:szCs w:val="18"/>
          </w:rPr>
          <w:t>5</w:t>
        </w:r>
        <w:r w:rsidRPr="007A35D7">
          <w:rPr>
            <w:rStyle w:val="Hyperlink"/>
            <w:rFonts w:ascii="Arial" w:hAnsi="Arial" w:cs="Arial"/>
            <w:color w:val="auto"/>
            <w:sz w:val="18"/>
            <w:szCs w:val="18"/>
          </w:rPr>
          <w:t>).</w:t>
        </w:r>
      </w:hyperlink>
    </w:p>
    <w:p w14:paraId="47B8D895" w14:textId="74CC87F0" w:rsidR="000245AE" w:rsidRPr="00FD59A2" w:rsidRDefault="00882195" w:rsidP="00643620">
      <w:pPr>
        <w:spacing w:before="120" w:after="0" w:line="240" w:lineRule="auto"/>
        <w:jc w:val="both"/>
        <w:rPr>
          <w:rFonts w:ascii="Arial" w:hAnsi="Arial" w:cs="Arial"/>
          <w:sz w:val="18"/>
          <w:szCs w:val="18"/>
          <w:highlight w:val="yellow"/>
        </w:rPr>
      </w:pPr>
      <w:r w:rsidRPr="00FD59A2">
        <w:rPr>
          <w:rFonts w:ascii="Arial" w:hAnsi="Arial" w:cs="Arial"/>
          <w:sz w:val="18"/>
          <w:szCs w:val="18"/>
          <w:highlight w:val="yellow"/>
        </w:rPr>
        <w:t xml:space="preserve"> </w:t>
      </w:r>
    </w:p>
    <w:p w14:paraId="2A28E5F1" w14:textId="1B8CCF6C" w:rsidR="000245AE" w:rsidRPr="00FD59A2" w:rsidRDefault="000245AE" w:rsidP="00643620">
      <w:pPr>
        <w:spacing w:before="120" w:after="0" w:line="240" w:lineRule="auto"/>
        <w:jc w:val="both"/>
        <w:rPr>
          <w:rFonts w:ascii="Arial" w:hAnsi="Arial" w:cs="Arial"/>
          <w:sz w:val="18"/>
          <w:szCs w:val="18"/>
          <w:highlight w:val="yellow"/>
        </w:rPr>
      </w:pPr>
    </w:p>
    <w:p w14:paraId="1B30F639" w14:textId="77777777" w:rsidR="00882195" w:rsidRPr="00FD59A2" w:rsidRDefault="00882195" w:rsidP="00643620">
      <w:pPr>
        <w:spacing w:before="120" w:after="0" w:line="240" w:lineRule="auto"/>
        <w:jc w:val="both"/>
        <w:rPr>
          <w:rFonts w:ascii="Arial" w:hAnsi="Arial" w:cs="Arial"/>
          <w:sz w:val="18"/>
          <w:szCs w:val="18"/>
          <w:highlight w:val="yellow"/>
        </w:rPr>
      </w:pPr>
    </w:p>
    <w:p w14:paraId="4FD47D4F" w14:textId="77777777" w:rsidR="00C95965" w:rsidRDefault="00C95965">
      <w:pPr>
        <w:rPr>
          <w:color w:val="3366CC"/>
          <w:sz w:val="24"/>
          <w:szCs w:val="24"/>
          <w:highlight w:val="yellow"/>
        </w:rPr>
      </w:pPr>
    </w:p>
    <w:p w14:paraId="36E2BE78" w14:textId="77777777" w:rsidR="0088772B" w:rsidRDefault="0088772B">
      <w:pPr>
        <w:rPr>
          <w:color w:val="3366CC"/>
          <w:sz w:val="24"/>
          <w:szCs w:val="24"/>
          <w:highlight w:val="yellow"/>
        </w:rPr>
      </w:pPr>
    </w:p>
    <w:p w14:paraId="45C98AB3" w14:textId="77777777" w:rsidR="0088772B" w:rsidRDefault="0088772B">
      <w:pPr>
        <w:rPr>
          <w:color w:val="3366CC"/>
          <w:sz w:val="24"/>
          <w:szCs w:val="24"/>
          <w:highlight w:val="yellow"/>
        </w:rPr>
      </w:pPr>
    </w:p>
    <w:p w14:paraId="30A73B84" w14:textId="77777777" w:rsidR="0088772B" w:rsidRDefault="0088772B">
      <w:pPr>
        <w:rPr>
          <w:color w:val="3366CC"/>
          <w:sz w:val="24"/>
          <w:szCs w:val="24"/>
          <w:highlight w:val="yellow"/>
        </w:rPr>
      </w:pPr>
    </w:p>
    <w:p w14:paraId="391285AA" w14:textId="77777777" w:rsidR="0088772B" w:rsidRDefault="0088772B">
      <w:pPr>
        <w:rPr>
          <w:color w:val="3366CC"/>
          <w:sz w:val="24"/>
          <w:szCs w:val="24"/>
          <w:highlight w:val="yellow"/>
        </w:rPr>
      </w:pPr>
    </w:p>
    <w:p w14:paraId="7A2653DE" w14:textId="77777777" w:rsidR="0088772B" w:rsidRDefault="0088772B">
      <w:pPr>
        <w:rPr>
          <w:color w:val="3366CC"/>
          <w:sz w:val="24"/>
          <w:szCs w:val="24"/>
          <w:highlight w:val="yellow"/>
        </w:rPr>
      </w:pPr>
    </w:p>
    <w:p w14:paraId="44169D5A" w14:textId="77777777" w:rsidR="0088772B" w:rsidRDefault="0088772B">
      <w:pPr>
        <w:rPr>
          <w:color w:val="3366CC"/>
          <w:sz w:val="24"/>
          <w:szCs w:val="24"/>
          <w:highlight w:val="yellow"/>
        </w:rPr>
      </w:pPr>
    </w:p>
    <w:p w14:paraId="0C49075C" w14:textId="77777777" w:rsidR="0088772B" w:rsidRDefault="0088772B">
      <w:pPr>
        <w:rPr>
          <w:color w:val="3366CC"/>
          <w:sz w:val="24"/>
          <w:szCs w:val="24"/>
          <w:highlight w:val="yellow"/>
        </w:rPr>
      </w:pPr>
    </w:p>
    <w:p w14:paraId="6EDC6770" w14:textId="77777777" w:rsidR="0088772B" w:rsidRPr="00FD59A2" w:rsidRDefault="0088772B">
      <w:pPr>
        <w:rPr>
          <w:color w:val="3366CC"/>
          <w:sz w:val="24"/>
          <w:szCs w:val="24"/>
          <w:highlight w:val="yellow"/>
        </w:rPr>
      </w:pPr>
    </w:p>
    <w:bookmarkStart w:id="146" w:name="_Toc192846531"/>
    <w:p w14:paraId="1A66C2E4" w14:textId="4F262C0C" w:rsidR="00207A6E" w:rsidRPr="007A35D7" w:rsidRDefault="00D61BED" w:rsidP="00A95C6A">
      <w:pPr>
        <w:pStyle w:val="Ttulo1"/>
        <w:ind w:left="0" w:firstLine="0"/>
        <w:rPr>
          <w:color w:val="3366CC"/>
          <w:sz w:val="24"/>
          <w:szCs w:val="24"/>
        </w:rPr>
      </w:pPr>
      <w:r w:rsidRPr="007A35D7">
        <w:rPr>
          <w:noProof/>
          <w:color w:val="3366CC"/>
          <w:sz w:val="24"/>
          <w:szCs w:val="24"/>
        </w:rPr>
        <w:lastRenderedPageBreak/>
        <mc:AlternateContent>
          <mc:Choice Requires="wpg">
            <w:drawing>
              <wp:anchor distT="0" distB="0" distL="114300" distR="114300" simplePos="0" relativeHeight="251664398" behindDoc="0" locked="0" layoutInCell="1" allowOverlap="1" wp14:anchorId="795DCA44" wp14:editId="42517DC7">
                <wp:simplePos x="0" y="0"/>
                <wp:positionH relativeFrom="margin">
                  <wp:posOffset>-4942</wp:posOffset>
                </wp:positionH>
                <wp:positionV relativeFrom="paragraph">
                  <wp:posOffset>191134</wp:posOffset>
                </wp:positionV>
                <wp:extent cx="1908313" cy="151075"/>
                <wp:effectExtent l="0" t="0" r="0" b="0"/>
                <wp:wrapNone/>
                <wp:docPr id="8394196" name="Group 25676"/>
                <wp:cNvGraphicFramePr/>
                <a:graphic xmlns:a="http://schemas.openxmlformats.org/drawingml/2006/main">
                  <a:graphicData uri="http://schemas.microsoft.com/office/word/2010/wordprocessingGroup">
                    <wpg:wgp>
                      <wpg:cNvGrpSpPr/>
                      <wpg:grpSpPr>
                        <a:xfrm>
                          <a:off x="0" y="0"/>
                          <a:ext cx="1908313" cy="151075"/>
                          <a:chOff x="0" y="0"/>
                          <a:chExt cx="4413606" cy="3175"/>
                        </a:xfrm>
                      </wpg:grpSpPr>
                      <wps:wsp>
                        <wps:cNvPr id="8394202"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DB87F53" id="Group 25676" o:spid="_x0000_s1026" style="position:absolute;margin-left:-.4pt;margin-top:15.05pt;width:150.25pt;height:11.9pt;z-index:251664398;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" path="m,l4413606,e" filled="f" strokecolor="#fcde04" strokeweight="1.5pt">
                  <v:stroke miterlimit="83231f" joinstyle="miter"/>
                  <v:path arrowok="t" textboxrect="0,0,4413606,0"/>
                </v:shape>
                <w10:wrap anchorx="margin"/>
              </v:group>
            </w:pict>
          </mc:Fallback>
        </mc:AlternateContent>
      </w:r>
      <w:r w:rsidR="002311D6" w:rsidRPr="007A35D7">
        <w:rPr>
          <w:color w:val="3366CC"/>
          <w:sz w:val="24"/>
          <w:szCs w:val="24"/>
        </w:rPr>
        <w:t>EXPANSÃO D</w:t>
      </w:r>
      <w:r w:rsidR="004D4BB4" w:rsidRPr="007A35D7">
        <w:rPr>
          <w:color w:val="3366CC"/>
          <w:sz w:val="24"/>
          <w:szCs w:val="24"/>
        </w:rPr>
        <w:t>A</w:t>
      </w:r>
      <w:r w:rsidR="002311D6" w:rsidRPr="007A35D7">
        <w:rPr>
          <w:color w:val="3366CC"/>
          <w:sz w:val="24"/>
          <w:szCs w:val="24"/>
        </w:rPr>
        <w:t xml:space="preserve"> GERAÇÃO</w:t>
      </w:r>
      <w:bookmarkEnd w:id="146"/>
      <w:r w:rsidR="002311D6" w:rsidRPr="007A35D7">
        <w:rPr>
          <w:color w:val="3366CC"/>
          <w:sz w:val="24"/>
          <w:szCs w:val="24"/>
        </w:rPr>
        <w:t xml:space="preserve"> </w:t>
      </w:r>
      <w:bookmarkStart w:id="147" w:name="_Toc146548146"/>
    </w:p>
    <w:bookmarkEnd w:id="147"/>
    <w:p w14:paraId="01DB4972" w14:textId="7990AADD" w:rsidR="004045BD" w:rsidRPr="007A35D7" w:rsidRDefault="004045BD" w:rsidP="00A95C6A">
      <w:pPr>
        <w:rPr>
          <w:b/>
          <w:color w:val="3366CC"/>
          <w:sz w:val="16"/>
          <w:szCs w:val="16"/>
        </w:rPr>
      </w:pPr>
    </w:p>
    <w:p w14:paraId="1C7C567E" w14:textId="13C984B3" w:rsidR="00F04826" w:rsidRPr="007A35D7" w:rsidRDefault="002311D6" w:rsidP="001354AD">
      <w:pPr>
        <w:pStyle w:val="Ttulo2"/>
        <w:rPr>
          <w:b/>
          <w:color w:val="3366CC"/>
          <w:sz w:val="24"/>
          <w:szCs w:val="24"/>
        </w:rPr>
      </w:pPr>
      <w:bookmarkStart w:id="148" w:name="_Toc192846532"/>
      <w:r w:rsidRPr="007A35D7">
        <w:rPr>
          <w:b/>
          <w:color w:val="3366CC"/>
          <w:sz w:val="24"/>
          <w:szCs w:val="24"/>
        </w:rPr>
        <w:t xml:space="preserve">Entrada em </w:t>
      </w:r>
      <w:r w:rsidR="0066731D" w:rsidRPr="007A35D7">
        <w:rPr>
          <w:b/>
          <w:color w:val="3366CC"/>
          <w:sz w:val="24"/>
          <w:szCs w:val="24"/>
        </w:rPr>
        <w:t>o</w:t>
      </w:r>
      <w:r w:rsidRPr="007A35D7">
        <w:rPr>
          <w:b/>
          <w:color w:val="3366CC"/>
          <w:sz w:val="24"/>
          <w:szCs w:val="24"/>
        </w:rPr>
        <w:t xml:space="preserve">peração de </w:t>
      </w:r>
      <w:r w:rsidR="0066731D" w:rsidRPr="007A35D7">
        <w:rPr>
          <w:b/>
          <w:color w:val="3366CC"/>
          <w:sz w:val="24"/>
          <w:szCs w:val="24"/>
        </w:rPr>
        <w:t>e</w:t>
      </w:r>
      <w:r w:rsidRPr="007A35D7">
        <w:rPr>
          <w:b/>
          <w:color w:val="3366CC"/>
          <w:sz w:val="24"/>
          <w:szCs w:val="24"/>
        </w:rPr>
        <w:t xml:space="preserve">mpreendimentos de </w:t>
      </w:r>
      <w:r w:rsidR="0066731D" w:rsidRPr="007A35D7">
        <w:rPr>
          <w:b/>
          <w:color w:val="3366CC"/>
          <w:sz w:val="24"/>
          <w:szCs w:val="24"/>
        </w:rPr>
        <w:t>g</w:t>
      </w:r>
      <w:r w:rsidRPr="007A35D7">
        <w:rPr>
          <w:b/>
          <w:color w:val="3366CC"/>
          <w:sz w:val="24"/>
          <w:szCs w:val="24"/>
        </w:rPr>
        <w:t>eração</w:t>
      </w:r>
      <w:bookmarkEnd w:id="148"/>
      <w:r w:rsidR="00F04826" w:rsidRPr="007A35D7">
        <w:rPr>
          <w:b/>
          <w:color w:val="3366CC"/>
          <w:sz w:val="24"/>
          <w:szCs w:val="24"/>
        </w:rPr>
        <w:t xml:space="preserve"> </w:t>
      </w:r>
    </w:p>
    <w:p w14:paraId="5DD3456F" w14:textId="0A1F9DB1" w:rsidR="00C514E8" w:rsidRPr="007A35D7" w:rsidRDefault="00FD59A2" w:rsidP="00C514E8">
      <w:pPr>
        <w:rPr>
          <w:rStyle w:val="ui-provider"/>
          <w:rFonts w:ascii="Century Gothic" w:hAnsi="Century Gothic"/>
          <w:b/>
          <w:color w:val="3366CC"/>
          <w:szCs w:val="24"/>
        </w:rPr>
      </w:pPr>
      <w:r w:rsidRPr="007A35D7">
        <w:rPr>
          <w:rFonts w:ascii="Century Gothic" w:hAnsi="Century Gothic"/>
          <w:color w:val="3366CC"/>
        </w:rPr>
        <w:t>Novembro</w:t>
      </w:r>
      <w:r w:rsidR="000437E6" w:rsidRPr="007A35D7">
        <w:rPr>
          <w:rFonts w:ascii="Century Gothic" w:hAnsi="Century Gothic"/>
          <w:color w:val="3366CC"/>
        </w:rPr>
        <w:t xml:space="preserve"> </w:t>
      </w:r>
      <w:r w:rsidR="00C514E8" w:rsidRPr="007A35D7">
        <w:rPr>
          <w:rFonts w:ascii="Century Gothic" w:hAnsi="Century Gothic"/>
          <w:color w:val="3366CC"/>
        </w:rPr>
        <w:t>de 202</w:t>
      </w:r>
      <w:r w:rsidR="00C11350" w:rsidRPr="007A35D7">
        <w:rPr>
          <w:rFonts w:ascii="Century Gothic" w:hAnsi="Century Gothic"/>
          <w:color w:val="3366CC"/>
        </w:rPr>
        <w:t>5</w:t>
      </w:r>
    </w:p>
    <w:p w14:paraId="04788C67" w14:textId="1EE3E5FC" w:rsidR="006F29DC" w:rsidRPr="007A35D7" w:rsidRDefault="006F29DC" w:rsidP="005A1533">
      <w:pPr>
        <w:spacing w:after="120"/>
        <w:jc w:val="center"/>
        <w:rPr>
          <w:rFonts w:ascii="Arial" w:eastAsiaTheme="majorEastAsia" w:hAnsi="Arial" w:cs="Arial"/>
          <w:color w:val="3366CC"/>
          <w:szCs w:val="20"/>
        </w:rPr>
      </w:pPr>
      <w:r w:rsidRPr="007A35D7">
        <w:rPr>
          <w:rFonts w:ascii="Arial" w:eastAsiaTheme="majorEastAsia" w:hAnsi="Arial" w:cs="Arial"/>
          <w:color w:val="3366CC"/>
          <w:szCs w:val="20"/>
        </w:rPr>
        <w:t xml:space="preserve">Descrição dos empreendimentos que entraram em operação no mês </w:t>
      </w:r>
    </w:p>
    <w:p w14:paraId="4AD9E0A9" w14:textId="127D1059" w:rsidR="00C147C9" w:rsidRPr="00FD59A2" w:rsidRDefault="007A35D7" w:rsidP="005A1533">
      <w:pPr>
        <w:spacing w:after="120"/>
        <w:jc w:val="center"/>
        <w:rPr>
          <w:rFonts w:ascii="Arial" w:eastAsiaTheme="majorEastAsia" w:hAnsi="Arial" w:cs="Arial"/>
          <w:color w:val="3366CC"/>
          <w:szCs w:val="20"/>
          <w:highlight w:val="yellow"/>
        </w:rPr>
      </w:pPr>
      <w:r w:rsidRPr="00CC4451">
        <w:rPr>
          <w:noProof/>
        </w:rPr>
        <w:drawing>
          <wp:inline distT="0" distB="0" distL="0" distR="0" wp14:anchorId="62E8F24F" wp14:editId="3E4E9F8B">
            <wp:extent cx="6750685" cy="1347470"/>
            <wp:effectExtent l="0" t="0" r="0" b="5080"/>
            <wp:docPr id="761404383"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750685" cy="1347470"/>
                    </a:xfrm>
                    <a:prstGeom prst="rect">
                      <a:avLst/>
                    </a:prstGeom>
                    <a:noFill/>
                    <a:ln>
                      <a:noFill/>
                    </a:ln>
                  </pic:spPr>
                </pic:pic>
              </a:graphicData>
            </a:graphic>
          </wp:inline>
        </w:drawing>
      </w:r>
    </w:p>
    <w:p w14:paraId="4A33B6CC" w14:textId="335FC969" w:rsidR="00AF5B1E" w:rsidRPr="00FD59A2" w:rsidRDefault="00AF5B1E" w:rsidP="004E4C41">
      <w:pPr>
        <w:spacing w:after="120"/>
        <w:rPr>
          <w:rFonts w:ascii="Arial" w:eastAsiaTheme="majorEastAsia" w:hAnsi="Arial" w:cs="Arial"/>
          <w:color w:val="3366CC"/>
          <w:szCs w:val="20"/>
          <w:highlight w:val="yellow"/>
        </w:rPr>
      </w:pPr>
    </w:p>
    <w:p w14:paraId="02E3FC67" w14:textId="3FA09D75" w:rsidR="00051E3A" w:rsidRPr="00FD59A2" w:rsidRDefault="007A35D7" w:rsidP="005A1533">
      <w:pPr>
        <w:spacing w:after="120"/>
        <w:jc w:val="center"/>
        <w:rPr>
          <w:rFonts w:ascii="Arial" w:eastAsiaTheme="majorEastAsia" w:hAnsi="Arial" w:cs="Arial"/>
          <w:color w:val="3366CC"/>
          <w:szCs w:val="20"/>
          <w:highlight w:val="yellow"/>
        </w:rPr>
      </w:pPr>
      <w:r w:rsidRPr="002610C1">
        <w:rPr>
          <w:noProof/>
        </w:rPr>
        <w:drawing>
          <wp:inline distT="0" distB="0" distL="0" distR="0" wp14:anchorId="0FC5565E" wp14:editId="208F04DB">
            <wp:extent cx="5486400" cy="5886450"/>
            <wp:effectExtent l="0" t="0" r="0" b="0"/>
            <wp:docPr id="1960506927"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86400" cy="5886450"/>
                    </a:xfrm>
                    <a:prstGeom prst="rect">
                      <a:avLst/>
                    </a:prstGeom>
                    <a:noFill/>
                    <a:ln>
                      <a:noFill/>
                    </a:ln>
                  </pic:spPr>
                </pic:pic>
              </a:graphicData>
            </a:graphic>
          </wp:inline>
        </w:drawing>
      </w:r>
    </w:p>
    <w:p w14:paraId="6A3411F5" w14:textId="6B8EAC69" w:rsidR="00D92D24" w:rsidRPr="007A35D7" w:rsidRDefault="00EF739A" w:rsidP="00F10949">
      <w:pPr>
        <w:jc w:val="center"/>
        <w:rPr>
          <w:rFonts w:ascii="Arial" w:hAnsi="Arial" w:cs="Arial"/>
          <w:sz w:val="18"/>
          <w:szCs w:val="18"/>
        </w:rPr>
      </w:pPr>
      <w:r w:rsidRPr="007A35D7">
        <w:rPr>
          <w:rFonts w:ascii="Arial" w:hAnsi="Arial" w:cs="Arial"/>
          <w:color w:val="3366CC"/>
          <w:szCs w:val="24"/>
        </w:rPr>
        <w:t xml:space="preserve">Localização geográfica dos empreendimentos que entraram em operação </w:t>
      </w:r>
      <w:r w:rsidR="004045BD" w:rsidRPr="007A35D7">
        <w:rPr>
          <w:rFonts w:ascii="Arial" w:hAnsi="Arial" w:cs="Arial"/>
          <w:color w:val="3366CC"/>
          <w:szCs w:val="24"/>
        </w:rPr>
        <w:t xml:space="preserve">– </w:t>
      </w:r>
      <w:proofErr w:type="gramStart"/>
      <w:r w:rsidR="00FD59A2" w:rsidRPr="007A35D7">
        <w:rPr>
          <w:rFonts w:ascii="Arial" w:hAnsi="Arial" w:cs="Arial"/>
          <w:color w:val="3366CC"/>
          <w:szCs w:val="24"/>
        </w:rPr>
        <w:t>Novembro</w:t>
      </w:r>
      <w:proofErr w:type="gramEnd"/>
      <w:r w:rsidR="004045BD" w:rsidRPr="007A35D7">
        <w:rPr>
          <w:rFonts w:ascii="Arial" w:hAnsi="Arial" w:cs="Arial"/>
          <w:color w:val="3366CC"/>
          <w:szCs w:val="24"/>
        </w:rPr>
        <w:t>/202</w:t>
      </w:r>
      <w:r w:rsidR="00B74CC4" w:rsidRPr="007A35D7">
        <w:rPr>
          <w:rFonts w:ascii="Arial" w:hAnsi="Arial" w:cs="Arial"/>
          <w:color w:val="3366CC"/>
          <w:szCs w:val="24"/>
        </w:rPr>
        <w:t>5</w:t>
      </w:r>
    </w:p>
    <w:p w14:paraId="51785BDA" w14:textId="49D88790" w:rsidR="000F698F" w:rsidRPr="00315802" w:rsidRDefault="00676668" w:rsidP="0088772B">
      <w:pPr>
        <w:ind w:firstLine="708"/>
        <w:jc w:val="right"/>
        <w:rPr>
          <w:rStyle w:val="Hyperlink"/>
          <w:color w:val="auto"/>
          <w:u w:val="none"/>
        </w:rPr>
      </w:pPr>
      <w:r w:rsidRPr="007A35D7">
        <w:rPr>
          <w:rFonts w:ascii="Arial" w:hAnsi="Arial" w:cs="Arial"/>
          <w:sz w:val="18"/>
          <w:szCs w:val="18"/>
        </w:rPr>
        <w:t>Fonte dos dados</w:t>
      </w:r>
      <w:hyperlink r:id="rId71" w:history="1">
        <w:r w:rsidR="0040639A" w:rsidRPr="007A35D7">
          <w:rPr>
            <w:rStyle w:val="Hyperlink"/>
            <w:rFonts w:ascii="Arial" w:hAnsi="Arial" w:cs="Arial"/>
            <w:color w:val="auto"/>
            <w:sz w:val="18"/>
            <w:szCs w:val="18"/>
            <w:u w:val="none"/>
          </w:rPr>
          <w:t xml:space="preserve">: </w:t>
        </w:r>
        <w:r w:rsidR="0040639A" w:rsidRPr="007A35D7">
          <w:rPr>
            <w:rStyle w:val="Hyperlink"/>
            <w:rFonts w:ascii="Arial" w:hAnsi="Arial" w:cs="Arial"/>
            <w:color w:val="auto"/>
            <w:sz w:val="18"/>
            <w:szCs w:val="18"/>
          </w:rPr>
          <w:t>ANEEL</w:t>
        </w:r>
        <w:r w:rsidR="0040639A" w:rsidRPr="007A35D7">
          <w:rPr>
            <w:rStyle w:val="Hyperlink"/>
            <w:rFonts w:ascii="Arial" w:hAnsi="Arial" w:cs="Arial"/>
            <w:color w:val="auto"/>
            <w:sz w:val="18"/>
            <w:szCs w:val="18"/>
            <w:u w:val="none"/>
          </w:rPr>
          <w:t>.</w:t>
        </w:r>
      </w:hyperlink>
    </w:p>
    <w:p w14:paraId="1BB06513" w14:textId="426792CB" w:rsidR="00AF5B1E" w:rsidRPr="007A35D7" w:rsidRDefault="00784773" w:rsidP="000F698F">
      <w:pPr>
        <w:spacing w:after="120"/>
        <w:jc w:val="center"/>
        <w:rPr>
          <w:rFonts w:ascii="Arial" w:eastAsiaTheme="majorEastAsia" w:hAnsi="Arial" w:cs="Arial"/>
          <w:color w:val="3366CC"/>
          <w:szCs w:val="20"/>
        </w:rPr>
      </w:pPr>
      <w:r w:rsidRPr="007A35D7">
        <w:rPr>
          <w:rFonts w:ascii="Arial" w:eastAsiaTheme="majorEastAsia" w:hAnsi="Arial" w:cs="Arial"/>
          <w:color w:val="3366CC"/>
          <w:szCs w:val="20"/>
        </w:rPr>
        <w:lastRenderedPageBreak/>
        <w:t>Expansão da geração realizada</w:t>
      </w:r>
      <w:r w:rsidR="00643620" w:rsidRPr="007A35D7">
        <w:rPr>
          <w:rFonts w:ascii="Arial" w:eastAsiaTheme="majorEastAsia" w:hAnsi="Arial" w:cs="Arial"/>
          <w:color w:val="3366CC"/>
          <w:szCs w:val="20"/>
        </w:rPr>
        <w:t xml:space="preserve"> por ambiente de contratação </w:t>
      </w:r>
    </w:p>
    <w:p w14:paraId="56676494" w14:textId="0A21B68D" w:rsidR="00B74CC4" w:rsidRDefault="007A35D7" w:rsidP="00220EB8">
      <w:pPr>
        <w:spacing w:after="120"/>
        <w:jc w:val="center"/>
        <w:rPr>
          <w:rFonts w:ascii="Arial" w:eastAsiaTheme="majorEastAsia" w:hAnsi="Arial" w:cs="Arial"/>
          <w:color w:val="3366CC"/>
          <w:szCs w:val="20"/>
          <w:highlight w:val="yellow"/>
        </w:rPr>
      </w:pPr>
      <w:r w:rsidRPr="007A35D7">
        <w:rPr>
          <w:noProof/>
        </w:rPr>
        <w:drawing>
          <wp:inline distT="0" distB="0" distL="0" distR="0" wp14:anchorId="4A64F180" wp14:editId="1D9190C5">
            <wp:extent cx="5343525" cy="3352800"/>
            <wp:effectExtent l="0" t="0" r="9525" b="0"/>
            <wp:docPr id="1880811236"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43525" cy="3352800"/>
                    </a:xfrm>
                    <a:prstGeom prst="rect">
                      <a:avLst/>
                    </a:prstGeom>
                    <a:noFill/>
                    <a:ln>
                      <a:noFill/>
                    </a:ln>
                  </pic:spPr>
                </pic:pic>
              </a:graphicData>
            </a:graphic>
          </wp:inline>
        </w:drawing>
      </w:r>
    </w:p>
    <w:p w14:paraId="50BFA220" w14:textId="77777777" w:rsidR="000F698F" w:rsidRPr="00FD59A2" w:rsidRDefault="000F698F" w:rsidP="00220EB8">
      <w:pPr>
        <w:spacing w:after="120"/>
        <w:jc w:val="center"/>
        <w:rPr>
          <w:rFonts w:ascii="Arial" w:eastAsiaTheme="majorEastAsia" w:hAnsi="Arial" w:cs="Arial"/>
          <w:color w:val="3366CC"/>
          <w:szCs w:val="20"/>
          <w:highlight w:val="yellow"/>
        </w:rPr>
      </w:pPr>
    </w:p>
    <w:p w14:paraId="7368DE7F" w14:textId="7C765D1A" w:rsidR="005762A7" w:rsidRPr="00FD59A2" w:rsidRDefault="007A35D7" w:rsidP="00435E9A">
      <w:pPr>
        <w:spacing w:after="120"/>
        <w:jc w:val="center"/>
        <w:rPr>
          <w:rFonts w:ascii="Arial" w:eastAsiaTheme="majorEastAsia" w:hAnsi="Arial" w:cs="Arial"/>
          <w:color w:val="3366CC"/>
          <w:szCs w:val="20"/>
          <w:highlight w:val="yellow"/>
        </w:rPr>
      </w:pPr>
      <w:r w:rsidRPr="00CC4451">
        <w:rPr>
          <w:noProof/>
        </w:rPr>
        <w:drawing>
          <wp:inline distT="0" distB="0" distL="0" distR="0" wp14:anchorId="63DEB5B0" wp14:editId="71ED1BE4">
            <wp:extent cx="4800600" cy="4616814"/>
            <wp:effectExtent l="0" t="0" r="0" b="0"/>
            <wp:docPr id="708421093"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19548" cy="4635036"/>
                    </a:xfrm>
                    <a:prstGeom prst="rect">
                      <a:avLst/>
                    </a:prstGeom>
                    <a:noFill/>
                    <a:ln>
                      <a:noFill/>
                    </a:ln>
                  </pic:spPr>
                </pic:pic>
              </a:graphicData>
            </a:graphic>
          </wp:inline>
        </w:drawing>
      </w:r>
    </w:p>
    <w:p w14:paraId="7B4E9C6D" w14:textId="07F71C43" w:rsidR="00A0567F" w:rsidRPr="00FD59A2" w:rsidRDefault="00A0567F" w:rsidP="00FC3593">
      <w:pPr>
        <w:jc w:val="center"/>
        <w:rPr>
          <w:rFonts w:cstheme="minorHAnsi"/>
          <w:sz w:val="18"/>
          <w:szCs w:val="18"/>
          <w:highlight w:val="yellow"/>
        </w:rPr>
      </w:pPr>
    </w:p>
    <w:p w14:paraId="6AED53C0" w14:textId="0C52C6E8" w:rsidR="00784773" w:rsidRPr="007A35D7" w:rsidRDefault="00784773" w:rsidP="00784773">
      <w:pPr>
        <w:jc w:val="center"/>
        <w:rPr>
          <w:rFonts w:ascii="Arial" w:hAnsi="Arial" w:cs="Arial"/>
          <w:color w:val="3366CC"/>
          <w:szCs w:val="24"/>
        </w:rPr>
      </w:pPr>
      <w:r w:rsidRPr="007A35D7">
        <w:rPr>
          <w:rFonts w:ascii="Arial" w:hAnsi="Arial" w:cs="Arial"/>
          <w:color w:val="3366CC"/>
          <w:szCs w:val="24"/>
        </w:rPr>
        <w:t>Acumulado da expansão da geração em 202</w:t>
      </w:r>
      <w:r w:rsidR="00A07FE9" w:rsidRPr="007A35D7">
        <w:rPr>
          <w:rFonts w:ascii="Arial" w:hAnsi="Arial" w:cs="Arial"/>
          <w:color w:val="3366CC"/>
          <w:szCs w:val="24"/>
        </w:rPr>
        <w:t>5</w:t>
      </w:r>
      <w:r w:rsidRPr="007A35D7">
        <w:rPr>
          <w:rFonts w:ascii="Arial" w:hAnsi="Arial" w:cs="Arial"/>
          <w:color w:val="3366CC"/>
          <w:szCs w:val="24"/>
        </w:rPr>
        <w:t xml:space="preserve"> por subsistema</w:t>
      </w:r>
    </w:p>
    <w:p w14:paraId="55018A86" w14:textId="1A7753A2" w:rsidR="009B51AA" w:rsidRPr="00FD59A2" w:rsidRDefault="00676668" w:rsidP="009F2CB3">
      <w:pPr>
        <w:spacing w:before="60" w:after="120"/>
        <w:ind w:right="-142"/>
        <w:jc w:val="right"/>
        <w:rPr>
          <w:rFonts w:ascii="Arial" w:hAnsi="Arial" w:cs="Arial"/>
          <w:sz w:val="18"/>
          <w:szCs w:val="18"/>
          <w:highlight w:val="yellow"/>
        </w:rPr>
      </w:pPr>
      <w:r w:rsidRPr="007A35D7">
        <w:rPr>
          <w:rFonts w:ascii="Arial" w:hAnsi="Arial" w:cs="Arial"/>
          <w:sz w:val="18"/>
          <w:szCs w:val="18"/>
        </w:rPr>
        <w:t>Fonte dos dados</w:t>
      </w:r>
      <w:hyperlink r:id="rId74" w:history="1">
        <w:r w:rsidR="0040639A" w:rsidRPr="007A35D7">
          <w:rPr>
            <w:rStyle w:val="Hyperlink"/>
            <w:rFonts w:ascii="Arial" w:hAnsi="Arial" w:cs="Arial"/>
            <w:color w:val="auto"/>
            <w:sz w:val="18"/>
            <w:szCs w:val="18"/>
            <w:u w:val="none"/>
          </w:rPr>
          <w:t xml:space="preserve">: </w:t>
        </w:r>
        <w:r w:rsidR="0040639A" w:rsidRPr="007A35D7">
          <w:rPr>
            <w:rStyle w:val="Hyperlink"/>
            <w:rFonts w:ascii="Arial" w:hAnsi="Arial" w:cs="Arial"/>
            <w:color w:val="auto"/>
            <w:sz w:val="18"/>
            <w:szCs w:val="18"/>
          </w:rPr>
          <w:t>ANEEL</w:t>
        </w:r>
        <w:r w:rsidR="0040639A" w:rsidRPr="007A35D7">
          <w:rPr>
            <w:rStyle w:val="Hyperlink"/>
            <w:rFonts w:ascii="Arial" w:hAnsi="Arial" w:cs="Arial"/>
            <w:color w:val="auto"/>
            <w:sz w:val="18"/>
            <w:szCs w:val="18"/>
            <w:u w:val="none"/>
          </w:rPr>
          <w:t>.</w:t>
        </w:r>
      </w:hyperlink>
    </w:p>
    <w:bookmarkStart w:id="149" w:name="_Toc192846533"/>
    <w:p w14:paraId="71458E10" w14:textId="7A048EF5" w:rsidR="00F04826" w:rsidRPr="007A35D7" w:rsidRDefault="00B342A8" w:rsidP="001354AD">
      <w:pPr>
        <w:pStyle w:val="Ttulo2"/>
        <w:rPr>
          <w:b/>
          <w:color w:val="3366CC"/>
          <w:sz w:val="24"/>
          <w:szCs w:val="24"/>
        </w:rPr>
      </w:pPr>
      <w:r w:rsidRPr="007A35D7">
        <w:rPr>
          <w:noProof/>
          <w:color w:val="3366CC"/>
          <w:sz w:val="24"/>
          <w:szCs w:val="24"/>
        </w:rPr>
        <w:lastRenderedPageBreak/>
        <mc:AlternateContent>
          <mc:Choice Requires="wpg">
            <w:drawing>
              <wp:anchor distT="0" distB="0" distL="114300" distR="114300" simplePos="0" relativeHeight="252064782" behindDoc="0" locked="0" layoutInCell="1" allowOverlap="1" wp14:anchorId="38F42C82" wp14:editId="49F07F64">
                <wp:simplePos x="0" y="0"/>
                <wp:positionH relativeFrom="margin">
                  <wp:posOffset>2540</wp:posOffset>
                </wp:positionH>
                <wp:positionV relativeFrom="paragraph">
                  <wp:posOffset>199086</wp:posOffset>
                </wp:positionV>
                <wp:extent cx="2592000" cy="0"/>
                <wp:effectExtent l="0" t="0" r="0" b="0"/>
                <wp:wrapNone/>
                <wp:docPr id="683444555" name="Group 25676"/>
                <wp:cNvGraphicFramePr/>
                <a:graphic xmlns:a="http://schemas.openxmlformats.org/drawingml/2006/main">
                  <a:graphicData uri="http://schemas.microsoft.com/office/word/2010/wordprocessingGroup">
                    <wpg:wgp>
                      <wpg:cNvGrpSpPr/>
                      <wpg:grpSpPr>
                        <a:xfrm>
                          <a:off x="0" y="0"/>
                          <a:ext cx="2592000" cy="0"/>
                          <a:chOff x="0" y="0"/>
                          <a:chExt cx="4510238" cy="0"/>
                        </a:xfrm>
                      </wpg:grpSpPr>
                      <wps:wsp>
                        <wps:cNvPr id="401173284" name="Shape 26"/>
                        <wps:cNvSpPr/>
                        <wps:spPr>
                          <a:xfrm>
                            <a:off x="0" y="0"/>
                            <a:ext cx="4510238"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708D00D2" id="Group 25676" o:spid="_x0000_s1026" style="position:absolute;margin-left:.2pt;margin-top:15.7pt;width:204.1pt;height:0;z-index:252064782;mso-position-horizontal-relative:margin;mso-width-relative:margin;mso-height-relative:margin" coordsize="45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">
                <v:shape id="Shape 26" o:spid="_x0000_s1027" style="position:absolute;width:45102;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" path="m,l4413606,e" filled="f" strokecolor="#fcde04" strokeweight="1.5pt">
                  <v:stroke miterlimit="83231f" joinstyle="miter"/>
                  <v:path arrowok="t" textboxrect="0,0,4413606,0"/>
                </v:shape>
                <w10:wrap anchorx="margin"/>
              </v:group>
            </w:pict>
          </mc:Fallback>
        </mc:AlternateContent>
      </w:r>
      <w:r w:rsidR="00F04826" w:rsidRPr="007A35D7">
        <w:rPr>
          <w:b/>
          <w:color w:val="3366CC"/>
          <w:sz w:val="24"/>
          <w:szCs w:val="24"/>
        </w:rPr>
        <w:t>Previsão da expansão da geração</w:t>
      </w:r>
      <w:bookmarkEnd w:id="149"/>
    </w:p>
    <w:p w14:paraId="30EB4FAB" w14:textId="5B8A71B7" w:rsidR="002311D6" w:rsidRPr="007A35D7" w:rsidRDefault="002311D6" w:rsidP="002311D6">
      <w:pPr>
        <w:rPr>
          <w:rFonts w:ascii="Century Gothic" w:hAnsi="Century Gothic"/>
          <w:b/>
          <w:color w:val="3366CC"/>
          <w:lang w:eastAsia="pt-BR"/>
        </w:rPr>
      </w:pPr>
    </w:p>
    <w:p w14:paraId="3EA909D8" w14:textId="2C00B044" w:rsidR="008A3C76" w:rsidRPr="007A35D7" w:rsidRDefault="00643620" w:rsidP="00B557DC">
      <w:pPr>
        <w:spacing w:after="120"/>
        <w:ind w:right="-11"/>
        <w:jc w:val="center"/>
        <w:rPr>
          <w:rFonts w:ascii="Arial" w:eastAsiaTheme="majorEastAsia" w:hAnsi="Arial" w:cs="Arial"/>
          <w:color w:val="3366CC"/>
        </w:rPr>
      </w:pPr>
      <w:r w:rsidRPr="007A35D7">
        <w:rPr>
          <w:rFonts w:ascii="Arial" w:eastAsiaTheme="majorEastAsia" w:hAnsi="Arial" w:cs="Arial"/>
          <w:color w:val="3366CC"/>
        </w:rPr>
        <w:t xml:space="preserve">Perspectiva da expansão da capacidade instalada de geração </w:t>
      </w:r>
      <w:r w:rsidR="005040A8" w:rsidRPr="007A35D7">
        <w:rPr>
          <w:rFonts w:ascii="Arial" w:eastAsiaTheme="majorEastAsia" w:hAnsi="Arial" w:cs="Arial"/>
          <w:color w:val="3366CC"/>
        </w:rPr>
        <w:t>por ambiente de contratação</w:t>
      </w:r>
      <w:r w:rsidR="009E635F" w:rsidRPr="007A35D7">
        <w:rPr>
          <w:rFonts w:ascii="Arial" w:eastAsiaTheme="majorEastAsia" w:hAnsi="Arial" w:cs="Arial"/>
          <w:color w:val="3366CC"/>
        </w:rPr>
        <w:t>¹</w:t>
      </w:r>
    </w:p>
    <w:p w14:paraId="722F21E9" w14:textId="7302DE3F" w:rsidR="00E739B6" w:rsidRPr="007A35D7" w:rsidRDefault="007A35D7" w:rsidP="005A1533">
      <w:pPr>
        <w:jc w:val="both"/>
        <w:rPr>
          <w:rFonts w:ascii="Arial" w:hAnsi="Arial" w:cs="Arial"/>
          <w:sz w:val="16"/>
          <w:szCs w:val="16"/>
        </w:rPr>
      </w:pPr>
      <w:r w:rsidRPr="00CC4451">
        <w:rPr>
          <w:noProof/>
        </w:rPr>
        <w:drawing>
          <wp:inline distT="0" distB="0" distL="0" distR="0" wp14:anchorId="50151597" wp14:editId="2624FDC3">
            <wp:extent cx="6750685" cy="2640965"/>
            <wp:effectExtent l="0" t="0" r="0" b="6985"/>
            <wp:docPr id="2050965031"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750685" cy="2640965"/>
                    </a:xfrm>
                    <a:prstGeom prst="rect">
                      <a:avLst/>
                    </a:prstGeom>
                    <a:noFill/>
                    <a:ln>
                      <a:noFill/>
                    </a:ln>
                  </pic:spPr>
                </pic:pic>
              </a:graphicData>
            </a:graphic>
          </wp:inline>
        </w:drawing>
      </w:r>
      <w:r w:rsidR="009A068A" w:rsidRPr="007A35D7">
        <w:rPr>
          <w:rFonts w:ascii="Arial" w:hAnsi="Arial" w:cs="Arial"/>
          <w:sz w:val="16"/>
          <w:szCs w:val="16"/>
        </w:rPr>
        <w:t xml:space="preserve">Nesta seção, estão incluídos os empreendimentos monitorados pelo MME, por meio da SNEE/DPME, com a datas de tendência de entrada em operação conforme acordado nas reuniões do Grupo de Monitoramento da Expansão da Geração, coordenadas pela ANEEL, com participação do DPME/SNEE/MME, ONS, CCEE e EPE. </w:t>
      </w:r>
    </w:p>
    <w:p w14:paraId="4CFD6C29" w14:textId="7D04F9D0" w:rsidR="009E635F" w:rsidRPr="007A35D7" w:rsidRDefault="009E635F" w:rsidP="009E635F">
      <w:pPr>
        <w:jc w:val="both"/>
        <w:rPr>
          <w:rFonts w:ascii="Arial" w:hAnsi="Arial" w:cs="Arial"/>
          <w:sz w:val="16"/>
          <w:szCs w:val="16"/>
        </w:rPr>
      </w:pPr>
      <w:proofErr w:type="gramStart"/>
      <w:r w:rsidRPr="007A35D7">
        <w:rPr>
          <w:rFonts w:ascii="Arial" w:hAnsi="Arial" w:cs="Arial"/>
          <w:sz w:val="16"/>
          <w:szCs w:val="16"/>
        </w:rPr>
        <w:t>¹ Os</w:t>
      </w:r>
      <w:proofErr w:type="gramEnd"/>
      <w:r w:rsidRPr="007A35D7">
        <w:rPr>
          <w:rFonts w:ascii="Arial" w:hAnsi="Arial" w:cs="Arial"/>
          <w:sz w:val="16"/>
          <w:szCs w:val="16"/>
        </w:rPr>
        <w:t xml:space="preserve"> valores totais podem estar sujeitos a arredondamento</w:t>
      </w:r>
    </w:p>
    <w:p w14:paraId="2089E21F" w14:textId="2F6C3BF1" w:rsidR="00FC3593" w:rsidRPr="00FD59A2" w:rsidRDefault="007A35D7" w:rsidP="00FC3593">
      <w:pPr>
        <w:jc w:val="center"/>
        <w:rPr>
          <w:rFonts w:ascii="Arial" w:hAnsi="Arial" w:cs="Arial"/>
          <w:sz w:val="16"/>
          <w:szCs w:val="16"/>
          <w:highlight w:val="yellow"/>
        </w:rPr>
      </w:pPr>
      <w:r w:rsidRPr="00CC4451">
        <w:rPr>
          <w:noProof/>
        </w:rPr>
        <w:drawing>
          <wp:inline distT="0" distB="0" distL="0" distR="0" wp14:anchorId="66445873" wp14:editId="6702340D">
            <wp:extent cx="4829175" cy="4477014"/>
            <wp:effectExtent l="0" t="0" r="0" b="0"/>
            <wp:docPr id="272419635"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869199" cy="4514119"/>
                    </a:xfrm>
                    <a:prstGeom prst="rect">
                      <a:avLst/>
                    </a:prstGeom>
                    <a:noFill/>
                    <a:ln>
                      <a:noFill/>
                    </a:ln>
                  </pic:spPr>
                </pic:pic>
              </a:graphicData>
            </a:graphic>
          </wp:inline>
        </w:drawing>
      </w:r>
    </w:p>
    <w:p w14:paraId="7DCE74B8" w14:textId="172EB146" w:rsidR="00EE5B19" w:rsidRPr="007A35D7" w:rsidRDefault="00EE5B19" w:rsidP="00EE5B19">
      <w:pPr>
        <w:ind w:firstLine="13"/>
        <w:jc w:val="center"/>
        <w:rPr>
          <w:rFonts w:ascii="Arial" w:hAnsi="Arial" w:cs="Arial"/>
          <w:color w:val="3366CC"/>
          <w:szCs w:val="24"/>
        </w:rPr>
      </w:pPr>
      <w:r w:rsidRPr="007A35D7">
        <w:rPr>
          <w:rFonts w:ascii="Arial" w:hAnsi="Arial" w:cs="Arial"/>
          <w:color w:val="3366CC"/>
          <w:szCs w:val="24"/>
        </w:rPr>
        <w:t xml:space="preserve">Distribuição geográfica dos empreendimentos do ACR + </w:t>
      </w:r>
      <w:proofErr w:type="spellStart"/>
      <w:r w:rsidRPr="007A35D7">
        <w:rPr>
          <w:rFonts w:ascii="Arial" w:hAnsi="Arial" w:cs="Arial"/>
          <w:color w:val="3366CC"/>
          <w:szCs w:val="24"/>
        </w:rPr>
        <w:t>Sisol</w:t>
      </w:r>
      <w:proofErr w:type="spellEnd"/>
      <w:r w:rsidRPr="007A35D7">
        <w:rPr>
          <w:rFonts w:ascii="Arial" w:hAnsi="Arial" w:cs="Arial"/>
          <w:color w:val="3366CC"/>
          <w:szCs w:val="24"/>
        </w:rPr>
        <w:t xml:space="preserve"> e ACL previstos até 2027</w:t>
      </w:r>
    </w:p>
    <w:p w14:paraId="745C6D56" w14:textId="04E7C571" w:rsidR="00385030" w:rsidRPr="00FD59A2" w:rsidRDefault="008D0E16" w:rsidP="00203D54">
      <w:pPr>
        <w:ind w:firstLine="709"/>
        <w:jc w:val="right"/>
        <w:rPr>
          <w:rFonts w:ascii="Arial" w:hAnsi="Arial" w:cs="Arial"/>
          <w:color w:val="3366CC"/>
          <w:szCs w:val="24"/>
          <w:highlight w:val="yellow"/>
        </w:rPr>
      </w:pPr>
      <w:r w:rsidRPr="007A35D7">
        <w:rPr>
          <w:rFonts w:ascii="Arial" w:hAnsi="Arial" w:cs="Arial"/>
          <w:sz w:val="18"/>
          <w:szCs w:val="18"/>
        </w:rPr>
        <w:t>Fonte dos dados</w:t>
      </w:r>
      <w:hyperlink r:id="rId77" w:history="1">
        <w:r w:rsidRPr="007A35D7">
          <w:rPr>
            <w:rStyle w:val="Hyperlink"/>
            <w:rFonts w:ascii="Arial" w:hAnsi="Arial" w:cs="Arial"/>
            <w:color w:val="auto"/>
            <w:sz w:val="18"/>
            <w:szCs w:val="18"/>
            <w:u w:val="none"/>
          </w:rPr>
          <w:t xml:space="preserve">: </w:t>
        </w:r>
        <w:r w:rsidRPr="007A35D7">
          <w:rPr>
            <w:rStyle w:val="Hyperlink"/>
            <w:rFonts w:ascii="Arial" w:hAnsi="Arial" w:cs="Arial"/>
            <w:color w:val="auto"/>
            <w:sz w:val="18"/>
            <w:szCs w:val="18"/>
          </w:rPr>
          <w:t>ANEEL</w:t>
        </w:r>
        <w:r w:rsidRPr="007A35D7">
          <w:rPr>
            <w:rStyle w:val="Hyperlink"/>
            <w:rFonts w:ascii="Arial" w:hAnsi="Arial" w:cs="Arial"/>
            <w:color w:val="auto"/>
            <w:sz w:val="18"/>
            <w:szCs w:val="18"/>
            <w:u w:val="none"/>
          </w:rPr>
          <w:t>.</w:t>
        </w:r>
        <w:r w:rsidRPr="007A35D7">
          <w:rPr>
            <w:rStyle w:val="Hyperlink"/>
            <w:rFonts w:ascii="Arial" w:hAnsi="Arial" w:cs="Arial"/>
            <w:color w:val="auto"/>
            <w:sz w:val="18"/>
            <w:szCs w:val="18"/>
          </w:rPr>
          <w:t xml:space="preserve">            </w:t>
        </w:r>
      </w:hyperlink>
      <w:r w:rsidR="00385030" w:rsidRPr="00FD59A2">
        <w:rPr>
          <w:noProof/>
          <w:color w:val="3366CC"/>
          <w:sz w:val="24"/>
          <w:highlight w:val="yellow"/>
        </w:rPr>
        <w:br w:type="page"/>
      </w:r>
    </w:p>
    <w:bookmarkStart w:id="150" w:name="_Toc192846534"/>
    <w:p w14:paraId="166299A9" w14:textId="3C8C7B21" w:rsidR="00C278AD" w:rsidRPr="007A35D7" w:rsidRDefault="008F3368" w:rsidP="009B0BB6">
      <w:pPr>
        <w:pStyle w:val="Ttulo1"/>
        <w:spacing w:before="240"/>
        <w:rPr>
          <w:noProof/>
          <w:color w:val="3366CC"/>
          <w:sz w:val="24"/>
        </w:rPr>
      </w:pPr>
      <w:r w:rsidRPr="007A35D7">
        <w:rPr>
          <w:noProof/>
          <w:color w:val="3366CC"/>
          <w:sz w:val="24"/>
        </w:rPr>
        <w:lastRenderedPageBreak/>
        <mc:AlternateContent>
          <mc:Choice Requires="wpg">
            <w:drawing>
              <wp:anchor distT="0" distB="0" distL="114300" distR="114300" simplePos="0" relativeHeight="251884558" behindDoc="0" locked="0" layoutInCell="1" allowOverlap="1" wp14:anchorId="6689C736" wp14:editId="60B62C4E">
                <wp:simplePos x="0" y="0"/>
                <wp:positionH relativeFrom="margin">
                  <wp:posOffset>-1270</wp:posOffset>
                </wp:positionH>
                <wp:positionV relativeFrom="paragraph">
                  <wp:posOffset>178104</wp:posOffset>
                </wp:positionV>
                <wp:extent cx="3269673" cy="99753"/>
                <wp:effectExtent l="0" t="0" r="0" b="0"/>
                <wp:wrapNone/>
                <wp:docPr id="3" name="Group 25676"/>
                <wp:cNvGraphicFramePr/>
                <a:graphic xmlns:a="http://schemas.openxmlformats.org/drawingml/2006/main">
                  <a:graphicData uri="http://schemas.microsoft.com/office/word/2010/wordprocessingGroup">
                    <wpg:wgp>
                      <wpg:cNvGrpSpPr/>
                      <wpg:grpSpPr>
                        <a:xfrm>
                          <a:off x="0" y="0"/>
                          <a:ext cx="3269673" cy="99753"/>
                          <a:chOff x="0" y="0"/>
                          <a:chExt cx="4413606" cy="3175"/>
                        </a:xfrm>
                      </wpg:grpSpPr>
                      <wps:wsp>
                        <wps:cNvPr id="10"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5B169EA4" id="Group 25676" o:spid="_x0000_s1026" style="position:absolute;margin-left:-.1pt;margin-top:14pt;width:257.45pt;height:7.85pt;z-index:251884558;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4D4BB4" w:rsidRPr="007A35D7">
        <w:rPr>
          <w:noProof/>
          <w:color w:val="3366CC"/>
          <w:sz w:val="24"/>
        </w:rPr>
        <w:t xml:space="preserve">SISTEMA DE </w:t>
      </w:r>
      <w:r w:rsidR="00C278AD" w:rsidRPr="007A35D7">
        <w:rPr>
          <w:noProof/>
          <w:color w:val="3366CC"/>
          <w:sz w:val="24"/>
        </w:rPr>
        <w:t>TRANSMISSÃO EXISTENTE NO SEB</w:t>
      </w:r>
      <w:bookmarkEnd w:id="150"/>
    </w:p>
    <w:p w14:paraId="6FB2C62A" w14:textId="301C13A9" w:rsidR="000D7884" w:rsidRPr="007A35D7" w:rsidRDefault="00FD59A2" w:rsidP="00C278AD">
      <w:pPr>
        <w:rPr>
          <w:rFonts w:ascii="Century Gothic" w:hAnsi="Century Gothic"/>
          <w:color w:val="3366CC"/>
        </w:rPr>
      </w:pPr>
      <w:r w:rsidRPr="007A35D7">
        <w:rPr>
          <w:rFonts w:ascii="Century Gothic" w:hAnsi="Century Gothic"/>
          <w:color w:val="3366CC"/>
        </w:rPr>
        <w:t>Outubro</w:t>
      </w:r>
      <w:r w:rsidR="008D5E12" w:rsidRPr="007A35D7">
        <w:rPr>
          <w:rFonts w:ascii="Century Gothic" w:hAnsi="Century Gothic"/>
          <w:color w:val="3366CC"/>
        </w:rPr>
        <w:t xml:space="preserve"> </w:t>
      </w:r>
      <w:r w:rsidR="00C278AD" w:rsidRPr="007A35D7">
        <w:rPr>
          <w:rFonts w:ascii="Century Gothic" w:hAnsi="Century Gothic"/>
          <w:color w:val="3366CC"/>
        </w:rPr>
        <w:t>de 202</w:t>
      </w:r>
      <w:r w:rsidR="009118CE" w:rsidRPr="007A35D7">
        <w:rPr>
          <w:rFonts w:ascii="Century Gothic" w:hAnsi="Century Gothic"/>
          <w:color w:val="3366CC"/>
        </w:rPr>
        <w:t>5</w:t>
      </w:r>
    </w:p>
    <w:p w14:paraId="551497C2" w14:textId="77777777" w:rsidR="000D7884" w:rsidRPr="007A35D7" w:rsidRDefault="000D7884" w:rsidP="00C278AD">
      <w:pPr>
        <w:rPr>
          <w:rFonts w:ascii="Century Gothic" w:hAnsi="Century Gothic"/>
          <w:color w:val="3366CC"/>
        </w:rPr>
      </w:pPr>
    </w:p>
    <w:p w14:paraId="025AE361" w14:textId="67BAFAD9" w:rsidR="00C278AD" w:rsidRPr="007A35D7" w:rsidRDefault="00C278AD" w:rsidP="005A1533">
      <w:pPr>
        <w:spacing w:after="120"/>
        <w:jc w:val="center"/>
        <w:rPr>
          <w:rFonts w:ascii="Arial" w:eastAsiaTheme="majorEastAsia" w:hAnsi="Arial" w:cs="Arial"/>
          <w:color w:val="3366CC"/>
          <w:szCs w:val="20"/>
        </w:rPr>
      </w:pPr>
      <w:r w:rsidRPr="007A35D7">
        <w:rPr>
          <w:rFonts w:ascii="Arial" w:eastAsiaTheme="majorEastAsia" w:hAnsi="Arial" w:cs="Arial"/>
          <w:color w:val="3366CC"/>
          <w:szCs w:val="20"/>
        </w:rPr>
        <w:t>Linhas de transmissão de energia elétrica no SEB</w:t>
      </w:r>
    </w:p>
    <w:p w14:paraId="464E144E" w14:textId="4217A167" w:rsidR="00C278AD" w:rsidRPr="00FD59A2" w:rsidRDefault="007A35D7" w:rsidP="002E5486">
      <w:pPr>
        <w:jc w:val="center"/>
        <w:rPr>
          <w:rFonts w:ascii="Arial" w:hAnsi="Arial" w:cs="Arial"/>
          <w:sz w:val="18"/>
          <w:szCs w:val="18"/>
          <w:highlight w:val="yellow"/>
        </w:rPr>
      </w:pPr>
      <w:r w:rsidRPr="00CC4451">
        <w:rPr>
          <w:noProof/>
        </w:rPr>
        <w:drawing>
          <wp:inline distT="0" distB="0" distL="0" distR="0" wp14:anchorId="1F97BA6C" wp14:editId="1AD77816">
            <wp:extent cx="3771900" cy="2390775"/>
            <wp:effectExtent l="0" t="0" r="0" b="9525"/>
            <wp:docPr id="509040973"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771900" cy="2390775"/>
                    </a:xfrm>
                    <a:prstGeom prst="rect">
                      <a:avLst/>
                    </a:prstGeom>
                    <a:noFill/>
                    <a:ln>
                      <a:noFill/>
                    </a:ln>
                  </pic:spPr>
                </pic:pic>
              </a:graphicData>
            </a:graphic>
          </wp:inline>
        </w:drawing>
      </w:r>
    </w:p>
    <w:p w14:paraId="3C6DC58F" w14:textId="77777777" w:rsidR="00C278AD" w:rsidRPr="00FD59A2" w:rsidRDefault="00C278AD" w:rsidP="00C278AD">
      <w:pPr>
        <w:jc w:val="center"/>
        <w:rPr>
          <w:b/>
          <w:noProof/>
          <w:highlight w:val="yellow"/>
          <w:lang w:eastAsia="pt-BR"/>
        </w:rPr>
      </w:pPr>
    </w:p>
    <w:p w14:paraId="5A40D4E4" w14:textId="78BF7C9C" w:rsidR="00C278AD" w:rsidRPr="007A35D7" w:rsidRDefault="00B557DC" w:rsidP="005A1533">
      <w:pPr>
        <w:spacing w:after="120"/>
        <w:jc w:val="center"/>
        <w:rPr>
          <w:rFonts w:ascii="Arial" w:eastAsiaTheme="majorEastAsia" w:hAnsi="Arial" w:cs="Arial"/>
          <w:color w:val="3366CC"/>
          <w:szCs w:val="20"/>
        </w:rPr>
      </w:pPr>
      <w:r w:rsidRPr="007A35D7">
        <w:rPr>
          <w:rFonts w:ascii="Arial" w:eastAsiaTheme="majorEastAsia" w:hAnsi="Arial" w:cs="Arial"/>
          <w:color w:val="3366CC"/>
          <w:szCs w:val="20"/>
        </w:rPr>
        <w:t>Transformação</w:t>
      </w:r>
      <w:r w:rsidR="00C278AD" w:rsidRPr="007A35D7">
        <w:rPr>
          <w:rFonts w:ascii="Arial" w:eastAsiaTheme="majorEastAsia" w:hAnsi="Arial" w:cs="Arial"/>
          <w:color w:val="3366CC"/>
          <w:szCs w:val="20"/>
        </w:rPr>
        <w:t xml:space="preserve"> de energia elétrica no SEB</w:t>
      </w:r>
    </w:p>
    <w:p w14:paraId="651C5246" w14:textId="00FFF85C" w:rsidR="009A6A92" w:rsidRPr="00FD59A2" w:rsidRDefault="009A6A92" w:rsidP="00622A55">
      <w:pPr>
        <w:spacing w:after="120"/>
        <w:rPr>
          <w:rFonts w:ascii="Arial" w:eastAsiaTheme="majorEastAsia" w:hAnsi="Arial" w:cs="Arial"/>
          <w:color w:val="3366CC"/>
          <w:szCs w:val="20"/>
          <w:highlight w:val="yellow"/>
        </w:rPr>
      </w:pPr>
    </w:p>
    <w:p w14:paraId="0C2A2360" w14:textId="67594D28" w:rsidR="00FC3593" w:rsidRPr="00FD59A2" w:rsidRDefault="007A35D7" w:rsidP="005A1533">
      <w:pPr>
        <w:spacing w:after="120"/>
        <w:jc w:val="center"/>
        <w:rPr>
          <w:rFonts w:ascii="Arial" w:eastAsiaTheme="majorEastAsia" w:hAnsi="Arial" w:cs="Arial"/>
          <w:color w:val="3366CC"/>
          <w:szCs w:val="20"/>
          <w:highlight w:val="yellow"/>
        </w:rPr>
      </w:pPr>
      <w:r w:rsidRPr="00CC4451">
        <w:rPr>
          <w:noProof/>
        </w:rPr>
        <w:drawing>
          <wp:inline distT="0" distB="0" distL="0" distR="0" wp14:anchorId="67F1EED1" wp14:editId="4763A85C">
            <wp:extent cx="3771900" cy="1857375"/>
            <wp:effectExtent l="0" t="0" r="0" b="9525"/>
            <wp:docPr id="2126693279"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771900" cy="1857375"/>
                    </a:xfrm>
                    <a:prstGeom prst="rect">
                      <a:avLst/>
                    </a:prstGeom>
                    <a:noFill/>
                    <a:ln>
                      <a:noFill/>
                    </a:ln>
                  </pic:spPr>
                </pic:pic>
              </a:graphicData>
            </a:graphic>
          </wp:inline>
        </w:drawing>
      </w:r>
    </w:p>
    <w:p w14:paraId="47576C38" w14:textId="2A0FC434" w:rsidR="008F3368" w:rsidRPr="00FD59A2" w:rsidRDefault="008F3368" w:rsidP="008F3368">
      <w:pPr>
        <w:spacing w:after="120"/>
        <w:jc w:val="center"/>
        <w:rPr>
          <w:rFonts w:ascii="Arial" w:eastAsiaTheme="majorEastAsia" w:hAnsi="Arial" w:cs="Arial"/>
          <w:color w:val="3366CC"/>
          <w:szCs w:val="20"/>
          <w:highlight w:val="yellow"/>
        </w:rPr>
      </w:pPr>
    </w:p>
    <w:p w14:paraId="39E6BA9C" w14:textId="77777777" w:rsidR="00990DF6" w:rsidRPr="00FD59A2" w:rsidRDefault="00990DF6" w:rsidP="008F3368">
      <w:pPr>
        <w:spacing w:after="120"/>
        <w:jc w:val="center"/>
        <w:rPr>
          <w:rFonts w:ascii="Arial" w:eastAsiaTheme="majorEastAsia" w:hAnsi="Arial" w:cs="Arial"/>
          <w:color w:val="3366CC"/>
          <w:szCs w:val="20"/>
          <w:highlight w:val="yellow"/>
        </w:rPr>
      </w:pPr>
    </w:p>
    <w:p w14:paraId="26E68285" w14:textId="77777777" w:rsidR="000437E6" w:rsidRPr="007A35D7" w:rsidRDefault="000437E6" w:rsidP="000437E6">
      <w:pPr>
        <w:rPr>
          <w:rFonts w:ascii="Arial" w:hAnsi="Arial" w:cs="Arial"/>
          <w:sz w:val="16"/>
          <w:szCs w:val="16"/>
        </w:rPr>
      </w:pPr>
      <w:r w:rsidRPr="007A35D7">
        <w:rPr>
          <w:rFonts w:ascii="Arial" w:hAnsi="Arial" w:cs="Arial"/>
          <w:sz w:val="16"/>
          <w:szCs w:val="16"/>
        </w:rPr>
        <w:t xml:space="preserve">Os dados da expansão da transmissão poderão sofrer alterações após a publicação deste Boletim, em virtude de consolidação realizada pelo </w:t>
      </w:r>
      <w:r w:rsidRPr="007A35D7">
        <w:rPr>
          <w:rFonts w:ascii="Arial" w:hAnsi="Arial" w:cs="Arial"/>
          <w:sz w:val="16"/>
          <w:szCs w:val="16"/>
          <w:lang w:eastAsia="pt-BR"/>
        </w:rPr>
        <w:t>ONS e ANEEL</w:t>
      </w:r>
      <w:r w:rsidRPr="007A35D7">
        <w:rPr>
          <w:rFonts w:ascii="Arial" w:hAnsi="Arial" w:cs="Arial"/>
          <w:sz w:val="16"/>
          <w:szCs w:val="16"/>
        </w:rPr>
        <w:t>. Essa consolidação é publicada no Boletim de dezembro de cada ano.</w:t>
      </w:r>
    </w:p>
    <w:p w14:paraId="3EEE786C" w14:textId="1962023C" w:rsidR="00FA594F" w:rsidRPr="007A35D7" w:rsidRDefault="00FA594F" w:rsidP="001354AD">
      <w:pPr>
        <w:rPr>
          <w:rFonts w:ascii="Arial" w:hAnsi="Arial" w:cs="Arial"/>
          <w:sz w:val="16"/>
          <w:szCs w:val="16"/>
        </w:rPr>
      </w:pPr>
    </w:p>
    <w:p w14:paraId="59A4D9EE" w14:textId="77777777" w:rsidR="00FA594F" w:rsidRPr="007A35D7" w:rsidRDefault="00FA594F" w:rsidP="00FA594F">
      <w:pPr>
        <w:jc w:val="right"/>
        <w:rPr>
          <w:rFonts w:ascii="Arial" w:hAnsi="Arial" w:cs="Arial"/>
          <w:sz w:val="18"/>
          <w:szCs w:val="18"/>
        </w:rPr>
      </w:pPr>
      <w:r w:rsidRPr="007A35D7">
        <w:rPr>
          <w:rFonts w:ascii="Arial" w:hAnsi="Arial" w:cs="Arial"/>
          <w:sz w:val="18"/>
          <w:szCs w:val="18"/>
        </w:rPr>
        <w:t>Fontes dos dados: SNEE/MME, ANEEL e ONS.</w:t>
      </w:r>
    </w:p>
    <w:p w14:paraId="5FFC7649" w14:textId="77777777" w:rsidR="00FA594F" w:rsidRPr="00FD59A2" w:rsidRDefault="00FA594F" w:rsidP="001354AD">
      <w:pPr>
        <w:rPr>
          <w:highlight w:val="yellow"/>
          <w:lang w:eastAsia="pt-BR"/>
        </w:rPr>
      </w:pPr>
    </w:p>
    <w:p w14:paraId="1F725295" w14:textId="5BA4F6DC" w:rsidR="009811D0" w:rsidRPr="00FD59A2" w:rsidRDefault="009811D0" w:rsidP="001354AD">
      <w:pPr>
        <w:rPr>
          <w:highlight w:val="yellow"/>
          <w:lang w:eastAsia="pt-BR"/>
        </w:rPr>
      </w:pPr>
    </w:p>
    <w:p w14:paraId="756BD4D3" w14:textId="77777777" w:rsidR="002E5486" w:rsidRPr="00FD59A2" w:rsidRDefault="002E5486" w:rsidP="001354AD">
      <w:pPr>
        <w:rPr>
          <w:highlight w:val="yellow"/>
          <w:lang w:eastAsia="pt-BR"/>
        </w:rPr>
      </w:pPr>
    </w:p>
    <w:p w14:paraId="31B859F8" w14:textId="77777777" w:rsidR="002E5486" w:rsidRPr="00FD59A2" w:rsidRDefault="002E5486" w:rsidP="001354AD">
      <w:pPr>
        <w:rPr>
          <w:highlight w:val="yellow"/>
          <w:lang w:eastAsia="pt-BR"/>
        </w:rPr>
      </w:pPr>
    </w:p>
    <w:p w14:paraId="33318051" w14:textId="152364CD" w:rsidR="009811D0" w:rsidRPr="00FD59A2" w:rsidRDefault="009811D0" w:rsidP="001354AD">
      <w:pPr>
        <w:rPr>
          <w:highlight w:val="yellow"/>
          <w:lang w:eastAsia="pt-BR"/>
        </w:rPr>
      </w:pPr>
    </w:p>
    <w:bookmarkStart w:id="151" w:name="_Toc192846535"/>
    <w:p w14:paraId="73C4A809" w14:textId="006287D3" w:rsidR="00CD31FF" w:rsidRPr="007A35D7" w:rsidRDefault="00B342A8" w:rsidP="001354AD">
      <w:pPr>
        <w:pStyle w:val="Ttulo1"/>
        <w:spacing w:before="240"/>
        <w:ind w:left="0" w:firstLine="0"/>
        <w:rPr>
          <w:color w:val="3366CC"/>
          <w:sz w:val="24"/>
          <w:szCs w:val="24"/>
        </w:rPr>
      </w:pPr>
      <w:r w:rsidRPr="007A35D7">
        <w:rPr>
          <w:noProof/>
          <w:color w:val="3366CC"/>
        </w:rPr>
        <w:lastRenderedPageBreak/>
        <mc:AlternateContent>
          <mc:Choice Requires="wpg">
            <w:drawing>
              <wp:anchor distT="0" distB="0" distL="114300" distR="114300" simplePos="0" relativeHeight="251886606" behindDoc="0" locked="0" layoutInCell="1" allowOverlap="1" wp14:anchorId="34143658" wp14:editId="66F3E22F">
                <wp:simplePos x="0" y="0"/>
                <wp:positionH relativeFrom="margin">
                  <wp:posOffset>-4445</wp:posOffset>
                </wp:positionH>
                <wp:positionV relativeFrom="paragraph">
                  <wp:posOffset>225121</wp:posOffset>
                </wp:positionV>
                <wp:extent cx="3048000" cy="45085"/>
                <wp:effectExtent l="0" t="0" r="0" b="0"/>
                <wp:wrapNone/>
                <wp:docPr id="15" name="Group 25676"/>
                <wp:cNvGraphicFramePr/>
                <a:graphic xmlns:a="http://schemas.openxmlformats.org/drawingml/2006/main">
                  <a:graphicData uri="http://schemas.microsoft.com/office/word/2010/wordprocessingGroup">
                    <wpg:wgp>
                      <wpg:cNvGrpSpPr/>
                      <wpg:grpSpPr>
                        <a:xfrm>
                          <a:off x="0" y="0"/>
                          <a:ext cx="3048000" cy="45085"/>
                          <a:chOff x="0" y="0"/>
                          <a:chExt cx="4413606" cy="3175"/>
                        </a:xfrm>
                      </wpg:grpSpPr>
                      <wps:wsp>
                        <wps:cNvPr id="27"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094B8918" id="Group 25676" o:spid="_x0000_s1026" style="position:absolute;margin-left:-.35pt;margin-top:17.75pt;width:240pt;height:3.55pt;z-index:251886606;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CD31FF" w:rsidRPr="007A35D7">
        <w:rPr>
          <w:color w:val="3366CC"/>
          <w:sz w:val="24"/>
          <w:szCs w:val="24"/>
        </w:rPr>
        <w:t>EXPANSÃO DO SISTEMA DE TRANSMISSÃO</w:t>
      </w:r>
      <w:bookmarkEnd w:id="151"/>
    </w:p>
    <w:p w14:paraId="16BFE3AC" w14:textId="385DC530" w:rsidR="0054017B" w:rsidRPr="007A35D7" w:rsidRDefault="0054017B" w:rsidP="0054017B">
      <w:pPr>
        <w:rPr>
          <w:lang w:eastAsia="pt-BR"/>
        </w:rPr>
      </w:pPr>
    </w:p>
    <w:p w14:paraId="3A8C1708" w14:textId="47DC4FFC" w:rsidR="00CD31FF" w:rsidRPr="007A35D7" w:rsidRDefault="00CD31FF" w:rsidP="001354AD">
      <w:pPr>
        <w:pStyle w:val="Ttulo2"/>
        <w:rPr>
          <w:b/>
          <w:color w:val="3366CC"/>
          <w:sz w:val="24"/>
          <w:szCs w:val="24"/>
        </w:rPr>
      </w:pPr>
      <w:bookmarkStart w:id="152" w:name="_Toc192846536"/>
      <w:r w:rsidRPr="007A35D7">
        <w:rPr>
          <w:b/>
          <w:color w:val="3366CC"/>
          <w:sz w:val="24"/>
          <w:szCs w:val="24"/>
        </w:rPr>
        <w:t>Entrada em operação de empreendimentos de transmissão</w:t>
      </w:r>
      <w:bookmarkEnd w:id="152"/>
      <w:r w:rsidRPr="007A35D7">
        <w:rPr>
          <w:b/>
          <w:color w:val="3366CC"/>
          <w:sz w:val="24"/>
          <w:szCs w:val="24"/>
        </w:rPr>
        <w:t xml:space="preserve"> </w:t>
      </w:r>
    </w:p>
    <w:p w14:paraId="69F54EF6" w14:textId="745D90EC" w:rsidR="00C514E8" w:rsidRPr="007A35D7" w:rsidRDefault="00FD59A2" w:rsidP="001354AD">
      <w:pPr>
        <w:rPr>
          <w:rFonts w:ascii="Century Gothic" w:hAnsi="Century Gothic"/>
          <w:color w:val="3366CC"/>
        </w:rPr>
      </w:pPr>
      <w:r w:rsidRPr="007A35D7">
        <w:rPr>
          <w:rFonts w:ascii="Century Gothic" w:hAnsi="Century Gothic"/>
          <w:color w:val="3366CC"/>
        </w:rPr>
        <w:t>Novembro</w:t>
      </w:r>
      <w:r w:rsidR="00622A55" w:rsidRPr="007A35D7">
        <w:rPr>
          <w:rFonts w:ascii="Century Gothic" w:hAnsi="Century Gothic"/>
          <w:color w:val="3366CC"/>
        </w:rPr>
        <w:t xml:space="preserve"> </w:t>
      </w:r>
      <w:r w:rsidR="00C514E8" w:rsidRPr="007A35D7">
        <w:rPr>
          <w:rFonts w:ascii="Century Gothic" w:hAnsi="Century Gothic"/>
          <w:color w:val="3366CC"/>
        </w:rPr>
        <w:t>de 202</w:t>
      </w:r>
      <w:r w:rsidR="009118CE" w:rsidRPr="007A35D7">
        <w:rPr>
          <w:rFonts w:ascii="Century Gothic" w:hAnsi="Century Gothic"/>
          <w:color w:val="3366CC"/>
        </w:rPr>
        <w:t>5</w:t>
      </w:r>
    </w:p>
    <w:p w14:paraId="7ECD072F" w14:textId="77777777" w:rsidR="00CD31FF" w:rsidRPr="007A35D7" w:rsidRDefault="00CD31FF" w:rsidP="00CD31FF">
      <w:pPr>
        <w:spacing w:after="0"/>
        <w:rPr>
          <w:b/>
          <w:lang w:eastAsia="pt-BR"/>
        </w:rPr>
      </w:pPr>
    </w:p>
    <w:p w14:paraId="1A999BE6" w14:textId="144B29E9" w:rsidR="00CD31FF" w:rsidRPr="007A35D7" w:rsidRDefault="00CD31FF" w:rsidP="005A1533">
      <w:pPr>
        <w:spacing w:after="120"/>
        <w:jc w:val="center"/>
        <w:rPr>
          <w:rFonts w:ascii="Arial" w:eastAsiaTheme="majorEastAsia" w:hAnsi="Arial" w:cs="Arial"/>
          <w:color w:val="3366CC"/>
          <w:szCs w:val="20"/>
        </w:rPr>
      </w:pPr>
      <w:r w:rsidRPr="007A35D7">
        <w:rPr>
          <w:rFonts w:ascii="Arial" w:eastAsiaTheme="majorEastAsia" w:hAnsi="Arial" w:cs="Arial"/>
          <w:color w:val="3366CC"/>
          <w:szCs w:val="20"/>
        </w:rPr>
        <w:t>Descrição das linhas de transmissão que entraram em operação no mês</w:t>
      </w:r>
    </w:p>
    <w:p w14:paraId="5FBFFE71" w14:textId="765E30AF" w:rsidR="009A6A92" w:rsidRPr="00FD59A2" w:rsidRDefault="00BA5854" w:rsidP="005A1533">
      <w:pPr>
        <w:spacing w:after="120"/>
        <w:jc w:val="center"/>
        <w:rPr>
          <w:rFonts w:ascii="Arial" w:eastAsiaTheme="majorEastAsia" w:hAnsi="Arial" w:cs="Arial"/>
          <w:color w:val="3366CC"/>
          <w:szCs w:val="20"/>
          <w:highlight w:val="yellow"/>
        </w:rPr>
      </w:pPr>
      <w:r w:rsidRPr="00BA5854">
        <w:rPr>
          <w:rFonts w:ascii="Arial" w:eastAsiaTheme="majorEastAsia" w:hAnsi="Arial" w:cs="Arial"/>
          <w:color w:val="3366CC"/>
          <w:szCs w:val="20"/>
          <w:highlight w:val="yellow"/>
        </w:rPr>
        <w:t xml:space="preserve"> </w:t>
      </w:r>
      <w:r w:rsidRPr="00BA5854">
        <w:rPr>
          <w:noProof/>
        </w:rPr>
        <w:drawing>
          <wp:inline distT="0" distB="0" distL="0" distR="0" wp14:anchorId="1C80076F" wp14:editId="0607DAB6">
            <wp:extent cx="6750685" cy="1828800"/>
            <wp:effectExtent l="0" t="0" r="0" b="0"/>
            <wp:docPr id="28724158"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750685" cy="1828800"/>
                    </a:xfrm>
                    <a:prstGeom prst="rect">
                      <a:avLst/>
                    </a:prstGeom>
                    <a:noFill/>
                    <a:ln>
                      <a:noFill/>
                    </a:ln>
                  </pic:spPr>
                </pic:pic>
              </a:graphicData>
            </a:graphic>
          </wp:inline>
        </w:drawing>
      </w:r>
    </w:p>
    <w:p w14:paraId="6CFDBB29" w14:textId="39661C7C" w:rsidR="00CD31FF" w:rsidRDefault="00CD31FF" w:rsidP="00CD31FF">
      <w:pPr>
        <w:spacing w:after="76"/>
        <w:ind w:right="-14"/>
        <w:jc w:val="center"/>
        <w:rPr>
          <w:rFonts w:ascii="Century Gothic" w:eastAsiaTheme="majorEastAsia" w:hAnsi="Century Gothic" w:cstheme="majorBidi"/>
          <w:b/>
          <w:color w:val="3366CC"/>
          <w:highlight w:val="yellow"/>
        </w:rPr>
      </w:pPr>
    </w:p>
    <w:p w14:paraId="5BFE4316" w14:textId="77777777" w:rsidR="009F2CB3" w:rsidRPr="00FD59A2" w:rsidRDefault="009F2CB3" w:rsidP="00CD31FF">
      <w:pPr>
        <w:spacing w:after="76"/>
        <w:ind w:right="-14"/>
        <w:jc w:val="center"/>
        <w:rPr>
          <w:rFonts w:ascii="Century Gothic" w:eastAsiaTheme="majorEastAsia" w:hAnsi="Century Gothic" w:cstheme="majorBidi"/>
          <w:b/>
          <w:color w:val="3366CC"/>
          <w:highlight w:val="yellow"/>
        </w:rPr>
      </w:pPr>
    </w:p>
    <w:p w14:paraId="5D01F5F9" w14:textId="59CFC93E" w:rsidR="00CD31FF" w:rsidRPr="007A35D7" w:rsidRDefault="00CD31FF" w:rsidP="005A1533">
      <w:pPr>
        <w:spacing w:after="120"/>
        <w:jc w:val="center"/>
        <w:rPr>
          <w:rFonts w:ascii="Arial" w:eastAsiaTheme="majorEastAsia" w:hAnsi="Arial" w:cs="Arial"/>
          <w:color w:val="3366CC"/>
          <w:szCs w:val="20"/>
        </w:rPr>
      </w:pPr>
      <w:r w:rsidRPr="007A35D7">
        <w:rPr>
          <w:rFonts w:ascii="Arial" w:eastAsiaTheme="majorEastAsia" w:hAnsi="Arial" w:cs="Arial"/>
          <w:color w:val="3366CC"/>
          <w:szCs w:val="20"/>
        </w:rPr>
        <w:t xml:space="preserve">Descrição </w:t>
      </w:r>
      <w:r w:rsidR="00B557DC" w:rsidRPr="007A35D7">
        <w:rPr>
          <w:rFonts w:ascii="Arial" w:eastAsiaTheme="majorEastAsia" w:hAnsi="Arial" w:cs="Arial"/>
          <w:color w:val="3366CC"/>
          <w:szCs w:val="20"/>
        </w:rPr>
        <w:t>d</w:t>
      </w:r>
      <w:r w:rsidR="00A56811" w:rsidRPr="007A35D7">
        <w:rPr>
          <w:rFonts w:ascii="Arial" w:eastAsiaTheme="majorEastAsia" w:hAnsi="Arial" w:cs="Arial"/>
          <w:color w:val="3366CC"/>
          <w:szCs w:val="20"/>
        </w:rPr>
        <w:t>os</w:t>
      </w:r>
      <w:r w:rsidR="00B557DC" w:rsidRPr="007A35D7">
        <w:rPr>
          <w:rFonts w:ascii="Arial" w:eastAsiaTheme="majorEastAsia" w:hAnsi="Arial" w:cs="Arial"/>
          <w:color w:val="3366CC"/>
          <w:szCs w:val="20"/>
        </w:rPr>
        <w:t xml:space="preserve"> transforma</w:t>
      </w:r>
      <w:r w:rsidR="00A56811" w:rsidRPr="007A35D7">
        <w:rPr>
          <w:rFonts w:ascii="Arial" w:eastAsiaTheme="majorEastAsia" w:hAnsi="Arial" w:cs="Arial"/>
          <w:color w:val="3366CC"/>
          <w:szCs w:val="20"/>
        </w:rPr>
        <w:t>dores</w:t>
      </w:r>
      <w:r w:rsidR="00B557DC" w:rsidRPr="007A35D7">
        <w:rPr>
          <w:rFonts w:ascii="Arial" w:eastAsiaTheme="majorEastAsia" w:hAnsi="Arial" w:cs="Arial"/>
          <w:color w:val="3366CC"/>
          <w:szCs w:val="20"/>
        </w:rPr>
        <w:t xml:space="preserve"> que</w:t>
      </w:r>
      <w:r w:rsidRPr="007A35D7">
        <w:rPr>
          <w:rFonts w:ascii="Arial" w:eastAsiaTheme="majorEastAsia" w:hAnsi="Arial" w:cs="Arial"/>
          <w:color w:val="3366CC"/>
          <w:szCs w:val="20"/>
        </w:rPr>
        <w:t xml:space="preserve"> entraram em operação no mês</w:t>
      </w:r>
    </w:p>
    <w:p w14:paraId="5CE1C918" w14:textId="6ED0382E" w:rsidR="00622A55" w:rsidRPr="00FD59A2" w:rsidRDefault="00BA5854" w:rsidP="00622A55">
      <w:pPr>
        <w:spacing w:after="120"/>
        <w:rPr>
          <w:rFonts w:ascii="Arial" w:eastAsiaTheme="majorEastAsia" w:hAnsi="Arial" w:cs="Arial"/>
          <w:color w:val="3366CC"/>
          <w:szCs w:val="20"/>
          <w:highlight w:val="yellow"/>
        </w:rPr>
      </w:pPr>
      <w:r w:rsidRPr="00BA5854">
        <w:rPr>
          <w:noProof/>
        </w:rPr>
        <w:drawing>
          <wp:inline distT="0" distB="0" distL="0" distR="0" wp14:anchorId="52209B6B" wp14:editId="6FF386FC">
            <wp:extent cx="6750685" cy="1064260"/>
            <wp:effectExtent l="0" t="0" r="0" b="2540"/>
            <wp:docPr id="516474898"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750685" cy="1064260"/>
                    </a:xfrm>
                    <a:prstGeom prst="rect">
                      <a:avLst/>
                    </a:prstGeom>
                    <a:noFill/>
                    <a:ln>
                      <a:noFill/>
                    </a:ln>
                  </pic:spPr>
                </pic:pic>
              </a:graphicData>
            </a:graphic>
          </wp:inline>
        </w:drawing>
      </w:r>
    </w:p>
    <w:p w14:paraId="7EA47D5F" w14:textId="616E6AE8" w:rsidR="00FC3593" w:rsidRPr="007A35D7" w:rsidRDefault="00CD31FF" w:rsidP="00622A55">
      <w:pPr>
        <w:spacing w:after="120"/>
        <w:jc w:val="right"/>
        <w:rPr>
          <w:noProof/>
          <w:lang w:eastAsia="pt-BR"/>
        </w:rPr>
      </w:pPr>
      <w:r w:rsidRPr="007A35D7">
        <w:rPr>
          <w:rFonts w:ascii="Arial" w:hAnsi="Arial" w:cs="Arial"/>
          <w:sz w:val="18"/>
          <w:szCs w:val="18"/>
        </w:rPr>
        <w:t>Fonte dos dados: ONS.</w:t>
      </w:r>
    </w:p>
    <w:p w14:paraId="3DBFAC1D" w14:textId="2A4559AA" w:rsidR="00FC3593" w:rsidRPr="00FD59A2" w:rsidRDefault="00FC3593" w:rsidP="00622A55">
      <w:pPr>
        <w:tabs>
          <w:tab w:val="left" w:pos="1276"/>
          <w:tab w:val="left" w:pos="1701"/>
        </w:tabs>
        <w:spacing w:after="0" w:line="240" w:lineRule="auto"/>
        <w:ind w:right="141"/>
        <w:rPr>
          <w:noProof/>
          <w:highlight w:val="yellow"/>
          <w:lang w:eastAsia="pt-BR"/>
        </w:rPr>
      </w:pPr>
    </w:p>
    <w:p w14:paraId="6776E3F9" w14:textId="182E57C5" w:rsidR="00CD31FF" w:rsidRDefault="00CD31FF" w:rsidP="00CD31FF">
      <w:pPr>
        <w:tabs>
          <w:tab w:val="left" w:pos="1276"/>
          <w:tab w:val="left" w:pos="1701"/>
        </w:tabs>
        <w:spacing w:after="0" w:line="240" w:lineRule="auto"/>
        <w:ind w:right="141"/>
        <w:jc w:val="center"/>
        <w:rPr>
          <w:rFonts w:cstheme="minorHAnsi"/>
          <w:bCs/>
          <w:sz w:val="20"/>
          <w:szCs w:val="20"/>
          <w:highlight w:val="yellow"/>
        </w:rPr>
      </w:pPr>
    </w:p>
    <w:p w14:paraId="74496466" w14:textId="77777777" w:rsidR="000F698F" w:rsidRDefault="000F698F" w:rsidP="00CD31FF">
      <w:pPr>
        <w:tabs>
          <w:tab w:val="left" w:pos="1276"/>
          <w:tab w:val="left" w:pos="1701"/>
        </w:tabs>
        <w:spacing w:after="0" w:line="240" w:lineRule="auto"/>
        <w:ind w:right="141"/>
        <w:jc w:val="center"/>
        <w:rPr>
          <w:rFonts w:cstheme="minorHAnsi"/>
          <w:bCs/>
          <w:sz w:val="20"/>
          <w:szCs w:val="20"/>
          <w:highlight w:val="yellow"/>
        </w:rPr>
      </w:pPr>
    </w:p>
    <w:p w14:paraId="06D4D6C9" w14:textId="77777777" w:rsidR="000F698F" w:rsidRDefault="000F698F" w:rsidP="00CD31FF">
      <w:pPr>
        <w:tabs>
          <w:tab w:val="left" w:pos="1276"/>
          <w:tab w:val="left" w:pos="1701"/>
        </w:tabs>
        <w:spacing w:after="0" w:line="240" w:lineRule="auto"/>
        <w:ind w:right="141"/>
        <w:jc w:val="center"/>
        <w:rPr>
          <w:rFonts w:cstheme="minorHAnsi"/>
          <w:bCs/>
          <w:sz w:val="20"/>
          <w:szCs w:val="20"/>
          <w:highlight w:val="yellow"/>
        </w:rPr>
      </w:pPr>
    </w:p>
    <w:p w14:paraId="1C069B5A" w14:textId="77777777" w:rsidR="000F698F" w:rsidRDefault="000F698F" w:rsidP="00CD31FF">
      <w:pPr>
        <w:tabs>
          <w:tab w:val="left" w:pos="1276"/>
          <w:tab w:val="left" w:pos="1701"/>
        </w:tabs>
        <w:spacing w:after="0" w:line="240" w:lineRule="auto"/>
        <w:ind w:right="141"/>
        <w:jc w:val="center"/>
        <w:rPr>
          <w:rFonts w:cstheme="minorHAnsi"/>
          <w:bCs/>
          <w:sz w:val="20"/>
          <w:szCs w:val="20"/>
          <w:highlight w:val="yellow"/>
        </w:rPr>
      </w:pPr>
    </w:p>
    <w:p w14:paraId="75B1EFA4" w14:textId="77777777" w:rsidR="000F698F" w:rsidRDefault="000F698F" w:rsidP="00CD31FF">
      <w:pPr>
        <w:tabs>
          <w:tab w:val="left" w:pos="1276"/>
          <w:tab w:val="left" w:pos="1701"/>
        </w:tabs>
        <w:spacing w:after="0" w:line="240" w:lineRule="auto"/>
        <w:ind w:right="141"/>
        <w:jc w:val="center"/>
        <w:rPr>
          <w:rFonts w:cstheme="minorHAnsi"/>
          <w:bCs/>
          <w:sz w:val="20"/>
          <w:szCs w:val="20"/>
          <w:highlight w:val="yellow"/>
        </w:rPr>
      </w:pPr>
    </w:p>
    <w:p w14:paraId="0FD94525" w14:textId="77777777" w:rsidR="000F698F" w:rsidRDefault="000F698F" w:rsidP="00CD31FF">
      <w:pPr>
        <w:tabs>
          <w:tab w:val="left" w:pos="1276"/>
          <w:tab w:val="left" w:pos="1701"/>
        </w:tabs>
        <w:spacing w:after="0" w:line="240" w:lineRule="auto"/>
        <w:ind w:right="141"/>
        <w:jc w:val="center"/>
        <w:rPr>
          <w:rFonts w:cstheme="minorHAnsi"/>
          <w:bCs/>
          <w:sz w:val="20"/>
          <w:szCs w:val="20"/>
          <w:highlight w:val="yellow"/>
        </w:rPr>
      </w:pPr>
    </w:p>
    <w:p w14:paraId="4609F8EA" w14:textId="77777777" w:rsidR="000F698F" w:rsidRDefault="000F698F" w:rsidP="00CD31FF">
      <w:pPr>
        <w:tabs>
          <w:tab w:val="left" w:pos="1276"/>
          <w:tab w:val="left" w:pos="1701"/>
        </w:tabs>
        <w:spacing w:after="0" w:line="240" w:lineRule="auto"/>
        <w:ind w:right="141"/>
        <w:jc w:val="center"/>
        <w:rPr>
          <w:rFonts w:cstheme="minorHAnsi"/>
          <w:bCs/>
          <w:sz w:val="20"/>
          <w:szCs w:val="20"/>
          <w:highlight w:val="yellow"/>
        </w:rPr>
      </w:pPr>
    </w:p>
    <w:p w14:paraId="1F4A9D4D" w14:textId="77777777" w:rsidR="000F698F" w:rsidRDefault="000F698F" w:rsidP="00CD31FF">
      <w:pPr>
        <w:tabs>
          <w:tab w:val="left" w:pos="1276"/>
          <w:tab w:val="left" w:pos="1701"/>
        </w:tabs>
        <w:spacing w:after="0" w:line="240" w:lineRule="auto"/>
        <w:ind w:right="141"/>
        <w:jc w:val="center"/>
        <w:rPr>
          <w:rFonts w:cstheme="minorHAnsi"/>
          <w:bCs/>
          <w:sz w:val="20"/>
          <w:szCs w:val="20"/>
          <w:highlight w:val="yellow"/>
        </w:rPr>
      </w:pPr>
    </w:p>
    <w:p w14:paraId="0D9BD931" w14:textId="77777777" w:rsidR="000F698F" w:rsidRDefault="000F698F" w:rsidP="00CD31FF">
      <w:pPr>
        <w:tabs>
          <w:tab w:val="left" w:pos="1276"/>
          <w:tab w:val="left" w:pos="1701"/>
        </w:tabs>
        <w:spacing w:after="0" w:line="240" w:lineRule="auto"/>
        <w:ind w:right="141"/>
        <w:jc w:val="center"/>
        <w:rPr>
          <w:rFonts w:cstheme="minorHAnsi"/>
          <w:bCs/>
          <w:sz w:val="20"/>
          <w:szCs w:val="20"/>
          <w:highlight w:val="yellow"/>
        </w:rPr>
      </w:pPr>
    </w:p>
    <w:p w14:paraId="01A1B965" w14:textId="77777777" w:rsidR="000F698F" w:rsidRDefault="000F698F" w:rsidP="00CD31FF">
      <w:pPr>
        <w:tabs>
          <w:tab w:val="left" w:pos="1276"/>
          <w:tab w:val="left" w:pos="1701"/>
        </w:tabs>
        <w:spacing w:after="0" w:line="240" w:lineRule="auto"/>
        <w:ind w:right="141"/>
        <w:jc w:val="center"/>
        <w:rPr>
          <w:rFonts w:cstheme="minorHAnsi"/>
          <w:bCs/>
          <w:sz w:val="20"/>
          <w:szCs w:val="20"/>
          <w:highlight w:val="yellow"/>
        </w:rPr>
      </w:pPr>
    </w:p>
    <w:p w14:paraId="3C5313EF" w14:textId="77777777" w:rsidR="000F698F" w:rsidRDefault="000F698F" w:rsidP="00CD31FF">
      <w:pPr>
        <w:tabs>
          <w:tab w:val="left" w:pos="1276"/>
          <w:tab w:val="left" w:pos="1701"/>
        </w:tabs>
        <w:spacing w:after="0" w:line="240" w:lineRule="auto"/>
        <w:ind w:right="141"/>
        <w:jc w:val="center"/>
        <w:rPr>
          <w:rFonts w:cstheme="minorHAnsi"/>
          <w:bCs/>
          <w:sz w:val="20"/>
          <w:szCs w:val="20"/>
          <w:highlight w:val="yellow"/>
        </w:rPr>
      </w:pPr>
    </w:p>
    <w:p w14:paraId="0962A817" w14:textId="77777777" w:rsidR="000F698F" w:rsidRDefault="000F698F" w:rsidP="00CD31FF">
      <w:pPr>
        <w:tabs>
          <w:tab w:val="left" w:pos="1276"/>
          <w:tab w:val="left" w:pos="1701"/>
        </w:tabs>
        <w:spacing w:after="0" w:line="240" w:lineRule="auto"/>
        <w:ind w:right="141"/>
        <w:jc w:val="center"/>
        <w:rPr>
          <w:rFonts w:cstheme="minorHAnsi"/>
          <w:bCs/>
          <w:sz w:val="20"/>
          <w:szCs w:val="20"/>
          <w:highlight w:val="yellow"/>
        </w:rPr>
      </w:pPr>
    </w:p>
    <w:p w14:paraId="3BF6BC79" w14:textId="77777777" w:rsidR="000F698F" w:rsidRDefault="000F698F" w:rsidP="00CD31FF">
      <w:pPr>
        <w:tabs>
          <w:tab w:val="left" w:pos="1276"/>
          <w:tab w:val="left" w:pos="1701"/>
        </w:tabs>
        <w:spacing w:after="0" w:line="240" w:lineRule="auto"/>
        <w:ind w:right="141"/>
        <w:jc w:val="center"/>
        <w:rPr>
          <w:rFonts w:cstheme="minorHAnsi"/>
          <w:bCs/>
          <w:sz w:val="20"/>
          <w:szCs w:val="20"/>
          <w:highlight w:val="yellow"/>
        </w:rPr>
      </w:pPr>
    </w:p>
    <w:p w14:paraId="7DAAE33B" w14:textId="77777777" w:rsidR="000F698F" w:rsidRDefault="000F698F" w:rsidP="00CD31FF">
      <w:pPr>
        <w:tabs>
          <w:tab w:val="left" w:pos="1276"/>
          <w:tab w:val="left" w:pos="1701"/>
        </w:tabs>
        <w:spacing w:after="0" w:line="240" w:lineRule="auto"/>
        <w:ind w:right="141"/>
        <w:jc w:val="center"/>
        <w:rPr>
          <w:rFonts w:cstheme="minorHAnsi"/>
          <w:bCs/>
          <w:sz w:val="20"/>
          <w:szCs w:val="20"/>
          <w:highlight w:val="yellow"/>
        </w:rPr>
      </w:pPr>
    </w:p>
    <w:p w14:paraId="12511039" w14:textId="77777777" w:rsidR="000F698F" w:rsidRDefault="000F698F" w:rsidP="00CD31FF">
      <w:pPr>
        <w:tabs>
          <w:tab w:val="left" w:pos="1276"/>
          <w:tab w:val="left" w:pos="1701"/>
        </w:tabs>
        <w:spacing w:after="0" w:line="240" w:lineRule="auto"/>
        <w:ind w:right="141"/>
        <w:jc w:val="center"/>
        <w:rPr>
          <w:rFonts w:cstheme="minorHAnsi"/>
          <w:bCs/>
          <w:sz w:val="20"/>
          <w:szCs w:val="20"/>
          <w:highlight w:val="yellow"/>
        </w:rPr>
      </w:pPr>
    </w:p>
    <w:p w14:paraId="76D9F0D6" w14:textId="77777777" w:rsidR="000F698F" w:rsidRDefault="000F698F" w:rsidP="00CD31FF">
      <w:pPr>
        <w:tabs>
          <w:tab w:val="left" w:pos="1276"/>
          <w:tab w:val="left" w:pos="1701"/>
        </w:tabs>
        <w:spacing w:after="0" w:line="240" w:lineRule="auto"/>
        <w:ind w:right="141"/>
        <w:jc w:val="center"/>
        <w:rPr>
          <w:rFonts w:cstheme="minorHAnsi"/>
          <w:bCs/>
          <w:sz w:val="20"/>
          <w:szCs w:val="20"/>
          <w:highlight w:val="yellow"/>
        </w:rPr>
      </w:pPr>
    </w:p>
    <w:p w14:paraId="2AE238D4" w14:textId="77777777" w:rsidR="000F698F" w:rsidRDefault="000F698F" w:rsidP="00CD31FF">
      <w:pPr>
        <w:tabs>
          <w:tab w:val="left" w:pos="1276"/>
          <w:tab w:val="left" w:pos="1701"/>
        </w:tabs>
        <w:spacing w:after="0" w:line="240" w:lineRule="auto"/>
        <w:ind w:right="141"/>
        <w:jc w:val="center"/>
        <w:rPr>
          <w:rFonts w:cstheme="minorHAnsi"/>
          <w:bCs/>
          <w:sz w:val="20"/>
          <w:szCs w:val="20"/>
          <w:highlight w:val="yellow"/>
        </w:rPr>
      </w:pPr>
    </w:p>
    <w:p w14:paraId="15803CE8" w14:textId="77777777" w:rsidR="000F698F" w:rsidRDefault="000F698F" w:rsidP="00CD31FF">
      <w:pPr>
        <w:tabs>
          <w:tab w:val="left" w:pos="1276"/>
          <w:tab w:val="left" w:pos="1701"/>
        </w:tabs>
        <w:spacing w:after="0" w:line="240" w:lineRule="auto"/>
        <w:ind w:right="141"/>
        <w:jc w:val="center"/>
        <w:rPr>
          <w:rFonts w:cstheme="minorHAnsi"/>
          <w:bCs/>
          <w:sz w:val="20"/>
          <w:szCs w:val="20"/>
          <w:highlight w:val="yellow"/>
        </w:rPr>
      </w:pPr>
    </w:p>
    <w:p w14:paraId="16133D59" w14:textId="77777777" w:rsidR="000F698F" w:rsidRDefault="000F698F" w:rsidP="00CD31FF">
      <w:pPr>
        <w:tabs>
          <w:tab w:val="left" w:pos="1276"/>
          <w:tab w:val="left" w:pos="1701"/>
        </w:tabs>
        <w:spacing w:after="0" w:line="240" w:lineRule="auto"/>
        <w:ind w:right="141"/>
        <w:jc w:val="center"/>
        <w:rPr>
          <w:rFonts w:cstheme="minorHAnsi"/>
          <w:bCs/>
          <w:sz w:val="20"/>
          <w:szCs w:val="20"/>
          <w:highlight w:val="yellow"/>
        </w:rPr>
      </w:pPr>
    </w:p>
    <w:p w14:paraId="29BEC17D" w14:textId="77777777" w:rsidR="009F2CB3" w:rsidRDefault="009F2CB3" w:rsidP="00CD31FF">
      <w:pPr>
        <w:tabs>
          <w:tab w:val="left" w:pos="1276"/>
          <w:tab w:val="left" w:pos="1701"/>
        </w:tabs>
        <w:spacing w:after="0" w:line="240" w:lineRule="auto"/>
        <w:ind w:right="141"/>
        <w:jc w:val="center"/>
        <w:rPr>
          <w:rFonts w:cstheme="minorHAnsi"/>
          <w:bCs/>
          <w:sz w:val="20"/>
          <w:szCs w:val="20"/>
          <w:highlight w:val="yellow"/>
        </w:rPr>
      </w:pPr>
    </w:p>
    <w:p w14:paraId="260180A3" w14:textId="77777777" w:rsidR="009F2CB3" w:rsidRDefault="009F2CB3" w:rsidP="00CD31FF">
      <w:pPr>
        <w:tabs>
          <w:tab w:val="left" w:pos="1276"/>
          <w:tab w:val="left" w:pos="1701"/>
        </w:tabs>
        <w:spacing w:after="0" w:line="240" w:lineRule="auto"/>
        <w:ind w:right="141"/>
        <w:jc w:val="center"/>
        <w:rPr>
          <w:rFonts w:cstheme="minorHAnsi"/>
          <w:bCs/>
          <w:sz w:val="20"/>
          <w:szCs w:val="20"/>
          <w:highlight w:val="yellow"/>
        </w:rPr>
      </w:pPr>
    </w:p>
    <w:p w14:paraId="74EA58E1" w14:textId="77777777" w:rsidR="000F698F" w:rsidRDefault="000F698F" w:rsidP="00CD31FF">
      <w:pPr>
        <w:tabs>
          <w:tab w:val="left" w:pos="1276"/>
          <w:tab w:val="left" w:pos="1701"/>
        </w:tabs>
        <w:spacing w:after="0" w:line="240" w:lineRule="auto"/>
        <w:ind w:right="141"/>
        <w:jc w:val="center"/>
        <w:rPr>
          <w:rFonts w:cstheme="minorHAnsi"/>
          <w:bCs/>
          <w:sz w:val="20"/>
          <w:szCs w:val="20"/>
          <w:highlight w:val="yellow"/>
        </w:rPr>
      </w:pPr>
    </w:p>
    <w:p w14:paraId="7E56A2E6" w14:textId="77777777" w:rsidR="000F698F" w:rsidRPr="00FD59A2" w:rsidRDefault="000F698F" w:rsidP="00CD31FF">
      <w:pPr>
        <w:tabs>
          <w:tab w:val="left" w:pos="1276"/>
          <w:tab w:val="left" w:pos="1701"/>
        </w:tabs>
        <w:spacing w:after="0" w:line="240" w:lineRule="auto"/>
        <w:ind w:right="141"/>
        <w:jc w:val="center"/>
        <w:rPr>
          <w:rFonts w:cstheme="minorHAnsi"/>
          <w:bCs/>
          <w:sz w:val="20"/>
          <w:szCs w:val="20"/>
          <w:highlight w:val="yellow"/>
        </w:rPr>
      </w:pPr>
    </w:p>
    <w:p w14:paraId="63BAFC46" w14:textId="5D3CDCEA" w:rsidR="000F698F" w:rsidRDefault="00CD31FF" w:rsidP="009F2CB3">
      <w:pPr>
        <w:spacing w:before="120"/>
        <w:jc w:val="center"/>
        <w:rPr>
          <w:rFonts w:ascii="Arial" w:hAnsi="Arial" w:cs="Arial"/>
          <w:color w:val="3366CC"/>
          <w:szCs w:val="24"/>
        </w:rPr>
      </w:pPr>
      <w:r w:rsidRPr="007A35D7">
        <w:rPr>
          <w:rFonts w:ascii="Arial" w:hAnsi="Arial" w:cs="Arial"/>
          <w:color w:val="3366CC"/>
          <w:sz w:val="24"/>
          <w:szCs w:val="24"/>
        </w:rPr>
        <w:lastRenderedPageBreak/>
        <w:t xml:space="preserve"> </w:t>
      </w:r>
      <w:r w:rsidR="003D2745" w:rsidRPr="007A35D7">
        <w:rPr>
          <w:rFonts w:ascii="Arial" w:hAnsi="Arial" w:cs="Arial"/>
          <w:color w:val="3366CC"/>
          <w:szCs w:val="24"/>
        </w:rPr>
        <w:t>Localização dos equipamentos de transmissão que entram em operação no mês</w:t>
      </w:r>
    </w:p>
    <w:p w14:paraId="19056F3F" w14:textId="6741D21B" w:rsidR="000F698F" w:rsidRPr="007A35D7" w:rsidRDefault="009F2CB3" w:rsidP="00622A55">
      <w:pPr>
        <w:spacing w:before="120"/>
        <w:jc w:val="center"/>
        <w:rPr>
          <w:rFonts w:ascii="Century Gothic" w:hAnsi="Century Gothic" w:cs="Arial"/>
          <w:b/>
          <w:color w:val="3366CC"/>
        </w:rPr>
      </w:pPr>
      <w:r w:rsidRPr="002610C1">
        <w:rPr>
          <w:noProof/>
        </w:rPr>
        <w:drawing>
          <wp:anchor distT="0" distB="0" distL="114300" distR="114300" simplePos="0" relativeHeight="252075022" behindDoc="0" locked="0" layoutInCell="1" allowOverlap="1" wp14:anchorId="0956A9FE" wp14:editId="35789B3F">
            <wp:simplePos x="0" y="0"/>
            <wp:positionH relativeFrom="column">
              <wp:posOffset>585327</wp:posOffset>
            </wp:positionH>
            <wp:positionV relativeFrom="paragraph">
              <wp:posOffset>64003</wp:posOffset>
            </wp:positionV>
            <wp:extent cx="5448300" cy="5886450"/>
            <wp:effectExtent l="0" t="0" r="0" b="0"/>
            <wp:wrapSquare wrapText="bothSides"/>
            <wp:docPr id="322151323"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48300" cy="5886450"/>
                    </a:xfrm>
                    <a:prstGeom prst="rect">
                      <a:avLst/>
                    </a:prstGeom>
                    <a:noFill/>
                    <a:ln>
                      <a:noFill/>
                    </a:ln>
                  </pic:spPr>
                </pic:pic>
              </a:graphicData>
            </a:graphic>
          </wp:anchor>
        </w:drawing>
      </w:r>
    </w:p>
    <w:p w14:paraId="1D04F944" w14:textId="1540852D" w:rsidR="00DC05C2" w:rsidRPr="00FD59A2" w:rsidRDefault="00DC05C2">
      <w:pPr>
        <w:rPr>
          <w:rFonts w:ascii="Arial" w:eastAsiaTheme="majorEastAsia" w:hAnsi="Arial" w:cs="Arial"/>
          <w:color w:val="3366CC"/>
          <w:szCs w:val="20"/>
          <w:highlight w:val="yellow"/>
        </w:rPr>
      </w:pPr>
      <w:r w:rsidRPr="00FD59A2">
        <w:rPr>
          <w:rFonts w:ascii="Arial" w:eastAsiaTheme="majorEastAsia" w:hAnsi="Arial" w:cs="Arial"/>
          <w:color w:val="3366CC"/>
          <w:szCs w:val="20"/>
          <w:highlight w:val="yellow"/>
        </w:rPr>
        <w:br w:type="page"/>
      </w:r>
    </w:p>
    <w:p w14:paraId="59C48A07" w14:textId="774C9DBB" w:rsidR="00622A55" w:rsidRPr="007A35D7" w:rsidRDefault="00CD31FF" w:rsidP="005A1533">
      <w:pPr>
        <w:spacing w:after="120"/>
        <w:jc w:val="center"/>
        <w:rPr>
          <w:rFonts w:ascii="Arial" w:eastAsiaTheme="majorEastAsia" w:hAnsi="Arial" w:cs="Arial"/>
          <w:color w:val="3366CC"/>
          <w:szCs w:val="20"/>
          <w:vertAlign w:val="superscript"/>
        </w:rPr>
      </w:pPr>
      <w:r w:rsidRPr="007A35D7">
        <w:rPr>
          <w:rFonts w:ascii="Arial" w:eastAsiaTheme="majorEastAsia" w:hAnsi="Arial" w:cs="Arial"/>
          <w:color w:val="3366CC"/>
          <w:szCs w:val="20"/>
        </w:rPr>
        <w:lastRenderedPageBreak/>
        <w:t>Entrada em operação de linhas de transmissão</w:t>
      </w:r>
      <w:r w:rsidR="003237CC" w:rsidRPr="007A35D7">
        <w:rPr>
          <w:rFonts w:ascii="Arial" w:eastAsiaTheme="majorEastAsia" w:hAnsi="Arial" w:cs="Arial"/>
          <w:color w:val="3366CC"/>
          <w:szCs w:val="20"/>
          <w:vertAlign w:val="superscript"/>
        </w:rPr>
        <w:t>1</w:t>
      </w:r>
    </w:p>
    <w:p w14:paraId="2B7A3142" w14:textId="62BF1157" w:rsidR="00FC3593" w:rsidRPr="00FD59A2" w:rsidRDefault="00BA5854" w:rsidP="00622A55">
      <w:pPr>
        <w:spacing w:after="120"/>
        <w:jc w:val="center"/>
        <w:rPr>
          <w:rFonts w:ascii="Century Gothic" w:eastAsiaTheme="majorEastAsia" w:hAnsi="Century Gothic" w:cstheme="majorBidi"/>
          <w:b/>
          <w:color w:val="3366CC"/>
          <w:szCs w:val="20"/>
          <w:highlight w:val="yellow"/>
        </w:rPr>
      </w:pPr>
      <w:r w:rsidRPr="00BA5854">
        <w:rPr>
          <w:rFonts w:ascii="Century Gothic" w:eastAsiaTheme="majorEastAsia" w:hAnsi="Century Gothic" w:cstheme="majorBidi"/>
          <w:b/>
          <w:color w:val="3366CC"/>
          <w:szCs w:val="20"/>
        </w:rPr>
        <w:t xml:space="preserve"> </w:t>
      </w:r>
      <w:r w:rsidRPr="00BA5854">
        <w:rPr>
          <w:noProof/>
        </w:rPr>
        <w:drawing>
          <wp:inline distT="0" distB="0" distL="0" distR="0" wp14:anchorId="5B4B77C4" wp14:editId="2AFD9861">
            <wp:extent cx="3771900" cy="2203450"/>
            <wp:effectExtent l="0" t="0" r="0" b="6350"/>
            <wp:docPr id="27639505"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771900" cy="2203450"/>
                    </a:xfrm>
                    <a:prstGeom prst="rect">
                      <a:avLst/>
                    </a:prstGeom>
                    <a:noFill/>
                    <a:ln>
                      <a:noFill/>
                    </a:ln>
                  </pic:spPr>
                </pic:pic>
              </a:graphicData>
            </a:graphic>
          </wp:inline>
        </w:drawing>
      </w:r>
    </w:p>
    <w:p w14:paraId="715D9B9A" w14:textId="77777777" w:rsidR="007B04A8" w:rsidRPr="00FD59A2" w:rsidRDefault="007B04A8" w:rsidP="00CD31FF">
      <w:pPr>
        <w:spacing w:after="76"/>
        <w:ind w:right="-14"/>
        <w:jc w:val="center"/>
        <w:rPr>
          <w:rFonts w:ascii="Arial" w:hAnsi="Arial" w:cs="Arial"/>
          <w:bCs/>
          <w:sz w:val="18"/>
          <w:szCs w:val="18"/>
          <w:highlight w:val="yellow"/>
        </w:rPr>
      </w:pPr>
    </w:p>
    <w:p w14:paraId="39AB2D6E" w14:textId="435D6F64" w:rsidR="00CD31FF" w:rsidRPr="007A35D7" w:rsidRDefault="00CD31FF" w:rsidP="005A1533">
      <w:pPr>
        <w:spacing w:after="120"/>
        <w:jc w:val="center"/>
        <w:rPr>
          <w:rFonts w:ascii="Arial" w:eastAsiaTheme="majorEastAsia" w:hAnsi="Arial" w:cs="Arial"/>
          <w:color w:val="3366CC"/>
          <w:szCs w:val="20"/>
          <w:vertAlign w:val="superscript"/>
        </w:rPr>
      </w:pPr>
      <w:r w:rsidRPr="007A35D7">
        <w:rPr>
          <w:rFonts w:ascii="Arial" w:eastAsiaTheme="majorEastAsia" w:hAnsi="Arial" w:cs="Arial"/>
          <w:color w:val="3366CC"/>
          <w:szCs w:val="20"/>
        </w:rPr>
        <w:t>Entrada em operação de</w:t>
      </w:r>
      <w:r w:rsidR="00073B7B" w:rsidRPr="007A35D7">
        <w:rPr>
          <w:rFonts w:ascii="Arial" w:eastAsiaTheme="majorEastAsia" w:hAnsi="Arial" w:cs="Arial"/>
          <w:color w:val="3366CC"/>
          <w:szCs w:val="20"/>
        </w:rPr>
        <w:t xml:space="preserve"> capacidade de</w:t>
      </w:r>
      <w:r w:rsidRPr="007A35D7">
        <w:rPr>
          <w:rFonts w:ascii="Arial" w:eastAsiaTheme="majorEastAsia" w:hAnsi="Arial" w:cs="Arial"/>
          <w:color w:val="3366CC"/>
          <w:szCs w:val="20"/>
        </w:rPr>
        <w:t xml:space="preserve"> </w:t>
      </w:r>
      <w:r w:rsidR="00FF6B9C" w:rsidRPr="007A35D7">
        <w:rPr>
          <w:rFonts w:ascii="Arial" w:eastAsiaTheme="majorEastAsia" w:hAnsi="Arial" w:cs="Arial"/>
          <w:color w:val="3366CC"/>
          <w:szCs w:val="20"/>
        </w:rPr>
        <w:t>transformação</w:t>
      </w:r>
      <w:r w:rsidR="00354887" w:rsidRPr="007A35D7">
        <w:rPr>
          <w:rFonts w:ascii="Arial" w:eastAsiaTheme="majorEastAsia" w:hAnsi="Arial" w:cs="Arial"/>
          <w:color w:val="3366CC"/>
          <w:szCs w:val="20"/>
          <w:vertAlign w:val="superscript"/>
        </w:rPr>
        <w:t>1</w:t>
      </w:r>
    </w:p>
    <w:p w14:paraId="72871875" w14:textId="5E3FAEC8" w:rsidR="00990DF6" w:rsidRPr="00FD59A2" w:rsidRDefault="007A35D7" w:rsidP="009B0BB6">
      <w:pPr>
        <w:spacing w:after="120"/>
        <w:jc w:val="center"/>
        <w:rPr>
          <w:rFonts w:ascii="Arial" w:eastAsiaTheme="majorEastAsia" w:hAnsi="Arial" w:cs="Arial"/>
          <w:color w:val="3366CC"/>
          <w:szCs w:val="20"/>
          <w:highlight w:val="yellow"/>
        </w:rPr>
      </w:pPr>
      <w:r w:rsidRPr="00CC4451">
        <w:rPr>
          <w:noProof/>
        </w:rPr>
        <w:drawing>
          <wp:inline distT="0" distB="0" distL="0" distR="0" wp14:anchorId="4C2109C5" wp14:editId="2A809F9D">
            <wp:extent cx="3771900" cy="1819275"/>
            <wp:effectExtent l="0" t="0" r="0" b="9525"/>
            <wp:docPr id="1003618816"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771900" cy="1819275"/>
                    </a:xfrm>
                    <a:prstGeom prst="rect">
                      <a:avLst/>
                    </a:prstGeom>
                    <a:noFill/>
                    <a:ln>
                      <a:noFill/>
                    </a:ln>
                  </pic:spPr>
                </pic:pic>
              </a:graphicData>
            </a:graphic>
          </wp:inline>
        </w:drawing>
      </w:r>
    </w:p>
    <w:p w14:paraId="041C3F24" w14:textId="40E98C09" w:rsidR="00FC3593" w:rsidRPr="00FD59A2" w:rsidRDefault="00037E7F" w:rsidP="005A1533">
      <w:pPr>
        <w:spacing w:after="120"/>
        <w:jc w:val="center"/>
        <w:rPr>
          <w:rFonts w:ascii="Arial" w:eastAsiaTheme="majorEastAsia" w:hAnsi="Arial" w:cs="Arial"/>
          <w:color w:val="3366CC"/>
          <w:szCs w:val="20"/>
          <w:highlight w:val="yellow"/>
        </w:rPr>
      </w:pPr>
      <w:r w:rsidRPr="00FD59A2">
        <w:rPr>
          <w:rFonts w:ascii="Arial" w:eastAsiaTheme="majorEastAsia" w:hAnsi="Arial" w:cs="Arial"/>
          <w:color w:val="3366CC"/>
          <w:szCs w:val="20"/>
          <w:highlight w:val="yellow"/>
        </w:rPr>
        <w:t xml:space="preserve"> </w:t>
      </w:r>
    </w:p>
    <w:p w14:paraId="47513C62" w14:textId="77777777" w:rsidR="00CD31FF" w:rsidRPr="00FD59A2" w:rsidRDefault="00CD31FF" w:rsidP="005A1533">
      <w:pPr>
        <w:jc w:val="both"/>
        <w:rPr>
          <w:rFonts w:ascii="Arial" w:hAnsi="Arial" w:cs="Arial"/>
          <w:sz w:val="16"/>
          <w:szCs w:val="16"/>
          <w:highlight w:val="yellow"/>
        </w:rPr>
      </w:pPr>
    </w:p>
    <w:p w14:paraId="292C5817" w14:textId="77777777" w:rsidR="007300DC" w:rsidRPr="00FD59A2" w:rsidRDefault="007300DC" w:rsidP="003235DA">
      <w:pPr>
        <w:spacing w:after="0"/>
        <w:rPr>
          <w:rFonts w:ascii="Arial" w:hAnsi="Arial" w:cs="Arial"/>
          <w:sz w:val="16"/>
          <w:szCs w:val="16"/>
          <w:highlight w:val="yellow"/>
        </w:rPr>
      </w:pPr>
    </w:p>
    <w:p w14:paraId="706A8E1C" w14:textId="77777777" w:rsidR="007300DC" w:rsidRPr="00FD59A2" w:rsidRDefault="007300DC" w:rsidP="003235DA">
      <w:pPr>
        <w:spacing w:after="0"/>
        <w:rPr>
          <w:rFonts w:ascii="Arial" w:hAnsi="Arial" w:cs="Arial"/>
          <w:sz w:val="16"/>
          <w:szCs w:val="16"/>
          <w:highlight w:val="yellow"/>
        </w:rPr>
      </w:pPr>
    </w:p>
    <w:p w14:paraId="32A7B706" w14:textId="25F63600" w:rsidR="003460CF" w:rsidRPr="007A35D7" w:rsidRDefault="009B0BB6" w:rsidP="009B0BB6">
      <w:pPr>
        <w:rPr>
          <w:rFonts w:ascii="Arial" w:hAnsi="Arial" w:cs="Arial"/>
          <w:sz w:val="16"/>
          <w:szCs w:val="16"/>
        </w:rPr>
      </w:pPr>
      <w:r w:rsidRPr="007A35D7">
        <w:rPr>
          <w:rFonts w:ascii="Arial" w:hAnsi="Arial" w:cs="Arial"/>
          <w:sz w:val="16"/>
          <w:szCs w:val="16"/>
        </w:rPr>
        <w:t xml:space="preserve">Os dados constantes nesta seção poderão sofrer alterações após a publicação deste Boletim, em virtude de consolidação realizada pelo </w:t>
      </w:r>
      <w:r w:rsidRPr="007A35D7">
        <w:rPr>
          <w:rFonts w:ascii="Arial" w:hAnsi="Arial" w:cs="Arial"/>
          <w:sz w:val="16"/>
          <w:szCs w:val="16"/>
          <w:lang w:eastAsia="pt-BR"/>
        </w:rPr>
        <w:t>ONS e ANEEL</w:t>
      </w:r>
      <w:r w:rsidRPr="007A35D7">
        <w:rPr>
          <w:rFonts w:ascii="Arial" w:hAnsi="Arial" w:cs="Arial"/>
          <w:sz w:val="16"/>
          <w:szCs w:val="16"/>
        </w:rPr>
        <w:t>. Essa consolidação é publicada no Boletim de dezembro de cada ano.</w:t>
      </w:r>
    </w:p>
    <w:p w14:paraId="2AC2957F" w14:textId="7B44AEE2" w:rsidR="009E635F" w:rsidRPr="007A35D7" w:rsidRDefault="003235DA" w:rsidP="003235DA">
      <w:pPr>
        <w:spacing w:after="0"/>
        <w:jc w:val="both"/>
        <w:rPr>
          <w:rFonts w:ascii="Arial" w:hAnsi="Arial" w:cs="Arial"/>
          <w:bCs/>
          <w:sz w:val="16"/>
          <w:szCs w:val="18"/>
        </w:rPr>
      </w:pPr>
      <w:proofErr w:type="gramStart"/>
      <w:r w:rsidRPr="007A35D7">
        <w:rPr>
          <w:rFonts w:ascii="Arial" w:hAnsi="Arial" w:cs="Arial"/>
          <w:bCs/>
          <w:sz w:val="16"/>
          <w:szCs w:val="18"/>
        </w:rPr>
        <w:t xml:space="preserve">¹ </w:t>
      </w:r>
      <w:r w:rsidR="009E635F" w:rsidRPr="007A35D7">
        <w:rPr>
          <w:rFonts w:ascii="Arial" w:hAnsi="Arial" w:cs="Arial"/>
          <w:bCs/>
          <w:sz w:val="16"/>
          <w:szCs w:val="18"/>
        </w:rPr>
        <w:t>Os</w:t>
      </w:r>
      <w:proofErr w:type="gramEnd"/>
      <w:r w:rsidR="009E635F" w:rsidRPr="007A35D7">
        <w:rPr>
          <w:rFonts w:ascii="Arial" w:hAnsi="Arial" w:cs="Arial"/>
          <w:bCs/>
          <w:sz w:val="16"/>
          <w:szCs w:val="18"/>
        </w:rPr>
        <w:t xml:space="preserve"> valores totais podem estar sujeitos a arredondamento.</w:t>
      </w:r>
    </w:p>
    <w:p w14:paraId="14F60B77" w14:textId="77777777" w:rsidR="00D8455E" w:rsidRPr="007A35D7" w:rsidRDefault="00D8455E" w:rsidP="003235DA">
      <w:pPr>
        <w:spacing w:after="0"/>
        <w:jc w:val="both"/>
        <w:rPr>
          <w:rFonts w:ascii="Arial" w:hAnsi="Arial" w:cs="Arial"/>
          <w:bCs/>
          <w:sz w:val="16"/>
          <w:szCs w:val="18"/>
        </w:rPr>
      </w:pPr>
    </w:p>
    <w:p w14:paraId="061F3DDF" w14:textId="04F444D7" w:rsidR="00C602C2" w:rsidRPr="007A35D7" w:rsidRDefault="009B0BB6" w:rsidP="005F052B">
      <w:pPr>
        <w:tabs>
          <w:tab w:val="left" w:pos="1276"/>
          <w:tab w:val="left" w:pos="1701"/>
        </w:tabs>
        <w:spacing w:before="120" w:after="0" w:line="240" w:lineRule="auto"/>
        <w:ind w:right="-1"/>
        <w:jc w:val="right"/>
      </w:pPr>
      <w:r w:rsidRPr="007A35D7">
        <w:rPr>
          <w:rFonts w:ascii="Arial" w:hAnsi="Arial" w:cs="Arial"/>
          <w:bCs/>
          <w:sz w:val="18"/>
          <w:szCs w:val="18"/>
        </w:rPr>
        <w:t>Fonte dos dados: O</w:t>
      </w:r>
      <w:r w:rsidR="00BC034B" w:rsidRPr="007A35D7">
        <w:rPr>
          <w:rFonts w:ascii="Arial" w:hAnsi="Arial" w:cs="Arial"/>
          <w:bCs/>
          <w:sz w:val="18"/>
          <w:szCs w:val="18"/>
        </w:rPr>
        <w:t>N</w:t>
      </w:r>
      <w:r w:rsidRPr="007A35D7">
        <w:rPr>
          <w:rFonts w:ascii="Arial" w:hAnsi="Arial" w:cs="Arial"/>
          <w:bCs/>
          <w:sz w:val="18"/>
          <w:szCs w:val="18"/>
        </w:rPr>
        <w:t>S e Aneel</w:t>
      </w:r>
    </w:p>
    <w:p w14:paraId="05CFF18C" w14:textId="33743EAA" w:rsidR="00B874AE" w:rsidRPr="00FD59A2" w:rsidRDefault="00B874AE">
      <w:pPr>
        <w:rPr>
          <w:rFonts w:ascii="Century Gothic" w:eastAsiaTheme="majorEastAsia" w:hAnsi="Century Gothic" w:cstheme="majorBidi"/>
          <w:b/>
          <w:color w:val="3366CC"/>
          <w:sz w:val="24"/>
          <w:szCs w:val="24"/>
          <w:highlight w:val="yellow"/>
        </w:rPr>
      </w:pPr>
      <w:r w:rsidRPr="00FD59A2">
        <w:rPr>
          <w:b/>
          <w:color w:val="3366CC"/>
          <w:sz w:val="24"/>
          <w:szCs w:val="24"/>
          <w:highlight w:val="yellow"/>
        </w:rPr>
        <w:br w:type="page"/>
      </w:r>
    </w:p>
    <w:p w14:paraId="1AB4D9F9" w14:textId="7224B8BC" w:rsidR="00CD31FF" w:rsidRPr="007A35D7" w:rsidRDefault="00CD31FF" w:rsidP="001354AD">
      <w:pPr>
        <w:pStyle w:val="Ttulo2"/>
        <w:rPr>
          <w:b/>
          <w:color w:val="3366CC"/>
          <w:sz w:val="24"/>
          <w:szCs w:val="24"/>
        </w:rPr>
      </w:pPr>
      <w:bookmarkStart w:id="153" w:name="_Toc192846537"/>
      <w:r w:rsidRPr="007A35D7">
        <w:rPr>
          <w:b/>
          <w:color w:val="3366CC"/>
          <w:sz w:val="24"/>
          <w:szCs w:val="24"/>
        </w:rPr>
        <w:lastRenderedPageBreak/>
        <w:t>Previsão da expansão da transmissão</w:t>
      </w:r>
      <w:bookmarkEnd w:id="153"/>
    </w:p>
    <w:p w14:paraId="32E36AA2" w14:textId="77777777" w:rsidR="00354887" w:rsidRPr="007A35D7" w:rsidRDefault="00354887" w:rsidP="00354887"/>
    <w:p w14:paraId="29B31B9A" w14:textId="0F2058D4" w:rsidR="00CD31FF" w:rsidRPr="007A35D7" w:rsidRDefault="00CD31FF" w:rsidP="005A1533">
      <w:pPr>
        <w:spacing w:after="120"/>
        <w:jc w:val="center"/>
        <w:rPr>
          <w:rFonts w:ascii="Arial" w:eastAsiaTheme="majorEastAsia" w:hAnsi="Arial" w:cs="Arial"/>
          <w:color w:val="3366CC"/>
          <w:szCs w:val="20"/>
        </w:rPr>
      </w:pPr>
      <w:r w:rsidRPr="007A35D7">
        <w:rPr>
          <w:rFonts w:ascii="Arial" w:eastAsiaTheme="majorEastAsia" w:hAnsi="Arial" w:cs="Arial"/>
          <w:color w:val="3366CC"/>
          <w:szCs w:val="20"/>
        </w:rPr>
        <w:t>Previsão da expansão de linhas de transmissão</w:t>
      </w:r>
    </w:p>
    <w:p w14:paraId="66FC6CE5" w14:textId="7AB797B2" w:rsidR="00990DF6" w:rsidRPr="00FD59A2" w:rsidRDefault="007A35D7" w:rsidP="005A1533">
      <w:pPr>
        <w:spacing w:after="120"/>
        <w:jc w:val="center"/>
        <w:rPr>
          <w:rFonts w:ascii="Arial" w:eastAsiaTheme="majorEastAsia" w:hAnsi="Arial" w:cs="Arial"/>
          <w:color w:val="3366CC"/>
          <w:szCs w:val="20"/>
          <w:highlight w:val="yellow"/>
        </w:rPr>
      </w:pPr>
      <w:r w:rsidRPr="00B34F71">
        <w:rPr>
          <w:noProof/>
        </w:rPr>
        <w:drawing>
          <wp:inline distT="0" distB="0" distL="0" distR="0" wp14:anchorId="704390A1" wp14:editId="6B107230">
            <wp:extent cx="4495800" cy="1819275"/>
            <wp:effectExtent l="0" t="0" r="0" b="9525"/>
            <wp:docPr id="1917560522"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495800" cy="1819275"/>
                    </a:xfrm>
                    <a:prstGeom prst="rect">
                      <a:avLst/>
                    </a:prstGeom>
                    <a:noFill/>
                    <a:ln>
                      <a:noFill/>
                    </a:ln>
                  </pic:spPr>
                </pic:pic>
              </a:graphicData>
            </a:graphic>
          </wp:inline>
        </w:drawing>
      </w:r>
    </w:p>
    <w:p w14:paraId="05F5B311" w14:textId="4AE058EC" w:rsidR="00AF5A7A" w:rsidRPr="007A35D7" w:rsidRDefault="00037E7F" w:rsidP="00990DF6">
      <w:pPr>
        <w:spacing w:after="120"/>
        <w:jc w:val="center"/>
        <w:rPr>
          <w:rFonts w:ascii="Arial" w:hAnsi="Arial" w:cs="Arial"/>
          <w:sz w:val="18"/>
          <w:szCs w:val="18"/>
        </w:rPr>
      </w:pPr>
      <w:r w:rsidRPr="007A35D7">
        <w:rPr>
          <w:rFonts w:ascii="Arial" w:eastAsiaTheme="majorEastAsia" w:hAnsi="Arial" w:cs="Arial"/>
          <w:color w:val="3366CC"/>
          <w:szCs w:val="20"/>
        </w:rPr>
        <w:t xml:space="preserve"> </w:t>
      </w:r>
      <w:r w:rsidR="00CD31FF" w:rsidRPr="007A35D7">
        <w:rPr>
          <w:rFonts w:ascii="Arial" w:hAnsi="Arial" w:cs="Arial"/>
          <w:bCs/>
          <w:sz w:val="18"/>
          <w:szCs w:val="18"/>
        </w:rPr>
        <w:t xml:space="preserve">                                                                                                                     Fontes</w:t>
      </w:r>
      <w:r w:rsidR="00CD31FF" w:rsidRPr="007A35D7">
        <w:rPr>
          <w:rFonts w:ascii="Arial" w:hAnsi="Arial" w:cs="Arial"/>
          <w:sz w:val="18"/>
          <w:szCs w:val="18"/>
        </w:rPr>
        <w:t xml:space="preserve"> dos dados: MME/SNEE e ANEEL.</w:t>
      </w:r>
    </w:p>
    <w:p w14:paraId="321AA63F" w14:textId="77777777" w:rsidR="00C602C2" w:rsidRPr="007A35D7" w:rsidRDefault="00C602C2" w:rsidP="005A1533">
      <w:pPr>
        <w:spacing w:after="120"/>
        <w:jc w:val="center"/>
        <w:rPr>
          <w:rFonts w:ascii="Arial" w:eastAsiaTheme="majorEastAsia" w:hAnsi="Arial" w:cs="Arial"/>
          <w:color w:val="3366CC"/>
          <w:szCs w:val="20"/>
        </w:rPr>
      </w:pPr>
    </w:p>
    <w:p w14:paraId="00FBD21E" w14:textId="77777777" w:rsidR="007300DC" w:rsidRPr="007A35D7" w:rsidRDefault="007300DC" w:rsidP="005A1533">
      <w:pPr>
        <w:spacing w:after="120"/>
        <w:jc w:val="center"/>
        <w:rPr>
          <w:rFonts w:ascii="Arial" w:eastAsiaTheme="majorEastAsia" w:hAnsi="Arial" w:cs="Arial"/>
          <w:color w:val="3366CC"/>
          <w:szCs w:val="20"/>
        </w:rPr>
      </w:pPr>
    </w:p>
    <w:p w14:paraId="598A94B0" w14:textId="0E47BE66" w:rsidR="00CD31FF" w:rsidRPr="007A35D7" w:rsidRDefault="00CD31FF" w:rsidP="005A1533">
      <w:pPr>
        <w:spacing w:after="120"/>
        <w:jc w:val="center"/>
        <w:rPr>
          <w:rFonts w:ascii="Arial" w:eastAsiaTheme="majorEastAsia" w:hAnsi="Arial" w:cs="Arial"/>
          <w:color w:val="3366CC"/>
          <w:szCs w:val="20"/>
        </w:rPr>
      </w:pPr>
      <w:r w:rsidRPr="007A35D7">
        <w:rPr>
          <w:rFonts w:ascii="Arial" w:eastAsiaTheme="majorEastAsia" w:hAnsi="Arial" w:cs="Arial"/>
          <w:color w:val="3366CC"/>
          <w:szCs w:val="20"/>
        </w:rPr>
        <w:t>Previsão da expansão da capacidade de transformação</w:t>
      </w:r>
    </w:p>
    <w:p w14:paraId="71601077" w14:textId="279B4B92" w:rsidR="00990DF6" w:rsidRPr="00FD59A2" w:rsidRDefault="007A35D7" w:rsidP="005A1533">
      <w:pPr>
        <w:spacing w:after="120"/>
        <w:jc w:val="center"/>
        <w:rPr>
          <w:rFonts w:ascii="Arial" w:eastAsiaTheme="majorEastAsia" w:hAnsi="Arial" w:cs="Arial"/>
          <w:color w:val="3366CC"/>
          <w:szCs w:val="20"/>
          <w:highlight w:val="yellow"/>
        </w:rPr>
      </w:pPr>
      <w:r w:rsidRPr="00B34F71">
        <w:rPr>
          <w:noProof/>
        </w:rPr>
        <w:drawing>
          <wp:inline distT="0" distB="0" distL="0" distR="0" wp14:anchorId="0BAEEA12" wp14:editId="505679B2">
            <wp:extent cx="4495800" cy="1819275"/>
            <wp:effectExtent l="0" t="0" r="0" b="9525"/>
            <wp:docPr id="1975842509"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495800" cy="1819275"/>
                    </a:xfrm>
                    <a:prstGeom prst="rect">
                      <a:avLst/>
                    </a:prstGeom>
                    <a:noFill/>
                    <a:ln>
                      <a:noFill/>
                    </a:ln>
                  </pic:spPr>
                </pic:pic>
              </a:graphicData>
            </a:graphic>
          </wp:inline>
        </w:drawing>
      </w:r>
    </w:p>
    <w:p w14:paraId="5064423D" w14:textId="79DD9FF6" w:rsidR="00354887" w:rsidRPr="00FD59A2" w:rsidRDefault="00037E7F" w:rsidP="005A1533">
      <w:pPr>
        <w:spacing w:after="120"/>
        <w:jc w:val="center"/>
        <w:rPr>
          <w:rFonts w:ascii="Arial" w:eastAsiaTheme="majorEastAsia" w:hAnsi="Arial" w:cs="Arial"/>
          <w:color w:val="3366CC"/>
          <w:szCs w:val="20"/>
          <w:highlight w:val="yellow"/>
        </w:rPr>
      </w:pPr>
      <w:r w:rsidRPr="00FD59A2">
        <w:rPr>
          <w:rFonts w:ascii="Arial" w:eastAsiaTheme="majorEastAsia" w:hAnsi="Arial" w:cs="Arial"/>
          <w:color w:val="3366CC"/>
          <w:szCs w:val="20"/>
          <w:highlight w:val="yellow"/>
        </w:rPr>
        <w:t xml:space="preserve"> </w:t>
      </w:r>
    </w:p>
    <w:p w14:paraId="30030117" w14:textId="77777777" w:rsidR="007300DC" w:rsidRPr="00FD59A2" w:rsidRDefault="007300DC" w:rsidP="003235DA">
      <w:pPr>
        <w:spacing w:after="120"/>
        <w:ind w:right="-1"/>
        <w:jc w:val="center"/>
        <w:rPr>
          <w:rFonts w:ascii="Arial" w:hAnsi="Arial" w:cs="Arial"/>
          <w:bCs/>
          <w:sz w:val="18"/>
          <w:szCs w:val="18"/>
          <w:highlight w:val="yellow"/>
        </w:rPr>
      </w:pPr>
    </w:p>
    <w:p w14:paraId="4888CE16" w14:textId="0B46A3B5" w:rsidR="00CD31FF" w:rsidRPr="00FD59A2" w:rsidRDefault="00CD31FF" w:rsidP="003235DA">
      <w:pPr>
        <w:spacing w:after="120"/>
        <w:ind w:right="-1"/>
        <w:jc w:val="center"/>
        <w:rPr>
          <w:rFonts w:ascii="Arial" w:hAnsi="Arial" w:cs="Arial"/>
          <w:sz w:val="18"/>
          <w:szCs w:val="18"/>
          <w:highlight w:val="yellow"/>
        </w:rPr>
      </w:pPr>
      <w:r w:rsidRPr="00FD59A2">
        <w:rPr>
          <w:rFonts w:ascii="Arial" w:hAnsi="Arial" w:cs="Arial"/>
          <w:bCs/>
          <w:sz w:val="18"/>
          <w:szCs w:val="18"/>
          <w:highlight w:val="yellow"/>
        </w:rPr>
        <w:t xml:space="preserve">                                                                                                                  </w:t>
      </w:r>
    </w:p>
    <w:p w14:paraId="5B5A4DB8" w14:textId="77777777" w:rsidR="009B0BB6" w:rsidRPr="007A35D7" w:rsidRDefault="009B0BB6" w:rsidP="009B0BB6">
      <w:pPr>
        <w:jc w:val="both"/>
        <w:rPr>
          <w:rFonts w:ascii="Arial" w:hAnsi="Arial" w:cs="Arial"/>
          <w:bCs/>
          <w:sz w:val="16"/>
          <w:szCs w:val="18"/>
        </w:rPr>
      </w:pPr>
      <w:r w:rsidRPr="007A35D7">
        <w:rPr>
          <w:rFonts w:ascii="Arial" w:hAnsi="Arial" w:cs="Arial"/>
          <w:bCs/>
          <w:sz w:val="16"/>
          <w:szCs w:val="18"/>
        </w:rPr>
        <w:t>Os números incluídos nas duas tabelas variam conforme a entrada em operação dos equipamentos e a alteração das datas de tendência, que são atualizadas nas reuniões do Grupo de Monitoramento da Expansão da Transmissão, com participação da SNPTE/MME, SDS/MME, DPME/MME, ANEEL, EPE, ONS e CCEE.</w:t>
      </w:r>
    </w:p>
    <w:p w14:paraId="1D191634" w14:textId="15117549" w:rsidR="007B04A8" w:rsidRPr="007A35D7" w:rsidRDefault="007B04A8" w:rsidP="00CD31FF">
      <w:pPr>
        <w:jc w:val="both"/>
        <w:rPr>
          <w:rFonts w:ascii="Arial" w:hAnsi="Arial" w:cs="Arial"/>
          <w:bCs/>
          <w:sz w:val="16"/>
          <w:szCs w:val="18"/>
        </w:rPr>
      </w:pPr>
    </w:p>
    <w:p w14:paraId="736AA46C" w14:textId="1354D871" w:rsidR="00C65E6A" w:rsidRPr="007A35D7" w:rsidRDefault="007B04A8" w:rsidP="003235DA">
      <w:pPr>
        <w:jc w:val="right"/>
        <w:rPr>
          <w:rFonts w:ascii="Arial" w:hAnsi="Arial" w:cs="Arial"/>
          <w:bCs/>
          <w:sz w:val="16"/>
          <w:szCs w:val="18"/>
        </w:rPr>
      </w:pPr>
      <w:r w:rsidRPr="007A35D7">
        <w:rPr>
          <w:rFonts w:ascii="Arial" w:hAnsi="Arial" w:cs="Arial"/>
          <w:bCs/>
          <w:sz w:val="18"/>
          <w:szCs w:val="18"/>
        </w:rPr>
        <w:t>Fontes</w:t>
      </w:r>
      <w:r w:rsidRPr="007A35D7">
        <w:rPr>
          <w:rFonts w:ascii="Arial" w:hAnsi="Arial" w:cs="Arial"/>
          <w:sz w:val="18"/>
          <w:szCs w:val="18"/>
        </w:rPr>
        <w:t xml:space="preserve"> dos dados: MME/SNEE e ANEEL.</w:t>
      </w:r>
    </w:p>
    <w:p w14:paraId="3981814F" w14:textId="2FDF5761" w:rsidR="009562CC" w:rsidRPr="00322566" w:rsidRDefault="008D0E16" w:rsidP="002B48A7">
      <w:pPr>
        <w:pStyle w:val="Ttulo1"/>
        <w:spacing w:before="240"/>
        <w:ind w:left="0" w:firstLine="0"/>
        <w:rPr>
          <w:sz w:val="24"/>
          <w:szCs w:val="24"/>
        </w:rPr>
      </w:pPr>
      <w:r w:rsidRPr="00FD59A2">
        <w:rPr>
          <w:color w:val="3366CC"/>
          <w:sz w:val="24"/>
          <w:szCs w:val="24"/>
          <w:highlight w:val="yellow"/>
        </w:rPr>
        <w:br w:type="page"/>
      </w:r>
      <w:bookmarkStart w:id="154" w:name="_Toc192846538"/>
      <w:r w:rsidR="00884116" w:rsidRPr="00322566">
        <w:rPr>
          <w:noProof/>
          <w:color w:val="3366CC"/>
          <w:sz w:val="24"/>
          <w:szCs w:val="24"/>
        </w:rPr>
        <w:lastRenderedPageBreak/>
        <mc:AlternateContent>
          <mc:Choice Requires="wpg">
            <w:drawing>
              <wp:anchor distT="0" distB="0" distL="114300" distR="114300" simplePos="0" relativeHeight="251848718" behindDoc="0" locked="0" layoutInCell="1" allowOverlap="1" wp14:anchorId="1557E7C8" wp14:editId="56744AE3">
                <wp:simplePos x="0" y="0"/>
                <wp:positionH relativeFrom="margin">
                  <wp:posOffset>3175</wp:posOffset>
                </wp:positionH>
                <wp:positionV relativeFrom="paragraph">
                  <wp:posOffset>231471</wp:posOffset>
                </wp:positionV>
                <wp:extent cx="3333750" cy="45085"/>
                <wp:effectExtent l="0" t="0" r="0" b="0"/>
                <wp:wrapNone/>
                <wp:docPr id="6" name="Group 25676"/>
                <wp:cNvGraphicFramePr/>
                <a:graphic xmlns:a="http://schemas.openxmlformats.org/drawingml/2006/main">
                  <a:graphicData uri="http://schemas.microsoft.com/office/word/2010/wordprocessingGroup">
                    <wpg:wgp>
                      <wpg:cNvGrpSpPr/>
                      <wpg:grpSpPr>
                        <a:xfrm>
                          <a:off x="0" y="0"/>
                          <a:ext cx="3333750" cy="45085"/>
                          <a:chOff x="0" y="0"/>
                          <a:chExt cx="4413606" cy="3175"/>
                        </a:xfrm>
                      </wpg:grpSpPr>
                      <wps:wsp>
                        <wps:cNvPr id="62"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45B55C85" id="Group 25676" o:spid="_x0000_s1026" style="position:absolute;margin-left:.25pt;margin-top:18.25pt;width:262.5pt;height:3.55pt;z-index:251848718;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9562CC" w:rsidRPr="00322566">
        <w:rPr>
          <w:color w:val="3366CC"/>
          <w:sz w:val="24"/>
          <w:szCs w:val="24"/>
        </w:rPr>
        <w:t>GERAÇÃO VERIFICADA DE ENERGIA ELÉTRICA</w:t>
      </w:r>
      <w:bookmarkEnd w:id="154"/>
    </w:p>
    <w:p w14:paraId="3C4D1949" w14:textId="18E0A537" w:rsidR="00203C33" w:rsidRPr="00322566" w:rsidRDefault="00322566" w:rsidP="00C65E6A">
      <w:pPr>
        <w:rPr>
          <w:rFonts w:ascii="Century Gothic" w:hAnsi="Century Gothic"/>
          <w:color w:val="3366CC"/>
        </w:rPr>
      </w:pPr>
      <w:r>
        <w:rPr>
          <w:rFonts w:ascii="Century Gothic" w:hAnsi="Century Gothic"/>
          <w:color w:val="3366CC"/>
        </w:rPr>
        <w:t>Outubro</w:t>
      </w:r>
      <w:r w:rsidR="00B874AE" w:rsidRPr="00322566">
        <w:rPr>
          <w:rFonts w:ascii="Century Gothic" w:hAnsi="Century Gothic"/>
          <w:color w:val="3366CC"/>
        </w:rPr>
        <w:t xml:space="preserve"> </w:t>
      </w:r>
      <w:r w:rsidR="00203C33" w:rsidRPr="00322566">
        <w:rPr>
          <w:rFonts w:ascii="Century Gothic" w:hAnsi="Century Gothic"/>
          <w:color w:val="3366CC"/>
        </w:rPr>
        <w:t>de 202</w:t>
      </w:r>
      <w:r w:rsidR="00DC3409" w:rsidRPr="00322566">
        <w:rPr>
          <w:rFonts w:ascii="Century Gothic" w:hAnsi="Century Gothic"/>
          <w:color w:val="3366CC"/>
        </w:rPr>
        <w:t>5</w:t>
      </w:r>
    </w:p>
    <w:p w14:paraId="1D27EFB3" w14:textId="52A50675" w:rsidR="009562CC" w:rsidRPr="00322566" w:rsidRDefault="009562CC" w:rsidP="001354AD">
      <w:pPr>
        <w:pStyle w:val="Ttulo2"/>
        <w:rPr>
          <w:b/>
          <w:color w:val="3366CC"/>
          <w:sz w:val="24"/>
          <w:szCs w:val="24"/>
        </w:rPr>
      </w:pPr>
      <w:bookmarkStart w:id="155" w:name="_Toc192846539"/>
      <w:r w:rsidRPr="00322566">
        <w:rPr>
          <w:b/>
          <w:color w:val="3366CC"/>
          <w:sz w:val="24"/>
          <w:szCs w:val="24"/>
        </w:rPr>
        <w:t>Geração Verificada no Sistema Interligado Nacional</w:t>
      </w:r>
      <w:bookmarkEnd w:id="155"/>
    </w:p>
    <w:p w14:paraId="07305B69" w14:textId="5097D2A1" w:rsidR="009562CC" w:rsidRPr="00322566" w:rsidRDefault="009562CC" w:rsidP="008640F0">
      <w:pPr>
        <w:spacing w:before="120" w:after="0"/>
        <w:jc w:val="center"/>
        <w:rPr>
          <w:rFonts w:ascii="Arial" w:eastAsiaTheme="majorEastAsia" w:hAnsi="Arial" w:cs="Arial"/>
          <w:color w:val="3366CC"/>
          <w:szCs w:val="20"/>
        </w:rPr>
      </w:pPr>
      <w:r w:rsidRPr="00322566">
        <w:rPr>
          <w:rFonts w:ascii="Arial" w:eastAsiaTheme="majorEastAsia" w:hAnsi="Arial" w:cs="Arial"/>
          <w:color w:val="3366CC"/>
          <w:szCs w:val="20"/>
        </w:rPr>
        <w:t>Geração verificada de energia elétrica no SIN</w:t>
      </w:r>
    </w:p>
    <w:p w14:paraId="6B784AFE" w14:textId="45081DBE" w:rsidR="005B183B" w:rsidRPr="00FD59A2" w:rsidRDefault="008F5D9A" w:rsidP="008640F0">
      <w:pPr>
        <w:spacing w:before="120" w:after="0"/>
        <w:jc w:val="center"/>
        <w:rPr>
          <w:rFonts w:ascii="Arial" w:eastAsiaTheme="majorEastAsia" w:hAnsi="Arial" w:cs="Arial"/>
          <w:color w:val="3366CC"/>
          <w:szCs w:val="20"/>
          <w:highlight w:val="yellow"/>
        </w:rPr>
      </w:pPr>
      <w:r w:rsidRPr="008F5D9A">
        <w:rPr>
          <w:rFonts w:ascii="Arial" w:eastAsiaTheme="majorEastAsia" w:hAnsi="Arial" w:cs="Arial"/>
          <w:color w:val="3366CC"/>
          <w:szCs w:val="20"/>
          <w:highlight w:val="yellow"/>
        </w:rPr>
        <w:t xml:space="preserve"> </w:t>
      </w:r>
      <w:r w:rsidRPr="00315802">
        <w:rPr>
          <w:noProof/>
        </w:rPr>
        <w:drawing>
          <wp:inline distT="0" distB="0" distL="0" distR="0" wp14:anchorId="15CC7D1E" wp14:editId="3558D63E">
            <wp:extent cx="6750685" cy="4188460"/>
            <wp:effectExtent l="0" t="0" r="0" b="2540"/>
            <wp:docPr id="1688286537"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750685" cy="4188460"/>
                    </a:xfrm>
                    <a:prstGeom prst="rect">
                      <a:avLst/>
                    </a:prstGeom>
                    <a:noFill/>
                    <a:ln>
                      <a:noFill/>
                    </a:ln>
                  </pic:spPr>
                </pic:pic>
              </a:graphicData>
            </a:graphic>
          </wp:inline>
        </w:drawing>
      </w:r>
    </w:p>
    <w:p w14:paraId="1DE99E4F" w14:textId="5BB0B2B8" w:rsidR="00661ED9" w:rsidRPr="00FD59A2" w:rsidRDefault="00661ED9" w:rsidP="004D5FB6">
      <w:pPr>
        <w:spacing w:after="120"/>
        <w:jc w:val="center"/>
        <w:rPr>
          <w:highlight w:val="yellow"/>
          <w:lang w:eastAsia="pt-BR"/>
        </w:rPr>
      </w:pPr>
    </w:p>
    <w:p w14:paraId="2D1BB6ED" w14:textId="1E3F4F9B" w:rsidR="00661ED9" w:rsidRPr="00322566" w:rsidRDefault="00661ED9" w:rsidP="00661ED9">
      <w:pPr>
        <w:spacing w:after="0"/>
        <w:jc w:val="both"/>
        <w:rPr>
          <w:rFonts w:ascii="Arial" w:hAnsi="Arial" w:cs="Arial"/>
          <w:sz w:val="16"/>
          <w:szCs w:val="16"/>
        </w:rPr>
      </w:pPr>
      <w:r w:rsidRPr="00322566">
        <w:rPr>
          <w:rFonts w:ascii="Arial" w:hAnsi="Arial" w:cs="Arial"/>
          <w:sz w:val="16"/>
          <w:szCs w:val="16"/>
        </w:rPr>
        <w:t xml:space="preserve">Os valores de geração incluem geração em teste e estão referenciados ao centro de gravidade, exceto </w:t>
      </w:r>
      <w:r w:rsidR="00ED5F9F" w:rsidRPr="00322566">
        <w:rPr>
          <w:rFonts w:ascii="Arial" w:hAnsi="Arial" w:cs="Arial"/>
          <w:sz w:val="16"/>
          <w:szCs w:val="16"/>
        </w:rPr>
        <w:t xml:space="preserve">para </w:t>
      </w:r>
      <w:r w:rsidRPr="00322566">
        <w:rPr>
          <w:rFonts w:ascii="Arial" w:hAnsi="Arial" w:cs="Arial"/>
          <w:sz w:val="16"/>
          <w:szCs w:val="16"/>
        </w:rPr>
        <w:t xml:space="preserve">MMGD. </w:t>
      </w:r>
    </w:p>
    <w:p w14:paraId="1D52A430" w14:textId="02FDD6B5" w:rsidR="00661ED9" w:rsidRPr="00322566" w:rsidRDefault="00661ED9" w:rsidP="00661ED9">
      <w:pPr>
        <w:spacing w:after="0"/>
        <w:jc w:val="both"/>
        <w:rPr>
          <w:rFonts w:ascii="Arial" w:hAnsi="Arial" w:cs="Arial"/>
          <w:sz w:val="16"/>
          <w:szCs w:val="16"/>
        </w:rPr>
      </w:pPr>
      <w:r w:rsidRPr="00322566">
        <w:rPr>
          <w:rFonts w:ascii="Arial" w:hAnsi="Arial" w:cs="Arial"/>
          <w:sz w:val="16"/>
          <w:szCs w:val="16"/>
        </w:rPr>
        <w:t>Na geração hidráulica, está incluída a produção da UHE Itaipu destinada ao Brasil.</w:t>
      </w:r>
    </w:p>
    <w:p w14:paraId="5FD7D015" w14:textId="77777777" w:rsidR="008640F0" w:rsidRPr="00322566" w:rsidRDefault="00F31E52" w:rsidP="00B007CD">
      <w:pPr>
        <w:spacing w:after="0"/>
        <w:rPr>
          <w:rFonts w:ascii="Arial" w:hAnsi="Arial" w:cs="Arial"/>
          <w:sz w:val="16"/>
          <w:szCs w:val="16"/>
        </w:rPr>
      </w:pPr>
      <w:r w:rsidRPr="00322566">
        <w:rPr>
          <w:rFonts w:ascii="Arial" w:hAnsi="Arial" w:cs="Arial"/>
          <w:sz w:val="16"/>
          <w:szCs w:val="16"/>
        </w:rPr>
        <w:t>Em Petróleo estão consideradas as usinas: à óleo diesel, à óleo combustível e bicombustíveis</w:t>
      </w:r>
      <w:r w:rsidR="00E71AEF" w:rsidRPr="00322566">
        <w:rPr>
          <w:rFonts w:ascii="Arial" w:hAnsi="Arial" w:cs="Arial"/>
          <w:sz w:val="16"/>
          <w:szCs w:val="16"/>
        </w:rPr>
        <w:t>.</w:t>
      </w:r>
      <w:r w:rsidR="008640F0" w:rsidRPr="00322566">
        <w:rPr>
          <w:rFonts w:ascii="Arial" w:hAnsi="Arial" w:cs="Arial"/>
          <w:sz w:val="16"/>
          <w:szCs w:val="16"/>
        </w:rPr>
        <w:t xml:space="preserve"> </w:t>
      </w:r>
    </w:p>
    <w:p w14:paraId="088ADC70" w14:textId="4DD6C0D5" w:rsidR="008640F0" w:rsidRPr="00322566" w:rsidRDefault="008640F0" w:rsidP="00B007CD">
      <w:pPr>
        <w:jc w:val="right"/>
        <w:rPr>
          <w:rFonts w:ascii="Arial" w:hAnsi="Arial" w:cs="Arial"/>
          <w:sz w:val="18"/>
          <w:szCs w:val="18"/>
        </w:rPr>
      </w:pPr>
      <w:r w:rsidRPr="00322566">
        <w:rPr>
          <w:rFonts w:ascii="Arial" w:hAnsi="Arial" w:cs="Arial"/>
          <w:sz w:val="18"/>
          <w:szCs w:val="18"/>
        </w:rPr>
        <w:t>Fontes dos dados: CCEE e ONS.</w:t>
      </w:r>
      <w:r w:rsidRPr="00322566">
        <w:rPr>
          <w:rFonts w:ascii="Arial" w:hAnsi="Arial" w:cs="Arial"/>
          <w:sz w:val="16"/>
          <w:szCs w:val="16"/>
        </w:rPr>
        <w:t xml:space="preserve">                          </w:t>
      </w:r>
    </w:p>
    <w:p w14:paraId="1D38FE67" w14:textId="076A74E0" w:rsidR="00BF526B" w:rsidRPr="00FD59A2" w:rsidRDefault="009562CC" w:rsidP="00B007CD">
      <w:pPr>
        <w:spacing w:after="0" w:line="240" w:lineRule="auto"/>
        <w:jc w:val="right"/>
        <w:rPr>
          <w:rFonts w:ascii="Century Gothic" w:eastAsia="Calibri" w:hAnsi="Century Gothic" w:cs="Calibri"/>
          <w:b/>
          <w:color w:val="3366CC"/>
          <w:highlight w:val="yellow"/>
          <w:lang w:eastAsia="pt-BR"/>
        </w:rPr>
      </w:pPr>
      <w:r w:rsidRPr="00FD59A2">
        <w:rPr>
          <w:rFonts w:ascii="Arial" w:hAnsi="Arial" w:cs="Arial"/>
          <w:sz w:val="18"/>
          <w:szCs w:val="16"/>
          <w:highlight w:val="yellow"/>
        </w:rPr>
        <w:t xml:space="preserve">                                                                                                                  </w:t>
      </w:r>
      <w:r w:rsidRPr="00FD59A2">
        <w:rPr>
          <w:rFonts w:ascii="Arial" w:eastAsiaTheme="majorEastAsia" w:hAnsi="Arial" w:cs="Arial"/>
          <w:b/>
          <w:color w:val="0033CC"/>
          <w:szCs w:val="20"/>
          <w:highlight w:val="yellow"/>
        </w:rPr>
        <w:t xml:space="preserve">   </w:t>
      </w:r>
    </w:p>
    <w:p w14:paraId="687A71A9" w14:textId="53C8FAAE" w:rsidR="009562CC" w:rsidRPr="00C66C7A" w:rsidRDefault="009562CC" w:rsidP="0047235B">
      <w:pPr>
        <w:pStyle w:val="Ttulo2"/>
        <w:tabs>
          <w:tab w:val="right" w:pos="10631"/>
        </w:tabs>
        <w:rPr>
          <w:b/>
          <w:color w:val="3366CC"/>
          <w:sz w:val="24"/>
          <w:szCs w:val="24"/>
        </w:rPr>
      </w:pPr>
      <w:bookmarkStart w:id="156" w:name="_Toc192846541"/>
      <w:r w:rsidRPr="00C66C7A">
        <w:rPr>
          <w:b/>
          <w:color w:val="3366CC"/>
          <w:sz w:val="24"/>
          <w:szCs w:val="24"/>
        </w:rPr>
        <w:lastRenderedPageBreak/>
        <w:t>Geração Verificada no Sistema Elétrico Brasileiro</w:t>
      </w:r>
      <w:bookmarkEnd w:id="156"/>
      <w:r w:rsidRPr="00C66C7A">
        <w:rPr>
          <w:b/>
          <w:color w:val="3366CC"/>
          <w:sz w:val="24"/>
          <w:szCs w:val="24"/>
        </w:rPr>
        <w:t xml:space="preserve"> </w:t>
      </w:r>
      <w:r w:rsidR="0047235B" w:rsidRPr="00C66C7A">
        <w:rPr>
          <w:b/>
          <w:color w:val="3366CC"/>
          <w:sz w:val="24"/>
          <w:szCs w:val="24"/>
        </w:rPr>
        <w:tab/>
      </w:r>
    </w:p>
    <w:p w14:paraId="0F9F7413" w14:textId="6369E48D" w:rsidR="004D5FB6" w:rsidRPr="00FD59A2" w:rsidRDefault="009562CC" w:rsidP="00710C99">
      <w:pPr>
        <w:spacing w:after="0" w:line="276" w:lineRule="auto"/>
        <w:rPr>
          <w:rFonts w:ascii="Arial" w:hAnsi="Arial" w:cs="Arial"/>
          <w:bCs/>
          <w:sz w:val="24"/>
          <w:szCs w:val="24"/>
          <w:highlight w:val="yellow"/>
        </w:rPr>
      </w:pPr>
      <w:r w:rsidRPr="00C66C7A">
        <w:rPr>
          <w:rFonts w:ascii="Arial Narrow" w:hAnsi="Arial Narrow" w:cstheme="minorHAnsi"/>
          <w:bCs/>
          <w:sz w:val="24"/>
          <w:szCs w:val="24"/>
        </w:rPr>
        <w:t xml:space="preserve">  </w:t>
      </w:r>
      <w:r w:rsidR="00710C99" w:rsidRPr="00C66C7A">
        <w:rPr>
          <w:rFonts w:ascii="Arial Narrow" w:hAnsi="Arial Narrow" w:cstheme="minorHAnsi"/>
          <w:bCs/>
          <w:sz w:val="24"/>
          <w:szCs w:val="24"/>
        </w:rPr>
        <w:tab/>
      </w:r>
      <w:r w:rsidRPr="00C66C7A">
        <w:rPr>
          <w:rFonts w:ascii="Arial" w:hAnsi="Arial" w:cs="Arial"/>
          <w:bCs/>
          <w:sz w:val="24"/>
          <w:szCs w:val="24"/>
        </w:rPr>
        <w:t xml:space="preserve">As fontes renováveis (hidráulica, eólica, solar, biomassa e MMGD) representaram </w:t>
      </w:r>
      <w:r w:rsidR="0027502A" w:rsidRPr="00C66C7A">
        <w:rPr>
          <w:rFonts w:ascii="Arial" w:hAnsi="Arial" w:cs="Arial"/>
          <w:bCs/>
          <w:sz w:val="24"/>
          <w:szCs w:val="24"/>
        </w:rPr>
        <w:t>8</w:t>
      </w:r>
      <w:r w:rsidR="00BD67F0">
        <w:rPr>
          <w:rFonts w:ascii="Arial" w:hAnsi="Arial" w:cs="Arial"/>
          <w:bCs/>
          <w:sz w:val="24"/>
          <w:szCs w:val="24"/>
        </w:rPr>
        <w:t>7</w:t>
      </w:r>
      <w:r w:rsidR="0027502A" w:rsidRPr="00C66C7A">
        <w:rPr>
          <w:rFonts w:ascii="Arial" w:hAnsi="Arial" w:cs="Arial"/>
          <w:bCs/>
          <w:sz w:val="24"/>
          <w:szCs w:val="24"/>
        </w:rPr>
        <w:t>,</w:t>
      </w:r>
      <w:r w:rsidR="002228E8">
        <w:rPr>
          <w:rFonts w:ascii="Arial" w:hAnsi="Arial" w:cs="Arial"/>
          <w:bCs/>
          <w:sz w:val="24"/>
          <w:szCs w:val="24"/>
        </w:rPr>
        <w:t>1</w:t>
      </w:r>
      <w:r w:rsidR="0027502A" w:rsidRPr="00C66C7A">
        <w:rPr>
          <w:rFonts w:ascii="Arial" w:hAnsi="Arial" w:cs="Arial"/>
          <w:bCs/>
          <w:sz w:val="24"/>
          <w:szCs w:val="24"/>
        </w:rPr>
        <w:t>%</w:t>
      </w:r>
      <w:r w:rsidRPr="00C66C7A">
        <w:rPr>
          <w:rFonts w:ascii="Arial" w:hAnsi="Arial" w:cs="Arial"/>
          <w:bCs/>
          <w:sz w:val="24"/>
          <w:szCs w:val="24"/>
        </w:rPr>
        <w:t xml:space="preserve"> da geração de energia elétrica brasileira verificada no mês.</w:t>
      </w:r>
      <w:r w:rsidR="00322566" w:rsidRPr="00322566">
        <w:rPr>
          <w:rFonts w:ascii="Arial" w:hAnsi="Arial" w:cs="Arial"/>
          <w:bCs/>
          <w:sz w:val="24"/>
          <w:szCs w:val="24"/>
        </w:rPr>
        <w:t xml:space="preserve"> </w:t>
      </w:r>
      <w:r w:rsidR="002C2616" w:rsidRPr="002C2616">
        <w:rPr>
          <w:rFonts w:ascii="Arial" w:hAnsi="Arial" w:cs="Arial"/>
          <w:bCs/>
          <w:sz w:val="24"/>
          <w:szCs w:val="24"/>
        </w:rPr>
        <w:t xml:space="preserve"> </w:t>
      </w:r>
      <w:r w:rsidR="00BD67F0" w:rsidRPr="00BD67F0">
        <w:rPr>
          <w:rFonts w:ascii="Arial" w:hAnsi="Arial" w:cs="Arial"/>
          <w:bCs/>
          <w:sz w:val="24"/>
          <w:szCs w:val="24"/>
        </w:rPr>
        <w:t xml:space="preserve"> </w:t>
      </w:r>
      <w:r w:rsidR="00BD67F0" w:rsidRPr="00BD67F0">
        <w:rPr>
          <w:noProof/>
        </w:rPr>
        <w:drawing>
          <wp:inline distT="0" distB="0" distL="0" distR="0" wp14:anchorId="484CA513" wp14:editId="41B6DC38">
            <wp:extent cx="6750685" cy="4667250"/>
            <wp:effectExtent l="0" t="0" r="0" b="0"/>
            <wp:docPr id="1028606171"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750685" cy="4667250"/>
                    </a:xfrm>
                    <a:prstGeom prst="rect">
                      <a:avLst/>
                    </a:prstGeom>
                    <a:noFill/>
                    <a:ln>
                      <a:noFill/>
                    </a:ln>
                  </pic:spPr>
                </pic:pic>
              </a:graphicData>
            </a:graphic>
          </wp:inline>
        </w:drawing>
      </w:r>
    </w:p>
    <w:p w14:paraId="7631E291" w14:textId="1DD17DC7" w:rsidR="005217F5" w:rsidRPr="00C66C7A" w:rsidRDefault="00273B26" w:rsidP="000952CA">
      <w:pPr>
        <w:spacing w:before="120"/>
        <w:jc w:val="center"/>
        <w:rPr>
          <w:rFonts w:ascii="Arial" w:hAnsi="Arial" w:cs="Arial"/>
          <w:color w:val="3366CC"/>
          <w:szCs w:val="24"/>
        </w:rPr>
      </w:pPr>
      <w:r w:rsidRPr="00C66C7A">
        <w:rPr>
          <w:rFonts w:ascii="Arial" w:hAnsi="Arial" w:cs="Arial"/>
          <w:color w:val="3366CC"/>
          <w:szCs w:val="24"/>
        </w:rPr>
        <w:t>Matriz de ge</w:t>
      </w:r>
      <w:r w:rsidR="009B480C" w:rsidRPr="00C66C7A">
        <w:rPr>
          <w:rFonts w:ascii="Arial" w:hAnsi="Arial" w:cs="Arial"/>
          <w:color w:val="3366CC"/>
          <w:szCs w:val="24"/>
        </w:rPr>
        <w:t xml:space="preserve">ração </w:t>
      </w:r>
      <w:r w:rsidRPr="00C66C7A">
        <w:rPr>
          <w:rFonts w:ascii="Arial" w:hAnsi="Arial" w:cs="Arial"/>
          <w:color w:val="3366CC"/>
          <w:szCs w:val="24"/>
        </w:rPr>
        <w:t>v</w:t>
      </w:r>
      <w:r w:rsidR="009B480C" w:rsidRPr="00C66C7A">
        <w:rPr>
          <w:rFonts w:ascii="Arial" w:hAnsi="Arial" w:cs="Arial"/>
          <w:color w:val="3366CC"/>
          <w:szCs w:val="24"/>
        </w:rPr>
        <w:t xml:space="preserve">erificada de </w:t>
      </w:r>
      <w:r w:rsidRPr="00C66C7A">
        <w:rPr>
          <w:rFonts w:ascii="Arial" w:hAnsi="Arial" w:cs="Arial"/>
          <w:color w:val="3366CC"/>
          <w:szCs w:val="24"/>
        </w:rPr>
        <w:t>e</w:t>
      </w:r>
      <w:r w:rsidR="009B480C" w:rsidRPr="00C66C7A">
        <w:rPr>
          <w:rFonts w:ascii="Arial" w:hAnsi="Arial" w:cs="Arial"/>
          <w:color w:val="3366CC"/>
          <w:szCs w:val="24"/>
        </w:rPr>
        <w:t xml:space="preserve">nergia </w:t>
      </w:r>
      <w:r w:rsidRPr="00C66C7A">
        <w:rPr>
          <w:rFonts w:ascii="Arial" w:hAnsi="Arial" w:cs="Arial"/>
          <w:color w:val="3366CC"/>
          <w:szCs w:val="24"/>
        </w:rPr>
        <w:t>e</w:t>
      </w:r>
      <w:r w:rsidR="009B480C" w:rsidRPr="00C66C7A">
        <w:rPr>
          <w:rFonts w:ascii="Arial" w:hAnsi="Arial" w:cs="Arial"/>
          <w:color w:val="3366CC"/>
          <w:szCs w:val="24"/>
        </w:rPr>
        <w:t>létrica</w:t>
      </w:r>
      <w:r w:rsidRPr="00C66C7A">
        <w:rPr>
          <w:rFonts w:ascii="Arial" w:hAnsi="Arial" w:cs="Arial"/>
          <w:color w:val="3366CC"/>
          <w:szCs w:val="24"/>
        </w:rPr>
        <w:t xml:space="preserve"> </w:t>
      </w:r>
      <w:r w:rsidR="00592B8C" w:rsidRPr="00C66C7A">
        <w:rPr>
          <w:rFonts w:ascii="Arial" w:hAnsi="Arial" w:cs="Arial"/>
          <w:color w:val="3366CC"/>
          <w:szCs w:val="24"/>
        </w:rPr>
        <w:t>–</w:t>
      </w:r>
      <w:r w:rsidR="00B91435" w:rsidRPr="00C66C7A">
        <w:rPr>
          <w:rFonts w:ascii="Arial" w:hAnsi="Arial" w:cs="Arial"/>
          <w:color w:val="3366CC"/>
          <w:szCs w:val="24"/>
        </w:rPr>
        <w:t xml:space="preserve"> </w:t>
      </w:r>
      <w:proofErr w:type="gramStart"/>
      <w:r w:rsidR="00FD59A2" w:rsidRPr="00C66C7A">
        <w:rPr>
          <w:rFonts w:ascii="Arial" w:hAnsi="Arial" w:cs="Arial"/>
          <w:color w:val="3366CC"/>
          <w:szCs w:val="24"/>
        </w:rPr>
        <w:t>Outubro</w:t>
      </w:r>
      <w:proofErr w:type="gramEnd"/>
      <w:r w:rsidR="00592B8C" w:rsidRPr="00C66C7A">
        <w:rPr>
          <w:rFonts w:ascii="Arial" w:hAnsi="Arial" w:cs="Arial"/>
          <w:color w:val="3366CC"/>
          <w:szCs w:val="24"/>
        </w:rPr>
        <w:t>/202</w:t>
      </w:r>
      <w:r w:rsidR="00C42FD2" w:rsidRPr="00C66C7A">
        <w:rPr>
          <w:rFonts w:ascii="Arial" w:hAnsi="Arial" w:cs="Arial"/>
          <w:color w:val="3366CC"/>
          <w:szCs w:val="24"/>
        </w:rPr>
        <w:t>5</w:t>
      </w:r>
    </w:p>
    <w:p w14:paraId="37AE6E95" w14:textId="6E3F49B6" w:rsidR="005217F5" w:rsidRPr="00FD59A2" w:rsidRDefault="005217F5" w:rsidP="005217F5">
      <w:pPr>
        <w:spacing w:before="120" w:after="0" w:line="276" w:lineRule="auto"/>
        <w:jc w:val="both"/>
        <w:rPr>
          <w:rFonts w:ascii="Arial" w:hAnsi="Arial" w:cs="Arial"/>
          <w:bCs/>
          <w:sz w:val="24"/>
          <w:szCs w:val="24"/>
          <w:highlight w:val="yellow"/>
        </w:rPr>
      </w:pPr>
    </w:p>
    <w:p w14:paraId="57F266F9" w14:textId="3A7C4DC4" w:rsidR="005217F5" w:rsidRPr="00C66C7A" w:rsidRDefault="005217F5" w:rsidP="005217F5">
      <w:pPr>
        <w:tabs>
          <w:tab w:val="left" w:pos="0"/>
        </w:tabs>
        <w:spacing w:after="0" w:line="240" w:lineRule="auto"/>
        <w:rPr>
          <w:rFonts w:ascii="Arial" w:hAnsi="Arial" w:cs="Arial"/>
          <w:sz w:val="16"/>
          <w:szCs w:val="18"/>
        </w:rPr>
      </w:pPr>
      <w:r w:rsidRPr="00C66C7A">
        <w:rPr>
          <w:rFonts w:ascii="Arial" w:hAnsi="Arial" w:cs="Arial"/>
          <w:sz w:val="16"/>
          <w:szCs w:val="18"/>
        </w:rPr>
        <w:t>Os valores de MMGD são baseados em estimativas feitas pelo ONS.</w:t>
      </w:r>
    </w:p>
    <w:p w14:paraId="00F0E19A" w14:textId="77777777" w:rsidR="00666102" w:rsidRPr="00C66C7A" w:rsidRDefault="00087835" w:rsidP="005217F5">
      <w:pPr>
        <w:tabs>
          <w:tab w:val="left" w:pos="0"/>
        </w:tabs>
        <w:spacing w:after="0" w:line="240" w:lineRule="auto"/>
        <w:rPr>
          <w:rFonts w:ascii="Arial" w:hAnsi="Arial" w:cs="Arial"/>
          <w:sz w:val="18"/>
          <w:szCs w:val="16"/>
        </w:rPr>
      </w:pPr>
      <w:r w:rsidRPr="00C66C7A">
        <w:rPr>
          <w:rFonts w:ascii="Arial" w:hAnsi="Arial" w:cs="Arial"/>
          <w:sz w:val="16"/>
          <w:szCs w:val="16"/>
        </w:rPr>
        <w:t>Em Petróleo estão consideradas as usinas: à óleo diesel, à óleo combustível e bicombustíveis.</w:t>
      </w:r>
      <w:r w:rsidRPr="00C66C7A">
        <w:rPr>
          <w:rFonts w:ascii="Arial" w:hAnsi="Arial" w:cs="Arial"/>
          <w:sz w:val="18"/>
          <w:szCs w:val="16"/>
        </w:rPr>
        <w:t xml:space="preserve">     </w:t>
      </w:r>
    </w:p>
    <w:p w14:paraId="74230C93" w14:textId="77777777" w:rsidR="00666102" w:rsidRPr="00C66C7A" w:rsidRDefault="00666102" w:rsidP="00666102">
      <w:pPr>
        <w:spacing w:after="0"/>
        <w:rPr>
          <w:rFonts w:ascii="Arial" w:hAnsi="Arial" w:cs="Arial"/>
          <w:sz w:val="16"/>
          <w:szCs w:val="16"/>
        </w:rPr>
      </w:pPr>
      <w:r w:rsidRPr="00C66C7A">
        <w:rPr>
          <w:rFonts w:ascii="Arial" w:hAnsi="Arial" w:cs="Arial"/>
          <w:sz w:val="16"/>
          <w:szCs w:val="16"/>
        </w:rPr>
        <w:t>Os valores de participação na capacidade instalada de cada fonte térmica possuem arredondamento de casas decimais, que poderão eventualmente gerar divergência com o valor total de participação dessa fonte na matriz.</w:t>
      </w:r>
    </w:p>
    <w:p w14:paraId="4DC01C9D" w14:textId="2217AA66" w:rsidR="00087835" w:rsidRPr="00C66C7A" w:rsidRDefault="00087835" w:rsidP="005217F5">
      <w:pPr>
        <w:tabs>
          <w:tab w:val="left" w:pos="0"/>
        </w:tabs>
        <w:spacing w:after="0" w:line="240" w:lineRule="auto"/>
        <w:rPr>
          <w:rFonts w:ascii="Arial" w:hAnsi="Arial" w:cs="Arial"/>
          <w:sz w:val="16"/>
          <w:szCs w:val="18"/>
        </w:rPr>
      </w:pPr>
      <w:r w:rsidRPr="00C66C7A">
        <w:rPr>
          <w:rFonts w:ascii="Arial" w:hAnsi="Arial" w:cs="Arial"/>
          <w:sz w:val="18"/>
          <w:szCs w:val="16"/>
        </w:rPr>
        <w:t xml:space="preserve">                                                               </w:t>
      </w:r>
    </w:p>
    <w:p w14:paraId="0965524D" w14:textId="77777777" w:rsidR="005217F5" w:rsidRPr="00C66C7A" w:rsidRDefault="005217F5" w:rsidP="005217F5">
      <w:pPr>
        <w:tabs>
          <w:tab w:val="left" w:pos="0"/>
        </w:tabs>
        <w:spacing w:after="0" w:line="240" w:lineRule="auto"/>
        <w:rPr>
          <w:rFonts w:ascii="Arial" w:hAnsi="Arial" w:cs="Arial"/>
          <w:sz w:val="16"/>
          <w:szCs w:val="18"/>
        </w:rPr>
      </w:pPr>
    </w:p>
    <w:p w14:paraId="0F130069" w14:textId="08D2FEA8" w:rsidR="005217F5" w:rsidRPr="00C66C7A" w:rsidRDefault="005217F5" w:rsidP="005217F5">
      <w:pPr>
        <w:spacing w:after="0" w:line="240" w:lineRule="auto"/>
        <w:jc w:val="both"/>
        <w:rPr>
          <w:rFonts w:ascii="Arial" w:hAnsi="Arial" w:cs="Arial"/>
          <w:sz w:val="16"/>
          <w:szCs w:val="18"/>
        </w:rPr>
      </w:pPr>
      <w:r w:rsidRPr="00C66C7A">
        <w:rPr>
          <w:rFonts w:ascii="Arial" w:hAnsi="Arial" w:cs="Arial"/>
          <w:sz w:val="16"/>
          <w:szCs w:val="18"/>
        </w:rPr>
        <w:t>Dados contabilizados até</w:t>
      </w:r>
      <w:r w:rsidR="004D5FB6" w:rsidRPr="00C66C7A">
        <w:rPr>
          <w:rFonts w:ascii="Arial" w:hAnsi="Arial" w:cs="Arial"/>
          <w:sz w:val="16"/>
          <w:szCs w:val="18"/>
        </w:rPr>
        <w:t xml:space="preserve"> </w:t>
      </w:r>
      <w:proofErr w:type="gramStart"/>
      <w:r w:rsidR="00FD59A2" w:rsidRPr="00C66C7A">
        <w:rPr>
          <w:rFonts w:ascii="Arial" w:hAnsi="Arial" w:cs="Arial"/>
          <w:sz w:val="16"/>
          <w:szCs w:val="18"/>
        </w:rPr>
        <w:t>Outubro</w:t>
      </w:r>
      <w:proofErr w:type="gramEnd"/>
      <w:r w:rsidR="00710C99" w:rsidRPr="00C66C7A">
        <w:rPr>
          <w:rFonts w:ascii="Arial" w:hAnsi="Arial" w:cs="Arial"/>
          <w:sz w:val="16"/>
          <w:szCs w:val="18"/>
        </w:rPr>
        <w:t xml:space="preserve"> </w:t>
      </w:r>
      <w:r w:rsidRPr="00C66C7A">
        <w:rPr>
          <w:rFonts w:ascii="Arial" w:hAnsi="Arial" w:cs="Arial"/>
          <w:sz w:val="16"/>
          <w:szCs w:val="18"/>
        </w:rPr>
        <w:t>de 202</w:t>
      </w:r>
      <w:r w:rsidR="00C42FD2" w:rsidRPr="00C66C7A">
        <w:rPr>
          <w:rFonts w:ascii="Arial" w:hAnsi="Arial" w:cs="Arial"/>
          <w:sz w:val="16"/>
          <w:szCs w:val="18"/>
        </w:rPr>
        <w:t>5</w:t>
      </w:r>
      <w:r w:rsidRPr="00C66C7A">
        <w:rPr>
          <w:rFonts w:ascii="Arial" w:hAnsi="Arial" w:cs="Arial"/>
          <w:sz w:val="16"/>
          <w:szCs w:val="18"/>
        </w:rPr>
        <w:t>.</w:t>
      </w:r>
    </w:p>
    <w:p w14:paraId="6C6C35F8" w14:textId="77777777" w:rsidR="00547975" w:rsidRPr="00C66C7A" w:rsidRDefault="005217F5" w:rsidP="00704962">
      <w:pPr>
        <w:tabs>
          <w:tab w:val="center" w:pos="5244"/>
          <w:tab w:val="right" w:pos="10488"/>
        </w:tabs>
        <w:jc w:val="right"/>
        <w:rPr>
          <w:rFonts w:ascii="Arial" w:hAnsi="Arial" w:cs="Arial"/>
          <w:sz w:val="18"/>
          <w:szCs w:val="18"/>
        </w:rPr>
      </w:pPr>
      <w:r w:rsidRPr="00C66C7A">
        <w:rPr>
          <w:rFonts w:ascii="Arial" w:hAnsi="Arial" w:cs="Arial"/>
          <w:sz w:val="18"/>
          <w:szCs w:val="18"/>
        </w:rPr>
        <w:tab/>
      </w:r>
      <w:r w:rsidRPr="00C66C7A">
        <w:rPr>
          <w:rFonts w:ascii="Arial" w:hAnsi="Arial" w:cs="Arial"/>
          <w:sz w:val="18"/>
          <w:szCs w:val="18"/>
        </w:rPr>
        <w:tab/>
      </w:r>
    </w:p>
    <w:p w14:paraId="3F173050" w14:textId="38128D18" w:rsidR="003C76D7" w:rsidRDefault="005217F5" w:rsidP="00EB2749">
      <w:pPr>
        <w:jc w:val="right"/>
        <w:rPr>
          <w:rFonts w:ascii="Arial" w:hAnsi="Arial" w:cs="Arial"/>
          <w:sz w:val="18"/>
          <w:szCs w:val="18"/>
        </w:rPr>
      </w:pPr>
      <w:r w:rsidRPr="00C66C7A">
        <w:rPr>
          <w:rFonts w:ascii="Arial" w:hAnsi="Arial" w:cs="Arial"/>
          <w:sz w:val="18"/>
          <w:szCs w:val="18"/>
        </w:rPr>
        <w:t>Fonte</w:t>
      </w:r>
      <w:r w:rsidR="009E7D0E" w:rsidRPr="00C66C7A">
        <w:rPr>
          <w:rFonts w:ascii="Arial" w:hAnsi="Arial" w:cs="Arial"/>
          <w:sz w:val="18"/>
          <w:szCs w:val="18"/>
        </w:rPr>
        <w:t>s</w:t>
      </w:r>
      <w:r w:rsidRPr="00C66C7A">
        <w:rPr>
          <w:rFonts w:ascii="Arial" w:hAnsi="Arial" w:cs="Arial"/>
          <w:sz w:val="18"/>
          <w:szCs w:val="18"/>
        </w:rPr>
        <w:t xml:space="preserve"> dos dados: CCEE e ONS.</w:t>
      </w:r>
    </w:p>
    <w:p w14:paraId="0B555570" w14:textId="77777777" w:rsidR="005D76FC" w:rsidRDefault="005D76FC" w:rsidP="00EB2749">
      <w:pPr>
        <w:jc w:val="right"/>
        <w:rPr>
          <w:rFonts w:ascii="Arial" w:hAnsi="Arial" w:cs="Arial"/>
          <w:sz w:val="18"/>
          <w:szCs w:val="18"/>
        </w:rPr>
      </w:pPr>
    </w:p>
    <w:p w14:paraId="00013F80" w14:textId="77777777" w:rsidR="005D76FC" w:rsidRDefault="005D76FC" w:rsidP="00EB2749">
      <w:pPr>
        <w:jc w:val="right"/>
        <w:rPr>
          <w:rFonts w:ascii="Arial" w:hAnsi="Arial" w:cs="Arial"/>
          <w:sz w:val="18"/>
          <w:szCs w:val="18"/>
        </w:rPr>
      </w:pPr>
    </w:p>
    <w:p w14:paraId="561CC62E" w14:textId="77777777" w:rsidR="005D76FC" w:rsidRDefault="005D76FC" w:rsidP="00EB2749">
      <w:pPr>
        <w:jc w:val="right"/>
        <w:rPr>
          <w:rFonts w:ascii="Arial" w:hAnsi="Arial" w:cs="Arial"/>
          <w:sz w:val="18"/>
          <w:szCs w:val="18"/>
        </w:rPr>
      </w:pPr>
    </w:p>
    <w:p w14:paraId="22976E72" w14:textId="77777777" w:rsidR="005D76FC" w:rsidRDefault="005D76FC" w:rsidP="00EB2749">
      <w:pPr>
        <w:jc w:val="right"/>
        <w:rPr>
          <w:rFonts w:ascii="Arial" w:hAnsi="Arial" w:cs="Arial"/>
          <w:sz w:val="18"/>
          <w:szCs w:val="18"/>
        </w:rPr>
      </w:pPr>
    </w:p>
    <w:p w14:paraId="5664D31B" w14:textId="77777777" w:rsidR="005D76FC" w:rsidRDefault="005D76FC" w:rsidP="00EB2749">
      <w:pPr>
        <w:jc w:val="right"/>
        <w:rPr>
          <w:rFonts w:ascii="Arial" w:hAnsi="Arial" w:cs="Arial"/>
          <w:sz w:val="18"/>
          <w:szCs w:val="18"/>
        </w:rPr>
      </w:pPr>
    </w:p>
    <w:p w14:paraId="28FC5110" w14:textId="77777777" w:rsidR="005D76FC" w:rsidRDefault="005D76FC" w:rsidP="00EB2749">
      <w:pPr>
        <w:jc w:val="right"/>
        <w:rPr>
          <w:rFonts w:ascii="Arial" w:hAnsi="Arial" w:cs="Arial"/>
          <w:sz w:val="18"/>
          <w:szCs w:val="18"/>
        </w:rPr>
      </w:pPr>
    </w:p>
    <w:p w14:paraId="6C299C62" w14:textId="77777777" w:rsidR="005D76FC" w:rsidRDefault="005D76FC" w:rsidP="00EB2749">
      <w:pPr>
        <w:jc w:val="right"/>
        <w:rPr>
          <w:rFonts w:ascii="Arial" w:hAnsi="Arial" w:cs="Arial"/>
          <w:sz w:val="18"/>
          <w:szCs w:val="18"/>
        </w:rPr>
      </w:pPr>
    </w:p>
    <w:p w14:paraId="694EE7FD" w14:textId="77777777" w:rsidR="005D76FC" w:rsidRPr="00C66C7A" w:rsidRDefault="005D76FC" w:rsidP="00EB2749">
      <w:pPr>
        <w:jc w:val="right"/>
        <w:rPr>
          <w:rFonts w:ascii="Century Gothic" w:eastAsiaTheme="majorEastAsia" w:hAnsi="Century Gothic" w:cstheme="majorBidi"/>
          <w:b/>
          <w:color w:val="3366CC"/>
          <w:sz w:val="24"/>
          <w:szCs w:val="24"/>
        </w:rPr>
      </w:pPr>
    </w:p>
    <w:p w14:paraId="4E781F59" w14:textId="4E85A72F" w:rsidR="009562CC" w:rsidRPr="00322566" w:rsidRDefault="009562CC" w:rsidP="001354AD">
      <w:pPr>
        <w:pStyle w:val="Ttulo2"/>
        <w:rPr>
          <w:b/>
          <w:color w:val="3366CC"/>
          <w:sz w:val="24"/>
          <w:szCs w:val="24"/>
        </w:rPr>
      </w:pPr>
      <w:bookmarkStart w:id="157" w:name="_Toc192846542"/>
      <w:r w:rsidRPr="00322566">
        <w:rPr>
          <w:b/>
          <w:color w:val="3366CC"/>
          <w:sz w:val="24"/>
          <w:szCs w:val="24"/>
        </w:rPr>
        <w:lastRenderedPageBreak/>
        <w:t>Geração Verificada Eólica</w:t>
      </w:r>
      <w:r w:rsidR="00EA50F5" w:rsidRPr="00322566">
        <w:rPr>
          <w:b/>
          <w:color w:val="3366CC"/>
          <w:sz w:val="24"/>
          <w:szCs w:val="24"/>
        </w:rPr>
        <w:t>¹</w:t>
      </w:r>
      <w:bookmarkEnd w:id="157"/>
    </w:p>
    <w:p w14:paraId="28330B54" w14:textId="77777777" w:rsidR="003C76D7" w:rsidRPr="00322566" w:rsidRDefault="003C76D7" w:rsidP="00BC034B"/>
    <w:p w14:paraId="71CEAFF7" w14:textId="24F8F82F" w:rsidR="00C771DB" w:rsidRPr="00322566" w:rsidRDefault="00347020" w:rsidP="00BC034B">
      <w:pPr>
        <w:ind w:firstLine="709"/>
        <w:jc w:val="both"/>
        <w:rPr>
          <w:rFonts w:ascii="Arial" w:hAnsi="Arial" w:cs="Arial"/>
          <w:bCs/>
          <w:sz w:val="24"/>
          <w:szCs w:val="24"/>
        </w:rPr>
      </w:pPr>
      <w:r w:rsidRPr="00322566">
        <w:rPr>
          <w:rFonts w:ascii="Arial" w:hAnsi="Arial" w:cs="Arial"/>
          <w:bCs/>
          <w:sz w:val="24"/>
          <w:szCs w:val="24"/>
        </w:rPr>
        <w:t>O</w:t>
      </w:r>
      <w:r w:rsidR="009562CC" w:rsidRPr="00322566">
        <w:rPr>
          <w:rFonts w:ascii="Arial" w:hAnsi="Arial" w:cs="Arial"/>
          <w:bCs/>
          <w:sz w:val="24"/>
          <w:szCs w:val="24"/>
        </w:rPr>
        <w:t xml:space="preserve"> fator de capacidade médio </w:t>
      </w:r>
      <w:r w:rsidR="00B779AC" w:rsidRPr="00322566">
        <w:rPr>
          <w:rFonts w:ascii="Arial" w:hAnsi="Arial" w:cs="Arial"/>
          <w:bCs/>
          <w:sz w:val="24"/>
          <w:szCs w:val="24"/>
        </w:rPr>
        <w:t xml:space="preserve">mensal </w:t>
      </w:r>
      <w:r w:rsidR="009562CC" w:rsidRPr="00322566">
        <w:rPr>
          <w:rFonts w:ascii="Arial" w:hAnsi="Arial" w:cs="Arial"/>
          <w:bCs/>
          <w:sz w:val="24"/>
          <w:szCs w:val="24"/>
        </w:rPr>
        <w:t>das usinas eólicas das reg</w:t>
      </w:r>
      <w:r w:rsidR="00443B9B" w:rsidRPr="00322566">
        <w:rPr>
          <w:rFonts w:ascii="Arial" w:hAnsi="Arial" w:cs="Arial"/>
          <w:bCs/>
          <w:sz w:val="24"/>
          <w:szCs w:val="24"/>
        </w:rPr>
        <w:t xml:space="preserve">iões Norte e Nordeste atingiu </w:t>
      </w:r>
      <w:r w:rsidR="008973F9" w:rsidRPr="00322566">
        <w:rPr>
          <w:rFonts w:ascii="Arial" w:hAnsi="Arial" w:cs="Arial"/>
          <w:bCs/>
          <w:sz w:val="24"/>
          <w:szCs w:val="24"/>
        </w:rPr>
        <w:t>4</w:t>
      </w:r>
      <w:r w:rsidR="00C66C7A">
        <w:rPr>
          <w:rFonts w:ascii="Arial" w:hAnsi="Arial" w:cs="Arial"/>
          <w:bCs/>
          <w:sz w:val="24"/>
          <w:szCs w:val="24"/>
        </w:rPr>
        <w:t>4</w:t>
      </w:r>
      <w:r w:rsidR="001C4FA4" w:rsidRPr="00322566">
        <w:rPr>
          <w:rFonts w:ascii="Arial" w:hAnsi="Arial" w:cs="Arial"/>
          <w:bCs/>
          <w:sz w:val="24"/>
          <w:szCs w:val="24"/>
        </w:rPr>
        <w:t>,</w:t>
      </w:r>
      <w:r w:rsidR="00C66C7A">
        <w:rPr>
          <w:rFonts w:ascii="Arial" w:hAnsi="Arial" w:cs="Arial"/>
          <w:bCs/>
          <w:sz w:val="24"/>
          <w:szCs w:val="24"/>
        </w:rPr>
        <w:t>7</w:t>
      </w:r>
      <w:r w:rsidR="001C4FA4" w:rsidRPr="00322566">
        <w:rPr>
          <w:rFonts w:ascii="Arial" w:hAnsi="Arial" w:cs="Arial"/>
          <w:bCs/>
          <w:sz w:val="24"/>
          <w:szCs w:val="24"/>
        </w:rPr>
        <w:t>%</w:t>
      </w:r>
      <w:r w:rsidR="004E689E" w:rsidRPr="00322566">
        <w:rPr>
          <w:rFonts w:ascii="Arial" w:hAnsi="Arial" w:cs="Arial"/>
          <w:bCs/>
          <w:sz w:val="24"/>
          <w:szCs w:val="24"/>
        </w:rPr>
        <w:t xml:space="preserve"> </w:t>
      </w:r>
      <w:r w:rsidR="00C1015F" w:rsidRPr="00322566">
        <w:rPr>
          <w:rFonts w:ascii="Arial" w:hAnsi="Arial" w:cs="Arial"/>
          <w:bCs/>
          <w:sz w:val="24"/>
          <w:szCs w:val="24"/>
        </w:rPr>
        <w:t xml:space="preserve">com total de </w:t>
      </w:r>
      <w:r w:rsidR="00CC2560" w:rsidRPr="00322566">
        <w:rPr>
          <w:rFonts w:ascii="Arial" w:hAnsi="Arial" w:cs="Arial"/>
          <w:bCs/>
          <w:sz w:val="24"/>
          <w:szCs w:val="24"/>
        </w:rPr>
        <w:t>1</w:t>
      </w:r>
      <w:r w:rsidR="00C66C7A">
        <w:rPr>
          <w:rFonts w:ascii="Arial" w:hAnsi="Arial" w:cs="Arial"/>
          <w:bCs/>
          <w:sz w:val="24"/>
          <w:szCs w:val="24"/>
        </w:rPr>
        <w:t>4</w:t>
      </w:r>
      <w:r w:rsidR="00CC2560" w:rsidRPr="00322566">
        <w:rPr>
          <w:rFonts w:ascii="Arial" w:hAnsi="Arial" w:cs="Arial"/>
          <w:bCs/>
          <w:sz w:val="24"/>
          <w:szCs w:val="24"/>
        </w:rPr>
        <w:t>.</w:t>
      </w:r>
      <w:r w:rsidR="00C66C7A">
        <w:rPr>
          <w:rFonts w:ascii="Arial" w:hAnsi="Arial" w:cs="Arial"/>
          <w:bCs/>
          <w:sz w:val="24"/>
          <w:szCs w:val="24"/>
        </w:rPr>
        <w:t>856</w:t>
      </w:r>
      <w:r w:rsidR="00CC2560" w:rsidRPr="00322566">
        <w:rPr>
          <w:rFonts w:ascii="Arial" w:hAnsi="Arial" w:cs="Arial"/>
          <w:bCs/>
          <w:sz w:val="24"/>
          <w:szCs w:val="24"/>
        </w:rPr>
        <w:t xml:space="preserve"> </w:t>
      </w:r>
      <w:proofErr w:type="spellStart"/>
      <w:r w:rsidR="009562CC" w:rsidRPr="00322566">
        <w:rPr>
          <w:rFonts w:ascii="Arial" w:hAnsi="Arial" w:cs="Arial"/>
          <w:bCs/>
          <w:sz w:val="24"/>
          <w:szCs w:val="24"/>
        </w:rPr>
        <w:t>MWmédios</w:t>
      </w:r>
      <w:proofErr w:type="spellEnd"/>
      <w:r w:rsidR="009562CC" w:rsidRPr="00322566">
        <w:rPr>
          <w:rFonts w:ascii="Arial" w:hAnsi="Arial" w:cs="Arial"/>
          <w:bCs/>
          <w:sz w:val="24"/>
          <w:szCs w:val="24"/>
        </w:rPr>
        <w:t xml:space="preserve"> de geração verificada.</w:t>
      </w:r>
    </w:p>
    <w:p w14:paraId="36806B56" w14:textId="191AB52C" w:rsidR="009E6534" w:rsidRPr="00FD59A2" w:rsidRDefault="005F5ED5" w:rsidP="005F5ED5">
      <w:pPr>
        <w:spacing w:before="240" w:after="120" w:line="276" w:lineRule="auto"/>
        <w:jc w:val="center"/>
        <w:rPr>
          <w:rFonts w:ascii="Arial" w:hAnsi="Arial" w:cs="Arial"/>
          <w:bCs/>
          <w:sz w:val="24"/>
          <w:szCs w:val="24"/>
          <w:highlight w:val="yellow"/>
        </w:rPr>
      </w:pPr>
      <w:r w:rsidRPr="005F5ED5">
        <w:rPr>
          <w:noProof/>
        </w:rPr>
        <w:drawing>
          <wp:inline distT="0" distB="0" distL="0" distR="0" wp14:anchorId="0F8E6BA2" wp14:editId="22083230">
            <wp:extent cx="5760000" cy="2870954"/>
            <wp:effectExtent l="0" t="0" r="0" b="5715"/>
            <wp:docPr id="159838260"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88">
                      <a:extLst>
                        <a:ext uri="{28A0092B-C50C-407E-A947-70E740481C1C}">
                          <a14:useLocalDpi xmlns:a14="http://schemas.microsoft.com/office/drawing/2010/main" val="0"/>
                        </a:ext>
                      </a:extLst>
                    </a:blip>
                    <a:srcRect l="1690" b="13453"/>
                    <a:stretch>
                      <a:fillRect/>
                    </a:stretch>
                  </pic:blipFill>
                  <pic:spPr bwMode="auto">
                    <a:xfrm>
                      <a:off x="0" y="0"/>
                      <a:ext cx="5760000" cy="287095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bCs/>
          <w:sz w:val="24"/>
          <w:szCs w:val="24"/>
          <w:highlight w:val="yellow"/>
        </w:rPr>
        <w:br w:type="textWrapping" w:clear="all"/>
      </w:r>
    </w:p>
    <w:p w14:paraId="17FCDC4A" w14:textId="0845FF4D" w:rsidR="00BA4B5F" w:rsidRPr="00302443" w:rsidRDefault="0055418C" w:rsidP="009E6534">
      <w:pPr>
        <w:spacing w:before="240" w:after="120" w:line="276" w:lineRule="auto"/>
        <w:ind w:firstLine="142"/>
        <w:jc w:val="center"/>
        <w:rPr>
          <w:rFonts w:ascii="Arial" w:hAnsi="Arial" w:cs="Arial"/>
          <w:color w:val="3366CC"/>
          <w:szCs w:val="24"/>
        </w:rPr>
      </w:pPr>
      <w:r w:rsidRPr="00302443">
        <w:rPr>
          <w:rFonts w:ascii="Arial" w:hAnsi="Arial" w:cs="Arial"/>
          <w:color w:val="3366CC"/>
          <w:szCs w:val="24"/>
        </w:rPr>
        <w:t xml:space="preserve">Geração Eólica – </w:t>
      </w:r>
      <w:r w:rsidR="00E85CD8" w:rsidRPr="00302443">
        <w:rPr>
          <w:rFonts w:ascii="Arial" w:hAnsi="Arial" w:cs="Arial"/>
          <w:color w:val="3366CC"/>
          <w:szCs w:val="24"/>
        </w:rPr>
        <w:t>r</w:t>
      </w:r>
      <w:r w:rsidRPr="00302443">
        <w:rPr>
          <w:rFonts w:ascii="Arial" w:hAnsi="Arial" w:cs="Arial"/>
          <w:color w:val="3366CC"/>
          <w:szCs w:val="24"/>
        </w:rPr>
        <w:t>egi</w:t>
      </w:r>
      <w:r w:rsidR="00E85CD8" w:rsidRPr="00302443">
        <w:rPr>
          <w:rFonts w:ascii="Arial" w:hAnsi="Arial" w:cs="Arial"/>
          <w:color w:val="3366CC"/>
          <w:szCs w:val="24"/>
        </w:rPr>
        <w:t>ões</w:t>
      </w:r>
      <w:r w:rsidRPr="00302443">
        <w:rPr>
          <w:rFonts w:ascii="Arial" w:hAnsi="Arial" w:cs="Arial"/>
          <w:color w:val="3366CC"/>
          <w:szCs w:val="24"/>
        </w:rPr>
        <w:t xml:space="preserve"> Norte e </w:t>
      </w:r>
      <w:r w:rsidR="00B344BF" w:rsidRPr="00302443">
        <w:rPr>
          <w:rFonts w:ascii="Arial" w:hAnsi="Arial" w:cs="Arial"/>
          <w:color w:val="3366CC"/>
          <w:szCs w:val="24"/>
        </w:rPr>
        <w:t>Nordeste</w:t>
      </w:r>
    </w:p>
    <w:p w14:paraId="3612A7E3" w14:textId="77777777" w:rsidR="000A4E92" w:rsidRPr="00302443" w:rsidRDefault="000A4E92" w:rsidP="00B26F81">
      <w:pPr>
        <w:spacing w:before="120" w:after="120" w:line="276" w:lineRule="auto"/>
        <w:ind w:firstLine="142"/>
        <w:jc w:val="center"/>
        <w:rPr>
          <w:rFonts w:ascii="Arial" w:hAnsi="Arial" w:cs="Arial"/>
          <w:color w:val="3366CC"/>
          <w:szCs w:val="24"/>
        </w:rPr>
      </w:pPr>
    </w:p>
    <w:p w14:paraId="414240A8" w14:textId="4B82E5F0" w:rsidR="00AB0E6A" w:rsidRPr="00302443" w:rsidRDefault="00C61A89" w:rsidP="00C1015F">
      <w:pPr>
        <w:spacing w:after="120" w:line="276" w:lineRule="auto"/>
        <w:ind w:firstLine="709"/>
        <w:jc w:val="both"/>
        <w:rPr>
          <w:rFonts w:ascii="Arial" w:hAnsi="Arial" w:cs="Arial"/>
          <w:bCs/>
          <w:sz w:val="24"/>
          <w:szCs w:val="24"/>
        </w:rPr>
      </w:pPr>
      <w:r w:rsidRPr="00302443">
        <w:rPr>
          <w:rFonts w:ascii="Arial" w:hAnsi="Arial" w:cs="Arial"/>
          <w:bCs/>
          <w:sz w:val="24"/>
          <w:szCs w:val="24"/>
        </w:rPr>
        <w:t xml:space="preserve">Já o fator de capacidade médio </w:t>
      </w:r>
      <w:r w:rsidR="00594981" w:rsidRPr="00302443">
        <w:rPr>
          <w:rFonts w:ascii="Arial" w:hAnsi="Arial" w:cs="Arial"/>
          <w:bCs/>
          <w:sz w:val="24"/>
          <w:szCs w:val="24"/>
        </w:rPr>
        <w:t xml:space="preserve">mensal </w:t>
      </w:r>
      <w:r w:rsidRPr="00302443">
        <w:rPr>
          <w:rFonts w:ascii="Arial" w:hAnsi="Arial" w:cs="Arial"/>
          <w:bCs/>
          <w:sz w:val="24"/>
          <w:szCs w:val="24"/>
        </w:rPr>
        <w:t xml:space="preserve">das usinas eólicas do Sul atingiu </w:t>
      </w:r>
      <w:r w:rsidR="00C66C7A">
        <w:rPr>
          <w:rFonts w:ascii="Arial" w:hAnsi="Arial" w:cs="Arial"/>
          <w:bCs/>
          <w:sz w:val="24"/>
          <w:szCs w:val="24"/>
        </w:rPr>
        <w:t>40</w:t>
      </w:r>
      <w:r w:rsidR="00CC2560" w:rsidRPr="00302443">
        <w:rPr>
          <w:rFonts w:ascii="Arial" w:hAnsi="Arial" w:cs="Arial"/>
          <w:bCs/>
          <w:sz w:val="24"/>
          <w:szCs w:val="24"/>
        </w:rPr>
        <w:t>,</w:t>
      </w:r>
      <w:r w:rsidR="00C66C7A">
        <w:rPr>
          <w:rFonts w:ascii="Arial" w:hAnsi="Arial" w:cs="Arial"/>
          <w:bCs/>
          <w:sz w:val="24"/>
          <w:szCs w:val="24"/>
        </w:rPr>
        <w:t>1</w:t>
      </w:r>
      <w:r w:rsidRPr="00302443">
        <w:rPr>
          <w:rFonts w:ascii="Arial" w:hAnsi="Arial" w:cs="Arial"/>
          <w:bCs/>
          <w:sz w:val="24"/>
          <w:szCs w:val="24"/>
        </w:rPr>
        <w:t xml:space="preserve">%, com total de </w:t>
      </w:r>
      <w:r w:rsidR="00C66C7A">
        <w:rPr>
          <w:rFonts w:ascii="Arial" w:hAnsi="Arial" w:cs="Arial"/>
          <w:bCs/>
          <w:sz w:val="24"/>
          <w:szCs w:val="24"/>
        </w:rPr>
        <w:t>1.049</w:t>
      </w:r>
      <w:r w:rsidR="00030362" w:rsidRPr="00302443">
        <w:rPr>
          <w:rFonts w:ascii="Arial" w:hAnsi="Arial" w:cs="Arial"/>
          <w:bCs/>
          <w:sz w:val="24"/>
          <w:szCs w:val="24"/>
        </w:rPr>
        <w:t xml:space="preserve"> </w:t>
      </w:r>
      <w:proofErr w:type="spellStart"/>
      <w:r w:rsidRPr="00302443">
        <w:rPr>
          <w:rFonts w:ascii="Arial" w:hAnsi="Arial" w:cs="Arial"/>
          <w:bCs/>
          <w:sz w:val="24"/>
          <w:szCs w:val="24"/>
        </w:rPr>
        <w:t>MWmédios</w:t>
      </w:r>
      <w:proofErr w:type="spellEnd"/>
      <w:r w:rsidRPr="00302443">
        <w:rPr>
          <w:rFonts w:ascii="Arial" w:hAnsi="Arial" w:cs="Arial"/>
          <w:bCs/>
          <w:sz w:val="24"/>
          <w:szCs w:val="24"/>
        </w:rPr>
        <w:t xml:space="preserve"> gerados. </w:t>
      </w:r>
    </w:p>
    <w:p w14:paraId="64D3A95E" w14:textId="5EACF896" w:rsidR="009E6534" w:rsidRPr="00FD59A2" w:rsidRDefault="00C66C7A" w:rsidP="009E6534">
      <w:pPr>
        <w:spacing w:after="120" w:line="276" w:lineRule="auto"/>
        <w:jc w:val="center"/>
        <w:rPr>
          <w:rFonts w:ascii="Arial" w:hAnsi="Arial" w:cs="Arial"/>
          <w:bCs/>
          <w:sz w:val="24"/>
          <w:szCs w:val="24"/>
          <w:highlight w:val="yellow"/>
        </w:rPr>
      </w:pPr>
      <w:r w:rsidRPr="00C66C7A">
        <w:rPr>
          <w:noProof/>
        </w:rPr>
        <w:drawing>
          <wp:inline distT="0" distB="0" distL="0" distR="0" wp14:anchorId="78A0A2F7" wp14:editId="18C4A5FB">
            <wp:extent cx="5760000" cy="2812469"/>
            <wp:effectExtent l="0" t="0" r="0" b="6985"/>
            <wp:docPr id="109043715"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9">
                      <a:extLst>
                        <a:ext uri="{28A0092B-C50C-407E-A947-70E740481C1C}">
                          <a14:useLocalDpi xmlns:a14="http://schemas.microsoft.com/office/drawing/2010/main" val="0"/>
                        </a:ext>
                      </a:extLst>
                    </a:blip>
                    <a:srcRect l="1197" r="-1" b="15841"/>
                    <a:stretch>
                      <a:fillRect/>
                    </a:stretch>
                  </pic:blipFill>
                  <pic:spPr bwMode="auto">
                    <a:xfrm>
                      <a:off x="0" y="0"/>
                      <a:ext cx="5760000" cy="2812469"/>
                    </a:xfrm>
                    <a:prstGeom prst="rect">
                      <a:avLst/>
                    </a:prstGeom>
                    <a:noFill/>
                    <a:ln>
                      <a:noFill/>
                    </a:ln>
                    <a:extLst>
                      <a:ext uri="{53640926-AAD7-44D8-BBD7-CCE9431645EC}">
                        <a14:shadowObscured xmlns:a14="http://schemas.microsoft.com/office/drawing/2010/main"/>
                      </a:ext>
                    </a:extLst>
                  </pic:spPr>
                </pic:pic>
              </a:graphicData>
            </a:graphic>
          </wp:inline>
        </w:drawing>
      </w:r>
    </w:p>
    <w:p w14:paraId="008B174C" w14:textId="73EB2BA6" w:rsidR="00B344BF" w:rsidRPr="00302443" w:rsidRDefault="00B344BF" w:rsidP="009E6534">
      <w:pPr>
        <w:spacing w:after="120" w:line="276" w:lineRule="auto"/>
        <w:ind w:firstLine="142"/>
        <w:jc w:val="center"/>
        <w:rPr>
          <w:rFonts w:ascii="Arial" w:hAnsi="Arial" w:cs="Arial"/>
          <w:color w:val="3366CC"/>
          <w:szCs w:val="24"/>
        </w:rPr>
      </w:pPr>
      <w:r w:rsidRPr="00302443">
        <w:rPr>
          <w:rFonts w:ascii="Arial" w:hAnsi="Arial" w:cs="Arial"/>
          <w:color w:val="3366CC"/>
          <w:szCs w:val="24"/>
        </w:rPr>
        <w:t xml:space="preserve">Geração Eólica – </w:t>
      </w:r>
      <w:r w:rsidR="00E85CD8" w:rsidRPr="00302443">
        <w:rPr>
          <w:rFonts w:ascii="Arial" w:hAnsi="Arial" w:cs="Arial"/>
          <w:color w:val="3366CC"/>
          <w:szCs w:val="24"/>
        </w:rPr>
        <w:t>r</w:t>
      </w:r>
      <w:r w:rsidRPr="00302443">
        <w:rPr>
          <w:rFonts w:ascii="Arial" w:hAnsi="Arial" w:cs="Arial"/>
          <w:color w:val="3366CC"/>
          <w:szCs w:val="24"/>
        </w:rPr>
        <w:t>egião Sul</w:t>
      </w:r>
      <w:r w:rsidR="00EA50F5" w:rsidRPr="00302443">
        <w:rPr>
          <w:rFonts w:ascii="Arial" w:hAnsi="Arial" w:cs="Arial"/>
          <w:color w:val="3366CC"/>
          <w:szCs w:val="24"/>
        </w:rPr>
        <w:t>²</w:t>
      </w:r>
    </w:p>
    <w:p w14:paraId="2B6D7F17" w14:textId="427D32F0" w:rsidR="009562CC" w:rsidRPr="00302443" w:rsidRDefault="009562CC" w:rsidP="009562CC">
      <w:pPr>
        <w:spacing w:after="0" w:line="240" w:lineRule="auto"/>
        <w:jc w:val="both"/>
        <w:rPr>
          <w:rFonts w:ascii="Arial" w:hAnsi="Arial" w:cs="Arial"/>
          <w:sz w:val="16"/>
          <w:szCs w:val="18"/>
        </w:rPr>
      </w:pPr>
      <w:r w:rsidRPr="00302443">
        <w:rPr>
          <w:rFonts w:ascii="Arial" w:hAnsi="Arial" w:cs="Arial"/>
          <w:sz w:val="16"/>
          <w:szCs w:val="18"/>
        </w:rPr>
        <w:t xml:space="preserve">Os valores de geração verificada apresentados não incluem geração em teste e estão referenciados ao centro de gravidade. Revogações e </w:t>
      </w:r>
      <w:r w:rsidR="00AB0E6A" w:rsidRPr="00302443">
        <w:rPr>
          <w:rFonts w:ascii="Arial" w:hAnsi="Arial" w:cs="Arial"/>
          <w:sz w:val="16"/>
          <w:szCs w:val="18"/>
        </w:rPr>
        <w:t>s</w:t>
      </w:r>
      <w:r w:rsidRPr="00302443">
        <w:rPr>
          <w:rFonts w:ascii="Arial" w:hAnsi="Arial" w:cs="Arial"/>
          <w:sz w:val="16"/>
          <w:szCs w:val="18"/>
        </w:rPr>
        <w:t xml:space="preserve">uspensões de </w:t>
      </w:r>
      <w:r w:rsidR="00AB0E6A" w:rsidRPr="00302443">
        <w:rPr>
          <w:rFonts w:ascii="Arial" w:hAnsi="Arial" w:cs="Arial"/>
          <w:sz w:val="16"/>
          <w:szCs w:val="18"/>
        </w:rPr>
        <w:t>o</w:t>
      </w:r>
      <w:r w:rsidRPr="00302443">
        <w:rPr>
          <w:rFonts w:ascii="Arial" w:hAnsi="Arial" w:cs="Arial"/>
          <w:sz w:val="16"/>
          <w:szCs w:val="18"/>
        </w:rPr>
        <w:t xml:space="preserve">peração </w:t>
      </w:r>
      <w:r w:rsidR="00AB0E6A" w:rsidRPr="00302443">
        <w:rPr>
          <w:rFonts w:ascii="Arial" w:hAnsi="Arial" w:cs="Arial"/>
          <w:sz w:val="16"/>
          <w:szCs w:val="18"/>
        </w:rPr>
        <w:t>c</w:t>
      </w:r>
      <w:r w:rsidRPr="00302443">
        <w:rPr>
          <w:rFonts w:ascii="Arial" w:hAnsi="Arial" w:cs="Arial"/>
          <w:sz w:val="16"/>
          <w:szCs w:val="18"/>
        </w:rPr>
        <w:t xml:space="preserve">omercial de </w:t>
      </w:r>
      <w:r w:rsidR="00AB0E6A" w:rsidRPr="00302443">
        <w:rPr>
          <w:rFonts w:ascii="Arial" w:hAnsi="Arial" w:cs="Arial"/>
          <w:sz w:val="16"/>
          <w:szCs w:val="18"/>
        </w:rPr>
        <w:t>u</w:t>
      </w:r>
      <w:r w:rsidRPr="00302443">
        <w:rPr>
          <w:rFonts w:ascii="Arial" w:hAnsi="Arial" w:cs="Arial"/>
          <w:sz w:val="16"/>
          <w:szCs w:val="18"/>
        </w:rPr>
        <w:t xml:space="preserve">nidades </w:t>
      </w:r>
      <w:r w:rsidR="00AB0E6A" w:rsidRPr="00302443">
        <w:rPr>
          <w:rFonts w:ascii="Arial" w:hAnsi="Arial" w:cs="Arial"/>
          <w:sz w:val="16"/>
          <w:szCs w:val="18"/>
        </w:rPr>
        <w:t>g</w:t>
      </w:r>
      <w:r w:rsidRPr="00302443">
        <w:rPr>
          <w:rFonts w:ascii="Arial" w:hAnsi="Arial" w:cs="Arial"/>
          <w:sz w:val="16"/>
          <w:szCs w:val="18"/>
        </w:rPr>
        <w:t xml:space="preserve">eradoras são abatidas da </w:t>
      </w:r>
      <w:r w:rsidR="00AB0E6A" w:rsidRPr="00302443">
        <w:rPr>
          <w:rFonts w:ascii="Arial" w:hAnsi="Arial" w:cs="Arial"/>
          <w:sz w:val="16"/>
          <w:szCs w:val="18"/>
        </w:rPr>
        <w:t>c</w:t>
      </w:r>
      <w:r w:rsidRPr="00302443">
        <w:rPr>
          <w:rFonts w:ascii="Arial" w:hAnsi="Arial" w:cs="Arial"/>
          <w:sz w:val="16"/>
          <w:szCs w:val="18"/>
        </w:rPr>
        <w:t xml:space="preserve">apacidade </w:t>
      </w:r>
      <w:r w:rsidR="00AB0E6A" w:rsidRPr="00302443">
        <w:rPr>
          <w:rFonts w:ascii="Arial" w:hAnsi="Arial" w:cs="Arial"/>
          <w:sz w:val="16"/>
          <w:szCs w:val="18"/>
        </w:rPr>
        <w:t>i</w:t>
      </w:r>
      <w:r w:rsidRPr="00302443">
        <w:rPr>
          <w:rFonts w:ascii="Arial" w:hAnsi="Arial" w:cs="Arial"/>
          <w:sz w:val="16"/>
          <w:szCs w:val="18"/>
        </w:rPr>
        <w:t>nstalada apresentada.</w:t>
      </w:r>
    </w:p>
    <w:p w14:paraId="7B8A7D23" w14:textId="20E1A457" w:rsidR="00EA50F5" w:rsidRPr="00302443" w:rsidRDefault="00EA50F5" w:rsidP="00EA50F5">
      <w:pPr>
        <w:spacing w:after="60" w:line="240" w:lineRule="auto"/>
        <w:rPr>
          <w:rFonts w:ascii="Arial" w:hAnsi="Arial" w:cs="Arial"/>
          <w:sz w:val="16"/>
          <w:szCs w:val="18"/>
        </w:rPr>
      </w:pPr>
      <w:proofErr w:type="gramStart"/>
      <w:r w:rsidRPr="00302443">
        <w:rPr>
          <w:rFonts w:ascii="Arial" w:hAnsi="Arial" w:cs="Arial"/>
          <w:sz w:val="16"/>
          <w:szCs w:val="18"/>
        </w:rPr>
        <w:t>¹ Não</w:t>
      </w:r>
      <w:proofErr w:type="gramEnd"/>
      <w:r w:rsidRPr="00302443">
        <w:rPr>
          <w:rFonts w:ascii="Arial" w:hAnsi="Arial" w:cs="Arial"/>
          <w:sz w:val="16"/>
          <w:szCs w:val="18"/>
        </w:rPr>
        <w:t xml:space="preserve"> inclui MMGD</w:t>
      </w:r>
      <w:r w:rsidR="00D67977" w:rsidRPr="00302443">
        <w:rPr>
          <w:rFonts w:ascii="Arial" w:hAnsi="Arial" w:cs="Arial"/>
          <w:sz w:val="16"/>
          <w:szCs w:val="18"/>
        </w:rPr>
        <w:t>.</w:t>
      </w:r>
    </w:p>
    <w:p w14:paraId="2A126715" w14:textId="15784137" w:rsidR="00EA50F5" w:rsidRPr="00302443" w:rsidRDefault="00EA50F5" w:rsidP="009562CC">
      <w:pPr>
        <w:spacing w:after="60" w:line="240" w:lineRule="auto"/>
        <w:rPr>
          <w:rFonts w:ascii="Arial" w:hAnsi="Arial" w:cs="Arial"/>
          <w:sz w:val="16"/>
          <w:szCs w:val="18"/>
        </w:rPr>
      </w:pPr>
      <w:r w:rsidRPr="00302443">
        <w:rPr>
          <w:rFonts w:ascii="Arial" w:hAnsi="Arial" w:cs="Arial"/>
          <w:sz w:val="16"/>
          <w:szCs w:val="18"/>
        </w:rPr>
        <w:t>²</w:t>
      </w:r>
      <w:r w:rsidR="00A047F5" w:rsidRPr="00302443">
        <w:rPr>
          <w:rFonts w:ascii="Arial" w:hAnsi="Arial" w:cs="Arial"/>
          <w:sz w:val="16"/>
          <w:szCs w:val="18"/>
        </w:rPr>
        <w:t xml:space="preserve"> </w:t>
      </w:r>
      <w:r w:rsidR="009562CC" w:rsidRPr="00302443">
        <w:rPr>
          <w:rFonts w:ascii="Arial" w:hAnsi="Arial" w:cs="Arial"/>
          <w:sz w:val="16"/>
          <w:szCs w:val="18"/>
        </w:rPr>
        <w:t>Incluída a UEE Gargaú, com 28 MW, situada na Região Sudeste.</w:t>
      </w:r>
    </w:p>
    <w:p w14:paraId="22B1671B" w14:textId="063493AF" w:rsidR="009562CC" w:rsidRPr="00302443" w:rsidRDefault="009562CC" w:rsidP="009562CC">
      <w:pPr>
        <w:spacing w:after="60" w:line="240" w:lineRule="auto"/>
        <w:rPr>
          <w:rFonts w:ascii="Arial" w:hAnsi="Arial" w:cs="Arial"/>
          <w:sz w:val="16"/>
          <w:szCs w:val="18"/>
        </w:rPr>
      </w:pPr>
      <w:r w:rsidRPr="00302443">
        <w:rPr>
          <w:rFonts w:ascii="Arial" w:hAnsi="Arial" w:cs="Arial"/>
          <w:sz w:val="16"/>
          <w:szCs w:val="18"/>
        </w:rPr>
        <w:t xml:space="preserve">  </w:t>
      </w:r>
    </w:p>
    <w:p w14:paraId="716BA700" w14:textId="0CBE8684" w:rsidR="002C70AD" w:rsidRPr="00FD59A2" w:rsidRDefault="009562CC" w:rsidP="00E64248">
      <w:pPr>
        <w:spacing w:after="60" w:line="240" w:lineRule="auto"/>
        <w:rPr>
          <w:rFonts w:ascii="Arial" w:hAnsi="Arial" w:cs="Arial"/>
          <w:sz w:val="18"/>
          <w:szCs w:val="18"/>
          <w:highlight w:val="yellow"/>
        </w:rPr>
      </w:pPr>
      <w:r w:rsidRPr="00302443">
        <w:rPr>
          <w:rFonts w:ascii="Arial" w:hAnsi="Arial" w:cs="Arial"/>
          <w:sz w:val="16"/>
          <w:szCs w:val="18"/>
        </w:rPr>
        <w:t>Dados contabilizados até</w:t>
      </w:r>
      <w:r w:rsidR="00D3135F" w:rsidRPr="00302443">
        <w:rPr>
          <w:rFonts w:ascii="Arial" w:hAnsi="Arial" w:cs="Arial"/>
          <w:sz w:val="16"/>
          <w:szCs w:val="18"/>
        </w:rPr>
        <w:t xml:space="preserve"> </w:t>
      </w:r>
      <w:proofErr w:type="gramStart"/>
      <w:r w:rsidR="00302443">
        <w:rPr>
          <w:rFonts w:ascii="Arial" w:hAnsi="Arial" w:cs="Arial"/>
          <w:sz w:val="16"/>
          <w:szCs w:val="18"/>
        </w:rPr>
        <w:t>Outubro</w:t>
      </w:r>
      <w:proofErr w:type="gramEnd"/>
      <w:r w:rsidR="00443B9B" w:rsidRPr="00302443">
        <w:rPr>
          <w:rFonts w:ascii="Arial" w:hAnsi="Arial" w:cs="Arial"/>
          <w:sz w:val="16"/>
          <w:szCs w:val="18"/>
        </w:rPr>
        <w:t xml:space="preserve"> </w:t>
      </w:r>
      <w:r w:rsidRPr="00302443">
        <w:rPr>
          <w:rFonts w:ascii="Arial" w:hAnsi="Arial" w:cs="Arial"/>
          <w:sz w:val="16"/>
          <w:szCs w:val="18"/>
        </w:rPr>
        <w:t>de 202</w:t>
      </w:r>
      <w:r w:rsidR="00BA4B5F" w:rsidRPr="00302443">
        <w:rPr>
          <w:rFonts w:ascii="Arial" w:hAnsi="Arial" w:cs="Arial"/>
          <w:sz w:val="16"/>
          <w:szCs w:val="18"/>
        </w:rPr>
        <w:t>5</w:t>
      </w:r>
      <w:r w:rsidR="00B91435" w:rsidRPr="00302443">
        <w:rPr>
          <w:rFonts w:ascii="Arial" w:hAnsi="Arial" w:cs="Arial"/>
          <w:sz w:val="16"/>
          <w:szCs w:val="18"/>
        </w:rPr>
        <w:t xml:space="preserve">.                </w:t>
      </w:r>
      <w:r w:rsidRPr="00302443">
        <w:rPr>
          <w:rFonts w:ascii="Arial" w:hAnsi="Arial" w:cs="Arial"/>
          <w:sz w:val="16"/>
          <w:szCs w:val="18"/>
        </w:rPr>
        <w:t xml:space="preserve">                                        </w:t>
      </w:r>
      <w:r w:rsidR="00E64248" w:rsidRPr="00302443">
        <w:rPr>
          <w:rFonts w:ascii="Arial" w:hAnsi="Arial" w:cs="Arial"/>
          <w:sz w:val="16"/>
          <w:szCs w:val="18"/>
        </w:rPr>
        <w:t xml:space="preserve">                                 </w:t>
      </w:r>
      <w:r w:rsidRPr="00302443">
        <w:rPr>
          <w:rFonts w:ascii="Arial" w:hAnsi="Arial" w:cs="Arial"/>
          <w:sz w:val="16"/>
          <w:szCs w:val="18"/>
        </w:rPr>
        <w:t xml:space="preserve">     </w:t>
      </w:r>
      <w:r w:rsidR="00E64248" w:rsidRPr="00302443">
        <w:rPr>
          <w:rFonts w:ascii="Arial" w:hAnsi="Arial" w:cs="Arial"/>
          <w:sz w:val="16"/>
          <w:szCs w:val="18"/>
        </w:rPr>
        <w:t xml:space="preserve">   </w:t>
      </w:r>
      <w:r w:rsidR="00291B65" w:rsidRPr="00302443">
        <w:rPr>
          <w:rFonts w:ascii="Arial" w:hAnsi="Arial" w:cs="Arial"/>
          <w:sz w:val="16"/>
          <w:szCs w:val="18"/>
        </w:rPr>
        <w:t xml:space="preserve">     </w:t>
      </w:r>
      <w:r w:rsidR="00E64248" w:rsidRPr="00302443">
        <w:rPr>
          <w:rFonts w:ascii="Arial" w:hAnsi="Arial" w:cs="Arial"/>
          <w:sz w:val="16"/>
          <w:szCs w:val="18"/>
        </w:rPr>
        <w:t xml:space="preserve">                </w:t>
      </w:r>
      <w:r w:rsidRPr="00302443">
        <w:rPr>
          <w:rFonts w:ascii="Arial" w:hAnsi="Arial" w:cs="Arial"/>
          <w:sz w:val="16"/>
          <w:szCs w:val="18"/>
        </w:rPr>
        <w:t xml:space="preserve"> </w:t>
      </w:r>
      <w:r w:rsidRPr="00302443">
        <w:rPr>
          <w:rFonts w:ascii="Arial" w:hAnsi="Arial" w:cs="Arial"/>
          <w:sz w:val="18"/>
          <w:szCs w:val="18"/>
        </w:rPr>
        <w:t>Fonte dos dados: CCEE</w:t>
      </w:r>
      <w:r w:rsidR="00E85CD8" w:rsidRPr="00302443">
        <w:rPr>
          <w:rFonts w:ascii="Arial" w:hAnsi="Arial" w:cs="Arial"/>
          <w:sz w:val="18"/>
          <w:szCs w:val="18"/>
        </w:rPr>
        <w:t>.</w:t>
      </w:r>
      <w:r w:rsidRPr="00302443">
        <w:rPr>
          <w:rFonts w:ascii="Arial" w:hAnsi="Arial" w:cs="Arial"/>
          <w:sz w:val="18"/>
          <w:szCs w:val="18"/>
        </w:rPr>
        <w:t xml:space="preserve"> </w:t>
      </w:r>
    </w:p>
    <w:p w14:paraId="3C87A1AE" w14:textId="77777777" w:rsidR="009562CC" w:rsidRPr="00302443" w:rsidRDefault="009562CC" w:rsidP="001354AD">
      <w:pPr>
        <w:pStyle w:val="Ttulo2"/>
        <w:rPr>
          <w:b/>
          <w:color w:val="3366CC"/>
          <w:sz w:val="24"/>
          <w:szCs w:val="24"/>
        </w:rPr>
      </w:pPr>
      <w:bookmarkStart w:id="158" w:name="_Toc192846543"/>
      <w:r w:rsidRPr="00302443">
        <w:rPr>
          <w:b/>
          <w:color w:val="3366CC"/>
          <w:sz w:val="24"/>
          <w:szCs w:val="24"/>
        </w:rPr>
        <w:lastRenderedPageBreak/>
        <w:t>Geração Verificada Solar</w:t>
      </w:r>
      <w:bookmarkEnd w:id="158"/>
      <w:r w:rsidRPr="00302443">
        <w:rPr>
          <w:b/>
          <w:color w:val="3366CC"/>
          <w:sz w:val="24"/>
          <w:szCs w:val="24"/>
        </w:rPr>
        <w:t xml:space="preserve"> </w:t>
      </w:r>
    </w:p>
    <w:p w14:paraId="04206467" w14:textId="7EF1D0FE" w:rsidR="009562CC" w:rsidRDefault="00347020" w:rsidP="009562CC">
      <w:pPr>
        <w:spacing w:before="240" w:after="120" w:line="276" w:lineRule="auto"/>
        <w:ind w:firstLine="709"/>
        <w:jc w:val="both"/>
        <w:rPr>
          <w:rFonts w:ascii="Arial" w:hAnsi="Arial" w:cs="Arial"/>
          <w:bCs/>
          <w:sz w:val="24"/>
          <w:szCs w:val="24"/>
        </w:rPr>
      </w:pPr>
      <w:r w:rsidRPr="00302443">
        <w:rPr>
          <w:rFonts w:ascii="Arial" w:hAnsi="Arial" w:cs="Arial"/>
          <w:bCs/>
          <w:sz w:val="24"/>
          <w:szCs w:val="24"/>
        </w:rPr>
        <w:t xml:space="preserve">O </w:t>
      </w:r>
      <w:r w:rsidR="009562CC" w:rsidRPr="00302443">
        <w:rPr>
          <w:rFonts w:ascii="Arial" w:hAnsi="Arial" w:cs="Arial"/>
          <w:bCs/>
          <w:sz w:val="24"/>
          <w:szCs w:val="24"/>
        </w:rPr>
        <w:t xml:space="preserve">fator de capacidade médio </w:t>
      </w:r>
      <w:r w:rsidR="00594981" w:rsidRPr="00302443">
        <w:rPr>
          <w:rFonts w:ascii="Arial" w:hAnsi="Arial" w:cs="Arial"/>
          <w:bCs/>
          <w:sz w:val="24"/>
          <w:szCs w:val="24"/>
        </w:rPr>
        <w:t xml:space="preserve">mensal </w:t>
      </w:r>
      <w:r w:rsidR="009562CC" w:rsidRPr="00302443">
        <w:rPr>
          <w:rFonts w:ascii="Arial" w:hAnsi="Arial" w:cs="Arial"/>
          <w:bCs/>
          <w:sz w:val="24"/>
          <w:szCs w:val="24"/>
        </w:rPr>
        <w:t>da geraç</w:t>
      </w:r>
      <w:r w:rsidR="00F35AAF" w:rsidRPr="00302443">
        <w:rPr>
          <w:rFonts w:ascii="Arial" w:hAnsi="Arial" w:cs="Arial"/>
          <w:bCs/>
          <w:sz w:val="24"/>
          <w:szCs w:val="24"/>
        </w:rPr>
        <w:t>ão solar centralizada atingiu</w:t>
      </w:r>
      <w:r w:rsidR="00C66C7A">
        <w:rPr>
          <w:rFonts w:ascii="Arial" w:hAnsi="Arial" w:cs="Arial"/>
          <w:bCs/>
          <w:sz w:val="24"/>
          <w:szCs w:val="24"/>
        </w:rPr>
        <w:t xml:space="preserve"> </w:t>
      </w:r>
      <w:r w:rsidR="008973F9" w:rsidRPr="00302443">
        <w:rPr>
          <w:rFonts w:ascii="Arial" w:hAnsi="Arial" w:cs="Arial"/>
          <w:bCs/>
          <w:sz w:val="24"/>
          <w:szCs w:val="24"/>
        </w:rPr>
        <w:t>1</w:t>
      </w:r>
      <w:r w:rsidR="00C66C7A">
        <w:rPr>
          <w:rFonts w:ascii="Arial" w:hAnsi="Arial" w:cs="Arial"/>
          <w:bCs/>
          <w:sz w:val="24"/>
          <w:szCs w:val="24"/>
        </w:rPr>
        <w:t>9</w:t>
      </w:r>
      <w:r w:rsidR="003D2745" w:rsidRPr="00302443">
        <w:rPr>
          <w:rFonts w:ascii="Arial" w:hAnsi="Arial" w:cs="Arial"/>
          <w:bCs/>
          <w:sz w:val="24"/>
          <w:szCs w:val="24"/>
        </w:rPr>
        <w:t>,</w:t>
      </w:r>
      <w:r w:rsidR="00C66C7A">
        <w:rPr>
          <w:rFonts w:ascii="Arial" w:hAnsi="Arial" w:cs="Arial"/>
          <w:bCs/>
          <w:sz w:val="24"/>
          <w:szCs w:val="24"/>
        </w:rPr>
        <w:t>8</w:t>
      </w:r>
      <w:r w:rsidR="009562CC" w:rsidRPr="00302443">
        <w:rPr>
          <w:rFonts w:ascii="Arial" w:hAnsi="Arial" w:cs="Arial"/>
          <w:bCs/>
          <w:sz w:val="24"/>
          <w:szCs w:val="24"/>
        </w:rPr>
        <w:t xml:space="preserve">%, com total de </w:t>
      </w:r>
      <w:r w:rsidR="00C66C7A">
        <w:rPr>
          <w:rFonts w:ascii="Arial" w:hAnsi="Arial" w:cs="Arial"/>
          <w:bCs/>
          <w:sz w:val="24"/>
          <w:szCs w:val="24"/>
        </w:rPr>
        <w:t>4</w:t>
      </w:r>
      <w:r w:rsidR="000439F1" w:rsidRPr="00302443">
        <w:rPr>
          <w:rFonts w:ascii="Arial" w:hAnsi="Arial" w:cs="Arial"/>
          <w:bCs/>
          <w:sz w:val="24"/>
          <w:szCs w:val="24"/>
        </w:rPr>
        <w:t>.</w:t>
      </w:r>
      <w:r w:rsidR="00C66C7A">
        <w:rPr>
          <w:rFonts w:ascii="Arial" w:hAnsi="Arial" w:cs="Arial"/>
          <w:bCs/>
          <w:sz w:val="24"/>
          <w:szCs w:val="24"/>
        </w:rPr>
        <w:t>142</w:t>
      </w:r>
      <w:r w:rsidR="009562CC" w:rsidRPr="00302443">
        <w:rPr>
          <w:rFonts w:ascii="Arial" w:hAnsi="Arial" w:cs="Arial"/>
          <w:bCs/>
          <w:sz w:val="24"/>
          <w:szCs w:val="24"/>
        </w:rPr>
        <w:t xml:space="preserve"> </w:t>
      </w:r>
      <w:proofErr w:type="spellStart"/>
      <w:r w:rsidR="009562CC" w:rsidRPr="00302443">
        <w:rPr>
          <w:rFonts w:ascii="Arial" w:hAnsi="Arial" w:cs="Arial"/>
          <w:bCs/>
          <w:sz w:val="24"/>
          <w:szCs w:val="24"/>
        </w:rPr>
        <w:t>MWmédios</w:t>
      </w:r>
      <w:proofErr w:type="spellEnd"/>
      <w:r w:rsidR="009562CC" w:rsidRPr="00302443">
        <w:rPr>
          <w:rFonts w:ascii="Arial" w:hAnsi="Arial" w:cs="Arial"/>
          <w:bCs/>
          <w:sz w:val="24"/>
          <w:szCs w:val="24"/>
        </w:rPr>
        <w:t xml:space="preserve"> de geração</w:t>
      </w:r>
      <w:r w:rsidRPr="00302443">
        <w:rPr>
          <w:rFonts w:ascii="Arial" w:hAnsi="Arial" w:cs="Arial"/>
          <w:bCs/>
          <w:sz w:val="24"/>
          <w:szCs w:val="24"/>
        </w:rPr>
        <w:t xml:space="preserve"> verificada</w:t>
      </w:r>
      <w:r w:rsidR="009562CC" w:rsidRPr="00302443">
        <w:rPr>
          <w:rFonts w:ascii="Arial" w:hAnsi="Arial" w:cs="Arial"/>
          <w:bCs/>
          <w:sz w:val="24"/>
          <w:szCs w:val="24"/>
        </w:rPr>
        <w:t xml:space="preserve">. </w:t>
      </w:r>
    </w:p>
    <w:p w14:paraId="245A8A59" w14:textId="77777777" w:rsidR="005D76FC" w:rsidRPr="00302443" w:rsidRDefault="005D76FC" w:rsidP="009562CC">
      <w:pPr>
        <w:spacing w:before="240" w:after="120" w:line="276" w:lineRule="auto"/>
        <w:ind w:firstLine="709"/>
        <w:jc w:val="both"/>
        <w:rPr>
          <w:rFonts w:ascii="Arial" w:hAnsi="Arial" w:cs="Arial"/>
          <w:bCs/>
          <w:sz w:val="24"/>
          <w:szCs w:val="24"/>
        </w:rPr>
      </w:pPr>
    </w:p>
    <w:p w14:paraId="61118DD5" w14:textId="043B2FCD" w:rsidR="00F06796" w:rsidRPr="00302443" w:rsidRDefault="00C66C7A" w:rsidP="005D76FC">
      <w:pPr>
        <w:spacing w:before="240" w:after="120" w:line="276" w:lineRule="auto"/>
        <w:jc w:val="center"/>
        <w:rPr>
          <w:rFonts w:ascii="Arial" w:hAnsi="Arial" w:cs="Arial"/>
          <w:bCs/>
          <w:strike/>
          <w:sz w:val="24"/>
          <w:szCs w:val="24"/>
        </w:rPr>
      </w:pPr>
      <w:r w:rsidRPr="00C66C7A">
        <w:rPr>
          <w:noProof/>
        </w:rPr>
        <w:drawing>
          <wp:inline distT="0" distB="0" distL="0" distR="0" wp14:anchorId="26303757" wp14:editId="4AAAFA29">
            <wp:extent cx="5760000" cy="2697139"/>
            <wp:effectExtent l="0" t="0" r="0" b="8255"/>
            <wp:docPr id="693060186"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60000" cy="2697139"/>
                    </a:xfrm>
                    <a:prstGeom prst="rect">
                      <a:avLst/>
                    </a:prstGeom>
                    <a:noFill/>
                    <a:ln>
                      <a:noFill/>
                    </a:ln>
                  </pic:spPr>
                </pic:pic>
              </a:graphicData>
            </a:graphic>
          </wp:inline>
        </w:drawing>
      </w:r>
    </w:p>
    <w:p w14:paraId="75BB0879" w14:textId="0C8F5AF2" w:rsidR="00B344BF" w:rsidRPr="00302443" w:rsidRDefault="00B344BF" w:rsidP="00DC0AFF">
      <w:pPr>
        <w:spacing w:after="0"/>
        <w:jc w:val="center"/>
        <w:rPr>
          <w:rFonts w:ascii="Arial" w:hAnsi="Arial" w:cs="Arial"/>
          <w:color w:val="3366CC"/>
          <w:szCs w:val="24"/>
        </w:rPr>
      </w:pPr>
      <w:r w:rsidRPr="00302443">
        <w:rPr>
          <w:rFonts w:ascii="Arial" w:hAnsi="Arial" w:cs="Arial"/>
          <w:color w:val="3366CC"/>
          <w:szCs w:val="24"/>
        </w:rPr>
        <w:t xml:space="preserve">Solar </w:t>
      </w:r>
      <w:r w:rsidR="005659E5" w:rsidRPr="00302443">
        <w:rPr>
          <w:rFonts w:ascii="Arial" w:hAnsi="Arial" w:cs="Arial"/>
          <w:color w:val="3366CC"/>
          <w:szCs w:val="24"/>
        </w:rPr>
        <w:t>(não MMGD)</w:t>
      </w:r>
    </w:p>
    <w:p w14:paraId="7971EE0F" w14:textId="77777777" w:rsidR="00197968" w:rsidRDefault="00197968" w:rsidP="00DC0AFF">
      <w:pPr>
        <w:spacing w:after="0"/>
        <w:jc w:val="center"/>
        <w:rPr>
          <w:rFonts w:ascii="Arial" w:hAnsi="Arial" w:cs="Arial"/>
          <w:color w:val="3366CC"/>
          <w:szCs w:val="24"/>
          <w:highlight w:val="yellow"/>
        </w:rPr>
      </w:pPr>
    </w:p>
    <w:p w14:paraId="5BDED84C" w14:textId="77777777" w:rsidR="005D76FC" w:rsidRPr="00FD59A2" w:rsidRDefault="005D76FC" w:rsidP="00DC0AFF">
      <w:pPr>
        <w:spacing w:after="0"/>
        <w:jc w:val="center"/>
        <w:rPr>
          <w:rFonts w:ascii="Arial" w:hAnsi="Arial" w:cs="Arial"/>
          <w:color w:val="3366CC"/>
          <w:szCs w:val="24"/>
          <w:highlight w:val="yellow"/>
        </w:rPr>
      </w:pPr>
    </w:p>
    <w:p w14:paraId="317FD02C" w14:textId="7B4B2379" w:rsidR="00824B0F" w:rsidRDefault="00824B0F" w:rsidP="00824B0F">
      <w:pPr>
        <w:spacing w:after="120" w:line="276" w:lineRule="auto"/>
        <w:ind w:firstLine="709"/>
        <w:jc w:val="both"/>
        <w:rPr>
          <w:rFonts w:ascii="Arial" w:hAnsi="Arial" w:cs="Arial"/>
          <w:bCs/>
          <w:sz w:val="24"/>
          <w:szCs w:val="24"/>
        </w:rPr>
      </w:pPr>
      <w:r w:rsidRPr="00E10272">
        <w:rPr>
          <w:rFonts w:ascii="Arial" w:hAnsi="Arial" w:cs="Arial"/>
          <w:bCs/>
          <w:sz w:val="24"/>
          <w:szCs w:val="24"/>
        </w:rPr>
        <w:t xml:space="preserve">Já o fator de capacidade médio </w:t>
      </w:r>
      <w:r w:rsidR="00594981" w:rsidRPr="00E10272">
        <w:rPr>
          <w:rFonts w:ascii="Arial" w:hAnsi="Arial" w:cs="Arial"/>
          <w:bCs/>
          <w:sz w:val="24"/>
          <w:szCs w:val="24"/>
        </w:rPr>
        <w:t xml:space="preserve">mensal </w:t>
      </w:r>
      <w:r w:rsidRPr="00E10272">
        <w:rPr>
          <w:rFonts w:ascii="Arial" w:hAnsi="Arial" w:cs="Arial"/>
          <w:bCs/>
          <w:sz w:val="24"/>
          <w:szCs w:val="24"/>
        </w:rPr>
        <w:t>estimado da geração solar MMGD atingiu 1</w:t>
      </w:r>
      <w:r w:rsidR="00E10272" w:rsidRPr="00E10272">
        <w:rPr>
          <w:rFonts w:ascii="Arial" w:hAnsi="Arial" w:cs="Arial"/>
          <w:bCs/>
          <w:sz w:val="24"/>
          <w:szCs w:val="24"/>
        </w:rPr>
        <w:t>7</w:t>
      </w:r>
      <w:r w:rsidRPr="00E10272">
        <w:rPr>
          <w:rFonts w:ascii="Arial" w:hAnsi="Arial" w:cs="Arial"/>
          <w:bCs/>
          <w:sz w:val="24"/>
          <w:szCs w:val="24"/>
        </w:rPr>
        <w:t xml:space="preserve">%, com total de </w:t>
      </w:r>
      <w:r w:rsidR="00E10272" w:rsidRPr="00E10272">
        <w:rPr>
          <w:rFonts w:ascii="Arial" w:hAnsi="Arial" w:cs="Arial"/>
          <w:bCs/>
          <w:sz w:val="24"/>
          <w:szCs w:val="24"/>
        </w:rPr>
        <w:t>7.289</w:t>
      </w:r>
      <w:r w:rsidR="00C66C7A" w:rsidRPr="00E10272">
        <w:rPr>
          <w:rFonts w:ascii="Arial" w:hAnsi="Arial" w:cs="Arial"/>
          <w:bCs/>
          <w:sz w:val="24"/>
          <w:szCs w:val="24"/>
        </w:rPr>
        <w:t xml:space="preserve"> </w:t>
      </w:r>
      <w:proofErr w:type="spellStart"/>
      <w:r w:rsidRPr="00E10272">
        <w:rPr>
          <w:rFonts w:ascii="Arial" w:hAnsi="Arial" w:cs="Arial"/>
          <w:bCs/>
          <w:sz w:val="24"/>
          <w:szCs w:val="24"/>
        </w:rPr>
        <w:t>MWmédios</w:t>
      </w:r>
      <w:proofErr w:type="spellEnd"/>
      <w:r w:rsidRPr="00E10272">
        <w:rPr>
          <w:rFonts w:ascii="Arial" w:hAnsi="Arial" w:cs="Arial"/>
          <w:bCs/>
          <w:sz w:val="24"/>
          <w:szCs w:val="24"/>
        </w:rPr>
        <w:t xml:space="preserve"> estimados de geração.</w:t>
      </w:r>
      <w:r w:rsidRPr="00C66C7A">
        <w:rPr>
          <w:rFonts w:ascii="Arial" w:hAnsi="Arial" w:cs="Arial"/>
          <w:bCs/>
          <w:sz w:val="24"/>
          <w:szCs w:val="24"/>
        </w:rPr>
        <w:t xml:space="preserve"> </w:t>
      </w:r>
    </w:p>
    <w:p w14:paraId="7E792C71" w14:textId="77777777" w:rsidR="005D76FC" w:rsidRPr="00C66C7A" w:rsidRDefault="005D76FC" w:rsidP="00824B0F">
      <w:pPr>
        <w:spacing w:after="120" w:line="276" w:lineRule="auto"/>
        <w:ind w:firstLine="709"/>
        <w:jc w:val="both"/>
        <w:rPr>
          <w:rFonts w:ascii="Arial" w:hAnsi="Arial" w:cs="Arial"/>
          <w:bCs/>
          <w:sz w:val="24"/>
          <w:szCs w:val="24"/>
        </w:rPr>
      </w:pPr>
    </w:p>
    <w:p w14:paraId="33912D85" w14:textId="30983C92" w:rsidR="009E6534" w:rsidRPr="00FD59A2" w:rsidRDefault="002C2616" w:rsidP="009E6534">
      <w:pPr>
        <w:spacing w:after="120" w:line="276" w:lineRule="auto"/>
        <w:jc w:val="center"/>
        <w:rPr>
          <w:rFonts w:ascii="Arial" w:hAnsi="Arial" w:cs="Arial"/>
          <w:bCs/>
          <w:sz w:val="24"/>
          <w:szCs w:val="24"/>
          <w:highlight w:val="yellow"/>
        </w:rPr>
      </w:pPr>
      <w:r w:rsidRPr="001C235D">
        <w:rPr>
          <w:rFonts w:ascii="Arial" w:hAnsi="Arial" w:cs="Arial"/>
          <w:bCs/>
          <w:sz w:val="24"/>
          <w:szCs w:val="24"/>
        </w:rPr>
        <w:t xml:space="preserve"> </w:t>
      </w:r>
      <w:r w:rsidRPr="001C235D">
        <w:rPr>
          <w:noProof/>
        </w:rPr>
        <w:drawing>
          <wp:inline distT="0" distB="0" distL="0" distR="0" wp14:anchorId="0B5A277F" wp14:editId="129EB65B">
            <wp:extent cx="5760000" cy="2964793"/>
            <wp:effectExtent l="0" t="0" r="0" b="0"/>
            <wp:docPr id="90176168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60000" cy="2964793"/>
                    </a:xfrm>
                    <a:prstGeom prst="rect">
                      <a:avLst/>
                    </a:prstGeom>
                    <a:noFill/>
                    <a:ln>
                      <a:noFill/>
                    </a:ln>
                  </pic:spPr>
                </pic:pic>
              </a:graphicData>
            </a:graphic>
          </wp:inline>
        </w:drawing>
      </w:r>
    </w:p>
    <w:p w14:paraId="45BF631B" w14:textId="759ADE17" w:rsidR="00842D98" w:rsidRDefault="00B344BF" w:rsidP="00737DD7">
      <w:pPr>
        <w:spacing w:after="0" w:line="276" w:lineRule="auto"/>
        <w:jc w:val="center"/>
        <w:rPr>
          <w:rFonts w:ascii="Arial" w:hAnsi="Arial" w:cs="Arial"/>
          <w:color w:val="3366CC"/>
          <w:szCs w:val="24"/>
        </w:rPr>
      </w:pPr>
      <w:r w:rsidRPr="00EA5987">
        <w:rPr>
          <w:rFonts w:ascii="Arial" w:hAnsi="Arial" w:cs="Arial"/>
          <w:color w:val="3366CC"/>
          <w:szCs w:val="24"/>
        </w:rPr>
        <w:t>Solar MMGD</w:t>
      </w:r>
    </w:p>
    <w:p w14:paraId="4A10C9F7" w14:textId="77777777" w:rsidR="005D76FC" w:rsidRPr="00EA5987" w:rsidRDefault="005D76FC" w:rsidP="00737DD7">
      <w:pPr>
        <w:spacing w:after="0" w:line="276" w:lineRule="auto"/>
        <w:jc w:val="center"/>
        <w:rPr>
          <w:rFonts w:ascii="Arial" w:hAnsi="Arial" w:cs="Arial"/>
          <w:color w:val="3366CC"/>
          <w:szCs w:val="24"/>
        </w:rPr>
      </w:pPr>
    </w:p>
    <w:p w14:paraId="3F4A77BF" w14:textId="4C765A3A" w:rsidR="009562CC" w:rsidRPr="00C66C7A" w:rsidRDefault="009562CC" w:rsidP="009562CC">
      <w:pPr>
        <w:tabs>
          <w:tab w:val="left" w:pos="0"/>
        </w:tabs>
        <w:spacing w:after="0" w:line="240" w:lineRule="auto"/>
        <w:rPr>
          <w:rFonts w:ascii="Arial" w:hAnsi="Arial" w:cs="Arial"/>
          <w:sz w:val="16"/>
          <w:szCs w:val="18"/>
        </w:rPr>
      </w:pPr>
      <w:r w:rsidRPr="00C66C7A">
        <w:rPr>
          <w:rFonts w:ascii="Arial" w:hAnsi="Arial" w:cs="Arial"/>
          <w:sz w:val="16"/>
          <w:szCs w:val="18"/>
        </w:rPr>
        <w:t>Os valores de MMGD são baseados em estimativas feitas pelo ONS.</w:t>
      </w:r>
    </w:p>
    <w:p w14:paraId="43A0C3B8" w14:textId="027E75E4" w:rsidR="00E32AD3" w:rsidRPr="00C66C7A" w:rsidRDefault="009562CC" w:rsidP="009562CC">
      <w:pPr>
        <w:rPr>
          <w:rFonts w:ascii="Arial" w:hAnsi="Arial" w:cs="Arial"/>
          <w:sz w:val="18"/>
          <w:szCs w:val="18"/>
        </w:rPr>
      </w:pPr>
      <w:r w:rsidRPr="00C66C7A">
        <w:rPr>
          <w:rFonts w:ascii="Arial" w:hAnsi="Arial" w:cs="Arial"/>
          <w:sz w:val="16"/>
          <w:szCs w:val="18"/>
        </w:rPr>
        <w:t>Dados contabilizados até</w:t>
      </w:r>
      <w:r w:rsidR="00C7477D" w:rsidRPr="00C66C7A">
        <w:rPr>
          <w:rFonts w:ascii="Arial" w:hAnsi="Arial" w:cs="Arial"/>
          <w:sz w:val="16"/>
          <w:szCs w:val="18"/>
        </w:rPr>
        <w:t xml:space="preserve"> </w:t>
      </w:r>
      <w:proofErr w:type="gramStart"/>
      <w:r w:rsidR="00C66C7A">
        <w:rPr>
          <w:rFonts w:ascii="Arial" w:hAnsi="Arial" w:cs="Arial"/>
          <w:sz w:val="16"/>
          <w:szCs w:val="18"/>
        </w:rPr>
        <w:t>Outubro</w:t>
      </w:r>
      <w:proofErr w:type="gramEnd"/>
      <w:r w:rsidR="00C7477D" w:rsidRPr="00C66C7A">
        <w:rPr>
          <w:rFonts w:ascii="Arial" w:hAnsi="Arial" w:cs="Arial"/>
          <w:sz w:val="16"/>
          <w:szCs w:val="18"/>
        </w:rPr>
        <w:t xml:space="preserve"> </w:t>
      </w:r>
      <w:r w:rsidRPr="00C66C7A">
        <w:rPr>
          <w:rFonts w:ascii="Arial" w:hAnsi="Arial" w:cs="Arial"/>
          <w:sz w:val="16"/>
          <w:szCs w:val="18"/>
        </w:rPr>
        <w:t>de 202</w:t>
      </w:r>
      <w:r w:rsidR="00197968" w:rsidRPr="00C66C7A">
        <w:rPr>
          <w:rFonts w:ascii="Arial" w:hAnsi="Arial" w:cs="Arial"/>
          <w:sz w:val="16"/>
          <w:szCs w:val="18"/>
        </w:rPr>
        <w:t>5</w:t>
      </w:r>
      <w:r w:rsidRPr="00C66C7A">
        <w:rPr>
          <w:rFonts w:ascii="Arial" w:hAnsi="Arial" w:cs="Arial"/>
          <w:sz w:val="16"/>
          <w:szCs w:val="18"/>
        </w:rPr>
        <w:t>.</w:t>
      </w:r>
      <w:r w:rsidRPr="00C66C7A">
        <w:rPr>
          <w:rFonts w:ascii="Arial" w:hAnsi="Arial" w:cs="Arial"/>
          <w:sz w:val="18"/>
          <w:szCs w:val="18"/>
        </w:rPr>
        <w:t xml:space="preserve">                                                                                  </w:t>
      </w:r>
      <w:r w:rsidR="00FD4886" w:rsidRPr="00C66C7A">
        <w:rPr>
          <w:rFonts w:ascii="Arial" w:hAnsi="Arial" w:cs="Arial"/>
          <w:sz w:val="18"/>
          <w:szCs w:val="18"/>
        </w:rPr>
        <w:t xml:space="preserve"> </w:t>
      </w:r>
    </w:p>
    <w:p w14:paraId="1F6DE880" w14:textId="6DA587A3" w:rsidR="002C70AD" w:rsidRPr="00FD59A2" w:rsidRDefault="009562CC" w:rsidP="00BC3DEA">
      <w:pPr>
        <w:spacing w:after="0"/>
        <w:jc w:val="right"/>
        <w:rPr>
          <w:rFonts w:ascii="Arial" w:hAnsi="Arial" w:cs="Arial"/>
          <w:sz w:val="18"/>
          <w:szCs w:val="18"/>
          <w:highlight w:val="yellow"/>
        </w:rPr>
      </w:pPr>
      <w:r w:rsidRPr="00C66C7A">
        <w:rPr>
          <w:rFonts w:ascii="Arial" w:hAnsi="Arial" w:cs="Arial"/>
          <w:sz w:val="18"/>
          <w:szCs w:val="18"/>
        </w:rPr>
        <w:t xml:space="preserve">   Fonte</w:t>
      </w:r>
      <w:r w:rsidR="00FD4886" w:rsidRPr="00C66C7A">
        <w:rPr>
          <w:rFonts w:ascii="Arial" w:hAnsi="Arial" w:cs="Arial"/>
          <w:sz w:val="18"/>
          <w:szCs w:val="18"/>
        </w:rPr>
        <w:t>s</w:t>
      </w:r>
      <w:r w:rsidRPr="00C66C7A">
        <w:rPr>
          <w:rFonts w:ascii="Arial" w:hAnsi="Arial" w:cs="Arial"/>
          <w:sz w:val="18"/>
          <w:szCs w:val="18"/>
        </w:rPr>
        <w:t xml:space="preserve"> dos dados: CCEE</w:t>
      </w:r>
      <w:r w:rsidR="00FD4886" w:rsidRPr="00C66C7A">
        <w:rPr>
          <w:rFonts w:ascii="Arial" w:hAnsi="Arial" w:cs="Arial"/>
          <w:sz w:val="18"/>
          <w:szCs w:val="18"/>
        </w:rPr>
        <w:t xml:space="preserve"> e </w:t>
      </w:r>
      <w:r w:rsidRPr="00C66C7A">
        <w:rPr>
          <w:rFonts w:ascii="Arial" w:hAnsi="Arial" w:cs="Arial"/>
          <w:sz w:val="18"/>
          <w:szCs w:val="18"/>
        </w:rPr>
        <w:t>ONS</w:t>
      </w:r>
      <w:r w:rsidR="00FD4886" w:rsidRPr="00C66C7A">
        <w:rPr>
          <w:rFonts w:ascii="Arial" w:hAnsi="Arial" w:cs="Arial"/>
          <w:sz w:val="18"/>
          <w:szCs w:val="18"/>
        </w:rPr>
        <w:t>.</w:t>
      </w:r>
    </w:p>
    <w:p w14:paraId="506EAFF0" w14:textId="32553423" w:rsidR="002C70AD" w:rsidRPr="00FD59A2" w:rsidRDefault="002C70AD" w:rsidP="00BC3DEA">
      <w:pPr>
        <w:spacing w:after="0"/>
        <w:jc w:val="right"/>
        <w:rPr>
          <w:rFonts w:ascii="Arial" w:hAnsi="Arial" w:cs="Arial"/>
          <w:sz w:val="18"/>
          <w:szCs w:val="18"/>
          <w:highlight w:val="yellow"/>
        </w:rPr>
      </w:pPr>
    </w:p>
    <w:p w14:paraId="4097140A" w14:textId="2472B13E" w:rsidR="00246BED" w:rsidRPr="00A06FD0" w:rsidRDefault="00E31145" w:rsidP="001354AD">
      <w:pPr>
        <w:pStyle w:val="Ttulo1"/>
        <w:spacing w:before="240"/>
        <w:ind w:left="0" w:firstLine="0"/>
        <w:rPr>
          <w:color w:val="3366CC"/>
          <w:sz w:val="24"/>
          <w:szCs w:val="24"/>
        </w:rPr>
      </w:pPr>
      <w:bookmarkStart w:id="159" w:name="_Toc192846544"/>
      <w:r w:rsidRPr="00A06FD0">
        <w:rPr>
          <w:color w:val="3366CC"/>
          <w:sz w:val="24"/>
          <w:szCs w:val="24"/>
        </w:rPr>
        <w:lastRenderedPageBreak/>
        <w:t>ENCARGOS DE SERVIÇOS DO SISTEMA</w:t>
      </w:r>
      <w:bookmarkEnd w:id="159"/>
      <w:r w:rsidR="0038507C" w:rsidRPr="00A06FD0">
        <w:rPr>
          <w:color w:val="3366CC"/>
          <w:sz w:val="24"/>
          <w:szCs w:val="24"/>
        </w:rPr>
        <w:t xml:space="preserve"> </w:t>
      </w:r>
    </w:p>
    <w:p w14:paraId="53B8FDD2" w14:textId="5F065AE2" w:rsidR="0095762D" w:rsidRPr="00A06FD0" w:rsidRDefault="00714699" w:rsidP="00C86DB3">
      <w:pPr>
        <w:rPr>
          <w:rFonts w:ascii="Century Gothic" w:hAnsi="Century Gothic"/>
          <w:color w:val="3366CC"/>
        </w:rPr>
      </w:pPr>
      <w:r w:rsidRPr="00A06FD0">
        <w:rPr>
          <w:noProof/>
          <w:color w:val="13666B" w:themeColor="accent3" w:themeShade="80"/>
        </w:rPr>
        <mc:AlternateContent>
          <mc:Choice Requires="wpg">
            <w:drawing>
              <wp:anchor distT="0" distB="0" distL="114300" distR="114300" simplePos="0" relativeHeight="252007438" behindDoc="0" locked="0" layoutInCell="1" allowOverlap="1" wp14:anchorId="1F7CB41F" wp14:editId="5E7420B1">
                <wp:simplePos x="0" y="0"/>
                <wp:positionH relativeFrom="margin">
                  <wp:posOffset>-2540</wp:posOffset>
                </wp:positionH>
                <wp:positionV relativeFrom="paragraph">
                  <wp:posOffset>15240</wp:posOffset>
                </wp:positionV>
                <wp:extent cx="2771775" cy="0"/>
                <wp:effectExtent l="0" t="0" r="0" b="0"/>
                <wp:wrapNone/>
                <wp:docPr id="8394182" name="Group 25676"/>
                <wp:cNvGraphicFramePr/>
                <a:graphic xmlns:a="http://schemas.openxmlformats.org/drawingml/2006/main">
                  <a:graphicData uri="http://schemas.microsoft.com/office/word/2010/wordprocessingGroup">
                    <wpg:wgp>
                      <wpg:cNvGrpSpPr/>
                      <wpg:grpSpPr>
                        <a:xfrm>
                          <a:off x="0" y="0"/>
                          <a:ext cx="2771775" cy="0"/>
                          <a:chOff x="0" y="0"/>
                          <a:chExt cx="4383835" cy="0"/>
                        </a:xfrm>
                      </wpg:grpSpPr>
                      <wps:wsp>
                        <wps:cNvPr id="8394183" name="Shape 26"/>
                        <wps:cNvSpPr/>
                        <wps:spPr>
                          <a:xfrm>
                            <a:off x="0" y="0"/>
                            <a:ext cx="4383835"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0B8ECB47" id="Group 25676" o:spid="_x0000_s1026" style="position:absolute;margin-left:-.2pt;margin-top:1.2pt;width:218.25pt;height:0;z-index:252007438;mso-position-horizontal-relative:margin;mso-width-relative:margin;mso-height-relative:margin" coordsize="43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">
                <v:shape id="Shape 26" o:spid="_x0000_s1027" style="position:absolute;width:43838;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" path="m,l4413606,e" filled="f" strokecolor="#fcde04" strokeweight="1.5pt">
                  <v:stroke miterlimit="83231f" joinstyle="miter"/>
                  <v:path arrowok="t" textboxrect="0,0,4413606,0"/>
                </v:shape>
                <w10:wrap anchorx="margin"/>
              </v:group>
            </w:pict>
          </mc:Fallback>
        </mc:AlternateContent>
      </w:r>
      <w:r w:rsidR="00FD59A2" w:rsidRPr="00A06FD0">
        <w:rPr>
          <w:rFonts w:ascii="Century Gothic" w:hAnsi="Century Gothic"/>
          <w:color w:val="3366CC"/>
        </w:rPr>
        <w:t>Outubro</w:t>
      </w:r>
      <w:r w:rsidR="00487559" w:rsidRPr="00A06FD0">
        <w:rPr>
          <w:rFonts w:ascii="Century Gothic" w:hAnsi="Century Gothic"/>
          <w:color w:val="3366CC"/>
        </w:rPr>
        <w:t xml:space="preserve"> </w:t>
      </w:r>
      <w:r w:rsidR="00EE484B" w:rsidRPr="00A06FD0">
        <w:rPr>
          <w:rFonts w:ascii="Century Gothic" w:hAnsi="Century Gothic"/>
          <w:color w:val="3366CC"/>
        </w:rPr>
        <w:t>de 202</w:t>
      </w:r>
      <w:r w:rsidR="002101F2" w:rsidRPr="00A06FD0">
        <w:rPr>
          <w:rFonts w:ascii="Century Gothic" w:hAnsi="Century Gothic"/>
          <w:color w:val="3366CC"/>
        </w:rPr>
        <w:t>5</w:t>
      </w:r>
    </w:p>
    <w:p w14:paraId="536C5BE1" w14:textId="025172F4" w:rsidR="006537CE" w:rsidRPr="00A06FD0" w:rsidRDefault="00AD4A1D" w:rsidP="00315802">
      <w:pPr>
        <w:jc w:val="center"/>
        <w:rPr>
          <w:rFonts w:ascii="Arial" w:eastAsiaTheme="majorEastAsia" w:hAnsi="Arial" w:cs="Arial"/>
          <w:color w:val="3366CC"/>
        </w:rPr>
      </w:pPr>
      <w:r w:rsidRPr="00A06FD0">
        <w:rPr>
          <w:rFonts w:ascii="Arial" w:eastAsiaTheme="majorEastAsia" w:hAnsi="Arial" w:cs="Arial"/>
          <w:color w:val="3366CC"/>
        </w:rPr>
        <w:t xml:space="preserve">Encargos de Serviços de Sistema </w:t>
      </w:r>
      <w:r w:rsidR="00487D6D" w:rsidRPr="00A06FD0">
        <w:rPr>
          <w:rFonts w:ascii="Arial" w:eastAsiaTheme="majorEastAsia" w:hAnsi="Arial" w:cs="Arial"/>
          <w:color w:val="3366CC"/>
        </w:rPr>
        <w:t>–</w:t>
      </w:r>
      <w:r w:rsidR="00B25D8C" w:rsidRPr="00A06FD0">
        <w:rPr>
          <w:rFonts w:ascii="Arial" w:eastAsiaTheme="majorEastAsia" w:hAnsi="Arial" w:cs="Arial"/>
          <w:color w:val="3366CC"/>
        </w:rPr>
        <w:t xml:space="preserve"> 202</w:t>
      </w:r>
      <w:r w:rsidR="002101F2" w:rsidRPr="00A06FD0">
        <w:rPr>
          <w:rFonts w:ascii="Arial" w:eastAsiaTheme="majorEastAsia" w:hAnsi="Arial" w:cs="Arial"/>
          <w:color w:val="3366CC"/>
        </w:rPr>
        <w:t>5</w:t>
      </w:r>
      <w:r w:rsidR="00622381" w:rsidRPr="00A06FD0">
        <w:rPr>
          <w:rFonts w:ascii="Arial" w:eastAsiaTheme="majorEastAsia" w:hAnsi="Arial" w:cs="Arial"/>
          <w:color w:val="3366CC"/>
        </w:rPr>
        <w:t xml:space="preserve"> </w:t>
      </w:r>
      <w:r w:rsidR="00412650" w:rsidRPr="00A06FD0">
        <w:rPr>
          <w:rFonts w:ascii="Arial" w:eastAsiaTheme="majorEastAsia" w:hAnsi="Arial" w:cs="Arial"/>
          <w:color w:val="3366CC"/>
        </w:rPr>
        <w:t xml:space="preserve"> </w:t>
      </w:r>
      <w:r w:rsidR="00034BCE" w:rsidRPr="005C016A">
        <w:rPr>
          <w:noProof/>
        </w:rPr>
        <w:drawing>
          <wp:inline distT="0" distB="0" distL="0" distR="0" wp14:anchorId="44454CCA" wp14:editId="7F57A98D">
            <wp:extent cx="6750685" cy="2132330"/>
            <wp:effectExtent l="0" t="0" r="0" b="1270"/>
            <wp:docPr id="1658759671"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750685" cy="2132330"/>
                    </a:xfrm>
                    <a:prstGeom prst="rect">
                      <a:avLst/>
                    </a:prstGeom>
                    <a:noFill/>
                    <a:ln>
                      <a:noFill/>
                    </a:ln>
                  </pic:spPr>
                </pic:pic>
              </a:graphicData>
            </a:graphic>
          </wp:inline>
        </w:drawing>
      </w:r>
    </w:p>
    <w:p w14:paraId="126E4559" w14:textId="77777777" w:rsidR="00AD4A1D" w:rsidRPr="00A06FD0" w:rsidRDefault="00AD4A1D" w:rsidP="00AD4A1D">
      <w:pPr>
        <w:spacing w:after="0" w:line="240" w:lineRule="auto"/>
        <w:rPr>
          <w:rFonts w:ascii="Arial" w:hAnsi="Arial" w:cs="Arial"/>
          <w:sz w:val="16"/>
          <w:szCs w:val="18"/>
        </w:rPr>
      </w:pPr>
      <w:r w:rsidRPr="00A06FD0">
        <w:rPr>
          <w:rFonts w:ascii="Arial" w:hAnsi="Arial" w:cs="Arial"/>
          <w:sz w:val="16"/>
          <w:szCs w:val="18"/>
        </w:rPr>
        <w:t>RO – Restrição Operativa.</w:t>
      </w:r>
    </w:p>
    <w:p w14:paraId="2B672320" w14:textId="36920483" w:rsidR="00AD4A1D" w:rsidRPr="00A06FD0" w:rsidRDefault="00AD4A1D" w:rsidP="00AD4A1D">
      <w:pPr>
        <w:spacing w:after="0" w:line="240" w:lineRule="auto"/>
        <w:jc w:val="both"/>
        <w:rPr>
          <w:rFonts w:ascii="Arial" w:hAnsi="Arial" w:cs="Arial"/>
          <w:sz w:val="16"/>
          <w:szCs w:val="18"/>
        </w:rPr>
      </w:pPr>
      <w:proofErr w:type="gramStart"/>
      <w:r w:rsidRPr="00A06FD0">
        <w:rPr>
          <w:rFonts w:ascii="Arial" w:hAnsi="Arial" w:cs="Arial"/>
          <w:sz w:val="16"/>
          <w:szCs w:val="18"/>
        </w:rPr>
        <w:t>¹</w:t>
      </w:r>
      <w:r w:rsidR="00E87739" w:rsidRPr="00A06FD0">
        <w:rPr>
          <w:rFonts w:ascii="Arial" w:hAnsi="Arial" w:cs="Arial"/>
          <w:sz w:val="16"/>
          <w:szCs w:val="18"/>
        </w:rPr>
        <w:t xml:space="preserve"> </w:t>
      </w:r>
      <w:r w:rsidRPr="00A06FD0">
        <w:rPr>
          <w:rFonts w:ascii="Arial" w:hAnsi="Arial" w:cs="Arial"/>
          <w:sz w:val="16"/>
          <w:szCs w:val="18"/>
        </w:rPr>
        <w:t>As</w:t>
      </w:r>
      <w:proofErr w:type="gramEnd"/>
      <w:r w:rsidRPr="00A06FD0">
        <w:rPr>
          <w:rFonts w:ascii="Arial" w:hAnsi="Arial" w:cs="Arial"/>
          <w:sz w:val="16"/>
          <w:szCs w:val="18"/>
        </w:rPr>
        <w:t xml:space="preserve"> definições de todos os encargos estão descritas no Glossário do Boletim.</w:t>
      </w:r>
      <w:r w:rsidRPr="00A06FD0" w:rsidDel="00A95D09">
        <w:rPr>
          <w:rFonts w:ascii="Arial" w:hAnsi="Arial" w:cs="Arial"/>
          <w:sz w:val="16"/>
          <w:szCs w:val="18"/>
        </w:rPr>
        <w:t xml:space="preserve"> </w:t>
      </w:r>
    </w:p>
    <w:p w14:paraId="4DC1B864" w14:textId="6121B4E5" w:rsidR="00106417" w:rsidRPr="00FD59A2" w:rsidRDefault="00106417" w:rsidP="00577C3B">
      <w:pPr>
        <w:pStyle w:val="PargrafodaLista"/>
        <w:spacing w:before="60"/>
        <w:ind w:left="0"/>
        <w:rPr>
          <w:rFonts w:ascii="Arial" w:hAnsi="Arial" w:cs="Arial"/>
          <w:color w:val="3366CC"/>
          <w:szCs w:val="24"/>
          <w:highlight w:val="yellow"/>
          <w:lang w:eastAsia="pt-BR"/>
        </w:rPr>
      </w:pPr>
    </w:p>
    <w:p w14:paraId="275898A1" w14:textId="11954A0A" w:rsidR="006176A5" w:rsidRPr="00FD59A2" w:rsidRDefault="00F63654" w:rsidP="00577C3B">
      <w:pPr>
        <w:pStyle w:val="PargrafodaLista"/>
        <w:spacing w:before="60"/>
        <w:ind w:left="0"/>
        <w:rPr>
          <w:rFonts w:ascii="Arial" w:hAnsi="Arial" w:cs="Arial"/>
          <w:color w:val="3366CC"/>
          <w:szCs w:val="24"/>
          <w:highlight w:val="yellow"/>
          <w:lang w:eastAsia="pt-BR"/>
        </w:rPr>
      </w:pPr>
      <w:r w:rsidRPr="00FD59A2">
        <w:rPr>
          <w:rFonts w:ascii="Arial" w:hAnsi="Arial" w:cs="Arial"/>
          <w:color w:val="3366CC"/>
          <w:szCs w:val="24"/>
          <w:highlight w:val="yellow"/>
          <w:lang w:eastAsia="pt-BR"/>
        </w:rPr>
        <w:t xml:space="preserve"> </w:t>
      </w:r>
      <w:r w:rsidR="00E020D0" w:rsidRPr="00FD59A2">
        <w:rPr>
          <w:rFonts w:ascii="Arial" w:hAnsi="Arial" w:cs="Arial"/>
          <w:color w:val="3366CC"/>
          <w:szCs w:val="24"/>
          <w:highlight w:val="yellow"/>
          <w:lang w:eastAsia="pt-BR"/>
        </w:rPr>
        <w:t xml:space="preserve"> </w:t>
      </w:r>
    </w:p>
    <w:p w14:paraId="23A71A84" w14:textId="27461064" w:rsidR="00106417" w:rsidRPr="00A06FD0" w:rsidRDefault="008D38DC" w:rsidP="008D38DC">
      <w:pPr>
        <w:spacing w:line="240" w:lineRule="auto"/>
        <w:jc w:val="center"/>
        <w:rPr>
          <w:rFonts w:ascii="Century Gothic" w:eastAsiaTheme="majorEastAsia" w:hAnsi="Century Gothic" w:cs="Arial"/>
          <w:color w:val="3366CC"/>
          <w:szCs w:val="20"/>
        </w:rPr>
      </w:pPr>
      <w:r w:rsidRPr="00C803B2">
        <w:rPr>
          <w:noProof/>
        </w:rPr>
        <w:drawing>
          <wp:anchor distT="0" distB="0" distL="114300" distR="114300" simplePos="0" relativeHeight="252076046" behindDoc="1" locked="0" layoutInCell="1" allowOverlap="1" wp14:anchorId="734BDB86" wp14:editId="16F48C31">
            <wp:simplePos x="0" y="0"/>
            <wp:positionH relativeFrom="column">
              <wp:posOffset>-60960</wp:posOffset>
            </wp:positionH>
            <wp:positionV relativeFrom="paragraph">
              <wp:posOffset>215265</wp:posOffset>
            </wp:positionV>
            <wp:extent cx="6432550" cy="5083810"/>
            <wp:effectExtent l="0" t="0" r="0" b="0"/>
            <wp:wrapSquare wrapText="bothSides"/>
            <wp:docPr id="748410489"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432550" cy="5083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113E" w:rsidRPr="00A06FD0">
        <w:rPr>
          <w:rFonts w:ascii="Arial" w:eastAsiaTheme="majorEastAsia" w:hAnsi="Arial" w:cs="Arial"/>
          <w:color w:val="3366CC"/>
          <w:szCs w:val="20"/>
        </w:rPr>
        <w:t>Mapa de Encargos de Serviços do Sistema</w:t>
      </w:r>
      <w:r w:rsidR="00592B8C" w:rsidRPr="00A06FD0">
        <w:rPr>
          <w:rFonts w:ascii="Arial" w:eastAsiaTheme="majorEastAsia" w:hAnsi="Arial" w:cs="Arial"/>
          <w:color w:val="3366CC"/>
          <w:szCs w:val="20"/>
        </w:rPr>
        <w:t xml:space="preserve"> – </w:t>
      </w:r>
      <w:proofErr w:type="gramStart"/>
      <w:r w:rsidR="00AB443E" w:rsidRPr="00A06FD0">
        <w:rPr>
          <w:rFonts w:ascii="Arial" w:eastAsiaTheme="majorEastAsia" w:hAnsi="Arial" w:cs="Arial"/>
          <w:color w:val="3366CC"/>
          <w:szCs w:val="20"/>
        </w:rPr>
        <w:t>Outubro</w:t>
      </w:r>
      <w:proofErr w:type="gramEnd"/>
      <w:r w:rsidR="00592B8C" w:rsidRPr="00A06FD0">
        <w:rPr>
          <w:rFonts w:ascii="Arial" w:eastAsiaTheme="majorEastAsia" w:hAnsi="Arial" w:cs="Arial"/>
          <w:color w:val="3366CC"/>
          <w:szCs w:val="20"/>
        </w:rPr>
        <w:t>/202</w:t>
      </w:r>
      <w:r w:rsidR="002101F2" w:rsidRPr="00A06FD0">
        <w:rPr>
          <w:rFonts w:ascii="Arial" w:eastAsiaTheme="majorEastAsia" w:hAnsi="Arial" w:cs="Arial"/>
          <w:color w:val="3366CC"/>
          <w:szCs w:val="20"/>
        </w:rPr>
        <w:t>5</w:t>
      </w:r>
    </w:p>
    <w:p w14:paraId="3FEFD9B3" w14:textId="55525341" w:rsidR="00C011A8" w:rsidRPr="00A06FD0" w:rsidRDefault="00C011A8" w:rsidP="00863A43">
      <w:pPr>
        <w:spacing w:after="0" w:line="240" w:lineRule="auto"/>
        <w:jc w:val="both"/>
        <w:rPr>
          <w:rFonts w:ascii="Arial" w:hAnsi="Arial" w:cs="Arial"/>
          <w:sz w:val="16"/>
          <w:szCs w:val="18"/>
        </w:rPr>
      </w:pPr>
      <w:r w:rsidRPr="00A06FD0">
        <w:rPr>
          <w:rFonts w:ascii="Arial" w:hAnsi="Arial" w:cs="Arial"/>
          <w:sz w:val="16"/>
          <w:szCs w:val="18"/>
        </w:rPr>
        <w:t>Dados contabilizados/</w:t>
      </w:r>
      <w:proofErr w:type="spellStart"/>
      <w:r w:rsidRPr="00A06FD0">
        <w:rPr>
          <w:rFonts w:ascii="Arial" w:hAnsi="Arial" w:cs="Arial"/>
          <w:sz w:val="16"/>
          <w:szCs w:val="18"/>
        </w:rPr>
        <w:t>recontabilizados</w:t>
      </w:r>
      <w:proofErr w:type="spellEnd"/>
      <w:r w:rsidRPr="00A06FD0">
        <w:rPr>
          <w:rFonts w:ascii="Arial" w:hAnsi="Arial" w:cs="Arial"/>
          <w:sz w:val="16"/>
          <w:szCs w:val="18"/>
        </w:rPr>
        <w:t xml:space="preserve"> </w:t>
      </w:r>
      <w:r w:rsidR="00BC3DEA" w:rsidRPr="00A06FD0">
        <w:rPr>
          <w:rFonts w:ascii="Arial" w:hAnsi="Arial" w:cs="Arial"/>
          <w:sz w:val="16"/>
          <w:szCs w:val="18"/>
        </w:rPr>
        <w:t>de</w:t>
      </w:r>
      <w:r w:rsidRPr="00A06FD0">
        <w:rPr>
          <w:rFonts w:ascii="Arial" w:hAnsi="Arial" w:cs="Arial"/>
          <w:sz w:val="16"/>
          <w:szCs w:val="18"/>
        </w:rPr>
        <w:t xml:space="preserve"> </w:t>
      </w:r>
      <w:proofErr w:type="gramStart"/>
      <w:r w:rsidR="00AB443E" w:rsidRPr="00A06FD0">
        <w:rPr>
          <w:rFonts w:ascii="Arial" w:hAnsi="Arial" w:cs="Arial"/>
          <w:sz w:val="16"/>
          <w:szCs w:val="18"/>
        </w:rPr>
        <w:t>Outubro</w:t>
      </w:r>
      <w:proofErr w:type="gramEnd"/>
      <w:r w:rsidR="0061090E" w:rsidRPr="00A06FD0">
        <w:rPr>
          <w:rFonts w:ascii="Arial" w:hAnsi="Arial" w:cs="Arial"/>
          <w:sz w:val="16"/>
          <w:szCs w:val="18"/>
        </w:rPr>
        <w:t xml:space="preserve"> </w:t>
      </w:r>
      <w:r w:rsidRPr="00A06FD0">
        <w:rPr>
          <w:rFonts w:ascii="Arial" w:hAnsi="Arial" w:cs="Arial"/>
          <w:sz w:val="16"/>
          <w:szCs w:val="18"/>
        </w:rPr>
        <w:t>de 202</w:t>
      </w:r>
      <w:r w:rsidR="00FB5BF7" w:rsidRPr="00A06FD0">
        <w:rPr>
          <w:rFonts w:ascii="Arial" w:hAnsi="Arial" w:cs="Arial"/>
          <w:sz w:val="16"/>
          <w:szCs w:val="18"/>
        </w:rPr>
        <w:t>5</w:t>
      </w:r>
      <w:r w:rsidRPr="00A06FD0">
        <w:rPr>
          <w:rFonts w:ascii="Arial" w:hAnsi="Arial" w:cs="Arial"/>
          <w:sz w:val="16"/>
          <w:szCs w:val="18"/>
        </w:rPr>
        <w:t xml:space="preserve">.       </w:t>
      </w:r>
    </w:p>
    <w:p w14:paraId="7A90E093" w14:textId="79CCE346" w:rsidR="00344129" w:rsidRPr="00A06FD0" w:rsidRDefault="00C011A8" w:rsidP="000D6585">
      <w:pPr>
        <w:spacing w:after="0" w:line="240" w:lineRule="auto"/>
        <w:jc w:val="right"/>
        <w:rPr>
          <w:rFonts w:ascii="Arial" w:hAnsi="Arial" w:cs="Arial"/>
          <w:sz w:val="18"/>
          <w:szCs w:val="18"/>
        </w:rPr>
      </w:pPr>
      <w:r w:rsidRPr="00A06FD0">
        <w:rPr>
          <w:rFonts w:ascii="Arial" w:hAnsi="Arial" w:cs="Arial"/>
          <w:sz w:val="18"/>
          <w:szCs w:val="18"/>
        </w:rPr>
        <w:t xml:space="preserve">                                                                                 </w:t>
      </w:r>
      <w:r w:rsidR="006D02C3" w:rsidRPr="00A06FD0">
        <w:rPr>
          <w:rFonts w:ascii="Arial" w:hAnsi="Arial" w:cs="Arial"/>
          <w:sz w:val="18"/>
          <w:szCs w:val="18"/>
        </w:rPr>
        <w:t xml:space="preserve">                             </w:t>
      </w:r>
      <w:r w:rsidRPr="00A06FD0">
        <w:rPr>
          <w:rFonts w:ascii="Arial" w:hAnsi="Arial" w:cs="Arial"/>
          <w:sz w:val="18"/>
          <w:szCs w:val="18"/>
        </w:rPr>
        <w:t xml:space="preserve">  Fonte dos dados: CCEE</w:t>
      </w:r>
      <w:r w:rsidR="00B8482A" w:rsidRPr="00A06FD0">
        <w:rPr>
          <w:rFonts w:ascii="Arial" w:hAnsi="Arial" w:cs="Arial"/>
          <w:sz w:val="18"/>
          <w:szCs w:val="18"/>
        </w:rPr>
        <w:t>.</w:t>
      </w:r>
    </w:p>
    <w:p w14:paraId="3DC37CC8" w14:textId="778D15F9" w:rsidR="00C011A8" w:rsidRPr="00FD59A2" w:rsidRDefault="00C011A8" w:rsidP="00344129">
      <w:pPr>
        <w:spacing w:after="0" w:line="240" w:lineRule="auto"/>
        <w:rPr>
          <w:rFonts w:ascii="Arial" w:hAnsi="Arial" w:cs="Arial"/>
          <w:sz w:val="18"/>
          <w:szCs w:val="18"/>
          <w:highlight w:val="yellow"/>
        </w:rPr>
      </w:pPr>
      <w:r w:rsidRPr="00FD59A2">
        <w:rPr>
          <w:rFonts w:ascii="Arial" w:hAnsi="Arial" w:cs="Arial"/>
          <w:sz w:val="18"/>
          <w:szCs w:val="18"/>
          <w:highlight w:val="yellow"/>
        </w:rPr>
        <w:t xml:space="preserve">                                                                                   </w:t>
      </w:r>
    </w:p>
    <w:bookmarkStart w:id="160" w:name="_Toc192846545"/>
    <w:p w14:paraId="4514CC57" w14:textId="6AD4513C" w:rsidR="00E31145" w:rsidRPr="00791740" w:rsidRDefault="000D107D" w:rsidP="004368AB">
      <w:pPr>
        <w:pStyle w:val="Ttulo1"/>
        <w:rPr>
          <w:rStyle w:val="Ttulo1Char"/>
          <w:color w:val="3366CC"/>
          <w:sz w:val="26"/>
          <w:szCs w:val="26"/>
        </w:rPr>
      </w:pPr>
      <w:r w:rsidRPr="00791740">
        <w:rPr>
          <w:noProof/>
          <w:color w:val="13666B" w:themeColor="accent3" w:themeShade="80"/>
        </w:rPr>
        <w:lastRenderedPageBreak/>
        <mc:AlternateContent>
          <mc:Choice Requires="wpg">
            <w:drawing>
              <wp:anchor distT="0" distB="0" distL="114300" distR="114300" simplePos="0" relativeHeight="251673614" behindDoc="0" locked="0" layoutInCell="1" allowOverlap="1" wp14:anchorId="49F000A5" wp14:editId="59AD7855">
                <wp:simplePos x="0" y="0"/>
                <wp:positionH relativeFrom="margin">
                  <wp:posOffset>-2539</wp:posOffset>
                </wp:positionH>
                <wp:positionV relativeFrom="paragraph">
                  <wp:posOffset>193040</wp:posOffset>
                </wp:positionV>
                <wp:extent cx="3486150" cy="318770"/>
                <wp:effectExtent l="0" t="0" r="19050" b="0"/>
                <wp:wrapNone/>
                <wp:docPr id="8394227" name="Group 25676"/>
                <wp:cNvGraphicFramePr/>
                <a:graphic xmlns:a="http://schemas.openxmlformats.org/drawingml/2006/main">
                  <a:graphicData uri="http://schemas.microsoft.com/office/word/2010/wordprocessingGroup">
                    <wpg:wgp>
                      <wpg:cNvGrpSpPr/>
                      <wpg:grpSpPr>
                        <a:xfrm>
                          <a:off x="0" y="0"/>
                          <a:ext cx="3486150" cy="318770"/>
                          <a:chOff x="0" y="0"/>
                          <a:chExt cx="4413606" cy="3175"/>
                        </a:xfrm>
                      </wpg:grpSpPr>
                      <wps:wsp>
                        <wps:cNvPr id="8394228"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06E248E6" id="Group 25676" o:spid="_x0000_s1026" style="position:absolute;margin-left:-.2pt;margin-top:15.2pt;width:274.5pt;height:25.1pt;z-index:251673614;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" path="m,l4413606,e" filled="f" strokecolor="#fcde04" strokeweight="1.5pt">
                  <v:stroke miterlimit="83231f" joinstyle="miter"/>
                  <v:path arrowok="t" textboxrect="0,0,4413606,0"/>
                </v:shape>
                <w10:wrap anchorx="margin"/>
              </v:group>
            </w:pict>
          </mc:Fallback>
        </mc:AlternateContent>
      </w:r>
      <w:r w:rsidR="00E31145" w:rsidRPr="00791740">
        <w:rPr>
          <w:color w:val="3366CC"/>
          <w:sz w:val="24"/>
          <w:szCs w:val="24"/>
        </w:rPr>
        <w:t>DESEMPENHO DO SISTEMA ELÉTRICO BRASILEIRO</w:t>
      </w:r>
      <w:bookmarkEnd w:id="160"/>
    </w:p>
    <w:p w14:paraId="2314AD25" w14:textId="0779E860" w:rsidR="006E5365" w:rsidRPr="00791740" w:rsidRDefault="006E5365" w:rsidP="006E5365">
      <w:pPr>
        <w:pStyle w:val="PargrafodaLista"/>
        <w:ind w:left="0"/>
        <w:rPr>
          <w:rFonts w:ascii="Century Gothic" w:eastAsia="Calibri" w:hAnsi="Century Gothic" w:cs="Calibri"/>
          <w:b/>
          <w:color w:val="005A9E"/>
          <w:lang w:eastAsia="pt-BR"/>
        </w:rPr>
      </w:pPr>
    </w:p>
    <w:p w14:paraId="6BF89147" w14:textId="2CA219C9" w:rsidR="00344129" w:rsidRPr="00791740" w:rsidRDefault="00092D24" w:rsidP="001354AD">
      <w:pPr>
        <w:pStyle w:val="Ttulo2"/>
        <w:rPr>
          <w:b/>
          <w:color w:val="3366CC"/>
          <w:sz w:val="24"/>
          <w:szCs w:val="24"/>
        </w:rPr>
      </w:pPr>
      <w:bookmarkStart w:id="161" w:name="_Toc192846546"/>
      <w:r w:rsidRPr="00791740">
        <w:rPr>
          <w:b/>
          <w:color w:val="3366CC"/>
          <w:sz w:val="24"/>
          <w:szCs w:val="24"/>
        </w:rPr>
        <w:t>Perturbações</w:t>
      </w:r>
      <w:r w:rsidR="00F03A94" w:rsidRPr="00791740">
        <w:rPr>
          <w:b/>
          <w:color w:val="3366CC"/>
          <w:sz w:val="24"/>
          <w:szCs w:val="24"/>
        </w:rPr>
        <w:t xml:space="preserve"> no </w:t>
      </w:r>
      <w:r w:rsidR="00A62FE1" w:rsidRPr="00791740">
        <w:rPr>
          <w:b/>
          <w:color w:val="3366CC"/>
          <w:sz w:val="24"/>
          <w:szCs w:val="24"/>
        </w:rPr>
        <w:t>Sistema Elétrico Brasileiro</w:t>
      </w:r>
      <w:bookmarkEnd w:id="161"/>
      <w:r w:rsidR="00A62FE1" w:rsidRPr="00791740">
        <w:rPr>
          <w:b/>
          <w:color w:val="3366CC"/>
          <w:sz w:val="24"/>
          <w:szCs w:val="24"/>
        </w:rPr>
        <w:t xml:space="preserve"> </w:t>
      </w:r>
    </w:p>
    <w:p w14:paraId="2F40AAFD" w14:textId="44463569" w:rsidR="0037718D" w:rsidRPr="00791740" w:rsidRDefault="00791740" w:rsidP="0037718D">
      <w:pPr>
        <w:rPr>
          <w:rStyle w:val="ui-provider"/>
          <w:rFonts w:ascii="Century Gothic" w:hAnsi="Century Gothic"/>
          <w:b/>
          <w:color w:val="3366CC"/>
          <w:szCs w:val="24"/>
        </w:rPr>
      </w:pPr>
      <w:r>
        <w:rPr>
          <w:rFonts w:ascii="Century Gothic" w:hAnsi="Century Gothic"/>
          <w:color w:val="3366CC"/>
        </w:rPr>
        <w:t>Novem</w:t>
      </w:r>
      <w:r w:rsidR="00FD59A2" w:rsidRPr="00791740">
        <w:rPr>
          <w:rFonts w:ascii="Century Gothic" w:hAnsi="Century Gothic"/>
          <w:color w:val="3366CC"/>
        </w:rPr>
        <w:t>bro</w:t>
      </w:r>
      <w:r w:rsidR="0006262C" w:rsidRPr="00791740">
        <w:rPr>
          <w:rFonts w:ascii="Century Gothic" w:hAnsi="Century Gothic"/>
          <w:color w:val="3366CC"/>
        </w:rPr>
        <w:t xml:space="preserve"> </w:t>
      </w:r>
      <w:r w:rsidR="0037718D" w:rsidRPr="00791740">
        <w:rPr>
          <w:rFonts w:ascii="Century Gothic" w:hAnsi="Century Gothic"/>
          <w:color w:val="3366CC"/>
        </w:rPr>
        <w:t>de 202</w:t>
      </w:r>
      <w:r w:rsidR="00AA46EC" w:rsidRPr="00791740">
        <w:rPr>
          <w:rFonts w:ascii="Century Gothic" w:hAnsi="Century Gothic"/>
          <w:color w:val="3366CC"/>
        </w:rPr>
        <w:t>5</w:t>
      </w:r>
    </w:p>
    <w:p w14:paraId="0D627177" w14:textId="77777777" w:rsidR="00D41359" w:rsidRPr="00791740" w:rsidRDefault="00083CA7" w:rsidP="00D41359">
      <w:pPr>
        <w:spacing w:line="240" w:lineRule="auto"/>
        <w:ind w:left="142" w:firstLine="708"/>
        <w:jc w:val="both"/>
        <w:rPr>
          <w:rFonts w:ascii="Arial" w:hAnsi="Arial" w:cs="Arial"/>
          <w:bCs/>
          <w:color w:val="EE0000"/>
          <w:sz w:val="24"/>
          <w:szCs w:val="24"/>
        </w:rPr>
      </w:pPr>
      <w:r w:rsidRPr="00791740">
        <w:rPr>
          <w:rFonts w:ascii="Arial" w:hAnsi="Arial" w:cs="Arial"/>
          <w:bCs/>
          <w:sz w:val="24"/>
          <w:szCs w:val="24"/>
        </w:rPr>
        <w:t xml:space="preserve"> </w:t>
      </w:r>
      <w:r w:rsidRPr="00791740">
        <w:rPr>
          <w:rFonts w:ascii="Arial" w:hAnsi="Arial" w:cs="Arial"/>
          <w:bCs/>
          <w:sz w:val="24"/>
          <w:szCs w:val="24"/>
        </w:rPr>
        <w:tab/>
      </w:r>
      <w:r w:rsidRPr="00791740">
        <w:rPr>
          <w:rFonts w:ascii="Arial" w:hAnsi="Arial" w:cs="Arial"/>
          <w:bCs/>
          <w:sz w:val="24"/>
          <w:szCs w:val="24"/>
        </w:rPr>
        <w:tab/>
      </w:r>
    </w:p>
    <w:p w14:paraId="45F01721" w14:textId="3DC3E6EA" w:rsidR="003F2E9B" w:rsidRPr="00791740" w:rsidRDefault="003F2E9B" w:rsidP="003F2E9B">
      <w:pPr>
        <w:spacing w:line="240" w:lineRule="auto"/>
        <w:ind w:left="142" w:firstLine="708"/>
        <w:jc w:val="both"/>
        <w:rPr>
          <w:rFonts w:ascii="Arial" w:hAnsi="Arial" w:cs="Arial"/>
          <w:bCs/>
          <w:sz w:val="24"/>
          <w:szCs w:val="24"/>
        </w:rPr>
      </w:pPr>
      <w:r w:rsidRPr="00791740">
        <w:rPr>
          <w:rFonts w:ascii="Arial" w:hAnsi="Arial" w:cs="Arial"/>
          <w:bCs/>
          <w:sz w:val="24"/>
          <w:szCs w:val="24"/>
        </w:rPr>
        <w:t xml:space="preserve">Foram verificadas </w:t>
      </w:r>
      <w:r w:rsidR="00791740">
        <w:rPr>
          <w:rFonts w:ascii="Arial" w:hAnsi="Arial" w:cs="Arial"/>
          <w:bCs/>
          <w:sz w:val="24"/>
          <w:szCs w:val="24"/>
        </w:rPr>
        <w:t>3</w:t>
      </w:r>
      <w:r w:rsidRPr="00791740">
        <w:rPr>
          <w:rFonts w:ascii="Arial" w:hAnsi="Arial" w:cs="Arial"/>
          <w:bCs/>
          <w:sz w:val="24"/>
          <w:szCs w:val="24"/>
        </w:rPr>
        <w:t xml:space="preserve"> (</w:t>
      </w:r>
      <w:r w:rsidR="00791740">
        <w:rPr>
          <w:rFonts w:ascii="Arial" w:hAnsi="Arial" w:cs="Arial"/>
          <w:bCs/>
          <w:sz w:val="24"/>
          <w:szCs w:val="24"/>
        </w:rPr>
        <w:t>três</w:t>
      </w:r>
      <w:r w:rsidRPr="00791740">
        <w:rPr>
          <w:rFonts w:ascii="Arial" w:hAnsi="Arial" w:cs="Arial"/>
          <w:bCs/>
          <w:sz w:val="24"/>
          <w:szCs w:val="24"/>
        </w:rPr>
        <w:t xml:space="preserve">) perturbações com interrupção de carga superior a 100 MW no Sistema Elétrico Brasileiro, que totalizou </w:t>
      </w:r>
      <w:r w:rsidR="00791740">
        <w:rPr>
          <w:rFonts w:ascii="Arial" w:hAnsi="Arial" w:cs="Arial"/>
          <w:bCs/>
          <w:sz w:val="24"/>
          <w:szCs w:val="24"/>
        </w:rPr>
        <w:t>448</w:t>
      </w:r>
      <w:r w:rsidRPr="00791740">
        <w:rPr>
          <w:rFonts w:ascii="Arial" w:hAnsi="Arial" w:cs="Arial"/>
          <w:bCs/>
          <w:sz w:val="24"/>
          <w:szCs w:val="24"/>
        </w:rPr>
        <w:t xml:space="preserve"> MW de interrupção. </w:t>
      </w:r>
    </w:p>
    <w:p w14:paraId="7C31E83C" w14:textId="789FFC8E" w:rsidR="00EC2918" w:rsidRPr="00791740" w:rsidRDefault="00EC2918" w:rsidP="00083CA7">
      <w:pPr>
        <w:spacing w:line="240" w:lineRule="auto"/>
        <w:ind w:left="142" w:hanging="142"/>
        <w:rPr>
          <w:rFonts w:ascii="Arial" w:hAnsi="Arial" w:cs="Arial"/>
          <w:bCs/>
          <w:sz w:val="24"/>
          <w:szCs w:val="24"/>
        </w:rPr>
      </w:pPr>
    </w:p>
    <w:p w14:paraId="081BF885" w14:textId="22431A5C" w:rsidR="00083CA7" w:rsidRPr="00791740" w:rsidRDefault="00367B30" w:rsidP="00083CA7">
      <w:pPr>
        <w:spacing w:line="240" w:lineRule="auto"/>
        <w:rPr>
          <w:rFonts w:ascii="Arial" w:hAnsi="Arial" w:cs="Arial"/>
          <w:bCs/>
          <w:sz w:val="24"/>
          <w:szCs w:val="24"/>
        </w:rPr>
      </w:pPr>
      <w:r w:rsidRPr="00367B30">
        <w:rPr>
          <w:rFonts w:ascii="Arial" w:hAnsi="Arial" w:cs="Arial"/>
          <w:bCs/>
          <w:sz w:val="24"/>
          <w:szCs w:val="24"/>
        </w:rPr>
        <w:t xml:space="preserve"> </w:t>
      </w:r>
      <w:r w:rsidR="00721A31" w:rsidRPr="00721A31">
        <w:rPr>
          <w:rFonts w:ascii="Arial" w:hAnsi="Arial" w:cs="Arial"/>
          <w:bCs/>
          <w:sz w:val="24"/>
          <w:szCs w:val="24"/>
        </w:rPr>
        <w:t xml:space="preserve"> </w:t>
      </w:r>
      <w:r w:rsidR="00A678EC" w:rsidRPr="00A678EC">
        <w:rPr>
          <w:rFonts w:ascii="Arial" w:hAnsi="Arial" w:cs="Arial"/>
          <w:bCs/>
          <w:sz w:val="24"/>
          <w:szCs w:val="24"/>
        </w:rPr>
        <w:t xml:space="preserve"> </w:t>
      </w:r>
      <w:r w:rsidR="00A678EC" w:rsidRPr="00A678EC">
        <w:rPr>
          <w:noProof/>
        </w:rPr>
        <w:drawing>
          <wp:inline distT="0" distB="0" distL="0" distR="0" wp14:anchorId="0A9DE668" wp14:editId="549F697C">
            <wp:extent cx="6750685" cy="1310005"/>
            <wp:effectExtent l="0" t="0" r="0" b="4445"/>
            <wp:docPr id="1621247873"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750685" cy="1310005"/>
                    </a:xfrm>
                    <a:prstGeom prst="rect">
                      <a:avLst/>
                    </a:prstGeom>
                    <a:noFill/>
                    <a:ln>
                      <a:noFill/>
                    </a:ln>
                  </pic:spPr>
                </pic:pic>
              </a:graphicData>
            </a:graphic>
          </wp:inline>
        </w:drawing>
      </w:r>
    </w:p>
    <w:p w14:paraId="02ED8211" w14:textId="0CF820C8" w:rsidR="00D016B4" w:rsidRPr="00791740" w:rsidRDefault="00D016B4" w:rsidP="004108F9">
      <w:pPr>
        <w:spacing w:line="240" w:lineRule="auto"/>
        <w:jc w:val="center"/>
      </w:pPr>
    </w:p>
    <w:p w14:paraId="215ADF35" w14:textId="77777777" w:rsidR="003E262D" w:rsidRPr="00791740" w:rsidRDefault="003E262D" w:rsidP="004108F9">
      <w:pPr>
        <w:spacing w:line="240" w:lineRule="auto"/>
        <w:jc w:val="center"/>
        <w:rPr>
          <w:rFonts w:ascii="Arial" w:hAnsi="Arial" w:cs="Arial"/>
          <w:bCs/>
          <w:sz w:val="24"/>
          <w:szCs w:val="24"/>
        </w:rPr>
      </w:pPr>
    </w:p>
    <w:p w14:paraId="06A57538" w14:textId="2E4D3299" w:rsidR="00D424D1" w:rsidRPr="00791740" w:rsidRDefault="000E3B93" w:rsidP="00106417">
      <w:pPr>
        <w:spacing w:line="240" w:lineRule="auto"/>
        <w:jc w:val="center"/>
        <w:rPr>
          <w:rFonts w:ascii="Arial" w:eastAsiaTheme="majorEastAsia" w:hAnsi="Arial" w:cs="Arial"/>
          <w:color w:val="3366CC"/>
          <w:szCs w:val="20"/>
        </w:rPr>
      </w:pPr>
      <w:r w:rsidRPr="00791740">
        <w:t xml:space="preserve"> </w:t>
      </w:r>
    </w:p>
    <w:p w14:paraId="149D1AAE" w14:textId="7A1A42D3" w:rsidR="00420955" w:rsidRPr="00791740" w:rsidRDefault="00420955" w:rsidP="005A1533">
      <w:pPr>
        <w:spacing w:after="120"/>
        <w:jc w:val="center"/>
        <w:rPr>
          <w:rFonts w:ascii="Arial" w:eastAsiaTheme="majorEastAsia" w:hAnsi="Arial" w:cs="Arial"/>
          <w:color w:val="3366CC"/>
          <w:szCs w:val="20"/>
        </w:rPr>
      </w:pPr>
      <w:r w:rsidRPr="00791740">
        <w:rPr>
          <w:rFonts w:ascii="Arial" w:eastAsiaTheme="majorEastAsia" w:hAnsi="Arial" w:cs="Arial"/>
          <w:color w:val="3366CC"/>
          <w:szCs w:val="20"/>
        </w:rPr>
        <w:t>Evolução da carga interrompi</w:t>
      </w:r>
      <w:r w:rsidR="00B6391B" w:rsidRPr="00791740">
        <w:rPr>
          <w:rFonts w:ascii="Arial" w:eastAsiaTheme="majorEastAsia" w:hAnsi="Arial" w:cs="Arial"/>
          <w:color w:val="3366CC"/>
          <w:szCs w:val="20"/>
        </w:rPr>
        <w:t xml:space="preserve">da no SEB devido </w:t>
      </w:r>
      <w:r w:rsidR="0070599B" w:rsidRPr="00791740">
        <w:rPr>
          <w:rFonts w:ascii="Arial" w:eastAsiaTheme="majorEastAsia" w:hAnsi="Arial" w:cs="Arial"/>
          <w:color w:val="3366CC"/>
          <w:szCs w:val="20"/>
        </w:rPr>
        <w:t>à</w:t>
      </w:r>
      <w:r w:rsidR="00B6391B" w:rsidRPr="00791740">
        <w:rPr>
          <w:rFonts w:ascii="Arial" w:eastAsiaTheme="majorEastAsia" w:hAnsi="Arial" w:cs="Arial"/>
          <w:color w:val="3366CC"/>
          <w:szCs w:val="20"/>
        </w:rPr>
        <w:t xml:space="preserve">s </w:t>
      </w:r>
      <w:r w:rsidR="00092D24" w:rsidRPr="00791740">
        <w:rPr>
          <w:rFonts w:ascii="Arial" w:eastAsiaTheme="majorEastAsia" w:hAnsi="Arial" w:cs="Arial"/>
          <w:color w:val="3366CC"/>
          <w:szCs w:val="20"/>
        </w:rPr>
        <w:t>perturbações</w:t>
      </w:r>
    </w:p>
    <w:p w14:paraId="5C8288BE" w14:textId="641805DD" w:rsidR="00EC2918" w:rsidRPr="00791740" w:rsidRDefault="00791740" w:rsidP="005A1533">
      <w:pPr>
        <w:spacing w:after="120"/>
        <w:jc w:val="center"/>
        <w:rPr>
          <w:rFonts w:ascii="Arial" w:eastAsiaTheme="majorEastAsia" w:hAnsi="Arial" w:cs="Arial"/>
          <w:color w:val="3366CC"/>
          <w:szCs w:val="20"/>
        </w:rPr>
      </w:pPr>
      <w:r w:rsidRPr="00A612A3">
        <w:rPr>
          <w:noProof/>
        </w:rPr>
        <w:drawing>
          <wp:inline distT="0" distB="0" distL="0" distR="0" wp14:anchorId="08A5D9D6" wp14:editId="715E190A">
            <wp:extent cx="6750685" cy="1926590"/>
            <wp:effectExtent l="0" t="0" r="0" b="0"/>
            <wp:docPr id="176207632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750685" cy="1926590"/>
                    </a:xfrm>
                    <a:prstGeom prst="rect">
                      <a:avLst/>
                    </a:prstGeom>
                    <a:noFill/>
                    <a:ln>
                      <a:noFill/>
                    </a:ln>
                  </pic:spPr>
                </pic:pic>
              </a:graphicData>
            </a:graphic>
          </wp:inline>
        </w:drawing>
      </w:r>
    </w:p>
    <w:p w14:paraId="18DF8361" w14:textId="1DF3AAD2" w:rsidR="004108F9" w:rsidRPr="00791740" w:rsidRDefault="004108F9" w:rsidP="005A1533">
      <w:pPr>
        <w:spacing w:after="120"/>
        <w:jc w:val="center"/>
        <w:rPr>
          <w:rFonts w:ascii="Arial" w:eastAsiaTheme="majorEastAsia" w:hAnsi="Arial" w:cs="Arial"/>
          <w:color w:val="3366CC"/>
          <w:szCs w:val="20"/>
        </w:rPr>
      </w:pPr>
    </w:p>
    <w:p w14:paraId="09F689AF" w14:textId="77777777" w:rsidR="003E262D" w:rsidRPr="00791740" w:rsidRDefault="003E262D" w:rsidP="005A1533">
      <w:pPr>
        <w:spacing w:after="120"/>
        <w:jc w:val="center"/>
        <w:rPr>
          <w:rFonts w:ascii="Arial" w:eastAsiaTheme="majorEastAsia" w:hAnsi="Arial" w:cs="Arial"/>
          <w:color w:val="3366CC"/>
          <w:szCs w:val="20"/>
        </w:rPr>
      </w:pPr>
      <w:r w:rsidRPr="00791740">
        <w:rPr>
          <w:rFonts w:ascii="Arial" w:eastAsiaTheme="majorEastAsia" w:hAnsi="Arial" w:cs="Arial"/>
          <w:color w:val="3366CC"/>
          <w:szCs w:val="20"/>
        </w:rPr>
        <w:br w:type="page"/>
      </w:r>
    </w:p>
    <w:p w14:paraId="295B9689" w14:textId="6CDBF5D6" w:rsidR="00420955" w:rsidRPr="00791740" w:rsidRDefault="00420955" w:rsidP="005A1533">
      <w:pPr>
        <w:spacing w:after="120"/>
        <w:jc w:val="center"/>
        <w:rPr>
          <w:rFonts w:ascii="Arial" w:eastAsiaTheme="majorEastAsia" w:hAnsi="Arial" w:cs="Arial"/>
          <w:color w:val="3366CC"/>
          <w:szCs w:val="20"/>
        </w:rPr>
      </w:pPr>
      <w:r w:rsidRPr="00791740">
        <w:rPr>
          <w:rFonts w:ascii="Arial" w:eastAsiaTheme="majorEastAsia" w:hAnsi="Arial" w:cs="Arial"/>
          <w:color w:val="3366CC"/>
          <w:szCs w:val="20"/>
        </w:rPr>
        <w:lastRenderedPageBreak/>
        <w:t xml:space="preserve">Evolução do número de </w:t>
      </w:r>
      <w:r w:rsidR="00092D24" w:rsidRPr="00791740">
        <w:rPr>
          <w:rFonts w:ascii="Arial" w:eastAsiaTheme="majorEastAsia" w:hAnsi="Arial" w:cs="Arial"/>
          <w:color w:val="3366CC"/>
          <w:szCs w:val="20"/>
        </w:rPr>
        <w:t>perturbações</w:t>
      </w:r>
    </w:p>
    <w:p w14:paraId="4D730BD3" w14:textId="6EAFE9A9" w:rsidR="00EC2918" w:rsidRPr="00791740" w:rsidRDefault="00791740" w:rsidP="005A1533">
      <w:pPr>
        <w:spacing w:after="120"/>
        <w:jc w:val="center"/>
        <w:rPr>
          <w:rFonts w:ascii="Arial" w:eastAsiaTheme="majorEastAsia" w:hAnsi="Arial" w:cs="Arial"/>
          <w:color w:val="3366CC"/>
          <w:szCs w:val="20"/>
        </w:rPr>
      </w:pPr>
      <w:r w:rsidRPr="00560506">
        <w:rPr>
          <w:noProof/>
        </w:rPr>
        <w:drawing>
          <wp:inline distT="0" distB="0" distL="0" distR="0" wp14:anchorId="6DA3F1C7" wp14:editId="79AF5CCB">
            <wp:extent cx="6750685" cy="1927225"/>
            <wp:effectExtent l="0" t="0" r="0" b="0"/>
            <wp:docPr id="1637310119"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750685" cy="1927225"/>
                    </a:xfrm>
                    <a:prstGeom prst="rect">
                      <a:avLst/>
                    </a:prstGeom>
                    <a:noFill/>
                    <a:ln>
                      <a:noFill/>
                    </a:ln>
                  </pic:spPr>
                </pic:pic>
              </a:graphicData>
            </a:graphic>
          </wp:inline>
        </w:drawing>
      </w:r>
    </w:p>
    <w:p w14:paraId="27F5D626" w14:textId="4211CEA7" w:rsidR="004108F9" w:rsidRPr="00791740" w:rsidRDefault="004108F9" w:rsidP="005A1533">
      <w:pPr>
        <w:spacing w:after="120"/>
        <w:jc w:val="center"/>
        <w:rPr>
          <w:rFonts w:ascii="Arial" w:eastAsiaTheme="majorEastAsia" w:hAnsi="Arial" w:cs="Arial"/>
          <w:color w:val="3366CC"/>
          <w:szCs w:val="20"/>
        </w:rPr>
      </w:pPr>
    </w:p>
    <w:p w14:paraId="20F70F7B" w14:textId="29C2C651" w:rsidR="00F14015" w:rsidRPr="00791740" w:rsidRDefault="00F14015" w:rsidP="005A1533">
      <w:pPr>
        <w:spacing w:after="120"/>
        <w:jc w:val="center"/>
        <w:rPr>
          <w:rFonts w:ascii="Arial" w:eastAsiaTheme="majorEastAsia" w:hAnsi="Arial" w:cs="Arial"/>
          <w:color w:val="3366CC"/>
          <w:szCs w:val="20"/>
        </w:rPr>
      </w:pPr>
    </w:p>
    <w:p w14:paraId="3B6DA8A3" w14:textId="5355D459" w:rsidR="00C52C67" w:rsidRPr="00791740" w:rsidRDefault="00791740" w:rsidP="00420955">
      <w:pPr>
        <w:jc w:val="center"/>
        <w:rPr>
          <w:rFonts w:ascii="Century Gothic" w:eastAsiaTheme="majorEastAsia" w:hAnsi="Century Gothic" w:cstheme="majorBidi"/>
          <w:b/>
          <w:color w:val="3366CC"/>
          <w:sz w:val="20"/>
          <w:szCs w:val="20"/>
        </w:rPr>
      </w:pPr>
      <w:r w:rsidRPr="00560506">
        <w:rPr>
          <w:noProof/>
        </w:rPr>
        <w:drawing>
          <wp:inline distT="0" distB="0" distL="0" distR="0" wp14:anchorId="1EC030BA" wp14:editId="1E8B3F05">
            <wp:extent cx="6750685" cy="3332480"/>
            <wp:effectExtent l="0" t="0" r="0" b="1270"/>
            <wp:docPr id="1146787426"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750685" cy="3332480"/>
                    </a:xfrm>
                    <a:prstGeom prst="rect">
                      <a:avLst/>
                    </a:prstGeom>
                    <a:noFill/>
                    <a:ln>
                      <a:noFill/>
                    </a:ln>
                  </pic:spPr>
                </pic:pic>
              </a:graphicData>
            </a:graphic>
          </wp:inline>
        </w:drawing>
      </w:r>
    </w:p>
    <w:p w14:paraId="3D714A18" w14:textId="62E13056" w:rsidR="00B74EB9" w:rsidRPr="00791740" w:rsidRDefault="00092D24" w:rsidP="00B74EB9">
      <w:pPr>
        <w:jc w:val="center"/>
        <w:rPr>
          <w:rFonts w:cstheme="minorHAnsi"/>
          <w:noProof/>
          <w:sz w:val="19"/>
          <w:szCs w:val="19"/>
          <w:lang w:eastAsia="pt-BR"/>
        </w:rPr>
      </w:pPr>
      <w:r w:rsidRPr="00791740">
        <w:rPr>
          <w:rFonts w:ascii="Arial" w:eastAsiaTheme="majorEastAsia" w:hAnsi="Arial" w:cs="Arial"/>
          <w:color w:val="3366CC"/>
          <w:sz w:val="24"/>
          <w:szCs w:val="20"/>
        </w:rPr>
        <w:t>Perturbações</w:t>
      </w:r>
      <w:r w:rsidR="00B74EB9" w:rsidRPr="00791740">
        <w:rPr>
          <w:rFonts w:ascii="Arial" w:eastAsiaTheme="majorEastAsia" w:hAnsi="Arial" w:cs="Arial"/>
          <w:color w:val="3366CC"/>
          <w:sz w:val="24"/>
          <w:szCs w:val="20"/>
        </w:rPr>
        <w:t xml:space="preserve"> no SEB</w:t>
      </w:r>
    </w:p>
    <w:p w14:paraId="7CAD4D4B" w14:textId="77777777" w:rsidR="00A20514" w:rsidRPr="00791740" w:rsidRDefault="00A20514" w:rsidP="006E5365">
      <w:pPr>
        <w:jc w:val="center"/>
        <w:rPr>
          <w:rFonts w:cstheme="minorHAnsi"/>
          <w:noProof/>
          <w:sz w:val="19"/>
          <w:szCs w:val="19"/>
          <w:lang w:eastAsia="pt-BR"/>
        </w:rPr>
      </w:pPr>
    </w:p>
    <w:p w14:paraId="12AE46F2" w14:textId="410DEB7C" w:rsidR="00420955" w:rsidRPr="00791740" w:rsidRDefault="00420955" w:rsidP="00420955">
      <w:pPr>
        <w:spacing w:after="0"/>
        <w:jc w:val="both"/>
        <w:rPr>
          <w:rFonts w:ascii="Arial" w:hAnsi="Arial" w:cs="Arial"/>
          <w:sz w:val="16"/>
        </w:rPr>
      </w:pPr>
      <w:r w:rsidRPr="00791740">
        <w:rPr>
          <w:rFonts w:ascii="Arial" w:hAnsi="Arial" w:cs="Arial"/>
          <w:sz w:val="16"/>
        </w:rPr>
        <w:t>¹ Critério para seleção das interrupções: corte de carga ≥ 100 MW por tempo ≥ 10 min para ocorrências no SIN e corte de carga ≥ 100 MW nos sistemas isolados.</w:t>
      </w:r>
    </w:p>
    <w:p w14:paraId="42E4652A" w14:textId="36E16F84" w:rsidR="00420955" w:rsidRPr="00791740" w:rsidRDefault="00420955" w:rsidP="00420955">
      <w:pPr>
        <w:spacing w:after="0"/>
        <w:rPr>
          <w:rFonts w:ascii="Arial" w:hAnsi="Arial" w:cs="Arial"/>
          <w:sz w:val="18"/>
        </w:rPr>
      </w:pPr>
      <w:r w:rsidRPr="00791740">
        <w:rPr>
          <w:rFonts w:ascii="Arial" w:hAnsi="Arial" w:cs="Arial"/>
          <w:sz w:val="16"/>
        </w:rPr>
        <w:t>² Perda de</w:t>
      </w:r>
      <w:r w:rsidR="00F14015" w:rsidRPr="00791740">
        <w:rPr>
          <w:rFonts w:ascii="Arial" w:hAnsi="Arial" w:cs="Arial"/>
          <w:sz w:val="16"/>
        </w:rPr>
        <w:t xml:space="preserve"> carga simultânea em mais de um</w:t>
      </w:r>
      <w:r w:rsidRPr="00791740">
        <w:rPr>
          <w:rFonts w:ascii="Arial" w:hAnsi="Arial" w:cs="Arial"/>
          <w:sz w:val="16"/>
        </w:rPr>
        <w:t xml:space="preserve"> </w:t>
      </w:r>
      <w:r w:rsidR="00F14015" w:rsidRPr="00791740">
        <w:rPr>
          <w:rFonts w:ascii="Arial" w:hAnsi="Arial" w:cs="Arial"/>
          <w:sz w:val="16"/>
        </w:rPr>
        <w:t>subsistema</w:t>
      </w:r>
      <w:r w:rsidRPr="00791740">
        <w:rPr>
          <w:rFonts w:ascii="Arial" w:hAnsi="Arial" w:cs="Arial"/>
          <w:sz w:val="16"/>
        </w:rPr>
        <w:t>.</w:t>
      </w:r>
      <w:r w:rsidRPr="00791740">
        <w:rPr>
          <w:rFonts w:ascii="Arial" w:hAnsi="Arial" w:cs="Arial"/>
          <w:sz w:val="18"/>
        </w:rPr>
        <w:tab/>
      </w:r>
    </w:p>
    <w:p w14:paraId="4F09DF63" w14:textId="77777777" w:rsidR="00420955" w:rsidRPr="00791740" w:rsidRDefault="00420955" w:rsidP="00420955">
      <w:pPr>
        <w:spacing w:after="0"/>
        <w:rPr>
          <w:rFonts w:ascii="Arial" w:hAnsi="Arial" w:cs="Arial"/>
          <w:sz w:val="18"/>
        </w:rPr>
      </w:pPr>
      <w:r w:rsidRPr="00791740">
        <w:rPr>
          <w:rFonts w:ascii="Arial" w:hAnsi="Arial" w:cs="Arial"/>
          <w:sz w:val="18"/>
        </w:rPr>
        <w:t xml:space="preserve">           </w:t>
      </w:r>
    </w:p>
    <w:p w14:paraId="48CBBEB8" w14:textId="59AF5D25" w:rsidR="00420955" w:rsidRPr="00791740" w:rsidRDefault="00420955" w:rsidP="00420955">
      <w:pPr>
        <w:spacing w:after="0"/>
        <w:jc w:val="right"/>
        <w:rPr>
          <w:rFonts w:ascii="Arial" w:hAnsi="Arial" w:cs="Arial"/>
          <w:sz w:val="18"/>
        </w:rPr>
      </w:pPr>
      <w:r w:rsidRPr="00791740">
        <w:rPr>
          <w:rFonts w:ascii="Arial" w:hAnsi="Arial" w:cs="Arial"/>
          <w:sz w:val="18"/>
        </w:rPr>
        <w:t xml:space="preserve"> Fontes dos dados: </w:t>
      </w:r>
      <w:hyperlink r:id="rId98" w:history="1">
        <w:r w:rsidR="008A4DB8" w:rsidRPr="00791740">
          <w:rPr>
            <w:rStyle w:val="Hyperlink"/>
            <w:rFonts w:ascii="Arial" w:hAnsi="Arial" w:cs="Arial"/>
            <w:color w:val="auto"/>
            <w:sz w:val="18"/>
            <w:szCs w:val="18"/>
          </w:rPr>
          <w:t xml:space="preserve">ONS - </w:t>
        </w:r>
        <w:proofErr w:type="spellStart"/>
        <w:r w:rsidR="008A4DB8" w:rsidRPr="00791740">
          <w:rPr>
            <w:rStyle w:val="Hyperlink"/>
            <w:rFonts w:ascii="Arial" w:hAnsi="Arial" w:cs="Arial"/>
            <w:color w:val="auto"/>
            <w:sz w:val="18"/>
            <w:szCs w:val="18"/>
          </w:rPr>
          <w:t>Sintegre</w:t>
        </w:r>
        <w:proofErr w:type="spellEnd"/>
      </w:hyperlink>
      <w:r w:rsidR="008A4DB8" w:rsidRPr="00791740">
        <w:rPr>
          <w:rFonts w:ascii="Arial" w:hAnsi="Arial" w:cs="Arial"/>
          <w:sz w:val="18"/>
        </w:rPr>
        <w:t xml:space="preserve"> e</w:t>
      </w:r>
      <w:r w:rsidRPr="00791740">
        <w:rPr>
          <w:rFonts w:ascii="Arial" w:hAnsi="Arial" w:cs="Arial"/>
          <w:sz w:val="18"/>
        </w:rPr>
        <w:t xml:space="preserve"> Roraima Energia.</w:t>
      </w:r>
    </w:p>
    <w:p w14:paraId="542B98BA" w14:textId="6B05169A" w:rsidR="009A3B69" w:rsidRPr="00791740" w:rsidRDefault="009A3B69">
      <w:pPr>
        <w:rPr>
          <w:rFonts w:ascii="Century Gothic" w:eastAsiaTheme="majorEastAsia" w:hAnsi="Century Gothic" w:cstheme="majorBidi"/>
          <w:b/>
          <w:color w:val="3366CC"/>
          <w:sz w:val="24"/>
          <w:szCs w:val="24"/>
        </w:rPr>
      </w:pPr>
      <w:r w:rsidRPr="00791740">
        <w:rPr>
          <w:b/>
          <w:color w:val="3366CC"/>
          <w:sz w:val="24"/>
          <w:szCs w:val="24"/>
        </w:rPr>
        <w:br w:type="page"/>
      </w:r>
    </w:p>
    <w:p w14:paraId="0763130F" w14:textId="3E825D17" w:rsidR="00420955" w:rsidRPr="00791740" w:rsidRDefault="00F03A94" w:rsidP="001354AD">
      <w:pPr>
        <w:pStyle w:val="Ttulo2"/>
        <w:rPr>
          <w:b/>
          <w:color w:val="3366CC"/>
          <w:sz w:val="24"/>
          <w:szCs w:val="24"/>
        </w:rPr>
      </w:pPr>
      <w:bookmarkStart w:id="162" w:name="_Toc192846547"/>
      <w:r w:rsidRPr="00791740">
        <w:rPr>
          <w:b/>
          <w:color w:val="3366CC"/>
          <w:sz w:val="24"/>
          <w:szCs w:val="24"/>
        </w:rPr>
        <w:lastRenderedPageBreak/>
        <w:t>Indicadores de Continuidade</w:t>
      </w:r>
      <w:r w:rsidR="00690340" w:rsidRPr="00791740">
        <w:rPr>
          <w:b/>
          <w:color w:val="3366CC"/>
          <w:sz w:val="24"/>
          <w:szCs w:val="24"/>
        </w:rPr>
        <w:t xml:space="preserve"> </w:t>
      </w:r>
      <w:r w:rsidR="00D664DA" w:rsidRPr="00791740">
        <w:rPr>
          <w:b/>
          <w:color w:val="3366CC"/>
          <w:sz w:val="24"/>
          <w:szCs w:val="24"/>
        </w:rPr>
        <w:t>de Distribuição</w:t>
      </w:r>
      <w:bookmarkEnd w:id="162"/>
    </w:p>
    <w:p w14:paraId="38ADA34E" w14:textId="25A67B09" w:rsidR="00AD76C2" w:rsidRPr="00791740" w:rsidRDefault="009730BD" w:rsidP="0019135B">
      <w:pPr>
        <w:spacing w:before="60"/>
        <w:rPr>
          <w:rFonts w:ascii="Century Gothic" w:eastAsiaTheme="majorEastAsia" w:hAnsi="Century Gothic" w:cstheme="majorBidi"/>
          <w:color w:val="3366CC"/>
          <w:szCs w:val="20"/>
        </w:rPr>
      </w:pPr>
      <w:r>
        <w:rPr>
          <w:rFonts w:ascii="Century Gothic" w:eastAsiaTheme="majorEastAsia" w:hAnsi="Century Gothic" w:cstheme="majorBidi"/>
          <w:color w:val="3366CC"/>
          <w:szCs w:val="20"/>
        </w:rPr>
        <w:t>Outubro</w:t>
      </w:r>
      <w:r w:rsidR="00670E10" w:rsidRPr="00791740">
        <w:rPr>
          <w:rFonts w:ascii="Century Gothic" w:eastAsiaTheme="majorEastAsia" w:hAnsi="Century Gothic" w:cstheme="majorBidi"/>
          <w:color w:val="3366CC"/>
          <w:szCs w:val="20"/>
        </w:rPr>
        <w:t xml:space="preserve"> </w:t>
      </w:r>
      <w:r w:rsidR="00AD76C2" w:rsidRPr="00791740">
        <w:rPr>
          <w:rFonts w:ascii="Century Gothic" w:eastAsiaTheme="majorEastAsia" w:hAnsi="Century Gothic" w:cstheme="majorBidi"/>
          <w:color w:val="3366CC"/>
          <w:szCs w:val="20"/>
        </w:rPr>
        <w:t>de 202</w:t>
      </w:r>
      <w:r w:rsidR="005024A8" w:rsidRPr="00791740">
        <w:rPr>
          <w:rFonts w:ascii="Century Gothic" w:eastAsiaTheme="majorEastAsia" w:hAnsi="Century Gothic" w:cstheme="majorBidi"/>
          <w:color w:val="3366CC"/>
          <w:szCs w:val="20"/>
        </w:rPr>
        <w:t>5</w:t>
      </w:r>
    </w:p>
    <w:p w14:paraId="2767C5C7" w14:textId="77777777" w:rsidR="0038780F" w:rsidRPr="00791740" w:rsidRDefault="0038780F" w:rsidP="0019135B">
      <w:pPr>
        <w:spacing w:before="60"/>
        <w:rPr>
          <w:rFonts w:ascii="Century Gothic" w:eastAsiaTheme="majorEastAsia" w:hAnsi="Century Gothic" w:cstheme="majorBidi"/>
          <w:color w:val="3366CC"/>
          <w:szCs w:val="20"/>
        </w:rPr>
      </w:pPr>
    </w:p>
    <w:p w14:paraId="769081E4" w14:textId="1525B8A9" w:rsidR="00AE05BD" w:rsidRPr="00791740" w:rsidRDefault="0035101D" w:rsidP="00212FD7">
      <w:pPr>
        <w:ind w:firstLine="709"/>
        <w:rPr>
          <w:rFonts w:ascii="Century Gothic" w:hAnsi="Century Gothic" w:cs="Arial"/>
          <w:color w:val="3366CC"/>
          <w:lang w:eastAsia="pt-BR"/>
        </w:rPr>
      </w:pPr>
      <w:r w:rsidRPr="00791740">
        <w:rPr>
          <w:rFonts w:ascii="Arial" w:hAnsi="Arial" w:cs="Arial"/>
          <w:bCs/>
          <w:sz w:val="24"/>
          <w:szCs w:val="24"/>
        </w:rPr>
        <w:t xml:space="preserve">Quanto menor for o valor do DEC, melhor será a qualidade do serviço para o consumidor do sistema elétrico, pois o sistema </w:t>
      </w:r>
      <w:proofErr w:type="gramStart"/>
      <w:r w:rsidRPr="00791740">
        <w:rPr>
          <w:rFonts w:ascii="Arial" w:hAnsi="Arial" w:cs="Arial"/>
          <w:bCs/>
          <w:sz w:val="24"/>
          <w:szCs w:val="24"/>
        </w:rPr>
        <w:t>estará operando</w:t>
      </w:r>
      <w:proofErr w:type="gramEnd"/>
      <w:r w:rsidRPr="00791740">
        <w:rPr>
          <w:rFonts w:ascii="Arial" w:hAnsi="Arial" w:cs="Arial"/>
          <w:bCs/>
          <w:sz w:val="24"/>
          <w:szCs w:val="24"/>
        </w:rPr>
        <w:t xml:space="preserve"> por maior quantidade de horas sem interrupções.</w:t>
      </w:r>
    </w:p>
    <w:p w14:paraId="20D3ECD5" w14:textId="77777777" w:rsidR="00AE05BD" w:rsidRPr="00791740" w:rsidRDefault="00AE05BD" w:rsidP="00AE05BD">
      <w:pPr>
        <w:jc w:val="center"/>
      </w:pPr>
      <w:r w:rsidRPr="00791740">
        <w:rPr>
          <w:rFonts w:ascii="Arial" w:eastAsiaTheme="majorEastAsia" w:hAnsi="Arial" w:cs="Arial"/>
          <w:color w:val="3366CC"/>
          <w:szCs w:val="24"/>
        </w:rPr>
        <w:t>Evolução do DEC – 2025¹</w:t>
      </w:r>
      <w:r w:rsidRPr="00791740">
        <w:t xml:space="preserve"> </w:t>
      </w:r>
      <w:r w:rsidRPr="00791740" w:rsidDel="0026344D">
        <w:t xml:space="preserve">   </w:t>
      </w:r>
    </w:p>
    <w:p w14:paraId="7D317B85" w14:textId="6A9D4234" w:rsidR="00AE05BD" w:rsidRPr="00791740" w:rsidRDefault="007E070A" w:rsidP="00AE05BD">
      <w:pPr>
        <w:jc w:val="center"/>
      </w:pPr>
      <w:r w:rsidRPr="00791740">
        <w:rPr>
          <w:noProof/>
        </w:rPr>
        <w:drawing>
          <wp:inline distT="0" distB="0" distL="0" distR="0" wp14:anchorId="0D60203C" wp14:editId="1365C0C0">
            <wp:extent cx="6750685" cy="1740347"/>
            <wp:effectExtent l="0" t="0" r="0" b="0"/>
            <wp:docPr id="68047678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750685" cy="1740347"/>
                    </a:xfrm>
                    <a:prstGeom prst="rect">
                      <a:avLst/>
                    </a:prstGeom>
                    <a:noFill/>
                    <a:ln>
                      <a:noFill/>
                    </a:ln>
                  </pic:spPr>
                </pic:pic>
              </a:graphicData>
            </a:graphic>
          </wp:inline>
        </w:drawing>
      </w:r>
    </w:p>
    <w:p w14:paraId="6E5C9CD8" w14:textId="77777777" w:rsidR="00AE05BD" w:rsidRPr="00791740" w:rsidRDefault="00AE05BD" w:rsidP="00AE05BD">
      <w:pPr>
        <w:jc w:val="center"/>
      </w:pPr>
    </w:p>
    <w:p w14:paraId="71F9EA4D" w14:textId="30EE77ED" w:rsidR="00AE05BD" w:rsidRPr="00791740" w:rsidRDefault="007E070A" w:rsidP="00AE05BD">
      <w:pPr>
        <w:jc w:val="center"/>
      </w:pPr>
      <w:r w:rsidRPr="00791740">
        <w:rPr>
          <w:noProof/>
        </w:rPr>
        <w:drawing>
          <wp:inline distT="0" distB="0" distL="0" distR="0" wp14:anchorId="2702DCDF" wp14:editId="16D05341">
            <wp:extent cx="6750685" cy="3570804"/>
            <wp:effectExtent l="0" t="0" r="0" b="0"/>
            <wp:docPr id="1183646516" name="Imagem 6" descr="Gráfi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646516" name="Imagem 6" descr="Gráfico&#10;&#10;O conteúdo gerado por IA pode estar incorreto."/>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750685" cy="3570804"/>
                    </a:xfrm>
                    <a:prstGeom prst="rect">
                      <a:avLst/>
                    </a:prstGeom>
                    <a:noFill/>
                  </pic:spPr>
                </pic:pic>
              </a:graphicData>
            </a:graphic>
          </wp:inline>
        </w:drawing>
      </w:r>
    </w:p>
    <w:p w14:paraId="1B9E721A" w14:textId="77777777" w:rsidR="00AE05BD" w:rsidRPr="00791740" w:rsidRDefault="00AE05BD" w:rsidP="00AE05BD">
      <w:pPr>
        <w:jc w:val="center"/>
        <w:rPr>
          <w:rFonts w:ascii="Arial" w:eastAsiaTheme="majorEastAsia" w:hAnsi="Arial" w:cs="Arial"/>
          <w:color w:val="3366CC"/>
          <w:sz w:val="24"/>
          <w:szCs w:val="20"/>
        </w:rPr>
      </w:pPr>
      <w:r w:rsidRPr="00791740" w:rsidDel="0026344D">
        <w:t xml:space="preserve"> </w:t>
      </w:r>
      <w:r w:rsidRPr="00791740">
        <w:rPr>
          <w:rFonts w:ascii="Arial" w:eastAsiaTheme="majorEastAsia" w:hAnsi="Arial" w:cs="Arial"/>
          <w:color w:val="3366CC"/>
          <w:sz w:val="24"/>
          <w:szCs w:val="20"/>
        </w:rPr>
        <w:t>DEC Brasil</w:t>
      </w:r>
    </w:p>
    <w:p w14:paraId="288C191A" w14:textId="77777777" w:rsidR="00AE05BD" w:rsidRPr="00791740" w:rsidRDefault="00AE05BD" w:rsidP="00AE05BD">
      <w:pPr>
        <w:spacing w:line="240" w:lineRule="auto"/>
        <w:jc w:val="right"/>
        <w:rPr>
          <w:rFonts w:ascii="Arial" w:hAnsi="Arial" w:cs="Arial"/>
          <w:sz w:val="18"/>
          <w:szCs w:val="18"/>
        </w:rPr>
      </w:pPr>
    </w:p>
    <w:p w14:paraId="48732431" w14:textId="77777777" w:rsidR="00A047F5" w:rsidRPr="00791740" w:rsidRDefault="00A047F5" w:rsidP="00A047F5">
      <w:pPr>
        <w:spacing w:line="240" w:lineRule="auto"/>
        <w:jc w:val="right"/>
        <w:rPr>
          <w:rFonts w:ascii="Arial" w:hAnsi="Arial" w:cs="Arial"/>
          <w:sz w:val="18"/>
          <w:szCs w:val="18"/>
        </w:rPr>
      </w:pPr>
    </w:p>
    <w:p w14:paraId="623CC807" w14:textId="15A72640" w:rsidR="00AC0B75" w:rsidRPr="00791740" w:rsidRDefault="00A047F5" w:rsidP="00A047F5">
      <w:pPr>
        <w:spacing w:line="240" w:lineRule="auto"/>
        <w:jc w:val="right"/>
        <w:rPr>
          <w:rFonts w:ascii="Arial" w:eastAsiaTheme="majorEastAsia" w:hAnsi="Arial" w:cs="Arial"/>
          <w:color w:val="3366CC"/>
          <w:sz w:val="24"/>
          <w:szCs w:val="20"/>
        </w:rPr>
      </w:pPr>
      <w:r w:rsidRPr="00791740">
        <w:rPr>
          <w:rFonts w:ascii="Arial" w:hAnsi="Arial" w:cs="Arial"/>
          <w:sz w:val="18"/>
          <w:szCs w:val="18"/>
        </w:rPr>
        <w:t>Fonte dos dados: ANEEL.</w:t>
      </w:r>
    </w:p>
    <w:p w14:paraId="24AE619A" w14:textId="6C3722D2" w:rsidR="00AC0B75" w:rsidRPr="00791740" w:rsidRDefault="00AC0B75" w:rsidP="00420955">
      <w:pPr>
        <w:jc w:val="center"/>
        <w:rPr>
          <w:rFonts w:ascii="Century Gothic" w:eastAsiaTheme="majorEastAsia" w:hAnsi="Century Gothic" w:cstheme="majorBidi"/>
          <w:b/>
          <w:color w:val="1C6194" w:themeColor="accent2" w:themeShade="BF"/>
          <w:sz w:val="20"/>
          <w:szCs w:val="20"/>
        </w:rPr>
      </w:pPr>
    </w:p>
    <w:p w14:paraId="56165C05" w14:textId="59B4B4E7" w:rsidR="00AC0B75" w:rsidRPr="00791740" w:rsidRDefault="00AC0B75" w:rsidP="00420955">
      <w:pPr>
        <w:jc w:val="center"/>
        <w:rPr>
          <w:rFonts w:ascii="Century Gothic" w:eastAsiaTheme="majorEastAsia" w:hAnsi="Century Gothic" w:cstheme="majorBidi"/>
          <w:b/>
          <w:color w:val="1C6194" w:themeColor="accent2" w:themeShade="BF"/>
          <w:sz w:val="20"/>
          <w:szCs w:val="20"/>
        </w:rPr>
      </w:pPr>
    </w:p>
    <w:p w14:paraId="69CA85C2" w14:textId="0B3A32B0" w:rsidR="00AC0B75" w:rsidRPr="00791740" w:rsidRDefault="00AC0B75" w:rsidP="0038780F">
      <w:pPr>
        <w:rPr>
          <w:rFonts w:ascii="Century Gothic" w:eastAsiaTheme="majorEastAsia" w:hAnsi="Century Gothic" w:cstheme="majorBidi"/>
          <w:b/>
          <w:color w:val="1C6194" w:themeColor="accent2" w:themeShade="BF"/>
          <w:sz w:val="20"/>
          <w:szCs w:val="20"/>
        </w:rPr>
      </w:pPr>
    </w:p>
    <w:p w14:paraId="5F758691" w14:textId="2DFA642A" w:rsidR="00314B48" w:rsidRPr="00791740" w:rsidRDefault="0035101D" w:rsidP="00314B48">
      <w:pPr>
        <w:spacing w:line="240" w:lineRule="auto"/>
        <w:ind w:left="142" w:firstLine="708"/>
        <w:jc w:val="both"/>
        <w:rPr>
          <w:rFonts w:ascii="Century Gothic" w:hAnsi="Century Gothic" w:cs="Arial"/>
          <w:bCs/>
          <w:color w:val="0033CC"/>
          <w:sz w:val="24"/>
          <w:szCs w:val="24"/>
        </w:rPr>
      </w:pPr>
      <w:r w:rsidRPr="00791740">
        <w:rPr>
          <w:rFonts w:ascii="Arial" w:hAnsi="Arial" w:cs="Arial"/>
          <w:bCs/>
          <w:sz w:val="24"/>
          <w:szCs w:val="24"/>
        </w:rPr>
        <w:lastRenderedPageBreak/>
        <w:t xml:space="preserve">Quanto menor for o valor do FEC, melhor será a qualidade do serviço para o consumidor do sistema elétrico, pois o sistema </w:t>
      </w:r>
      <w:proofErr w:type="gramStart"/>
      <w:r w:rsidRPr="00791740">
        <w:rPr>
          <w:rFonts w:ascii="Arial" w:hAnsi="Arial" w:cs="Arial"/>
          <w:bCs/>
          <w:sz w:val="24"/>
          <w:szCs w:val="24"/>
        </w:rPr>
        <w:t>estará operando</w:t>
      </w:r>
      <w:proofErr w:type="gramEnd"/>
      <w:r w:rsidRPr="00791740">
        <w:rPr>
          <w:rFonts w:ascii="Arial" w:hAnsi="Arial" w:cs="Arial"/>
          <w:bCs/>
          <w:sz w:val="24"/>
          <w:szCs w:val="24"/>
        </w:rPr>
        <w:t xml:space="preserve"> com menor quantidade de interrupções.</w:t>
      </w:r>
    </w:p>
    <w:p w14:paraId="3AB85519" w14:textId="77777777" w:rsidR="00314B48" w:rsidRPr="00791740" w:rsidRDefault="00314B48" w:rsidP="00314B48">
      <w:pPr>
        <w:jc w:val="center"/>
        <w:rPr>
          <w:rFonts w:ascii="Arial" w:eastAsiaTheme="majorEastAsia" w:hAnsi="Arial" w:cs="Arial"/>
          <w:color w:val="3366CC"/>
          <w:szCs w:val="24"/>
        </w:rPr>
      </w:pPr>
      <w:r w:rsidRPr="00791740">
        <w:rPr>
          <w:rFonts w:ascii="Arial" w:eastAsiaTheme="majorEastAsia" w:hAnsi="Arial" w:cs="Arial"/>
          <w:color w:val="3366CC"/>
          <w:szCs w:val="24"/>
        </w:rPr>
        <w:t>Evolução FEC – 2025¹</w:t>
      </w:r>
    </w:p>
    <w:p w14:paraId="4CA5738D" w14:textId="3AE3C7F7" w:rsidR="00314B48" w:rsidRPr="00791740" w:rsidRDefault="007E070A" w:rsidP="00314B48">
      <w:pPr>
        <w:jc w:val="center"/>
        <w:rPr>
          <w:rFonts w:ascii="Arial" w:eastAsiaTheme="majorEastAsia" w:hAnsi="Arial" w:cs="Arial"/>
          <w:color w:val="3366CC"/>
          <w:szCs w:val="24"/>
        </w:rPr>
      </w:pPr>
      <w:r w:rsidRPr="00791740">
        <w:rPr>
          <w:noProof/>
        </w:rPr>
        <w:drawing>
          <wp:inline distT="0" distB="0" distL="0" distR="0" wp14:anchorId="4C0C2255" wp14:editId="51292BF7">
            <wp:extent cx="6750685" cy="1744425"/>
            <wp:effectExtent l="0" t="0" r="0" b="8255"/>
            <wp:docPr id="535629493"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750685" cy="1744425"/>
                    </a:xfrm>
                    <a:prstGeom prst="rect">
                      <a:avLst/>
                    </a:prstGeom>
                    <a:noFill/>
                    <a:ln>
                      <a:noFill/>
                    </a:ln>
                  </pic:spPr>
                </pic:pic>
              </a:graphicData>
            </a:graphic>
          </wp:inline>
        </w:drawing>
      </w:r>
    </w:p>
    <w:p w14:paraId="024ECF67" w14:textId="6BD1CAD7" w:rsidR="00314B48" w:rsidRPr="00791740" w:rsidRDefault="007E070A" w:rsidP="00314B48">
      <w:pPr>
        <w:jc w:val="center"/>
        <w:rPr>
          <w:rFonts w:ascii="Arial" w:eastAsiaTheme="majorEastAsia" w:hAnsi="Arial" w:cs="Arial"/>
          <w:color w:val="3366CC"/>
          <w:szCs w:val="24"/>
        </w:rPr>
      </w:pPr>
      <w:r w:rsidRPr="00791740">
        <w:rPr>
          <w:rFonts w:ascii="Century Gothic" w:hAnsi="Century Gothic"/>
          <w:b/>
          <w:noProof/>
        </w:rPr>
        <w:drawing>
          <wp:inline distT="0" distB="0" distL="0" distR="0" wp14:anchorId="1977EE15" wp14:editId="2B9288FB">
            <wp:extent cx="6750685" cy="3631741"/>
            <wp:effectExtent l="0" t="0" r="0" b="6985"/>
            <wp:docPr id="1406944209" name="Imagem 5" descr="Gráfi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944209" name="Imagem 5" descr="Gráfico&#10;&#10;O conteúdo gerado por IA pode estar incorreto."/>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750685" cy="3631741"/>
                    </a:xfrm>
                    <a:prstGeom prst="rect">
                      <a:avLst/>
                    </a:prstGeom>
                    <a:noFill/>
                  </pic:spPr>
                </pic:pic>
              </a:graphicData>
            </a:graphic>
          </wp:inline>
        </w:drawing>
      </w:r>
    </w:p>
    <w:p w14:paraId="24775A77" w14:textId="77777777" w:rsidR="00314B48" w:rsidRPr="00791740" w:rsidRDefault="00314B48" w:rsidP="00314B48">
      <w:pPr>
        <w:jc w:val="center"/>
        <w:rPr>
          <w:rFonts w:ascii="Century Gothic" w:eastAsiaTheme="majorEastAsia" w:hAnsi="Century Gothic" w:cstheme="majorBidi"/>
          <w:b/>
          <w:color w:val="1C6194" w:themeColor="accent2" w:themeShade="BF"/>
          <w:sz w:val="20"/>
          <w:szCs w:val="20"/>
        </w:rPr>
      </w:pPr>
    </w:p>
    <w:p w14:paraId="11D65BFB" w14:textId="77777777" w:rsidR="00314B48" w:rsidRPr="00791740" w:rsidRDefault="00314B48" w:rsidP="00314B48">
      <w:pPr>
        <w:jc w:val="center"/>
        <w:rPr>
          <w:rFonts w:ascii="Arial" w:eastAsiaTheme="majorEastAsia" w:hAnsi="Arial" w:cs="Arial"/>
          <w:color w:val="3366CC"/>
          <w:sz w:val="24"/>
          <w:szCs w:val="20"/>
        </w:rPr>
      </w:pPr>
      <w:r w:rsidRPr="00791740">
        <w:rPr>
          <w:noProof/>
          <w:lang w:eastAsia="pt-BR"/>
        </w:rPr>
        <mc:AlternateContent>
          <mc:Choice Requires="wpg">
            <w:drawing>
              <wp:anchor distT="0" distB="0" distL="114300" distR="114300" simplePos="0" relativeHeight="252034062" behindDoc="0" locked="0" layoutInCell="1" allowOverlap="1" wp14:anchorId="0848C0BC" wp14:editId="6A16A29E">
                <wp:simplePos x="0" y="0"/>
                <wp:positionH relativeFrom="column">
                  <wp:posOffset>3672898</wp:posOffset>
                </wp:positionH>
                <wp:positionV relativeFrom="paragraph">
                  <wp:posOffset>2098386</wp:posOffset>
                </wp:positionV>
                <wp:extent cx="373212" cy="192958"/>
                <wp:effectExtent l="0" t="0" r="27305" b="17145"/>
                <wp:wrapNone/>
                <wp:docPr id="616346921" name="Agrupar 616346921"/>
                <wp:cNvGraphicFramePr/>
                <a:graphic xmlns:a="http://schemas.openxmlformats.org/drawingml/2006/main">
                  <a:graphicData uri="http://schemas.microsoft.com/office/word/2010/wordprocessingGroup">
                    <wpg:wgp>
                      <wpg:cNvGrpSpPr/>
                      <wpg:grpSpPr>
                        <a:xfrm>
                          <a:off x="0" y="0"/>
                          <a:ext cx="373212" cy="192958"/>
                          <a:chOff x="0" y="11724"/>
                          <a:chExt cx="373212" cy="192958"/>
                        </a:xfrm>
                      </wpg:grpSpPr>
                      <wps:wsp>
                        <wps:cNvPr id="616346917" name="Retângulo 616346917"/>
                        <wps:cNvSpPr/>
                        <wps:spPr>
                          <a:xfrm>
                            <a:off x="310982" y="11724"/>
                            <a:ext cx="62230" cy="1200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6346918" name="Retângulo 616346918"/>
                        <wps:cNvSpPr/>
                        <wps:spPr>
                          <a:xfrm>
                            <a:off x="0" y="84667"/>
                            <a:ext cx="62230" cy="1200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72FF4A" id="Agrupar 616346921" o:spid="_x0000_s1026" style="position:absolute;margin-left:289.2pt;margin-top:165.25pt;width:29.4pt;height:15.2pt;z-index:252034062;mso-width-relative:margin;mso-height-relative:margin" coordorigin=",11724" coordsize="373212,192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">
                <v:rect id="Retângulo 616346917" o:spid="_x0000_s1027" style="position:absolute;left:310982;top:11724;width:62230;height:120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" fillcolor="white [3212]" strokecolor="white [3212]" strokeweight="1pt"/>
                <v:rect id="Retângulo 616346918" o:spid="_x0000_s1028" style="position:absolute;top:84667;width:62230;height:120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" fillcolor="white [3212]" strokecolor="white [3212]" strokeweight="1pt"/>
              </v:group>
            </w:pict>
          </mc:Fallback>
        </mc:AlternateContent>
      </w:r>
      <w:r w:rsidRPr="00791740">
        <w:rPr>
          <w:noProof/>
          <w:lang w:eastAsia="pt-BR"/>
        </w:rPr>
        <mc:AlternateContent>
          <mc:Choice Requires="wps">
            <w:drawing>
              <wp:anchor distT="0" distB="0" distL="114300" distR="114300" simplePos="0" relativeHeight="252035086" behindDoc="0" locked="0" layoutInCell="1" allowOverlap="1" wp14:anchorId="01697BB1" wp14:editId="46BAE52E">
                <wp:simplePos x="0" y="0"/>
                <wp:positionH relativeFrom="column">
                  <wp:posOffset>3667290</wp:posOffset>
                </wp:positionH>
                <wp:positionV relativeFrom="paragraph">
                  <wp:posOffset>2204156</wp:posOffset>
                </wp:positionV>
                <wp:extent cx="0" cy="51402"/>
                <wp:effectExtent l="0" t="0" r="19050" b="25400"/>
                <wp:wrapNone/>
                <wp:docPr id="616346919" name="Forma Livre 616346919"/>
                <wp:cNvGraphicFramePr/>
                <a:graphic xmlns:a="http://schemas.openxmlformats.org/drawingml/2006/main">
                  <a:graphicData uri="http://schemas.microsoft.com/office/word/2010/wordprocessingShape">
                    <wps:wsp>
                      <wps:cNvSpPr/>
                      <wps:spPr>
                        <a:xfrm>
                          <a:off x="0" y="0"/>
                          <a:ext cx="0" cy="51402"/>
                        </a:xfrm>
                        <a:custGeom>
                          <a:avLst/>
                          <a:gdLst>
                            <a:gd name="connsiteX0" fmla="*/ 0 w 0"/>
                            <a:gd name="connsiteY0" fmla="*/ 51402 h 51402"/>
                            <a:gd name="connsiteX1" fmla="*/ 0 w 0"/>
                            <a:gd name="connsiteY1" fmla="*/ 0 h 51402"/>
                          </a:gdLst>
                          <a:ahLst/>
                          <a:cxnLst>
                            <a:cxn ang="0">
                              <a:pos x="connsiteX0" y="connsiteY0"/>
                            </a:cxn>
                            <a:cxn ang="0">
                              <a:pos x="connsiteX1" y="connsiteY1"/>
                            </a:cxn>
                          </a:cxnLst>
                          <a:rect l="l" t="t" r="r" b="b"/>
                          <a:pathLst>
                            <a:path h="51402">
                              <a:moveTo>
                                <a:pt x="0" y="51402"/>
                              </a:moveTo>
                              <a:lnTo>
                                <a:pt x="0" y="0"/>
                              </a:lnTo>
                            </a:path>
                          </a:pathLst>
                        </a:cu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0A821C" id="Forma Livre 616346919" o:spid="_x0000_s1026" style="position:absolute;margin-left:288.75pt;margin-top:173.55pt;width:0;height:4.05pt;z-index:252035086;visibility:visible;mso-wrap-style:square;mso-wrap-distance-left:9pt;mso-wrap-distance-top:0;mso-wrap-distance-right:9pt;mso-wrap-distance-bottom:0;mso-position-horizontal:absolute;mso-position-horizontal-relative:text;mso-position-vertical:absolute;mso-position-vertical-relative:text;v-text-anchor:middle" coordsize="0,5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" path="m,51402l,e" filled="f" strokecolor="white [3212]" strokeweight="1pt">
                <v:stroke joinstyle="miter"/>
                <v:path arrowok="t" o:connecttype="custom" o:connectlocs="0,51402;0,0" o:connectangles="0,0"/>
              </v:shape>
            </w:pict>
          </mc:Fallback>
        </mc:AlternateContent>
      </w:r>
      <w:r w:rsidRPr="00791740">
        <w:rPr>
          <w:rFonts w:ascii="Arial" w:eastAsiaTheme="majorEastAsia" w:hAnsi="Arial" w:cs="Arial"/>
          <w:color w:val="3366CC"/>
          <w:sz w:val="24"/>
          <w:szCs w:val="20"/>
        </w:rPr>
        <w:t>FEC Brasil</w:t>
      </w:r>
    </w:p>
    <w:p w14:paraId="67936102" w14:textId="77777777" w:rsidR="00314B48" w:rsidRPr="00791740" w:rsidRDefault="00314B48" w:rsidP="00314B48">
      <w:pPr>
        <w:spacing w:line="240" w:lineRule="auto"/>
        <w:rPr>
          <w:rFonts w:ascii="Arial" w:hAnsi="Arial" w:cs="Arial"/>
        </w:rPr>
      </w:pPr>
    </w:p>
    <w:p w14:paraId="1BFD65BE" w14:textId="77777777" w:rsidR="00314B48" w:rsidRPr="00791740" w:rsidRDefault="00314B48" w:rsidP="00314B48">
      <w:pPr>
        <w:spacing w:after="0"/>
        <w:ind w:right="-144"/>
        <w:rPr>
          <w:rFonts w:ascii="Arial" w:hAnsi="Arial" w:cs="Arial"/>
          <w:sz w:val="16"/>
          <w:szCs w:val="18"/>
        </w:rPr>
      </w:pPr>
      <w:r w:rsidRPr="00791740">
        <w:rPr>
          <w:rFonts w:ascii="Arial" w:hAnsi="Arial" w:cs="Arial"/>
          <w:sz w:val="16"/>
          <w:szCs w:val="18"/>
        </w:rPr>
        <w:t>¹ Conforme Procedimentos de Distribuição – PRODIST.</w:t>
      </w:r>
      <w:r w:rsidRPr="00791740">
        <w:rPr>
          <w:rFonts w:ascii="Arial" w:hAnsi="Arial" w:cs="Arial"/>
          <w:sz w:val="16"/>
          <w:szCs w:val="18"/>
        </w:rPr>
        <w:tab/>
      </w:r>
    </w:p>
    <w:p w14:paraId="6334DF98" w14:textId="77777777" w:rsidR="00314B48" w:rsidRPr="00791740" w:rsidRDefault="00314B48" w:rsidP="00314B48">
      <w:pPr>
        <w:spacing w:after="0"/>
        <w:ind w:right="-144"/>
        <w:rPr>
          <w:rFonts w:ascii="Arial" w:hAnsi="Arial" w:cs="Arial"/>
          <w:sz w:val="16"/>
          <w:szCs w:val="18"/>
        </w:rPr>
      </w:pPr>
      <w:r w:rsidRPr="00791740">
        <w:rPr>
          <w:rFonts w:ascii="Arial" w:hAnsi="Arial" w:cs="Arial"/>
          <w:sz w:val="16"/>
          <w:szCs w:val="18"/>
        </w:rPr>
        <w:t>² Valor mensal do DEC / FEC acumulado no período decorrido em 2025. Nos valores de DEC e FEC acumulados são ajustadas as variações mensais do número de unidades consumidoras.</w:t>
      </w:r>
    </w:p>
    <w:p w14:paraId="7E72C58C" w14:textId="77777777" w:rsidR="00314B48" w:rsidRPr="00791740" w:rsidRDefault="00314B48" w:rsidP="00314B48">
      <w:pPr>
        <w:spacing w:after="0"/>
        <w:ind w:right="-144"/>
        <w:rPr>
          <w:rFonts w:ascii="Arial" w:hAnsi="Arial" w:cs="Arial"/>
          <w:sz w:val="16"/>
          <w:szCs w:val="18"/>
        </w:rPr>
      </w:pPr>
      <w:r w:rsidRPr="00791740">
        <w:rPr>
          <w:rFonts w:ascii="Arial" w:hAnsi="Arial" w:cs="Arial"/>
          <w:sz w:val="16"/>
          <w:szCs w:val="18"/>
        </w:rPr>
        <w:t>³ Tendência do DEC / FEC prevista para 2025.</w:t>
      </w:r>
    </w:p>
    <w:p w14:paraId="14118B51" w14:textId="77777777" w:rsidR="00314B48" w:rsidRPr="00791740" w:rsidRDefault="00314B48" w:rsidP="00314B48">
      <w:pPr>
        <w:spacing w:after="0"/>
        <w:ind w:right="-144"/>
        <w:rPr>
          <w:rFonts w:ascii="Arial" w:hAnsi="Arial" w:cs="Arial"/>
          <w:sz w:val="16"/>
          <w:szCs w:val="18"/>
        </w:rPr>
      </w:pPr>
    </w:p>
    <w:p w14:paraId="001A54DB" w14:textId="5AE865F7" w:rsidR="00314B48" w:rsidRPr="00791740" w:rsidRDefault="00314B48" w:rsidP="00314B48">
      <w:pPr>
        <w:spacing w:after="0"/>
        <w:ind w:right="-144"/>
        <w:rPr>
          <w:rFonts w:ascii="Arial" w:hAnsi="Arial" w:cs="Arial"/>
          <w:sz w:val="16"/>
          <w:szCs w:val="18"/>
        </w:rPr>
      </w:pPr>
      <w:r w:rsidRPr="00791740">
        <w:rPr>
          <w:rFonts w:ascii="Arial" w:hAnsi="Arial" w:cs="Arial"/>
          <w:sz w:val="16"/>
          <w:szCs w:val="18"/>
        </w:rPr>
        <w:t xml:space="preserve">Dados contabilizados até </w:t>
      </w:r>
      <w:proofErr w:type="gramStart"/>
      <w:r w:rsidR="009730BD">
        <w:rPr>
          <w:rFonts w:ascii="Arial" w:hAnsi="Arial" w:cs="Arial"/>
          <w:sz w:val="16"/>
          <w:szCs w:val="18"/>
        </w:rPr>
        <w:t>Outubro</w:t>
      </w:r>
      <w:proofErr w:type="gramEnd"/>
      <w:r w:rsidRPr="00791740">
        <w:rPr>
          <w:rFonts w:ascii="Arial" w:hAnsi="Arial" w:cs="Arial"/>
          <w:sz w:val="16"/>
          <w:szCs w:val="18"/>
        </w:rPr>
        <w:t xml:space="preserve"> de 2025 e sujeitos à alteração pela ANEEL.</w:t>
      </w:r>
    </w:p>
    <w:p w14:paraId="3A1489B0" w14:textId="3A0418E3" w:rsidR="0038780F" w:rsidRPr="00791740" w:rsidRDefault="0009665A" w:rsidP="00A047F5">
      <w:pPr>
        <w:spacing w:after="0"/>
        <w:ind w:right="-144"/>
        <w:jc w:val="center"/>
        <w:rPr>
          <w:rStyle w:val="Ttulo1Char"/>
          <w:rFonts w:cs="Arial"/>
          <w:color w:val="3366CC"/>
          <w:sz w:val="22"/>
        </w:rPr>
      </w:pPr>
      <w:r w:rsidRPr="00791740">
        <w:rPr>
          <w:rFonts w:ascii="Arial" w:hAnsi="Arial" w:cs="Arial"/>
          <w:sz w:val="18"/>
          <w:szCs w:val="18"/>
        </w:rPr>
        <w:t xml:space="preserve">                                                                                </w:t>
      </w:r>
    </w:p>
    <w:p w14:paraId="748A3F36" w14:textId="6ECC160F" w:rsidR="00A047F5" w:rsidRPr="003F2E9B" w:rsidRDefault="00A047F5" w:rsidP="00817AF2">
      <w:pPr>
        <w:spacing w:line="240" w:lineRule="auto"/>
        <w:jc w:val="right"/>
        <w:rPr>
          <w:rFonts w:ascii="Arial" w:hAnsi="Arial" w:cs="Arial"/>
          <w:sz w:val="18"/>
          <w:szCs w:val="18"/>
        </w:rPr>
      </w:pPr>
      <w:bookmarkStart w:id="163" w:name="_Toc162278135"/>
      <w:bookmarkStart w:id="164" w:name="_Toc162280654"/>
      <w:bookmarkStart w:id="165" w:name="_Toc162337162"/>
      <w:r w:rsidRPr="00791740">
        <w:rPr>
          <w:rFonts w:ascii="Arial" w:hAnsi="Arial" w:cs="Arial"/>
          <w:sz w:val="18"/>
          <w:szCs w:val="18"/>
        </w:rPr>
        <w:t>Fonte dos dados: ANEEL.</w:t>
      </w:r>
    </w:p>
    <w:p w14:paraId="267738B5" w14:textId="5CE0F589" w:rsidR="002B5B3F" w:rsidRPr="00F1254E" w:rsidRDefault="002B5B3F" w:rsidP="00817AF2">
      <w:pPr>
        <w:spacing w:line="240" w:lineRule="auto"/>
        <w:jc w:val="right"/>
        <w:rPr>
          <w:rFonts w:ascii="Arial" w:hAnsi="Arial" w:cs="Arial"/>
          <w:sz w:val="18"/>
          <w:szCs w:val="18"/>
          <w:highlight w:val="yellow"/>
        </w:rPr>
      </w:pPr>
    </w:p>
    <w:p w14:paraId="3D387BC9" w14:textId="77777777" w:rsidR="002B5B3F" w:rsidRPr="00F1254E" w:rsidRDefault="002B5B3F" w:rsidP="00817AF2">
      <w:pPr>
        <w:spacing w:line="240" w:lineRule="auto"/>
        <w:jc w:val="right"/>
        <w:rPr>
          <w:rFonts w:ascii="Arial" w:hAnsi="Arial" w:cs="Arial"/>
          <w:sz w:val="18"/>
          <w:szCs w:val="18"/>
          <w:highlight w:val="yellow"/>
        </w:rPr>
      </w:pPr>
    </w:p>
    <w:p w14:paraId="1556DCBE" w14:textId="77777777" w:rsidR="0040120D" w:rsidRPr="00F1254E" w:rsidRDefault="0040120D" w:rsidP="0040120D">
      <w:pPr>
        <w:rPr>
          <w:highlight w:val="yellow"/>
          <w:lang w:eastAsia="pt-BR"/>
        </w:rPr>
      </w:pPr>
    </w:p>
    <w:bookmarkStart w:id="166" w:name="_Toc166236359"/>
    <w:bookmarkStart w:id="167" w:name="_Toc192846548"/>
    <w:p w14:paraId="4A0403B9" w14:textId="5C493733" w:rsidR="00546566" w:rsidRPr="007478D9" w:rsidRDefault="00546566" w:rsidP="00546566">
      <w:pPr>
        <w:pStyle w:val="Ttulo1"/>
        <w:rPr>
          <w:b w:val="0"/>
          <w:color w:val="3366CC"/>
          <w:sz w:val="24"/>
          <w:szCs w:val="24"/>
        </w:rPr>
      </w:pPr>
      <w:r w:rsidRPr="007478D9">
        <w:rPr>
          <w:b w:val="0"/>
          <w:noProof/>
          <w:color w:val="3366CC"/>
        </w:rPr>
        <w:lastRenderedPageBreak/>
        <mc:AlternateContent>
          <mc:Choice Requires="wpg">
            <w:drawing>
              <wp:anchor distT="0" distB="0" distL="114300" distR="114300" simplePos="0" relativeHeight="251955214" behindDoc="0" locked="0" layoutInCell="1" allowOverlap="1" wp14:anchorId="4CD1EA71" wp14:editId="09BF2CA8">
                <wp:simplePos x="0" y="0"/>
                <wp:positionH relativeFrom="margin">
                  <wp:posOffset>-2346</wp:posOffset>
                </wp:positionH>
                <wp:positionV relativeFrom="paragraph">
                  <wp:posOffset>187403</wp:posOffset>
                </wp:positionV>
                <wp:extent cx="3909527" cy="279918"/>
                <wp:effectExtent l="0" t="0" r="15240" b="0"/>
                <wp:wrapNone/>
                <wp:docPr id="40" name="Group 25676"/>
                <wp:cNvGraphicFramePr/>
                <a:graphic xmlns:a="http://schemas.openxmlformats.org/drawingml/2006/main">
                  <a:graphicData uri="http://schemas.microsoft.com/office/word/2010/wordprocessingGroup">
                    <wpg:wgp>
                      <wpg:cNvGrpSpPr/>
                      <wpg:grpSpPr>
                        <a:xfrm>
                          <a:off x="0" y="0"/>
                          <a:ext cx="3909527" cy="279918"/>
                          <a:chOff x="0" y="0"/>
                          <a:chExt cx="4413606" cy="3175"/>
                        </a:xfrm>
                      </wpg:grpSpPr>
                      <wps:wsp>
                        <wps:cNvPr id="46"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782DDD1" id="Group 25676" o:spid="_x0000_s1026" style="position:absolute;margin-left:-.2pt;margin-top:14.75pt;width:307.85pt;height:22.05pt;z-index:251955214;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Pr="007478D9">
        <w:rPr>
          <w:color w:val="3366CC"/>
          <w:sz w:val="24"/>
          <w:szCs w:val="24"/>
        </w:rPr>
        <w:t>UNIVERSALIZAÇÃO DO ACESSO À ENERGIA ELÉTRICA</w:t>
      </w:r>
      <w:bookmarkEnd w:id="166"/>
      <w:bookmarkEnd w:id="167"/>
    </w:p>
    <w:p w14:paraId="170FBD9B" w14:textId="7A428BC4" w:rsidR="00546566" w:rsidRPr="007478D9" w:rsidRDefault="00546566" w:rsidP="00546566"/>
    <w:p w14:paraId="51E99E47" w14:textId="7199CC1C" w:rsidR="00546566" w:rsidRPr="007478D9" w:rsidRDefault="00546566" w:rsidP="00546566">
      <w:pPr>
        <w:pStyle w:val="Ttulo2"/>
        <w:rPr>
          <w:rFonts w:ascii="Arial" w:hAnsi="Arial" w:cs="Arial"/>
          <w:b/>
          <w:color w:val="3366CC"/>
          <w:sz w:val="24"/>
          <w:szCs w:val="24"/>
        </w:rPr>
      </w:pPr>
      <w:bookmarkStart w:id="168" w:name="_Toc166236360"/>
      <w:bookmarkStart w:id="169" w:name="_Toc192846549"/>
      <w:r w:rsidRPr="007478D9">
        <w:rPr>
          <w:rFonts w:ascii="Arial" w:hAnsi="Arial" w:cs="Arial"/>
          <w:b/>
          <w:color w:val="3366CC"/>
          <w:sz w:val="24"/>
          <w:szCs w:val="24"/>
        </w:rPr>
        <w:t xml:space="preserve">Programa Luz </w:t>
      </w:r>
      <w:proofErr w:type="gramStart"/>
      <w:r w:rsidRPr="007478D9">
        <w:rPr>
          <w:rFonts w:ascii="Arial" w:hAnsi="Arial" w:cs="Arial"/>
          <w:b/>
          <w:color w:val="3366CC"/>
          <w:sz w:val="24"/>
          <w:szCs w:val="24"/>
        </w:rPr>
        <w:t>para Todos</w:t>
      </w:r>
      <w:bookmarkEnd w:id="168"/>
      <w:bookmarkEnd w:id="169"/>
      <w:proofErr w:type="gramEnd"/>
      <w:r w:rsidRPr="007478D9">
        <w:rPr>
          <w:rFonts w:ascii="Arial" w:hAnsi="Arial" w:cs="Arial"/>
          <w:b/>
          <w:color w:val="3366CC"/>
          <w:sz w:val="24"/>
          <w:szCs w:val="24"/>
        </w:rPr>
        <w:t xml:space="preserve"> </w:t>
      </w:r>
    </w:p>
    <w:p w14:paraId="0A69E1C3" w14:textId="4C23B24E" w:rsidR="00546566" w:rsidRPr="007478D9" w:rsidRDefault="00546566" w:rsidP="00546566">
      <w:pPr>
        <w:rPr>
          <w:rFonts w:ascii="Century Gothic" w:hAnsi="Century Gothic"/>
          <w:color w:val="3366CC"/>
        </w:rPr>
      </w:pPr>
      <w:r w:rsidRPr="007478D9">
        <w:rPr>
          <w:rFonts w:ascii="Century Gothic" w:hAnsi="Century Gothic"/>
          <w:color w:val="3366CC"/>
        </w:rPr>
        <w:t>Em 202</w:t>
      </w:r>
      <w:r w:rsidR="002B23FD" w:rsidRPr="007478D9">
        <w:rPr>
          <w:rFonts w:ascii="Century Gothic" w:hAnsi="Century Gothic"/>
          <w:color w:val="3366CC"/>
        </w:rPr>
        <w:t>5</w:t>
      </w:r>
    </w:p>
    <w:p w14:paraId="421C55B1" w14:textId="20BCD105" w:rsidR="00C465D2" w:rsidRPr="007478D9" w:rsidRDefault="00C465D2" w:rsidP="00C465D2">
      <w:pPr>
        <w:rPr>
          <w:rFonts w:ascii="Arial" w:hAnsi="Arial" w:cs="Arial"/>
          <w:sz w:val="24"/>
          <w:szCs w:val="24"/>
        </w:rPr>
      </w:pPr>
      <w:r w:rsidRPr="007478D9">
        <w:rPr>
          <w:rFonts w:ascii="Arial" w:hAnsi="Arial" w:cs="Arial"/>
          <w:sz w:val="24"/>
          <w:szCs w:val="24"/>
        </w:rPr>
        <w:t>Para 2025, deverão ser investidos cerca de R$ 3</w:t>
      </w:r>
      <w:r w:rsidR="00736FAA" w:rsidRPr="007478D9">
        <w:rPr>
          <w:rFonts w:ascii="Arial" w:hAnsi="Arial" w:cs="Arial"/>
          <w:sz w:val="24"/>
          <w:szCs w:val="24"/>
        </w:rPr>
        <w:t>,6</w:t>
      </w:r>
      <w:r w:rsidRPr="007478D9">
        <w:rPr>
          <w:rFonts w:ascii="Arial" w:hAnsi="Arial" w:cs="Arial"/>
          <w:sz w:val="24"/>
          <w:szCs w:val="24"/>
        </w:rPr>
        <w:t xml:space="preserve"> bilhões.</w:t>
      </w:r>
    </w:p>
    <w:p w14:paraId="7FD43CF4" w14:textId="660FAC86" w:rsidR="00C465D2" w:rsidRPr="00F1254E" w:rsidRDefault="00736FAA" w:rsidP="00C465D2">
      <w:pPr>
        <w:jc w:val="center"/>
        <w:rPr>
          <w:rFonts w:ascii="Century Gothic" w:hAnsi="Century Gothic"/>
          <w:color w:val="3366CC"/>
          <w:highlight w:val="yellow"/>
        </w:rPr>
      </w:pPr>
      <w:r w:rsidRPr="007478D9">
        <w:rPr>
          <w:rFonts w:ascii="Century Gothic" w:hAnsi="Century Gothic"/>
          <w:noProof/>
          <w:color w:val="3366CC"/>
          <w:lang w:eastAsia="pt-BR"/>
        </w:rPr>
        <mc:AlternateContent>
          <mc:Choice Requires="wps">
            <w:drawing>
              <wp:anchor distT="45720" distB="45720" distL="114300" distR="114300" simplePos="0" relativeHeight="251979790" behindDoc="0" locked="0" layoutInCell="1" allowOverlap="1" wp14:anchorId="6347965E" wp14:editId="025A8FD7">
                <wp:simplePos x="0" y="0"/>
                <wp:positionH relativeFrom="margin">
                  <wp:posOffset>1273810</wp:posOffset>
                </wp:positionH>
                <wp:positionV relativeFrom="paragraph">
                  <wp:posOffset>4952212</wp:posOffset>
                </wp:positionV>
                <wp:extent cx="4203511" cy="293427"/>
                <wp:effectExtent l="0" t="0" r="0" b="0"/>
                <wp:wrapNone/>
                <wp:docPr id="839418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511" cy="293427"/>
                        </a:xfrm>
                        <a:prstGeom prst="rect">
                          <a:avLst/>
                        </a:prstGeom>
                        <a:noFill/>
                        <a:ln w="9525">
                          <a:noFill/>
                          <a:miter lim="800000"/>
                          <a:headEnd/>
                          <a:tailEnd/>
                        </a:ln>
                      </wps:spPr>
                      <wps:txbx>
                        <w:txbxContent>
                          <w:p w14:paraId="7ECDFE11" w14:textId="55F6BA32" w:rsidR="00B53CB5" w:rsidRDefault="00B53CB5" w:rsidP="00C465D2">
                            <w:pPr>
                              <w:jc w:val="center"/>
                              <w:rPr>
                                <w:rFonts w:ascii="Arial" w:hAnsi="Arial" w:cs="Arial"/>
                                <w:color w:val="3366CC"/>
                              </w:rPr>
                            </w:pPr>
                            <w:r w:rsidRPr="0054096A">
                              <w:rPr>
                                <w:rFonts w:ascii="Arial" w:hAnsi="Arial" w:cs="Arial"/>
                                <w:color w:val="3366CC"/>
                              </w:rPr>
                              <w:t>Meta PAC - Distribuição de Ligações (UC) por Estado</w:t>
                            </w:r>
                            <w:r w:rsidRPr="00AB3C16">
                              <w:rPr>
                                <w:rFonts w:ascii="Arial" w:hAnsi="Arial" w:cs="Arial"/>
                                <w:color w:val="3366CC"/>
                              </w:rPr>
                              <w:t xml:space="preserve"> </w:t>
                            </w:r>
                          </w:p>
                          <w:p w14:paraId="755206C6" w14:textId="77777777" w:rsidR="00B53CB5" w:rsidRPr="00AB3C16" w:rsidRDefault="00B53CB5" w:rsidP="00C465D2">
                            <w:pPr>
                              <w:jc w:val="center"/>
                              <w:rPr>
                                <w:rFonts w:ascii="Arial" w:hAnsi="Arial" w:cs="Arial"/>
                                <w:color w:val="3366C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47965E" id="_x0000_s1032" type="#_x0000_t202" style="position:absolute;left:0;text-align:left;margin-left:100.3pt;margin-top:389.95pt;width:331pt;height:23.1pt;z-index:25197979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" filled="f" stroked="f">
                <v:textbox>
                  <w:txbxContent>
                    <w:p w14:paraId="7ECDFE11" w14:textId="55F6BA32" w:rsidR="00B53CB5" w:rsidRDefault="00B53CB5" w:rsidP="00C465D2">
                      <w:pPr>
                        <w:jc w:val="center"/>
                        <w:rPr>
                          <w:rFonts w:ascii="Arial" w:hAnsi="Arial" w:cs="Arial"/>
                          <w:color w:val="3366CC"/>
                        </w:rPr>
                      </w:pPr>
                      <w:r w:rsidRPr="0054096A">
                        <w:rPr>
                          <w:rFonts w:ascii="Arial" w:hAnsi="Arial" w:cs="Arial"/>
                          <w:color w:val="3366CC"/>
                        </w:rPr>
                        <w:t>Meta PAC - Distribuição de Ligações (UC) por Estado</w:t>
                      </w:r>
                      <w:r w:rsidRPr="00AB3C16">
                        <w:rPr>
                          <w:rFonts w:ascii="Arial" w:hAnsi="Arial" w:cs="Arial"/>
                          <w:color w:val="3366CC"/>
                        </w:rPr>
                        <w:t xml:space="preserve"> </w:t>
                      </w:r>
                    </w:p>
                    <w:p w14:paraId="755206C6" w14:textId="77777777" w:rsidR="00B53CB5" w:rsidRPr="00AB3C16" w:rsidRDefault="00B53CB5" w:rsidP="00C465D2">
                      <w:pPr>
                        <w:jc w:val="center"/>
                        <w:rPr>
                          <w:rFonts w:ascii="Arial" w:hAnsi="Arial" w:cs="Arial"/>
                          <w:color w:val="3366CC"/>
                        </w:rPr>
                      </w:pPr>
                    </w:p>
                  </w:txbxContent>
                </v:textbox>
                <w10:wrap anchorx="margin"/>
              </v:shape>
            </w:pict>
          </mc:Fallback>
        </mc:AlternateContent>
      </w:r>
      <w:r w:rsidR="00C465D2" w:rsidRPr="007478D9">
        <w:rPr>
          <w:noProof/>
          <w:lang w:eastAsia="pt-BR"/>
        </w:rPr>
        <w:drawing>
          <wp:inline distT="0" distB="0" distL="0" distR="0" wp14:anchorId="7E736876" wp14:editId="2E63D938">
            <wp:extent cx="5266339" cy="486000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266339" cy="4860000"/>
                    </a:xfrm>
                    <a:prstGeom prst="rect">
                      <a:avLst/>
                    </a:prstGeom>
                    <a:noFill/>
                    <a:ln>
                      <a:noFill/>
                    </a:ln>
                  </pic:spPr>
                </pic:pic>
              </a:graphicData>
            </a:graphic>
          </wp:inline>
        </w:drawing>
      </w:r>
    </w:p>
    <w:p w14:paraId="1497EC4F" w14:textId="3168F1E8" w:rsidR="00C465D2" w:rsidRPr="00F1254E" w:rsidRDefault="00C465D2" w:rsidP="00C465D2">
      <w:pPr>
        <w:jc w:val="center"/>
        <w:rPr>
          <w:rFonts w:ascii="Century Gothic" w:hAnsi="Century Gothic"/>
          <w:color w:val="3366CC"/>
          <w:highlight w:val="yellow"/>
        </w:rPr>
      </w:pPr>
    </w:p>
    <w:p w14:paraId="7DAF6518" w14:textId="30F46FB9" w:rsidR="00736FAA" w:rsidRPr="00F1254E" w:rsidRDefault="00736FAA" w:rsidP="00C465D2">
      <w:pPr>
        <w:spacing w:after="0" w:line="240" w:lineRule="auto"/>
        <w:jc w:val="center"/>
        <w:rPr>
          <w:rFonts w:ascii="Arial" w:hAnsi="Arial" w:cs="Arial"/>
          <w:color w:val="3366CC"/>
          <w:sz w:val="24"/>
          <w:szCs w:val="24"/>
          <w:highlight w:val="yellow"/>
        </w:rPr>
      </w:pPr>
    </w:p>
    <w:p w14:paraId="2C6ECDEC" w14:textId="77777777" w:rsidR="00736FAA" w:rsidRPr="007478D9" w:rsidRDefault="00736FAA" w:rsidP="00C465D2">
      <w:pPr>
        <w:spacing w:after="0" w:line="240" w:lineRule="auto"/>
        <w:jc w:val="center"/>
        <w:rPr>
          <w:rFonts w:ascii="Arial" w:hAnsi="Arial" w:cs="Arial"/>
          <w:color w:val="3366CC"/>
          <w:sz w:val="24"/>
          <w:szCs w:val="24"/>
        </w:rPr>
      </w:pPr>
    </w:p>
    <w:p w14:paraId="16E66D5E" w14:textId="7DDFF956" w:rsidR="00C465D2" w:rsidRPr="007478D9" w:rsidRDefault="00C465D2" w:rsidP="00C465D2">
      <w:pPr>
        <w:spacing w:after="0" w:line="240" w:lineRule="auto"/>
        <w:jc w:val="center"/>
        <w:rPr>
          <w:rFonts w:ascii="Arial" w:hAnsi="Arial" w:cs="Arial"/>
          <w:color w:val="3366CC"/>
          <w:sz w:val="24"/>
          <w:szCs w:val="24"/>
        </w:rPr>
      </w:pPr>
      <w:r w:rsidRPr="007478D9">
        <w:rPr>
          <w:rFonts w:ascii="Arial" w:hAnsi="Arial" w:cs="Arial"/>
          <w:color w:val="3366CC"/>
          <w:sz w:val="24"/>
          <w:szCs w:val="24"/>
        </w:rPr>
        <w:t xml:space="preserve">Realizado – Até </w:t>
      </w:r>
      <w:proofErr w:type="gramStart"/>
      <w:r w:rsidR="00FD59A2" w:rsidRPr="007478D9">
        <w:rPr>
          <w:rFonts w:ascii="Arial" w:hAnsi="Arial" w:cs="Arial"/>
          <w:color w:val="3366CC"/>
          <w:sz w:val="24"/>
          <w:szCs w:val="24"/>
        </w:rPr>
        <w:t>Novembro</w:t>
      </w:r>
      <w:proofErr w:type="gramEnd"/>
      <w:r w:rsidRPr="007478D9">
        <w:rPr>
          <w:rFonts w:ascii="Arial" w:hAnsi="Arial" w:cs="Arial"/>
          <w:color w:val="3366CC"/>
          <w:sz w:val="24"/>
          <w:szCs w:val="24"/>
        </w:rPr>
        <w:t>/202</w:t>
      </w:r>
      <w:r w:rsidR="00E83BD1" w:rsidRPr="007478D9">
        <w:rPr>
          <w:rFonts w:ascii="Arial" w:hAnsi="Arial" w:cs="Arial"/>
          <w:color w:val="3366CC"/>
          <w:sz w:val="24"/>
          <w:szCs w:val="24"/>
        </w:rPr>
        <w:t>5</w:t>
      </w:r>
    </w:p>
    <w:p w14:paraId="547CEABB" w14:textId="53A61D89" w:rsidR="00A87193" w:rsidRPr="007478D9" w:rsidRDefault="00A87193" w:rsidP="00C465D2">
      <w:pPr>
        <w:spacing w:after="0" w:line="240" w:lineRule="auto"/>
        <w:jc w:val="center"/>
        <w:rPr>
          <w:rFonts w:ascii="Arial" w:hAnsi="Arial" w:cs="Arial"/>
          <w:color w:val="3366CC"/>
          <w:sz w:val="24"/>
          <w:szCs w:val="24"/>
        </w:rPr>
      </w:pPr>
    </w:p>
    <w:p w14:paraId="7F818021" w14:textId="09B39C23" w:rsidR="002B23FD" w:rsidRPr="007478D9" w:rsidRDefault="007478D9" w:rsidP="00315802">
      <w:pPr>
        <w:spacing w:after="0" w:line="240" w:lineRule="auto"/>
        <w:jc w:val="center"/>
        <w:rPr>
          <w:rFonts w:ascii="Arial" w:hAnsi="Arial" w:cs="Arial"/>
          <w:sz w:val="18"/>
          <w:szCs w:val="18"/>
        </w:rPr>
      </w:pPr>
      <w:r w:rsidRPr="007478D9">
        <w:rPr>
          <w:noProof/>
        </w:rPr>
        <w:drawing>
          <wp:inline distT="0" distB="0" distL="0" distR="0" wp14:anchorId="5ABB7749" wp14:editId="6031C516">
            <wp:extent cx="4977765" cy="1423035"/>
            <wp:effectExtent l="0" t="0" r="0" b="5715"/>
            <wp:docPr id="327595731"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977765" cy="1423035"/>
                    </a:xfrm>
                    <a:prstGeom prst="rect">
                      <a:avLst/>
                    </a:prstGeom>
                    <a:noFill/>
                    <a:ln>
                      <a:noFill/>
                    </a:ln>
                  </pic:spPr>
                </pic:pic>
              </a:graphicData>
            </a:graphic>
          </wp:inline>
        </w:drawing>
      </w:r>
      <w:r w:rsidR="0054096A" w:rsidRPr="007478D9">
        <w:rPr>
          <w:rFonts w:ascii="Century Gothic" w:hAnsi="Century Gothic"/>
          <w:b/>
          <w:color w:val="3366CC"/>
          <w:szCs w:val="24"/>
        </w:rPr>
        <w:t xml:space="preserve"> </w:t>
      </w:r>
    </w:p>
    <w:p w14:paraId="02A97148" w14:textId="77777777" w:rsidR="00736FAA" w:rsidRPr="007478D9" w:rsidRDefault="00736FAA" w:rsidP="00546566">
      <w:pPr>
        <w:spacing w:after="0"/>
        <w:rPr>
          <w:rFonts w:ascii="Arial" w:hAnsi="Arial" w:cs="Arial"/>
          <w:sz w:val="16"/>
          <w:szCs w:val="16"/>
        </w:rPr>
      </w:pPr>
    </w:p>
    <w:p w14:paraId="7E5FF5CC" w14:textId="30388094" w:rsidR="00546566" w:rsidRPr="007478D9" w:rsidRDefault="00546566" w:rsidP="00546566">
      <w:pPr>
        <w:spacing w:after="0"/>
        <w:rPr>
          <w:rFonts w:ascii="Arial" w:hAnsi="Arial" w:cs="Arial"/>
          <w:sz w:val="16"/>
          <w:szCs w:val="16"/>
        </w:rPr>
      </w:pPr>
      <w:r w:rsidRPr="007478D9">
        <w:rPr>
          <w:rFonts w:ascii="Arial" w:hAnsi="Arial" w:cs="Arial"/>
          <w:sz w:val="16"/>
          <w:szCs w:val="16"/>
        </w:rPr>
        <w:t>Rural: corresponde às ligações realizadas por meio de extensão de rede.</w:t>
      </w:r>
    </w:p>
    <w:p w14:paraId="42657D48" w14:textId="77777777" w:rsidR="00546566" w:rsidRPr="007478D9" w:rsidRDefault="00546566" w:rsidP="00546566">
      <w:pPr>
        <w:spacing w:after="0"/>
        <w:rPr>
          <w:rFonts w:ascii="Arial" w:hAnsi="Arial" w:cs="Arial"/>
          <w:sz w:val="16"/>
          <w:szCs w:val="16"/>
        </w:rPr>
      </w:pPr>
      <w:r w:rsidRPr="007478D9">
        <w:rPr>
          <w:rFonts w:ascii="Arial" w:hAnsi="Arial" w:cs="Arial"/>
          <w:sz w:val="16"/>
          <w:szCs w:val="16"/>
        </w:rPr>
        <w:t>Amazônia Legal: corresponde às ligações realizadas em regiões remotas (off-grid).</w:t>
      </w:r>
    </w:p>
    <w:p w14:paraId="4A841BD5" w14:textId="77777777" w:rsidR="00546566" w:rsidRPr="007478D9" w:rsidRDefault="00546566" w:rsidP="00546566">
      <w:pPr>
        <w:spacing w:after="0"/>
        <w:rPr>
          <w:rFonts w:ascii="Arial" w:hAnsi="Arial" w:cs="Arial"/>
          <w:sz w:val="16"/>
          <w:szCs w:val="16"/>
        </w:rPr>
      </w:pPr>
      <w:r w:rsidRPr="007478D9">
        <w:rPr>
          <w:rFonts w:ascii="Arial" w:hAnsi="Arial" w:cs="Arial"/>
          <w:sz w:val="16"/>
          <w:szCs w:val="16"/>
        </w:rPr>
        <w:t>O número de famílias atendidas equivale às ligações (UC) realizadas.</w:t>
      </w:r>
    </w:p>
    <w:p w14:paraId="492C8AB4" w14:textId="7AA5E9CE" w:rsidR="00546566" w:rsidRPr="00067E8E" w:rsidRDefault="00546566" w:rsidP="00546566">
      <w:pPr>
        <w:spacing w:line="276" w:lineRule="auto"/>
        <w:jc w:val="right"/>
        <w:rPr>
          <w:rFonts w:ascii="Arial" w:hAnsi="Arial" w:cs="Arial"/>
          <w:sz w:val="18"/>
          <w:szCs w:val="18"/>
        </w:rPr>
      </w:pPr>
      <w:r w:rsidRPr="007478D9">
        <w:rPr>
          <w:rFonts w:ascii="Arial" w:hAnsi="Arial" w:cs="Arial"/>
          <w:sz w:val="18"/>
          <w:szCs w:val="18"/>
        </w:rPr>
        <w:t xml:space="preserve">Fonte dos dados: </w:t>
      </w:r>
      <w:hyperlink r:id="rId105" w:history="1">
        <w:r w:rsidRPr="007478D9">
          <w:rPr>
            <w:rStyle w:val="Hyperlink"/>
            <w:rFonts w:ascii="Arial" w:hAnsi="Arial" w:cs="Arial"/>
            <w:color w:val="auto"/>
            <w:sz w:val="18"/>
            <w:szCs w:val="18"/>
          </w:rPr>
          <w:t>DUPS</w:t>
        </w:r>
      </w:hyperlink>
      <w:r w:rsidRPr="007478D9">
        <w:rPr>
          <w:rStyle w:val="Hyperlink"/>
          <w:rFonts w:ascii="Arial" w:hAnsi="Arial" w:cs="Arial"/>
          <w:color w:val="auto"/>
          <w:sz w:val="18"/>
          <w:szCs w:val="18"/>
        </w:rPr>
        <w:t>/SNEE/MME</w:t>
      </w:r>
      <w:r w:rsidRPr="007478D9">
        <w:rPr>
          <w:rFonts w:ascii="Arial" w:hAnsi="Arial" w:cs="Arial"/>
          <w:color w:val="000000" w:themeColor="text1"/>
          <w:sz w:val="18"/>
          <w:szCs w:val="18"/>
        </w:rPr>
        <w:t>.</w:t>
      </w:r>
    </w:p>
    <w:p w14:paraId="5067925F" w14:textId="71750DAB" w:rsidR="0038780F" w:rsidRPr="00067E8E" w:rsidRDefault="00C465D2" w:rsidP="00C465D2">
      <w:pPr>
        <w:jc w:val="center"/>
        <w:rPr>
          <w:rFonts w:ascii="Arial" w:eastAsia="Calibri" w:hAnsi="Arial" w:cs="Arial"/>
          <w:b/>
          <w:color w:val="3366CC"/>
          <w:sz w:val="24"/>
          <w:szCs w:val="26"/>
          <w:lang w:eastAsia="pt-BR"/>
        </w:rPr>
      </w:pPr>
      <w:r w:rsidRPr="00067E8E">
        <w:rPr>
          <w:rStyle w:val="Ttulo1Char"/>
          <w:rFonts w:ascii="Arial" w:hAnsi="Arial" w:cs="Arial"/>
          <w:color w:val="3366CC"/>
          <w:sz w:val="24"/>
          <w:szCs w:val="26"/>
        </w:rPr>
        <w:br w:type="page"/>
      </w:r>
      <w:bookmarkStart w:id="170" w:name="_Toc192846550"/>
      <w:r w:rsidR="00420955" w:rsidRPr="00067E8E">
        <w:rPr>
          <w:rStyle w:val="Ttulo1Char"/>
          <w:rFonts w:ascii="Arial" w:hAnsi="Arial" w:cs="Arial"/>
          <w:color w:val="3366CC"/>
          <w:sz w:val="24"/>
          <w:szCs w:val="26"/>
        </w:rPr>
        <w:lastRenderedPageBreak/>
        <w:t>GLOSSÁRIO</w:t>
      </w:r>
      <w:bookmarkEnd w:id="163"/>
      <w:bookmarkEnd w:id="164"/>
      <w:bookmarkEnd w:id="165"/>
      <w:bookmarkEnd w:id="170"/>
    </w:p>
    <w:p w14:paraId="6533D49D" w14:textId="431D5121" w:rsidR="00420955" w:rsidRPr="00067E8E" w:rsidRDefault="00420955" w:rsidP="009D0C9D">
      <w:pPr>
        <w:spacing w:line="240" w:lineRule="auto"/>
        <w:jc w:val="both"/>
        <w:rPr>
          <w:rFonts w:ascii="Arial" w:hAnsi="Arial" w:cs="Arial"/>
          <w:bCs/>
          <w:sz w:val="24"/>
          <w:szCs w:val="24"/>
        </w:rPr>
      </w:pPr>
      <w:r w:rsidRPr="00067E8E">
        <w:rPr>
          <w:rFonts w:ascii="Arial" w:hAnsi="Arial" w:cs="Arial"/>
          <w:b/>
          <w:bCs/>
          <w:color w:val="3366CC"/>
          <w:sz w:val="24"/>
          <w:szCs w:val="24"/>
        </w:rPr>
        <w:t xml:space="preserve">Energia Natural Afluente </w:t>
      </w:r>
      <w:r w:rsidR="00EB65F0" w:rsidRPr="00067E8E">
        <w:rPr>
          <w:rFonts w:ascii="Arial" w:hAnsi="Arial" w:cs="Arial"/>
          <w:b/>
          <w:bCs/>
          <w:color w:val="3366CC"/>
          <w:sz w:val="24"/>
          <w:szCs w:val="24"/>
        </w:rPr>
        <w:t xml:space="preserve">(ENA) </w:t>
      </w:r>
      <w:r w:rsidR="009D0C9D" w:rsidRPr="00067E8E">
        <w:rPr>
          <w:rFonts w:ascii="Arial" w:hAnsi="Arial" w:cs="Arial"/>
          <w:b/>
          <w:bCs/>
          <w:color w:val="3366CC"/>
          <w:sz w:val="24"/>
          <w:szCs w:val="24"/>
        </w:rPr>
        <w:t>Bruta</w:t>
      </w:r>
      <w:r w:rsidRPr="00067E8E">
        <w:rPr>
          <w:rFonts w:ascii="Arial" w:hAnsi="Arial" w:cs="Arial"/>
          <w:b/>
          <w:bCs/>
          <w:color w:val="3366CC"/>
          <w:sz w:val="24"/>
          <w:szCs w:val="24"/>
        </w:rPr>
        <w:t>:</w:t>
      </w:r>
      <w:r w:rsidRPr="00067E8E">
        <w:rPr>
          <w:rFonts w:ascii="Arial" w:hAnsi="Arial" w:cs="Arial"/>
          <w:b/>
          <w:color w:val="3366CC"/>
          <w:sz w:val="32"/>
          <w:szCs w:val="32"/>
        </w:rPr>
        <w:t xml:space="preserve"> </w:t>
      </w:r>
      <w:r w:rsidR="00442CCB" w:rsidRPr="00067E8E">
        <w:rPr>
          <w:rFonts w:ascii="Arial" w:hAnsi="Arial" w:cs="Arial"/>
          <w:bCs/>
          <w:sz w:val="24"/>
          <w:szCs w:val="24"/>
        </w:rPr>
        <w:t>r</w:t>
      </w:r>
      <w:r w:rsidR="009D0C9D" w:rsidRPr="00067E8E">
        <w:rPr>
          <w:rFonts w:ascii="Arial" w:hAnsi="Arial" w:cs="Arial"/>
          <w:bCs/>
          <w:sz w:val="24"/>
          <w:szCs w:val="24"/>
        </w:rPr>
        <w:t xml:space="preserve">epresenta a quantidade total de água que flui naturalmente por uma bacia hidrográfica em um determinado período. Geralmente apresentada com unidade de energia (MWh, MWmed) ou como um percentual da MLT. </w:t>
      </w:r>
    </w:p>
    <w:p w14:paraId="3FF3E226" w14:textId="56BE38AD" w:rsidR="009D0C9D" w:rsidRPr="00067E8E" w:rsidRDefault="009D0C9D" w:rsidP="009D0C9D">
      <w:pPr>
        <w:spacing w:line="240" w:lineRule="auto"/>
        <w:jc w:val="both"/>
        <w:rPr>
          <w:rFonts w:ascii="Arial" w:hAnsi="Arial" w:cs="Arial"/>
          <w:bCs/>
          <w:sz w:val="24"/>
          <w:szCs w:val="24"/>
        </w:rPr>
      </w:pPr>
      <w:r w:rsidRPr="00067E8E">
        <w:rPr>
          <w:rFonts w:ascii="Arial" w:hAnsi="Arial" w:cs="Arial"/>
          <w:b/>
          <w:bCs/>
          <w:color w:val="3366CC"/>
          <w:sz w:val="24"/>
          <w:szCs w:val="24"/>
        </w:rPr>
        <w:t xml:space="preserve">Energia Natural Afluente </w:t>
      </w:r>
      <w:r w:rsidR="00EB65F0" w:rsidRPr="00067E8E">
        <w:rPr>
          <w:rFonts w:ascii="Arial" w:hAnsi="Arial" w:cs="Arial"/>
          <w:b/>
          <w:bCs/>
          <w:color w:val="3366CC"/>
          <w:sz w:val="24"/>
          <w:szCs w:val="24"/>
        </w:rPr>
        <w:t xml:space="preserve">(ENA) </w:t>
      </w:r>
      <w:r w:rsidRPr="00067E8E">
        <w:rPr>
          <w:rFonts w:ascii="Arial" w:hAnsi="Arial" w:cs="Arial"/>
          <w:b/>
          <w:bCs/>
          <w:color w:val="3366CC"/>
          <w:sz w:val="24"/>
          <w:szCs w:val="24"/>
        </w:rPr>
        <w:t>Armazenável:</w:t>
      </w:r>
      <w:r w:rsidRPr="00067E8E">
        <w:rPr>
          <w:rFonts w:ascii="Arial" w:hAnsi="Arial" w:cs="Arial"/>
          <w:b/>
          <w:bCs/>
          <w:color w:val="1C6194" w:themeColor="accent2" w:themeShade="BF"/>
          <w:sz w:val="24"/>
          <w:szCs w:val="24"/>
        </w:rPr>
        <w:t xml:space="preserve"> </w:t>
      </w:r>
      <w:r w:rsidR="00442CCB" w:rsidRPr="00067E8E">
        <w:rPr>
          <w:rFonts w:ascii="Arial" w:hAnsi="Arial" w:cs="Arial"/>
          <w:bCs/>
          <w:sz w:val="24"/>
          <w:szCs w:val="24"/>
        </w:rPr>
        <w:t>r</w:t>
      </w:r>
      <w:r w:rsidRPr="00067E8E">
        <w:rPr>
          <w:rFonts w:ascii="Arial" w:hAnsi="Arial" w:cs="Arial"/>
          <w:bCs/>
          <w:sz w:val="24"/>
          <w:szCs w:val="24"/>
        </w:rPr>
        <w:t>epresenta a parte da ENA Bruta que pode ser armazenada em reservatórios para uso na geração de energia elétrica. Geralmente apresentada com unidade de energia (MWh, MWmed) ou como um percentual da MLT.</w:t>
      </w:r>
    </w:p>
    <w:p w14:paraId="10708373" w14:textId="5A912EF2" w:rsidR="00420955" w:rsidRPr="00067E8E" w:rsidRDefault="00420955" w:rsidP="009D0C9D">
      <w:pPr>
        <w:spacing w:line="240" w:lineRule="auto"/>
        <w:jc w:val="both"/>
        <w:rPr>
          <w:rFonts w:ascii="Arial" w:hAnsi="Arial" w:cs="Arial"/>
          <w:bCs/>
          <w:sz w:val="24"/>
          <w:szCs w:val="24"/>
        </w:rPr>
      </w:pPr>
      <w:r w:rsidRPr="00067E8E">
        <w:rPr>
          <w:rFonts w:ascii="Arial" w:hAnsi="Arial" w:cs="Arial"/>
          <w:b/>
          <w:bCs/>
          <w:color w:val="3366CC"/>
          <w:sz w:val="24"/>
          <w:szCs w:val="24"/>
        </w:rPr>
        <w:t>Energia Armazenada (EAR):</w:t>
      </w:r>
      <w:r w:rsidRPr="00067E8E">
        <w:rPr>
          <w:rFonts w:ascii="Arial" w:hAnsi="Arial" w:cs="Arial"/>
          <w:b/>
          <w:bCs/>
          <w:color w:val="1C6194" w:themeColor="accent2" w:themeShade="BF"/>
          <w:sz w:val="24"/>
          <w:szCs w:val="24"/>
        </w:rPr>
        <w:t xml:space="preserve"> </w:t>
      </w:r>
      <w:r w:rsidR="00442CCB" w:rsidRPr="00067E8E">
        <w:rPr>
          <w:rFonts w:ascii="Arial" w:hAnsi="Arial" w:cs="Arial"/>
          <w:bCs/>
          <w:sz w:val="24"/>
          <w:szCs w:val="24"/>
        </w:rPr>
        <w:t>r</w:t>
      </w:r>
      <w:r w:rsidR="009D0C9D" w:rsidRPr="00067E8E">
        <w:rPr>
          <w:rFonts w:ascii="Arial" w:hAnsi="Arial" w:cs="Arial"/>
          <w:bCs/>
          <w:sz w:val="24"/>
          <w:szCs w:val="24"/>
        </w:rPr>
        <w:t>epresenta a energia associada ao volume de água disponível nos reservatórios que pode ser convertido em geração na própria usina e em todas as usinas à jusante na cascata. A grandeza de EAR leva em conta nível verificado nos reservatórios na data de referência.</w:t>
      </w:r>
    </w:p>
    <w:p w14:paraId="1BE5E424" w14:textId="0EC2DB8D" w:rsidR="00420955" w:rsidRPr="00067E8E" w:rsidRDefault="00420955" w:rsidP="00420955">
      <w:pPr>
        <w:spacing w:line="240" w:lineRule="auto"/>
        <w:jc w:val="both"/>
        <w:rPr>
          <w:rFonts w:ascii="Arial" w:hAnsi="Arial" w:cs="Arial"/>
          <w:bCs/>
          <w:sz w:val="24"/>
          <w:szCs w:val="24"/>
        </w:rPr>
      </w:pPr>
      <w:r w:rsidRPr="00067E8E">
        <w:rPr>
          <w:rFonts w:ascii="Arial" w:hAnsi="Arial" w:cs="Arial"/>
          <w:b/>
          <w:bCs/>
          <w:color w:val="3366CC"/>
          <w:sz w:val="24"/>
          <w:szCs w:val="24"/>
        </w:rPr>
        <w:t>Mecanismo de Realocação de Energia (MRE):</w:t>
      </w:r>
      <w:r w:rsidRPr="00067E8E">
        <w:rPr>
          <w:rFonts w:ascii="Arial" w:hAnsi="Arial" w:cs="Arial"/>
          <w:bCs/>
          <w:sz w:val="24"/>
          <w:szCs w:val="24"/>
        </w:rPr>
        <w:t xml:space="preserve"> </w:t>
      </w:r>
      <w:r w:rsidR="00442CCB" w:rsidRPr="00067E8E">
        <w:rPr>
          <w:rFonts w:ascii="Arial" w:hAnsi="Arial" w:cs="Arial"/>
          <w:bCs/>
          <w:sz w:val="24"/>
          <w:szCs w:val="24"/>
        </w:rPr>
        <w:t>m</w:t>
      </w:r>
      <w:r w:rsidRPr="00067E8E">
        <w:rPr>
          <w:rFonts w:ascii="Arial" w:hAnsi="Arial" w:cs="Arial"/>
          <w:bCs/>
          <w:sz w:val="24"/>
          <w:szCs w:val="24"/>
        </w:rPr>
        <w:t>ecanismo de compartilhamento dos riscos hidrológicos associados à otimização eletroenergética do SIN, no que concerne ao despacho centralizado das usinas hidrelétricas sujeitas ao despacho centralizado do ONS. As PCHs podem participar opcionalmente.</w:t>
      </w:r>
    </w:p>
    <w:p w14:paraId="5D6E06B4" w14:textId="646D5755" w:rsidR="00420955" w:rsidRPr="00067E8E" w:rsidRDefault="00420955" w:rsidP="00420955">
      <w:pPr>
        <w:spacing w:before="120" w:after="0" w:line="240" w:lineRule="auto"/>
        <w:jc w:val="both"/>
        <w:rPr>
          <w:rFonts w:ascii="Arial" w:hAnsi="Arial" w:cs="Arial"/>
          <w:bCs/>
          <w:sz w:val="24"/>
          <w:szCs w:val="24"/>
        </w:rPr>
      </w:pPr>
      <w:r w:rsidRPr="00067E8E">
        <w:rPr>
          <w:rFonts w:ascii="Arial" w:hAnsi="Arial" w:cs="Arial"/>
          <w:b/>
          <w:bCs/>
          <w:color w:val="3366CC"/>
          <w:sz w:val="24"/>
          <w:szCs w:val="24"/>
        </w:rPr>
        <w:t>Enc</w:t>
      </w:r>
      <w:r w:rsidR="009D0C9D" w:rsidRPr="00067E8E">
        <w:rPr>
          <w:rFonts w:ascii="Arial" w:hAnsi="Arial" w:cs="Arial"/>
          <w:b/>
          <w:bCs/>
          <w:color w:val="3366CC"/>
          <w:sz w:val="24"/>
          <w:szCs w:val="24"/>
        </w:rPr>
        <w:t>argo por Restrição de Operação:</w:t>
      </w:r>
      <w:r w:rsidR="009D0C9D" w:rsidRPr="00067E8E">
        <w:rPr>
          <w:rFonts w:ascii="Arial" w:hAnsi="Arial" w:cs="Arial"/>
          <w:b/>
          <w:bCs/>
          <w:color w:val="1C6194" w:themeColor="accent2" w:themeShade="BF"/>
          <w:sz w:val="24"/>
          <w:szCs w:val="24"/>
        </w:rPr>
        <w:t xml:space="preserve"> </w:t>
      </w:r>
      <w:r w:rsidR="00442CCB" w:rsidRPr="00067E8E">
        <w:rPr>
          <w:rFonts w:ascii="Arial" w:hAnsi="Arial" w:cs="Arial"/>
          <w:bCs/>
          <w:sz w:val="24"/>
          <w:szCs w:val="24"/>
        </w:rPr>
        <w:t>r</w:t>
      </w:r>
      <w:r w:rsidRPr="00067E8E">
        <w:rPr>
          <w:rFonts w:ascii="Arial" w:hAnsi="Arial" w:cs="Arial"/>
          <w:bCs/>
          <w:sz w:val="24"/>
          <w:szCs w:val="24"/>
        </w:rPr>
        <w:t>elacionado, principalmente, ao despacho por Razões Elétricas das usinas térmicas do SIN.</w:t>
      </w:r>
    </w:p>
    <w:p w14:paraId="6104081F" w14:textId="51BC510A" w:rsidR="00420955" w:rsidRPr="00067E8E" w:rsidRDefault="00420955" w:rsidP="009D0C9D">
      <w:pPr>
        <w:spacing w:before="120" w:after="0" w:line="240" w:lineRule="auto"/>
        <w:jc w:val="both"/>
        <w:rPr>
          <w:rFonts w:ascii="Arial" w:hAnsi="Arial" w:cs="Arial"/>
          <w:bCs/>
          <w:sz w:val="24"/>
          <w:szCs w:val="24"/>
        </w:rPr>
      </w:pPr>
      <w:r w:rsidRPr="00067E8E">
        <w:rPr>
          <w:rFonts w:ascii="Arial" w:hAnsi="Arial" w:cs="Arial"/>
          <w:b/>
          <w:bCs/>
          <w:color w:val="3366CC"/>
          <w:sz w:val="24"/>
          <w:szCs w:val="24"/>
        </w:rPr>
        <w:t xml:space="preserve">Restrição de Operação </w:t>
      </w:r>
      <w:proofErr w:type="spellStart"/>
      <w:r w:rsidRPr="00067E8E">
        <w:rPr>
          <w:rFonts w:ascii="Arial" w:hAnsi="Arial" w:cs="Arial"/>
          <w:b/>
          <w:bCs/>
          <w:i/>
          <w:color w:val="3366CC"/>
          <w:sz w:val="24"/>
          <w:szCs w:val="24"/>
        </w:rPr>
        <w:t>Constrained-On</w:t>
      </w:r>
      <w:proofErr w:type="spellEnd"/>
      <w:r w:rsidRPr="00067E8E">
        <w:rPr>
          <w:rFonts w:ascii="Arial" w:hAnsi="Arial" w:cs="Arial"/>
          <w:b/>
          <w:bCs/>
          <w:color w:val="3366CC"/>
          <w:sz w:val="24"/>
          <w:szCs w:val="24"/>
        </w:rPr>
        <w:t>:</w:t>
      </w:r>
      <w:r w:rsidRPr="00067E8E">
        <w:rPr>
          <w:rFonts w:ascii="Arial" w:hAnsi="Arial" w:cs="Arial"/>
          <w:bCs/>
          <w:color w:val="3366CC"/>
          <w:sz w:val="24"/>
          <w:szCs w:val="24"/>
        </w:rPr>
        <w:t xml:space="preserve"> </w:t>
      </w:r>
      <w:r w:rsidR="00442CCB" w:rsidRPr="00067E8E">
        <w:rPr>
          <w:rFonts w:ascii="Arial" w:hAnsi="Arial" w:cs="Arial"/>
          <w:bCs/>
          <w:sz w:val="24"/>
          <w:szCs w:val="24"/>
        </w:rPr>
        <w:t>o</w:t>
      </w:r>
      <w:r w:rsidRPr="00067E8E">
        <w:rPr>
          <w:rFonts w:ascii="Arial" w:hAnsi="Arial" w:cs="Arial"/>
          <w:bCs/>
          <w:sz w:val="24"/>
          <w:szCs w:val="24"/>
        </w:rPr>
        <w:t>corre quando a usina térmica não está programada, pois sua geração é mais cara. Entretanto, devido a restrições operativas, o ONS solicita sua geração para atender a demanda de energia do submercado. Neste caso, o ESS é usado para ressarcir a geração adicional da usina.</w:t>
      </w:r>
    </w:p>
    <w:p w14:paraId="72B87A34" w14:textId="407DBB75" w:rsidR="00420955" w:rsidRPr="00067E8E" w:rsidRDefault="00420955" w:rsidP="009D0C9D">
      <w:pPr>
        <w:spacing w:before="120" w:after="0" w:line="240" w:lineRule="auto"/>
        <w:jc w:val="both"/>
        <w:rPr>
          <w:rFonts w:ascii="Arial" w:hAnsi="Arial" w:cs="Arial"/>
          <w:bCs/>
          <w:sz w:val="24"/>
          <w:szCs w:val="24"/>
        </w:rPr>
      </w:pPr>
      <w:r w:rsidRPr="00067E8E">
        <w:rPr>
          <w:rFonts w:ascii="Arial" w:hAnsi="Arial" w:cs="Arial"/>
          <w:b/>
          <w:bCs/>
          <w:color w:val="3366CC"/>
          <w:sz w:val="24"/>
          <w:szCs w:val="24"/>
        </w:rPr>
        <w:t xml:space="preserve">Restrição de Operação </w:t>
      </w:r>
      <w:proofErr w:type="spellStart"/>
      <w:r w:rsidRPr="00067E8E">
        <w:rPr>
          <w:rFonts w:ascii="Arial" w:hAnsi="Arial" w:cs="Arial"/>
          <w:b/>
          <w:bCs/>
          <w:i/>
          <w:color w:val="3366CC"/>
          <w:sz w:val="24"/>
          <w:szCs w:val="24"/>
        </w:rPr>
        <w:t>Constrained</w:t>
      </w:r>
      <w:proofErr w:type="spellEnd"/>
      <w:r w:rsidRPr="00067E8E">
        <w:rPr>
          <w:rFonts w:ascii="Arial" w:hAnsi="Arial" w:cs="Arial"/>
          <w:b/>
          <w:bCs/>
          <w:i/>
          <w:color w:val="3366CC"/>
          <w:sz w:val="24"/>
          <w:szCs w:val="24"/>
        </w:rPr>
        <w:t>-Off</w:t>
      </w:r>
      <w:r w:rsidRPr="00067E8E">
        <w:rPr>
          <w:rFonts w:ascii="Arial" w:hAnsi="Arial" w:cs="Arial"/>
          <w:b/>
          <w:bCs/>
          <w:color w:val="3366CC"/>
          <w:sz w:val="24"/>
          <w:szCs w:val="24"/>
        </w:rPr>
        <w:t>:</w:t>
      </w:r>
      <w:r w:rsidRPr="00067E8E">
        <w:rPr>
          <w:rFonts w:ascii="Arial" w:hAnsi="Arial" w:cs="Arial"/>
          <w:bCs/>
          <w:sz w:val="24"/>
          <w:szCs w:val="24"/>
        </w:rPr>
        <w:t xml:space="preserve"> </w:t>
      </w:r>
      <w:r w:rsidR="00442CCB" w:rsidRPr="00067E8E">
        <w:rPr>
          <w:rFonts w:ascii="Arial" w:hAnsi="Arial" w:cs="Arial"/>
          <w:bCs/>
          <w:sz w:val="24"/>
          <w:szCs w:val="24"/>
        </w:rPr>
        <w:t>o</w:t>
      </w:r>
      <w:r w:rsidRPr="00067E8E">
        <w:rPr>
          <w:rFonts w:ascii="Arial" w:hAnsi="Arial" w:cs="Arial"/>
          <w:bCs/>
          <w:sz w:val="24"/>
          <w:szCs w:val="24"/>
        </w:rPr>
        <w:t>corre quando a usina térmica está despachada. Entretanto, devido a restrições operativas, o ONS solicita a redução de sua geração. Neste caso, o ESS é usado para ressarcir o montante de energia não gerado pela usina.</w:t>
      </w:r>
    </w:p>
    <w:p w14:paraId="2A352124" w14:textId="328D54A4" w:rsidR="00420955" w:rsidRPr="00067E8E" w:rsidRDefault="00420955" w:rsidP="009D0C9D">
      <w:pPr>
        <w:spacing w:before="120" w:after="0" w:line="240" w:lineRule="auto"/>
        <w:jc w:val="both"/>
        <w:rPr>
          <w:rFonts w:ascii="Arial" w:hAnsi="Arial" w:cs="Arial"/>
          <w:bCs/>
          <w:sz w:val="24"/>
          <w:szCs w:val="24"/>
        </w:rPr>
      </w:pPr>
      <w:r w:rsidRPr="00067E8E">
        <w:rPr>
          <w:rFonts w:ascii="Arial" w:hAnsi="Arial" w:cs="Arial"/>
          <w:b/>
          <w:bCs/>
          <w:color w:val="3366CC"/>
          <w:sz w:val="24"/>
          <w:szCs w:val="24"/>
        </w:rPr>
        <w:t xml:space="preserve">Restrição de </w:t>
      </w:r>
      <w:r w:rsidRPr="00067E8E">
        <w:rPr>
          <w:rFonts w:ascii="Arial" w:hAnsi="Arial" w:cs="Arial"/>
          <w:b/>
          <w:bCs/>
          <w:i/>
          <w:color w:val="3366CC"/>
          <w:sz w:val="24"/>
          <w:szCs w:val="24"/>
        </w:rPr>
        <w:t xml:space="preserve">Unit </w:t>
      </w:r>
      <w:proofErr w:type="spellStart"/>
      <w:r w:rsidRPr="00067E8E">
        <w:rPr>
          <w:rFonts w:ascii="Arial" w:hAnsi="Arial" w:cs="Arial"/>
          <w:b/>
          <w:bCs/>
          <w:i/>
          <w:color w:val="3366CC"/>
          <w:sz w:val="24"/>
          <w:szCs w:val="24"/>
        </w:rPr>
        <w:t>Commitment</w:t>
      </w:r>
      <w:proofErr w:type="spellEnd"/>
      <w:r w:rsidRPr="00067E8E">
        <w:rPr>
          <w:rFonts w:ascii="Arial" w:hAnsi="Arial" w:cs="Arial"/>
          <w:b/>
          <w:bCs/>
          <w:color w:val="3366CC"/>
          <w:sz w:val="24"/>
          <w:szCs w:val="24"/>
        </w:rPr>
        <w:t>:</w:t>
      </w:r>
      <w:r w:rsidR="00EB65F0" w:rsidRPr="00067E8E">
        <w:rPr>
          <w:rFonts w:ascii="Arial" w:hAnsi="Arial" w:cs="Arial"/>
          <w:bCs/>
          <w:sz w:val="24"/>
          <w:szCs w:val="24"/>
        </w:rPr>
        <w:t xml:space="preserve"> </w:t>
      </w:r>
      <w:r w:rsidR="00442CCB" w:rsidRPr="00067E8E">
        <w:rPr>
          <w:rFonts w:ascii="Arial" w:hAnsi="Arial" w:cs="Arial"/>
          <w:bCs/>
          <w:sz w:val="24"/>
          <w:szCs w:val="24"/>
        </w:rPr>
        <w:t>d</w:t>
      </w:r>
      <w:r w:rsidR="00694F90" w:rsidRPr="00067E8E">
        <w:rPr>
          <w:rFonts w:ascii="Arial" w:hAnsi="Arial" w:cs="Arial"/>
          <w:bCs/>
          <w:sz w:val="24"/>
          <w:szCs w:val="24"/>
        </w:rPr>
        <w:t>evido às restrições técnicas das usinas termelétricas (tempo mínimo de acionamento das unidades geradoras para ligar ou para desligar), podem ser programados despachos além da ordem de mérito, com o objetivo final de atender à solicitação de despacho do ONS</w:t>
      </w:r>
      <w:r w:rsidR="00EB65F0" w:rsidRPr="00067E8E">
        <w:rPr>
          <w:rFonts w:ascii="Arial" w:hAnsi="Arial" w:cs="Arial"/>
          <w:bCs/>
          <w:sz w:val="24"/>
          <w:szCs w:val="24"/>
        </w:rPr>
        <w:t>.</w:t>
      </w:r>
    </w:p>
    <w:p w14:paraId="53452C7B" w14:textId="72F4E8F3" w:rsidR="00420955" w:rsidRPr="00067E8E" w:rsidRDefault="009D0C9D" w:rsidP="00420955">
      <w:pPr>
        <w:spacing w:before="120" w:after="0" w:line="240" w:lineRule="auto"/>
        <w:jc w:val="both"/>
        <w:rPr>
          <w:rFonts w:ascii="Arial" w:hAnsi="Arial" w:cs="Arial"/>
          <w:bCs/>
          <w:sz w:val="24"/>
          <w:szCs w:val="24"/>
        </w:rPr>
      </w:pPr>
      <w:r w:rsidRPr="00067E8E">
        <w:rPr>
          <w:rFonts w:ascii="Arial" w:hAnsi="Arial" w:cs="Arial"/>
          <w:b/>
          <w:bCs/>
          <w:color w:val="3366CC"/>
          <w:sz w:val="24"/>
          <w:szCs w:val="24"/>
        </w:rPr>
        <w:t xml:space="preserve">Encargo por Serviços Ancilares: </w:t>
      </w:r>
      <w:r w:rsidR="00442CCB" w:rsidRPr="00067E8E">
        <w:rPr>
          <w:rFonts w:ascii="Arial" w:hAnsi="Arial" w:cs="Arial"/>
          <w:bCs/>
          <w:sz w:val="24"/>
          <w:szCs w:val="24"/>
        </w:rPr>
        <w:t>r</w:t>
      </w:r>
      <w:r w:rsidR="00420955" w:rsidRPr="00067E8E">
        <w:rPr>
          <w:rFonts w:ascii="Arial" w:hAnsi="Arial" w:cs="Arial"/>
          <w:bCs/>
          <w:sz w:val="24"/>
          <w:szCs w:val="24"/>
        </w:rPr>
        <w:t xml:space="preserve">elacionado à remuneração pela prestação de serviços ao sistema como fornecimento de energia reativa por unidades geradoras solicitadas a operar como compensador síncrono, Controle Automático de Geração (CAG), </w:t>
      </w:r>
      <w:proofErr w:type="spellStart"/>
      <w:r w:rsidR="00420955" w:rsidRPr="00067E8E">
        <w:rPr>
          <w:rFonts w:ascii="Arial" w:hAnsi="Arial" w:cs="Arial"/>
          <w:bCs/>
          <w:sz w:val="24"/>
          <w:szCs w:val="24"/>
        </w:rPr>
        <w:t>autorrestabelecimento</w:t>
      </w:r>
      <w:proofErr w:type="spellEnd"/>
      <w:r w:rsidR="00420955" w:rsidRPr="00067E8E">
        <w:rPr>
          <w:rFonts w:ascii="Arial" w:hAnsi="Arial" w:cs="Arial"/>
          <w:bCs/>
          <w:sz w:val="24"/>
          <w:szCs w:val="24"/>
        </w:rPr>
        <w:t xml:space="preserve"> (</w:t>
      </w:r>
      <w:r w:rsidR="00420955" w:rsidRPr="00067E8E">
        <w:rPr>
          <w:rFonts w:ascii="Arial" w:hAnsi="Arial" w:cs="Arial"/>
          <w:bCs/>
          <w:i/>
          <w:sz w:val="24"/>
          <w:szCs w:val="24"/>
        </w:rPr>
        <w:t>black-start</w:t>
      </w:r>
      <w:r w:rsidR="00420955" w:rsidRPr="00067E8E">
        <w:rPr>
          <w:rFonts w:ascii="Arial" w:hAnsi="Arial" w:cs="Arial"/>
          <w:bCs/>
          <w:sz w:val="24"/>
          <w:szCs w:val="24"/>
        </w:rPr>
        <w:t>) e Sistemas Especiais de Proteção (SEP).</w:t>
      </w:r>
    </w:p>
    <w:p w14:paraId="1FC852B0" w14:textId="38999628" w:rsidR="00420955" w:rsidRPr="00067E8E" w:rsidRDefault="00420955" w:rsidP="00420955">
      <w:pPr>
        <w:spacing w:before="120" w:after="0" w:line="240" w:lineRule="auto"/>
        <w:jc w:val="both"/>
        <w:rPr>
          <w:rFonts w:ascii="Arial" w:hAnsi="Arial" w:cs="Arial"/>
          <w:bCs/>
          <w:sz w:val="24"/>
          <w:szCs w:val="24"/>
        </w:rPr>
      </w:pPr>
      <w:r w:rsidRPr="00067E8E">
        <w:rPr>
          <w:rFonts w:ascii="Arial" w:hAnsi="Arial" w:cs="Arial"/>
          <w:b/>
          <w:bCs/>
          <w:color w:val="3366CC"/>
          <w:sz w:val="24"/>
          <w:szCs w:val="24"/>
        </w:rPr>
        <w:t>Enca</w:t>
      </w:r>
      <w:r w:rsidR="009D0C9D" w:rsidRPr="00067E8E">
        <w:rPr>
          <w:rFonts w:ascii="Arial" w:hAnsi="Arial" w:cs="Arial"/>
          <w:b/>
          <w:bCs/>
          <w:color w:val="3366CC"/>
          <w:sz w:val="24"/>
          <w:szCs w:val="24"/>
        </w:rPr>
        <w:t xml:space="preserve">rgo por Deslocamento Hidráulico: </w:t>
      </w:r>
      <w:r w:rsidR="00442CCB" w:rsidRPr="00067E8E">
        <w:rPr>
          <w:rFonts w:ascii="Arial" w:hAnsi="Arial" w:cs="Arial"/>
          <w:bCs/>
          <w:sz w:val="24"/>
          <w:szCs w:val="24"/>
        </w:rPr>
        <w:t>r</w:t>
      </w:r>
      <w:r w:rsidRPr="00067E8E">
        <w:rPr>
          <w:rFonts w:ascii="Arial" w:hAnsi="Arial" w:cs="Arial"/>
          <w:bCs/>
          <w:sz w:val="24"/>
          <w:szCs w:val="24"/>
        </w:rPr>
        <w:t>elacionado ao ressarcimento às usinas hidrelétricas devido à redução da geração motivada pelo acionamento de térmicas fora da ordem de mérito de custo ou pela importação de energia elétrica.</w:t>
      </w:r>
    </w:p>
    <w:p w14:paraId="4C9F756B" w14:textId="77225B50" w:rsidR="00420955" w:rsidRPr="00067E8E" w:rsidRDefault="00420955" w:rsidP="00420955">
      <w:pPr>
        <w:spacing w:before="120" w:after="0" w:line="240" w:lineRule="auto"/>
        <w:jc w:val="both"/>
        <w:rPr>
          <w:rFonts w:ascii="Arial" w:hAnsi="Arial" w:cs="Arial"/>
          <w:b/>
          <w:bCs/>
          <w:sz w:val="24"/>
          <w:szCs w:val="24"/>
        </w:rPr>
      </w:pPr>
      <w:r w:rsidRPr="00067E8E">
        <w:rPr>
          <w:rFonts w:ascii="Arial" w:hAnsi="Arial" w:cs="Arial"/>
          <w:b/>
          <w:bCs/>
          <w:color w:val="3366CC"/>
          <w:sz w:val="24"/>
          <w:szCs w:val="24"/>
        </w:rPr>
        <w:t>Encargo sobre Importação de Energia</w:t>
      </w:r>
      <w:r w:rsidR="00EB65F0" w:rsidRPr="00067E8E">
        <w:rPr>
          <w:rFonts w:ascii="Arial" w:hAnsi="Arial" w:cs="Arial"/>
          <w:b/>
          <w:bCs/>
          <w:color w:val="3366CC"/>
          <w:sz w:val="24"/>
          <w:szCs w:val="24"/>
        </w:rPr>
        <w:t xml:space="preserve"> Elétrica</w:t>
      </w:r>
      <w:r w:rsidRPr="00067E8E">
        <w:rPr>
          <w:rFonts w:ascii="Arial" w:hAnsi="Arial" w:cs="Arial"/>
          <w:b/>
          <w:bCs/>
          <w:color w:val="3366CC"/>
          <w:sz w:val="24"/>
          <w:szCs w:val="24"/>
        </w:rPr>
        <w:t>:</w:t>
      </w:r>
      <w:r w:rsidRPr="00067E8E">
        <w:rPr>
          <w:rFonts w:ascii="Arial" w:hAnsi="Arial" w:cs="Arial"/>
          <w:b/>
          <w:bCs/>
          <w:color w:val="1C6194" w:themeColor="accent2" w:themeShade="BF"/>
          <w:sz w:val="24"/>
          <w:szCs w:val="24"/>
        </w:rPr>
        <w:t xml:space="preserve"> </w:t>
      </w:r>
      <w:r w:rsidR="00442CCB" w:rsidRPr="00067E8E">
        <w:rPr>
          <w:rFonts w:ascii="Arial" w:hAnsi="Arial" w:cs="Arial"/>
          <w:bCs/>
          <w:sz w:val="24"/>
          <w:szCs w:val="24"/>
        </w:rPr>
        <w:t>r</w:t>
      </w:r>
      <w:r w:rsidRPr="00067E8E">
        <w:rPr>
          <w:rFonts w:ascii="Arial" w:hAnsi="Arial" w:cs="Arial"/>
          <w:bCs/>
          <w:sz w:val="24"/>
          <w:szCs w:val="24"/>
        </w:rPr>
        <w:t>elacionado aos custos recuperados por meio dos encargos associados à importação normatizad</w:t>
      </w:r>
      <w:r w:rsidR="00305E50" w:rsidRPr="00067E8E">
        <w:rPr>
          <w:rFonts w:ascii="Arial" w:hAnsi="Arial" w:cs="Arial"/>
          <w:bCs/>
          <w:sz w:val="24"/>
          <w:szCs w:val="24"/>
        </w:rPr>
        <w:t>a</w:t>
      </w:r>
      <w:r w:rsidRPr="00067E8E">
        <w:rPr>
          <w:rFonts w:ascii="Arial" w:hAnsi="Arial" w:cs="Arial"/>
          <w:bCs/>
          <w:sz w:val="24"/>
          <w:szCs w:val="24"/>
        </w:rPr>
        <w:t xml:space="preserve"> pela Portaria</w:t>
      </w:r>
      <w:r w:rsidR="00434DB1" w:rsidRPr="00067E8E">
        <w:rPr>
          <w:rFonts w:ascii="Arial" w:hAnsi="Arial" w:cs="Arial"/>
          <w:bCs/>
          <w:sz w:val="24"/>
          <w:szCs w:val="24"/>
        </w:rPr>
        <w:t xml:space="preserve"> Normativa nº 60/2022/GM/MME</w:t>
      </w:r>
      <w:r w:rsidRPr="00067E8E">
        <w:rPr>
          <w:rFonts w:ascii="Arial" w:hAnsi="Arial" w:cs="Arial"/>
          <w:bCs/>
          <w:sz w:val="24"/>
          <w:szCs w:val="24"/>
        </w:rPr>
        <w:t>.</w:t>
      </w:r>
    </w:p>
    <w:p w14:paraId="22D335F4" w14:textId="7C1603A5" w:rsidR="001D1ADC" w:rsidRPr="00067E8E" w:rsidRDefault="00420955" w:rsidP="00420955">
      <w:pPr>
        <w:spacing w:before="120" w:after="0" w:line="240" w:lineRule="auto"/>
        <w:jc w:val="both"/>
        <w:rPr>
          <w:rFonts w:ascii="Arial" w:hAnsi="Arial" w:cs="Arial"/>
          <w:b/>
          <w:bCs/>
          <w:color w:val="1C6194" w:themeColor="accent2" w:themeShade="BF"/>
          <w:sz w:val="24"/>
          <w:szCs w:val="24"/>
        </w:rPr>
      </w:pPr>
      <w:r w:rsidRPr="00067E8E">
        <w:rPr>
          <w:rFonts w:ascii="Arial" w:hAnsi="Arial" w:cs="Arial"/>
          <w:b/>
          <w:bCs/>
          <w:color w:val="3366CC"/>
          <w:sz w:val="24"/>
          <w:szCs w:val="24"/>
        </w:rPr>
        <w:t>Encargo</w:t>
      </w:r>
      <w:r w:rsidR="00FE6D25" w:rsidRPr="00067E8E">
        <w:rPr>
          <w:rFonts w:ascii="Arial" w:hAnsi="Arial" w:cs="Arial"/>
          <w:b/>
          <w:bCs/>
          <w:color w:val="3366CC"/>
          <w:sz w:val="24"/>
          <w:szCs w:val="24"/>
        </w:rPr>
        <w:t xml:space="preserve"> </w:t>
      </w:r>
      <w:r w:rsidR="009D0C9D" w:rsidRPr="00067E8E">
        <w:rPr>
          <w:rFonts w:ascii="Arial" w:hAnsi="Arial" w:cs="Arial"/>
          <w:b/>
          <w:bCs/>
          <w:color w:val="3366CC"/>
          <w:sz w:val="24"/>
          <w:szCs w:val="24"/>
        </w:rPr>
        <w:t>sobre Segurança Energética:</w:t>
      </w:r>
      <w:r w:rsidR="009D0C9D" w:rsidRPr="00067E8E">
        <w:rPr>
          <w:rFonts w:ascii="Arial" w:hAnsi="Arial" w:cs="Arial"/>
          <w:b/>
          <w:bCs/>
          <w:color w:val="1C6194" w:themeColor="accent2" w:themeShade="BF"/>
          <w:sz w:val="24"/>
          <w:szCs w:val="24"/>
        </w:rPr>
        <w:t xml:space="preserve"> </w:t>
      </w:r>
      <w:r w:rsidR="00442CCB" w:rsidRPr="00067E8E">
        <w:rPr>
          <w:rFonts w:ascii="Arial" w:hAnsi="Arial" w:cs="Arial"/>
          <w:bCs/>
          <w:sz w:val="24"/>
          <w:szCs w:val="24"/>
        </w:rPr>
        <w:t>r</w:t>
      </w:r>
      <w:r w:rsidRPr="00067E8E">
        <w:rPr>
          <w:rFonts w:ascii="Arial" w:hAnsi="Arial" w:cs="Arial"/>
          <w:bCs/>
          <w:sz w:val="24"/>
          <w:szCs w:val="24"/>
        </w:rPr>
        <w:t xml:space="preserve">elacionado ao despacho adicional de geração térmica para garantia do suprimento energético, autorizado pelo Comitê de Monitoramento do Setor Elétrico </w:t>
      </w:r>
      <w:r w:rsidR="00434DB1" w:rsidRPr="00067E8E">
        <w:rPr>
          <w:rFonts w:ascii="Arial" w:hAnsi="Arial" w:cs="Arial"/>
          <w:bCs/>
          <w:sz w:val="24"/>
          <w:szCs w:val="24"/>
        </w:rPr>
        <w:t>(</w:t>
      </w:r>
      <w:r w:rsidRPr="00067E8E">
        <w:rPr>
          <w:rFonts w:ascii="Arial" w:hAnsi="Arial" w:cs="Arial"/>
          <w:bCs/>
          <w:sz w:val="24"/>
          <w:szCs w:val="24"/>
        </w:rPr>
        <w:t>CMSE</w:t>
      </w:r>
      <w:r w:rsidR="00434DB1" w:rsidRPr="00067E8E">
        <w:rPr>
          <w:rFonts w:ascii="Arial" w:hAnsi="Arial" w:cs="Arial"/>
          <w:bCs/>
          <w:sz w:val="24"/>
          <w:szCs w:val="24"/>
        </w:rPr>
        <w:t>)</w:t>
      </w:r>
      <w:r w:rsidRPr="00067E8E">
        <w:rPr>
          <w:rFonts w:ascii="Arial" w:hAnsi="Arial" w:cs="Arial"/>
          <w:bCs/>
          <w:sz w:val="24"/>
          <w:szCs w:val="24"/>
        </w:rPr>
        <w:t>.</w:t>
      </w:r>
      <w:r w:rsidR="00E05B6A" w:rsidRPr="00067E8E">
        <w:rPr>
          <w:rFonts w:ascii="Arial" w:hAnsi="Arial" w:cs="Arial"/>
          <w:b/>
          <w:bCs/>
          <w:color w:val="1C6194" w:themeColor="accent2" w:themeShade="BF"/>
          <w:sz w:val="24"/>
          <w:szCs w:val="24"/>
        </w:rPr>
        <w:t xml:space="preserve"> </w:t>
      </w:r>
    </w:p>
    <w:p w14:paraId="55A5BB9E" w14:textId="33B1A0FD" w:rsidR="00D42A18" w:rsidRPr="00067E8E" w:rsidRDefault="00420955" w:rsidP="00434DB1">
      <w:pPr>
        <w:spacing w:before="120" w:after="0" w:line="240" w:lineRule="auto"/>
        <w:jc w:val="both"/>
        <w:rPr>
          <w:rFonts w:ascii="Arial" w:hAnsi="Arial" w:cs="Arial"/>
          <w:bCs/>
          <w:sz w:val="24"/>
          <w:szCs w:val="24"/>
        </w:rPr>
      </w:pPr>
      <w:r w:rsidRPr="00067E8E">
        <w:rPr>
          <w:rFonts w:ascii="Arial" w:hAnsi="Arial" w:cs="Arial"/>
          <w:b/>
          <w:bCs/>
          <w:color w:val="3366CC"/>
          <w:sz w:val="24"/>
          <w:szCs w:val="24"/>
        </w:rPr>
        <w:t>Duração</w:t>
      </w:r>
      <w:r w:rsidRPr="00067E8E">
        <w:rPr>
          <w:rFonts w:ascii="Arial" w:hAnsi="Arial" w:cs="Arial"/>
          <w:b/>
          <w:bCs/>
          <w:color w:val="1C6194" w:themeColor="accent2" w:themeShade="BF"/>
          <w:sz w:val="24"/>
          <w:szCs w:val="24"/>
        </w:rPr>
        <w:t xml:space="preserve"> </w:t>
      </w:r>
      <w:r w:rsidRPr="00067E8E">
        <w:rPr>
          <w:rFonts w:ascii="Arial" w:hAnsi="Arial" w:cs="Arial"/>
          <w:b/>
          <w:bCs/>
          <w:color w:val="3366CC"/>
          <w:sz w:val="24"/>
          <w:szCs w:val="24"/>
        </w:rPr>
        <w:t>Equivalente de Interrupção por Unidade Consumidora (DEC):</w:t>
      </w:r>
      <w:r w:rsidRPr="00067E8E">
        <w:rPr>
          <w:rFonts w:ascii="Arial" w:hAnsi="Arial" w:cs="Arial"/>
          <w:b/>
          <w:bCs/>
          <w:color w:val="1C6194" w:themeColor="accent2" w:themeShade="BF"/>
          <w:sz w:val="24"/>
          <w:szCs w:val="24"/>
        </w:rPr>
        <w:t xml:space="preserve"> </w:t>
      </w:r>
      <w:r w:rsidR="009D0C9D" w:rsidRPr="00067E8E">
        <w:rPr>
          <w:rFonts w:ascii="Arial" w:hAnsi="Arial" w:cs="Arial"/>
          <w:bCs/>
          <w:sz w:val="24"/>
          <w:szCs w:val="24"/>
        </w:rPr>
        <w:t>representa o tempo médio que as unidades consumidoras ficaram sem energia elétrica para o período considerado.</w:t>
      </w:r>
    </w:p>
    <w:p w14:paraId="75A64BF2" w14:textId="77777777" w:rsidR="0037718D" w:rsidRPr="00067E8E" w:rsidRDefault="00420955" w:rsidP="0038780F">
      <w:pPr>
        <w:spacing w:before="120" w:after="120" w:line="240" w:lineRule="auto"/>
        <w:jc w:val="both"/>
        <w:rPr>
          <w:rFonts w:ascii="Arial" w:hAnsi="Arial" w:cs="Arial"/>
          <w:bCs/>
          <w:sz w:val="24"/>
          <w:szCs w:val="24"/>
        </w:rPr>
      </w:pPr>
      <w:r w:rsidRPr="00067E8E">
        <w:rPr>
          <w:rFonts w:ascii="Arial" w:hAnsi="Arial" w:cs="Arial"/>
          <w:b/>
          <w:bCs/>
          <w:color w:val="3366CC"/>
          <w:sz w:val="24"/>
          <w:szCs w:val="24"/>
        </w:rPr>
        <w:t xml:space="preserve">Frequência Equivalente de Interrupção por Unidade Consumidora (FEC): </w:t>
      </w:r>
      <w:r w:rsidR="009D0C9D" w:rsidRPr="00067E8E">
        <w:rPr>
          <w:rFonts w:ascii="Arial" w:hAnsi="Arial" w:cs="Arial"/>
          <w:bCs/>
          <w:sz w:val="24"/>
          <w:szCs w:val="24"/>
        </w:rPr>
        <w:t>representa a média do número de vezes que as unidades consumidoras ficaram sem energia elétrica para o período considerado.</w:t>
      </w:r>
      <w:r w:rsidR="00D42A18" w:rsidRPr="00067E8E">
        <w:rPr>
          <w:rFonts w:ascii="Arial" w:hAnsi="Arial" w:cs="Arial"/>
          <w:bCs/>
          <w:sz w:val="24"/>
          <w:szCs w:val="24"/>
        </w:rPr>
        <w:t xml:space="preserve">                                                                                          </w:t>
      </w:r>
    </w:p>
    <w:p w14:paraId="2B4C992F" w14:textId="1966DE5C" w:rsidR="00D2113E" w:rsidRPr="00067E8E" w:rsidRDefault="00D42A18" w:rsidP="00B74302">
      <w:pPr>
        <w:spacing w:before="120" w:after="120" w:line="240" w:lineRule="auto"/>
        <w:jc w:val="right"/>
        <w:rPr>
          <w:rFonts w:ascii="Arial" w:hAnsi="Arial" w:cs="Arial"/>
          <w:bCs/>
          <w:sz w:val="24"/>
          <w:szCs w:val="24"/>
        </w:rPr>
      </w:pPr>
      <w:r w:rsidRPr="00067E8E">
        <w:rPr>
          <w:rFonts w:ascii="Arial" w:hAnsi="Arial" w:cs="Arial"/>
          <w:bCs/>
          <w:sz w:val="24"/>
          <w:szCs w:val="24"/>
        </w:rPr>
        <w:t xml:space="preserve"> </w:t>
      </w:r>
      <w:r w:rsidRPr="00067E8E">
        <w:rPr>
          <w:rFonts w:ascii="Arial" w:hAnsi="Arial" w:cs="Arial"/>
          <w:sz w:val="18"/>
          <w:szCs w:val="18"/>
        </w:rPr>
        <w:t>Fonte</w:t>
      </w:r>
      <w:r w:rsidR="00434DB1" w:rsidRPr="00067E8E">
        <w:rPr>
          <w:rFonts w:ascii="Arial" w:hAnsi="Arial" w:cs="Arial"/>
          <w:sz w:val="18"/>
          <w:szCs w:val="18"/>
        </w:rPr>
        <w:t>s</w:t>
      </w:r>
      <w:r w:rsidRPr="00067E8E">
        <w:rPr>
          <w:rFonts w:ascii="Arial" w:hAnsi="Arial" w:cs="Arial"/>
          <w:sz w:val="18"/>
          <w:szCs w:val="18"/>
        </w:rPr>
        <w:t xml:space="preserve"> dos dados: ONS</w:t>
      </w:r>
      <w:r w:rsidR="00434DB1" w:rsidRPr="00067E8E">
        <w:rPr>
          <w:rFonts w:ascii="Arial" w:hAnsi="Arial" w:cs="Arial"/>
          <w:sz w:val="18"/>
          <w:szCs w:val="18"/>
        </w:rPr>
        <w:t xml:space="preserve">, </w:t>
      </w:r>
      <w:r w:rsidRPr="00067E8E">
        <w:rPr>
          <w:rFonts w:ascii="Arial" w:hAnsi="Arial" w:cs="Arial"/>
          <w:sz w:val="18"/>
          <w:szCs w:val="18"/>
        </w:rPr>
        <w:t>CCEE</w:t>
      </w:r>
      <w:r w:rsidR="00434DB1" w:rsidRPr="00067E8E">
        <w:rPr>
          <w:rFonts w:ascii="Arial" w:hAnsi="Arial" w:cs="Arial"/>
          <w:sz w:val="18"/>
          <w:szCs w:val="18"/>
        </w:rPr>
        <w:t xml:space="preserve"> e </w:t>
      </w:r>
      <w:r w:rsidRPr="00067E8E">
        <w:rPr>
          <w:rFonts w:ascii="Arial" w:hAnsi="Arial" w:cs="Arial"/>
          <w:sz w:val="18"/>
          <w:szCs w:val="18"/>
        </w:rPr>
        <w:t>ANEEL</w:t>
      </w:r>
      <w:r w:rsidR="00434DB1" w:rsidRPr="00067E8E">
        <w:rPr>
          <w:rFonts w:ascii="Arial" w:hAnsi="Arial" w:cs="Arial"/>
          <w:sz w:val="18"/>
          <w:szCs w:val="18"/>
        </w:rPr>
        <w:t>.</w:t>
      </w:r>
    </w:p>
    <w:p w14:paraId="1FB1EB7A" w14:textId="1543C2C3" w:rsidR="00B020A4" w:rsidRPr="00067E8E" w:rsidRDefault="00B020A4" w:rsidP="002C2FF6">
      <w:pPr>
        <w:spacing w:after="240" w:line="240" w:lineRule="auto"/>
        <w:jc w:val="center"/>
        <w:rPr>
          <w:rStyle w:val="Ttulo1Char"/>
          <w:rFonts w:ascii="Arial" w:hAnsi="Arial" w:cs="Arial"/>
          <w:color w:val="3366CC"/>
          <w:sz w:val="24"/>
          <w:szCs w:val="26"/>
        </w:rPr>
      </w:pPr>
      <w:bookmarkStart w:id="171" w:name="_Toc192846551"/>
      <w:bookmarkStart w:id="172" w:name="_Toc162278136"/>
      <w:bookmarkStart w:id="173" w:name="_Toc162337163"/>
      <w:r w:rsidRPr="00067E8E">
        <w:rPr>
          <w:rStyle w:val="Ttulo1Char"/>
          <w:rFonts w:ascii="Arial" w:hAnsi="Arial" w:cs="Arial"/>
          <w:color w:val="3366CC"/>
          <w:sz w:val="24"/>
          <w:szCs w:val="26"/>
        </w:rPr>
        <w:lastRenderedPageBreak/>
        <w:t>DADOS COMPLEMENTARES DO SETOR ELÉTRICO</w:t>
      </w:r>
      <w:bookmarkEnd w:id="171"/>
      <w:r w:rsidRPr="00067E8E">
        <w:rPr>
          <w:rStyle w:val="Ttulo1Char"/>
          <w:rFonts w:ascii="Arial" w:hAnsi="Arial" w:cs="Arial"/>
          <w:color w:val="3366CC"/>
          <w:sz w:val="24"/>
          <w:szCs w:val="26"/>
        </w:rPr>
        <w:t xml:space="preserve"> </w:t>
      </w:r>
    </w:p>
    <w:p w14:paraId="3C497919" w14:textId="297E6A80" w:rsidR="005A1344" w:rsidRPr="00067E8E" w:rsidRDefault="00B020A4" w:rsidP="001354AD">
      <w:pPr>
        <w:rPr>
          <w:rFonts w:ascii="Century Gothic" w:hAnsi="Century Gothic"/>
          <w:noProof/>
          <w:color w:val="3366CC"/>
        </w:rPr>
      </w:pPr>
      <w:r w:rsidRPr="00067E8E">
        <w:rPr>
          <w:rFonts w:ascii="Century Gothic" w:hAnsi="Century Gothic"/>
          <w:color w:val="3366CC"/>
        </w:rPr>
        <w:t>Encontram-se disponíveis nos links:</w:t>
      </w:r>
      <w:bookmarkEnd w:id="172"/>
      <w:bookmarkEnd w:id="173"/>
      <w:r w:rsidRPr="00067E8E">
        <w:rPr>
          <w:rFonts w:ascii="Century Gothic" w:hAnsi="Century Gothic"/>
          <w:noProof/>
          <w:color w:val="3366CC"/>
        </w:rPr>
        <w:t xml:space="preserve"> </w:t>
      </w:r>
    </w:p>
    <w:p w14:paraId="71C86D44" w14:textId="77777777" w:rsidR="00B020A4" w:rsidRPr="00067E8E" w:rsidRDefault="00B020A4" w:rsidP="001354AD">
      <w:pPr>
        <w:rPr>
          <w:lang w:eastAsia="pt-BR"/>
        </w:rPr>
      </w:pPr>
    </w:p>
    <w:p w14:paraId="4C16D70C" w14:textId="7396CD3F" w:rsidR="005A1344" w:rsidRPr="00067E8E" w:rsidRDefault="005A1344" w:rsidP="00B74302">
      <w:pPr>
        <w:rPr>
          <w:rFonts w:ascii="Arial" w:hAnsi="Arial" w:cs="Arial"/>
          <w:sz w:val="20"/>
        </w:rPr>
      </w:pPr>
      <w:bookmarkStart w:id="174" w:name="_Toc162278137"/>
      <w:bookmarkStart w:id="175" w:name="_Toc162280656"/>
      <w:bookmarkStart w:id="176" w:name="_Toc162337164"/>
      <w:r w:rsidRPr="00067E8E">
        <w:rPr>
          <w:rFonts w:ascii="Arial" w:hAnsi="Arial" w:cs="Arial"/>
          <w:b/>
          <w:color w:val="3366CC"/>
        </w:rPr>
        <w:t>ANEE</w:t>
      </w:r>
      <w:r w:rsidR="002E16EA" w:rsidRPr="00067E8E">
        <w:rPr>
          <w:rFonts w:ascii="Arial" w:hAnsi="Arial" w:cs="Arial"/>
          <w:b/>
          <w:color w:val="3366CC"/>
        </w:rPr>
        <w:t>L</w:t>
      </w:r>
      <w:bookmarkEnd w:id="174"/>
      <w:bookmarkEnd w:id="175"/>
      <w:bookmarkEnd w:id="176"/>
      <w:r w:rsidRPr="00067E8E">
        <w:rPr>
          <w:rFonts w:ascii="Arial" w:hAnsi="Arial" w:cs="Arial"/>
          <w:b/>
          <w:color w:val="3366CC"/>
        </w:rPr>
        <w:t xml:space="preserve"> </w:t>
      </w:r>
      <w:r w:rsidR="007F6D91" w:rsidRPr="00067E8E">
        <w:rPr>
          <w:rFonts w:ascii="Arial" w:hAnsi="Arial" w:cs="Arial"/>
        </w:rPr>
        <w:t>–</w:t>
      </w:r>
      <w:r w:rsidR="006F1BE8" w:rsidRPr="00067E8E">
        <w:rPr>
          <w:b/>
          <w:color w:val="3366CC"/>
          <w:sz w:val="24"/>
          <w:szCs w:val="24"/>
        </w:rPr>
        <w:t xml:space="preserve"> </w:t>
      </w:r>
      <w:hyperlink r:id="rId106" w:history="1">
        <w:r w:rsidR="006F1BE8" w:rsidRPr="00067E8E">
          <w:rPr>
            <w:rStyle w:val="Hyperlink"/>
            <w:rFonts w:ascii="Arial" w:hAnsi="Arial" w:cs="Arial"/>
            <w:color w:val="auto"/>
            <w:sz w:val="20"/>
          </w:rPr>
          <w:t>Dados Distribuição</w:t>
        </w:r>
      </w:hyperlink>
      <w:r w:rsidR="006F1BE8" w:rsidRPr="00067E8E">
        <w:rPr>
          <w:rStyle w:val="Hyperlink"/>
          <w:rFonts w:ascii="Arial" w:hAnsi="Arial" w:cs="Arial"/>
          <w:color w:val="auto"/>
          <w:sz w:val="20"/>
          <w:u w:val="none"/>
        </w:rPr>
        <w:t xml:space="preserve">; </w:t>
      </w:r>
      <w:hyperlink r:id="rId107" w:history="1">
        <w:r w:rsidR="006F1BE8" w:rsidRPr="00067E8E">
          <w:rPr>
            <w:rStyle w:val="Hyperlink"/>
            <w:rFonts w:ascii="Arial" w:hAnsi="Arial" w:cs="Arial"/>
            <w:color w:val="auto"/>
            <w:sz w:val="20"/>
          </w:rPr>
          <w:t>Dados Geração</w:t>
        </w:r>
      </w:hyperlink>
      <w:r w:rsidR="006F1BE8" w:rsidRPr="00067E8E">
        <w:rPr>
          <w:rStyle w:val="Hyperlink"/>
          <w:rFonts w:ascii="Arial" w:hAnsi="Arial" w:cs="Arial"/>
          <w:color w:val="auto"/>
          <w:sz w:val="20"/>
          <w:u w:val="none"/>
        </w:rPr>
        <w:t xml:space="preserve">; </w:t>
      </w:r>
      <w:hyperlink r:id="rId108" w:history="1">
        <w:r w:rsidR="006F1BE8" w:rsidRPr="00067E8E">
          <w:rPr>
            <w:rStyle w:val="Hyperlink"/>
            <w:rFonts w:ascii="Arial" w:hAnsi="Arial" w:cs="Arial"/>
            <w:color w:val="auto"/>
            <w:sz w:val="20"/>
          </w:rPr>
          <w:t>Dados Transmissão</w:t>
        </w:r>
      </w:hyperlink>
      <w:r w:rsidR="006F1BE8" w:rsidRPr="00067E8E">
        <w:rPr>
          <w:rStyle w:val="Hyperlink"/>
          <w:rFonts w:ascii="Arial" w:hAnsi="Arial" w:cs="Arial"/>
          <w:color w:val="auto"/>
          <w:sz w:val="20"/>
          <w:u w:val="none"/>
        </w:rPr>
        <w:t>;</w:t>
      </w:r>
      <w:r w:rsidR="007279A2" w:rsidRPr="00067E8E">
        <w:rPr>
          <w:rStyle w:val="Hyperlink"/>
          <w:rFonts w:ascii="Arial" w:hAnsi="Arial" w:cs="Arial"/>
          <w:color w:val="auto"/>
          <w:sz w:val="20"/>
          <w:u w:val="none"/>
        </w:rPr>
        <w:t xml:space="preserve"> </w:t>
      </w:r>
      <w:hyperlink r:id="rId109" w:history="1">
        <w:r w:rsidR="007279A2" w:rsidRPr="00067E8E">
          <w:rPr>
            <w:rStyle w:val="Hyperlink"/>
            <w:rFonts w:ascii="Arial" w:hAnsi="Arial" w:cs="Arial"/>
            <w:color w:val="auto"/>
            <w:sz w:val="20"/>
          </w:rPr>
          <w:t>Dados abertos</w:t>
        </w:r>
      </w:hyperlink>
      <w:r w:rsidR="007279A2" w:rsidRPr="00067E8E">
        <w:rPr>
          <w:rFonts w:ascii="Arial" w:hAnsi="Arial" w:cs="Arial"/>
          <w:sz w:val="20"/>
        </w:rPr>
        <w:t>.</w:t>
      </w:r>
    </w:p>
    <w:p w14:paraId="1DC17961" w14:textId="7B4CD0E9" w:rsidR="005A1344" w:rsidRPr="00067E8E" w:rsidRDefault="005A1344" w:rsidP="00B74302">
      <w:pPr>
        <w:rPr>
          <w:rStyle w:val="Ttulo1Char"/>
          <w:rFonts w:ascii="Arial" w:hAnsi="Arial" w:cs="Arial"/>
          <w:b w:val="0"/>
          <w:color w:val="auto"/>
          <w:sz w:val="20"/>
        </w:rPr>
      </w:pPr>
      <w:bookmarkStart w:id="177" w:name="_Toc162278138"/>
      <w:bookmarkStart w:id="178" w:name="_Toc162280657"/>
      <w:bookmarkStart w:id="179" w:name="_Toc162337165"/>
      <w:r w:rsidRPr="00067E8E">
        <w:rPr>
          <w:rFonts w:ascii="Arial" w:hAnsi="Arial" w:cs="Arial"/>
          <w:b/>
          <w:color w:val="3366CC"/>
          <w:sz w:val="24"/>
          <w:szCs w:val="24"/>
        </w:rPr>
        <w:t>CCEE</w:t>
      </w:r>
      <w:bookmarkEnd w:id="177"/>
      <w:bookmarkEnd w:id="178"/>
      <w:bookmarkEnd w:id="179"/>
      <w:r w:rsidRPr="00067E8E">
        <w:rPr>
          <w:rFonts w:ascii="Arial" w:hAnsi="Arial" w:cs="Arial"/>
          <w:b/>
          <w:color w:val="3366CC"/>
          <w:sz w:val="24"/>
          <w:szCs w:val="24"/>
        </w:rPr>
        <w:t xml:space="preserve"> </w:t>
      </w:r>
      <w:r w:rsidR="007F6D91" w:rsidRPr="00067E8E">
        <w:rPr>
          <w:rFonts w:ascii="Arial" w:hAnsi="Arial" w:cs="Arial"/>
        </w:rPr>
        <w:t>–</w:t>
      </w:r>
      <w:r w:rsidRPr="00067E8E">
        <w:rPr>
          <w:rStyle w:val="Ttulo1Char"/>
          <w:rFonts w:ascii="Arial" w:hAnsi="Arial" w:cs="Arial"/>
          <w:color w:val="3366CC"/>
          <w:sz w:val="20"/>
        </w:rPr>
        <w:t xml:space="preserve"> </w:t>
      </w:r>
      <w:hyperlink r:id="rId110" w:history="1">
        <w:r w:rsidR="007279A2" w:rsidRPr="00067E8E">
          <w:rPr>
            <w:rStyle w:val="Hyperlink"/>
            <w:rFonts w:ascii="Arial" w:eastAsia="Calibri" w:hAnsi="Arial" w:cs="Arial"/>
            <w:color w:val="auto"/>
            <w:sz w:val="20"/>
            <w:lang w:eastAsia="pt-BR"/>
          </w:rPr>
          <w:t>Painel Consumo</w:t>
        </w:r>
      </w:hyperlink>
      <w:r w:rsidRPr="00067E8E">
        <w:rPr>
          <w:rStyle w:val="Ttulo1Char"/>
          <w:rFonts w:ascii="Arial" w:hAnsi="Arial" w:cs="Arial"/>
          <w:b w:val="0"/>
          <w:color w:val="auto"/>
          <w:sz w:val="20"/>
        </w:rPr>
        <w:t>;</w:t>
      </w:r>
      <w:r w:rsidRPr="00067E8E">
        <w:rPr>
          <w:rFonts w:ascii="Arial" w:hAnsi="Arial" w:cs="Arial"/>
          <w:sz w:val="20"/>
        </w:rPr>
        <w:t xml:space="preserve"> </w:t>
      </w:r>
      <w:hyperlink r:id="rId111" w:history="1">
        <w:r w:rsidRPr="00067E8E">
          <w:rPr>
            <w:rStyle w:val="Hyperlink"/>
            <w:rFonts w:ascii="Arial" w:hAnsi="Arial" w:cs="Arial"/>
            <w:color w:val="auto"/>
            <w:sz w:val="20"/>
          </w:rPr>
          <w:t>Painel de preços</w:t>
        </w:r>
      </w:hyperlink>
      <w:r w:rsidRPr="00067E8E">
        <w:rPr>
          <w:rFonts w:ascii="Arial" w:hAnsi="Arial" w:cs="Arial"/>
          <w:sz w:val="20"/>
        </w:rPr>
        <w:t>;</w:t>
      </w:r>
      <w:r w:rsidR="007279A2" w:rsidRPr="00067E8E">
        <w:rPr>
          <w:rStyle w:val="Hyperlink"/>
          <w:rFonts w:ascii="Arial" w:hAnsi="Arial" w:cs="Arial"/>
          <w:color w:val="auto"/>
          <w:sz w:val="20"/>
          <w:u w:val="none"/>
        </w:rPr>
        <w:t xml:space="preserve"> </w:t>
      </w:r>
      <w:hyperlink r:id="rId112" w:history="1">
        <w:r w:rsidR="007279A2" w:rsidRPr="00067E8E">
          <w:rPr>
            <w:rStyle w:val="Hyperlink"/>
            <w:rFonts w:ascii="Arial" w:hAnsi="Arial" w:cs="Arial"/>
            <w:color w:val="auto"/>
            <w:sz w:val="20"/>
          </w:rPr>
          <w:t>Painel Geração</w:t>
        </w:r>
      </w:hyperlink>
      <w:r w:rsidR="007279A2" w:rsidRPr="00067E8E">
        <w:rPr>
          <w:rStyle w:val="Hyperlink"/>
          <w:rFonts w:ascii="Arial" w:hAnsi="Arial" w:cs="Arial"/>
          <w:color w:val="auto"/>
          <w:sz w:val="20"/>
          <w:u w:val="none"/>
        </w:rPr>
        <w:t xml:space="preserve">; </w:t>
      </w:r>
      <w:hyperlink r:id="rId113" w:history="1">
        <w:r w:rsidR="007279A2" w:rsidRPr="00067E8E">
          <w:rPr>
            <w:rStyle w:val="Hyperlink"/>
            <w:rFonts w:ascii="Arial" w:hAnsi="Arial" w:cs="Arial"/>
            <w:color w:val="auto"/>
            <w:sz w:val="20"/>
          </w:rPr>
          <w:t>Contas Setoriais</w:t>
        </w:r>
      </w:hyperlink>
      <w:r w:rsidR="007279A2" w:rsidRPr="00067E8E">
        <w:rPr>
          <w:rStyle w:val="Hyperlink"/>
          <w:rFonts w:ascii="Arial" w:hAnsi="Arial" w:cs="Arial"/>
          <w:color w:val="auto"/>
          <w:sz w:val="20"/>
          <w:u w:val="none"/>
        </w:rPr>
        <w:t>;</w:t>
      </w:r>
      <w:r w:rsidR="007279A2" w:rsidRPr="00067E8E">
        <w:rPr>
          <w:rFonts w:ascii="Arial" w:hAnsi="Arial" w:cs="Arial"/>
          <w:sz w:val="20"/>
        </w:rPr>
        <w:t xml:space="preserve"> </w:t>
      </w:r>
      <w:hyperlink r:id="rId114" w:history="1">
        <w:r w:rsidR="007279A2" w:rsidRPr="00067E8E">
          <w:rPr>
            <w:rStyle w:val="Hyperlink"/>
            <w:rFonts w:ascii="Arial" w:hAnsi="Arial" w:cs="Arial"/>
            <w:color w:val="auto"/>
            <w:sz w:val="20"/>
          </w:rPr>
          <w:t>Dados abertos</w:t>
        </w:r>
      </w:hyperlink>
      <w:r w:rsidR="007279A2" w:rsidRPr="00067E8E">
        <w:rPr>
          <w:rStyle w:val="Hyperlink"/>
          <w:rFonts w:ascii="Arial" w:hAnsi="Arial" w:cs="Arial"/>
          <w:color w:val="auto"/>
          <w:sz w:val="20"/>
          <w:u w:val="none"/>
        </w:rPr>
        <w:t>.</w:t>
      </w:r>
    </w:p>
    <w:p w14:paraId="52BD06A7" w14:textId="4CF7718E" w:rsidR="005A1344" w:rsidRPr="00067E8E" w:rsidRDefault="005A1344" w:rsidP="00B74302">
      <w:pPr>
        <w:rPr>
          <w:rStyle w:val="Ttulo1Char"/>
          <w:rFonts w:ascii="Arial" w:hAnsi="Arial" w:cs="Arial"/>
          <w:b w:val="0"/>
          <w:color w:val="auto"/>
          <w:sz w:val="20"/>
        </w:rPr>
      </w:pPr>
      <w:bookmarkStart w:id="180" w:name="_Toc162278139"/>
      <w:bookmarkStart w:id="181" w:name="_Toc162280658"/>
      <w:bookmarkStart w:id="182" w:name="_Toc162337166"/>
      <w:r w:rsidRPr="00067E8E">
        <w:rPr>
          <w:rFonts w:ascii="Arial" w:hAnsi="Arial" w:cs="Arial"/>
          <w:b/>
          <w:color w:val="3366CC"/>
          <w:sz w:val="24"/>
          <w:szCs w:val="24"/>
        </w:rPr>
        <w:t xml:space="preserve">EPE </w:t>
      </w:r>
      <w:r w:rsidR="007F6D91" w:rsidRPr="00067E8E">
        <w:rPr>
          <w:rFonts w:ascii="Arial" w:hAnsi="Arial" w:cs="Arial"/>
        </w:rPr>
        <w:t>–</w:t>
      </w:r>
      <w:bookmarkEnd w:id="180"/>
      <w:bookmarkEnd w:id="181"/>
      <w:bookmarkEnd w:id="182"/>
      <w:r w:rsidRPr="00067E8E">
        <w:rPr>
          <w:rStyle w:val="Ttulo1Char"/>
          <w:rFonts w:ascii="Arial" w:hAnsi="Arial" w:cs="Arial"/>
          <w:color w:val="3366CC"/>
          <w:sz w:val="20"/>
        </w:rPr>
        <w:t xml:space="preserve"> </w:t>
      </w:r>
      <w:hyperlink r:id="rId115" w:history="1">
        <w:r w:rsidRPr="00067E8E">
          <w:rPr>
            <w:rStyle w:val="Hyperlink"/>
            <w:rFonts w:ascii="Arial" w:eastAsia="Calibri" w:hAnsi="Arial" w:cs="Arial"/>
            <w:color w:val="auto"/>
            <w:sz w:val="20"/>
            <w:lang w:eastAsia="pt-BR"/>
          </w:rPr>
          <w:t>Ferramentas interativas</w:t>
        </w:r>
      </w:hyperlink>
      <w:r w:rsidRPr="00067E8E">
        <w:rPr>
          <w:rStyle w:val="Ttulo1Char"/>
          <w:rFonts w:ascii="Arial" w:hAnsi="Arial" w:cs="Arial"/>
          <w:b w:val="0"/>
          <w:color w:val="auto"/>
          <w:sz w:val="20"/>
        </w:rPr>
        <w:t>;</w:t>
      </w:r>
      <w:r w:rsidRPr="00067E8E">
        <w:rPr>
          <w:rFonts w:ascii="Arial" w:hAnsi="Arial" w:cs="Arial"/>
          <w:sz w:val="20"/>
        </w:rPr>
        <w:t xml:space="preserve"> </w:t>
      </w:r>
      <w:r w:rsidRPr="00067E8E">
        <w:rPr>
          <w:rStyle w:val="Ttulo1Char"/>
          <w:rFonts w:ascii="Arial" w:hAnsi="Arial" w:cs="Arial"/>
          <w:b w:val="0"/>
          <w:color w:val="auto"/>
          <w:sz w:val="20"/>
          <w:u w:val="single"/>
        </w:rPr>
        <w:t>Dados abertos</w:t>
      </w:r>
      <w:r w:rsidR="00560CD6" w:rsidRPr="00067E8E">
        <w:rPr>
          <w:rStyle w:val="Ttulo1Char"/>
          <w:rFonts w:ascii="Arial" w:hAnsi="Arial" w:cs="Arial"/>
          <w:b w:val="0"/>
          <w:color w:val="auto"/>
          <w:sz w:val="20"/>
        </w:rPr>
        <w:t>.</w:t>
      </w:r>
    </w:p>
    <w:p w14:paraId="546E2B70" w14:textId="180B0E5B" w:rsidR="001765F7" w:rsidRPr="00067E8E" w:rsidRDefault="005A1344" w:rsidP="00B74302">
      <w:pPr>
        <w:rPr>
          <w:rFonts w:ascii="Arial" w:hAnsi="Arial" w:cs="Arial"/>
          <w:sz w:val="20"/>
        </w:rPr>
      </w:pPr>
      <w:bookmarkStart w:id="183" w:name="_Toc162278140"/>
      <w:bookmarkStart w:id="184" w:name="_Toc162280659"/>
      <w:bookmarkStart w:id="185" w:name="_Toc162337167"/>
      <w:r w:rsidRPr="00067E8E">
        <w:rPr>
          <w:rFonts w:ascii="Arial" w:hAnsi="Arial" w:cs="Arial"/>
          <w:b/>
          <w:color w:val="3366CC"/>
          <w:sz w:val="24"/>
          <w:szCs w:val="24"/>
        </w:rPr>
        <w:t xml:space="preserve">ONS </w:t>
      </w:r>
      <w:bookmarkEnd w:id="183"/>
      <w:bookmarkEnd w:id="184"/>
      <w:bookmarkEnd w:id="185"/>
      <w:r w:rsidR="007F6D91" w:rsidRPr="00067E8E">
        <w:rPr>
          <w:rFonts w:ascii="Arial" w:hAnsi="Arial" w:cs="Arial"/>
        </w:rPr>
        <w:t>–</w:t>
      </w:r>
      <w:r w:rsidR="007279A2" w:rsidRPr="00067E8E">
        <w:rPr>
          <w:rStyle w:val="Ttulo1Char"/>
          <w:rFonts w:ascii="Arial" w:hAnsi="Arial" w:cs="Arial"/>
          <w:b w:val="0"/>
          <w:color w:val="3366CC"/>
          <w:sz w:val="22"/>
          <w:szCs w:val="26"/>
        </w:rPr>
        <w:t xml:space="preserve"> </w:t>
      </w:r>
      <w:hyperlink r:id="rId116" w:history="1">
        <w:r w:rsidR="007279A2" w:rsidRPr="00067E8E">
          <w:rPr>
            <w:rStyle w:val="Hyperlink"/>
            <w:rFonts w:ascii="Arial" w:hAnsi="Arial" w:cs="Arial"/>
            <w:color w:val="auto"/>
            <w:sz w:val="20"/>
          </w:rPr>
          <w:t>Histórico da Operação</w:t>
        </w:r>
      </w:hyperlink>
      <w:r w:rsidR="007279A2" w:rsidRPr="00067E8E">
        <w:rPr>
          <w:rStyle w:val="Hyperlink"/>
          <w:color w:val="auto"/>
          <w:sz w:val="20"/>
          <w:u w:val="none"/>
        </w:rPr>
        <w:t>;</w:t>
      </w:r>
      <w:r w:rsidRPr="00067E8E">
        <w:rPr>
          <w:rFonts w:ascii="Arial" w:hAnsi="Arial" w:cs="Arial"/>
          <w:sz w:val="20"/>
        </w:rPr>
        <w:t xml:space="preserve"> </w:t>
      </w:r>
      <w:hyperlink r:id="rId117" w:history="1">
        <w:r w:rsidRPr="00067E8E">
          <w:rPr>
            <w:rStyle w:val="Hyperlink"/>
            <w:rFonts w:ascii="Arial" w:hAnsi="Arial" w:cs="Arial"/>
            <w:color w:val="auto"/>
            <w:sz w:val="20"/>
          </w:rPr>
          <w:t>Arquitetura aberta</w:t>
        </w:r>
      </w:hyperlink>
      <w:r w:rsidR="00560CD6" w:rsidRPr="00067E8E">
        <w:rPr>
          <w:rFonts w:ascii="Arial" w:hAnsi="Arial" w:cs="Arial"/>
          <w:sz w:val="20"/>
        </w:rPr>
        <w:t>.</w:t>
      </w:r>
    </w:p>
    <w:p w14:paraId="197B28D6" w14:textId="4C015829" w:rsidR="001765F7" w:rsidRPr="00067E8E" w:rsidRDefault="001765F7" w:rsidP="00EE2623">
      <w:pPr>
        <w:spacing w:line="240" w:lineRule="auto"/>
        <w:jc w:val="both"/>
        <w:rPr>
          <w:rFonts w:ascii="Arial" w:hAnsi="Arial" w:cs="Arial"/>
          <w:sz w:val="20"/>
        </w:rPr>
      </w:pPr>
    </w:p>
    <w:p w14:paraId="025FF7BA" w14:textId="6C3CC549" w:rsidR="001765F7" w:rsidRPr="00067E8E" w:rsidRDefault="001765F7" w:rsidP="00EE2623">
      <w:pPr>
        <w:spacing w:line="240" w:lineRule="auto"/>
        <w:jc w:val="both"/>
        <w:rPr>
          <w:rFonts w:ascii="Arial" w:hAnsi="Arial" w:cs="Arial"/>
          <w:sz w:val="20"/>
        </w:rPr>
      </w:pPr>
    </w:p>
    <w:p w14:paraId="69394D27" w14:textId="51B7218A" w:rsidR="001765F7" w:rsidRPr="00067E8E" w:rsidRDefault="001765F7" w:rsidP="00EE2623">
      <w:pPr>
        <w:spacing w:line="240" w:lineRule="auto"/>
        <w:jc w:val="both"/>
        <w:rPr>
          <w:rFonts w:ascii="Arial" w:hAnsi="Arial" w:cs="Arial"/>
          <w:sz w:val="20"/>
        </w:rPr>
      </w:pPr>
    </w:p>
    <w:p w14:paraId="798E7A8E" w14:textId="1AD68186" w:rsidR="001765F7" w:rsidRPr="00472D82" w:rsidRDefault="001765F7" w:rsidP="00EE2623">
      <w:pPr>
        <w:spacing w:line="240" w:lineRule="auto"/>
        <w:jc w:val="both"/>
        <w:rPr>
          <w:rFonts w:ascii="Arial" w:hAnsi="Arial" w:cs="Arial"/>
          <w:sz w:val="20"/>
        </w:rPr>
      </w:pPr>
    </w:p>
    <w:p w14:paraId="3233A502" w14:textId="07F67329" w:rsidR="001765F7" w:rsidRPr="00472D82" w:rsidRDefault="001765F7" w:rsidP="00EE2623">
      <w:pPr>
        <w:spacing w:line="240" w:lineRule="auto"/>
        <w:jc w:val="both"/>
        <w:rPr>
          <w:rFonts w:ascii="Arial" w:hAnsi="Arial" w:cs="Arial"/>
          <w:sz w:val="20"/>
        </w:rPr>
      </w:pPr>
    </w:p>
    <w:p w14:paraId="14AC98EE" w14:textId="7162A151" w:rsidR="001765F7" w:rsidRPr="00472D82" w:rsidRDefault="001765F7" w:rsidP="00EE2623">
      <w:pPr>
        <w:spacing w:line="240" w:lineRule="auto"/>
        <w:jc w:val="both"/>
        <w:rPr>
          <w:rFonts w:ascii="Arial" w:hAnsi="Arial" w:cs="Arial"/>
          <w:sz w:val="20"/>
        </w:rPr>
      </w:pPr>
    </w:p>
    <w:p w14:paraId="6FD39B02" w14:textId="7E780426" w:rsidR="001765F7" w:rsidRPr="00472D82" w:rsidRDefault="001765F7" w:rsidP="00EE2623">
      <w:pPr>
        <w:spacing w:line="240" w:lineRule="auto"/>
        <w:jc w:val="both"/>
        <w:rPr>
          <w:rFonts w:ascii="Arial" w:hAnsi="Arial" w:cs="Arial"/>
          <w:sz w:val="20"/>
        </w:rPr>
      </w:pPr>
    </w:p>
    <w:p w14:paraId="5D4420FC" w14:textId="16D54737" w:rsidR="001765F7" w:rsidRPr="00472D82" w:rsidRDefault="001765F7" w:rsidP="00EE2623">
      <w:pPr>
        <w:spacing w:line="240" w:lineRule="auto"/>
        <w:jc w:val="both"/>
        <w:rPr>
          <w:rFonts w:ascii="Arial" w:hAnsi="Arial" w:cs="Arial"/>
          <w:sz w:val="20"/>
        </w:rPr>
      </w:pPr>
    </w:p>
    <w:p w14:paraId="0F19D6E9" w14:textId="7CED47B8" w:rsidR="001765F7" w:rsidRPr="00472D82" w:rsidRDefault="001765F7" w:rsidP="00EE2623">
      <w:pPr>
        <w:spacing w:line="240" w:lineRule="auto"/>
        <w:jc w:val="both"/>
        <w:rPr>
          <w:rFonts w:ascii="Arial" w:hAnsi="Arial" w:cs="Arial"/>
          <w:sz w:val="20"/>
        </w:rPr>
      </w:pPr>
    </w:p>
    <w:p w14:paraId="35E55967" w14:textId="2019CDBF" w:rsidR="001765F7" w:rsidRPr="00472D82" w:rsidRDefault="001765F7" w:rsidP="00EE2623">
      <w:pPr>
        <w:spacing w:line="240" w:lineRule="auto"/>
        <w:jc w:val="both"/>
        <w:rPr>
          <w:rFonts w:ascii="Arial" w:hAnsi="Arial" w:cs="Arial"/>
          <w:sz w:val="20"/>
        </w:rPr>
      </w:pPr>
    </w:p>
    <w:p w14:paraId="18F6EEC8" w14:textId="7F89EB4F" w:rsidR="001765F7" w:rsidRPr="00472D82" w:rsidRDefault="001765F7" w:rsidP="00EE2623">
      <w:pPr>
        <w:spacing w:line="240" w:lineRule="auto"/>
        <w:jc w:val="both"/>
        <w:rPr>
          <w:rFonts w:ascii="Arial" w:hAnsi="Arial" w:cs="Arial"/>
          <w:sz w:val="20"/>
        </w:rPr>
      </w:pPr>
    </w:p>
    <w:p w14:paraId="691535E6" w14:textId="48EB3855" w:rsidR="001765F7" w:rsidRPr="00472D82" w:rsidRDefault="001765F7" w:rsidP="00EE2623">
      <w:pPr>
        <w:spacing w:line="240" w:lineRule="auto"/>
        <w:jc w:val="both"/>
        <w:rPr>
          <w:rFonts w:ascii="Arial" w:hAnsi="Arial" w:cs="Arial"/>
          <w:sz w:val="20"/>
        </w:rPr>
      </w:pPr>
    </w:p>
    <w:p w14:paraId="02DCE50E" w14:textId="007B3B08" w:rsidR="001765F7" w:rsidRPr="00472D82" w:rsidRDefault="001765F7" w:rsidP="00EE2623">
      <w:pPr>
        <w:spacing w:line="240" w:lineRule="auto"/>
        <w:jc w:val="both"/>
        <w:rPr>
          <w:rFonts w:ascii="Arial" w:hAnsi="Arial" w:cs="Arial"/>
          <w:sz w:val="20"/>
        </w:rPr>
      </w:pPr>
    </w:p>
    <w:p w14:paraId="12945383" w14:textId="5CB3A981" w:rsidR="001765F7" w:rsidRPr="00472D82" w:rsidRDefault="001765F7" w:rsidP="00EE2623">
      <w:pPr>
        <w:spacing w:line="240" w:lineRule="auto"/>
        <w:jc w:val="both"/>
        <w:rPr>
          <w:rFonts w:ascii="Arial" w:hAnsi="Arial" w:cs="Arial"/>
          <w:sz w:val="20"/>
        </w:rPr>
      </w:pPr>
    </w:p>
    <w:p w14:paraId="737AB079" w14:textId="58EF1A94" w:rsidR="001765F7" w:rsidRPr="00472D82" w:rsidRDefault="001765F7" w:rsidP="00EE2623">
      <w:pPr>
        <w:spacing w:line="240" w:lineRule="auto"/>
        <w:jc w:val="both"/>
        <w:rPr>
          <w:rFonts w:ascii="Arial" w:hAnsi="Arial" w:cs="Arial"/>
          <w:sz w:val="20"/>
        </w:rPr>
      </w:pPr>
    </w:p>
    <w:p w14:paraId="67DB8717" w14:textId="74FA2132" w:rsidR="001765F7" w:rsidRPr="00472D82" w:rsidRDefault="001765F7" w:rsidP="00EE2623">
      <w:pPr>
        <w:spacing w:line="240" w:lineRule="auto"/>
        <w:jc w:val="both"/>
        <w:rPr>
          <w:rFonts w:ascii="Arial" w:hAnsi="Arial" w:cs="Arial"/>
          <w:sz w:val="20"/>
        </w:rPr>
      </w:pPr>
    </w:p>
    <w:p w14:paraId="3AD87200" w14:textId="44DDC192" w:rsidR="001765F7" w:rsidRPr="00472D82" w:rsidRDefault="001765F7" w:rsidP="00EE2623">
      <w:pPr>
        <w:spacing w:line="240" w:lineRule="auto"/>
        <w:jc w:val="both"/>
        <w:rPr>
          <w:rFonts w:ascii="Arial" w:hAnsi="Arial" w:cs="Arial"/>
          <w:sz w:val="20"/>
        </w:rPr>
      </w:pPr>
    </w:p>
    <w:p w14:paraId="0A57D3D6" w14:textId="1A5DB347" w:rsidR="001765F7" w:rsidRPr="00472D82" w:rsidRDefault="001765F7" w:rsidP="00EE2623">
      <w:pPr>
        <w:spacing w:line="240" w:lineRule="auto"/>
        <w:jc w:val="both"/>
        <w:rPr>
          <w:rFonts w:ascii="Arial" w:hAnsi="Arial" w:cs="Arial"/>
          <w:sz w:val="20"/>
        </w:rPr>
      </w:pPr>
    </w:p>
    <w:p w14:paraId="17B36DA2" w14:textId="3B6205AA" w:rsidR="001765F7" w:rsidRPr="00472D82" w:rsidRDefault="001765F7" w:rsidP="00EE2623">
      <w:pPr>
        <w:spacing w:line="240" w:lineRule="auto"/>
        <w:jc w:val="both"/>
        <w:rPr>
          <w:rFonts w:ascii="Arial" w:hAnsi="Arial" w:cs="Arial"/>
          <w:sz w:val="20"/>
        </w:rPr>
      </w:pPr>
    </w:p>
    <w:p w14:paraId="3A801EFA" w14:textId="2FEF86F5" w:rsidR="001765F7" w:rsidRPr="00472D82" w:rsidRDefault="001765F7" w:rsidP="00EE2623">
      <w:pPr>
        <w:spacing w:line="240" w:lineRule="auto"/>
        <w:jc w:val="both"/>
        <w:rPr>
          <w:rFonts w:ascii="Arial" w:hAnsi="Arial" w:cs="Arial"/>
          <w:sz w:val="20"/>
        </w:rPr>
      </w:pPr>
    </w:p>
    <w:p w14:paraId="13191F3A" w14:textId="4EB3CA86" w:rsidR="001765F7" w:rsidRPr="00472D82" w:rsidRDefault="001765F7" w:rsidP="00EE2623">
      <w:pPr>
        <w:spacing w:line="240" w:lineRule="auto"/>
        <w:jc w:val="both"/>
        <w:rPr>
          <w:rFonts w:ascii="Arial" w:hAnsi="Arial" w:cs="Arial"/>
          <w:sz w:val="20"/>
        </w:rPr>
      </w:pPr>
    </w:p>
    <w:p w14:paraId="626D6067" w14:textId="3535C865" w:rsidR="001765F7" w:rsidRPr="00472D82" w:rsidRDefault="001765F7" w:rsidP="00EE2623">
      <w:pPr>
        <w:spacing w:line="240" w:lineRule="auto"/>
        <w:jc w:val="both"/>
        <w:rPr>
          <w:rFonts w:ascii="Arial" w:hAnsi="Arial" w:cs="Arial"/>
          <w:sz w:val="20"/>
        </w:rPr>
      </w:pPr>
    </w:p>
    <w:p w14:paraId="6B558E59" w14:textId="5B0E90BC" w:rsidR="001765F7" w:rsidRPr="00472D82" w:rsidRDefault="001765F7" w:rsidP="00EE2623">
      <w:pPr>
        <w:spacing w:line="240" w:lineRule="auto"/>
        <w:jc w:val="both"/>
        <w:rPr>
          <w:rFonts w:ascii="Arial" w:hAnsi="Arial" w:cs="Arial"/>
          <w:sz w:val="20"/>
        </w:rPr>
      </w:pPr>
    </w:p>
    <w:p w14:paraId="296B60A9" w14:textId="071244C5" w:rsidR="001765F7" w:rsidRPr="00472D82" w:rsidRDefault="001765F7" w:rsidP="00EE2623">
      <w:pPr>
        <w:spacing w:line="240" w:lineRule="auto"/>
        <w:jc w:val="both"/>
        <w:rPr>
          <w:rFonts w:ascii="Arial" w:hAnsi="Arial" w:cs="Arial"/>
          <w:sz w:val="20"/>
        </w:rPr>
      </w:pPr>
    </w:p>
    <w:p w14:paraId="0CCE14AF" w14:textId="0C0B5AF6" w:rsidR="001765F7" w:rsidRPr="00472D82" w:rsidRDefault="001765F7" w:rsidP="00EE2623">
      <w:pPr>
        <w:spacing w:line="240" w:lineRule="auto"/>
        <w:jc w:val="both"/>
        <w:rPr>
          <w:rFonts w:ascii="Arial" w:hAnsi="Arial" w:cs="Arial"/>
          <w:sz w:val="20"/>
        </w:rPr>
      </w:pPr>
    </w:p>
    <w:p w14:paraId="57751C2B" w14:textId="27B57C10" w:rsidR="001765F7" w:rsidRPr="00472D82" w:rsidRDefault="001765F7" w:rsidP="00EE2623">
      <w:pPr>
        <w:spacing w:line="240" w:lineRule="auto"/>
        <w:jc w:val="both"/>
        <w:rPr>
          <w:rFonts w:ascii="Arial" w:hAnsi="Arial" w:cs="Arial"/>
          <w:sz w:val="20"/>
        </w:rPr>
      </w:pPr>
    </w:p>
    <w:p w14:paraId="1F789F4C" w14:textId="6DADD8C5" w:rsidR="001765F7" w:rsidRPr="00472D82" w:rsidRDefault="001765F7" w:rsidP="00EE2623">
      <w:pPr>
        <w:spacing w:line="240" w:lineRule="auto"/>
        <w:jc w:val="both"/>
        <w:rPr>
          <w:rFonts w:ascii="Arial" w:hAnsi="Arial" w:cs="Arial"/>
          <w:sz w:val="20"/>
        </w:rPr>
      </w:pPr>
    </w:p>
    <w:p w14:paraId="7D8F3C11" w14:textId="16B0DD44" w:rsidR="001765F7" w:rsidRPr="00472D82" w:rsidRDefault="001765F7" w:rsidP="00EE2623">
      <w:pPr>
        <w:spacing w:line="240" w:lineRule="auto"/>
        <w:jc w:val="both"/>
        <w:rPr>
          <w:rFonts w:ascii="Arial" w:hAnsi="Arial" w:cs="Arial"/>
          <w:sz w:val="20"/>
        </w:rPr>
      </w:pPr>
    </w:p>
    <w:p w14:paraId="42794EE1" w14:textId="34695DAD" w:rsidR="00650263" w:rsidRPr="00472D82" w:rsidRDefault="00650263" w:rsidP="00EE2623">
      <w:pPr>
        <w:spacing w:line="240" w:lineRule="auto"/>
        <w:jc w:val="both"/>
        <w:rPr>
          <w:rStyle w:val="Ttulo1Char"/>
          <w:b w:val="0"/>
          <w:sz w:val="26"/>
          <w:szCs w:val="26"/>
        </w:rPr>
      </w:pPr>
    </w:p>
    <w:sectPr w:rsidR="00650263" w:rsidRPr="00472D82" w:rsidSect="00EB6E30">
      <w:pgSz w:w="11906" w:h="16838"/>
      <w:pgMar w:top="851" w:right="566" w:bottom="1134" w:left="709" w:header="340"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328370" w14:textId="77777777" w:rsidR="00AE25A6" w:rsidRDefault="00AE25A6" w:rsidP="005E661A">
      <w:pPr>
        <w:spacing w:after="0" w:line="240" w:lineRule="auto"/>
      </w:pPr>
      <w:r>
        <w:separator/>
      </w:r>
    </w:p>
  </w:endnote>
  <w:endnote w:type="continuationSeparator" w:id="0">
    <w:p w14:paraId="707CE4D5" w14:textId="77777777" w:rsidR="00AE25A6" w:rsidRDefault="00AE25A6" w:rsidP="005E661A">
      <w:pPr>
        <w:spacing w:after="0" w:line="240" w:lineRule="auto"/>
      </w:pPr>
      <w:r>
        <w:continuationSeparator/>
      </w:r>
    </w:p>
  </w:endnote>
  <w:endnote w:type="continuationNotice" w:id="1">
    <w:p w14:paraId="463B3A27" w14:textId="77777777" w:rsidR="00AE25A6" w:rsidRDefault="00AE25A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4390376"/>
      <w:docPartObj>
        <w:docPartGallery w:val="Page Numbers (Bottom of Page)"/>
        <w:docPartUnique/>
      </w:docPartObj>
    </w:sdtPr>
    <w:sdtEndPr>
      <w:rPr>
        <w:color w:val="3366CC"/>
      </w:rPr>
    </w:sdtEndPr>
    <w:sdtContent>
      <w:p w14:paraId="28D50567" w14:textId="652E35FF" w:rsidR="00B53CB5" w:rsidRPr="00624B66" w:rsidRDefault="00B53CB5">
        <w:pPr>
          <w:pStyle w:val="Rodap"/>
          <w:jc w:val="right"/>
          <w:rPr>
            <w:color w:val="3366CC"/>
          </w:rPr>
        </w:pPr>
        <w:r>
          <w:rPr>
            <w:noProof/>
            <w:color w:val="13666B" w:themeColor="accent3" w:themeShade="80"/>
            <w:lang w:eastAsia="pt-BR"/>
          </w:rPr>
          <mc:AlternateContent>
            <mc:Choice Requires="wps">
              <w:drawing>
                <wp:anchor distT="0" distB="0" distL="114300" distR="114300" simplePos="0" relativeHeight="251664384" behindDoc="0" locked="0" layoutInCell="1" allowOverlap="1" wp14:anchorId="092E48F2" wp14:editId="0A898816">
                  <wp:simplePos x="0" y="0"/>
                  <wp:positionH relativeFrom="column">
                    <wp:posOffset>-148590</wp:posOffset>
                  </wp:positionH>
                  <wp:positionV relativeFrom="paragraph">
                    <wp:posOffset>-292100</wp:posOffset>
                  </wp:positionV>
                  <wp:extent cx="7027545" cy="0"/>
                  <wp:effectExtent l="0" t="0" r="20955" b="19050"/>
                  <wp:wrapNone/>
                  <wp:docPr id="8394230" name="Conector reto 8394230"/>
                  <wp:cNvGraphicFramePr/>
                  <a:graphic xmlns:a="http://schemas.openxmlformats.org/drawingml/2006/main">
                    <a:graphicData uri="http://schemas.microsoft.com/office/word/2010/wordprocessingShape">
                      <wps:wsp>
                        <wps:cNvCnPr/>
                        <wps:spPr>
                          <a:xfrm>
                            <a:off x="0" y="0"/>
                            <a:ext cx="7027545" cy="0"/>
                          </a:xfrm>
                          <a:prstGeom prst="line">
                            <a:avLst/>
                          </a:prstGeom>
                          <a:ln w="19050">
                            <a:solidFill>
                              <a:srgbClr val="FCDE0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727A263" id="Conector reto 8394230"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7pt,-23pt" to="541.6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" strokecolor="#fcde04" strokeweight="1.5pt">
                  <v:stroke joinstyle="miter"/>
                </v:line>
              </w:pict>
            </mc:Fallback>
          </mc:AlternateContent>
        </w:r>
        <w:r w:rsidRPr="00624B66">
          <w:rPr>
            <w:noProof/>
            <w:color w:val="3366CC"/>
            <w:sz w:val="19"/>
            <w:lang w:eastAsia="pt-BR"/>
          </w:rPr>
          <w:drawing>
            <wp:anchor distT="0" distB="0" distL="0" distR="0" simplePos="0" relativeHeight="251659264" behindDoc="1" locked="0" layoutInCell="1" allowOverlap="1" wp14:anchorId="1B4392FB" wp14:editId="5D2FEF06">
              <wp:simplePos x="0" y="0"/>
              <wp:positionH relativeFrom="page">
                <wp:posOffset>386715</wp:posOffset>
              </wp:positionH>
              <wp:positionV relativeFrom="page">
                <wp:posOffset>10115550</wp:posOffset>
              </wp:positionV>
              <wp:extent cx="1800346" cy="415290"/>
              <wp:effectExtent l="0" t="0" r="9525" b="3810"/>
              <wp:wrapNone/>
              <wp:docPr id="148643426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jpeg"/>
                      <pic:cNvPicPr/>
                    </pic:nvPicPr>
                    <pic:blipFill>
                      <a:blip r:embed="rId1" cstate="print"/>
                      <a:stretch>
                        <a:fillRect/>
                      </a:stretch>
                    </pic:blipFill>
                    <pic:spPr>
                      <a:xfrm>
                        <a:off x="0" y="0"/>
                        <a:ext cx="1800346" cy="415290"/>
                      </a:xfrm>
                      <a:prstGeom prst="rect">
                        <a:avLst/>
                      </a:prstGeom>
                    </pic:spPr>
                  </pic:pic>
                </a:graphicData>
              </a:graphic>
              <wp14:sizeRelH relativeFrom="margin">
                <wp14:pctWidth>0</wp14:pctWidth>
              </wp14:sizeRelH>
              <wp14:sizeRelV relativeFrom="margin">
                <wp14:pctHeight>0</wp14:pctHeight>
              </wp14:sizeRelV>
            </wp:anchor>
          </w:drawing>
        </w:r>
        <w:r w:rsidRPr="00624B66">
          <w:rPr>
            <w:color w:val="3366CC"/>
          </w:rPr>
          <w:fldChar w:fldCharType="begin"/>
        </w:r>
        <w:r w:rsidRPr="00624B66">
          <w:rPr>
            <w:color w:val="3366CC"/>
          </w:rPr>
          <w:instrText>PAGE   \* MERGEFORMAT</w:instrText>
        </w:r>
        <w:r w:rsidRPr="00624B66">
          <w:rPr>
            <w:color w:val="3366CC"/>
          </w:rPr>
          <w:fldChar w:fldCharType="separate"/>
        </w:r>
        <w:r w:rsidR="00360D14">
          <w:rPr>
            <w:noProof/>
            <w:color w:val="3366CC"/>
          </w:rPr>
          <w:t>25</w:t>
        </w:r>
        <w:r w:rsidRPr="00624B66">
          <w:rPr>
            <w:color w:val="3366CC"/>
          </w:rPr>
          <w:fldChar w:fldCharType="end"/>
        </w:r>
      </w:p>
    </w:sdtContent>
  </w:sdt>
  <w:p w14:paraId="7BA4D8AC" w14:textId="2D014E2A" w:rsidR="00B53CB5" w:rsidRDefault="00B53CB5">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794A71" w14:textId="77777777" w:rsidR="00AE25A6" w:rsidRDefault="00AE25A6" w:rsidP="005E661A">
      <w:pPr>
        <w:spacing w:after="0" w:line="240" w:lineRule="auto"/>
      </w:pPr>
      <w:r>
        <w:separator/>
      </w:r>
    </w:p>
  </w:footnote>
  <w:footnote w:type="continuationSeparator" w:id="0">
    <w:p w14:paraId="7971D957" w14:textId="77777777" w:rsidR="00AE25A6" w:rsidRDefault="00AE25A6" w:rsidP="005E661A">
      <w:pPr>
        <w:spacing w:after="0" w:line="240" w:lineRule="auto"/>
      </w:pPr>
      <w:r>
        <w:continuationSeparator/>
      </w:r>
    </w:p>
  </w:footnote>
  <w:footnote w:type="continuationNotice" w:id="1">
    <w:p w14:paraId="1EC925F2" w14:textId="77777777" w:rsidR="00AE25A6" w:rsidRDefault="00AE25A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EA4CE" w14:textId="3F014087" w:rsidR="00B53CB5" w:rsidRDefault="00B53CB5">
    <w:pPr>
      <w:pStyle w:val="Cabealho"/>
      <w:rPr>
        <w:rFonts w:ascii="Arial" w:hAnsi="Arial" w:cs="Arial"/>
        <w:color w:val="3366CC"/>
        <w:sz w:val="16"/>
        <w:szCs w:val="16"/>
      </w:rPr>
    </w:pPr>
    <w:r w:rsidRPr="00624B66">
      <w:rPr>
        <w:rFonts w:ascii="Arial" w:hAnsi="Arial" w:cs="Arial"/>
        <w:color w:val="3366CC"/>
        <w:sz w:val="16"/>
        <w:szCs w:val="16"/>
      </w:rPr>
      <w:t>DDOS/SNEE/MME</w:t>
    </w:r>
    <w:r>
      <w:rPr>
        <w:rFonts w:ascii="Arial" w:hAnsi="Arial" w:cs="Arial"/>
        <w:color w:val="3366CC"/>
        <w:sz w:val="18"/>
        <w:szCs w:val="18"/>
      </w:rPr>
      <w:tab/>
      <w:t xml:space="preserve">                                                 </w:t>
    </w:r>
    <w:r w:rsidRPr="00624B66">
      <w:rPr>
        <w:rFonts w:ascii="Arial" w:hAnsi="Arial" w:cs="Arial"/>
        <w:color w:val="3366CC"/>
        <w:sz w:val="16"/>
        <w:szCs w:val="16"/>
      </w:rPr>
      <w:t>Boletim Mensal de Monitoramento do Sistema Elétrico Brasileiro –</w:t>
    </w:r>
    <w:r>
      <w:rPr>
        <w:rFonts w:ascii="Arial" w:hAnsi="Arial" w:cs="Arial"/>
        <w:color w:val="3366CC"/>
        <w:sz w:val="16"/>
        <w:szCs w:val="16"/>
      </w:rPr>
      <w:t xml:space="preserve"> </w:t>
    </w:r>
    <w:proofErr w:type="gramStart"/>
    <w:r w:rsidR="00FD59A2">
      <w:rPr>
        <w:rFonts w:ascii="Arial" w:hAnsi="Arial" w:cs="Arial"/>
        <w:color w:val="3366CC"/>
        <w:sz w:val="16"/>
        <w:szCs w:val="16"/>
      </w:rPr>
      <w:t>Novembro</w:t>
    </w:r>
    <w:proofErr w:type="gramEnd"/>
    <w:r>
      <w:rPr>
        <w:rFonts w:ascii="Arial" w:hAnsi="Arial" w:cs="Arial"/>
        <w:color w:val="3366CC"/>
        <w:sz w:val="16"/>
        <w:szCs w:val="16"/>
      </w:rPr>
      <w:t xml:space="preserve"> de 2025</w:t>
    </w:r>
  </w:p>
  <w:p w14:paraId="02B95140" w14:textId="77777777" w:rsidR="00B53CB5" w:rsidRPr="00380AD4" w:rsidRDefault="00B53CB5">
    <w:pPr>
      <w:pStyle w:val="Cabealho"/>
      <w:rPr>
        <w:rFonts w:ascii="Arial" w:hAnsi="Arial" w:cs="Arial"/>
        <w:color w:val="3366CC"/>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057C0"/>
    <w:multiLevelType w:val="hybridMultilevel"/>
    <w:tmpl w:val="7A9403BE"/>
    <w:lvl w:ilvl="0" w:tplc="E940F03A">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1" w15:restartNumberingAfterBreak="0">
    <w:nsid w:val="00C64938"/>
    <w:multiLevelType w:val="hybridMultilevel"/>
    <w:tmpl w:val="6E6476E8"/>
    <w:lvl w:ilvl="0" w:tplc="2EACEA06">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2" w15:restartNumberingAfterBreak="0">
    <w:nsid w:val="0617436C"/>
    <w:multiLevelType w:val="multilevel"/>
    <w:tmpl w:val="639A7FFE"/>
    <w:lvl w:ilvl="0">
      <w:start w:val="1"/>
      <w:numFmt w:val="decimal"/>
      <w:pStyle w:val="Estilo1"/>
      <w:lvlText w:val="%1."/>
      <w:lvlJc w:val="left"/>
      <w:pPr>
        <w:ind w:left="2487" w:hanging="360"/>
      </w:pPr>
      <w:rPr>
        <w:color w:val="auto"/>
        <w:sz w:val="32"/>
      </w:rPr>
    </w:lvl>
    <w:lvl w:ilvl="1">
      <w:start w:val="1"/>
      <w:numFmt w:val="decimal"/>
      <w:pStyle w:val="Estilo2"/>
      <w:lvlText w:val="%1.%2."/>
      <w:lvlJc w:val="left"/>
      <w:pPr>
        <w:ind w:left="3550" w:hanging="432"/>
      </w:pPr>
      <w:rPr>
        <w:color w:val="auto"/>
        <w:sz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7D755E4"/>
    <w:multiLevelType w:val="hybridMultilevel"/>
    <w:tmpl w:val="3946B2F6"/>
    <w:lvl w:ilvl="0" w:tplc="04160001">
      <w:start w:val="1"/>
      <w:numFmt w:val="bullet"/>
      <w:lvlText w:val=""/>
      <w:lvlJc w:val="left"/>
      <w:pPr>
        <w:ind w:left="578" w:hanging="360"/>
      </w:pPr>
      <w:rPr>
        <w:rFonts w:ascii="Symbol" w:hAnsi="Symbol" w:hint="default"/>
      </w:rPr>
    </w:lvl>
    <w:lvl w:ilvl="1" w:tplc="F8A21940">
      <w:numFmt w:val="bullet"/>
      <w:lvlText w:val="•"/>
      <w:lvlJc w:val="left"/>
      <w:pPr>
        <w:ind w:left="1298" w:hanging="360"/>
      </w:pPr>
      <w:rPr>
        <w:rFonts w:ascii="Arial" w:eastAsiaTheme="minorHAnsi" w:hAnsi="Arial" w:cs="Arial" w:hint="default"/>
      </w:rPr>
    </w:lvl>
    <w:lvl w:ilvl="2" w:tplc="04160005" w:tentative="1">
      <w:start w:val="1"/>
      <w:numFmt w:val="bullet"/>
      <w:lvlText w:val=""/>
      <w:lvlJc w:val="left"/>
      <w:pPr>
        <w:ind w:left="2018" w:hanging="360"/>
      </w:pPr>
      <w:rPr>
        <w:rFonts w:ascii="Wingdings" w:hAnsi="Wingdings" w:hint="default"/>
      </w:rPr>
    </w:lvl>
    <w:lvl w:ilvl="3" w:tplc="04160001" w:tentative="1">
      <w:start w:val="1"/>
      <w:numFmt w:val="bullet"/>
      <w:lvlText w:val=""/>
      <w:lvlJc w:val="left"/>
      <w:pPr>
        <w:ind w:left="2738" w:hanging="360"/>
      </w:pPr>
      <w:rPr>
        <w:rFonts w:ascii="Symbol" w:hAnsi="Symbol" w:hint="default"/>
      </w:rPr>
    </w:lvl>
    <w:lvl w:ilvl="4" w:tplc="04160003" w:tentative="1">
      <w:start w:val="1"/>
      <w:numFmt w:val="bullet"/>
      <w:lvlText w:val="o"/>
      <w:lvlJc w:val="left"/>
      <w:pPr>
        <w:ind w:left="3458" w:hanging="360"/>
      </w:pPr>
      <w:rPr>
        <w:rFonts w:ascii="Courier New" w:hAnsi="Courier New" w:cs="Courier New" w:hint="default"/>
      </w:rPr>
    </w:lvl>
    <w:lvl w:ilvl="5" w:tplc="04160005" w:tentative="1">
      <w:start w:val="1"/>
      <w:numFmt w:val="bullet"/>
      <w:lvlText w:val=""/>
      <w:lvlJc w:val="left"/>
      <w:pPr>
        <w:ind w:left="4178" w:hanging="360"/>
      </w:pPr>
      <w:rPr>
        <w:rFonts w:ascii="Wingdings" w:hAnsi="Wingdings" w:hint="default"/>
      </w:rPr>
    </w:lvl>
    <w:lvl w:ilvl="6" w:tplc="04160001" w:tentative="1">
      <w:start w:val="1"/>
      <w:numFmt w:val="bullet"/>
      <w:lvlText w:val=""/>
      <w:lvlJc w:val="left"/>
      <w:pPr>
        <w:ind w:left="4898" w:hanging="360"/>
      </w:pPr>
      <w:rPr>
        <w:rFonts w:ascii="Symbol" w:hAnsi="Symbol" w:hint="default"/>
      </w:rPr>
    </w:lvl>
    <w:lvl w:ilvl="7" w:tplc="04160003" w:tentative="1">
      <w:start w:val="1"/>
      <w:numFmt w:val="bullet"/>
      <w:lvlText w:val="o"/>
      <w:lvlJc w:val="left"/>
      <w:pPr>
        <w:ind w:left="5618" w:hanging="360"/>
      </w:pPr>
      <w:rPr>
        <w:rFonts w:ascii="Courier New" w:hAnsi="Courier New" w:cs="Courier New" w:hint="default"/>
      </w:rPr>
    </w:lvl>
    <w:lvl w:ilvl="8" w:tplc="04160005" w:tentative="1">
      <w:start w:val="1"/>
      <w:numFmt w:val="bullet"/>
      <w:lvlText w:val=""/>
      <w:lvlJc w:val="left"/>
      <w:pPr>
        <w:ind w:left="6338" w:hanging="360"/>
      </w:pPr>
      <w:rPr>
        <w:rFonts w:ascii="Wingdings" w:hAnsi="Wingdings" w:hint="default"/>
      </w:rPr>
    </w:lvl>
  </w:abstractNum>
  <w:abstractNum w:abstractNumId="4" w15:restartNumberingAfterBreak="0">
    <w:nsid w:val="18104806"/>
    <w:multiLevelType w:val="hybridMultilevel"/>
    <w:tmpl w:val="D40A3B78"/>
    <w:lvl w:ilvl="0" w:tplc="0AF4A704">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8727D7F"/>
    <w:multiLevelType w:val="hybridMultilevel"/>
    <w:tmpl w:val="6448A306"/>
    <w:lvl w:ilvl="0" w:tplc="FA542204">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6" w15:restartNumberingAfterBreak="0">
    <w:nsid w:val="19AA3F37"/>
    <w:multiLevelType w:val="hybridMultilevel"/>
    <w:tmpl w:val="530A05B2"/>
    <w:lvl w:ilvl="0" w:tplc="F828DCB2">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7" w15:restartNumberingAfterBreak="0">
    <w:nsid w:val="1F873673"/>
    <w:multiLevelType w:val="hybridMultilevel"/>
    <w:tmpl w:val="21CCE19A"/>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1514DAB"/>
    <w:multiLevelType w:val="hybridMultilevel"/>
    <w:tmpl w:val="A6300CDC"/>
    <w:lvl w:ilvl="0" w:tplc="1FB82CB0">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9" w15:restartNumberingAfterBreak="0">
    <w:nsid w:val="22322138"/>
    <w:multiLevelType w:val="hybridMultilevel"/>
    <w:tmpl w:val="531271E6"/>
    <w:lvl w:ilvl="0" w:tplc="E06C1F1A">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2567182D"/>
    <w:multiLevelType w:val="hybridMultilevel"/>
    <w:tmpl w:val="F694270A"/>
    <w:lvl w:ilvl="0" w:tplc="A790C214">
      <w:start w:val="230"/>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2C200A1B"/>
    <w:multiLevelType w:val="hybridMultilevel"/>
    <w:tmpl w:val="ABD0C9BA"/>
    <w:lvl w:ilvl="0" w:tplc="1BA296B2">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2E8317D3"/>
    <w:multiLevelType w:val="hybridMultilevel"/>
    <w:tmpl w:val="78C0B8D0"/>
    <w:lvl w:ilvl="0" w:tplc="A43E8A1C">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1787D3D"/>
    <w:multiLevelType w:val="hybridMultilevel"/>
    <w:tmpl w:val="F78AED84"/>
    <w:lvl w:ilvl="0" w:tplc="4E4E9D6E">
      <w:numFmt w:val="bullet"/>
      <w:lvlText w:val=""/>
      <w:lvlJc w:val="left"/>
      <w:pPr>
        <w:ind w:left="450" w:hanging="360"/>
      </w:pPr>
      <w:rPr>
        <w:rFonts w:ascii="Wingdings" w:eastAsiaTheme="minorHAnsi" w:hAnsi="Wingdings" w:cstheme="minorBidi" w:hint="default"/>
      </w:rPr>
    </w:lvl>
    <w:lvl w:ilvl="1" w:tplc="04160003" w:tentative="1">
      <w:start w:val="1"/>
      <w:numFmt w:val="bullet"/>
      <w:lvlText w:val="o"/>
      <w:lvlJc w:val="left"/>
      <w:pPr>
        <w:ind w:left="1170" w:hanging="360"/>
      </w:pPr>
      <w:rPr>
        <w:rFonts w:ascii="Courier New" w:hAnsi="Courier New" w:cs="Courier New" w:hint="default"/>
      </w:rPr>
    </w:lvl>
    <w:lvl w:ilvl="2" w:tplc="04160005" w:tentative="1">
      <w:start w:val="1"/>
      <w:numFmt w:val="bullet"/>
      <w:lvlText w:val=""/>
      <w:lvlJc w:val="left"/>
      <w:pPr>
        <w:ind w:left="1890" w:hanging="360"/>
      </w:pPr>
      <w:rPr>
        <w:rFonts w:ascii="Wingdings" w:hAnsi="Wingdings" w:hint="default"/>
      </w:rPr>
    </w:lvl>
    <w:lvl w:ilvl="3" w:tplc="04160001" w:tentative="1">
      <w:start w:val="1"/>
      <w:numFmt w:val="bullet"/>
      <w:lvlText w:val=""/>
      <w:lvlJc w:val="left"/>
      <w:pPr>
        <w:ind w:left="2610" w:hanging="360"/>
      </w:pPr>
      <w:rPr>
        <w:rFonts w:ascii="Symbol" w:hAnsi="Symbol" w:hint="default"/>
      </w:rPr>
    </w:lvl>
    <w:lvl w:ilvl="4" w:tplc="04160003" w:tentative="1">
      <w:start w:val="1"/>
      <w:numFmt w:val="bullet"/>
      <w:lvlText w:val="o"/>
      <w:lvlJc w:val="left"/>
      <w:pPr>
        <w:ind w:left="3330" w:hanging="360"/>
      </w:pPr>
      <w:rPr>
        <w:rFonts w:ascii="Courier New" w:hAnsi="Courier New" w:cs="Courier New" w:hint="default"/>
      </w:rPr>
    </w:lvl>
    <w:lvl w:ilvl="5" w:tplc="04160005" w:tentative="1">
      <w:start w:val="1"/>
      <w:numFmt w:val="bullet"/>
      <w:lvlText w:val=""/>
      <w:lvlJc w:val="left"/>
      <w:pPr>
        <w:ind w:left="4050" w:hanging="360"/>
      </w:pPr>
      <w:rPr>
        <w:rFonts w:ascii="Wingdings" w:hAnsi="Wingdings" w:hint="default"/>
      </w:rPr>
    </w:lvl>
    <w:lvl w:ilvl="6" w:tplc="04160001" w:tentative="1">
      <w:start w:val="1"/>
      <w:numFmt w:val="bullet"/>
      <w:lvlText w:val=""/>
      <w:lvlJc w:val="left"/>
      <w:pPr>
        <w:ind w:left="4770" w:hanging="360"/>
      </w:pPr>
      <w:rPr>
        <w:rFonts w:ascii="Symbol" w:hAnsi="Symbol" w:hint="default"/>
      </w:rPr>
    </w:lvl>
    <w:lvl w:ilvl="7" w:tplc="04160003" w:tentative="1">
      <w:start w:val="1"/>
      <w:numFmt w:val="bullet"/>
      <w:lvlText w:val="o"/>
      <w:lvlJc w:val="left"/>
      <w:pPr>
        <w:ind w:left="5490" w:hanging="360"/>
      </w:pPr>
      <w:rPr>
        <w:rFonts w:ascii="Courier New" w:hAnsi="Courier New" w:cs="Courier New" w:hint="default"/>
      </w:rPr>
    </w:lvl>
    <w:lvl w:ilvl="8" w:tplc="04160005" w:tentative="1">
      <w:start w:val="1"/>
      <w:numFmt w:val="bullet"/>
      <w:lvlText w:val=""/>
      <w:lvlJc w:val="left"/>
      <w:pPr>
        <w:ind w:left="6210" w:hanging="360"/>
      </w:pPr>
      <w:rPr>
        <w:rFonts w:ascii="Wingdings" w:hAnsi="Wingdings" w:hint="default"/>
      </w:rPr>
    </w:lvl>
  </w:abstractNum>
  <w:abstractNum w:abstractNumId="14" w15:restartNumberingAfterBreak="0">
    <w:nsid w:val="31AD7B77"/>
    <w:multiLevelType w:val="hybridMultilevel"/>
    <w:tmpl w:val="D7E2ADB4"/>
    <w:lvl w:ilvl="0" w:tplc="A702AAE6">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405D66B9"/>
    <w:multiLevelType w:val="hybridMultilevel"/>
    <w:tmpl w:val="33E645FC"/>
    <w:lvl w:ilvl="0" w:tplc="25EC1FFA">
      <w:start w:val="230"/>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430A1FD6"/>
    <w:multiLevelType w:val="hybridMultilevel"/>
    <w:tmpl w:val="30D6CAA2"/>
    <w:lvl w:ilvl="0" w:tplc="04160013">
      <w:start w:val="1"/>
      <w:numFmt w:val="upperRoman"/>
      <w:lvlText w:val="%1."/>
      <w:lvlJc w:val="right"/>
      <w:pPr>
        <w:ind w:left="1146" w:hanging="360"/>
      </w:p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17" w15:restartNumberingAfterBreak="0">
    <w:nsid w:val="437A5D95"/>
    <w:multiLevelType w:val="hybridMultilevel"/>
    <w:tmpl w:val="35D81DD8"/>
    <w:lvl w:ilvl="0" w:tplc="9970E87A">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18" w15:restartNumberingAfterBreak="0">
    <w:nsid w:val="44A82B83"/>
    <w:multiLevelType w:val="hybridMultilevel"/>
    <w:tmpl w:val="D302AC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51381776"/>
    <w:multiLevelType w:val="hybridMultilevel"/>
    <w:tmpl w:val="7F30ECE4"/>
    <w:lvl w:ilvl="0" w:tplc="CEBCA460">
      <w:numFmt w:val="bullet"/>
      <w:lvlText w:val=""/>
      <w:lvlJc w:val="left"/>
      <w:pPr>
        <w:ind w:left="450" w:hanging="360"/>
      </w:pPr>
      <w:rPr>
        <w:rFonts w:ascii="Wingdings" w:eastAsiaTheme="minorHAnsi" w:hAnsi="Wingdings" w:cstheme="minorBidi" w:hint="default"/>
      </w:rPr>
    </w:lvl>
    <w:lvl w:ilvl="1" w:tplc="04160003" w:tentative="1">
      <w:start w:val="1"/>
      <w:numFmt w:val="bullet"/>
      <w:lvlText w:val="o"/>
      <w:lvlJc w:val="left"/>
      <w:pPr>
        <w:ind w:left="1170" w:hanging="360"/>
      </w:pPr>
      <w:rPr>
        <w:rFonts w:ascii="Courier New" w:hAnsi="Courier New" w:cs="Courier New" w:hint="default"/>
      </w:rPr>
    </w:lvl>
    <w:lvl w:ilvl="2" w:tplc="04160005" w:tentative="1">
      <w:start w:val="1"/>
      <w:numFmt w:val="bullet"/>
      <w:lvlText w:val=""/>
      <w:lvlJc w:val="left"/>
      <w:pPr>
        <w:ind w:left="1890" w:hanging="360"/>
      </w:pPr>
      <w:rPr>
        <w:rFonts w:ascii="Wingdings" w:hAnsi="Wingdings" w:hint="default"/>
      </w:rPr>
    </w:lvl>
    <w:lvl w:ilvl="3" w:tplc="04160001" w:tentative="1">
      <w:start w:val="1"/>
      <w:numFmt w:val="bullet"/>
      <w:lvlText w:val=""/>
      <w:lvlJc w:val="left"/>
      <w:pPr>
        <w:ind w:left="2610" w:hanging="360"/>
      </w:pPr>
      <w:rPr>
        <w:rFonts w:ascii="Symbol" w:hAnsi="Symbol" w:hint="default"/>
      </w:rPr>
    </w:lvl>
    <w:lvl w:ilvl="4" w:tplc="04160003" w:tentative="1">
      <w:start w:val="1"/>
      <w:numFmt w:val="bullet"/>
      <w:lvlText w:val="o"/>
      <w:lvlJc w:val="left"/>
      <w:pPr>
        <w:ind w:left="3330" w:hanging="360"/>
      </w:pPr>
      <w:rPr>
        <w:rFonts w:ascii="Courier New" w:hAnsi="Courier New" w:cs="Courier New" w:hint="default"/>
      </w:rPr>
    </w:lvl>
    <w:lvl w:ilvl="5" w:tplc="04160005" w:tentative="1">
      <w:start w:val="1"/>
      <w:numFmt w:val="bullet"/>
      <w:lvlText w:val=""/>
      <w:lvlJc w:val="left"/>
      <w:pPr>
        <w:ind w:left="4050" w:hanging="360"/>
      </w:pPr>
      <w:rPr>
        <w:rFonts w:ascii="Wingdings" w:hAnsi="Wingdings" w:hint="default"/>
      </w:rPr>
    </w:lvl>
    <w:lvl w:ilvl="6" w:tplc="04160001" w:tentative="1">
      <w:start w:val="1"/>
      <w:numFmt w:val="bullet"/>
      <w:lvlText w:val=""/>
      <w:lvlJc w:val="left"/>
      <w:pPr>
        <w:ind w:left="4770" w:hanging="360"/>
      </w:pPr>
      <w:rPr>
        <w:rFonts w:ascii="Symbol" w:hAnsi="Symbol" w:hint="default"/>
      </w:rPr>
    </w:lvl>
    <w:lvl w:ilvl="7" w:tplc="04160003" w:tentative="1">
      <w:start w:val="1"/>
      <w:numFmt w:val="bullet"/>
      <w:lvlText w:val="o"/>
      <w:lvlJc w:val="left"/>
      <w:pPr>
        <w:ind w:left="5490" w:hanging="360"/>
      </w:pPr>
      <w:rPr>
        <w:rFonts w:ascii="Courier New" w:hAnsi="Courier New" w:cs="Courier New" w:hint="default"/>
      </w:rPr>
    </w:lvl>
    <w:lvl w:ilvl="8" w:tplc="04160005" w:tentative="1">
      <w:start w:val="1"/>
      <w:numFmt w:val="bullet"/>
      <w:lvlText w:val=""/>
      <w:lvlJc w:val="left"/>
      <w:pPr>
        <w:ind w:left="6210" w:hanging="360"/>
      </w:pPr>
      <w:rPr>
        <w:rFonts w:ascii="Wingdings" w:hAnsi="Wingdings" w:hint="default"/>
      </w:rPr>
    </w:lvl>
  </w:abstractNum>
  <w:abstractNum w:abstractNumId="20" w15:restartNumberingAfterBreak="0">
    <w:nsid w:val="56B40EE5"/>
    <w:multiLevelType w:val="hybridMultilevel"/>
    <w:tmpl w:val="CBCAAC40"/>
    <w:lvl w:ilvl="0" w:tplc="67222444">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56F943BD"/>
    <w:multiLevelType w:val="hybridMultilevel"/>
    <w:tmpl w:val="38FA3D60"/>
    <w:lvl w:ilvl="0" w:tplc="5A98CE06">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22" w15:restartNumberingAfterBreak="0">
    <w:nsid w:val="587D0A73"/>
    <w:multiLevelType w:val="hybridMultilevel"/>
    <w:tmpl w:val="BD2A9708"/>
    <w:lvl w:ilvl="0" w:tplc="A852FFE0">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61AF4842"/>
    <w:multiLevelType w:val="hybridMultilevel"/>
    <w:tmpl w:val="13725FD8"/>
    <w:lvl w:ilvl="0" w:tplc="763A25BA">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66C56838"/>
    <w:multiLevelType w:val="hybridMultilevel"/>
    <w:tmpl w:val="56962726"/>
    <w:lvl w:ilvl="0" w:tplc="F78AF1DE">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6CB519F1"/>
    <w:multiLevelType w:val="hybridMultilevel"/>
    <w:tmpl w:val="2342F8FE"/>
    <w:lvl w:ilvl="0" w:tplc="F69C7EAC">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71AF220E"/>
    <w:multiLevelType w:val="hybridMultilevel"/>
    <w:tmpl w:val="1C1CC174"/>
    <w:lvl w:ilvl="0" w:tplc="775CA6A2">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721B5238"/>
    <w:multiLevelType w:val="hybridMultilevel"/>
    <w:tmpl w:val="43381208"/>
    <w:lvl w:ilvl="0" w:tplc="26C0088C">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28" w15:restartNumberingAfterBreak="0">
    <w:nsid w:val="74470842"/>
    <w:multiLevelType w:val="hybridMultilevel"/>
    <w:tmpl w:val="36048D60"/>
    <w:lvl w:ilvl="0" w:tplc="3DA41FB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7563168D"/>
    <w:multiLevelType w:val="hybridMultilevel"/>
    <w:tmpl w:val="0DEC69E0"/>
    <w:lvl w:ilvl="0" w:tplc="2864E9A2">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77BC28C9"/>
    <w:multiLevelType w:val="hybridMultilevel"/>
    <w:tmpl w:val="58D8E2BC"/>
    <w:lvl w:ilvl="0" w:tplc="4080E46A">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31" w15:restartNumberingAfterBreak="0">
    <w:nsid w:val="791E4BE4"/>
    <w:multiLevelType w:val="hybridMultilevel"/>
    <w:tmpl w:val="57083F9A"/>
    <w:lvl w:ilvl="0" w:tplc="7AE2A6B8">
      <w:start w:val="230"/>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7C4711A0"/>
    <w:multiLevelType w:val="hybridMultilevel"/>
    <w:tmpl w:val="7888990C"/>
    <w:lvl w:ilvl="0" w:tplc="09381EB6">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num w:numId="1" w16cid:durableId="1732582038">
    <w:abstractNumId w:val="2"/>
  </w:num>
  <w:num w:numId="2" w16cid:durableId="249506752">
    <w:abstractNumId w:val="16"/>
  </w:num>
  <w:num w:numId="3" w16cid:durableId="1980189130">
    <w:abstractNumId w:val="23"/>
  </w:num>
  <w:num w:numId="4" w16cid:durableId="1294212925">
    <w:abstractNumId w:val="29"/>
  </w:num>
  <w:num w:numId="5" w16cid:durableId="255215902">
    <w:abstractNumId w:val="28"/>
  </w:num>
  <w:num w:numId="6" w16cid:durableId="268895829">
    <w:abstractNumId w:val="9"/>
  </w:num>
  <w:num w:numId="7" w16cid:durableId="1018778905">
    <w:abstractNumId w:val="18"/>
  </w:num>
  <w:num w:numId="8" w16cid:durableId="1230731095">
    <w:abstractNumId w:val="12"/>
  </w:num>
  <w:num w:numId="9" w16cid:durableId="201014103">
    <w:abstractNumId w:val="7"/>
  </w:num>
  <w:num w:numId="10" w16cid:durableId="739328014">
    <w:abstractNumId w:val="20"/>
  </w:num>
  <w:num w:numId="11" w16cid:durableId="114834910">
    <w:abstractNumId w:val="30"/>
  </w:num>
  <w:num w:numId="12" w16cid:durableId="888423404">
    <w:abstractNumId w:val="8"/>
  </w:num>
  <w:num w:numId="13" w16cid:durableId="2052922236">
    <w:abstractNumId w:val="32"/>
  </w:num>
  <w:num w:numId="14" w16cid:durableId="1666662416">
    <w:abstractNumId w:val="0"/>
  </w:num>
  <w:num w:numId="15" w16cid:durableId="11731949">
    <w:abstractNumId w:val="3"/>
  </w:num>
  <w:num w:numId="16" w16cid:durableId="238758859">
    <w:abstractNumId w:val="19"/>
  </w:num>
  <w:num w:numId="17" w16cid:durableId="725225589">
    <w:abstractNumId w:val="13"/>
  </w:num>
  <w:num w:numId="18" w16cid:durableId="850220287">
    <w:abstractNumId w:val="4"/>
  </w:num>
  <w:num w:numId="19" w16cid:durableId="1459180989">
    <w:abstractNumId w:val="25"/>
  </w:num>
  <w:num w:numId="20" w16cid:durableId="444276083">
    <w:abstractNumId w:val="21"/>
  </w:num>
  <w:num w:numId="21" w16cid:durableId="649095812">
    <w:abstractNumId w:val="31"/>
  </w:num>
  <w:num w:numId="22" w16cid:durableId="1021399640">
    <w:abstractNumId w:val="15"/>
  </w:num>
  <w:num w:numId="23" w16cid:durableId="385760549">
    <w:abstractNumId w:val="10"/>
  </w:num>
  <w:num w:numId="24" w16cid:durableId="2067530501">
    <w:abstractNumId w:val="17"/>
  </w:num>
  <w:num w:numId="25" w16cid:durableId="1532298207">
    <w:abstractNumId w:val="26"/>
  </w:num>
  <w:num w:numId="26" w16cid:durableId="758260812">
    <w:abstractNumId w:val="27"/>
  </w:num>
  <w:num w:numId="27" w16cid:durableId="928272628">
    <w:abstractNumId w:val="5"/>
  </w:num>
  <w:num w:numId="28" w16cid:durableId="1627856991">
    <w:abstractNumId w:val="22"/>
  </w:num>
  <w:num w:numId="29" w16cid:durableId="2101022359">
    <w:abstractNumId w:val="1"/>
  </w:num>
  <w:num w:numId="30" w16cid:durableId="1346782155">
    <w:abstractNumId w:val="6"/>
  </w:num>
  <w:num w:numId="31" w16cid:durableId="1872955720">
    <w:abstractNumId w:val="11"/>
  </w:num>
  <w:num w:numId="32" w16cid:durableId="2054380725">
    <w:abstractNumId w:val="14"/>
  </w:num>
  <w:num w:numId="33" w16cid:durableId="504789172">
    <w:abstractNumId w:val="2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activeWritingStyle w:appName="MSWord" w:lang="pt-BR" w:vendorID="64" w:dllVersion="0" w:nlCheck="1" w:checkStyle="0"/>
  <w:activeWritingStyle w:appName="MSWord" w:lang="pt-BR" w:vendorID="64" w:dllVersion="6" w:nlCheck="1" w:checkStyle="0"/>
  <w:activeWritingStyle w:appName="MSWord" w:lang="en-GB" w:vendorID="64" w:dllVersion="6" w:nlCheck="1" w:checkStyle="0"/>
  <w:activeWritingStyle w:appName="MSWord" w:lang="en-US" w:vendorID="64" w:dllVersion="6" w:nlCheck="1" w:checkStyle="1"/>
  <w:activeWritingStyle w:appName="MSWord" w:lang="en-US" w:vendorID="64" w:dllVersion="0" w:nlCheck="1" w:checkStyle="0"/>
  <w:proofState w:spelling="clean" w:grammar="clean"/>
  <w:trackRevisions/>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3058"/>
    <w:rsid w:val="000006DF"/>
    <w:rsid w:val="00001030"/>
    <w:rsid w:val="00001370"/>
    <w:rsid w:val="00001C01"/>
    <w:rsid w:val="0000202C"/>
    <w:rsid w:val="0000318F"/>
    <w:rsid w:val="00003626"/>
    <w:rsid w:val="00003E85"/>
    <w:rsid w:val="0000462B"/>
    <w:rsid w:val="000051DE"/>
    <w:rsid w:val="00005704"/>
    <w:rsid w:val="000060AD"/>
    <w:rsid w:val="00006F5D"/>
    <w:rsid w:val="0001031F"/>
    <w:rsid w:val="00010598"/>
    <w:rsid w:val="00010630"/>
    <w:rsid w:val="000107A3"/>
    <w:rsid w:val="000128F2"/>
    <w:rsid w:val="00012DC8"/>
    <w:rsid w:val="00012DE8"/>
    <w:rsid w:val="000131D2"/>
    <w:rsid w:val="000138B4"/>
    <w:rsid w:val="00014978"/>
    <w:rsid w:val="00014AF5"/>
    <w:rsid w:val="00015C41"/>
    <w:rsid w:val="00016441"/>
    <w:rsid w:val="00016870"/>
    <w:rsid w:val="00016883"/>
    <w:rsid w:val="000175DC"/>
    <w:rsid w:val="00017734"/>
    <w:rsid w:val="00017872"/>
    <w:rsid w:val="00017CAA"/>
    <w:rsid w:val="00020189"/>
    <w:rsid w:val="0002032A"/>
    <w:rsid w:val="00021B69"/>
    <w:rsid w:val="000224E6"/>
    <w:rsid w:val="000225BB"/>
    <w:rsid w:val="0002391F"/>
    <w:rsid w:val="000245AE"/>
    <w:rsid w:val="00026FD3"/>
    <w:rsid w:val="00027AF0"/>
    <w:rsid w:val="000302A9"/>
    <w:rsid w:val="00030362"/>
    <w:rsid w:val="00030774"/>
    <w:rsid w:val="000308B6"/>
    <w:rsid w:val="00030AAA"/>
    <w:rsid w:val="00030AE6"/>
    <w:rsid w:val="00030E26"/>
    <w:rsid w:val="00031ED6"/>
    <w:rsid w:val="000322E3"/>
    <w:rsid w:val="000329C6"/>
    <w:rsid w:val="00033CB7"/>
    <w:rsid w:val="00033DB3"/>
    <w:rsid w:val="000345CF"/>
    <w:rsid w:val="00034BCE"/>
    <w:rsid w:val="00035486"/>
    <w:rsid w:val="000355E4"/>
    <w:rsid w:val="00036880"/>
    <w:rsid w:val="00036C12"/>
    <w:rsid w:val="00036F55"/>
    <w:rsid w:val="0003769B"/>
    <w:rsid w:val="00037E0A"/>
    <w:rsid w:val="00037E7F"/>
    <w:rsid w:val="0004014C"/>
    <w:rsid w:val="000402EF"/>
    <w:rsid w:val="0004175B"/>
    <w:rsid w:val="000422B4"/>
    <w:rsid w:val="000437E6"/>
    <w:rsid w:val="00043956"/>
    <w:rsid w:val="000439F1"/>
    <w:rsid w:val="0004473D"/>
    <w:rsid w:val="0004595B"/>
    <w:rsid w:val="00045EB9"/>
    <w:rsid w:val="0004653A"/>
    <w:rsid w:val="000467DE"/>
    <w:rsid w:val="00046CD1"/>
    <w:rsid w:val="00047524"/>
    <w:rsid w:val="000502ED"/>
    <w:rsid w:val="00050AD9"/>
    <w:rsid w:val="00050B66"/>
    <w:rsid w:val="00050C0E"/>
    <w:rsid w:val="00051065"/>
    <w:rsid w:val="00051135"/>
    <w:rsid w:val="00051295"/>
    <w:rsid w:val="00051802"/>
    <w:rsid w:val="00051E3A"/>
    <w:rsid w:val="00052AE3"/>
    <w:rsid w:val="00052F57"/>
    <w:rsid w:val="0005352D"/>
    <w:rsid w:val="000536FC"/>
    <w:rsid w:val="00053A13"/>
    <w:rsid w:val="000550D6"/>
    <w:rsid w:val="000551E8"/>
    <w:rsid w:val="000554B6"/>
    <w:rsid w:val="00055811"/>
    <w:rsid w:val="00055F7D"/>
    <w:rsid w:val="0005656F"/>
    <w:rsid w:val="0005754C"/>
    <w:rsid w:val="00057911"/>
    <w:rsid w:val="000579E8"/>
    <w:rsid w:val="00057B67"/>
    <w:rsid w:val="000600E2"/>
    <w:rsid w:val="00060F2C"/>
    <w:rsid w:val="00060F53"/>
    <w:rsid w:val="000613AC"/>
    <w:rsid w:val="00061D5A"/>
    <w:rsid w:val="0006262C"/>
    <w:rsid w:val="00062EBD"/>
    <w:rsid w:val="00063E76"/>
    <w:rsid w:val="0006462C"/>
    <w:rsid w:val="00065005"/>
    <w:rsid w:val="0006505B"/>
    <w:rsid w:val="00065180"/>
    <w:rsid w:val="000651FC"/>
    <w:rsid w:val="000652D3"/>
    <w:rsid w:val="00066452"/>
    <w:rsid w:val="000664CF"/>
    <w:rsid w:val="00066A78"/>
    <w:rsid w:val="000676EF"/>
    <w:rsid w:val="00067E8E"/>
    <w:rsid w:val="00067F30"/>
    <w:rsid w:val="00072671"/>
    <w:rsid w:val="000729D4"/>
    <w:rsid w:val="00073145"/>
    <w:rsid w:val="00073785"/>
    <w:rsid w:val="00073B7B"/>
    <w:rsid w:val="0007431D"/>
    <w:rsid w:val="000743D4"/>
    <w:rsid w:val="00074452"/>
    <w:rsid w:val="00074910"/>
    <w:rsid w:val="00074AA9"/>
    <w:rsid w:val="00075B27"/>
    <w:rsid w:val="00075E12"/>
    <w:rsid w:val="00076315"/>
    <w:rsid w:val="00076ADF"/>
    <w:rsid w:val="000770E4"/>
    <w:rsid w:val="00077765"/>
    <w:rsid w:val="00077CFC"/>
    <w:rsid w:val="000805C9"/>
    <w:rsid w:val="00080FF8"/>
    <w:rsid w:val="000810A2"/>
    <w:rsid w:val="000810D2"/>
    <w:rsid w:val="0008127C"/>
    <w:rsid w:val="00081F9F"/>
    <w:rsid w:val="000823D2"/>
    <w:rsid w:val="000831E8"/>
    <w:rsid w:val="000838F4"/>
    <w:rsid w:val="00083CA7"/>
    <w:rsid w:val="00084810"/>
    <w:rsid w:val="0008506B"/>
    <w:rsid w:val="00085754"/>
    <w:rsid w:val="0008599B"/>
    <w:rsid w:val="00085A3F"/>
    <w:rsid w:val="00085EC3"/>
    <w:rsid w:val="00087835"/>
    <w:rsid w:val="000901EF"/>
    <w:rsid w:val="000902FC"/>
    <w:rsid w:val="00090784"/>
    <w:rsid w:val="0009107D"/>
    <w:rsid w:val="000915EC"/>
    <w:rsid w:val="000919B1"/>
    <w:rsid w:val="00092D24"/>
    <w:rsid w:val="00093417"/>
    <w:rsid w:val="0009380C"/>
    <w:rsid w:val="00094414"/>
    <w:rsid w:val="000947CE"/>
    <w:rsid w:val="000952CA"/>
    <w:rsid w:val="00095818"/>
    <w:rsid w:val="0009591F"/>
    <w:rsid w:val="000959D3"/>
    <w:rsid w:val="0009665A"/>
    <w:rsid w:val="00096B34"/>
    <w:rsid w:val="00096C21"/>
    <w:rsid w:val="00097BC6"/>
    <w:rsid w:val="000A083F"/>
    <w:rsid w:val="000A149D"/>
    <w:rsid w:val="000A15C8"/>
    <w:rsid w:val="000A1EBB"/>
    <w:rsid w:val="000A367A"/>
    <w:rsid w:val="000A3E2E"/>
    <w:rsid w:val="000A4E92"/>
    <w:rsid w:val="000A522A"/>
    <w:rsid w:val="000A543B"/>
    <w:rsid w:val="000A5635"/>
    <w:rsid w:val="000A6A26"/>
    <w:rsid w:val="000A6BA2"/>
    <w:rsid w:val="000A6FBC"/>
    <w:rsid w:val="000A7095"/>
    <w:rsid w:val="000A70BD"/>
    <w:rsid w:val="000A756D"/>
    <w:rsid w:val="000A7BCD"/>
    <w:rsid w:val="000B08AD"/>
    <w:rsid w:val="000B12D9"/>
    <w:rsid w:val="000B1B5A"/>
    <w:rsid w:val="000B299B"/>
    <w:rsid w:val="000B32A9"/>
    <w:rsid w:val="000B45A0"/>
    <w:rsid w:val="000B47EB"/>
    <w:rsid w:val="000B4815"/>
    <w:rsid w:val="000B4B2F"/>
    <w:rsid w:val="000B4F69"/>
    <w:rsid w:val="000B525A"/>
    <w:rsid w:val="000B56FC"/>
    <w:rsid w:val="000B6045"/>
    <w:rsid w:val="000B64EA"/>
    <w:rsid w:val="000B7D74"/>
    <w:rsid w:val="000C07BD"/>
    <w:rsid w:val="000C0C18"/>
    <w:rsid w:val="000C18B9"/>
    <w:rsid w:val="000C1952"/>
    <w:rsid w:val="000C26BE"/>
    <w:rsid w:val="000C40EB"/>
    <w:rsid w:val="000C5144"/>
    <w:rsid w:val="000C5150"/>
    <w:rsid w:val="000C55BA"/>
    <w:rsid w:val="000C5807"/>
    <w:rsid w:val="000C5F5E"/>
    <w:rsid w:val="000C63D8"/>
    <w:rsid w:val="000C666F"/>
    <w:rsid w:val="000C70C6"/>
    <w:rsid w:val="000C7978"/>
    <w:rsid w:val="000C7D5C"/>
    <w:rsid w:val="000D02FA"/>
    <w:rsid w:val="000D0F2F"/>
    <w:rsid w:val="000D107D"/>
    <w:rsid w:val="000D16E8"/>
    <w:rsid w:val="000D25FE"/>
    <w:rsid w:val="000D2D50"/>
    <w:rsid w:val="000D52ED"/>
    <w:rsid w:val="000D5358"/>
    <w:rsid w:val="000D5949"/>
    <w:rsid w:val="000D615D"/>
    <w:rsid w:val="000D6585"/>
    <w:rsid w:val="000D6901"/>
    <w:rsid w:val="000D7049"/>
    <w:rsid w:val="000D7884"/>
    <w:rsid w:val="000D7AC1"/>
    <w:rsid w:val="000E0ECA"/>
    <w:rsid w:val="000E2400"/>
    <w:rsid w:val="000E24C8"/>
    <w:rsid w:val="000E25E6"/>
    <w:rsid w:val="000E2A78"/>
    <w:rsid w:val="000E3081"/>
    <w:rsid w:val="000E3B93"/>
    <w:rsid w:val="000E3FBA"/>
    <w:rsid w:val="000E4884"/>
    <w:rsid w:val="000E4D27"/>
    <w:rsid w:val="000E51F6"/>
    <w:rsid w:val="000E5C4F"/>
    <w:rsid w:val="000E60CF"/>
    <w:rsid w:val="000F0751"/>
    <w:rsid w:val="000F1194"/>
    <w:rsid w:val="000F1605"/>
    <w:rsid w:val="000F2155"/>
    <w:rsid w:val="000F23A7"/>
    <w:rsid w:val="000F2FC5"/>
    <w:rsid w:val="000F58DA"/>
    <w:rsid w:val="000F5ABC"/>
    <w:rsid w:val="000F5F7C"/>
    <w:rsid w:val="000F6232"/>
    <w:rsid w:val="000F669F"/>
    <w:rsid w:val="000F698F"/>
    <w:rsid w:val="000F6B35"/>
    <w:rsid w:val="000F6D2E"/>
    <w:rsid w:val="001009E8"/>
    <w:rsid w:val="00100F72"/>
    <w:rsid w:val="00101065"/>
    <w:rsid w:val="0010107C"/>
    <w:rsid w:val="0010163F"/>
    <w:rsid w:val="00101AC8"/>
    <w:rsid w:val="00101BEA"/>
    <w:rsid w:val="00101F97"/>
    <w:rsid w:val="0010344F"/>
    <w:rsid w:val="001038B8"/>
    <w:rsid w:val="00105A59"/>
    <w:rsid w:val="00105CCE"/>
    <w:rsid w:val="0010627C"/>
    <w:rsid w:val="00106417"/>
    <w:rsid w:val="00106DB0"/>
    <w:rsid w:val="001073B7"/>
    <w:rsid w:val="00107400"/>
    <w:rsid w:val="001109A2"/>
    <w:rsid w:val="001115A0"/>
    <w:rsid w:val="00111A4E"/>
    <w:rsid w:val="00111B9D"/>
    <w:rsid w:val="00112041"/>
    <w:rsid w:val="001120A4"/>
    <w:rsid w:val="001122AE"/>
    <w:rsid w:val="00112332"/>
    <w:rsid w:val="0011240E"/>
    <w:rsid w:val="00112DFC"/>
    <w:rsid w:val="00113952"/>
    <w:rsid w:val="00113B0D"/>
    <w:rsid w:val="00113C57"/>
    <w:rsid w:val="00114BE0"/>
    <w:rsid w:val="00115172"/>
    <w:rsid w:val="0011547E"/>
    <w:rsid w:val="00116FE9"/>
    <w:rsid w:val="001173E2"/>
    <w:rsid w:val="00117C79"/>
    <w:rsid w:val="00120989"/>
    <w:rsid w:val="0012187F"/>
    <w:rsid w:val="00121E54"/>
    <w:rsid w:val="001221DA"/>
    <w:rsid w:val="00122D1E"/>
    <w:rsid w:val="00122DC8"/>
    <w:rsid w:val="00123714"/>
    <w:rsid w:val="00124611"/>
    <w:rsid w:val="0012490C"/>
    <w:rsid w:val="001252D7"/>
    <w:rsid w:val="0012546B"/>
    <w:rsid w:val="00125AEC"/>
    <w:rsid w:val="00126CE4"/>
    <w:rsid w:val="00126E61"/>
    <w:rsid w:val="00126F95"/>
    <w:rsid w:val="00127E92"/>
    <w:rsid w:val="00130589"/>
    <w:rsid w:val="00130D16"/>
    <w:rsid w:val="00131CB9"/>
    <w:rsid w:val="00132423"/>
    <w:rsid w:val="00132BF1"/>
    <w:rsid w:val="00133A0E"/>
    <w:rsid w:val="00133D06"/>
    <w:rsid w:val="00133F55"/>
    <w:rsid w:val="001344CC"/>
    <w:rsid w:val="00134C44"/>
    <w:rsid w:val="0013519D"/>
    <w:rsid w:val="001354AD"/>
    <w:rsid w:val="001357EE"/>
    <w:rsid w:val="00135DD2"/>
    <w:rsid w:val="00136642"/>
    <w:rsid w:val="00137DCF"/>
    <w:rsid w:val="00137DF1"/>
    <w:rsid w:val="00140023"/>
    <w:rsid w:val="00140302"/>
    <w:rsid w:val="001409A4"/>
    <w:rsid w:val="00141F4F"/>
    <w:rsid w:val="0014222C"/>
    <w:rsid w:val="00142397"/>
    <w:rsid w:val="001426C6"/>
    <w:rsid w:val="001430E6"/>
    <w:rsid w:val="00143821"/>
    <w:rsid w:val="001438B3"/>
    <w:rsid w:val="001439DE"/>
    <w:rsid w:val="00143C89"/>
    <w:rsid w:val="00143EB5"/>
    <w:rsid w:val="001442BE"/>
    <w:rsid w:val="001456ED"/>
    <w:rsid w:val="00145807"/>
    <w:rsid w:val="00145A02"/>
    <w:rsid w:val="00146B6C"/>
    <w:rsid w:val="00150439"/>
    <w:rsid w:val="0015074A"/>
    <w:rsid w:val="0015186A"/>
    <w:rsid w:val="00152015"/>
    <w:rsid w:val="00155038"/>
    <w:rsid w:val="00155369"/>
    <w:rsid w:val="00155A0E"/>
    <w:rsid w:val="001561B9"/>
    <w:rsid w:val="00156A3D"/>
    <w:rsid w:val="00156AC5"/>
    <w:rsid w:val="00156C69"/>
    <w:rsid w:val="00156CDB"/>
    <w:rsid w:val="001575FE"/>
    <w:rsid w:val="00157C21"/>
    <w:rsid w:val="001601E2"/>
    <w:rsid w:val="00160742"/>
    <w:rsid w:val="00161D23"/>
    <w:rsid w:val="00161D89"/>
    <w:rsid w:val="00161F90"/>
    <w:rsid w:val="00164B7B"/>
    <w:rsid w:val="00164E0F"/>
    <w:rsid w:val="00165336"/>
    <w:rsid w:val="00165519"/>
    <w:rsid w:val="0016604C"/>
    <w:rsid w:val="0016615A"/>
    <w:rsid w:val="00166374"/>
    <w:rsid w:val="0016649D"/>
    <w:rsid w:val="00166BD7"/>
    <w:rsid w:val="0016781A"/>
    <w:rsid w:val="001679AA"/>
    <w:rsid w:val="00171023"/>
    <w:rsid w:val="0017197E"/>
    <w:rsid w:val="0017247F"/>
    <w:rsid w:val="001727AA"/>
    <w:rsid w:val="0017320C"/>
    <w:rsid w:val="00173421"/>
    <w:rsid w:val="00174470"/>
    <w:rsid w:val="0017581A"/>
    <w:rsid w:val="00175D96"/>
    <w:rsid w:val="001765F7"/>
    <w:rsid w:val="0018022B"/>
    <w:rsid w:val="00180604"/>
    <w:rsid w:val="001808C8"/>
    <w:rsid w:val="00181A91"/>
    <w:rsid w:val="00181BA4"/>
    <w:rsid w:val="00181E34"/>
    <w:rsid w:val="00182B5A"/>
    <w:rsid w:val="001833C1"/>
    <w:rsid w:val="00185B93"/>
    <w:rsid w:val="00186542"/>
    <w:rsid w:val="00187043"/>
    <w:rsid w:val="00187195"/>
    <w:rsid w:val="00187C42"/>
    <w:rsid w:val="001910D5"/>
    <w:rsid w:val="0019135B"/>
    <w:rsid w:val="00192171"/>
    <w:rsid w:val="00192688"/>
    <w:rsid w:val="00193115"/>
    <w:rsid w:val="00193348"/>
    <w:rsid w:val="00193A00"/>
    <w:rsid w:val="00193A83"/>
    <w:rsid w:val="001952C2"/>
    <w:rsid w:val="00195C7A"/>
    <w:rsid w:val="0019607D"/>
    <w:rsid w:val="00196426"/>
    <w:rsid w:val="00196BEA"/>
    <w:rsid w:val="00197968"/>
    <w:rsid w:val="001A1765"/>
    <w:rsid w:val="001A1842"/>
    <w:rsid w:val="001A28ED"/>
    <w:rsid w:val="001A2D3F"/>
    <w:rsid w:val="001A34CB"/>
    <w:rsid w:val="001A3788"/>
    <w:rsid w:val="001A3C95"/>
    <w:rsid w:val="001A4C77"/>
    <w:rsid w:val="001A55C9"/>
    <w:rsid w:val="001A56D0"/>
    <w:rsid w:val="001B037E"/>
    <w:rsid w:val="001B04F0"/>
    <w:rsid w:val="001B0575"/>
    <w:rsid w:val="001B0A9B"/>
    <w:rsid w:val="001B0DD5"/>
    <w:rsid w:val="001B1769"/>
    <w:rsid w:val="001B1869"/>
    <w:rsid w:val="001B1990"/>
    <w:rsid w:val="001B2CED"/>
    <w:rsid w:val="001B3378"/>
    <w:rsid w:val="001B3A7F"/>
    <w:rsid w:val="001B3BD5"/>
    <w:rsid w:val="001B43C6"/>
    <w:rsid w:val="001B472C"/>
    <w:rsid w:val="001B4B5A"/>
    <w:rsid w:val="001B5401"/>
    <w:rsid w:val="001B579C"/>
    <w:rsid w:val="001B6748"/>
    <w:rsid w:val="001B72E0"/>
    <w:rsid w:val="001B737D"/>
    <w:rsid w:val="001B748A"/>
    <w:rsid w:val="001B7528"/>
    <w:rsid w:val="001B76E0"/>
    <w:rsid w:val="001B7BE7"/>
    <w:rsid w:val="001B7C06"/>
    <w:rsid w:val="001B7DD1"/>
    <w:rsid w:val="001C0477"/>
    <w:rsid w:val="001C0CB4"/>
    <w:rsid w:val="001C140A"/>
    <w:rsid w:val="001C1414"/>
    <w:rsid w:val="001C18F2"/>
    <w:rsid w:val="001C1A22"/>
    <w:rsid w:val="001C1E96"/>
    <w:rsid w:val="001C235D"/>
    <w:rsid w:val="001C2ECF"/>
    <w:rsid w:val="001C3663"/>
    <w:rsid w:val="001C4C48"/>
    <w:rsid w:val="001C4FA4"/>
    <w:rsid w:val="001C59D5"/>
    <w:rsid w:val="001C5B14"/>
    <w:rsid w:val="001C64B4"/>
    <w:rsid w:val="001C671C"/>
    <w:rsid w:val="001C77C4"/>
    <w:rsid w:val="001C7A04"/>
    <w:rsid w:val="001C7BF5"/>
    <w:rsid w:val="001D04A0"/>
    <w:rsid w:val="001D1608"/>
    <w:rsid w:val="001D1ADC"/>
    <w:rsid w:val="001D1DD7"/>
    <w:rsid w:val="001D2071"/>
    <w:rsid w:val="001D363B"/>
    <w:rsid w:val="001D3855"/>
    <w:rsid w:val="001D3A0E"/>
    <w:rsid w:val="001D500A"/>
    <w:rsid w:val="001D56F4"/>
    <w:rsid w:val="001D6D94"/>
    <w:rsid w:val="001D6DE0"/>
    <w:rsid w:val="001D7394"/>
    <w:rsid w:val="001D7B1F"/>
    <w:rsid w:val="001E0070"/>
    <w:rsid w:val="001E0911"/>
    <w:rsid w:val="001E137A"/>
    <w:rsid w:val="001E16B8"/>
    <w:rsid w:val="001E21E0"/>
    <w:rsid w:val="001E2A8B"/>
    <w:rsid w:val="001E304C"/>
    <w:rsid w:val="001E3476"/>
    <w:rsid w:val="001E38E6"/>
    <w:rsid w:val="001E3E85"/>
    <w:rsid w:val="001E4039"/>
    <w:rsid w:val="001E45FB"/>
    <w:rsid w:val="001E48E4"/>
    <w:rsid w:val="001E4F3F"/>
    <w:rsid w:val="001E5AE3"/>
    <w:rsid w:val="001E6544"/>
    <w:rsid w:val="001E6951"/>
    <w:rsid w:val="001F0341"/>
    <w:rsid w:val="001F0358"/>
    <w:rsid w:val="001F1A54"/>
    <w:rsid w:val="001F2300"/>
    <w:rsid w:val="001F2740"/>
    <w:rsid w:val="001F28C6"/>
    <w:rsid w:val="001F335B"/>
    <w:rsid w:val="001F36FE"/>
    <w:rsid w:val="001F4734"/>
    <w:rsid w:val="001F5303"/>
    <w:rsid w:val="001F55DE"/>
    <w:rsid w:val="001F5B89"/>
    <w:rsid w:val="001F605A"/>
    <w:rsid w:val="001F7674"/>
    <w:rsid w:val="0020001F"/>
    <w:rsid w:val="002003FF"/>
    <w:rsid w:val="0020098B"/>
    <w:rsid w:val="00201426"/>
    <w:rsid w:val="002018FE"/>
    <w:rsid w:val="00201FAC"/>
    <w:rsid w:val="00201FCB"/>
    <w:rsid w:val="00202355"/>
    <w:rsid w:val="00202DE2"/>
    <w:rsid w:val="00203C33"/>
    <w:rsid w:val="00203D54"/>
    <w:rsid w:val="00203E11"/>
    <w:rsid w:val="002058F5"/>
    <w:rsid w:val="00206359"/>
    <w:rsid w:val="00206ABE"/>
    <w:rsid w:val="002070B0"/>
    <w:rsid w:val="00207A6E"/>
    <w:rsid w:val="002101F2"/>
    <w:rsid w:val="002107D9"/>
    <w:rsid w:val="00212D17"/>
    <w:rsid w:val="00212FD7"/>
    <w:rsid w:val="002131CD"/>
    <w:rsid w:val="00214B59"/>
    <w:rsid w:val="00214FA2"/>
    <w:rsid w:val="00214FDC"/>
    <w:rsid w:val="00215638"/>
    <w:rsid w:val="00215877"/>
    <w:rsid w:val="00216314"/>
    <w:rsid w:val="00216F6D"/>
    <w:rsid w:val="00217260"/>
    <w:rsid w:val="00220EB8"/>
    <w:rsid w:val="002228E8"/>
    <w:rsid w:val="00222CC6"/>
    <w:rsid w:val="00222E5A"/>
    <w:rsid w:val="00223818"/>
    <w:rsid w:val="00223857"/>
    <w:rsid w:val="002247D6"/>
    <w:rsid w:val="0022557F"/>
    <w:rsid w:val="0022558A"/>
    <w:rsid w:val="00225E0F"/>
    <w:rsid w:val="002260B3"/>
    <w:rsid w:val="002260FB"/>
    <w:rsid w:val="00227137"/>
    <w:rsid w:val="00227A2C"/>
    <w:rsid w:val="00227D24"/>
    <w:rsid w:val="00227D3D"/>
    <w:rsid w:val="00227E9D"/>
    <w:rsid w:val="00230BC6"/>
    <w:rsid w:val="00231126"/>
    <w:rsid w:val="002311D6"/>
    <w:rsid w:val="002316ED"/>
    <w:rsid w:val="00232694"/>
    <w:rsid w:val="0023272C"/>
    <w:rsid w:val="00232BD2"/>
    <w:rsid w:val="0023392B"/>
    <w:rsid w:val="002343D3"/>
    <w:rsid w:val="00234451"/>
    <w:rsid w:val="002357F4"/>
    <w:rsid w:val="00236060"/>
    <w:rsid w:val="0023663A"/>
    <w:rsid w:val="00236EFF"/>
    <w:rsid w:val="00237579"/>
    <w:rsid w:val="00237A79"/>
    <w:rsid w:val="00240221"/>
    <w:rsid w:val="00240266"/>
    <w:rsid w:val="0024050E"/>
    <w:rsid w:val="0024194F"/>
    <w:rsid w:val="00241EF5"/>
    <w:rsid w:val="00242406"/>
    <w:rsid w:val="002424AD"/>
    <w:rsid w:val="002431CC"/>
    <w:rsid w:val="00243743"/>
    <w:rsid w:val="0024387A"/>
    <w:rsid w:val="00244237"/>
    <w:rsid w:val="00244D71"/>
    <w:rsid w:val="00244F0E"/>
    <w:rsid w:val="002452A2"/>
    <w:rsid w:val="002454EF"/>
    <w:rsid w:val="002456F5"/>
    <w:rsid w:val="00245734"/>
    <w:rsid w:val="002457D2"/>
    <w:rsid w:val="00245937"/>
    <w:rsid w:val="00245EB6"/>
    <w:rsid w:val="002466E9"/>
    <w:rsid w:val="002469AE"/>
    <w:rsid w:val="00246A2D"/>
    <w:rsid w:val="00246B9D"/>
    <w:rsid w:val="00246BED"/>
    <w:rsid w:val="002473BB"/>
    <w:rsid w:val="0024750F"/>
    <w:rsid w:val="002479C2"/>
    <w:rsid w:val="00247D89"/>
    <w:rsid w:val="00247EB8"/>
    <w:rsid w:val="002505FF"/>
    <w:rsid w:val="0025242C"/>
    <w:rsid w:val="0025251D"/>
    <w:rsid w:val="00252E7D"/>
    <w:rsid w:val="00253791"/>
    <w:rsid w:val="00255725"/>
    <w:rsid w:val="00256978"/>
    <w:rsid w:val="00256ACA"/>
    <w:rsid w:val="00257DA7"/>
    <w:rsid w:val="00257F18"/>
    <w:rsid w:val="002604E4"/>
    <w:rsid w:val="00260F68"/>
    <w:rsid w:val="00261029"/>
    <w:rsid w:val="00261166"/>
    <w:rsid w:val="002621FA"/>
    <w:rsid w:val="0026344D"/>
    <w:rsid w:val="00263EA6"/>
    <w:rsid w:val="00263F44"/>
    <w:rsid w:val="00263FF5"/>
    <w:rsid w:val="00264B60"/>
    <w:rsid w:val="0026526F"/>
    <w:rsid w:val="00265467"/>
    <w:rsid w:val="002665F5"/>
    <w:rsid w:val="00267184"/>
    <w:rsid w:val="00267886"/>
    <w:rsid w:val="0026793C"/>
    <w:rsid w:val="0026796C"/>
    <w:rsid w:val="00270CE7"/>
    <w:rsid w:val="002713F1"/>
    <w:rsid w:val="00271D85"/>
    <w:rsid w:val="00273B26"/>
    <w:rsid w:val="00273E82"/>
    <w:rsid w:val="00273EEB"/>
    <w:rsid w:val="00274B79"/>
    <w:rsid w:val="00274BDB"/>
    <w:rsid w:val="0027502A"/>
    <w:rsid w:val="0027505D"/>
    <w:rsid w:val="0027528F"/>
    <w:rsid w:val="00275538"/>
    <w:rsid w:val="0027589F"/>
    <w:rsid w:val="002764D0"/>
    <w:rsid w:val="00276CF8"/>
    <w:rsid w:val="00276D11"/>
    <w:rsid w:val="00276EA0"/>
    <w:rsid w:val="00280156"/>
    <w:rsid w:val="002811C9"/>
    <w:rsid w:val="0028223B"/>
    <w:rsid w:val="00282A51"/>
    <w:rsid w:val="0028351D"/>
    <w:rsid w:val="00284163"/>
    <w:rsid w:val="00284379"/>
    <w:rsid w:val="00284663"/>
    <w:rsid w:val="00284B1A"/>
    <w:rsid w:val="00284D79"/>
    <w:rsid w:val="00285104"/>
    <w:rsid w:val="00285549"/>
    <w:rsid w:val="00285844"/>
    <w:rsid w:val="00286576"/>
    <w:rsid w:val="00286BEC"/>
    <w:rsid w:val="00286CE5"/>
    <w:rsid w:val="00287463"/>
    <w:rsid w:val="00287764"/>
    <w:rsid w:val="00287D27"/>
    <w:rsid w:val="00290EC7"/>
    <w:rsid w:val="00291057"/>
    <w:rsid w:val="002911D9"/>
    <w:rsid w:val="00291B65"/>
    <w:rsid w:val="00291C0F"/>
    <w:rsid w:val="00291F91"/>
    <w:rsid w:val="00292591"/>
    <w:rsid w:val="00292950"/>
    <w:rsid w:val="00293A97"/>
    <w:rsid w:val="00293DE0"/>
    <w:rsid w:val="00293F1E"/>
    <w:rsid w:val="0029403D"/>
    <w:rsid w:val="002940EA"/>
    <w:rsid w:val="00294782"/>
    <w:rsid w:val="002947B3"/>
    <w:rsid w:val="00294900"/>
    <w:rsid w:val="00294E8C"/>
    <w:rsid w:val="00295C5E"/>
    <w:rsid w:val="0029698D"/>
    <w:rsid w:val="00296A84"/>
    <w:rsid w:val="002A024D"/>
    <w:rsid w:val="002A10C8"/>
    <w:rsid w:val="002A2D29"/>
    <w:rsid w:val="002A35F9"/>
    <w:rsid w:val="002A3A19"/>
    <w:rsid w:val="002A46A1"/>
    <w:rsid w:val="002A4A3E"/>
    <w:rsid w:val="002A4E57"/>
    <w:rsid w:val="002A5714"/>
    <w:rsid w:val="002A620E"/>
    <w:rsid w:val="002A6310"/>
    <w:rsid w:val="002B23FD"/>
    <w:rsid w:val="002B3469"/>
    <w:rsid w:val="002B38F1"/>
    <w:rsid w:val="002B48A7"/>
    <w:rsid w:val="002B55B2"/>
    <w:rsid w:val="002B5B3F"/>
    <w:rsid w:val="002B648B"/>
    <w:rsid w:val="002B6C20"/>
    <w:rsid w:val="002B7399"/>
    <w:rsid w:val="002B7635"/>
    <w:rsid w:val="002C00FA"/>
    <w:rsid w:val="002C0185"/>
    <w:rsid w:val="002C034F"/>
    <w:rsid w:val="002C04CA"/>
    <w:rsid w:val="002C0705"/>
    <w:rsid w:val="002C14D3"/>
    <w:rsid w:val="002C216A"/>
    <w:rsid w:val="002C2616"/>
    <w:rsid w:val="002C2FF6"/>
    <w:rsid w:val="002C33E4"/>
    <w:rsid w:val="002C3899"/>
    <w:rsid w:val="002C3D87"/>
    <w:rsid w:val="002C4A6A"/>
    <w:rsid w:val="002C5B5D"/>
    <w:rsid w:val="002C5EE0"/>
    <w:rsid w:val="002C6A8B"/>
    <w:rsid w:val="002C70AD"/>
    <w:rsid w:val="002C7B17"/>
    <w:rsid w:val="002C7D41"/>
    <w:rsid w:val="002D0123"/>
    <w:rsid w:val="002D0975"/>
    <w:rsid w:val="002D0D5E"/>
    <w:rsid w:val="002D14CD"/>
    <w:rsid w:val="002D1D06"/>
    <w:rsid w:val="002D218C"/>
    <w:rsid w:val="002D2265"/>
    <w:rsid w:val="002D2404"/>
    <w:rsid w:val="002D488F"/>
    <w:rsid w:val="002D5151"/>
    <w:rsid w:val="002D5513"/>
    <w:rsid w:val="002D6DAE"/>
    <w:rsid w:val="002D7DC1"/>
    <w:rsid w:val="002E0E75"/>
    <w:rsid w:val="002E1078"/>
    <w:rsid w:val="002E111C"/>
    <w:rsid w:val="002E12DF"/>
    <w:rsid w:val="002E15CC"/>
    <w:rsid w:val="002E16EA"/>
    <w:rsid w:val="002E1DAD"/>
    <w:rsid w:val="002E2722"/>
    <w:rsid w:val="002E3228"/>
    <w:rsid w:val="002E3B68"/>
    <w:rsid w:val="002E3C0B"/>
    <w:rsid w:val="002E3D08"/>
    <w:rsid w:val="002E5486"/>
    <w:rsid w:val="002E5524"/>
    <w:rsid w:val="002E5569"/>
    <w:rsid w:val="002E5E0D"/>
    <w:rsid w:val="002E63CC"/>
    <w:rsid w:val="002E66B1"/>
    <w:rsid w:val="002E66F5"/>
    <w:rsid w:val="002E688D"/>
    <w:rsid w:val="002E6B01"/>
    <w:rsid w:val="002E6C55"/>
    <w:rsid w:val="002F0196"/>
    <w:rsid w:val="002F07E8"/>
    <w:rsid w:val="002F0DE0"/>
    <w:rsid w:val="002F126E"/>
    <w:rsid w:val="002F1585"/>
    <w:rsid w:val="002F290A"/>
    <w:rsid w:val="002F34ED"/>
    <w:rsid w:val="002F4F6A"/>
    <w:rsid w:val="002F5DCA"/>
    <w:rsid w:val="002F5EE1"/>
    <w:rsid w:val="002F60EC"/>
    <w:rsid w:val="002F6E0A"/>
    <w:rsid w:val="002F6E57"/>
    <w:rsid w:val="002F7B1A"/>
    <w:rsid w:val="002F7F2E"/>
    <w:rsid w:val="003006ED"/>
    <w:rsid w:val="00300D8F"/>
    <w:rsid w:val="00301144"/>
    <w:rsid w:val="00302443"/>
    <w:rsid w:val="003027CD"/>
    <w:rsid w:val="00303544"/>
    <w:rsid w:val="00303AF4"/>
    <w:rsid w:val="00305454"/>
    <w:rsid w:val="00305E50"/>
    <w:rsid w:val="0030604D"/>
    <w:rsid w:val="00306550"/>
    <w:rsid w:val="003068FF"/>
    <w:rsid w:val="003071E1"/>
    <w:rsid w:val="00307217"/>
    <w:rsid w:val="003075F5"/>
    <w:rsid w:val="00307A77"/>
    <w:rsid w:val="00307F8E"/>
    <w:rsid w:val="0031072B"/>
    <w:rsid w:val="00310CF4"/>
    <w:rsid w:val="0031186F"/>
    <w:rsid w:val="00311B1E"/>
    <w:rsid w:val="00311FDF"/>
    <w:rsid w:val="00312D78"/>
    <w:rsid w:val="00313272"/>
    <w:rsid w:val="00313EF4"/>
    <w:rsid w:val="0031446C"/>
    <w:rsid w:val="003145C8"/>
    <w:rsid w:val="00314B48"/>
    <w:rsid w:val="00314C2B"/>
    <w:rsid w:val="00314C68"/>
    <w:rsid w:val="00315802"/>
    <w:rsid w:val="00315CA0"/>
    <w:rsid w:val="00315D6D"/>
    <w:rsid w:val="003166C1"/>
    <w:rsid w:val="00316948"/>
    <w:rsid w:val="00316AF7"/>
    <w:rsid w:val="00316F19"/>
    <w:rsid w:val="0031711F"/>
    <w:rsid w:val="003176F3"/>
    <w:rsid w:val="0032163A"/>
    <w:rsid w:val="003217CB"/>
    <w:rsid w:val="00321F83"/>
    <w:rsid w:val="0032208C"/>
    <w:rsid w:val="00322566"/>
    <w:rsid w:val="00322C1D"/>
    <w:rsid w:val="00322DEC"/>
    <w:rsid w:val="003235B8"/>
    <w:rsid w:val="003235DA"/>
    <w:rsid w:val="003237CC"/>
    <w:rsid w:val="00324294"/>
    <w:rsid w:val="0032458B"/>
    <w:rsid w:val="00324BA1"/>
    <w:rsid w:val="0032564B"/>
    <w:rsid w:val="00325996"/>
    <w:rsid w:val="00325DB8"/>
    <w:rsid w:val="00326213"/>
    <w:rsid w:val="003268A8"/>
    <w:rsid w:val="00326C0B"/>
    <w:rsid w:val="00326CD8"/>
    <w:rsid w:val="00326E74"/>
    <w:rsid w:val="0032728F"/>
    <w:rsid w:val="00327F4B"/>
    <w:rsid w:val="00330A9E"/>
    <w:rsid w:val="00330B24"/>
    <w:rsid w:val="00331D12"/>
    <w:rsid w:val="00333496"/>
    <w:rsid w:val="00333613"/>
    <w:rsid w:val="0033361B"/>
    <w:rsid w:val="00335528"/>
    <w:rsid w:val="003364B9"/>
    <w:rsid w:val="003366F4"/>
    <w:rsid w:val="003405FD"/>
    <w:rsid w:val="00341427"/>
    <w:rsid w:val="0034159C"/>
    <w:rsid w:val="003415F0"/>
    <w:rsid w:val="00341975"/>
    <w:rsid w:val="00341B92"/>
    <w:rsid w:val="00341C66"/>
    <w:rsid w:val="00341D19"/>
    <w:rsid w:val="00341F65"/>
    <w:rsid w:val="003424A8"/>
    <w:rsid w:val="00344129"/>
    <w:rsid w:val="0034465E"/>
    <w:rsid w:val="003456EE"/>
    <w:rsid w:val="00345C57"/>
    <w:rsid w:val="00345E31"/>
    <w:rsid w:val="00345EF4"/>
    <w:rsid w:val="00345F5F"/>
    <w:rsid w:val="003460CF"/>
    <w:rsid w:val="00346583"/>
    <w:rsid w:val="00346A93"/>
    <w:rsid w:val="00347020"/>
    <w:rsid w:val="003475B4"/>
    <w:rsid w:val="00350384"/>
    <w:rsid w:val="0035039E"/>
    <w:rsid w:val="00350CF4"/>
    <w:rsid w:val="0035101D"/>
    <w:rsid w:val="00352385"/>
    <w:rsid w:val="0035368E"/>
    <w:rsid w:val="0035402E"/>
    <w:rsid w:val="003542EA"/>
    <w:rsid w:val="00354887"/>
    <w:rsid w:val="00354CED"/>
    <w:rsid w:val="003553AB"/>
    <w:rsid w:val="00356231"/>
    <w:rsid w:val="00360727"/>
    <w:rsid w:val="00360A76"/>
    <w:rsid w:val="00360D14"/>
    <w:rsid w:val="003615D7"/>
    <w:rsid w:val="003619A9"/>
    <w:rsid w:val="00362184"/>
    <w:rsid w:val="00363151"/>
    <w:rsid w:val="003648B4"/>
    <w:rsid w:val="003650FA"/>
    <w:rsid w:val="0036531B"/>
    <w:rsid w:val="003665F1"/>
    <w:rsid w:val="00367B30"/>
    <w:rsid w:val="00367F87"/>
    <w:rsid w:val="00370848"/>
    <w:rsid w:val="00371726"/>
    <w:rsid w:val="0037191B"/>
    <w:rsid w:val="00371EE7"/>
    <w:rsid w:val="0037235F"/>
    <w:rsid w:val="003723C3"/>
    <w:rsid w:val="003731EC"/>
    <w:rsid w:val="003766D1"/>
    <w:rsid w:val="0037703E"/>
    <w:rsid w:val="0037718D"/>
    <w:rsid w:val="00377312"/>
    <w:rsid w:val="00377F06"/>
    <w:rsid w:val="00380AD4"/>
    <w:rsid w:val="00380CB2"/>
    <w:rsid w:val="00381704"/>
    <w:rsid w:val="003822D1"/>
    <w:rsid w:val="00382C91"/>
    <w:rsid w:val="00384333"/>
    <w:rsid w:val="00384440"/>
    <w:rsid w:val="00384C0C"/>
    <w:rsid w:val="00384E9B"/>
    <w:rsid w:val="00385030"/>
    <w:rsid w:val="0038507C"/>
    <w:rsid w:val="0038780F"/>
    <w:rsid w:val="003879B5"/>
    <w:rsid w:val="00387EF0"/>
    <w:rsid w:val="00391904"/>
    <w:rsid w:val="00391D5B"/>
    <w:rsid w:val="003921F2"/>
    <w:rsid w:val="00392A39"/>
    <w:rsid w:val="00393C60"/>
    <w:rsid w:val="00393F54"/>
    <w:rsid w:val="003943F0"/>
    <w:rsid w:val="00394BE4"/>
    <w:rsid w:val="00396406"/>
    <w:rsid w:val="00396662"/>
    <w:rsid w:val="00396AA1"/>
    <w:rsid w:val="003973E3"/>
    <w:rsid w:val="00397439"/>
    <w:rsid w:val="00397692"/>
    <w:rsid w:val="00397CEF"/>
    <w:rsid w:val="003A0406"/>
    <w:rsid w:val="003A0443"/>
    <w:rsid w:val="003A0617"/>
    <w:rsid w:val="003A0622"/>
    <w:rsid w:val="003A0996"/>
    <w:rsid w:val="003A1105"/>
    <w:rsid w:val="003A1506"/>
    <w:rsid w:val="003A167A"/>
    <w:rsid w:val="003A2F0F"/>
    <w:rsid w:val="003A430E"/>
    <w:rsid w:val="003A43A5"/>
    <w:rsid w:val="003A4B71"/>
    <w:rsid w:val="003A4BCE"/>
    <w:rsid w:val="003A5574"/>
    <w:rsid w:val="003A5CE2"/>
    <w:rsid w:val="003A5D0F"/>
    <w:rsid w:val="003A6829"/>
    <w:rsid w:val="003A7CB6"/>
    <w:rsid w:val="003A7D81"/>
    <w:rsid w:val="003B07F1"/>
    <w:rsid w:val="003B0C94"/>
    <w:rsid w:val="003B105F"/>
    <w:rsid w:val="003B2584"/>
    <w:rsid w:val="003B3505"/>
    <w:rsid w:val="003B3632"/>
    <w:rsid w:val="003B377D"/>
    <w:rsid w:val="003B543C"/>
    <w:rsid w:val="003B5754"/>
    <w:rsid w:val="003B5D18"/>
    <w:rsid w:val="003B602A"/>
    <w:rsid w:val="003B6CF8"/>
    <w:rsid w:val="003B7610"/>
    <w:rsid w:val="003B7C5B"/>
    <w:rsid w:val="003C0958"/>
    <w:rsid w:val="003C0C8D"/>
    <w:rsid w:val="003C11FF"/>
    <w:rsid w:val="003C1ED9"/>
    <w:rsid w:val="003C2E79"/>
    <w:rsid w:val="003C3246"/>
    <w:rsid w:val="003C3A3F"/>
    <w:rsid w:val="003C3D7F"/>
    <w:rsid w:val="003C4349"/>
    <w:rsid w:val="003C5489"/>
    <w:rsid w:val="003C5497"/>
    <w:rsid w:val="003C5CAD"/>
    <w:rsid w:val="003C5F4A"/>
    <w:rsid w:val="003C6263"/>
    <w:rsid w:val="003C6E43"/>
    <w:rsid w:val="003C6E95"/>
    <w:rsid w:val="003C7056"/>
    <w:rsid w:val="003C760D"/>
    <w:rsid w:val="003C76D7"/>
    <w:rsid w:val="003C7723"/>
    <w:rsid w:val="003C7FDB"/>
    <w:rsid w:val="003D089F"/>
    <w:rsid w:val="003D1738"/>
    <w:rsid w:val="003D187E"/>
    <w:rsid w:val="003D1C96"/>
    <w:rsid w:val="003D2745"/>
    <w:rsid w:val="003D34F7"/>
    <w:rsid w:val="003D3D9C"/>
    <w:rsid w:val="003D4158"/>
    <w:rsid w:val="003D4312"/>
    <w:rsid w:val="003D4382"/>
    <w:rsid w:val="003D5B8D"/>
    <w:rsid w:val="003D66C3"/>
    <w:rsid w:val="003D6BFE"/>
    <w:rsid w:val="003D6DBD"/>
    <w:rsid w:val="003D76E7"/>
    <w:rsid w:val="003D7D44"/>
    <w:rsid w:val="003E1426"/>
    <w:rsid w:val="003E262D"/>
    <w:rsid w:val="003E3826"/>
    <w:rsid w:val="003E42A9"/>
    <w:rsid w:val="003E4521"/>
    <w:rsid w:val="003E4E19"/>
    <w:rsid w:val="003E5222"/>
    <w:rsid w:val="003E6354"/>
    <w:rsid w:val="003E6432"/>
    <w:rsid w:val="003E6B11"/>
    <w:rsid w:val="003E7895"/>
    <w:rsid w:val="003E7A50"/>
    <w:rsid w:val="003F08B3"/>
    <w:rsid w:val="003F094F"/>
    <w:rsid w:val="003F1222"/>
    <w:rsid w:val="003F148F"/>
    <w:rsid w:val="003F203A"/>
    <w:rsid w:val="003F21C2"/>
    <w:rsid w:val="003F2931"/>
    <w:rsid w:val="003F2E9B"/>
    <w:rsid w:val="003F4850"/>
    <w:rsid w:val="003F5AAC"/>
    <w:rsid w:val="003F69B8"/>
    <w:rsid w:val="00400431"/>
    <w:rsid w:val="00400444"/>
    <w:rsid w:val="004010B5"/>
    <w:rsid w:val="0040120D"/>
    <w:rsid w:val="004016F0"/>
    <w:rsid w:val="00401EA1"/>
    <w:rsid w:val="0040213A"/>
    <w:rsid w:val="004030E1"/>
    <w:rsid w:val="00403125"/>
    <w:rsid w:val="0040372A"/>
    <w:rsid w:val="00404230"/>
    <w:rsid w:val="004045BD"/>
    <w:rsid w:val="00404A80"/>
    <w:rsid w:val="00405A99"/>
    <w:rsid w:val="0040639A"/>
    <w:rsid w:val="00406455"/>
    <w:rsid w:val="004069E7"/>
    <w:rsid w:val="00406C21"/>
    <w:rsid w:val="00407672"/>
    <w:rsid w:val="00410271"/>
    <w:rsid w:val="0041082C"/>
    <w:rsid w:val="004108F9"/>
    <w:rsid w:val="0041126A"/>
    <w:rsid w:val="004112C1"/>
    <w:rsid w:val="00411D5C"/>
    <w:rsid w:val="00412576"/>
    <w:rsid w:val="00412650"/>
    <w:rsid w:val="00412D69"/>
    <w:rsid w:val="00412D7D"/>
    <w:rsid w:val="00412EDE"/>
    <w:rsid w:val="004140D2"/>
    <w:rsid w:val="00414612"/>
    <w:rsid w:val="00414D5E"/>
    <w:rsid w:val="00414E4A"/>
    <w:rsid w:val="00415F41"/>
    <w:rsid w:val="00416197"/>
    <w:rsid w:val="00416C4E"/>
    <w:rsid w:val="00417D85"/>
    <w:rsid w:val="00420414"/>
    <w:rsid w:val="00420556"/>
    <w:rsid w:val="00420955"/>
    <w:rsid w:val="00420CCE"/>
    <w:rsid w:val="00420DA1"/>
    <w:rsid w:val="00420EFE"/>
    <w:rsid w:val="004215F2"/>
    <w:rsid w:val="00421968"/>
    <w:rsid w:val="00421A93"/>
    <w:rsid w:val="00423535"/>
    <w:rsid w:val="004237EC"/>
    <w:rsid w:val="00425280"/>
    <w:rsid w:val="00425C1C"/>
    <w:rsid w:val="004260A8"/>
    <w:rsid w:val="00426322"/>
    <w:rsid w:val="00426F92"/>
    <w:rsid w:val="004270A2"/>
    <w:rsid w:val="004271AC"/>
    <w:rsid w:val="00427891"/>
    <w:rsid w:val="004279A2"/>
    <w:rsid w:val="00427A51"/>
    <w:rsid w:val="00427C33"/>
    <w:rsid w:val="00430EA8"/>
    <w:rsid w:val="004310F6"/>
    <w:rsid w:val="00431A2C"/>
    <w:rsid w:val="00432B4D"/>
    <w:rsid w:val="00432D36"/>
    <w:rsid w:val="004338DF"/>
    <w:rsid w:val="00433D04"/>
    <w:rsid w:val="00434194"/>
    <w:rsid w:val="0043448F"/>
    <w:rsid w:val="00434D4C"/>
    <w:rsid w:val="00434DB1"/>
    <w:rsid w:val="00435E23"/>
    <w:rsid w:val="00435E9A"/>
    <w:rsid w:val="0043609B"/>
    <w:rsid w:val="0043627B"/>
    <w:rsid w:val="004368AB"/>
    <w:rsid w:val="004372A0"/>
    <w:rsid w:val="004404F4"/>
    <w:rsid w:val="00442333"/>
    <w:rsid w:val="00442CCB"/>
    <w:rsid w:val="004431B8"/>
    <w:rsid w:val="00443A9F"/>
    <w:rsid w:val="00443B58"/>
    <w:rsid w:val="00443B5D"/>
    <w:rsid w:val="00443B9B"/>
    <w:rsid w:val="00443DCA"/>
    <w:rsid w:val="004441D0"/>
    <w:rsid w:val="0044426F"/>
    <w:rsid w:val="00444278"/>
    <w:rsid w:val="00445459"/>
    <w:rsid w:val="00445A0B"/>
    <w:rsid w:val="00445CC8"/>
    <w:rsid w:val="00445F56"/>
    <w:rsid w:val="00446403"/>
    <w:rsid w:val="00446A28"/>
    <w:rsid w:val="00446C41"/>
    <w:rsid w:val="0044798D"/>
    <w:rsid w:val="00451918"/>
    <w:rsid w:val="0045259F"/>
    <w:rsid w:val="00452D41"/>
    <w:rsid w:val="00453DAF"/>
    <w:rsid w:val="004564C6"/>
    <w:rsid w:val="00456E5E"/>
    <w:rsid w:val="00457D4E"/>
    <w:rsid w:val="00460649"/>
    <w:rsid w:val="004609C6"/>
    <w:rsid w:val="00461506"/>
    <w:rsid w:val="004617EC"/>
    <w:rsid w:val="00461E4D"/>
    <w:rsid w:val="00461E79"/>
    <w:rsid w:val="00462EF5"/>
    <w:rsid w:val="0046350A"/>
    <w:rsid w:val="0046411E"/>
    <w:rsid w:val="0046424A"/>
    <w:rsid w:val="004649B1"/>
    <w:rsid w:val="004649BD"/>
    <w:rsid w:val="00464B8A"/>
    <w:rsid w:val="00464C67"/>
    <w:rsid w:val="00465FED"/>
    <w:rsid w:val="00466194"/>
    <w:rsid w:val="004661A1"/>
    <w:rsid w:val="00466328"/>
    <w:rsid w:val="00466DE3"/>
    <w:rsid w:val="00467647"/>
    <w:rsid w:val="00467904"/>
    <w:rsid w:val="00467AB4"/>
    <w:rsid w:val="004717F1"/>
    <w:rsid w:val="00471F5B"/>
    <w:rsid w:val="0047235B"/>
    <w:rsid w:val="004729A1"/>
    <w:rsid w:val="00472D82"/>
    <w:rsid w:val="00473119"/>
    <w:rsid w:val="00473805"/>
    <w:rsid w:val="00473AA9"/>
    <w:rsid w:val="004746DE"/>
    <w:rsid w:val="004748C8"/>
    <w:rsid w:val="00474BA9"/>
    <w:rsid w:val="00474FF2"/>
    <w:rsid w:val="00475343"/>
    <w:rsid w:val="00476EB3"/>
    <w:rsid w:val="00477265"/>
    <w:rsid w:val="004773E2"/>
    <w:rsid w:val="00477810"/>
    <w:rsid w:val="00477917"/>
    <w:rsid w:val="00477F84"/>
    <w:rsid w:val="00480060"/>
    <w:rsid w:val="0048011B"/>
    <w:rsid w:val="0048148F"/>
    <w:rsid w:val="00481899"/>
    <w:rsid w:val="0048216A"/>
    <w:rsid w:val="00482C7C"/>
    <w:rsid w:val="00482CF7"/>
    <w:rsid w:val="00483EF8"/>
    <w:rsid w:val="00483FFC"/>
    <w:rsid w:val="004849E6"/>
    <w:rsid w:val="0048559F"/>
    <w:rsid w:val="004857B6"/>
    <w:rsid w:val="00485A69"/>
    <w:rsid w:val="0048621E"/>
    <w:rsid w:val="00486231"/>
    <w:rsid w:val="00486E95"/>
    <w:rsid w:val="00487559"/>
    <w:rsid w:val="0048762B"/>
    <w:rsid w:val="00487688"/>
    <w:rsid w:val="00487B0A"/>
    <w:rsid w:val="00487B9A"/>
    <w:rsid w:val="00487D6D"/>
    <w:rsid w:val="004900F3"/>
    <w:rsid w:val="0049173C"/>
    <w:rsid w:val="00491D6C"/>
    <w:rsid w:val="00494596"/>
    <w:rsid w:val="004946D4"/>
    <w:rsid w:val="00495B65"/>
    <w:rsid w:val="00495BE5"/>
    <w:rsid w:val="0049742A"/>
    <w:rsid w:val="00497F8C"/>
    <w:rsid w:val="004A0EC2"/>
    <w:rsid w:val="004A0FD4"/>
    <w:rsid w:val="004A1131"/>
    <w:rsid w:val="004A129C"/>
    <w:rsid w:val="004A1A88"/>
    <w:rsid w:val="004A1ACF"/>
    <w:rsid w:val="004A1DE3"/>
    <w:rsid w:val="004A2CC8"/>
    <w:rsid w:val="004A4802"/>
    <w:rsid w:val="004A4D71"/>
    <w:rsid w:val="004A5B40"/>
    <w:rsid w:val="004A5EE5"/>
    <w:rsid w:val="004A672C"/>
    <w:rsid w:val="004A7848"/>
    <w:rsid w:val="004B0699"/>
    <w:rsid w:val="004B10FD"/>
    <w:rsid w:val="004B2526"/>
    <w:rsid w:val="004B2C62"/>
    <w:rsid w:val="004B3630"/>
    <w:rsid w:val="004B39FF"/>
    <w:rsid w:val="004B5565"/>
    <w:rsid w:val="004B5709"/>
    <w:rsid w:val="004B5F2D"/>
    <w:rsid w:val="004B6B60"/>
    <w:rsid w:val="004B7036"/>
    <w:rsid w:val="004C04E4"/>
    <w:rsid w:val="004C0CFC"/>
    <w:rsid w:val="004C14CF"/>
    <w:rsid w:val="004C1BE3"/>
    <w:rsid w:val="004C285C"/>
    <w:rsid w:val="004C2A0C"/>
    <w:rsid w:val="004C4CAB"/>
    <w:rsid w:val="004C4FB8"/>
    <w:rsid w:val="004C5797"/>
    <w:rsid w:val="004C5C60"/>
    <w:rsid w:val="004C65AA"/>
    <w:rsid w:val="004D02D8"/>
    <w:rsid w:val="004D061F"/>
    <w:rsid w:val="004D0860"/>
    <w:rsid w:val="004D08CE"/>
    <w:rsid w:val="004D0971"/>
    <w:rsid w:val="004D0E24"/>
    <w:rsid w:val="004D14D9"/>
    <w:rsid w:val="004D1777"/>
    <w:rsid w:val="004D191D"/>
    <w:rsid w:val="004D1B68"/>
    <w:rsid w:val="004D35A5"/>
    <w:rsid w:val="004D4ACF"/>
    <w:rsid w:val="004D4BB4"/>
    <w:rsid w:val="004D580E"/>
    <w:rsid w:val="004D5FB6"/>
    <w:rsid w:val="004D6784"/>
    <w:rsid w:val="004D6D12"/>
    <w:rsid w:val="004D7C34"/>
    <w:rsid w:val="004E0030"/>
    <w:rsid w:val="004E0F4D"/>
    <w:rsid w:val="004E1555"/>
    <w:rsid w:val="004E158B"/>
    <w:rsid w:val="004E2E40"/>
    <w:rsid w:val="004E357F"/>
    <w:rsid w:val="004E37B8"/>
    <w:rsid w:val="004E4C41"/>
    <w:rsid w:val="004E59DB"/>
    <w:rsid w:val="004E62E5"/>
    <w:rsid w:val="004E64BF"/>
    <w:rsid w:val="004E689E"/>
    <w:rsid w:val="004E6AD6"/>
    <w:rsid w:val="004E6EE4"/>
    <w:rsid w:val="004E7FE9"/>
    <w:rsid w:val="004F1822"/>
    <w:rsid w:val="004F1919"/>
    <w:rsid w:val="004F1AB8"/>
    <w:rsid w:val="004F1BDD"/>
    <w:rsid w:val="004F2297"/>
    <w:rsid w:val="004F45D0"/>
    <w:rsid w:val="004F4EC5"/>
    <w:rsid w:val="004F50F8"/>
    <w:rsid w:val="004F510F"/>
    <w:rsid w:val="004F68AE"/>
    <w:rsid w:val="004F6F5E"/>
    <w:rsid w:val="0050003A"/>
    <w:rsid w:val="00500663"/>
    <w:rsid w:val="005024A8"/>
    <w:rsid w:val="0050275D"/>
    <w:rsid w:val="00503C22"/>
    <w:rsid w:val="00503E33"/>
    <w:rsid w:val="005040A8"/>
    <w:rsid w:val="005041CC"/>
    <w:rsid w:val="0050491E"/>
    <w:rsid w:val="005051C5"/>
    <w:rsid w:val="005056CA"/>
    <w:rsid w:val="00505A4D"/>
    <w:rsid w:val="00505D77"/>
    <w:rsid w:val="00505E8D"/>
    <w:rsid w:val="00506224"/>
    <w:rsid w:val="00506303"/>
    <w:rsid w:val="00506CDC"/>
    <w:rsid w:val="00506F6B"/>
    <w:rsid w:val="0050714E"/>
    <w:rsid w:val="0050791D"/>
    <w:rsid w:val="00507BCF"/>
    <w:rsid w:val="00507BE0"/>
    <w:rsid w:val="0051046A"/>
    <w:rsid w:val="0051054A"/>
    <w:rsid w:val="00511005"/>
    <w:rsid w:val="00511393"/>
    <w:rsid w:val="00511855"/>
    <w:rsid w:val="005127CF"/>
    <w:rsid w:val="00513075"/>
    <w:rsid w:val="005135D3"/>
    <w:rsid w:val="005145D6"/>
    <w:rsid w:val="00514FC6"/>
    <w:rsid w:val="00515A31"/>
    <w:rsid w:val="005164BD"/>
    <w:rsid w:val="00516855"/>
    <w:rsid w:val="00517AA4"/>
    <w:rsid w:val="00517AE2"/>
    <w:rsid w:val="00517BAF"/>
    <w:rsid w:val="00520D92"/>
    <w:rsid w:val="00521414"/>
    <w:rsid w:val="005215A8"/>
    <w:rsid w:val="005216EA"/>
    <w:rsid w:val="005217F5"/>
    <w:rsid w:val="00522F5F"/>
    <w:rsid w:val="00523FA7"/>
    <w:rsid w:val="005246DD"/>
    <w:rsid w:val="0052509F"/>
    <w:rsid w:val="005253EB"/>
    <w:rsid w:val="0052543D"/>
    <w:rsid w:val="0052580C"/>
    <w:rsid w:val="00525B0D"/>
    <w:rsid w:val="00525EAB"/>
    <w:rsid w:val="00526066"/>
    <w:rsid w:val="00526D7F"/>
    <w:rsid w:val="005275D6"/>
    <w:rsid w:val="005319E2"/>
    <w:rsid w:val="00531E97"/>
    <w:rsid w:val="00533509"/>
    <w:rsid w:val="00533CA9"/>
    <w:rsid w:val="00534237"/>
    <w:rsid w:val="00534D00"/>
    <w:rsid w:val="00534D70"/>
    <w:rsid w:val="00534D8B"/>
    <w:rsid w:val="00534E3C"/>
    <w:rsid w:val="00535658"/>
    <w:rsid w:val="00535807"/>
    <w:rsid w:val="0054017B"/>
    <w:rsid w:val="00540221"/>
    <w:rsid w:val="0054037D"/>
    <w:rsid w:val="0054096A"/>
    <w:rsid w:val="005415AE"/>
    <w:rsid w:val="00541616"/>
    <w:rsid w:val="005418EC"/>
    <w:rsid w:val="00541B6C"/>
    <w:rsid w:val="005426D5"/>
    <w:rsid w:val="00542DAA"/>
    <w:rsid w:val="00542E43"/>
    <w:rsid w:val="005432B6"/>
    <w:rsid w:val="00544459"/>
    <w:rsid w:val="005444AA"/>
    <w:rsid w:val="005444E3"/>
    <w:rsid w:val="00544554"/>
    <w:rsid w:val="005447B0"/>
    <w:rsid w:val="005449DE"/>
    <w:rsid w:val="00544BC7"/>
    <w:rsid w:val="00544C35"/>
    <w:rsid w:val="00544C7B"/>
    <w:rsid w:val="00544F7A"/>
    <w:rsid w:val="00545162"/>
    <w:rsid w:val="00546566"/>
    <w:rsid w:val="0054759A"/>
    <w:rsid w:val="0054778B"/>
    <w:rsid w:val="00547975"/>
    <w:rsid w:val="0054797F"/>
    <w:rsid w:val="00547B3B"/>
    <w:rsid w:val="00547CCA"/>
    <w:rsid w:val="00550075"/>
    <w:rsid w:val="00550F90"/>
    <w:rsid w:val="00551613"/>
    <w:rsid w:val="00551A4E"/>
    <w:rsid w:val="0055289D"/>
    <w:rsid w:val="00552E14"/>
    <w:rsid w:val="00553E17"/>
    <w:rsid w:val="0055418C"/>
    <w:rsid w:val="00554B31"/>
    <w:rsid w:val="00555153"/>
    <w:rsid w:val="00555A87"/>
    <w:rsid w:val="00555EFE"/>
    <w:rsid w:val="00557C03"/>
    <w:rsid w:val="00560096"/>
    <w:rsid w:val="005607ED"/>
    <w:rsid w:val="00560CD6"/>
    <w:rsid w:val="005617D9"/>
    <w:rsid w:val="00561E10"/>
    <w:rsid w:val="00561FDA"/>
    <w:rsid w:val="005625FD"/>
    <w:rsid w:val="0056274E"/>
    <w:rsid w:val="00563731"/>
    <w:rsid w:val="00563D46"/>
    <w:rsid w:val="005643AA"/>
    <w:rsid w:val="005648D7"/>
    <w:rsid w:val="00564E21"/>
    <w:rsid w:val="00564F8A"/>
    <w:rsid w:val="005659E5"/>
    <w:rsid w:val="005668D1"/>
    <w:rsid w:val="005675B7"/>
    <w:rsid w:val="005704DD"/>
    <w:rsid w:val="005712B7"/>
    <w:rsid w:val="00571474"/>
    <w:rsid w:val="00572441"/>
    <w:rsid w:val="00572660"/>
    <w:rsid w:val="0057392D"/>
    <w:rsid w:val="00573ACB"/>
    <w:rsid w:val="005745F2"/>
    <w:rsid w:val="00575DF4"/>
    <w:rsid w:val="0057622A"/>
    <w:rsid w:val="005762A7"/>
    <w:rsid w:val="005764FC"/>
    <w:rsid w:val="00576852"/>
    <w:rsid w:val="0057748D"/>
    <w:rsid w:val="00577C3B"/>
    <w:rsid w:val="00580C38"/>
    <w:rsid w:val="00580CA0"/>
    <w:rsid w:val="00580D79"/>
    <w:rsid w:val="00583FE6"/>
    <w:rsid w:val="0058484C"/>
    <w:rsid w:val="00584AB5"/>
    <w:rsid w:val="0058631A"/>
    <w:rsid w:val="00587C2D"/>
    <w:rsid w:val="00590036"/>
    <w:rsid w:val="00590297"/>
    <w:rsid w:val="005906A5"/>
    <w:rsid w:val="005907A3"/>
    <w:rsid w:val="005913A8"/>
    <w:rsid w:val="00592B8C"/>
    <w:rsid w:val="00593B89"/>
    <w:rsid w:val="005940F1"/>
    <w:rsid w:val="005943AC"/>
    <w:rsid w:val="00594981"/>
    <w:rsid w:val="00594AA5"/>
    <w:rsid w:val="0059599F"/>
    <w:rsid w:val="00596A4B"/>
    <w:rsid w:val="00596F8D"/>
    <w:rsid w:val="0059743C"/>
    <w:rsid w:val="005A05A4"/>
    <w:rsid w:val="005A05F8"/>
    <w:rsid w:val="005A1344"/>
    <w:rsid w:val="005A1533"/>
    <w:rsid w:val="005A174C"/>
    <w:rsid w:val="005A2509"/>
    <w:rsid w:val="005A25A2"/>
    <w:rsid w:val="005A26D0"/>
    <w:rsid w:val="005A2EF4"/>
    <w:rsid w:val="005A343F"/>
    <w:rsid w:val="005A3BD0"/>
    <w:rsid w:val="005A3C86"/>
    <w:rsid w:val="005A3FCD"/>
    <w:rsid w:val="005A42D9"/>
    <w:rsid w:val="005A446E"/>
    <w:rsid w:val="005A4A32"/>
    <w:rsid w:val="005A5ED6"/>
    <w:rsid w:val="005A65BF"/>
    <w:rsid w:val="005A7033"/>
    <w:rsid w:val="005A7502"/>
    <w:rsid w:val="005B00EE"/>
    <w:rsid w:val="005B057F"/>
    <w:rsid w:val="005B0EB4"/>
    <w:rsid w:val="005B17E5"/>
    <w:rsid w:val="005B183B"/>
    <w:rsid w:val="005B202A"/>
    <w:rsid w:val="005B2503"/>
    <w:rsid w:val="005B250E"/>
    <w:rsid w:val="005B2D21"/>
    <w:rsid w:val="005B37C0"/>
    <w:rsid w:val="005B43DD"/>
    <w:rsid w:val="005B48EA"/>
    <w:rsid w:val="005B6FCF"/>
    <w:rsid w:val="005B73F8"/>
    <w:rsid w:val="005B7E40"/>
    <w:rsid w:val="005B7F01"/>
    <w:rsid w:val="005B7F8A"/>
    <w:rsid w:val="005C016A"/>
    <w:rsid w:val="005C0C53"/>
    <w:rsid w:val="005C0D75"/>
    <w:rsid w:val="005C11F9"/>
    <w:rsid w:val="005C1AF0"/>
    <w:rsid w:val="005C2E41"/>
    <w:rsid w:val="005C346A"/>
    <w:rsid w:val="005C50FE"/>
    <w:rsid w:val="005C5971"/>
    <w:rsid w:val="005C5AF2"/>
    <w:rsid w:val="005C5B2F"/>
    <w:rsid w:val="005C66FC"/>
    <w:rsid w:val="005C69BD"/>
    <w:rsid w:val="005C76A0"/>
    <w:rsid w:val="005C7834"/>
    <w:rsid w:val="005C7A81"/>
    <w:rsid w:val="005D03D2"/>
    <w:rsid w:val="005D0E9A"/>
    <w:rsid w:val="005D1B65"/>
    <w:rsid w:val="005D1E80"/>
    <w:rsid w:val="005D3059"/>
    <w:rsid w:val="005D34E2"/>
    <w:rsid w:val="005D4142"/>
    <w:rsid w:val="005D42DD"/>
    <w:rsid w:val="005D468D"/>
    <w:rsid w:val="005D48AD"/>
    <w:rsid w:val="005D4E6A"/>
    <w:rsid w:val="005D5693"/>
    <w:rsid w:val="005D586F"/>
    <w:rsid w:val="005D5A21"/>
    <w:rsid w:val="005D60E4"/>
    <w:rsid w:val="005D6510"/>
    <w:rsid w:val="005D67B7"/>
    <w:rsid w:val="005D6D50"/>
    <w:rsid w:val="005D7236"/>
    <w:rsid w:val="005D7241"/>
    <w:rsid w:val="005D76AC"/>
    <w:rsid w:val="005D76FC"/>
    <w:rsid w:val="005D778E"/>
    <w:rsid w:val="005E0C0E"/>
    <w:rsid w:val="005E0DF8"/>
    <w:rsid w:val="005E102F"/>
    <w:rsid w:val="005E12EA"/>
    <w:rsid w:val="005E130F"/>
    <w:rsid w:val="005E1956"/>
    <w:rsid w:val="005E2F14"/>
    <w:rsid w:val="005E323B"/>
    <w:rsid w:val="005E3D94"/>
    <w:rsid w:val="005E4054"/>
    <w:rsid w:val="005E4404"/>
    <w:rsid w:val="005E4679"/>
    <w:rsid w:val="005E51D5"/>
    <w:rsid w:val="005E5C1A"/>
    <w:rsid w:val="005E661A"/>
    <w:rsid w:val="005E75B3"/>
    <w:rsid w:val="005F052B"/>
    <w:rsid w:val="005F055F"/>
    <w:rsid w:val="005F0560"/>
    <w:rsid w:val="005F09F7"/>
    <w:rsid w:val="005F19BC"/>
    <w:rsid w:val="005F20F7"/>
    <w:rsid w:val="005F2886"/>
    <w:rsid w:val="005F2E1B"/>
    <w:rsid w:val="005F374F"/>
    <w:rsid w:val="005F387A"/>
    <w:rsid w:val="005F3C86"/>
    <w:rsid w:val="005F4D14"/>
    <w:rsid w:val="005F59E1"/>
    <w:rsid w:val="005F5ED5"/>
    <w:rsid w:val="005F6F20"/>
    <w:rsid w:val="005F78A5"/>
    <w:rsid w:val="005F7B1E"/>
    <w:rsid w:val="005F7D6D"/>
    <w:rsid w:val="0060088E"/>
    <w:rsid w:val="006009EC"/>
    <w:rsid w:val="00600CD3"/>
    <w:rsid w:val="00601380"/>
    <w:rsid w:val="006014B4"/>
    <w:rsid w:val="00601BF6"/>
    <w:rsid w:val="00602460"/>
    <w:rsid w:val="00602640"/>
    <w:rsid w:val="0060296C"/>
    <w:rsid w:val="00602A19"/>
    <w:rsid w:val="00602EDD"/>
    <w:rsid w:val="006047BC"/>
    <w:rsid w:val="0060490C"/>
    <w:rsid w:val="00604929"/>
    <w:rsid w:val="006064BD"/>
    <w:rsid w:val="00606DA2"/>
    <w:rsid w:val="006075B7"/>
    <w:rsid w:val="00607B18"/>
    <w:rsid w:val="00607FF0"/>
    <w:rsid w:val="0061034C"/>
    <w:rsid w:val="0061090E"/>
    <w:rsid w:val="006112C8"/>
    <w:rsid w:val="00611EC8"/>
    <w:rsid w:val="006127AE"/>
    <w:rsid w:val="00612B90"/>
    <w:rsid w:val="00612C7B"/>
    <w:rsid w:val="006135C6"/>
    <w:rsid w:val="00614B0D"/>
    <w:rsid w:val="00615B35"/>
    <w:rsid w:val="00615D25"/>
    <w:rsid w:val="006165AC"/>
    <w:rsid w:val="0061749D"/>
    <w:rsid w:val="0061751E"/>
    <w:rsid w:val="006176A5"/>
    <w:rsid w:val="00617EE1"/>
    <w:rsid w:val="00620123"/>
    <w:rsid w:val="0062084D"/>
    <w:rsid w:val="006209D6"/>
    <w:rsid w:val="0062153D"/>
    <w:rsid w:val="00621F13"/>
    <w:rsid w:val="00621F92"/>
    <w:rsid w:val="00622381"/>
    <w:rsid w:val="006224F1"/>
    <w:rsid w:val="00622A55"/>
    <w:rsid w:val="00622B8B"/>
    <w:rsid w:val="00622C15"/>
    <w:rsid w:val="00623410"/>
    <w:rsid w:val="006234B0"/>
    <w:rsid w:val="00623D10"/>
    <w:rsid w:val="006247C6"/>
    <w:rsid w:val="006249D8"/>
    <w:rsid w:val="00624B66"/>
    <w:rsid w:val="00625398"/>
    <w:rsid w:val="00625A39"/>
    <w:rsid w:val="00625AB7"/>
    <w:rsid w:val="00625C84"/>
    <w:rsid w:val="006266F3"/>
    <w:rsid w:val="0062678C"/>
    <w:rsid w:val="00626FD4"/>
    <w:rsid w:val="006279C3"/>
    <w:rsid w:val="006300ED"/>
    <w:rsid w:val="006307F5"/>
    <w:rsid w:val="00630C2A"/>
    <w:rsid w:val="00633ABE"/>
    <w:rsid w:val="00633CBE"/>
    <w:rsid w:val="00634B56"/>
    <w:rsid w:val="00634E07"/>
    <w:rsid w:val="006356E8"/>
    <w:rsid w:val="00635FA0"/>
    <w:rsid w:val="00637028"/>
    <w:rsid w:val="00637549"/>
    <w:rsid w:val="006379B5"/>
    <w:rsid w:val="00637F8E"/>
    <w:rsid w:val="006409DD"/>
    <w:rsid w:val="00640AAB"/>
    <w:rsid w:val="00642901"/>
    <w:rsid w:val="0064312B"/>
    <w:rsid w:val="00643620"/>
    <w:rsid w:val="00643EE6"/>
    <w:rsid w:val="00643F1F"/>
    <w:rsid w:val="00645A47"/>
    <w:rsid w:val="006460E6"/>
    <w:rsid w:val="0064679F"/>
    <w:rsid w:val="00647B98"/>
    <w:rsid w:val="00647D6E"/>
    <w:rsid w:val="00650263"/>
    <w:rsid w:val="006504C8"/>
    <w:rsid w:val="0065082F"/>
    <w:rsid w:val="006509C1"/>
    <w:rsid w:val="00650BA4"/>
    <w:rsid w:val="006537CE"/>
    <w:rsid w:val="006539FF"/>
    <w:rsid w:val="00653A1D"/>
    <w:rsid w:val="00653E1C"/>
    <w:rsid w:val="0065431E"/>
    <w:rsid w:val="006557A8"/>
    <w:rsid w:val="00656205"/>
    <w:rsid w:val="006564C2"/>
    <w:rsid w:val="00657220"/>
    <w:rsid w:val="006572C2"/>
    <w:rsid w:val="006574C7"/>
    <w:rsid w:val="006607D8"/>
    <w:rsid w:val="00660BC3"/>
    <w:rsid w:val="00660C6E"/>
    <w:rsid w:val="00661264"/>
    <w:rsid w:val="00661607"/>
    <w:rsid w:val="00661ED9"/>
    <w:rsid w:val="0066207C"/>
    <w:rsid w:val="0066208D"/>
    <w:rsid w:val="0066218A"/>
    <w:rsid w:val="006633AB"/>
    <w:rsid w:val="006635D6"/>
    <w:rsid w:val="0066412B"/>
    <w:rsid w:val="006643A1"/>
    <w:rsid w:val="00664B42"/>
    <w:rsid w:val="00664DC0"/>
    <w:rsid w:val="006654B9"/>
    <w:rsid w:val="00665CA7"/>
    <w:rsid w:val="00666102"/>
    <w:rsid w:val="00666247"/>
    <w:rsid w:val="00666588"/>
    <w:rsid w:val="00666F5A"/>
    <w:rsid w:val="006671AD"/>
    <w:rsid w:val="0066731D"/>
    <w:rsid w:val="0067012B"/>
    <w:rsid w:val="006706E3"/>
    <w:rsid w:val="00670CD6"/>
    <w:rsid w:val="00670E10"/>
    <w:rsid w:val="00671011"/>
    <w:rsid w:val="00673220"/>
    <w:rsid w:val="006733EC"/>
    <w:rsid w:val="0067395D"/>
    <w:rsid w:val="00673A23"/>
    <w:rsid w:val="00674D46"/>
    <w:rsid w:val="006751BE"/>
    <w:rsid w:val="00675958"/>
    <w:rsid w:val="00675EF9"/>
    <w:rsid w:val="00675F75"/>
    <w:rsid w:val="0067641A"/>
    <w:rsid w:val="00676668"/>
    <w:rsid w:val="006778EF"/>
    <w:rsid w:val="006806DA"/>
    <w:rsid w:val="00680811"/>
    <w:rsid w:val="006809F8"/>
    <w:rsid w:val="00681581"/>
    <w:rsid w:val="00681EFE"/>
    <w:rsid w:val="00681EFF"/>
    <w:rsid w:val="0068295A"/>
    <w:rsid w:val="00683747"/>
    <w:rsid w:val="006845A8"/>
    <w:rsid w:val="00685587"/>
    <w:rsid w:val="00685DD0"/>
    <w:rsid w:val="00686E2D"/>
    <w:rsid w:val="00686EEA"/>
    <w:rsid w:val="00690340"/>
    <w:rsid w:val="00690549"/>
    <w:rsid w:val="00690EF0"/>
    <w:rsid w:val="00692BCE"/>
    <w:rsid w:val="00692F18"/>
    <w:rsid w:val="00692FF2"/>
    <w:rsid w:val="00693087"/>
    <w:rsid w:val="00693F10"/>
    <w:rsid w:val="006941D3"/>
    <w:rsid w:val="00694690"/>
    <w:rsid w:val="0069482E"/>
    <w:rsid w:val="00694DBE"/>
    <w:rsid w:val="00694EEC"/>
    <w:rsid w:val="00694F90"/>
    <w:rsid w:val="0069572F"/>
    <w:rsid w:val="006974FC"/>
    <w:rsid w:val="00697A3E"/>
    <w:rsid w:val="00697B31"/>
    <w:rsid w:val="00697D50"/>
    <w:rsid w:val="006A0D1C"/>
    <w:rsid w:val="006A0F15"/>
    <w:rsid w:val="006A10F4"/>
    <w:rsid w:val="006A2727"/>
    <w:rsid w:val="006A2942"/>
    <w:rsid w:val="006A2EF1"/>
    <w:rsid w:val="006A3963"/>
    <w:rsid w:val="006A3C39"/>
    <w:rsid w:val="006A3E14"/>
    <w:rsid w:val="006A3E8A"/>
    <w:rsid w:val="006A3FDE"/>
    <w:rsid w:val="006A40E9"/>
    <w:rsid w:val="006A5D81"/>
    <w:rsid w:val="006A6C32"/>
    <w:rsid w:val="006A6D87"/>
    <w:rsid w:val="006A733B"/>
    <w:rsid w:val="006A7DA4"/>
    <w:rsid w:val="006A7F3D"/>
    <w:rsid w:val="006A7F4A"/>
    <w:rsid w:val="006A7F96"/>
    <w:rsid w:val="006B0498"/>
    <w:rsid w:val="006B080A"/>
    <w:rsid w:val="006B2000"/>
    <w:rsid w:val="006B31DE"/>
    <w:rsid w:val="006B3A12"/>
    <w:rsid w:val="006B420B"/>
    <w:rsid w:val="006B5016"/>
    <w:rsid w:val="006B646D"/>
    <w:rsid w:val="006B72CD"/>
    <w:rsid w:val="006B72E7"/>
    <w:rsid w:val="006B771E"/>
    <w:rsid w:val="006B78B4"/>
    <w:rsid w:val="006C067B"/>
    <w:rsid w:val="006C0C2F"/>
    <w:rsid w:val="006C105A"/>
    <w:rsid w:val="006C10EA"/>
    <w:rsid w:val="006C1117"/>
    <w:rsid w:val="006C2C0E"/>
    <w:rsid w:val="006C367F"/>
    <w:rsid w:val="006C39F8"/>
    <w:rsid w:val="006C3CA8"/>
    <w:rsid w:val="006C483E"/>
    <w:rsid w:val="006C50DD"/>
    <w:rsid w:val="006C5148"/>
    <w:rsid w:val="006C5BBB"/>
    <w:rsid w:val="006C5DDD"/>
    <w:rsid w:val="006C5FFF"/>
    <w:rsid w:val="006C798B"/>
    <w:rsid w:val="006D006F"/>
    <w:rsid w:val="006D02C3"/>
    <w:rsid w:val="006D0B0B"/>
    <w:rsid w:val="006D193E"/>
    <w:rsid w:val="006D1E89"/>
    <w:rsid w:val="006D2086"/>
    <w:rsid w:val="006D22A6"/>
    <w:rsid w:val="006D2601"/>
    <w:rsid w:val="006D26A3"/>
    <w:rsid w:val="006D2D56"/>
    <w:rsid w:val="006D339B"/>
    <w:rsid w:val="006D445D"/>
    <w:rsid w:val="006D46A9"/>
    <w:rsid w:val="006D4FE2"/>
    <w:rsid w:val="006D5B49"/>
    <w:rsid w:val="006D61B5"/>
    <w:rsid w:val="006D6613"/>
    <w:rsid w:val="006D70CC"/>
    <w:rsid w:val="006D72FD"/>
    <w:rsid w:val="006D79EE"/>
    <w:rsid w:val="006E1C27"/>
    <w:rsid w:val="006E1EB4"/>
    <w:rsid w:val="006E20F5"/>
    <w:rsid w:val="006E22B8"/>
    <w:rsid w:val="006E3935"/>
    <w:rsid w:val="006E3A6D"/>
    <w:rsid w:val="006E3E91"/>
    <w:rsid w:val="006E40F5"/>
    <w:rsid w:val="006E4176"/>
    <w:rsid w:val="006E432E"/>
    <w:rsid w:val="006E4872"/>
    <w:rsid w:val="006E4F31"/>
    <w:rsid w:val="006E5126"/>
    <w:rsid w:val="006E5365"/>
    <w:rsid w:val="006E5953"/>
    <w:rsid w:val="006E5FAB"/>
    <w:rsid w:val="006E667C"/>
    <w:rsid w:val="006E6CF6"/>
    <w:rsid w:val="006E707F"/>
    <w:rsid w:val="006E7955"/>
    <w:rsid w:val="006E7F98"/>
    <w:rsid w:val="006F020F"/>
    <w:rsid w:val="006F04D4"/>
    <w:rsid w:val="006F1424"/>
    <w:rsid w:val="006F1765"/>
    <w:rsid w:val="006F1BB0"/>
    <w:rsid w:val="006F1BE8"/>
    <w:rsid w:val="006F29DC"/>
    <w:rsid w:val="006F4345"/>
    <w:rsid w:val="006F47D8"/>
    <w:rsid w:val="006F4A5A"/>
    <w:rsid w:val="006F4F83"/>
    <w:rsid w:val="006F52FE"/>
    <w:rsid w:val="006F538A"/>
    <w:rsid w:val="006F5FDE"/>
    <w:rsid w:val="006F697C"/>
    <w:rsid w:val="006F73D9"/>
    <w:rsid w:val="006F77F8"/>
    <w:rsid w:val="0070013A"/>
    <w:rsid w:val="007001E8"/>
    <w:rsid w:val="00700B6D"/>
    <w:rsid w:val="00701B29"/>
    <w:rsid w:val="00701CEB"/>
    <w:rsid w:val="0070342D"/>
    <w:rsid w:val="00703D12"/>
    <w:rsid w:val="00703EBD"/>
    <w:rsid w:val="00704271"/>
    <w:rsid w:val="00704962"/>
    <w:rsid w:val="00704D6F"/>
    <w:rsid w:val="0070546C"/>
    <w:rsid w:val="0070599B"/>
    <w:rsid w:val="00705C11"/>
    <w:rsid w:val="00707348"/>
    <w:rsid w:val="00710118"/>
    <w:rsid w:val="007101E4"/>
    <w:rsid w:val="00710C99"/>
    <w:rsid w:val="007111EB"/>
    <w:rsid w:val="007116F0"/>
    <w:rsid w:val="007124BC"/>
    <w:rsid w:val="007128CA"/>
    <w:rsid w:val="00712D16"/>
    <w:rsid w:val="00712D1B"/>
    <w:rsid w:val="0071311E"/>
    <w:rsid w:val="00713157"/>
    <w:rsid w:val="00713418"/>
    <w:rsid w:val="00713F3B"/>
    <w:rsid w:val="007141CF"/>
    <w:rsid w:val="00714699"/>
    <w:rsid w:val="007149C0"/>
    <w:rsid w:val="007158E6"/>
    <w:rsid w:val="00716E16"/>
    <w:rsid w:val="00717522"/>
    <w:rsid w:val="007178B1"/>
    <w:rsid w:val="00717DD2"/>
    <w:rsid w:val="00717FE1"/>
    <w:rsid w:val="0072010F"/>
    <w:rsid w:val="0072061F"/>
    <w:rsid w:val="00721A31"/>
    <w:rsid w:val="0072200D"/>
    <w:rsid w:val="0072222E"/>
    <w:rsid w:val="0072286C"/>
    <w:rsid w:val="00722E0A"/>
    <w:rsid w:val="007236A9"/>
    <w:rsid w:val="00723F17"/>
    <w:rsid w:val="007241B7"/>
    <w:rsid w:val="00724B81"/>
    <w:rsid w:val="00725F92"/>
    <w:rsid w:val="007261E7"/>
    <w:rsid w:val="007264E4"/>
    <w:rsid w:val="00727880"/>
    <w:rsid w:val="007279A2"/>
    <w:rsid w:val="00727CC1"/>
    <w:rsid w:val="007300DC"/>
    <w:rsid w:val="00730747"/>
    <w:rsid w:val="00731533"/>
    <w:rsid w:val="007316A6"/>
    <w:rsid w:val="00731998"/>
    <w:rsid w:val="00732EE7"/>
    <w:rsid w:val="00733132"/>
    <w:rsid w:val="0073346B"/>
    <w:rsid w:val="00733F9F"/>
    <w:rsid w:val="00734F57"/>
    <w:rsid w:val="0073533F"/>
    <w:rsid w:val="007362DA"/>
    <w:rsid w:val="00736FAA"/>
    <w:rsid w:val="00737D1C"/>
    <w:rsid w:val="00737DD7"/>
    <w:rsid w:val="00740D86"/>
    <w:rsid w:val="00742E37"/>
    <w:rsid w:val="00743182"/>
    <w:rsid w:val="007441E2"/>
    <w:rsid w:val="0074447F"/>
    <w:rsid w:val="007448BE"/>
    <w:rsid w:val="00744E24"/>
    <w:rsid w:val="007450B8"/>
    <w:rsid w:val="007454B4"/>
    <w:rsid w:val="0074612B"/>
    <w:rsid w:val="00746453"/>
    <w:rsid w:val="0074652B"/>
    <w:rsid w:val="00746CE1"/>
    <w:rsid w:val="00747138"/>
    <w:rsid w:val="00747532"/>
    <w:rsid w:val="007478D9"/>
    <w:rsid w:val="00747B5F"/>
    <w:rsid w:val="0075016D"/>
    <w:rsid w:val="00750B01"/>
    <w:rsid w:val="00750D2F"/>
    <w:rsid w:val="00751960"/>
    <w:rsid w:val="00751B2D"/>
    <w:rsid w:val="00752676"/>
    <w:rsid w:val="00752B2C"/>
    <w:rsid w:val="00752B3A"/>
    <w:rsid w:val="0075335C"/>
    <w:rsid w:val="007546BD"/>
    <w:rsid w:val="007552ED"/>
    <w:rsid w:val="00755570"/>
    <w:rsid w:val="0075613E"/>
    <w:rsid w:val="00756530"/>
    <w:rsid w:val="00756DD4"/>
    <w:rsid w:val="007577E0"/>
    <w:rsid w:val="00760399"/>
    <w:rsid w:val="00760E43"/>
    <w:rsid w:val="0076133C"/>
    <w:rsid w:val="00762188"/>
    <w:rsid w:val="007623ED"/>
    <w:rsid w:val="00762EF2"/>
    <w:rsid w:val="007633F9"/>
    <w:rsid w:val="0076392B"/>
    <w:rsid w:val="007640A4"/>
    <w:rsid w:val="00764274"/>
    <w:rsid w:val="00764A6F"/>
    <w:rsid w:val="00765103"/>
    <w:rsid w:val="0076569A"/>
    <w:rsid w:val="007656A6"/>
    <w:rsid w:val="00765B4B"/>
    <w:rsid w:val="007668D4"/>
    <w:rsid w:val="00767006"/>
    <w:rsid w:val="00767F35"/>
    <w:rsid w:val="007700F8"/>
    <w:rsid w:val="00770148"/>
    <w:rsid w:val="007701F8"/>
    <w:rsid w:val="0077080B"/>
    <w:rsid w:val="00771A25"/>
    <w:rsid w:val="00771F48"/>
    <w:rsid w:val="0077205C"/>
    <w:rsid w:val="0077211F"/>
    <w:rsid w:val="00772FF0"/>
    <w:rsid w:val="00773177"/>
    <w:rsid w:val="0077368B"/>
    <w:rsid w:val="0077383F"/>
    <w:rsid w:val="00773C67"/>
    <w:rsid w:val="007742AC"/>
    <w:rsid w:val="007746DE"/>
    <w:rsid w:val="00774BDD"/>
    <w:rsid w:val="00775815"/>
    <w:rsid w:val="00775B37"/>
    <w:rsid w:val="0077620C"/>
    <w:rsid w:val="0077794A"/>
    <w:rsid w:val="00780493"/>
    <w:rsid w:val="00781404"/>
    <w:rsid w:val="00781EB8"/>
    <w:rsid w:val="0078323B"/>
    <w:rsid w:val="00783420"/>
    <w:rsid w:val="0078350C"/>
    <w:rsid w:val="0078360F"/>
    <w:rsid w:val="00784370"/>
    <w:rsid w:val="007843A8"/>
    <w:rsid w:val="00784773"/>
    <w:rsid w:val="007870AE"/>
    <w:rsid w:val="0079052F"/>
    <w:rsid w:val="00790A74"/>
    <w:rsid w:val="00790AC8"/>
    <w:rsid w:val="00791740"/>
    <w:rsid w:val="00791BEB"/>
    <w:rsid w:val="00791FB5"/>
    <w:rsid w:val="00792589"/>
    <w:rsid w:val="00792E4D"/>
    <w:rsid w:val="007938BA"/>
    <w:rsid w:val="00794348"/>
    <w:rsid w:val="007943D3"/>
    <w:rsid w:val="00795D3E"/>
    <w:rsid w:val="00795FBD"/>
    <w:rsid w:val="0079672E"/>
    <w:rsid w:val="00796ED0"/>
    <w:rsid w:val="007A019C"/>
    <w:rsid w:val="007A01CC"/>
    <w:rsid w:val="007A041F"/>
    <w:rsid w:val="007A050F"/>
    <w:rsid w:val="007A066D"/>
    <w:rsid w:val="007A074A"/>
    <w:rsid w:val="007A0C2C"/>
    <w:rsid w:val="007A0E22"/>
    <w:rsid w:val="007A0F3F"/>
    <w:rsid w:val="007A1163"/>
    <w:rsid w:val="007A1730"/>
    <w:rsid w:val="007A1C31"/>
    <w:rsid w:val="007A1DE3"/>
    <w:rsid w:val="007A30A7"/>
    <w:rsid w:val="007A35D7"/>
    <w:rsid w:val="007A37DA"/>
    <w:rsid w:val="007A3AFF"/>
    <w:rsid w:val="007A4487"/>
    <w:rsid w:val="007A5ACB"/>
    <w:rsid w:val="007A6D5B"/>
    <w:rsid w:val="007B01F5"/>
    <w:rsid w:val="007B04A8"/>
    <w:rsid w:val="007B05AF"/>
    <w:rsid w:val="007B08E0"/>
    <w:rsid w:val="007B0B7A"/>
    <w:rsid w:val="007B20B8"/>
    <w:rsid w:val="007B249B"/>
    <w:rsid w:val="007B2D03"/>
    <w:rsid w:val="007B33A8"/>
    <w:rsid w:val="007B446D"/>
    <w:rsid w:val="007B4B5B"/>
    <w:rsid w:val="007B4E93"/>
    <w:rsid w:val="007B6567"/>
    <w:rsid w:val="007B6617"/>
    <w:rsid w:val="007B7492"/>
    <w:rsid w:val="007C0CE1"/>
    <w:rsid w:val="007C1DB4"/>
    <w:rsid w:val="007C23DC"/>
    <w:rsid w:val="007C29C5"/>
    <w:rsid w:val="007C2BAF"/>
    <w:rsid w:val="007C3342"/>
    <w:rsid w:val="007C410B"/>
    <w:rsid w:val="007C60C7"/>
    <w:rsid w:val="007C6D9E"/>
    <w:rsid w:val="007C73A4"/>
    <w:rsid w:val="007C7C8C"/>
    <w:rsid w:val="007C7F9C"/>
    <w:rsid w:val="007D16BF"/>
    <w:rsid w:val="007D1819"/>
    <w:rsid w:val="007D1B58"/>
    <w:rsid w:val="007D3574"/>
    <w:rsid w:val="007D3E95"/>
    <w:rsid w:val="007D49AA"/>
    <w:rsid w:val="007D4D6C"/>
    <w:rsid w:val="007D52DB"/>
    <w:rsid w:val="007D5321"/>
    <w:rsid w:val="007D5337"/>
    <w:rsid w:val="007D71B5"/>
    <w:rsid w:val="007D77B3"/>
    <w:rsid w:val="007E0079"/>
    <w:rsid w:val="007E03B8"/>
    <w:rsid w:val="007E070A"/>
    <w:rsid w:val="007E1095"/>
    <w:rsid w:val="007E275A"/>
    <w:rsid w:val="007E2773"/>
    <w:rsid w:val="007E29AD"/>
    <w:rsid w:val="007E325B"/>
    <w:rsid w:val="007E4535"/>
    <w:rsid w:val="007E47CD"/>
    <w:rsid w:val="007E513D"/>
    <w:rsid w:val="007E55F6"/>
    <w:rsid w:val="007E6DBC"/>
    <w:rsid w:val="007E7747"/>
    <w:rsid w:val="007E7EFC"/>
    <w:rsid w:val="007F07E9"/>
    <w:rsid w:val="007F0896"/>
    <w:rsid w:val="007F0F1B"/>
    <w:rsid w:val="007F14F3"/>
    <w:rsid w:val="007F26F4"/>
    <w:rsid w:val="007F3123"/>
    <w:rsid w:val="007F3206"/>
    <w:rsid w:val="007F4886"/>
    <w:rsid w:val="007F4DA0"/>
    <w:rsid w:val="007F4DFD"/>
    <w:rsid w:val="007F515B"/>
    <w:rsid w:val="007F5531"/>
    <w:rsid w:val="007F590A"/>
    <w:rsid w:val="007F5A52"/>
    <w:rsid w:val="007F5B2C"/>
    <w:rsid w:val="007F5D88"/>
    <w:rsid w:val="007F5F0E"/>
    <w:rsid w:val="007F6D91"/>
    <w:rsid w:val="007F7897"/>
    <w:rsid w:val="00800CB0"/>
    <w:rsid w:val="00801978"/>
    <w:rsid w:val="00801E0E"/>
    <w:rsid w:val="00802125"/>
    <w:rsid w:val="00802A5D"/>
    <w:rsid w:val="00802B8F"/>
    <w:rsid w:val="00802D72"/>
    <w:rsid w:val="008038F1"/>
    <w:rsid w:val="00803A2E"/>
    <w:rsid w:val="00803BA0"/>
    <w:rsid w:val="00803CE3"/>
    <w:rsid w:val="00804249"/>
    <w:rsid w:val="008042BE"/>
    <w:rsid w:val="0080495E"/>
    <w:rsid w:val="00804A6C"/>
    <w:rsid w:val="0080508C"/>
    <w:rsid w:val="008056A3"/>
    <w:rsid w:val="00805AD7"/>
    <w:rsid w:val="00805EB9"/>
    <w:rsid w:val="00806242"/>
    <w:rsid w:val="00806A31"/>
    <w:rsid w:val="00806B39"/>
    <w:rsid w:val="00807115"/>
    <w:rsid w:val="008073F2"/>
    <w:rsid w:val="00807A38"/>
    <w:rsid w:val="00807D15"/>
    <w:rsid w:val="00810A22"/>
    <w:rsid w:val="00811734"/>
    <w:rsid w:val="00811CA1"/>
    <w:rsid w:val="00811D97"/>
    <w:rsid w:val="00812848"/>
    <w:rsid w:val="0081295C"/>
    <w:rsid w:val="00813481"/>
    <w:rsid w:val="00813766"/>
    <w:rsid w:val="00813E8B"/>
    <w:rsid w:val="00814A93"/>
    <w:rsid w:val="00815915"/>
    <w:rsid w:val="008161E2"/>
    <w:rsid w:val="008173E6"/>
    <w:rsid w:val="00817AF2"/>
    <w:rsid w:val="008201D3"/>
    <w:rsid w:val="00820BE7"/>
    <w:rsid w:val="00820DC8"/>
    <w:rsid w:val="00821FB7"/>
    <w:rsid w:val="0082258B"/>
    <w:rsid w:val="0082275C"/>
    <w:rsid w:val="00822A88"/>
    <w:rsid w:val="0082313D"/>
    <w:rsid w:val="0082354F"/>
    <w:rsid w:val="008247BB"/>
    <w:rsid w:val="008248FA"/>
    <w:rsid w:val="00824B0F"/>
    <w:rsid w:val="00824D76"/>
    <w:rsid w:val="00824EEF"/>
    <w:rsid w:val="00825CFD"/>
    <w:rsid w:val="008264F4"/>
    <w:rsid w:val="008267B3"/>
    <w:rsid w:val="00826916"/>
    <w:rsid w:val="00826F2E"/>
    <w:rsid w:val="008270C9"/>
    <w:rsid w:val="00827816"/>
    <w:rsid w:val="00831595"/>
    <w:rsid w:val="00831E31"/>
    <w:rsid w:val="008322B0"/>
    <w:rsid w:val="00832995"/>
    <w:rsid w:val="00832E2A"/>
    <w:rsid w:val="008334A7"/>
    <w:rsid w:val="00833F38"/>
    <w:rsid w:val="008345B8"/>
    <w:rsid w:val="008358FB"/>
    <w:rsid w:val="00836657"/>
    <w:rsid w:val="00836EFA"/>
    <w:rsid w:val="008372D8"/>
    <w:rsid w:val="008376A2"/>
    <w:rsid w:val="008407A3"/>
    <w:rsid w:val="0084081A"/>
    <w:rsid w:val="00840CF0"/>
    <w:rsid w:val="00840DBB"/>
    <w:rsid w:val="00841837"/>
    <w:rsid w:val="00842D98"/>
    <w:rsid w:val="00842E4B"/>
    <w:rsid w:val="00842FE8"/>
    <w:rsid w:val="00843EC2"/>
    <w:rsid w:val="00844359"/>
    <w:rsid w:val="008449CE"/>
    <w:rsid w:val="00844BCE"/>
    <w:rsid w:val="00845E4E"/>
    <w:rsid w:val="00850F2B"/>
    <w:rsid w:val="008511FA"/>
    <w:rsid w:val="0085133D"/>
    <w:rsid w:val="008517CD"/>
    <w:rsid w:val="00852289"/>
    <w:rsid w:val="00853025"/>
    <w:rsid w:val="00853167"/>
    <w:rsid w:val="008546DB"/>
    <w:rsid w:val="00854F98"/>
    <w:rsid w:val="0085587C"/>
    <w:rsid w:val="00855D9B"/>
    <w:rsid w:val="00855F2C"/>
    <w:rsid w:val="00855F2E"/>
    <w:rsid w:val="008569ED"/>
    <w:rsid w:val="0085728F"/>
    <w:rsid w:val="00857300"/>
    <w:rsid w:val="00860B87"/>
    <w:rsid w:val="00861D79"/>
    <w:rsid w:val="008620A8"/>
    <w:rsid w:val="00862567"/>
    <w:rsid w:val="00862F1B"/>
    <w:rsid w:val="00863A43"/>
    <w:rsid w:val="00863B69"/>
    <w:rsid w:val="00863BEC"/>
    <w:rsid w:val="00863F81"/>
    <w:rsid w:val="008640F0"/>
    <w:rsid w:val="00864220"/>
    <w:rsid w:val="008643A8"/>
    <w:rsid w:val="008645BF"/>
    <w:rsid w:val="0086514B"/>
    <w:rsid w:val="0086593B"/>
    <w:rsid w:val="00866DA5"/>
    <w:rsid w:val="00867254"/>
    <w:rsid w:val="0086729B"/>
    <w:rsid w:val="00867821"/>
    <w:rsid w:val="0087001E"/>
    <w:rsid w:val="00870A5D"/>
    <w:rsid w:val="00871115"/>
    <w:rsid w:val="00871135"/>
    <w:rsid w:val="00871CE4"/>
    <w:rsid w:val="00871EED"/>
    <w:rsid w:val="008737C2"/>
    <w:rsid w:val="00874474"/>
    <w:rsid w:val="00875960"/>
    <w:rsid w:val="008767AA"/>
    <w:rsid w:val="00876B58"/>
    <w:rsid w:val="0087786A"/>
    <w:rsid w:val="00881039"/>
    <w:rsid w:val="008818F5"/>
    <w:rsid w:val="00882195"/>
    <w:rsid w:val="0088312E"/>
    <w:rsid w:val="0088360C"/>
    <w:rsid w:val="00883FD3"/>
    <w:rsid w:val="00884116"/>
    <w:rsid w:val="00884507"/>
    <w:rsid w:val="00884676"/>
    <w:rsid w:val="008854F4"/>
    <w:rsid w:val="00885933"/>
    <w:rsid w:val="008860D7"/>
    <w:rsid w:val="008865D8"/>
    <w:rsid w:val="00886840"/>
    <w:rsid w:val="00887519"/>
    <w:rsid w:val="0088772B"/>
    <w:rsid w:val="00887D62"/>
    <w:rsid w:val="00887FB7"/>
    <w:rsid w:val="00890358"/>
    <w:rsid w:val="00891210"/>
    <w:rsid w:val="00891212"/>
    <w:rsid w:val="0089192A"/>
    <w:rsid w:val="00891F4C"/>
    <w:rsid w:val="00892DB3"/>
    <w:rsid w:val="00893DA2"/>
    <w:rsid w:val="00894992"/>
    <w:rsid w:val="00894A0D"/>
    <w:rsid w:val="00894B3A"/>
    <w:rsid w:val="0089509A"/>
    <w:rsid w:val="008954FD"/>
    <w:rsid w:val="008955A8"/>
    <w:rsid w:val="0089636C"/>
    <w:rsid w:val="008973F9"/>
    <w:rsid w:val="008979B4"/>
    <w:rsid w:val="008A030C"/>
    <w:rsid w:val="008A0561"/>
    <w:rsid w:val="008A0D22"/>
    <w:rsid w:val="008A1EDF"/>
    <w:rsid w:val="008A21DD"/>
    <w:rsid w:val="008A3C76"/>
    <w:rsid w:val="008A3F68"/>
    <w:rsid w:val="008A45FD"/>
    <w:rsid w:val="008A4DB8"/>
    <w:rsid w:val="008A4DBB"/>
    <w:rsid w:val="008A5DBB"/>
    <w:rsid w:val="008A5F8B"/>
    <w:rsid w:val="008A684E"/>
    <w:rsid w:val="008A685D"/>
    <w:rsid w:val="008A78B9"/>
    <w:rsid w:val="008A7A91"/>
    <w:rsid w:val="008B000E"/>
    <w:rsid w:val="008B00B7"/>
    <w:rsid w:val="008B1F0E"/>
    <w:rsid w:val="008B1F54"/>
    <w:rsid w:val="008B1F59"/>
    <w:rsid w:val="008B2FA7"/>
    <w:rsid w:val="008B3B57"/>
    <w:rsid w:val="008B46F7"/>
    <w:rsid w:val="008B4722"/>
    <w:rsid w:val="008B47FD"/>
    <w:rsid w:val="008B49CA"/>
    <w:rsid w:val="008B5219"/>
    <w:rsid w:val="008B5F7E"/>
    <w:rsid w:val="008B66A2"/>
    <w:rsid w:val="008B6768"/>
    <w:rsid w:val="008B6FC5"/>
    <w:rsid w:val="008B7225"/>
    <w:rsid w:val="008B7535"/>
    <w:rsid w:val="008C0074"/>
    <w:rsid w:val="008C05E2"/>
    <w:rsid w:val="008C07CC"/>
    <w:rsid w:val="008C0DD6"/>
    <w:rsid w:val="008C17EA"/>
    <w:rsid w:val="008C1F0A"/>
    <w:rsid w:val="008C2C06"/>
    <w:rsid w:val="008C3810"/>
    <w:rsid w:val="008C3EB3"/>
    <w:rsid w:val="008C4631"/>
    <w:rsid w:val="008C4BB8"/>
    <w:rsid w:val="008C6790"/>
    <w:rsid w:val="008C78CF"/>
    <w:rsid w:val="008C79EE"/>
    <w:rsid w:val="008D0E16"/>
    <w:rsid w:val="008D22E1"/>
    <w:rsid w:val="008D2804"/>
    <w:rsid w:val="008D38DC"/>
    <w:rsid w:val="008D4EF1"/>
    <w:rsid w:val="008D4F7B"/>
    <w:rsid w:val="008D533B"/>
    <w:rsid w:val="008D56A2"/>
    <w:rsid w:val="008D5842"/>
    <w:rsid w:val="008D5A37"/>
    <w:rsid w:val="008D5C16"/>
    <w:rsid w:val="008D5E12"/>
    <w:rsid w:val="008D63D5"/>
    <w:rsid w:val="008D64CE"/>
    <w:rsid w:val="008D70E5"/>
    <w:rsid w:val="008D7744"/>
    <w:rsid w:val="008D792A"/>
    <w:rsid w:val="008D7FC8"/>
    <w:rsid w:val="008E0226"/>
    <w:rsid w:val="008E02D5"/>
    <w:rsid w:val="008E09DD"/>
    <w:rsid w:val="008E17A0"/>
    <w:rsid w:val="008E1D01"/>
    <w:rsid w:val="008E20CB"/>
    <w:rsid w:val="008E23AF"/>
    <w:rsid w:val="008E2496"/>
    <w:rsid w:val="008E29D2"/>
    <w:rsid w:val="008E49B8"/>
    <w:rsid w:val="008E4BDA"/>
    <w:rsid w:val="008E5311"/>
    <w:rsid w:val="008E583A"/>
    <w:rsid w:val="008E6D69"/>
    <w:rsid w:val="008E6EA8"/>
    <w:rsid w:val="008E7329"/>
    <w:rsid w:val="008E792B"/>
    <w:rsid w:val="008F02C1"/>
    <w:rsid w:val="008F0393"/>
    <w:rsid w:val="008F09D3"/>
    <w:rsid w:val="008F0DF0"/>
    <w:rsid w:val="008F285B"/>
    <w:rsid w:val="008F2A89"/>
    <w:rsid w:val="008F2F78"/>
    <w:rsid w:val="008F3368"/>
    <w:rsid w:val="008F4E80"/>
    <w:rsid w:val="008F4EB6"/>
    <w:rsid w:val="008F4F99"/>
    <w:rsid w:val="008F52A3"/>
    <w:rsid w:val="008F5D9A"/>
    <w:rsid w:val="008F6B3E"/>
    <w:rsid w:val="008F6D3E"/>
    <w:rsid w:val="008F73C9"/>
    <w:rsid w:val="008F74B6"/>
    <w:rsid w:val="008F74F8"/>
    <w:rsid w:val="00900799"/>
    <w:rsid w:val="00900BF3"/>
    <w:rsid w:val="00901061"/>
    <w:rsid w:val="00901883"/>
    <w:rsid w:val="009018B9"/>
    <w:rsid w:val="009020AF"/>
    <w:rsid w:val="00902140"/>
    <w:rsid w:val="00902A00"/>
    <w:rsid w:val="0090351F"/>
    <w:rsid w:val="0090388D"/>
    <w:rsid w:val="00903CB2"/>
    <w:rsid w:val="009046F3"/>
    <w:rsid w:val="0090498D"/>
    <w:rsid w:val="00905087"/>
    <w:rsid w:val="009055DA"/>
    <w:rsid w:val="00905C46"/>
    <w:rsid w:val="00907B71"/>
    <w:rsid w:val="00907D64"/>
    <w:rsid w:val="009105DA"/>
    <w:rsid w:val="009108CF"/>
    <w:rsid w:val="00910B3E"/>
    <w:rsid w:val="00910F7B"/>
    <w:rsid w:val="0091101D"/>
    <w:rsid w:val="00911255"/>
    <w:rsid w:val="009118CE"/>
    <w:rsid w:val="00912306"/>
    <w:rsid w:val="0091360A"/>
    <w:rsid w:val="00913CD8"/>
    <w:rsid w:val="0091455E"/>
    <w:rsid w:val="00914DDA"/>
    <w:rsid w:val="00914EF1"/>
    <w:rsid w:val="00915B89"/>
    <w:rsid w:val="00916C10"/>
    <w:rsid w:val="00917A2D"/>
    <w:rsid w:val="00917C4B"/>
    <w:rsid w:val="00920B0A"/>
    <w:rsid w:val="00920BC5"/>
    <w:rsid w:val="00921015"/>
    <w:rsid w:val="00921C4F"/>
    <w:rsid w:val="00921C89"/>
    <w:rsid w:val="00922584"/>
    <w:rsid w:val="0092258B"/>
    <w:rsid w:val="0092350C"/>
    <w:rsid w:val="00923DF7"/>
    <w:rsid w:val="0092449D"/>
    <w:rsid w:val="00925206"/>
    <w:rsid w:val="009252F4"/>
    <w:rsid w:val="009259D7"/>
    <w:rsid w:val="009268BC"/>
    <w:rsid w:val="009268E0"/>
    <w:rsid w:val="00927860"/>
    <w:rsid w:val="00930ABB"/>
    <w:rsid w:val="00931659"/>
    <w:rsid w:val="00931906"/>
    <w:rsid w:val="00931F71"/>
    <w:rsid w:val="009331B2"/>
    <w:rsid w:val="00933994"/>
    <w:rsid w:val="009339F6"/>
    <w:rsid w:val="00934012"/>
    <w:rsid w:val="0093436E"/>
    <w:rsid w:val="0093449D"/>
    <w:rsid w:val="009344F0"/>
    <w:rsid w:val="00934581"/>
    <w:rsid w:val="00934DEB"/>
    <w:rsid w:val="00935C3E"/>
    <w:rsid w:val="0093675A"/>
    <w:rsid w:val="00936D86"/>
    <w:rsid w:val="00936FDB"/>
    <w:rsid w:val="00937DA6"/>
    <w:rsid w:val="0094002C"/>
    <w:rsid w:val="009402FF"/>
    <w:rsid w:val="009403BC"/>
    <w:rsid w:val="00940DBA"/>
    <w:rsid w:val="009415FB"/>
    <w:rsid w:val="00941624"/>
    <w:rsid w:val="0094180C"/>
    <w:rsid w:val="0094219A"/>
    <w:rsid w:val="0094254D"/>
    <w:rsid w:val="009429CA"/>
    <w:rsid w:val="00942BF5"/>
    <w:rsid w:val="00942F2B"/>
    <w:rsid w:val="00942F95"/>
    <w:rsid w:val="00943613"/>
    <w:rsid w:val="00943BA3"/>
    <w:rsid w:val="00944795"/>
    <w:rsid w:val="009460C4"/>
    <w:rsid w:val="009464EF"/>
    <w:rsid w:val="00946F37"/>
    <w:rsid w:val="00946F43"/>
    <w:rsid w:val="0094728A"/>
    <w:rsid w:val="009477FA"/>
    <w:rsid w:val="00950259"/>
    <w:rsid w:val="00951067"/>
    <w:rsid w:val="00951F86"/>
    <w:rsid w:val="009521AB"/>
    <w:rsid w:val="0095270D"/>
    <w:rsid w:val="00952D0F"/>
    <w:rsid w:val="0095544C"/>
    <w:rsid w:val="00955B44"/>
    <w:rsid w:val="00955CDD"/>
    <w:rsid w:val="00955EB8"/>
    <w:rsid w:val="009562CC"/>
    <w:rsid w:val="00956B3D"/>
    <w:rsid w:val="0095762D"/>
    <w:rsid w:val="0095796F"/>
    <w:rsid w:val="00960C87"/>
    <w:rsid w:val="00960C9D"/>
    <w:rsid w:val="00961E6B"/>
    <w:rsid w:val="00962A3C"/>
    <w:rsid w:val="009630EE"/>
    <w:rsid w:val="00963A2A"/>
    <w:rsid w:val="00963E6D"/>
    <w:rsid w:val="009641EA"/>
    <w:rsid w:val="00964C1C"/>
    <w:rsid w:val="00966469"/>
    <w:rsid w:val="00966983"/>
    <w:rsid w:val="0096705A"/>
    <w:rsid w:val="00970517"/>
    <w:rsid w:val="00970789"/>
    <w:rsid w:val="0097085A"/>
    <w:rsid w:val="00971272"/>
    <w:rsid w:val="0097271E"/>
    <w:rsid w:val="009727C1"/>
    <w:rsid w:val="00972FAC"/>
    <w:rsid w:val="009730BD"/>
    <w:rsid w:val="009737BE"/>
    <w:rsid w:val="009738E0"/>
    <w:rsid w:val="00973CB7"/>
    <w:rsid w:val="009741A6"/>
    <w:rsid w:val="00974AE9"/>
    <w:rsid w:val="00975428"/>
    <w:rsid w:val="00975B3B"/>
    <w:rsid w:val="00975C0B"/>
    <w:rsid w:val="00975C67"/>
    <w:rsid w:val="009760D7"/>
    <w:rsid w:val="009763D2"/>
    <w:rsid w:val="009764D2"/>
    <w:rsid w:val="00976753"/>
    <w:rsid w:val="00976D6B"/>
    <w:rsid w:val="00976E82"/>
    <w:rsid w:val="009772A1"/>
    <w:rsid w:val="009773B1"/>
    <w:rsid w:val="00977840"/>
    <w:rsid w:val="0097789D"/>
    <w:rsid w:val="00980287"/>
    <w:rsid w:val="00980790"/>
    <w:rsid w:val="00980BB2"/>
    <w:rsid w:val="00980C53"/>
    <w:rsid w:val="00980EDB"/>
    <w:rsid w:val="009810F9"/>
    <w:rsid w:val="009811D0"/>
    <w:rsid w:val="00981C8C"/>
    <w:rsid w:val="00981D73"/>
    <w:rsid w:val="00981F78"/>
    <w:rsid w:val="009820E6"/>
    <w:rsid w:val="0098255E"/>
    <w:rsid w:val="009827C1"/>
    <w:rsid w:val="00982C38"/>
    <w:rsid w:val="00982EAC"/>
    <w:rsid w:val="00983013"/>
    <w:rsid w:val="0098402B"/>
    <w:rsid w:val="0098406F"/>
    <w:rsid w:val="00985018"/>
    <w:rsid w:val="00985B4F"/>
    <w:rsid w:val="009862E9"/>
    <w:rsid w:val="0098681A"/>
    <w:rsid w:val="00986F81"/>
    <w:rsid w:val="00987C04"/>
    <w:rsid w:val="00987F96"/>
    <w:rsid w:val="00990DF6"/>
    <w:rsid w:val="00991091"/>
    <w:rsid w:val="0099275F"/>
    <w:rsid w:val="0099350F"/>
    <w:rsid w:val="00994764"/>
    <w:rsid w:val="00994DAB"/>
    <w:rsid w:val="00995156"/>
    <w:rsid w:val="009956E8"/>
    <w:rsid w:val="00995AA5"/>
    <w:rsid w:val="00995BF6"/>
    <w:rsid w:val="009961C7"/>
    <w:rsid w:val="00996829"/>
    <w:rsid w:val="0099776C"/>
    <w:rsid w:val="009A031D"/>
    <w:rsid w:val="009A068A"/>
    <w:rsid w:val="009A0789"/>
    <w:rsid w:val="009A0D22"/>
    <w:rsid w:val="009A1056"/>
    <w:rsid w:val="009A11EA"/>
    <w:rsid w:val="009A1464"/>
    <w:rsid w:val="009A1546"/>
    <w:rsid w:val="009A1B69"/>
    <w:rsid w:val="009A1D6D"/>
    <w:rsid w:val="009A2195"/>
    <w:rsid w:val="009A255F"/>
    <w:rsid w:val="009A2D42"/>
    <w:rsid w:val="009A308B"/>
    <w:rsid w:val="009A3B69"/>
    <w:rsid w:val="009A482A"/>
    <w:rsid w:val="009A4B73"/>
    <w:rsid w:val="009A55FC"/>
    <w:rsid w:val="009A6095"/>
    <w:rsid w:val="009A68FE"/>
    <w:rsid w:val="009A6931"/>
    <w:rsid w:val="009A6A92"/>
    <w:rsid w:val="009A6ED6"/>
    <w:rsid w:val="009A6F7A"/>
    <w:rsid w:val="009A764C"/>
    <w:rsid w:val="009A7DB1"/>
    <w:rsid w:val="009B006B"/>
    <w:rsid w:val="009B0830"/>
    <w:rsid w:val="009B0BB6"/>
    <w:rsid w:val="009B0CA6"/>
    <w:rsid w:val="009B0D58"/>
    <w:rsid w:val="009B107C"/>
    <w:rsid w:val="009B1D0E"/>
    <w:rsid w:val="009B20FD"/>
    <w:rsid w:val="009B219F"/>
    <w:rsid w:val="009B27E4"/>
    <w:rsid w:val="009B32B2"/>
    <w:rsid w:val="009B37E5"/>
    <w:rsid w:val="009B3B63"/>
    <w:rsid w:val="009B3DAE"/>
    <w:rsid w:val="009B3F60"/>
    <w:rsid w:val="009B4060"/>
    <w:rsid w:val="009B40B2"/>
    <w:rsid w:val="009B480C"/>
    <w:rsid w:val="009B4E85"/>
    <w:rsid w:val="009B51AA"/>
    <w:rsid w:val="009B6BEF"/>
    <w:rsid w:val="009B70A9"/>
    <w:rsid w:val="009B72B9"/>
    <w:rsid w:val="009B752E"/>
    <w:rsid w:val="009B7982"/>
    <w:rsid w:val="009C0743"/>
    <w:rsid w:val="009C13B0"/>
    <w:rsid w:val="009C1460"/>
    <w:rsid w:val="009C2ECD"/>
    <w:rsid w:val="009C2F98"/>
    <w:rsid w:val="009C4C3F"/>
    <w:rsid w:val="009C56A5"/>
    <w:rsid w:val="009C5928"/>
    <w:rsid w:val="009C667A"/>
    <w:rsid w:val="009C756C"/>
    <w:rsid w:val="009D0C9D"/>
    <w:rsid w:val="009D1067"/>
    <w:rsid w:val="009D1270"/>
    <w:rsid w:val="009D2AAD"/>
    <w:rsid w:val="009D3432"/>
    <w:rsid w:val="009D39BC"/>
    <w:rsid w:val="009D4E8F"/>
    <w:rsid w:val="009D4FA9"/>
    <w:rsid w:val="009D5CA8"/>
    <w:rsid w:val="009D68B4"/>
    <w:rsid w:val="009D6DC3"/>
    <w:rsid w:val="009D72DE"/>
    <w:rsid w:val="009D74EC"/>
    <w:rsid w:val="009D767C"/>
    <w:rsid w:val="009D76D2"/>
    <w:rsid w:val="009D779F"/>
    <w:rsid w:val="009E04F2"/>
    <w:rsid w:val="009E14E9"/>
    <w:rsid w:val="009E1900"/>
    <w:rsid w:val="009E2125"/>
    <w:rsid w:val="009E247F"/>
    <w:rsid w:val="009E2F23"/>
    <w:rsid w:val="009E3692"/>
    <w:rsid w:val="009E4228"/>
    <w:rsid w:val="009E425E"/>
    <w:rsid w:val="009E4740"/>
    <w:rsid w:val="009E5024"/>
    <w:rsid w:val="009E531F"/>
    <w:rsid w:val="009E5BBB"/>
    <w:rsid w:val="009E635F"/>
    <w:rsid w:val="009E6534"/>
    <w:rsid w:val="009E6A8B"/>
    <w:rsid w:val="009E7079"/>
    <w:rsid w:val="009E765F"/>
    <w:rsid w:val="009E77CF"/>
    <w:rsid w:val="009E7D0E"/>
    <w:rsid w:val="009F0E5C"/>
    <w:rsid w:val="009F1167"/>
    <w:rsid w:val="009F1700"/>
    <w:rsid w:val="009F23FA"/>
    <w:rsid w:val="009F241D"/>
    <w:rsid w:val="009F246A"/>
    <w:rsid w:val="009F2B7F"/>
    <w:rsid w:val="009F2CB3"/>
    <w:rsid w:val="009F2E6D"/>
    <w:rsid w:val="009F3A78"/>
    <w:rsid w:val="009F3CCA"/>
    <w:rsid w:val="009F47B8"/>
    <w:rsid w:val="009F4C5B"/>
    <w:rsid w:val="009F7445"/>
    <w:rsid w:val="009F7CF3"/>
    <w:rsid w:val="00A012C5"/>
    <w:rsid w:val="00A01BAC"/>
    <w:rsid w:val="00A01D8B"/>
    <w:rsid w:val="00A021F6"/>
    <w:rsid w:val="00A02646"/>
    <w:rsid w:val="00A02891"/>
    <w:rsid w:val="00A030DD"/>
    <w:rsid w:val="00A0410B"/>
    <w:rsid w:val="00A0443C"/>
    <w:rsid w:val="00A047B2"/>
    <w:rsid w:val="00A047F5"/>
    <w:rsid w:val="00A04AFF"/>
    <w:rsid w:val="00A0567F"/>
    <w:rsid w:val="00A05956"/>
    <w:rsid w:val="00A05AE8"/>
    <w:rsid w:val="00A06068"/>
    <w:rsid w:val="00A06FD0"/>
    <w:rsid w:val="00A07133"/>
    <w:rsid w:val="00A072BB"/>
    <w:rsid w:val="00A072C4"/>
    <w:rsid w:val="00A076DA"/>
    <w:rsid w:val="00A07B75"/>
    <w:rsid w:val="00A07FE9"/>
    <w:rsid w:val="00A10BCD"/>
    <w:rsid w:val="00A1108C"/>
    <w:rsid w:val="00A112E6"/>
    <w:rsid w:val="00A11631"/>
    <w:rsid w:val="00A11CAE"/>
    <w:rsid w:val="00A13339"/>
    <w:rsid w:val="00A13531"/>
    <w:rsid w:val="00A1360E"/>
    <w:rsid w:val="00A13F0F"/>
    <w:rsid w:val="00A147CF"/>
    <w:rsid w:val="00A1526C"/>
    <w:rsid w:val="00A16914"/>
    <w:rsid w:val="00A16D78"/>
    <w:rsid w:val="00A170F7"/>
    <w:rsid w:val="00A1747A"/>
    <w:rsid w:val="00A174EA"/>
    <w:rsid w:val="00A1755E"/>
    <w:rsid w:val="00A20514"/>
    <w:rsid w:val="00A22160"/>
    <w:rsid w:val="00A22669"/>
    <w:rsid w:val="00A241FD"/>
    <w:rsid w:val="00A2428B"/>
    <w:rsid w:val="00A254DE"/>
    <w:rsid w:val="00A259CF"/>
    <w:rsid w:val="00A26AC9"/>
    <w:rsid w:val="00A26CF9"/>
    <w:rsid w:val="00A27315"/>
    <w:rsid w:val="00A30615"/>
    <w:rsid w:val="00A30F9C"/>
    <w:rsid w:val="00A31BB2"/>
    <w:rsid w:val="00A31DF7"/>
    <w:rsid w:val="00A32E52"/>
    <w:rsid w:val="00A334ED"/>
    <w:rsid w:val="00A336B8"/>
    <w:rsid w:val="00A33E3B"/>
    <w:rsid w:val="00A34BE5"/>
    <w:rsid w:val="00A352FD"/>
    <w:rsid w:val="00A3581D"/>
    <w:rsid w:val="00A358DA"/>
    <w:rsid w:val="00A360AA"/>
    <w:rsid w:val="00A369FC"/>
    <w:rsid w:val="00A41398"/>
    <w:rsid w:val="00A4149C"/>
    <w:rsid w:val="00A42F50"/>
    <w:rsid w:val="00A43617"/>
    <w:rsid w:val="00A43D45"/>
    <w:rsid w:val="00A43F7B"/>
    <w:rsid w:val="00A44133"/>
    <w:rsid w:val="00A445CD"/>
    <w:rsid w:val="00A449A1"/>
    <w:rsid w:val="00A44ACC"/>
    <w:rsid w:val="00A45DE8"/>
    <w:rsid w:val="00A46F8E"/>
    <w:rsid w:val="00A503E9"/>
    <w:rsid w:val="00A504E8"/>
    <w:rsid w:val="00A52EC9"/>
    <w:rsid w:val="00A52EE3"/>
    <w:rsid w:val="00A5303A"/>
    <w:rsid w:val="00A548D1"/>
    <w:rsid w:val="00A54B42"/>
    <w:rsid w:val="00A560DE"/>
    <w:rsid w:val="00A56811"/>
    <w:rsid w:val="00A56F41"/>
    <w:rsid w:val="00A57595"/>
    <w:rsid w:val="00A57674"/>
    <w:rsid w:val="00A57CFE"/>
    <w:rsid w:val="00A57D6B"/>
    <w:rsid w:val="00A57F6B"/>
    <w:rsid w:val="00A61097"/>
    <w:rsid w:val="00A6162C"/>
    <w:rsid w:val="00A616E5"/>
    <w:rsid w:val="00A6178D"/>
    <w:rsid w:val="00A61957"/>
    <w:rsid w:val="00A622DD"/>
    <w:rsid w:val="00A628B7"/>
    <w:rsid w:val="00A62FE1"/>
    <w:rsid w:val="00A630DC"/>
    <w:rsid w:val="00A6310E"/>
    <w:rsid w:val="00A63A8B"/>
    <w:rsid w:val="00A63D3A"/>
    <w:rsid w:val="00A64481"/>
    <w:rsid w:val="00A64C9D"/>
    <w:rsid w:val="00A650CF"/>
    <w:rsid w:val="00A65C5F"/>
    <w:rsid w:val="00A66022"/>
    <w:rsid w:val="00A6613F"/>
    <w:rsid w:val="00A662C3"/>
    <w:rsid w:val="00A66F88"/>
    <w:rsid w:val="00A678EC"/>
    <w:rsid w:val="00A678F5"/>
    <w:rsid w:val="00A67A89"/>
    <w:rsid w:val="00A703B8"/>
    <w:rsid w:val="00A707FE"/>
    <w:rsid w:val="00A70E3A"/>
    <w:rsid w:val="00A718CB"/>
    <w:rsid w:val="00A73586"/>
    <w:rsid w:val="00A7362E"/>
    <w:rsid w:val="00A7368D"/>
    <w:rsid w:val="00A73D43"/>
    <w:rsid w:val="00A7407C"/>
    <w:rsid w:val="00A74124"/>
    <w:rsid w:val="00A7462E"/>
    <w:rsid w:val="00A74BAC"/>
    <w:rsid w:val="00A751E4"/>
    <w:rsid w:val="00A75BAE"/>
    <w:rsid w:val="00A7627B"/>
    <w:rsid w:val="00A7685A"/>
    <w:rsid w:val="00A76DD8"/>
    <w:rsid w:val="00A76F38"/>
    <w:rsid w:val="00A77955"/>
    <w:rsid w:val="00A77AC6"/>
    <w:rsid w:val="00A80356"/>
    <w:rsid w:val="00A8046D"/>
    <w:rsid w:val="00A80C18"/>
    <w:rsid w:val="00A81048"/>
    <w:rsid w:val="00A816D9"/>
    <w:rsid w:val="00A81B04"/>
    <w:rsid w:val="00A82468"/>
    <w:rsid w:val="00A82DB1"/>
    <w:rsid w:val="00A8372D"/>
    <w:rsid w:val="00A837B8"/>
    <w:rsid w:val="00A83A18"/>
    <w:rsid w:val="00A83A45"/>
    <w:rsid w:val="00A83F4B"/>
    <w:rsid w:val="00A85EAD"/>
    <w:rsid w:val="00A861C9"/>
    <w:rsid w:val="00A86CFC"/>
    <w:rsid w:val="00A87193"/>
    <w:rsid w:val="00A9141C"/>
    <w:rsid w:val="00A914F4"/>
    <w:rsid w:val="00A9220D"/>
    <w:rsid w:val="00A92901"/>
    <w:rsid w:val="00A92CC9"/>
    <w:rsid w:val="00A93058"/>
    <w:rsid w:val="00A93E60"/>
    <w:rsid w:val="00A9463E"/>
    <w:rsid w:val="00A94C0C"/>
    <w:rsid w:val="00A95423"/>
    <w:rsid w:val="00A95480"/>
    <w:rsid w:val="00A95753"/>
    <w:rsid w:val="00A958DC"/>
    <w:rsid w:val="00A95C6A"/>
    <w:rsid w:val="00A96172"/>
    <w:rsid w:val="00A962C9"/>
    <w:rsid w:val="00A96D24"/>
    <w:rsid w:val="00A96D4E"/>
    <w:rsid w:val="00A970BA"/>
    <w:rsid w:val="00A97434"/>
    <w:rsid w:val="00A9798F"/>
    <w:rsid w:val="00AA0BAD"/>
    <w:rsid w:val="00AA0D58"/>
    <w:rsid w:val="00AA1D88"/>
    <w:rsid w:val="00AA2C80"/>
    <w:rsid w:val="00AA34A3"/>
    <w:rsid w:val="00AA3548"/>
    <w:rsid w:val="00AA372F"/>
    <w:rsid w:val="00AA3D49"/>
    <w:rsid w:val="00AA40DE"/>
    <w:rsid w:val="00AA46EC"/>
    <w:rsid w:val="00AA554C"/>
    <w:rsid w:val="00AA597C"/>
    <w:rsid w:val="00AA5A46"/>
    <w:rsid w:val="00AA5DE3"/>
    <w:rsid w:val="00AA6F86"/>
    <w:rsid w:val="00AA7326"/>
    <w:rsid w:val="00AA74BE"/>
    <w:rsid w:val="00AB09F2"/>
    <w:rsid w:val="00AB0E6A"/>
    <w:rsid w:val="00AB1160"/>
    <w:rsid w:val="00AB126E"/>
    <w:rsid w:val="00AB1765"/>
    <w:rsid w:val="00AB1FCC"/>
    <w:rsid w:val="00AB2294"/>
    <w:rsid w:val="00AB2888"/>
    <w:rsid w:val="00AB310C"/>
    <w:rsid w:val="00AB315C"/>
    <w:rsid w:val="00AB443E"/>
    <w:rsid w:val="00AB4B17"/>
    <w:rsid w:val="00AB4B8B"/>
    <w:rsid w:val="00AB4D10"/>
    <w:rsid w:val="00AB5051"/>
    <w:rsid w:val="00AB5C5D"/>
    <w:rsid w:val="00AB6081"/>
    <w:rsid w:val="00AC0176"/>
    <w:rsid w:val="00AC03EA"/>
    <w:rsid w:val="00AC0B75"/>
    <w:rsid w:val="00AC0DFE"/>
    <w:rsid w:val="00AC0E22"/>
    <w:rsid w:val="00AC0F3C"/>
    <w:rsid w:val="00AC157C"/>
    <w:rsid w:val="00AC17F4"/>
    <w:rsid w:val="00AC19EA"/>
    <w:rsid w:val="00AC3914"/>
    <w:rsid w:val="00AC3DDA"/>
    <w:rsid w:val="00AC4515"/>
    <w:rsid w:val="00AC4B0E"/>
    <w:rsid w:val="00AC4D06"/>
    <w:rsid w:val="00AC5016"/>
    <w:rsid w:val="00AC576F"/>
    <w:rsid w:val="00AC63DC"/>
    <w:rsid w:val="00AC6F82"/>
    <w:rsid w:val="00AC6FDC"/>
    <w:rsid w:val="00AD02DA"/>
    <w:rsid w:val="00AD0AD6"/>
    <w:rsid w:val="00AD0C3E"/>
    <w:rsid w:val="00AD0D68"/>
    <w:rsid w:val="00AD0E37"/>
    <w:rsid w:val="00AD0EFA"/>
    <w:rsid w:val="00AD16EA"/>
    <w:rsid w:val="00AD1FC4"/>
    <w:rsid w:val="00AD21F4"/>
    <w:rsid w:val="00AD2C09"/>
    <w:rsid w:val="00AD33B6"/>
    <w:rsid w:val="00AD3B1D"/>
    <w:rsid w:val="00AD3F3A"/>
    <w:rsid w:val="00AD428F"/>
    <w:rsid w:val="00AD4A1D"/>
    <w:rsid w:val="00AD4A34"/>
    <w:rsid w:val="00AD5493"/>
    <w:rsid w:val="00AD57E1"/>
    <w:rsid w:val="00AD5932"/>
    <w:rsid w:val="00AD61D9"/>
    <w:rsid w:val="00AD6A84"/>
    <w:rsid w:val="00AD6E22"/>
    <w:rsid w:val="00AD6EE6"/>
    <w:rsid w:val="00AD72EA"/>
    <w:rsid w:val="00AD7351"/>
    <w:rsid w:val="00AD73D8"/>
    <w:rsid w:val="00AD76C2"/>
    <w:rsid w:val="00AD7C7C"/>
    <w:rsid w:val="00AD7DDC"/>
    <w:rsid w:val="00AE0098"/>
    <w:rsid w:val="00AE05BD"/>
    <w:rsid w:val="00AE0636"/>
    <w:rsid w:val="00AE086E"/>
    <w:rsid w:val="00AE0C46"/>
    <w:rsid w:val="00AE0EFB"/>
    <w:rsid w:val="00AE1A65"/>
    <w:rsid w:val="00AE1E6F"/>
    <w:rsid w:val="00AE2545"/>
    <w:rsid w:val="00AE25A6"/>
    <w:rsid w:val="00AE287D"/>
    <w:rsid w:val="00AE2D87"/>
    <w:rsid w:val="00AE3231"/>
    <w:rsid w:val="00AE3EBE"/>
    <w:rsid w:val="00AE4581"/>
    <w:rsid w:val="00AE45E5"/>
    <w:rsid w:val="00AE4E67"/>
    <w:rsid w:val="00AE5054"/>
    <w:rsid w:val="00AE5478"/>
    <w:rsid w:val="00AE54EE"/>
    <w:rsid w:val="00AE58DF"/>
    <w:rsid w:val="00AE5C05"/>
    <w:rsid w:val="00AE636E"/>
    <w:rsid w:val="00AE6B04"/>
    <w:rsid w:val="00AE7AC1"/>
    <w:rsid w:val="00AE7F57"/>
    <w:rsid w:val="00AF0456"/>
    <w:rsid w:val="00AF0F9C"/>
    <w:rsid w:val="00AF15D0"/>
    <w:rsid w:val="00AF1761"/>
    <w:rsid w:val="00AF27A2"/>
    <w:rsid w:val="00AF28A2"/>
    <w:rsid w:val="00AF2953"/>
    <w:rsid w:val="00AF3BC7"/>
    <w:rsid w:val="00AF3D47"/>
    <w:rsid w:val="00AF449A"/>
    <w:rsid w:val="00AF4ACC"/>
    <w:rsid w:val="00AF4C12"/>
    <w:rsid w:val="00AF5A7A"/>
    <w:rsid w:val="00AF5B1E"/>
    <w:rsid w:val="00AF618B"/>
    <w:rsid w:val="00AF68CD"/>
    <w:rsid w:val="00AF718A"/>
    <w:rsid w:val="00AF7D48"/>
    <w:rsid w:val="00AF7F06"/>
    <w:rsid w:val="00B007CD"/>
    <w:rsid w:val="00B0098E"/>
    <w:rsid w:val="00B020A4"/>
    <w:rsid w:val="00B0231E"/>
    <w:rsid w:val="00B02E7E"/>
    <w:rsid w:val="00B035A4"/>
    <w:rsid w:val="00B035B9"/>
    <w:rsid w:val="00B04673"/>
    <w:rsid w:val="00B06A1A"/>
    <w:rsid w:val="00B072A4"/>
    <w:rsid w:val="00B07698"/>
    <w:rsid w:val="00B07771"/>
    <w:rsid w:val="00B1071C"/>
    <w:rsid w:val="00B10E72"/>
    <w:rsid w:val="00B117AF"/>
    <w:rsid w:val="00B11B0D"/>
    <w:rsid w:val="00B11B11"/>
    <w:rsid w:val="00B1269D"/>
    <w:rsid w:val="00B13488"/>
    <w:rsid w:val="00B13B04"/>
    <w:rsid w:val="00B1455C"/>
    <w:rsid w:val="00B14C8C"/>
    <w:rsid w:val="00B1523B"/>
    <w:rsid w:val="00B15818"/>
    <w:rsid w:val="00B176A0"/>
    <w:rsid w:val="00B1772F"/>
    <w:rsid w:val="00B178D8"/>
    <w:rsid w:val="00B202D5"/>
    <w:rsid w:val="00B20E76"/>
    <w:rsid w:val="00B213D5"/>
    <w:rsid w:val="00B23579"/>
    <w:rsid w:val="00B23E52"/>
    <w:rsid w:val="00B245FE"/>
    <w:rsid w:val="00B24643"/>
    <w:rsid w:val="00B25582"/>
    <w:rsid w:val="00B25BDC"/>
    <w:rsid w:val="00B25D8C"/>
    <w:rsid w:val="00B26E3F"/>
    <w:rsid w:val="00B26F81"/>
    <w:rsid w:val="00B27185"/>
    <w:rsid w:val="00B27551"/>
    <w:rsid w:val="00B275D1"/>
    <w:rsid w:val="00B2776A"/>
    <w:rsid w:val="00B27A48"/>
    <w:rsid w:val="00B301B6"/>
    <w:rsid w:val="00B3064B"/>
    <w:rsid w:val="00B30A45"/>
    <w:rsid w:val="00B30BE5"/>
    <w:rsid w:val="00B3143F"/>
    <w:rsid w:val="00B31596"/>
    <w:rsid w:val="00B31D1B"/>
    <w:rsid w:val="00B3293E"/>
    <w:rsid w:val="00B32990"/>
    <w:rsid w:val="00B3316C"/>
    <w:rsid w:val="00B342A8"/>
    <w:rsid w:val="00B344BF"/>
    <w:rsid w:val="00B345B7"/>
    <w:rsid w:val="00B3489A"/>
    <w:rsid w:val="00B35409"/>
    <w:rsid w:val="00B3587B"/>
    <w:rsid w:val="00B363DF"/>
    <w:rsid w:val="00B364A1"/>
    <w:rsid w:val="00B368AC"/>
    <w:rsid w:val="00B36CE5"/>
    <w:rsid w:val="00B37736"/>
    <w:rsid w:val="00B37F3D"/>
    <w:rsid w:val="00B40093"/>
    <w:rsid w:val="00B40B29"/>
    <w:rsid w:val="00B41033"/>
    <w:rsid w:val="00B4178F"/>
    <w:rsid w:val="00B41794"/>
    <w:rsid w:val="00B42811"/>
    <w:rsid w:val="00B42DDF"/>
    <w:rsid w:val="00B42E8A"/>
    <w:rsid w:val="00B4332F"/>
    <w:rsid w:val="00B43496"/>
    <w:rsid w:val="00B43F95"/>
    <w:rsid w:val="00B4433E"/>
    <w:rsid w:val="00B44E5F"/>
    <w:rsid w:val="00B45297"/>
    <w:rsid w:val="00B453B9"/>
    <w:rsid w:val="00B45591"/>
    <w:rsid w:val="00B46866"/>
    <w:rsid w:val="00B4702A"/>
    <w:rsid w:val="00B47ACD"/>
    <w:rsid w:val="00B47EA8"/>
    <w:rsid w:val="00B50A09"/>
    <w:rsid w:val="00B520DC"/>
    <w:rsid w:val="00B52604"/>
    <w:rsid w:val="00B531BB"/>
    <w:rsid w:val="00B5388B"/>
    <w:rsid w:val="00B53CB5"/>
    <w:rsid w:val="00B53E14"/>
    <w:rsid w:val="00B54BE7"/>
    <w:rsid w:val="00B54D77"/>
    <w:rsid w:val="00B555B0"/>
    <w:rsid w:val="00B557DC"/>
    <w:rsid w:val="00B558BA"/>
    <w:rsid w:val="00B55C39"/>
    <w:rsid w:val="00B56612"/>
    <w:rsid w:val="00B56E1F"/>
    <w:rsid w:val="00B60478"/>
    <w:rsid w:val="00B60E47"/>
    <w:rsid w:val="00B61379"/>
    <w:rsid w:val="00B6155F"/>
    <w:rsid w:val="00B62388"/>
    <w:rsid w:val="00B62706"/>
    <w:rsid w:val="00B6298E"/>
    <w:rsid w:val="00B62E8E"/>
    <w:rsid w:val="00B63048"/>
    <w:rsid w:val="00B6391B"/>
    <w:rsid w:val="00B63CAE"/>
    <w:rsid w:val="00B63D8A"/>
    <w:rsid w:val="00B64893"/>
    <w:rsid w:val="00B65688"/>
    <w:rsid w:val="00B67A03"/>
    <w:rsid w:val="00B67EC5"/>
    <w:rsid w:val="00B70002"/>
    <w:rsid w:val="00B70C05"/>
    <w:rsid w:val="00B71921"/>
    <w:rsid w:val="00B71932"/>
    <w:rsid w:val="00B71BE9"/>
    <w:rsid w:val="00B73ED7"/>
    <w:rsid w:val="00B74302"/>
    <w:rsid w:val="00B74CC4"/>
    <w:rsid w:val="00B74E37"/>
    <w:rsid w:val="00B74EB9"/>
    <w:rsid w:val="00B750D8"/>
    <w:rsid w:val="00B7641E"/>
    <w:rsid w:val="00B76450"/>
    <w:rsid w:val="00B767CA"/>
    <w:rsid w:val="00B767DF"/>
    <w:rsid w:val="00B76986"/>
    <w:rsid w:val="00B77688"/>
    <w:rsid w:val="00B779AC"/>
    <w:rsid w:val="00B80BA4"/>
    <w:rsid w:val="00B80DF3"/>
    <w:rsid w:val="00B8145F"/>
    <w:rsid w:val="00B81D80"/>
    <w:rsid w:val="00B82921"/>
    <w:rsid w:val="00B83259"/>
    <w:rsid w:val="00B8482A"/>
    <w:rsid w:val="00B850B7"/>
    <w:rsid w:val="00B8623B"/>
    <w:rsid w:val="00B867C6"/>
    <w:rsid w:val="00B874AE"/>
    <w:rsid w:val="00B87BC4"/>
    <w:rsid w:val="00B87EF7"/>
    <w:rsid w:val="00B90886"/>
    <w:rsid w:val="00B90B96"/>
    <w:rsid w:val="00B91435"/>
    <w:rsid w:val="00B92502"/>
    <w:rsid w:val="00B926C2"/>
    <w:rsid w:val="00B9287E"/>
    <w:rsid w:val="00B9357D"/>
    <w:rsid w:val="00B9380C"/>
    <w:rsid w:val="00B945EF"/>
    <w:rsid w:val="00B946F1"/>
    <w:rsid w:val="00B94A35"/>
    <w:rsid w:val="00B95820"/>
    <w:rsid w:val="00B95D72"/>
    <w:rsid w:val="00B9603F"/>
    <w:rsid w:val="00B96079"/>
    <w:rsid w:val="00B97E1C"/>
    <w:rsid w:val="00BA0722"/>
    <w:rsid w:val="00BA13A7"/>
    <w:rsid w:val="00BA2179"/>
    <w:rsid w:val="00BA2BC2"/>
    <w:rsid w:val="00BA4B09"/>
    <w:rsid w:val="00BA4B5F"/>
    <w:rsid w:val="00BA5854"/>
    <w:rsid w:val="00BA684D"/>
    <w:rsid w:val="00BA7093"/>
    <w:rsid w:val="00BA73BB"/>
    <w:rsid w:val="00BA7486"/>
    <w:rsid w:val="00BB052A"/>
    <w:rsid w:val="00BB0605"/>
    <w:rsid w:val="00BB0AB6"/>
    <w:rsid w:val="00BB17B8"/>
    <w:rsid w:val="00BB275A"/>
    <w:rsid w:val="00BB2B94"/>
    <w:rsid w:val="00BB32BC"/>
    <w:rsid w:val="00BB4722"/>
    <w:rsid w:val="00BB4A64"/>
    <w:rsid w:val="00BB50A9"/>
    <w:rsid w:val="00BB5615"/>
    <w:rsid w:val="00BB5784"/>
    <w:rsid w:val="00BB5E9F"/>
    <w:rsid w:val="00BB6EA0"/>
    <w:rsid w:val="00BB6EB1"/>
    <w:rsid w:val="00BC0060"/>
    <w:rsid w:val="00BC034B"/>
    <w:rsid w:val="00BC0EC5"/>
    <w:rsid w:val="00BC1206"/>
    <w:rsid w:val="00BC123E"/>
    <w:rsid w:val="00BC1E77"/>
    <w:rsid w:val="00BC1FB0"/>
    <w:rsid w:val="00BC2288"/>
    <w:rsid w:val="00BC2BA0"/>
    <w:rsid w:val="00BC2BA9"/>
    <w:rsid w:val="00BC301D"/>
    <w:rsid w:val="00BC31DC"/>
    <w:rsid w:val="00BC35EA"/>
    <w:rsid w:val="00BC3DEA"/>
    <w:rsid w:val="00BC410A"/>
    <w:rsid w:val="00BC4CBB"/>
    <w:rsid w:val="00BC6438"/>
    <w:rsid w:val="00BC65BC"/>
    <w:rsid w:val="00BD013C"/>
    <w:rsid w:val="00BD0254"/>
    <w:rsid w:val="00BD0410"/>
    <w:rsid w:val="00BD0E11"/>
    <w:rsid w:val="00BD195C"/>
    <w:rsid w:val="00BD2D35"/>
    <w:rsid w:val="00BD3045"/>
    <w:rsid w:val="00BD3E4E"/>
    <w:rsid w:val="00BD404D"/>
    <w:rsid w:val="00BD41F1"/>
    <w:rsid w:val="00BD4CD2"/>
    <w:rsid w:val="00BD4E6C"/>
    <w:rsid w:val="00BD5937"/>
    <w:rsid w:val="00BD6549"/>
    <w:rsid w:val="00BD67F0"/>
    <w:rsid w:val="00BD758D"/>
    <w:rsid w:val="00BD779B"/>
    <w:rsid w:val="00BD7FB3"/>
    <w:rsid w:val="00BE02B0"/>
    <w:rsid w:val="00BE1C85"/>
    <w:rsid w:val="00BE2138"/>
    <w:rsid w:val="00BE2BD5"/>
    <w:rsid w:val="00BE436F"/>
    <w:rsid w:val="00BE4FB6"/>
    <w:rsid w:val="00BE56EF"/>
    <w:rsid w:val="00BE6025"/>
    <w:rsid w:val="00BE679A"/>
    <w:rsid w:val="00BE7390"/>
    <w:rsid w:val="00BE765D"/>
    <w:rsid w:val="00BF0AB8"/>
    <w:rsid w:val="00BF1286"/>
    <w:rsid w:val="00BF331E"/>
    <w:rsid w:val="00BF3534"/>
    <w:rsid w:val="00BF371B"/>
    <w:rsid w:val="00BF3A79"/>
    <w:rsid w:val="00BF4862"/>
    <w:rsid w:val="00BF4F03"/>
    <w:rsid w:val="00BF526B"/>
    <w:rsid w:val="00BF541E"/>
    <w:rsid w:val="00BF5ABC"/>
    <w:rsid w:val="00BF5BDA"/>
    <w:rsid w:val="00BF683D"/>
    <w:rsid w:val="00BF68B2"/>
    <w:rsid w:val="00BF6EC7"/>
    <w:rsid w:val="00BF7964"/>
    <w:rsid w:val="00BF7A29"/>
    <w:rsid w:val="00C011A8"/>
    <w:rsid w:val="00C0143C"/>
    <w:rsid w:val="00C023B4"/>
    <w:rsid w:val="00C02C0F"/>
    <w:rsid w:val="00C02E7B"/>
    <w:rsid w:val="00C03F79"/>
    <w:rsid w:val="00C04669"/>
    <w:rsid w:val="00C04960"/>
    <w:rsid w:val="00C04D52"/>
    <w:rsid w:val="00C04E2E"/>
    <w:rsid w:val="00C0556E"/>
    <w:rsid w:val="00C055F2"/>
    <w:rsid w:val="00C06293"/>
    <w:rsid w:val="00C06C5B"/>
    <w:rsid w:val="00C0775D"/>
    <w:rsid w:val="00C07E72"/>
    <w:rsid w:val="00C1015F"/>
    <w:rsid w:val="00C1018C"/>
    <w:rsid w:val="00C10BBA"/>
    <w:rsid w:val="00C1106B"/>
    <w:rsid w:val="00C110CD"/>
    <w:rsid w:val="00C11134"/>
    <w:rsid w:val="00C11342"/>
    <w:rsid w:val="00C11350"/>
    <w:rsid w:val="00C113AD"/>
    <w:rsid w:val="00C120AE"/>
    <w:rsid w:val="00C132B8"/>
    <w:rsid w:val="00C13621"/>
    <w:rsid w:val="00C1399D"/>
    <w:rsid w:val="00C13B42"/>
    <w:rsid w:val="00C147C9"/>
    <w:rsid w:val="00C15467"/>
    <w:rsid w:val="00C1550A"/>
    <w:rsid w:val="00C1590A"/>
    <w:rsid w:val="00C1749E"/>
    <w:rsid w:val="00C17952"/>
    <w:rsid w:val="00C17B30"/>
    <w:rsid w:val="00C20169"/>
    <w:rsid w:val="00C2064F"/>
    <w:rsid w:val="00C207B6"/>
    <w:rsid w:val="00C21035"/>
    <w:rsid w:val="00C239F2"/>
    <w:rsid w:val="00C2437E"/>
    <w:rsid w:val="00C2460B"/>
    <w:rsid w:val="00C268B2"/>
    <w:rsid w:val="00C278AD"/>
    <w:rsid w:val="00C31263"/>
    <w:rsid w:val="00C3184D"/>
    <w:rsid w:val="00C3185A"/>
    <w:rsid w:val="00C323F3"/>
    <w:rsid w:val="00C324AC"/>
    <w:rsid w:val="00C324D6"/>
    <w:rsid w:val="00C32CB3"/>
    <w:rsid w:val="00C32CDF"/>
    <w:rsid w:val="00C330BA"/>
    <w:rsid w:val="00C331D3"/>
    <w:rsid w:val="00C33277"/>
    <w:rsid w:val="00C336C4"/>
    <w:rsid w:val="00C3385A"/>
    <w:rsid w:val="00C33A6D"/>
    <w:rsid w:val="00C34055"/>
    <w:rsid w:val="00C3516E"/>
    <w:rsid w:val="00C359B9"/>
    <w:rsid w:val="00C35B15"/>
    <w:rsid w:val="00C365BF"/>
    <w:rsid w:val="00C36929"/>
    <w:rsid w:val="00C36BEF"/>
    <w:rsid w:val="00C37ECE"/>
    <w:rsid w:val="00C40703"/>
    <w:rsid w:val="00C40959"/>
    <w:rsid w:val="00C40B64"/>
    <w:rsid w:val="00C41995"/>
    <w:rsid w:val="00C419FA"/>
    <w:rsid w:val="00C42FD2"/>
    <w:rsid w:val="00C43400"/>
    <w:rsid w:val="00C444D1"/>
    <w:rsid w:val="00C45B7B"/>
    <w:rsid w:val="00C465D2"/>
    <w:rsid w:val="00C46A3D"/>
    <w:rsid w:val="00C46F98"/>
    <w:rsid w:val="00C505D5"/>
    <w:rsid w:val="00C51089"/>
    <w:rsid w:val="00C514E8"/>
    <w:rsid w:val="00C522B9"/>
    <w:rsid w:val="00C5242D"/>
    <w:rsid w:val="00C5258E"/>
    <w:rsid w:val="00C52C67"/>
    <w:rsid w:val="00C53621"/>
    <w:rsid w:val="00C53D20"/>
    <w:rsid w:val="00C53DEA"/>
    <w:rsid w:val="00C546C0"/>
    <w:rsid w:val="00C56239"/>
    <w:rsid w:val="00C562BE"/>
    <w:rsid w:val="00C56446"/>
    <w:rsid w:val="00C56640"/>
    <w:rsid w:val="00C57D79"/>
    <w:rsid w:val="00C600EC"/>
    <w:rsid w:val="00C602C2"/>
    <w:rsid w:val="00C61A89"/>
    <w:rsid w:val="00C63626"/>
    <w:rsid w:val="00C63986"/>
    <w:rsid w:val="00C63A3B"/>
    <w:rsid w:val="00C64563"/>
    <w:rsid w:val="00C6526D"/>
    <w:rsid w:val="00C6548B"/>
    <w:rsid w:val="00C65752"/>
    <w:rsid w:val="00C65E6A"/>
    <w:rsid w:val="00C66820"/>
    <w:rsid w:val="00C66C7A"/>
    <w:rsid w:val="00C66DEF"/>
    <w:rsid w:val="00C675F7"/>
    <w:rsid w:val="00C67C61"/>
    <w:rsid w:val="00C70366"/>
    <w:rsid w:val="00C706DF"/>
    <w:rsid w:val="00C707A7"/>
    <w:rsid w:val="00C70B0B"/>
    <w:rsid w:val="00C7185A"/>
    <w:rsid w:val="00C71EA6"/>
    <w:rsid w:val="00C720D0"/>
    <w:rsid w:val="00C72C92"/>
    <w:rsid w:val="00C733A5"/>
    <w:rsid w:val="00C737A8"/>
    <w:rsid w:val="00C73E52"/>
    <w:rsid w:val="00C7477D"/>
    <w:rsid w:val="00C74CFD"/>
    <w:rsid w:val="00C74CFE"/>
    <w:rsid w:val="00C75FEF"/>
    <w:rsid w:val="00C76A24"/>
    <w:rsid w:val="00C771DB"/>
    <w:rsid w:val="00C77442"/>
    <w:rsid w:val="00C77607"/>
    <w:rsid w:val="00C803B2"/>
    <w:rsid w:val="00C803E9"/>
    <w:rsid w:val="00C80A4B"/>
    <w:rsid w:val="00C8159D"/>
    <w:rsid w:val="00C81A41"/>
    <w:rsid w:val="00C81BCE"/>
    <w:rsid w:val="00C822BA"/>
    <w:rsid w:val="00C82CF6"/>
    <w:rsid w:val="00C83FBB"/>
    <w:rsid w:val="00C848B6"/>
    <w:rsid w:val="00C85461"/>
    <w:rsid w:val="00C85BC2"/>
    <w:rsid w:val="00C85FC0"/>
    <w:rsid w:val="00C8618A"/>
    <w:rsid w:val="00C86DB3"/>
    <w:rsid w:val="00C875AC"/>
    <w:rsid w:val="00C878F6"/>
    <w:rsid w:val="00C87BBA"/>
    <w:rsid w:val="00C87C8F"/>
    <w:rsid w:val="00C87FBB"/>
    <w:rsid w:val="00C90C39"/>
    <w:rsid w:val="00C915AF"/>
    <w:rsid w:val="00C91881"/>
    <w:rsid w:val="00C91D6E"/>
    <w:rsid w:val="00C922E6"/>
    <w:rsid w:val="00C92600"/>
    <w:rsid w:val="00C92CB3"/>
    <w:rsid w:val="00C931D5"/>
    <w:rsid w:val="00C93D78"/>
    <w:rsid w:val="00C93FE3"/>
    <w:rsid w:val="00C95177"/>
    <w:rsid w:val="00C95965"/>
    <w:rsid w:val="00C95CF7"/>
    <w:rsid w:val="00C95FCE"/>
    <w:rsid w:val="00C964B4"/>
    <w:rsid w:val="00C97750"/>
    <w:rsid w:val="00CA0AD5"/>
    <w:rsid w:val="00CA17D2"/>
    <w:rsid w:val="00CA20F8"/>
    <w:rsid w:val="00CA2116"/>
    <w:rsid w:val="00CA2CAD"/>
    <w:rsid w:val="00CA322E"/>
    <w:rsid w:val="00CA3528"/>
    <w:rsid w:val="00CA3697"/>
    <w:rsid w:val="00CA3E9F"/>
    <w:rsid w:val="00CA4185"/>
    <w:rsid w:val="00CA44F7"/>
    <w:rsid w:val="00CA4986"/>
    <w:rsid w:val="00CA4E9D"/>
    <w:rsid w:val="00CA6A54"/>
    <w:rsid w:val="00CA6FA5"/>
    <w:rsid w:val="00CA7027"/>
    <w:rsid w:val="00CA76F8"/>
    <w:rsid w:val="00CB0A7F"/>
    <w:rsid w:val="00CB2338"/>
    <w:rsid w:val="00CB29A4"/>
    <w:rsid w:val="00CB29C3"/>
    <w:rsid w:val="00CB3059"/>
    <w:rsid w:val="00CB39FE"/>
    <w:rsid w:val="00CB3BAB"/>
    <w:rsid w:val="00CB4711"/>
    <w:rsid w:val="00CB4FAE"/>
    <w:rsid w:val="00CB5E16"/>
    <w:rsid w:val="00CB5E99"/>
    <w:rsid w:val="00CB71D3"/>
    <w:rsid w:val="00CB7DCB"/>
    <w:rsid w:val="00CC0692"/>
    <w:rsid w:val="00CC210C"/>
    <w:rsid w:val="00CC2560"/>
    <w:rsid w:val="00CC2F82"/>
    <w:rsid w:val="00CC3024"/>
    <w:rsid w:val="00CC302A"/>
    <w:rsid w:val="00CC320D"/>
    <w:rsid w:val="00CC3784"/>
    <w:rsid w:val="00CC43C7"/>
    <w:rsid w:val="00CC4446"/>
    <w:rsid w:val="00CC67D7"/>
    <w:rsid w:val="00CC7CEE"/>
    <w:rsid w:val="00CD0AF9"/>
    <w:rsid w:val="00CD255B"/>
    <w:rsid w:val="00CD27F2"/>
    <w:rsid w:val="00CD3128"/>
    <w:rsid w:val="00CD31FF"/>
    <w:rsid w:val="00CD3A4A"/>
    <w:rsid w:val="00CD412D"/>
    <w:rsid w:val="00CD4655"/>
    <w:rsid w:val="00CD479F"/>
    <w:rsid w:val="00CD4A2D"/>
    <w:rsid w:val="00CD500A"/>
    <w:rsid w:val="00CD5BA5"/>
    <w:rsid w:val="00CD632C"/>
    <w:rsid w:val="00CD64CF"/>
    <w:rsid w:val="00CD7703"/>
    <w:rsid w:val="00CD7F16"/>
    <w:rsid w:val="00CE1299"/>
    <w:rsid w:val="00CE19BD"/>
    <w:rsid w:val="00CE2176"/>
    <w:rsid w:val="00CE2D92"/>
    <w:rsid w:val="00CE2E3A"/>
    <w:rsid w:val="00CE355E"/>
    <w:rsid w:val="00CE3D9F"/>
    <w:rsid w:val="00CE44C2"/>
    <w:rsid w:val="00CE47E5"/>
    <w:rsid w:val="00CE50A0"/>
    <w:rsid w:val="00CE54B5"/>
    <w:rsid w:val="00CE6432"/>
    <w:rsid w:val="00CE6578"/>
    <w:rsid w:val="00CE686E"/>
    <w:rsid w:val="00CE6FE0"/>
    <w:rsid w:val="00CE7746"/>
    <w:rsid w:val="00CE7866"/>
    <w:rsid w:val="00CF1007"/>
    <w:rsid w:val="00CF101E"/>
    <w:rsid w:val="00CF10A2"/>
    <w:rsid w:val="00CF1100"/>
    <w:rsid w:val="00CF1199"/>
    <w:rsid w:val="00CF16E3"/>
    <w:rsid w:val="00CF18D5"/>
    <w:rsid w:val="00CF25FD"/>
    <w:rsid w:val="00CF3BA0"/>
    <w:rsid w:val="00CF6A70"/>
    <w:rsid w:val="00CF6F6A"/>
    <w:rsid w:val="00D0027F"/>
    <w:rsid w:val="00D002FE"/>
    <w:rsid w:val="00D005C3"/>
    <w:rsid w:val="00D007A5"/>
    <w:rsid w:val="00D014A2"/>
    <w:rsid w:val="00D016B4"/>
    <w:rsid w:val="00D01CA9"/>
    <w:rsid w:val="00D028A1"/>
    <w:rsid w:val="00D02C9F"/>
    <w:rsid w:val="00D0328D"/>
    <w:rsid w:val="00D03BD2"/>
    <w:rsid w:val="00D03DD8"/>
    <w:rsid w:val="00D041BA"/>
    <w:rsid w:val="00D0433F"/>
    <w:rsid w:val="00D0500E"/>
    <w:rsid w:val="00D0553F"/>
    <w:rsid w:val="00D05817"/>
    <w:rsid w:val="00D0603F"/>
    <w:rsid w:val="00D062B0"/>
    <w:rsid w:val="00D07CDD"/>
    <w:rsid w:val="00D100F2"/>
    <w:rsid w:val="00D107C2"/>
    <w:rsid w:val="00D109E1"/>
    <w:rsid w:val="00D13166"/>
    <w:rsid w:val="00D154BD"/>
    <w:rsid w:val="00D156B3"/>
    <w:rsid w:val="00D161C2"/>
    <w:rsid w:val="00D1659A"/>
    <w:rsid w:val="00D16FA3"/>
    <w:rsid w:val="00D20D3A"/>
    <w:rsid w:val="00D2113E"/>
    <w:rsid w:val="00D214C6"/>
    <w:rsid w:val="00D224F7"/>
    <w:rsid w:val="00D22AD4"/>
    <w:rsid w:val="00D2387F"/>
    <w:rsid w:val="00D24010"/>
    <w:rsid w:val="00D243FA"/>
    <w:rsid w:val="00D2547A"/>
    <w:rsid w:val="00D257ED"/>
    <w:rsid w:val="00D25F3C"/>
    <w:rsid w:val="00D26F80"/>
    <w:rsid w:val="00D2711E"/>
    <w:rsid w:val="00D30038"/>
    <w:rsid w:val="00D30087"/>
    <w:rsid w:val="00D30949"/>
    <w:rsid w:val="00D30F2C"/>
    <w:rsid w:val="00D3124B"/>
    <w:rsid w:val="00D3135F"/>
    <w:rsid w:val="00D32275"/>
    <w:rsid w:val="00D339C2"/>
    <w:rsid w:val="00D33C96"/>
    <w:rsid w:val="00D33F3F"/>
    <w:rsid w:val="00D3429E"/>
    <w:rsid w:val="00D34EAD"/>
    <w:rsid w:val="00D359C2"/>
    <w:rsid w:val="00D35C15"/>
    <w:rsid w:val="00D36216"/>
    <w:rsid w:val="00D3635C"/>
    <w:rsid w:val="00D3676B"/>
    <w:rsid w:val="00D36A3A"/>
    <w:rsid w:val="00D3750F"/>
    <w:rsid w:val="00D37A15"/>
    <w:rsid w:val="00D40439"/>
    <w:rsid w:val="00D41359"/>
    <w:rsid w:val="00D416B8"/>
    <w:rsid w:val="00D424C7"/>
    <w:rsid w:val="00D424D1"/>
    <w:rsid w:val="00D42712"/>
    <w:rsid w:val="00D42A18"/>
    <w:rsid w:val="00D42BAB"/>
    <w:rsid w:val="00D43444"/>
    <w:rsid w:val="00D443CB"/>
    <w:rsid w:val="00D44793"/>
    <w:rsid w:val="00D44AE6"/>
    <w:rsid w:val="00D453C4"/>
    <w:rsid w:val="00D4541B"/>
    <w:rsid w:val="00D455A1"/>
    <w:rsid w:val="00D462DF"/>
    <w:rsid w:val="00D466AF"/>
    <w:rsid w:val="00D46A23"/>
    <w:rsid w:val="00D471A8"/>
    <w:rsid w:val="00D4751E"/>
    <w:rsid w:val="00D4770D"/>
    <w:rsid w:val="00D50370"/>
    <w:rsid w:val="00D50C0D"/>
    <w:rsid w:val="00D51E6B"/>
    <w:rsid w:val="00D5202E"/>
    <w:rsid w:val="00D5323D"/>
    <w:rsid w:val="00D53503"/>
    <w:rsid w:val="00D53926"/>
    <w:rsid w:val="00D5394D"/>
    <w:rsid w:val="00D53A7C"/>
    <w:rsid w:val="00D53C22"/>
    <w:rsid w:val="00D54632"/>
    <w:rsid w:val="00D55311"/>
    <w:rsid w:val="00D55D34"/>
    <w:rsid w:val="00D565BE"/>
    <w:rsid w:val="00D56BF8"/>
    <w:rsid w:val="00D56EAC"/>
    <w:rsid w:val="00D60C15"/>
    <w:rsid w:val="00D60E6C"/>
    <w:rsid w:val="00D613AA"/>
    <w:rsid w:val="00D61827"/>
    <w:rsid w:val="00D61942"/>
    <w:rsid w:val="00D61BED"/>
    <w:rsid w:val="00D620D5"/>
    <w:rsid w:val="00D62868"/>
    <w:rsid w:val="00D648FA"/>
    <w:rsid w:val="00D6507E"/>
    <w:rsid w:val="00D66312"/>
    <w:rsid w:val="00D664DA"/>
    <w:rsid w:val="00D66C8D"/>
    <w:rsid w:val="00D66F6A"/>
    <w:rsid w:val="00D66FEF"/>
    <w:rsid w:val="00D67977"/>
    <w:rsid w:val="00D70774"/>
    <w:rsid w:val="00D70D9B"/>
    <w:rsid w:val="00D71009"/>
    <w:rsid w:val="00D71317"/>
    <w:rsid w:val="00D71DBF"/>
    <w:rsid w:val="00D72024"/>
    <w:rsid w:val="00D72B9D"/>
    <w:rsid w:val="00D730B6"/>
    <w:rsid w:val="00D74264"/>
    <w:rsid w:val="00D745FB"/>
    <w:rsid w:val="00D75752"/>
    <w:rsid w:val="00D75E49"/>
    <w:rsid w:val="00D76CA7"/>
    <w:rsid w:val="00D77982"/>
    <w:rsid w:val="00D77A59"/>
    <w:rsid w:val="00D80A24"/>
    <w:rsid w:val="00D80AB0"/>
    <w:rsid w:val="00D80DD4"/>
    <w:rsid w:val="00D813DF"/>
    <w:rsid w:val="00D82635"/>
    <w:rsid w:val="00D8306B"/>
    <w:rsid w:val="00D8330F"/>
    <w:rsid w:val="00D83317"/>
    <w:rsid w:val="00D8346A"/>
    <w:rsid w:val="00D838A2"/>
    <w:rsid w:val="00D8455E"/>
    <w:rsid w:val="00D84E22"/>
    <w:rsid w:val="00D84E5F"/>
    <w:rsid w:val="00D850F6"/>
    <w:rsid w:val="00D8587B"/>
    <w:rsid w:val="00D85B84"/>
    <w:rsid w:val="00D867FE"/>
    <w:rsid w:val="00D86922"/>
    <w:rsid w:val="00D86E64"/>
    <w:rsid w:val="00D8706A"/>
    <w:rsid w:val="00D8708E"/>
    <w:rsid w:val="00D87BDF"/>
    <w:rsid w:val="00D903B2"/>
    <w:rsid w:val="00D9066D"/>
    <w:rsid w:val="00D915DB"/>
    <w:rsid w:val="00D917B1"/>
    <w:rsid w:val="00D91B88"/>
    <w:rsid w:val="00D9228C"/>
    <w:rsid w:val="00D92A4F"/>
    <w:rsid w:val="00D92D24"/>
    <w:rsid w:val="00D93F1B"/>
    <w:rsid w:val="00D9573C"/>
    <w:rsid w:val="00D9599B"/>
    <w:rsid w:val="00D96377"/>
    <w:rsid w:val="00D97165"/>
    <w:rsid w:val="00D97275"/>
    <w:rsid w:val="00D9727F"/>
    <w:rsid w:val="00D97A64"/>
    <w:rsid w:val="00DA04C5"/>
    <w:rsid w:val="00DA091A"/>
    <w:rsid w:val="00DA0D91"/>
    <w:rsid w:val="00DA0DBA"/>
    <w:rsid w:val="00DA0F3B"/>
    <w:rsid w:val="00DA11D6"/>
    <w:rsid w:val="00DA27F7"/>
    <w:rsid w:val="00DA2C40"/>
    <w:rsid w:val="00DA30C1"/>
    <w:rsid w:val="00DA3BF3"/>
    <w:rsid w:val="00DA3D04"/>
    <w:rsid w:val="00DA4852"/>
    <w:rsid w:val="00DA4DC2"/>
    <w:rsid w:val="00DA5E1D"/>
    <w:rsid w:val="00DA6063"/>
    <w:rsid w:val="00DA6068"/>
    <w:rsid w:val="00DA6490"/>
    <w:rsid w:val="00DA64E7"/>
    <w:rsid w:val="00DA697E"/>
    <w:rsid w:val="00DA6B68"/>
    <w:rsid w:val="00DA6E41"/>
    <w:rsid w:val="00DB04F2"/>
    <w:rsid w:val="00DB0ADE"/>
    <w:rsid w:val="00DB1493"/>
    <w:rsid w:val="00DB14A6"/>
    <w:rsid w:val="00DB1E4A"/>
    <w:rsid w:val="00DB3056"/>
    <w:rsid w:val="00DB3304"/>
    <w:rsid w:val="00DB35AB"/>
    <w:rsid w:val="00DB385B"/>
    <w:rsid w:val="00DB38B0"/>
    <w:rsid w:val="00DB3C55"/>
    <w:rsid w:val="00DB40F9"/>
    <w:rsid w:val="00DB460B"/>
    <w:rsid w:val="00DB4859"/>
    <w:rsid w:val="00DB4E0D"/>
    <w:rsid w:val="00DB5623"/>
    <w:rsid w:val="00DB6345"/>
    <w:rsid w:val="00DB7573"/>
    <w:rsid w:val="00DB7965"/>
    <w:rsid w:val="00DC00E5"/>
    <w:rsid w:val="00DC0197"/>
    <w:rsid w:val="00DC05C2"/>
    <w:rsid w:val="00DC0AFF"/>
    <w:rsid w:val="00DC0DBF"/>
    <w:rsid w:val="00DC1272"/>
    <w:rsid w:val="00DC139D"/>
    <w:rsid w:val="00DC1F41"/>
    <w:rsid w:val="00DC3409"/>
    <w:rsid w:val="00DC3647"/>
    <w:rsid w:val="00DC3C28"/>
    <w:rsid w:val="00DC4A2C"/>
    <w:rsid w:val="00DC4F4D"/>
    <w:rsid w:val="00DC5ED0"/>
    <w:rsid w:val="00DC6EE0"/>
    <w:rsid w:val="00DC7CA9"/>
    <w:rsid w:val="00DD0512"/>
    <w:rsid w:val="00DD2DC2"/>
    <w:rsid w:val="00DD3411"/>
    <w:rsid w:val="00DD45A2"/>
    <w:rsid w:val="00DD4A91"/>
    <w:rsid w:val="00DD67F1"/>
    <w:rsid w:val="00DD772A"/>
    <w:rsid w:val="00DE101D"/>
    <w:rsid w:val="00DE25DE"/>
    <w:rsid w:val="00DE2730"/>
    <w:rsid w:val="00DE5860"/>
    <w:rsid w:val="00DE5BF3"/>
    <w:rsid w:val="00DE5E3A"/>
    <w:rsid w:val="00DE6057"/>
    <w:rsid w:val="00DE61E3"/>
    <w:rsid w:val="00DE6302"/>
    <w:rsid w:val="00DE6339"/>
    <w:rsid w:val="00DE637C"/>
    <w:rsid w:val="00DE64BC"/>
    <w:rsid w:val="00DE6C1A"/>
    <w:rsid w:val="00DE6C65"/>
    <w:rsid w:val="00DE6E2D"/>
    <w:rsid w:val="00DE7632"/>
    <w:rsid w:val="00DE792A"/>
    <w:rsid w:val="00DF0A67"/>
    <w:rsid w:val="00DF0EB1"/>
    <w:rsid w:val="00DF169B"/>
    <w:rsid w:val="00DF16BB"/>
    <w:rsid w:val="00DF1707"/>
    <w:rsid w:val="00DF2659"/>
    <w:rsid w:val="00DF283B"/>
    <w:rsid w:val="00DF2B23"/>
    <w:rsid w:val="00DF433F"/>
    <w:rsid w:val="00DF4460"/>
    <w:rsid w:val="00DF4A36"/>
    <w:rsid w:val="00DF4F6E"/>
    <w:rsid w:val="00DF5486"/>
    <w:rsid w:val="00DF5FEB"/>
    <w:rsid w:val="00DF721A"/>
    <w:rsid w:val="00DF72A9"/>
    <w:rsid w:val="00DF76D0"/>
    <w:rsid w:val="00DF7711"/>
    <w:rsid w:val="00E00331"/>
    <w:rsid w:val="00E01084"/>
    <w:rsid w:val="00E01253"/>
    <w:rsid w:val="00E01485"/>
    <w:rsid w:val="00E01E42"/>
    <w:rsid w:val="00E01EEC"/>
    <w:rsid w:val="00E020D0"/>
    <w:rsid w:val="00E02CCA"/>
    <w:rsid w:val="00E02DE0"/>
    <w:rsid w:val="00E02DEE"/>
    <w:rsid w:val="00E0300A"/>
    <w:rsid w:val="00E0359B"/>
    <w:rsid w:val="00E03B20"/>
    <w:rsid w:val="00E03FCF"/>
    <w:rsid w:val="00E043B4"/>
    <w:rsid w:val="00E04DA7"/>
    <w:rsid w:val="00E04DB4"/>
    <w:rsid w:val="00E04EC3"/>
    <w:rsid w:val="00E05B6A"/>
    <w:rsid w:val="00E061CC"/>
    <w:rsid w:val="00E0620A"/>
    <w:rsid w:val="00E06DBF"/>
    <w:rsid w:val="00E07184"/>
    <w:rsid w:val="00E071D7"/>
    <w:rsid w:val="00E079D5"/>
    <w:rsid w:val="00E07E9F"/>
    <w:rsid w:val="00E10272"/>
    <w:rsid w:val="00E10CE1"/>
    <w:rsid w:val="00E12463"/>
    <w:rsid w:val="00E12922"/>
    <w:rsid w:val="00E13E3B"/>
    <w:rsid w:val="00E1410E"/>
    <w:rsid w:val="00E14A81"/>
    <w:rsid w:val="00E1523F"/>
    <w:rsid w:val="00E154CD"/>
    <w:rsid w:val="00E15D8B"/>
    <w:rsid w:val="00E16757"/>
    <w:rsid w:val="00E167D0"/>
    <w:rsid w:val="00E17A06"/>
    <w:rsid w:val="00E209D8"/>
    <w:rsid w:val="00E20F31"/>
    <w:rsid w:val="00E210E1"/>
    <w:rsid w:val="00E21259"/>
    <w:rsid w:val="00E2142A"/>
    <w:rsid w:val="00E2154D"/>
    <w:rsid w:val="00E234A5"/>
    <w:rsid w:val="00E247FC"/>
    <w:rsid w:val="00E2574F"/>
    <w:rsid w:val="00E25FC8"/>
    <w:rsid w:val="00E26235"/>
    <w:rsid w:val="00E26AEE"/>
    <w:rsid w:val="00E3007A"/>
    <w:rsid w:val="00E3087C"/>
    <w:rsid w:val="00E30C31"/>
    <w:rsid w:val="00E31145"/>
    <w:rsid w:val="00E31382"/>
    <w:rsid w:val="00E32AD3"/>
    <w:rsid w:val="00E332E4"/>
    <w:rsid w:val="00E33359"/>
    <w:rsid w:val="00E334B5"/>
    <w:rsid w:val="00E3353D"/>
    <w:rsid w:val="00E339DA"/>
    <w:rsid w:val="00E33DA2"/>
    <w:rsid w:val="00E3469F"/>
    <w:rsid w:val="00E3553D"/>
    <w:rsid w:val="00E36487"/>
    <w:rsid w:val="00E36B99"/>
    <w:rsid w:val="00E36D46"/>
    <w:rsid w:val="00E3759B"/>
    <w:rsid w:val="00E378C1"/>
    <w:rsid w:val="00E41383"/>
    <w:rsid w:val="00E417AE"/>
    <w:rsid w:val="00E41885"/>
    <w:rsid w:val="00E4197A"/>
    <w:rsid w:val="00E419DD"/>
    <w:rsid w:val="00E42665"/>
    <w:rsid w:val="00E434A2"/>
    <w:rsid w:val="00E43A69"/>
    <w:rsid w:val="00E44815"/>
    <w:rsid w:val="00E44BE2"/>
    <w:rsid w:val="00E45290"/>
    <w:rsid w:val="00E45468"/>
    <w:rsid w:val="00E4584F"/>
    <w:rsid w:val="00E45AC0"/>
    <w:rsid w:val="00E46140"/>
    <w:rsid w:val="00E46550"/>
    <w:rsid w:val="00E46B1D"/>
    <w:rsid w:val="00E472F8"/>
    <w:rsid w:val="00E477FF"/>
    <w:rsid w:val="00E47AF6"/>
    <w:rsid w:val="00E512D2"/>
    <w:rsid w:val="00E51427"/>
    <w:rsid w:val="00E51780"/>
    <w:rsid w:val="00E51CAE"/>
    <w:rsid w:val="00E51F1F"/>
    <w:rsid w:val="00E5215E"/>
    <w:rsid w:val="00E5278A"/>
    <w:rsid w:val="00E5291E"/>
    <w:rsid w:val="00E52AE7"/>
    <w:rsid w:val="00E52CBA"/>
    <w:rsid w:val="00E532D4"/>
    <w:rsid w:val="00E534B1"/>
    <w:rsid w:val="00E547A0"/>
    <w:rsid w:val="00E54FBB"/>
    <w:rsid w:val="00E557C9"/>
    <w:rsid w:val="00E55ECC"/>
    <w:rsid w:val="00E5712A"/>
    <w:rsid w:val="00E60A5A"/>
    <w:rsid w:val="00E61AAC"/>
    <w:rsid w:val="00E61D0E"/>
    <w:rsid w:val="00E62D93"/>
    <w:rsid w:val="00E62F15"/>
    <w:rsid w:val="00E638CD"/>
    <w:rsid w:val="00E63961"/>
    <w:rsid w:val="00E63A9E"/>
    <w:rsid w:val="00E64248"/>
    <w:rsid w:val="00E64F6A"/>
    <w:rsid w:val="00E6571C"/>
    <w:rsid w:val="00E657FD"/>
    <w:rsid w:val="00E65931"/>
    <w:rsid w:val="00E6674E"/>
    <w:rsid w:val="00E66AA0"/>
    <w:rsid w:val="00E66DE4"/>
    <w:rsid w:val="00E70938"/>
    <w:rsid w:val="00E71015"/>
    <w:rsid w:val="00E717BA"/>
    <w:rsid w:val="00E7186D"/>
    <w:rsid w:val="00E7188D"/>
    <w:rsid w:val="00E71AEF"/>
    <w:rsid w:val="00E71FAF"/>
    <w:rsid w:val="00E72172"/>
    <w:rsid w:val="00E7285D"/>
    <w:rsid w:val="00E72981"/>
    <w:rsid w:val="00E7374E"/>
    <w:rsid w:val="00E739B6"/>
    <w:rsid w:val="00E73A76"/>
    <w:rsid w:val="00E74717"/>
    <w:rsid w:val="00E74B53"/>
    <w:rsid w:val="00E74C25"/>
    <w:rsid w:val="00E74F1C"/>
    <w:rsid w:val="00E75201"/>
    <w:rsid w:val="00E75C51"/>
    <w:rsid w:val="00E75D4E"/>
    <w:rsid w:val="00E77197"/>
    <w:rsid w:val="00E77E20"/>
    <w:rsid w:val="00E77FE7"/>
    <w:rsid w:val="00E800F2"/>
    <w:rsid w:val="00E801E9"/>
    <w:rsid w:val="00E80259"/>
    <w:rsid w:val="00E80BAB"/>
    <w:rsid w:val="00E80F06"/>
    <w:rsid w:val="00E81F6F"/>
    <w:rsid w:val="00E824BA"/>
    <w:rsid w:val="00E83694"/>
    <w:rsid w:val="00E836EA"/>
    <w:rsid w:val="00E83A75"/>
    <w:rsid w:val="00E83BD1"/>
    <w:rsid w:val="00E83D12"/>
    <w:rsid w:val="00E83FE1"/>
    <w:rsid w:val="00E84710"/>
    <w:rsid w:val="00E84A92"/>
    <w:rsid w:val="00E85016"/>
    <w:rsid w:val="00E85B54"/>
    <w:rsid w:val="00E85CD8"/>
    <w:rsid w:val="00E86D33"/>
    <w:rsid w:val="00E86F50"/>
    <w:rsid w:val="00E86FEA"/>
    <w:rsid w:val="00E87739"/>
    <w:rsid w:val="00E879CA"/>
    <w:rsid w:val="00E90047"/>
    <w:rsid w:val="00E9016E"/>
    <w:rsid w:val="00E906B3"/>
    <w:rsid w:val="00E90702"/>
    <w:rsid w:val="00E90936"/>
    <w:rsid w:val="00E92009"/>
    <w:rsid w:val="00E92C7C"/>
    <w:rsid w:val="00E93964"/>
    <w:rsid w:val="00E939C9"/>
    <w:rsid w:val="00E95DE2"/>
    <w:rsid w:val="00E965C0"/>
    <w:rsid w:val="00E96B14"/>
    <w:rsid w:val="00E96DCA"/>
    <w:rsid w:val="00E9703C"/>
    <w:rsid w:val="00E97162"/>
    <w:rsid w:val="00E97500"/>
    <w:rsid w:val="00E97EFF"/>
    <w:rsid w:val="00EA05CA"/>
    <w:rsid w:val="00EA0881"/>
    <w:rsid w:val="00EA0F87"/>
    <w:rsid w:val="00EA14FA"/>
    <w:rsid w:val="00EA17B8"/>
    <w:rsid w:val="00EA38DA"/>
    <w:rsid w:val="00EA3A73"/>
    <w:rsid w:val="00EA3FEE"/>
    <w:rsid w:val="00EA41FA"/>
    <w:rsid w:val="00EA42E5"/>
    <w:rsid w:val="00EA50F5"/>
    <w:rsid w:val="00EA5987"/>
    <w:rsid w:val="00EA5B28"/>
    <w:rsid w:val="00EA638D"/>
    <w:rsid w:val="00EA7221"/>
    <w:rsid w:val="00EB1027"/>
    <w:rsid w:val="00EB15DD"/>
    <w:rsid w:val="00EB215F"/>
    <w:rsid w:val="00EB2749"/>
    <w:rsid w:val="00EB27CC"/>
    <w:rsid w:val="00EB2CD4"/>
    <w:rsid w:val="00EB2E2E"/>
    <w:rsid w:val="00EB2E72"/>
    <w:rsid w:val="00EB39F1"/>
    <w:rsid w:val="00EB3A3B"/>
    <w:rsid w:val="00EB3CD9"/>
    <w:rsid w:val="00EB41F8"/>
    <w:rsid w:val="00EB458D"/>
    <w:rsid w:val="00EB475C"/>
    <w:rsid w:val="00EB499B"/>
    <w:rsid w:val="00EB4B6B"/>
    <w:rsid w:val="00EB5C23"/>
    <w:rsid w:val="00EB616D"/>
    <w:rsid w:val="00EB65F0"/>
    <w:rsid w:val="00EB6E30"/>
    <w:rsid w:val="00EB714C"/>
    <w:rsid w:val="00EB7BF0"/>
    <w:rsid w:val="00EB7EC9"/>
    <w:rsid w:val="00EC033D"/>
    <w:rsid w:val="00EC04BA"/>
    <w:rsid w:val="00EC1B83"/>
    <w:rsid w:val="00EC1ED6"/>
    <w:rsid w:val="00EC20EE"/>
    <w:rsid w:val="00EC2918"/>
    <w:rsid w:val="00EC2A12"/>
    <w:rsid w:val="00EC2CF9"/>
    <w:rsid w:val="00EC316D"/>
    <w:rsid w:val="00EC33B4"/>
    <w:rsid w:val="00EC3CB6"/>
    <w:rsid w:val="00EC4804"/>
    <w:rsid w:val="00EC48BA"/>
    <w:rsid w:val="00EC5140"/>
    <w:rsid w:val="00EC51D8"/>
    <w:rsid w:val="00EC5578"/>
    <w:rsid w:val="00EC56BD"/>
    <w:rsid w:val="00EC5EEF"/>
    <w:rsid w:val="00EC65FE"/>
    <w:rsid w:val="00EC6CDE"/>
    <w:rsid w:val="00EC6D03"/>
    <w:rsid w:val="00EC7816"/>
    <w:rsid w:val="00EC78FA"/>
    <w:rsid w:val="00EC791A"/>
    <w:rsid w:val="00EC7B4D"/>
    <w:rsid w:val="00ED0052"/>
    <w:rsid w:val="00ED00A5"/>
    <w:rsid w:val="00ED02D6"/>
    <w:rsid w:val="00ED067F"/>
    <w:rsid w:val="00ED233F"/>
    <w:rsid w:val="00ED28BD"/>
    <w:rsid w:val="00ED33D1"/>
    <w:rsid w:val="00ED3676"/>
    <w:rsid w:val="00ED4938"/>
    <w:rsid w:val="00ED4DB0"/>
    <w:rsid w:val="00ED4F65"/>
    <w:rsid w:val="00ED500D"/>
    <w:rsid w:val="00ED55CF"/>
    <w:rsid w:val="00ED5863"/>
    <w:rsid w:val="00ED5F9F"/>
    <w:rsid w:val="00ED6524"/>
    <w:rsid w:val="00ED678A"/>
    <w:rsid w:val="00ED687A"/>
    <w:rsid w:val="00ED7201"/>
    <w:rsid w:val="00ED75CD"/>
    <w:rsid w:val="00ED7859"/>
    <w:rsid w:val="00EE0B74"/>
    <w:rsid w:val="00EE0BFC"/>
    <w:rsid w:val="00EE1CF4"/>
    <w:rsid w:val="00EE2411"/>
    <w:rsid w:val="00EE2473"/>
    <w:rsid w:val="00EE2623"/>
    <w:rsid w:val="00EE3205"/>
    <w:rsid w:val="00EE3944"/>
    <w:rsid w:val="00EE3F10"/>
    <w:rsid w:val="00EE3FA5"/>
    <w:rsid w:val="00EE4229"/>
    <w:rsid w:val="00EE484B"/>
    <w:rsid w:val="00EE5B19"/>
    <w:rsid w:val="00EE6015"/>
    <w:rsid w:val="00EE614E"/>
    <w:rsid w:val="00EE70ED"/>
    <w:rsid w:val="00EF0FB2"/>
    <w:rsid w:val="00EF1428"/>
    <w:rsid w:val="00EF1FEE"/>
    <w:rsid w:val="00EF222A"/>
    <w:rsid w:val="00EF2F4D"/>
    <w:rsid w:val="00EF3405"/>
    <w:rsid w:val="00EF3514"/>
    <w:rsid w:val="00EF40E5"/>
    <w:rsid w:val="00EF41F8"/>
    <w:rsid w:val="00EF4A53"/>
    <w:rsid w:val="00EF4F35"/>
    <w:rsid w:val="00EF4FE4"/>
    <w:rsid w:val="00EF52E5"/>
    <w:rsid w:val="00EF53AE"/>
    <w:rsid w:val="00EF54E7"/>
    <w:rsid w:val="00EF56F7"/>
    <w:rsid w:val="00EF57F8"/>
    <w:rsid w:val="00EF60B6"/>
    <w:rsid w:val="00EF6456"/>
    <w:rsid w:val="00EF7080"/>
    <w:rsid w:val="00EF7262"/>
    <w:rsid w:val="00EF739A"/>
    <w:rsid w:val="00EF7454"/>
    <w:rsid w:val="00EF7A26"/>
    <w:rsid w:val="00F0030D"/>
    <w:rsid w:val="00F012E4"/>
    <w:rsid w:val="00F01379"/>
    <w:rsid w:val="00F01AFF"/>
    <w:rsid w:val="00F01CA2"/>
    <w:rsid w:val="00F02AA9"/>
    <w:rsid w:val="00F03033"/>
    <w:rsid w:val="00F030E8"/>
    <w:rsid w:val="00F038CF"/>
    <w:rsid w:val="00F03A7A"/>
    <w:rsid w:val="00F03A94"/>
    <w:rsid w:val="00F03AA1"/>
    <w:rsid w:val="00F04393"/>
    <w:rsid w:val="00F04826"/>
    <w:rsid w:val="00F050C0"/>
    <w:rsid w:val="00F05119"/>
    <w:rsid w:val="00F058F5"/>
    <w:rsid w:val="00F061AE"/>
    <w:rsid w:val="00F06312"/>
    <w:rsid w:val="00F06796"/>
    <w:rsid w:val="00F078E3"/>
    <w:rsid w:val="00F07CB4"/>
    <w:rsid w:val="00F07FC7"/>
    <w:rsid w:val="00F10949"/>
    <w:rsid w:val="00F11351"/>
    <w:rsid w:val="00F11E9E"/>
    <w:rsid w:val="00F1254E"/>
    <w:rsid w:val="00F125B8"/>
    <w:rsid w:val="00F12965"/>
    <w:rsid w:val="00F12A09"/>
    <w:rsid w:val="00F1312D"/>
    <w:rsid w:val="00F1340A"/>
    <w:rsid w:val="00F14015"/>
    <w:rsid w:val="00F147DC"/>
    <w:rsid w:val="00F158A8"/>
    <w:rsid w:val="00F16000"/>
    <w:rsid w:val="00F16330"/>
    <w:rsid w:val="00F16819"/>
    <w:rsid w:val="00F16D72"/>
    <w:rsid w:val="00F17100"/>
    <w:rsid w:val="00F178A2"/>
    <w:rsid w:val="00F17E75"/>
    <w:rsid w:val="00F2127B"/>
    <w:rsid w:val="00F2166D"/>
    <w:rsid w:val="00F21B12"/>
    <w:rsid w:val="00F21C29"/>
    <w:rsid w:val="00F223FC"/>
    <w:rsid w:val="00F22803"/>
    <w:rsid w:val="00F23D9E"/>
    <w:rsid w:val="00F23DEE"/>
    <w:rsid w:val="00F248A3"/>
    <w:rsid w:val="00F25228"/>
    <w:rsid w:val="00F2555C"/>
    <w:rsid w:val="00F258C7"/>
    <w:rsid w:val="00F26351"/>
    <w:rsid w:val="00F266D2"/>
    <w:rsid w:val="00F2758C"/>
    <w:rsid w:val="00F30822"/>
    <w:rsid w:val="00F30F71"/>
    <w:rsid w:val="00F313FB"/>
    <w:rsid w:val="00F31D56"/>
    <w:rsid w:val="00F31E52"/>
    <w:rsid w:val="00F31FD0"/>
    <w:rsid w:val="00F3249F"/>
    <w:rsid w:val="00F32C81"/>
    <w:rsid w:val="00F33222"/>
    <w:rsid w:val="00F338A6"/>
    <w:rsid w:val="00F3469C"/>
    <w:rsid w:val="00F34E7A"/>
    <w:rsid w:val="00F3548D"/>
    <w:rsid w:val="00F359E6"/>
    <w:rsid w:val="00F35AAF"/>
    <w:rsid w:val="00F35EB1"/>
    <w:rsid w:val="00F3646F"/>
    <w:rsid w:val="00F3697E"/>
    <w:rsid w:val="00F36A9D"/>
    <w:rsid w:val="00F371F3"/>
    <w:rsid w:val="00F37896"/>
    <w:rsid w:val="00F37A7D"/>
    <w:rsid w:val="00F37B9C"/>
    <w:rsid w:val="00F407C4"/>
    <w:rsid w:val="00F408ED"/>
    <w:rsid w:val="00F40A06"/>
    <w:rsid w:val="00F40D6C"/>
    <w:rsid w:val="00F41033"/>
    <w:rsid w:val="00F413BC"/>
    <w:rsid w:val="00F415A0"/>
    <w:rsid w:val="00F41B8C"/>
    <w:rsid w:val="00F42250"/>
    <w:rsid w:val="00F4261C"/>
    <w:rsid w:val="00F4280B"/>
    <w:rsid w:val="00F43D73"/>
    <w:rsid w:val="00F443AB"/>
    <w:rsid w:val="00F44531"/>
    <w:rsid w:val="00F460D0"/>
    <w:rsid w:val="00F46A4A"/>
    <w:rsid w:val="00F46E8D"/>
    <w:rsid w:val="00F47120"/>
    <w:rsid w:val="00F47E0C"/>
    <w:rsid w:val="00F50A11"/>
    <w:rsid w:val="00F50B15"/>
    <w:rsid w:val="00F51A56"/>
    <w:rsid w:val="00F52B24"/>
    <w:rsid w:val="00F52E29"/>
    <w:rsid w:val="00F536D0"/>
    <w:rsid w:val="00F543EA"/>
    <w:rsid w:val="00F54B34"/>
    <w:rsid w:val="00F55889"/>
    <w:rsid w:val="00F564C2"/>
    <w:rsid w:val="00F565B8"/>
    <w:rsid w:val="00F568C7"/>
    <w:rsid w:val="00F57373"/>
    <w:rsid w:val="00F57DB8"/>
    <w:rsid w:val="00F57E3D"/>
    <w:rsid w:val="00F6164D"/>
    <w:rsid w:val="00F618D7"/>
    <w:rsid w:val="00F62352"/>
    <w:rsid w:val="00F624F1"/>
    <w:rsid w:val="00F6340D"/>
    <w:rsid w:val="00F63654"/>
    <w:rsid w:val="00F6394E"/>
    <w:rsid w:val="00F64570"/>
    <w:rsid w:val="00F649D5"/>
    <w:rsid w:val="00F64A07"/>
    <w:rsid w:val="00F64DD2"/>
    <w:rsid w:val="00F65124"/>
    <w:rsid w:val="00F663D3"/>
    <w:rsid w:val="00F670B8"/>
    <w:rsid w:val="00F67C7D"/>
    <w:rsid w:val="00F7056E"/>
    <w:rsid w:val="00F70F2B"/>
    <w:rsid w:val="00F71039"/>
    <w:rsid w:val="00F717C9"/>
    <w:rsid w:val="00F71FE8"/>
    <w:rsid w:val="00F7220F"/>
    <w:rsid w:val="00F72803"/>
    <w:rsid w:val="00F730F6"/>
    <w:rsid w:val="00F73120"/>
    <w:rsid w:val="00F732F1"/>
    <w:rsid w:val="00F73316"/>
    <w:rsid w:val="00F734E9"/>
    <w:rsid w:val="00F746ED"/>
    <w:rsid w:val="00F75182"/>
    <w:rsid w:val="00F75B79"/>
    <w:rsid w:val="00F760EE"/>
    <w:rsid w:val="00F76498"/>
    <w:rsid w:val="00F7672C"/>
    <w:rsid w:val="00F77416"/>
    <w:rsid w:val="00F77730"/>
    <w:rsid w:val="00F777F8"/>
    <w:rsid w:val="00F80036"/>
    <w:rsid w:val="00F802F4"/>
    <w:rsid w:val="00F807C2"/>
    <w:rsid w:val="00F81059"/>
    <w:rsid w:val="00F810DB"/>
    <w:rsid w:val="00F8298D"/>
    <w:rsid w:val="00F833CB"/>
    <w:rsid w:val="00F83613"/>
    <w:rsid w:val="00F8398B"/>
    <w:rsid w:val="00F839F7"/>
    <w:rsid w:val="00F8529F"/>
    <w:rsid w:val="00F85770"/>
    <w:rsid w:val="00F857DD"/>
    <w:rsid w:val="00F85885"/>
    <w:rsid w:val="00F85902"/>
    <w:rsid w:val="00F860CD"/>
    <w:rsid w:val="00F864A7"/>
    <w:rsid w:val="00F8678B"/>
    <w:rsid w:val="00F86B7E"/>
    <w:rsid w:val="00F86E77"/>
    <w:rsid w:val="00F8727A"/>
    <w:rsid w:val="00F87B31"/>
    <w:rsid w:val="00F87D3C"/>
    <w:rsid w:val="00F87EE3"/>
    <w:rsid w:val="00F907FA"/>
    <w:rsid w:val="00F90C5B"/>
    <w:rsid w:val="00F918EE"/>
    <w:rsid w:val="00F91ABC"/>
    <w:rsid w:val="00F91AD0"/>
    <w:rsid w:val="00F91C02"/>
    <w:rsid w:val="00F957A6"/>
    <w:rsid w:val="00F95D23"/>
    <w:rsid w:val="00F966C3"/>
    <w:rsid w:val="00F96B63"/>
    <w:rsid w:val="00F96C25"/>
    <w:rsid w:val="00F97AF5"/>
    <w:rsid w:val="00FA0E1A"/>
    <w:rsid w:val="00FA15C3"/>
    <w:rsid w:val="00FA21B9"/>
    <w:rsid w:val="00FA22F4"/>
    <w:rsid w:val="00FA3C4B"/>
    <w:rsid w:val="00FA3F23"/>
    <w:rsid w:val="00FA443F"/>
    <w:rsid w:val="00FA49F4"/>
    <w:rsid w:val="00FA4EFB"/>
    <w:rsid w:val="00FA594F"/>
    <w:rsid w:val="00FA65A5"/>
    <w:rsid w:val="00FA6786"/>
    <w:rsid w:val="00FA7BB9"/>
    <w:rsid w:val="00FB02F2"/>
    <w:rsid w:val="00FB148F"/>
    <w:rsid w:val="00FB1F68"/>
    <w:rsid w:val="00FB23E9"/>
    <w:rsid w:val="00FB337E"/>
    <w:rsid w:val="00FB3EE0"/>
    <w:rsid w:val="00FB42F9"/>
    <w:rsid w:val="00FB5167"/>
    <w:rsid w:val="00FB5653"/>
    <w:rsid w:val="00FB5671"/>
    <w:rsid w:val="00FB5BE7"/>
    <w:rsid w:val="00FB5BF7"/>
    <w:rsid w:val="00FB69BF"/>
    <w:rsid w:val="00FB7146"/>
    <w:rsid w:val="00FB7227"/>
    <w:rsid w:val="00FB7265"/>
    <w:rsid w:val="00FB7C35"/>
    <w:rsid w:val="00FC006E"/>
    <w:rsid w:val="00FC0A8B"/>
    <w:rsid w:val="00FC0C2E"/>
    <w:rsid w:val="00FC3593"/>
    <w:rsid w:val="00FC4A99"/>
    <w:rsid w:val="00FC592E"/>
    <w:rsid w:val="00FC5A8B"/>
    <w:rsid w:val="00FC688D"/>
    <w:rsid w:val="00FC6E79"/>
    <w:rsid w:val="00FD065D"/>
    <w:rsid w:val="00FD1359"/>
    <w:rsid w:val="00FD21DD"/>
    <w:rsid w:val="00FD24D3"/>
    <w:rsid w:val="00FD287C"/>
    <w:rsid w:val="00FD2F2F"/>
    <w:rsid w:val="00FD4628"/>
    <w:rsid w:val="00FD4881"/>
    <w:rsid w:val="00FD4886"/>
    <w:rsid w:val="00FD4D60"/>
    <w:rsid w:val="00FD59A2"/>
    <w:rsid w:val="00FD6107"/>
    <w:rsid w:val="00FD616B"/>
    <w:rsid w:val="00FD682F"/>
    <w:rsid w:val="00FD73F2"/>
    <w:rsid w:val="00FD7B11"/>
    <w:rsid w:val="00FD7B21"/>
    <w:rsid w:val="00FE2F52"/>
    <w:rsid w:val="00FE2FFF"/>
    <w:rsid w:val="00FE3286"/>
    <w:rsid w:val="00FE4BD6"/>
    <w:rsid w:val="00FE4FD7"/>
    <w:rsid w:val="00FE5E11"/>
    <w:rsid w:val="00FE6D25"/>
    <w:rsid w:val="00FE6DF8"/>
    <w:rsid w:val="00FE6E37"/>
    <w:rsid w:val="00FE7A4A"/>
    <w:rsid w:val="00FE7A7A"/>
    <w:rsid w:val="00FF0043"/>
    <w:rsid w:val="00FF08C3"/>
    <w:rsid w:val="00FF1955"/>
    <w:rsid w:val="00FF1F1D"/>
    <w:rsid w:val="00FF1F74"/>
    <w:rsid w:val="00FF20BF"/>
    <w:rsid w:val="00FF27DB"/>
    <w:rsid w:val="00FF29D2"/>
    <w:rsid w:val="00FF3181"/>
    <w:rsid w:val="00FF4BD6"/>
    <w:rsid w:val="00FF50F2"/>
    <w:rsid w:val="00FF5C22"/>
    <w:rsid w:val="00FF6284"/>
    <w:rsid w:val="00FF672D"/>
    <w:rsid w:val="00FF6B9C"/>
    <w:rsid w:val="00FF7E47"/>
    <w:rsid w:val="0C5AC200"/>
    <w:rsid w:val="13F11E5E"/>
    <w:rsid w:val="1974EF1C"/>
    <w:rsid w:val="2A00410D"/>
    <w:rsid w:val="31437FD5"/>
    <w:rsid w:val="34BC8AB6"/>
    <w:rsid w:val="36585B17"/>
    <w:rsid w:val="392626C4"/>
    <w:rsid w:val="3EEF2142"/>
    <w:rsid w:val="3F8C0B3C"/>
    <w:rsid w:val="45C67173"/>
    <w:rsid w:val="4F69DC40"/>
    <w:rsid w:val="5524E08F"/>
    <w:rsid w:val="6EE05308"/>
    <w:rsid w:val="73E816C0"/>
    <w:rsid w:val="7D69CAD6"/>
    <w:rsid w:val="7ECDA73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68092C"/>
  <w15:docId w15:val="{C17C88CE-C069-4192-B6E6-BB909A026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2BA9"/>
  </w:style>
  <w:style w:type="paragraph" w:styleId="Ttulo1">
    <w:name w:val="heading 1"/>
    <w:next w:val="Normal"/>
    <w:link w:val="Ttulo1Char"/>
    <w:uiPriority w:val="9"/>
    <w:unhideWhenUsed/>
    <w:qFormat/>
    <w:rsid w:val="002466E9"/>
    <w:pPr>
      <w:keepNext/>
      <w:keepLines/>
      <w:spacing w:after="0"/>
      <w:ind w:left="13" w:hanging="10"/>
      <w:outlineLvl w:val="0"/>
    </w:pPr>
    <w:rPr>
      <w:rFonts w:ascii="Century Gothic" w:eastAsia="Calibri" w:hAnsi="Century Gothic" w:cs="Calibri"/>
      <w:b/>
      <w:color w:val="005A9E"/>
      <w:sz w:val="32"/>
      <w:lang w:eastAsia="pt-BR"/>
    </w:rPr>
  </w:style>
  <w:style w:type="paragraph" w:styleId="Ttulo2">
    <w:name w:val="heading 2"/>
    <w:basedOn w:val="Normal"/>
    <w:next w:val="Normal"/>
    <w:link w:val="Ttulo2Char"/>
    <w:uiPriority w:val="9"/>
    <w:unhideWhenUsed/>
    <w:qFormat/>
    <w:rsid w:val="002466E9"/>
    <w:pPr>
      <w:keepNext/>
      <w:keepLines/>
      <w:spacing w:before="40" w:after="0"/>
      <w:outlineLvl w:val="1"/>
    </w:pPr>
    <w:rPr>
      <w:rFonts w:ascii="Century Gothic" w:eastAsiaTheme="majorEastAsia" w:hAnsi="Century Gothic" w:cstheme="majorBidi"/>
      <w:color w:val="1F7B37"/>
      <w:sz w:val="26"/>
      <w:szCs w:val="26"/>
    </w:rPr>
  </w:style>
  <w:style w:type="paragraph" w:styleId="Ttulo3">
    <w:name w:val="heading 3"/>
    <w:basedOn w:val="Normal"/>
    <w:next w:val="Normal"/>
    <w:link w:val="Ttulo3Char"/>
    <w:uiPriority w:val="9"/>
    <w:unhideWhenUsed/>
    <w:qFormat/>
    <w:rsid w:val="00A01BAC"/>
    <w:pPr>
      <w:keepNext/>
      <w:keepLines/>
      <w:spacing w:before="40" w:after="0"/>
      <w:outlineLvl w:val="2"/>
    </w:pPr>
    <w:rPr>
      <w:rFonts w:asciiTheme="majorHAnsi" w:eastAsiaTheme="majorEastAsia" w:hAnsiTheme="majorHAnsi" w:cstheme="majorBidi"/>
      <w:color w:val="0D5571" w:themeColor="accent1" w:themeShade="7F"/>
      <w:sz w:val="24"/>
      <w:szCs w:val="24"/>
    </w:rPr>
  </w:style>
  <w:style w:type="paragraph" w:styleId="Ttulo4">
    <w:name w:val="heading 4"/>
    <w:basedOn w:val="Normal"/>
    <w:next w:val="Normal"/>
    <w:link w:val="Ttulo4Char"/>
    <w:uiPriority w:val="9"/>
    <w:unhideWhenUsed/>
    <w:qFormat/>
    <w:rsid w:val="001354AD"/>
    <w:pPr>
      <w:keepNext/>
      <w:keepLines/>
      <w:spacing w:before="40" w:after="0"/>
      <w:outlineLvl w:val="3"/>
    </w:pPr>
    <w:rPr>
      <w:rFonts w:asciiTheme="majorHAnsi" w:eastAsiaTheme="majorEastAsia" w:hAnsiTheme="majorHAnsi" w:cstheme="majorBidi"/>
      <w:i/>
      <w:iCs/>
      <w:color w:val="1481AB" w:themeColor="accent1" w:themeShade="BF"/>
    </w:rPr>
  </w:style>
  <w:style w:type="paragraph" w:styleId="Ttulo5">
    <w:name w:val="heading 5"/>
    <w:basedOn w:val="Normal"/>
    <w:next w:val="Normal"/>
    <w:link w:val="Ttulo5Char"/>
    <w:uiPriority w:val="9"/>
    <w:semiHidden/>
    <w:unhideWhenUsed/>
    <w:qFormat/>
    <w:rsid w:val="00D42A18"/>
    <w:pPr>
      <w:keepNext/>
      <w:keepLines/>
      <w:spacing w:before="40" w:after="0"/>
      <w:outlineLvl w:val="4"/>
    </w:pPr>
    <w:rPr>
      <w:rFonts w:asciiTheme="majorHAnsi" w:eastAsiaTheme="majorEastAsia" w:hAnsiTheme="majorHAnsi" w:cstheme="majorBidi"/>
      <w:color w:val="1481AB"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466E9"/>
    <w:rPr>
      <w:rFonts w:ascii="Century Gothic" w:eastAsia="Calibri" w:hAnsi="Century Gothic" w:cs="Calibri"/>
      <w:b/>
      <w:color w:val="005A9E"/>
      <w:sz w:val="32"/>
      <w:lang w:eastAsia="pt-BR"/>
    </w:rPr>
  </w:style>
  <w:style w:type="table" w:customStyle="1" w:styleId="TableGrid">
    <w:name w:val="TableGrid"/>
    <w:rsid w:val="00807A38"/>
    <w:pPr>
      <w:spacing w:after="0" w:line="240" w:lineRule="auto"/>
    </w:pPr>
    <w:rPr>
      <w:rFonts w:eastAsiaTheme="minorEastAsia"/>
      <w:lang w:eastAsia="pt-BR"/>
    </w:rPr>
    <w:tblPr>
      <w:tblCellMar>
        <w:top w:w="0" w:type="dxa"/>
        <w:left w:w="0" w:type="dxa"/>
        <w:bottom w:w="0" w:type="dxa"/>
        <w:right w:w="0" w:type="dxa"/>
      </w:tblCellMar>
    </w:tblPr>
  </w:style>
  <w:style w:type="character" w:customStyle="1" w:styleId="Ttulo2Char">
    <w:name w:val="Título 2 Char"/>
    <w:basedOn w:val="Fontepargpadro"/>
    <w:link w:val="Ttulo2"/>
    <w:uiPriority w:val="9"/>
    <w:rsid w:val="002466E9"/>
    <w:rPr>
      <w:rFonts w:ascii="Century Gothic" w:eastAsiaTheme="majorEastAsia" w:hAnsi="Century Gothic" w:cstheme="majorBidi"/>
      <w:color w:val="1F7B37"/>
      <w:sz w:val="26"/>
      <w:szCs w:val="26"/>
    </w:rPr>
  </w:style>
  <w:style w:type="paragraph" w:styleId="PargrafodaLista">
    <w:name w:val="List Paragraph"/>
    <w:basedOn w:val="Normal"/>
    <w:uiPriority w:val="34"/>
    <w:qFormat/>
    <w:rsid w:val="00E90702"/>
    <w:pPr>
      <w:ind w:left="720"/>
      <w:contextualSpacing/>
    </w:pPr>
  </w:style>
  <w:style w:type="paragraph" w:styleId="Cabealho">
    <w:name w:val="header"/>
    <w:basedOn w:val="Normal"/>
    <w:link w:val="CabealhoChar"/>
    <w:uiPriority w:val="99"/>
    <w:unhideWhenUsed/>
    <w:rsid w:val="005E661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E661A"/>
  </w:style>
  <w:style w:type="paragraph" w:styleId="Rodap">
    <w:name w:val="footer"/>
    <w:basedOn w:val="Normal"/>
    <w:link w:val="RodapChar"/>
    <w:uiPriority w:val="99"/>
    <w:unhideWhenUsed/>
    <w:rsid w:val="005E661A"/>
    <w:pPr>
      <w:tabs>
        <w:tab w:val="center" w:pos="4252"/>
        <w:tab w:val="right" w:pos="8504"/>
      </w:tabs>
      <w:spacing w:after="0" w:line="240" w:lineRule="auto"/>
    </w:pPr>
  </w:style>
  <w:style w:type="character" w:customStyle="1" w:styleId="RodapChar">
    <w:name w:val="Rodapé Char"/>
    <w:basedOn w:val="Fontepargpadro"/>
    <w:link w:val="Rodap"/>
    <w:uiPriority w:val="99"/>
    <w:rsid w:val="005E661A"/>
  </w:style>
  <w:style w:type="character" w:styleId="Hyperlink">
    <w:name w:val="Hyperlink"/>
    <w:basedOn w:val="Fontepargpadro"/>
    <w:uiPriority w:val="99"/>
    <w:unhideWhenUsed/>
    <w:rsid w:val="00094414"/>
    <w:rPr>
      <w:color w:val="6EAC1C" w:themeColor="hyperlink"/>
      <w:u w:val="single"/>
    </w:rPr>
  </w:style>
  <w:style w:type="paragraph" w:styleId="NormalWeb">
    <w:name w:val="Normal (Web)"/>
    <w:basedOn w:val="Normal"/>
    <w:uiPriority w:val="99"/>
    <w:semiHidden/>
    <w:unhideWhenUsed/>
    <w:rsid w:val="002F0196"/>
    <w:pPr>
      <w:spacing w:before="100" w:beforeAutospacing="1" w:after="100" w:afterAutospacing="1" w:line="240" w:lineRule="auto"/>
    </w:pPr>
    <w:rPr>
      <w:rFonts w:ascii="Times New Roman" w:eastAsiaTheme="minorEastAsia" w:hAnsi="Times New Roman" w:cs="Times New Roman"/>
      <w:sz w:val="24"/>
      <w:szCs w:val="24"/>
      <w:lang w:eastAsia="pt-BR"/>
    </w:rPr>
  </w:style>
  <w:style w:type="character" w:styleId="Refdecomentrio">
    <w:name w:val="annotation reference"/>
    <w:basedOn w:val="Fontepargpadro"/>
    <w:uiPriority w:val="99"/>
    <w:semiHidden/>
    <w:unhideWhenUsed/>
    <w:rsid w:val="0017320C"/>
    <w:rPr>
      <w:sz w:val="16"/>
      <w:szCs w:val="16"/>
    </w:rPr>
  </w:style>
  <w:style w:type="paragraph" w:styleId="Textodecomentrio">
    <w:name w:val="annotation text"/>
    <w:basedOn w:val="Normal"/>
    <w:link w:val="TextodecomentrioChar"/>
    <w:uiPriority w:val="99"/>
    <w:unhideWhenUsed/>
    <w:rsid w:val="0017320C"/>
    <w:pPr>
      <w:spacing w:line="240" w:lineRule="auto"/>
    </w:pPr>
    <w:rPr>
      <w:sz w:val="20"/>
      <w:szCs w:val="20"/>
    </w:rPr>
  </w:style>
  <w:style w:type="character" w:customStyle="1" w:styleId="TextodecomentrioChar">
    <w:name w:val="Texto de comentário Char"/>
    <w:basedOn w:val="Fontepargpadro"/>
    <w:link w:val="Textodecomentrio"/>
    <w:uiPriority w:val="99"/>
    <w:rsid w:val="0017320C"/>
    <w:rPr>
      <w:sz w:val="20"/>
      <w:szCs w:val="20"/>
    </w:rPr>
  </w:style>
  <w:style w:type="paragraph" w:styleId="Assuntodocomentrio">
    <w:name w:val="annotation subject"/>
    <w:basedOn w:val="Textodecomentrio"/>
    <w:next w:val="Textodecomentrio"/>
    <w:link w:val="AssuntodocomentrioChar"/>
    <w:uiPriority w:val="99"/>
    <w:semiHidden/>
    <w:unhideWhenUsed/>
    <w:rsid w:val="0017320C"/>
    <w:rPr>
      <w:b/>
      <w:bCs/>
    </w:rPr>
  </w:style>
  <w:style w:type="character" w:customStyle="1" w:styleId="AssuntodocomentrioChar">
    <w:name w:val="Assunto do comentário Char"/>
    <w:basedOn w:val="TextodecomentrioChar"/>
    <w:link w:val="Assuntodocomentrio"/>
    <w:uiPriority w:val="99"/>
    <w:semiHidden/>
    <w:rsid w:val="0017320C"/>
    <w:rPr>
      <w:b/>
      <w:bCs/>
      <w:sz w:val="20"/>
      <w:szCs w:val="20"/>
    </w:rPr>
  </w:style>
  <w:style w:type="paragraph" w:styleId="Textodebalo">
    <w:name w:val="Balloon Text"/>
    <w:basedOn w:val="Normal"/>
    <w:link w:val="TextodebaloChar"/>
    <w:uiPriority w:val="99"/>
    <w:semiHidden/>
    <w:unhideWhenUsed/>
    <w:rsid w:val="0017320C"/>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17320C"/>
    <w:rPr>
      <w:rFonts w:ascii="Segoe UI" w:hAnsi="Segoe UI" w:cs="Segoe UI"/>
      <w:sz w:val="18"/>
      <w:szCs w:val="18"/>
    </w:rPr>
  </w:style>
  <w:style w:type="paragraph" w:styleId="Reviso">
    <w:name w:val="Revision"/>
    <w:hidden/>
    <w:uiPriority w:val="99"/>
    <w:semiHidden/>
    <w:rsid w:val="00FE6E37"/>
    <w:pPr>
      <w:spacing w:after="0" w:line="240" w:lineRule="auto"/>
    </w:pPr>
  </w:style>
  <w:style w:type="paragraph" w:styleId="Legenda">
    <w:name w:val="caption"/>
    <w:basedOn w:val="Normal"/>
    <w:next w:val="Normal"/>
    <w:uiPriority w:val="35"/>
    <w:unhideWhenUsed/>
    <w:qFormat/>
    <w:rsid w:val="00EE0B74"/>
    <w:pPr>
      <w:spacing w:after="200" w:line="240" w:lineRule="auto"/>
    </w:pPr>
    <w:rPr>
      <w:i/>
      <w:iCs/>
      <w:color w:val="335B74" w:themeColor="text2"/>
      <w:sz w:val="18"/>
      <w:szCs w:val="18"/>
    </w:rPr>
  </w:style>
  <w:style w:type="character" w:styleId="HiperlinkVisitado">
    <w:name w:val="FollowedHyperlink"/>
    <w:basedOn w:val="Fontepargpadro"/>
    <w:uiPriority w:val="99"/>
    <w:semiHidden/>
    <w:unhideWhenUsed/>
    <w:rsid w:val="00F4280B"/>
    <w:rPr>
      <w:color w:val="B26B02" w:themeColor="followedHyperlink"/>
      <w:u w:val="single"/>
    </w:rPr>
  </w:style>
  <w:style w:type="paragraph" w:styleId="Sumrio2">
    <w:name w:val="toc 2"/>
    <w:basedOn w:val="Normal"/>
    <w:next w:val="Normal"/>
    <w:autoRedefine/>
    <w:uiPriority w:val="39"/>
    <w:unhideWhenUsed/>
    <w:qFormat/>
    <w:rsid w:val="00E62F15"/>
    <w:pPr>
      <w:tabs>
        <w:tab w:val="left" w:pos="709"/>
        <w:tab w:val="right" w:leader="dot" w:pos="10478"/>
      </w:tabs>
      <w:spacing w:after="100" w:line="276" w:lineRule="auto"/>
      <w:ind w:left="221"/>
    </w:pPr>
    <w:rPr>
      <w:rFonts w:ascii="Arial Narrow" w:eastAsiaTheme="minorEastAsia" w:hAnsi="Arial Narrow"/>
      <w:noProof/>
      <w:sz w:val="24"/>
      <w:lang w:eastAsia="pt-BR"/>
    </w:rPr>
  </w:style>
  <w:style w:type="paragraph" w:styleId="Sumrio1">
    <w:name w:val="toc 1"/>
    <w:basedOn w:val="Normal"/>
    <w:next w:val="Normal"/>
    <w:autoRedefine/>
    <w:uiPriority w:val="39"/>
    <w:unhideWhenUsed/>
    <w:qFormat/>
    <w:rsid w:val="0016649D"/>
    <w:pPr>
      <w:tabs>
        <w:tab w:val="left" w:pos="284"/>
        <w:tab w:val="right" w:leader="dot" w:pos="10478"/>
      </w:tabs>
      <w:spacing w:after="100" w:line="240" w:lineRule="auto"/>
    </w:pPr>
    <w:rPr>
      <w:rFonts w:eastAsiaTheme="minorEastAsia" w:cstheme="minorHAnsi"/>
      <w:noProof/>
      <w:sz w:val="24"/>
      <w:szCs w:val="24"/>
      <w:lang w:eastAsia="pt-BR"/>
    </w:rPr>
  </w:style>
  <w:style w:type="paragraph" w:customStyle="1" w:styleId="Estilo1">
    <w:name w:val="Estilo 1"/>
    <w:basedOn w:val="PargrafodaLista"/>
    <w:qFormat/>
    <w:rsid w:val="00F248A3"/>
    <w:pPr>
      <w:numPr>
        <w:numId w:val="1"/>
      </w:numPr>
      <w:spacing w:after="0" w:line="360" w:lineRule="auto"/>
      <w:ind w:left="3620"/>
      <w:jc w:val="center"/>
    </w:pPr>
    <w:rPr>
      <w:rFonts w:ascii="Arial Narrow" w:hAnsi="Arial Narrow"/>
      <w:b/>
      <w:bCs/>
      <w:sz w:val="32"/>
      <w:szCs w:val="32"/>
    </w:rPr>
  </w:style>
  <w:style w:type="paragraph" w:customStyle="1" w:styleId="Estilo2">
    <w:name w:val="Estilo 2"/>
    <w:basedOn w:val="PargrafodaLista"/>
    <w:link w:val="Estilo2Char"/>
    <w:qFormat/>
    <w:rsid w:val="00F248A3"/>
    <w:pPr>
      <w:numPr>
        <w:ilvl w:val="1"/>
        <w:numId w:val="1"/>
      </w:numPr>
      <w:spacing w:after="0" w:line="360" w:lineRule="auto"/>
      <w:ind w:left="432"/>
      <w:jc w:val="center"/>
    </w:pPr>
    <w:rPr>
      <w:rFonts w:ascii="Arial Narrow" w:hAnsi="Arial Narrow"/>
      <w:b/>
      <w:bCs/>
      <w:sz w:val="32"/>
      <w:szCs w:val="32"/>
    </w:rPr>
  </w:style>
  <w:style w:type="character" w:customStyle="1" w:styleId="Estilo2Char">
    <w:name w:val="Estilo 2 Char"/>
    <w:basedOn w:val="Fontepargpadro"/>
    <w:link w:val="Estilo2"/>
    <w:rsid w:val="00F248A3"/>
    <w:rPr>
      <w:rFonts w:ascii="Arial Narrow" w:hAnsi="Arial Narrow"/>
      <w:b/>
      <w:bCs/>
      <w:sz w:val="32"/>
      <w:szCs w:val="32"/>
    </w:rPr>
  </w:style>
  <w:style w:type="paragraph" w:styleId="SemEspaamento">
    <w:name w:val="No Spacing"/>
    <w:uiPriority w:val="1"/>
    <w:qFormat/>
    <w:rsid w:val="00621F13"/>
    <w:pPr>
      <w:spacing w:after="0" w:line="240" w:lineRule="auto"/>
    </w:pPr>
  </w:style>
  <w:style w:type="table" w:styleId="Tabelacomgrade">
    <w:name w:val="Table Grid"/>
    <w:basedOn w:val="Tabelanormal"/>
    <w:uiPriority w:val="99"/>
    <w:rsid w:val="00FE6D25"/>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doSumrio">
    <w:name w:val="TOC Heading"/>
    <w:basedOn w:val="Ttulo1"/>
    <w:next w:val="Normal"/>
    <w:uiPriority w:val="39"/>
    <w:unhideWhenUsed/>
    <w:qFormat/>
    <w:rsid w:val="002D1D06"/>
    <w:pPr>
      <w:spacing w:before="240"/>
      <w:ind w:left="0" w:firstLine="0"/>
      <w:outlineLvl w:val="9"/>
    </w:pPr>
    <w:rPr>
      <w:rFonts w:asciiTheme="majorHAnsi" w:eastAsiaTheme="majorEastAsia" w:hAnsiTheme="majorHAnsi" w:cstheme="majorBidi"/>
      <w:b w:val="0"/>
      <w:color w:val="1481AB" w:themeColor="accent1" w:themeShade="BF"/>
      <w:szCs w:val="32"/>
    </w:rPr>
  </w:style>
  <w:style w:type="paragraph" w:styleId="Sumrio3">
    <w:name w:val="toc 3"/>
    <w:basedOn w:val="Normal"/>
    <w:next w:val="Normal"/>
    <w:autoRedefine/>
    <w:uiPriority w:val="39"/>
    <w:unhideWhenUsed/>
    <w:rsid w:val="002D1D06"/>
    <w:pPr>
      <w:spacing w:after="100"/>
      <w:ind w:left="440"/>
    </w:pPr>
    <w:rPr>
      <w:rFonts w:eastAsiaTheme="minorEastAsia" w:cs="Times New Roman"/>
      <w:lang w:eastAsia="pt-BR"/>
    </w:rPr>
  </w:style>
  <w:style w:type="paragraph" w:customStyle="1" w:styleId="citacao">
    <w:name w:val="citacao"/>
    <w:basedOn w:val="Normal"/>
    <w:rsid w:val="003475B4"/>
    <w:pPr>
      <w:spacing w:before="80" w:after="80" w:line="240" w:lineRule="auto"/>
      <w:ind w:left="2400"/>
      <w:jc w:val="both"/>
    </w:pPr>
    <w:rPr>
      <w:rFonts w:ascii="Calibri" w:eastAsia="Times New Roman" w:hAnsi="Calibri" w:cs="Calibri"/>
      <w:sz w:val="20"/>
      <w:szCs w:val="20"/>
      <w:lang w:eastAsia="pt-BR"/>
    </w:rPr>
  </w:style>
  <w:style w:type="paragraph" w:customStyle="1" w:styleId="itemnivel2">
    <w:name w:val="item_nivel2"/>
    <w:basedOn w:val="Normal"/>
    <w:rsid w:val="003475B4"/>
    <w:pPr>
      <w:spacing w:before="120" w:after="120" w:line="240" w:lineRule="auto"/>
      <w:ind w:left="120" w:right="120"/>
      <w:jc w:val="both"/>
    </w:pPr>
    <w:rPr>
      <w:rFonts w:ascii="Calibri" w:eastAsia="Times New Roman" w:hAnsi="Calibri" w:cs="Calibri"/>
      <w:sz w:val="24"/>
      <w:szCs w:val="24"/>
      <w:lang w:eastAsia="pt-BR"/>
    </w:rPr>
  </w:style>
  <w:style w:type="paragraph" w:styleId="Textodenotaderodap">
    <w:name w:val="footnote text"/>
    <w:basedOn w:val="Normal"/>
    <w:link w:val="TextodenotaderodapChar"/>
    <w:uiPriority w:val="99"/>
    <w:semiHidden/>
    <w:unhideWhenUsed/>
    <w:rsid w:val="003475B4"/>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3475B4"/>
    <w:rPr>
      <w:sz w:val="20"/>
      <w:szCs w:val="20"/>
    </w:rPr>
  </w:style>
  <w:style w:type="character" w:styleId="Refdenotaderodap">
    <w:name w:val="footnote reference"/>
    <w:basedOn w:val="Fontepargpadro"/>
    <w:uiPriority w:val="99"/>
    <w:semiHidden/>
    <w:unhideWhenUsed/>
    <w:rsid w:val="003475B4"/>
    <w:rPr>
      <w:vertAlign w:val="superscript"/>
    </w:rPr>
  </w:style>
  <w:style w:type="paragraph" w:styleId="Textodenotadefim">
    <w:name w:val="endnote text"/>
    <w:basedOn w:val="Normal"/>
    <w:link w:val="TextodenotadefimChar"/>
    <w:uiPriority w:val="99"/>
    <w:semiHidden/>
    <w:unhideWhenUsed/>
    <w:rsid w:val="003475B4"/>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3475B4"/>
    <w:rPr>
      <w:sz w:val="20"/>
      <w:szCs w:val="20"/>
    </w:rPr>
  </w:style>
  <w:style w:type="character" w:styleId="Refdenotadefim">
    <w:name w:val="endnote reference"/>
    <w:basedOn w:val="Fontepargpadro"/>
    <w:uiPriority w:val="99"/>
    <w:semiHidden/>
    <w:unhideWhenUsed/>
    <w:rsid w:val="003475B4"/>
    <w:rPr>
      <w:vertAlign w:val="superscript"/>
    </w:rPr>
  </w:style>
  <w:style w:type="character" w:styleId="nfaseSutil">
    <w:name w:val="Subtle Emphasis"/>
    <w:basedOn w:val="Fontepargpadro"/>
    <w:uiPriority w:val="19"/>
    <w:qFormat/>
    <w:rsid w:val="003475B4"/>
    <w:rPr>
      <w:i/>
      <w:iCs/>
      <w:color w:val="404040" w:themeColor="text1" w:themeTint="BF"/>
    </w:rPr>
  </w:style>
  <w:style w:type="character" w:styleId="nfaseIntensa">
    <w:name w:val="Intense Emphasis"/>
    <w:basedOn w:val="Fontepargpadro"/>
    <w:uiPriority w:val="21"/>
    <w:qFormat/>
    <w:rsid w:val="00106DB0"/>
    <w:rPr>
      <w:i/>
      <w:iCs/>
      <w:color w:val="1CADE4" w:themeColor="accent1"/>
    </w:rPr>
  </w:style>
  <w:style w:type="character" w:customStyle="1" w:styleId="ui-provider">
    <w:name w:val="ui-provider"/>
    <w:basedOn w:val="Fontepargpadro"/>
    <w:rsid w:val="00A95753"/>
  </w:style>
  <w:style w:type="paragraph" w:styleId="Ttulo">
    <w:name w:val="Title"/>
    <w:basedOn w:val="Normal"/>
    <w:link w:val="TtuloChar"/>
    <w:uiPriority w:val="1"/>
    <w:qFormat/>
    <w:rsid w:val="004E6AD6"/>
    <w:pPr>
      <w:widowControl w:val="0"/>
      <w:autoSpaceDE w:val="0"/>
      <w:autoSpaceDN w:val="0"/>
      <w:spacing w:before="143" w:after="0" w:line="240" w:lineRule="auto"/>
      <w:ind w:left="150"/>
    </w:pPr>
    <w:rPr>
      <w:rFonts w:ascii="Arial Black" w:eastAsia="Arial Black" w:hAnsi="Arial Black" w:cs="Arial Black"/>
      <w:sz w:val="74"/>
      <w:szCs w:val="74"/>
      <w:lang w:val="pt-PT"/>
    </w:rPr>
  </w:style>
  <w:style w:type="character" w:customStyle="1" w:styleId="TtuloChar">
    <w:name w:val="Título Char"/>
    <w:basedOn w:val="Fontepargpadro"/>
    <w:link w:val="Ttulo"/>
    <w:uiPriority w:val="1"/>
    <w:rsid w:val="004E6AD6"/>
    <w:rPr>
      <w:rFonts w:ascii="Arial Black" w:eastAsia="Arial Black" w:hAnsi="Arial Black" w:cs="Arial Black"/>
      <w:sz w:val="74"/>
      <w:szCs w:val="74"/>
      <w:lang w:val="pt-PT"/>
    </w:rPr>
  </w:style>
  <w:style w:type="paragraph" w:styleId="Corpodetexto">
    <w:name w:val="Body Text"/>
    <w:basedOn w:val="Normal"/>
    <w:link w:val="CorpodetextoChar"/>
    <w:uiPriority w:val="1"/>
    <w:qFormat/>
    <w:rsid w:val="00CA4E9D"/>
    <w:pPr>
      <w:widowControl w:val="0"/>
      <w:autoSpaceDE w:val="0"/>
      <w:autoSpaceDN w:val="0"/>
      <w:spacing w:after="0" w:line="240" w:lineRule="auto"/>
    </w:pPr>
    <w:rPr>
      <w:rFonts w:ascii="Arial MT" w:eastAsia="Arial MT" w:hAnsi="Arial MT" w:cs="Arial MT"/>
      <w:sz w:val="24"/>
      <w:szCs w:val="24"/>
      <w:lang w:val="pt-PT"/>
    </w:rPr>
  </w:style>
  <w:style w:type="character" w:customStyle="1" w:styleId="CorpodetextoChar">
    <w:name w:val="Corpo de texto Char"/>
    <w:basedOn w:val="Fontepargpadro"/>
    <w:link w:val="Corpodetexto"/>
    <w:uiPriority w:val="1"/>
    <w:rsid w:val="00CA4E9D"/>
    <w:rPr>
      <w:rFonts w:ascii="Arial MT" w:eastAsia="Arial MT" w:hAnsi="Arial MT" w:cs="Arial MT"/>
      <w:sz w:val="24"/>
      <w:szCs w:val="24"/>
      <w:lang w:val="pt-PT"/>
    </w:rPr>
  </w:style>
  <w:style w:type="character" w:customStyle="1" w:styleId="Ttulo5Char">
    <w:name w:val="Título 5 Char"/>
    <w:basedOn w:val="Fontepargpadro"/>
    <w:link w:val="Ttulo5"/>
    <w:uiPriority w:val="9"/>
    <w:semiHidden/>
    <w:rsid w:val="00D42A18"/>
    <w:rPr>
      <w:rFonts w:asciiTheme="majorHAnsi" w:eastAsiaTheme="majorEastAsia" w:hAnsiTheme="majorHAnsi" w:cstheme="majorBidi"/>
      <w:color w:val="1481AB" w:themeColor="accent1" w:themeShade="BF"/>
    </w:rPr>
  </w:style>
  <w:style w:type="character" w:customStyle="1" w:styleId="Ttulo3Char">
    <w:name w:val="Título 3 Char"/>
    <w:basedOn w:val="Fontepargpadro"/>
    <w:link w:val="Ttulo3"/>
    <w:uiPriority w:val="9"/>
    <w:rsid w:val="00A01BAC"/>
    <w:rPr>
      <w:rFonts w:asciiTheme="majorHAnsi" w:eastAsiaTheme="majorEastAsia" w:hAnsiTheme="majorHAnsi" w:cstheme="majorBidi"/>
      <w:color w:val="0D5571" w:themeColor="accent1" w:themeShade="7F"/>
      <w:sz w:val="24"/>
      <w:szCs w:val="24"/>
    </w:rPr>
  </w:style>
  <w:style w:type="character" w:customStyle="1" w:styleId="Ttulo4Char">
    <w:name w:val="Título 4 Char"/>
    <w:basedOn w:val="Fontepargpadro"/>
    <w:link w:val="Ttulo4"/>
    <w:uiPriority w:val="9"/>
    <w:rsid w:val="001354AD"/>
    <w:rPr>
      <w:rFonts w:asciiTheme="majorHAnsi" w:eastAsiaTheme="majorEastAsia" w:hAnsiTheme="majorHAnsi" w:cstheme="majorBidi"/>
      <w:i/>
      <w:iCs/>
      <w:color w:val="1481AB" w:themeColor="accent1" w:themeShade="BF"/>
    </w:rPr>
  </w:style>
  <w:style w:type="character" w:customStyle="1" w:styleId="cf01">
    <w:name w:val="cf01"/>
    <w:basedOn w:val="Fontepargpadro"/>
    <w:rsid w:val="00E01084"/>
    <w:rPr>
      <w:rFonts w:ascii="Segoe UI" w:hAnsi="Segoe UI" w:cs="Segoe UI" w:hint="default"/>
      <w:color w:val="262626"/>
      <w:sz w:val="36"/>
      <w:szCs w:val="36"/>
    </w:rPr>
  </w:style>
  <w:style w:type="character" w:customStyle="1" w:styleId="MenoPendente1">
    <w:name w:val="Menção Pendente1"/>
    <w:basedOn w:val="Fontepargpadro"/>
    <w:uiPriority w:val="99"/>
    <w:semiHidden/>
    <w:unhideWhenUsed/>
    <w:rsid w:val="00AD428F"/>
    <w:rPr>
      <w:color w:val="605E5C"/>
      <w:shd w:val="clear" w:color="auto" w:fill="E1DFDD"/>
    </w:rPr>
  </w:style>
  <w:style w:type="character" w:customStyle="1" w:styleId="MenoPendente2">
    <w:name w:val="Menção Pendente2"/>
    <w:basedOn w:val="Fontepargpadro"/>
    <w:uiPriority w:val="99"/>
    <w:semiHidden/>
    <w:unhideWhenUsed/>
    <w:rsid w:val="00EC316D"/>
    <w:rPr>
      <w:color w:val="605E5C"/>
      <w:shd w:val="clear" w:color="auto" w:fill="E1DFDD"/>
    </w:rPr>
  </w:style>
  <w:style w:type="character" w:customStyle="1" w:styleId="MenoPendente3">
    <w:name w:val="Menção Pendente3"/>
    <w:basedOn w:val="Fontepargpadro"/>
    <w:uiPriority w:val="99"/>
    <w:semiHidden/>
    <w:unhideWhenUsed/>
    <w:rsid w:val="005C69BD"/>
    <w:rPr>
      <w:color w:val="605E5C"/>
      <w:shd w:val="clear" w:color="auto" w:fill="E1DFDD"/>
    </w:rPr>
  </w:style>
  <w:style w:type="character" w:styleId="Forte">
    <w:name w:val="Strong"/>
    <w:basedOn w:val="Fontepargpadro"/>
    <w:uiPriority w:val="22"/>
    <w:qFormat/>
    <w:rsid w:val="00F11351"/>
    <w:rPr>
      <w:b/>
      <w:bCs/>
    </w:rPr>
  </w:style>
  <w:style w:type="character" w:customStyle="1" w:styleId="MenoPendente4">
    <w:name w:val="Menção Pendente4"/>
    <w:basedOn w:val="Fontepargpadro"/>
    <w:uiPriority w:val="99"/>
    <w:semiHidden/>
    <w:unhideWhenUsed/>
    <w:rsid w:val="0004473D"/>
    <w:rPr>
      <w:color w:val="605E5C"/>
      <w:shd w:val="clear" w:color="auto" w:fill="E1DFDD"/>
    </w:rPr>
  </w:style>
  <w:style w:type="character" w:styleId="MenoPendente">
    <w:name w:val="Unresolved Mention"/>
    <w:basedOn w:val="Fontepargpadro"/>
    <w:uiPriority w:val="99"/>
    <w:semiHidden/>
    <w:unhideWhenUsed/>
    <w:rsid w:val="003A06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582869">
      <w:bodyDiv w:val="1"/>
      <w:marLeft w:val="0"/>
      <w:marRight w:val="0"/>
      <w:marTop w:val="0"/>
      <w:marBottom w:val="0"/>
      <w:divBdr>
        <w:top w:val="none" w:sz="0" w:space="0" w:color="auto"/>
        <w:left w:val="none" w:sz="0" w:space="0" w:color="auto"/>
        <w:bottom w:val="none" w:sz="0" w:space="0" w:color="auto"/>
        <w:right w:val="none" w:sz="0" w:space="0" w:color="auto"/>
      </w:divBdr>
    </w:div>
    <w:div w:id="51774502">
      <w:bodyDiv w:val="1"/>
      <w:marLeft w:val="0"/>
      <w:marRight w:val="0"/>
      <w:marTop w:val="0"/>
      <w:marBottom w:val="0"/>
      <w:divBdr>
        <w:top w:val="none" w:sz="0" w:space="0" w:color="auto"/>
        <w:left w:val="none" w:sz="0" w:space="0" w:color="auto"/>
        <w:bottom w:val="none" w:sz="0" w:space="0" w:color="auto"/>
        <w:right w:val="none" w:sz="0" w:space="0" w:color="auto"/>
      </w:divBdr>
    </w:div>
    <w:div w:id="72356819">
      <w:bodyDiv w:val="1"/>
      <w:marLeft w:val="0"/>
      <w:marRight w:val="0"/>
      <w:marTop w:val="0"/>
      <w:marBottom w:val="0"/>
      <w:divBdr>
        <w:top w:val="none" w:sz="0" w:space="0" w:color="auto"/>
        <w:left w:val="none" w:sz="0" w:space="0" w:color="auto"/>
        <w:bottom w:val="none" w:sz="0" w:space="0" w:color="auto"/>
        <w:right w:val="none" w:sz="0" w:space="0" w:color="auto"/>
      </w:divBdr>
    </w:div>
    <w:div w:id="86774600">
      <w:bodyDiv w:val="1"/>
      <w:marLeft w:val="0"/>
      <w:marRight w:val="0"/>
      <w:marTop w:val="0"/>
      <w:marBottom w:val="0"/>
      <w:divBdr>
        <w:top w:val="none" w:sz="0" w:space="0" w:color="auto"/>
        <w:left w:val="none" w:sz="0" w:space="0" w:color="auto"/>
        <w:bottom w:val="none" w:sz="0" w:space="0" w:color="auto"/>
        <w:right w:val="none" w:sz="0" w:space="0" w:color="auto"/>
      </w:divBdr>
    </w:div>
    <w:div w:id="91978436">
      <w:bodyDiv w:val="1"/>
      <w:marLeft w:val="0"/>
      <w:marRight w:val="0"/>
      <w:marTop w:val="0"/>
      <w:marBottom w:val="0"/>
      <w:divBdr>
        <w:top w:val="none" w:sz="0" w:space="0" w:color="auto"/>
        <w:left w:val="none" w:sz="0" w:space="0" w:color="auto"/>
        <w:bottom w:val="none" w:sz="0" w:space="0" w:color="auto"/>
        <w:right w:val="none" w:sz="0" w:space="0" w:color="auto"/>
      </w:divBdr>
    </w:div>
    <w:div w:id="96147197">
      <w:bodyDiv w:val="1"/>
      <w:marLeft w:val="0"/>
      <w:marRight w:val="0"/>
      <w:marTop w:val="0"/>
      <w:marBottom w:val="0"/>
      <w:divBdr>
        <w:top w:val="none" w:sz="0" w:space="0" w:color="auto"/>
        <w:left w:val="none" w:sz="0" w:space="0" w:color="auto"/>
        <w:bottom w:val="none" w:sz="0" w:space="0" w:color="auto"/>
        <w:right w:val="none" w:sz="0" w:space="0" w:color="auto"/>
      </w:divBdr>
    </w:div>
    <w:div w:id="104690573">
      <w:bodyDiv w:val="1"/>
      <w:marLeft w:val="0"/>
      <w:marRight w:val="0"/>
      <w:marTop w:val="0"/>
      <w:marBottom w:val="0"/>
      <w:divBdr>
        <w:top w:val="none" w:sz="0" w:space="0" w:color="auto"/>
        <w:left w:val="none" w:sz="0" w:space="0" w:color="auto"/>
        <w:bottom w:val="none" w:sz="0" w:space="0" w:color="auto"/>
        <w:right w:val="none" w:sz="0" w:space="0" w:color="auto"/>
      </w:divBdr>
    </w:div>
    <w:div w:id="116871140">
      <w:bodyDiv w:val="1"/>
      <w:marLeft w:val="0"/>
      <w:marRight w:val="0"/>
      <w:marTop w:val="0"/>
      <w:marBottom w:val="0"/>
      <w:divBdr>
        <w:top w:val="none" w:sz="0" w:space="0" w:color="auto"/>
        <w:left w:val="none" w:sz="0" w:space="0" w:color="auto"/>
        <w:bottom w:val="none" w:sz="0" w:space="0" w:color="auto"/>
        <w:right w:val="none" w:sz="0" w:space="0" w:color="auto"/>
      </w:divBdr>
    </w:div>
    <w:div w:id="144323469">
      <w:bodyDiv w:val="1"/>
      <w:marLeft w:val="0"/>
      <w:marRight w:val="0"/>
      <w:marTop w:val="0"/>
      <w:marBottom w:val="0"/>
      <w:divBdr>
        <w:top w:val="none" w:sz="0" w:space="0" w:color="auto"/>
        <w:left w:val="none" w:sz="0" w:space="0" w:color="auto"/>
        <w:bottom w:val="none" w:sz="0" w:space="0" w:color="auto"/>
        <w:right w:val="none" w:sz="0" w:space="0" w:color="auto"/>
      </w:divBdr>
    </w:div>
    <w:div w:id="168758202">
      <w:bodyDiv w:val="1"/>
      <w:marLeft w:val="0"/>
      <w:marRight w:val="0"/>
      <w:marTop w:val="0"/>
      <w:marBottom w:val="0"/>
      <w:divBdr>
        <w:top w:val="none" w:sz="0" w:space="0" w:color="auto"/>
        <w:left w:val="none" w:sz="0" w:space="0" w:color="auto"/>
        <w:bottom w:val="none" w:sz="0" w:space="0" w:color="auto"/>
        <w:right w:val="none" w:sz="0" w:space="0" w:color="auto"/>
      </w:divBdr>
    </w:div>
    <w:div w:id="190923173">
      <w:bodyDiv w:val="1"/>
      <w:marLeft w:val="0"/>
      <w:marRight w:val="0"/>
      <w:marTop w:val="0"/>
      <w:marBottom w:val="0"/>
      <w:divBdr>
        <w:top w:val="none" w:sz="0" w:space="0" w:color="auto"/>
        <w:left w:val="none" w:sz="0" w:space="0" w:color="auto"/>
        <w:bottom w:val="none" w:sz="0" w:space="0" w:color="auto"/>
        <w:right w:val="none" w:sz="0" w:space="0" w:color="auto"/>
      </w:divBdr>
    </w:div>
    <w:div w:id="198789271">
      <w:bodyDiv w:val="1"/>
      <w:marLeft w:val="0"/>
      <w:marRight w:val="0"/>
      <w:marTop w:val="0"/>
      <w:marBottom w:val="0"/>
      <w:divBdr>
        <w:top w:val="none" w:sz="0" w:space="0" w:color="auto"/>
        <w:left w:val="none" w:sz="0" w:space="0" w:color="auto"/>
        <w:bottom w:val="none" w:sz="0" w:space="0" w:color="auto"/>
        <w:right w:val="none" w:sz="0" w:space="0" w:color="auto"/>
      </w:divBdr>
    </w:div>
    <w:div w:id="208416493">
      <w:bodyDiv w:val="1"/>
      <w:marLeft w:val="0"/>
      <w:marRight w:val="0"/>
      <w:marTop w:val="0"/>
      <w:marBottom w:val="0"/>
      <w:divBdr>
        <w:top w:val="none" w:sz="0" w:space="0" w:color="auto"/>
        <w:left w:val="none" w:sz="0" w:space="0" w:color="auto"/>
        <w:bottom w:val="none" w:sz="0" w:space="0" w:color="auto"/>
        <w:right w:val="none" w:sz="0" w:space="0" w:color="auto"/>
      </w:divBdr>
    </w:div>
    <w:div w:id="219025235">
      <w:bodyDiv w:val="1"/>
      <w:marLeft w:val="0"/>
      <w:marRight w:val="0"/>
      <w:marTop w:val="0"/>
      <w:marBottom w:val="0"/>
      <w:divBdr>
        <w:top w:val="none" w:sz="0" w:space="0" w:color="auto"/>
        <w:left w:val="none" w:sz="0" w:space="0" w:color="auto"/>
        <w:bottom w:val="none" w:sz="0" w:space="0" w:color="auto"/>
        <w:right w:val="none" w:sz="0" w:space="0" w:color="auto"/>
      </w:divBdr>
    </w:div>
    <w:div w:id="227039084">
      <w:bodyDiv w:val="1"/>
      <w:marLeft w:val="0"/>
      <w:marRight w:val="0"/>
      <w:marTop w:val="0"/>
      <w:marBottom w:val="0"/>
      <w:divBdr>
        <w:top w:val="none" w:sz="0" w:space="0" w:color="auto"/>
        <w:left w:val="none" w:sz="0" w:space="0" w:color="auto"/>
        <w:bottom w:val="none" w:sz="0" w:space="0" w:color="auto"/>
        <w:right w:val="none" w:sz="0" w:space="0" w:color="auto"/>
      </w:divBdr>
    </w:div>
    <w:div w:id="235743962">
      <w:bodyDiv w:val="1"/>
      <w:marLeft w:val="0"/>
      <w:marRight w:val="0"/>
      <w:marTop w:val="0"/>
      <w:marBottom w:val="0"/>
      <w:divBdr>
        <w:top w:val="none" w:sz="0" w:space="0" w:color="auto"/>
        <w:left w:val="none" w:sz="0" w:space="0" w:color="auto"/>
        <w:bottom w:val="none" w:sz="0" w:space="0" w:color="auto"/>
        <w:right w:val="none" w:sz="0" w:space="0" w:color="auto"/>
      </w:divBdr>
    </w:div>
    <w:div w:id="257911437">
      <w:bodyDiv w:val="1"/>
      <w:marLeft w:val="0"/>
      <w:marRight w:val="0"/>
      <w:marTop w:val="0"/>
      <w:marBottom w:val="0"/>
      <w:divBdr>
        <w:top w:val="none" w:sz="0" w:space="0" w:color="auto"/>
        <w:left w:val="none" w:sz="0" w:space="0" w:color="auto"/>
        <w:bottom w:val="none" w:sz="0" w:space="0" w:color="auto"/>
        <w:right w:val="none" w:sz="0" w:space="0" w:color="auto"/>
      </w:divBdr>
    </w:div>
    <w:div w:id="314843947">
      <w:bodyDiv w:val="1"/>
      <w:marLeft w:val="0"/>
      <w:marRight w:val="0"/>
      <w:marTop w:val="0"/>
      <w:marBottom w:val="0"/>
      <w:divBdr>
        <w:top w:val="none" w:sz="0" w:space="0" w:color="auto"/>
        <w:left w:val="none" w:sz="0" w:space="0" w:color="auto"/>
        <w:bottom w:val="none" w:sz="0" w:space="0" w:color="auto"/>
        <w:right w:val="none" w:sz="0" w:space="0" w:color="auto"/>
      </w:divBdr>
    </w:div>
    <w:div w:id="319313376">
      <w:bodyDiv w:val="1"/>
      <w:marLeft w:val="0"/>
      <w:marRight w:val="0"/>
      <w:marTop w:val="0"/>
      <w:marBottom w:val="0"/>
      <w:divBdr>
        <w:top w:val="none" w:sz="0" w:space="0" w:color="auto"/>
        <w:left w:val="none" w:sz="0" w:space="0" w:color="auto"/>
        <w:bottom w:val="none" w:sz="0" w:space="0" w:color="auto"/>
        <w:right w:val="none" w:sz="0" w:space="0" w:color="auto"/>
      </w:divBdr>
    </w:div>
    <w:div w:id="367141557">
      <w:bodyDiv w:val="1"/>
      <w:marLeft w:val="0"/>
      <w:marRight w:val="0"/>
      <w:marTop w:val="0"/>
      <w:marBottom w:val="0"/>
      <w:divBdr>
        <w:top w:val="none" w:sz="0" w:space="0" w:color="auto"/>
        <w:left w:val="none" w:sz="0" w:space="0" w:color="auto"/>
        <w:bottom w:val="none" w:sz="0" w:space="0" w:color="auto"/>
        <w:right w:val="none" w:sz="0" w:space="0" w:color="auto"/>
      </w:divBdr>
    </w:div>
    <w:div w:id="446890666">
      <w:bodyDiv w:val="1"/>
      <w:marLeft w:val="0"/>
      <w:marRight w:val="0"/>
      <w:marTop w:val="0"/>
      <w:marBottom w:val="0"/>
      <w:divBdr>
        <w:top w:val="none" w:sz="0" w:space="0" w:color="auto"/>
        <w:left w:val="none" w:sz="0" w:space="0" w:color="auto"/>
        <w:bottom w:val="none" w:sz="0" w:space="0" w:color="auto"/>
        <w:right w:val="none" w:sz="0" w:space="0" w:color="auto"/>
      </w:divBdr>
    </w:div>
    <w:div w:id="458574240">
      <w:bodyDiv w:val="1"/>
      <w:marLeft w:val="0"/>
      <w:marRight w:val="0"/>
      <w:marTop w:val="0"/>
      <w:marBottom w:val="0"/>
      <w:divBdr>
        <w:top w:val="none" w:sz="0" w:space="0" w:color="auto"/>
        <w:left w:val="none" w:sz="0" w:space="0" w:color="auto"/>
        <w:bottom w:val="none" w:sz="0" w:space="0" w:color="auto"/>
        <w:right w:val="none" w:sz="0" w:space="0" w:color="auto"/>
      </w:divBdr>
    </w:div>
    <w:div w:id="460810246">
      <w:bodyDiv w:val="1"/>
      <w:marLeft w:val="0"/>
      <w:marRight w:val="0"/>
      <w:marTop w:val="0"/>
      <w:marBottom w:val="0"/>
      <w:divBdr>
        <w:top w:val="none" w:sz="0" w:space="0" w:color="auto"/>
        <w:left w:val="none" w:sz="0" w:space="0" w:color="auto"/>
        <w:bottom w:val="none" w:sz="0" w:space="0" w:color="auto"/>
        <w:right w:val="none" w:sz="0" w:space="0" w:color="auto"/>
      </w:divBdr>
    </w:div>
    <w:div w:id="485315914">
      <w:bodyDiv w:val="1"/>
      <w:marLeft w:val="0"/>
      <w:marRight w:val="0"/>
      <w:marTop w:val="0"/>
      <w:marBottom w:val="0"/>
      <w:divBdr>
        <w:top w:val="none" w:sz="0" w:space="0" w:color="auto"/>
        <w:left w:val="none" w:sz="0" w:space="0" w:color="auto"/>
        <w:bottom w:val="none" w:sz="0" w:space="0" w:color="auto"/>
        <w:right w:val="none" w:sz="0" w:space="0" w:color="auto"/>
      </w:divBdr>
    </w:div>
    <w:div w:id="495657552">
      <w:bodyDiv w:val="1"/>
      <w:marLeft w:val="0"/>
      <w:marRight w:val="0"/>
      <w:marTop w:val="0"/>
      <w:marBottom w:val="0"/>
      <w:divBdr>
        <w:top w:val="none" w:sz="0" w:space="0" w:color="auto"/>
        <w:left w:val="none" w:sz="0" w:space="0" w:color="auto"/>
        <w:bottom w:val="none" w:sz="0" w:space="0" w:color="auto"/>
        <w:right w:val="none" w:sz="0" w:space="0" w:color="auto"/>
      </w:divBdr>
    </w:div>
    <w:div w:id="497115541">
      <w:bodyDiv w:val="1"/>
      <w:marLeft w:val="0"/>
      <w:marRight w:val="0"/>
      <w:marTop w:val="0"/>
      <w:marBottom w:val="0"/>
      <w:divBdr>
        <w:top w:val="none" w:sz="0" w:space="0" w:color="auto"/>
        <w:left w:val="none" w:sz="0" w:space="0" w:color="auto"/>
        <w:bottom w:val="none" w:sz="0" w:space="0" w:color="auto"/>
        <w:right w:val="none" w:sz="0" w:space="0" w:color="auto"/>
      </w:divBdr>
    </w:div>
    <w:div w:id="538203138">
      <w:bodyDiv w:val="1"/>
      <w:marLeft w:val="0"/>
      <w:marRight w:val="0"/>
      <w:marTop w:val="0"/>
      <w:marBottom w:val="0"/>
      <w:divBdr>
        <w:top w:val="none" w:sz="0" w:space="0" w:color="auto"/>
        <w:left w:val="none" w:sz="0" w:space="0" w:color="auto"/>
        <w:bottom w:val="none" w:sz="0" w:space="0" w:color="auto"/>
        <w:right w:val="none" w:sz="0" w:space="0" w:color="auto"/>
      </w:divBdr>
    </w:div>
    <w:div w:id="560560008">
      <w:bodyDiv w:val="1"/>
      <w:marLeft w:val="0"/>
      <w:marRight w:val="0"/>
      <w:marTop w:val="0"/>
      <w:marBottom w:val="0"/>
      <w:divBdr>
        <w:top w:val="none" w:sz="0" w:space="0" w:color="auto"/>
        <w:left w:val="none" w:sz="0" w:space="0" w:color="auto"/>
        <w:bottom w:val="none" w:sz="0" w:space="0" w:color="auto"/>
        <w:right w:val="none" w:sz="0" w:space="0" w:color="auto"/>
      </w:divBdr>
    </w:div>
    <w:div w:id="564144336">
      <w:bodyDiv w:val="1"/>
      <w:marLeft w:val="0"/>
      <w:marRight w:val="0"/>
      <w:marTop w:val="0"/>
      <w:marBottom w:val="0"/>
      <w:divBdr>
        <w:top w:val="none" w:sz="0" w:space="0" w:color="auto"/>
        <w:left w:val="none" w:sz="0" w:space="0" w:color="auto"/>
        <w:bottom w:val="none" w:sz="0" w:space="0" w:color="auto"/>
        <w:right w:val="none" w:sz="0" w:space="0" w:color="auto"/>
      </w:divBdr>
    </w:div>
    <w:div w:id="582684449">
      <w:bodyDiv w:val="1"/>
      <w:marLeft w:val="0"/>
      <w:marRight w:val="0"/>
      <w:marTop w:val="0"/>
      <w:marBottom w:val="0"/>
      <w:divBdr>
        <w:top w:val="none" w:sz="0" w:space="0" w:color="auto"/>
        <w:left w:val="none" w:sz="0" w:space="0" w:color="auto"/>
        <w:bottom w:val="none" w:sz="0" w:space="0" w:color="auto"/>
        <w:right w:val="none" w:sz="0" w:space="0" w:color="auto"/>
      </w:divBdr>
    </w:div>
    <w:div w:id="588079394">
      <w:bodyDiv w:val="1"/>
      <w:marLeft w:val="0"/>
      <w:marRight w:val="0"/>
      <w:marTop w:val="0"/>
      <w:marBottom w:val="0"/>
      <w:divBdr>
        <w:top w:val="none" w:sz="0" w:space="0" w:color="auto"/>
        <w:left w:val="none" w:sz="0" w:space="0" w:color="auto"/>
        <w:bottom w:val="none" w:sz="0" w:space="0" w:color="auto"/>
        <w:right w:val="none" w:sz="0" w:space="0" w:color="auto"/>
      </w:divBdr>
    </w:div>
    <w:div w:id="629822101">
      <w:bodyDiv w:val="1"/>
      <w:marLeft w:val="0"/>
      <w:marRight w:val="0"/>
      <w:marTop w:val="0"/>
      <w:marBottom w:val="0"/>
      <w:divBdr>
        <w:top w:val="none" w:sz="0" w:space="0" w:color="auto"/>
        <w:left w:val="none" w:sz="0" w:space="0" w:color="auto"/>
        <w:bottom w:val="none" w:sz="0" w:space="0" w:color="auto"/>
        <w:right w:val="none" w:sz="0" w:space="0" w:color="auto"/>
      </w:divBdr>
    </w:div>
    <w:div w:id="656998898">
      <w:bodyDiv w:val="1"/>
      <w:marLeft w:val="0"/>
      <w:marRight w:val="0"/>
      <w:marTop w:val="0"/>
      <w:marBottom w:val="0"/>
      <w:divBdr>
        <w:top w:val="none" w:sz="0" w:space="0" w:color="auto"/>
        <w:left w:val="none" w:sz="0" w:space="0" w:color="auto"/>
        <w:bottom w:val="none" w:sz="0" w:space="0" w:color="auto"/>
        <w:right w:val="none" w:sz="0" w:space="0" w:color="auto"/>
      </w:divBdr>
    </w:div>
    <w:div w:id="664282511">
      <w:bodyDiv w:val="1"/>
      <w:marLeft w:val="0"/>
      <w:marRight w:val="0"/>
      <w:marTop w:val="0"/>
      <w:marBottom w:val="0"/>
      <w:divBdr>
        <w:top w:val="none" w:sz="0" w:space="0" w:color="auto"/>
        <w:left w:val="none" w:sz="0" w:space="0" w:color="auto"/>
        <w:bottom w:val="none" w:sz="0" w:space="0" w:color="auto"/>
        <w:right w:val="none" w:sz="0" w:space="0" w:color="auto"/>
      </w:divBdr>
    </w:div>
    <w:div w:id="671176299">
      <w:bodyDiv w:val="1"/>
      <w:marLeft w:val="0"/>
      <w:marRight w:val="0"/>
      <w:marTop w:val="0"/>
      <w:marBottom w:val="0"/>
      <w:divBdr>
        <w:top w:val="none" w:sz="0" w:space="0" w:color="auto"/>
        <w:left w:val="none" w:sz="0" w:space="0" w:color="auto"/>
        <w:bottom w:val="none" w:sz="0" w:space="0" w:color="auto"/>
        <w:right w:val="none" w:sz="0" w:space="0" w:color="auto"/>
      </w:divBdr>
    </w:div>
    <w:div w:id="675231708">
      <w:bodyDiv w:val="1"/>
      <w:marLeft w:val="0"/>
      <w:marRight w:val="0"/>
      <w:marTop w:val="0"/>
      <w:marBottom w:val="0"/>
      <w:divBdr>
        <w:top w:val="none" w:sz="0" w:space="0" w:color="auto"/>
        <w:left w:val="none" w:sz="0" w:space="0" w:color="auto"/>
        <w:bottom w:val="none" w:sz="0" w:space="0" w:color="auto"/>
        <w:right w:val="none" w:sz="0" w:space="0" w:color="auto"/>
      </w:divBdr>
    </w:div>
    <w:div w:id="687951814">
      <w:bodyDiv w:val="1"/>
      <w:marLeft w:val="0"/>
      <w:marRight w:val="0"/>
      <w:marTop w:val="0"/>
      <w:marBottom w:val="0"/>
      <w:divBdr>
        <w:top w:val="none" w:sz="0" w:space="0" w:color="auto"/>
        <w:left w:val="none" w:sz="0" w:space="0" w:color="auto"/>
        <w:bottom w:val="none" w:sz="0" w:space="0" w:color="auto"/>
        <w:right w:val="none" w:sz="0" w:space="0" w:color="auto"/>
      </w:divBdr>
    </w:div>
    <w:div w:id="712195575">
      <w:bodyDiv w:val="1"/>
      <w:marLeft w:val="0"/>
      <w:marRight w:val="0"/>
      <w:marTop w:val="0"/>
      <w:marBottom w:val="0"/>
      <w:divBdr>
        <w:top w:val="none" w:sz="0" w:space="0" w:color="auto"/>
        <w:left w:val="none" w:sz="0" w:space="0" w:color="auto"/>
        <w:bottom w:val="none" w:sz="0" w:space="0" w:color="auto"/>
        <w:right w:val="none" w:sz="0" w:space="0" w:color="auto"/>
      </w:divBdr>
    </w:div>
    <w:div w:id="722141986">
      <w:bodyDiv w:val="1"/>
      <w:marLeft w:val="0"/>
      <w:marRight w:val="0"/>
      <w:marTop w:val="0"/>
      <w:marBottom w:val="0"/>
      <w:divBdr>
        <w:top w:val="none" w:sz="0" w:space="0" w:color="auto"/>
        <w:left w:val="none" w:sz="0" w:space="0" w:color="auto"/>
        <w:bottom w:val="none" w:sz="0" w:space="0" w:color="auto"/>
        <w:right w:val="none" w:sz="0" w:space="0" w:color="auto"/>
      </w:divBdr>
    </w:div>
    <w:div w:id="741293740">
      <w:bodyDiv w:val="1"/>
      <w:marLeft w:val="0"/>
      <w:marRight w:val="0"/>
      <w:marTop w:val="0"/>
      <w:marBottom w:val="0"/>
      <w:divBdr>
        <w:top w:val="none" w:sz="0" w:space="0" w:color="auto"/>
        <w:left w:val="none" w:sz="0" w:space="0" w:color="auto"/>
        <w:bottom w:val="none" w:sz="0" w:space="0" w:color="auto"/>
        <w:right w:val="none" w:sz="0" w:space="0" w:color="auto"/>
      </w:divBdr>
    </w:div>
    <w:div w:id="742607624">
      <w:bodyDiv w:val="1"/>
      <w:marLeft w:val="0"/>
      <w:marRight w:val="0"/>
      <w:marTop w:val="0"/>
      <w:marBottom w:val="0"/>
      <w:divBdr>
        <w:top w:val="none" w:sz="0" w:space="0" w:color="auto"/>
        <w:left w:val="none" w:sz="0" w:space="0" w:color="auto"/>
        <w:bottom w:val="none" w:sz="0" w:space="0" w:color="auto"/>
        <w:right w:val="none" w:sz="0" w:space="0" w:color="auto"/>
      </w:divBdr>
    </w:div>
    <w:div w:id="770784760">
      <w:bodyDiv w:val="1"/>
      <w:marLeft w:val="0"/>
      <w:marRight w:val="0"/>
      <w:marTop w:val="0"/>
      <w:marBottom w:val="0"/>
      <w:divBdr>
        <w:top w:val="none" w:sz="0" w:space="0" w:color="auto"/>
        <w:left w:val="none" w:sz="0" w:space="0" w:color="auto"/>
        <w:bottom w:val="none" w:sz="0" w:space="0" w:color="auto"/>
        <w:right w:val="none" w:sz="0" w:space="0" w:color="auto"/>
      </w:divBdr>
    </w:div>
    <w:div w:id="801994851">
      <w:bodyDiv w:val="1"/>
      <w:marLeft w:val="0"/>
      <w:marRight w:val="0"/>
      <w:marTop w:val="0"/>
      <w:marBottom w:val="0"/>
      <w:divBdr>
        <w:top w:val="none" w:sz="0" w:space="0" w:color="auto"/>
        <w:left w:val="none" w:sz="0" w:space="0" w:color="auto"/>
        <w:bottom w:val="none" w:sz="0" w:space="0" w:color="auto"/>
        <w:right w:val="none" w:sz="0" w:space="0" w:color="auto"/>
      </w:divBdr>
    </w:div>
    <w:div w:id="818418731">
      <w:bodyDiv w:val="1"/>
      <w:marLeft w:val="0"/>
      <w:marRight w:val="0"/>
      <w:marTop w:val="0"/>
      <w:marBottom w:val="0"/>
      <w:divBdr>
        <w:top w:val="none" w:sz="0" w:space="0" w:color="auto"/>
        <w:left w:val="none" w:sz="0" w:space="0" w:color="auto"/>
        <w:bottom w:val="none" w:sz="0" w:space="0" w:color="auto"/>
        <w:right w:val="none" w:sz="0" w:space="0" w:color="auto"/>
      </w:divBdr>
    </w:div>
    <w:div w:id="819269802">
      <w:bodyDiv w:val="1"/>
      <w:marLeft w:val="0"/>
      <w:marRight w:val="0"/>
      <w:marTop w:val="0"/>
      <w:marBottom w:val="0"/>
      <w:divBdr>
        <w:top w:val="none" w:sz="0" w:space="0" w:color="auto"/>
        <w:left w:val="none" w:sz="0" w:space="0" w:color="auto"/>
        <w:bottom w:val="none" w:sz="0" w:space="0" w:color="auto"/>
        <w:right w:val="none" w:sz="0" w:space="0" w:color="auto"/>
      </w:divBdr>
    </w:div>
    <w:div w:id="916063003">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4872016">
      <w:bodyDiv w:val="1"/>
      <w:marLeft w:val="0"/>
      <w:marRight w:val="0"/>
      <w:marTop w:val="0"/>
      <w:marBottom w:val="0"/>
      <w:divBdr>
        <w:top w:val="none" w:sz="0" w:space="0" w:color="auto"/>
        <w:left w:val="none" w:sz="0" w:space="0" w:color="auto"/>
        <w:bottom w:val="none" w:sz="0" w:space="0" w:color="auto"/>
        <w:right w:val="none" w:sz="0" w:space="0" w:color="auto"/>
      </w:divBdr>
    </w:div>
    <w:div w:id="950163981">
      <w:bodyDiv w:val="1"/>
      <w:marLeft w:val="0"/>
      <w:marRight w:val="0"/>
      <w:marTop w:val="0"/>
      <w:marBottom w:val="0"/>
      <w:divBdr>
        <w:top w:val="none" w:sz="0" w:space="0" w:color="auto"/>
        <w:left w:val="none" w:sz="0" w:space="0" w:color="auto"/>
        <w:bottom w:val="none" w:sz="0" w:space="0" w:color="auto"/>
        <w:right w:val="none" w:sz="0" w:space="0" w:color="auto"/>
      </w:divBdr>
    </w:div>
    <w:div w:id="957570758">
      <w:bodyDiv w:val="1"/>
      <w:marLeft w:val="0"/>
      <w:marRight w:val="0"/>
      <w:marTop w:val="0"/>
      <w:marBottom w:val="0"/>
      <w:divBdr>
        <w:top w:val="none" w:sz="0" w:space="0" w:color="auto"/>
        <w:left w:val="none" w:sz="0" w:space="0" w:color="auto"/>
        <w:bottom w:val="none" w:sz="0" w:space="0" w:color="auto"/>
        <w:right w:val="none" w:sz="0" w:space="0" w:color="auto"/>
      </w:divBdr>
    </w:div>
    <w:div w:id="965936998">
      <w:bodyDiv w:val="1"/>
      <w:marLeft w:val="0"/>
      <w:marRight w:val="0"/>
      <w:marTop w:val="0"/>
      <w:marBottom w:val="0"/>
      <w:divBdr>
        <w:top w:val="none" w:sz="0" w:space="0" w:color="auto"/>
        <w:left w:val="none" w:sz="0" w:space="0" w:color="auto"/>
        <w:bottom w:val="none" w:sz="0" w:space="0" w:color="auto"/>
        <w:right w:val="none" w:sz="0" w:space="0" w:color="auto"/>
      </w:divBdr>
    </w:div>
    <w:div w:id="972711369">
      <w:bodyDiv w:val="1"/>
      <w:marLeft w:val="0"/>
      <w:marRight w:val="0"/>
      <w:marTop w:val="0"/>
      <w:marBottom w:val="0"/>
      <w:divBdr>
        <w:top w:val="none" w:sz="0" w:space="0" w:color="auto"/>
        <w:left w:val="none" w:sz="0" w:space="0" w:color="auto"/>
        <w:bottom w:val="none" w:sz="0" w:space="0" w:color="auto"/>
        <w:right w:val="none" w:sz="0" w:space="0" w:color="auto"/>
      </w:divBdr>
    </w:div>
    <w:div w:id="1016346728">
      <w:bodyDiv w:val="1"/>
      <w:marLeft w:val="0"/>
      <w:marRight w:val="0"/>
      <w:marTop w:val="0"/>
      <w:marBottom w:val="0"/>
      <w:divBdr>
        <w:top w:val="none" w:sz="0" w:space="0" w:color="auto"/>
        <w:left w:val="none" w:sz="0" w:space="0" w:color="auto"/>
        <w:bottom w:val="none" w:sz="0" w:space="0" w:color="auto"/>
        <w:right w:val="none" w:sz="0" w:space="0" w:color="auto"/>
      </w:divBdr>
    </w:div>
    <w:div w:id="1021707601">
      <w:bodyDiv w:val="1"/>
      <w:marLeft w:val="0"/>
      <w:marRight w:val="0"/>
      <w:marTop w:val="0"/>
      <w:marBottom w:val="0"/>
      <w:divBdr>
        <w:top w:val="none" w:sz="0" w:space="0" w:color="auto"/>
        <w:left w:val="none" w:sz="0" w:space="0" w:color="auto"/>
        <w:bottom w:val="none" w:sz="0" w:space="0" w:color="auto"/>
        <w:right w:val="none" w:sz="0" w:space="0" w:color="auto"/>
      </w:divBdr>
    </w:div>
    <w:div w:id="1042830336">
      <w:bodyDiv w:val="1"/>
      <w:marLeft w:val="0"/>
      <w:marRight w:val="0"/>
      <w:marTop w:val="0"/>
      <w:marBottom w:val="0"/>
      <w:divBdr>
        <w:top w:val="none" w:sz="0" w:space="0" w:color="auto"/>
        <w:left w:val="none" w:sz="0" w:space="0" w:color="auto"/>
        <w:bottom w:val="none" w:sz="0" w:space="0" w:color="auto"/>
        <w:right w:val="none" w:sz="0" w:space="0" w:color="auto"/>
      </w:divBdr>
    </w:div>
    <w:div w:id="1050224149">
      <w:bodyDiv w:val="1"/>
      <w:marLeft w:val="0"/>
      <w:marRight w:val="0"/>
      <w:marTop w:val="0"/>
      <w:marBottom w:val="0"/>
      <w:divBdr>
        <w:top w:val="none" w:sz="0" w:space="0" w:color="auto"/>
        <w:left w:val="none" w:sz="0" w:space="0" w:color="auto"/>
        <w:bottom w:val="none" w:sz="0" w:space="0" w:color="auto"/>
        <w:right w:val="none" w:sz="0" w:space="0" w:color="auto"/>
      </w:divBdr>
    </w:div>
    <w:div w:id="1079444146">
      <w:bodyDiv w:val="1"/>
      <w:marLeft w:val="0"/>
      <w:marRight w:val="0"/>
      <w:marTop w:val="0"/>
      <w:marBottom w:val="0"/>
      <w:divBdr>
        <w:top w:val="none" w:sz="0" w:space="0" w:color="auto"/>
        <w:left w:val="none" w:sz="0" w:space="0" w:color="auto"/>
        <w:bottom w:val="none" w:sz="0" w:space="0" w:color="auto"/>
        <w:right w:val="none" w:sz="0" w:space="0" w:color="auto"/>
      </w:divBdr>
    </w:div>
    <w:div w:id="1084717771">
      <w:bodyDiv w:val="1"/>
      <w:marLeft w:val="0"/>
      <w:marRight w:val="0"/>
      <w:marTop w:val="0"/>
      <w:marBottom w:val="0"/>
      <w:divBdr>
        <w:top w:val="none" w:sz="0" w:space="0" w:color="auto"/>
        <w:left w:val="none" w:sz="0" w:space="0" w:color="auto"/>
        <w:bottom w:val="none" w:sz="0" w:space="0" w:color="auto"/>
        <w:right w:val="none" w:sz="0" w:space="0" w:color="auto"/>
      </w:divBdr>
    </w:div>
    <w:div w:id="1112629414">
      <w:bodyDiv w:val="1"/>
      <w:marLeft w:val="0"/>
      <w:marRight w:val="0"/>
      <w:marTop w:val="0"/>
      <w:marBottom w:val="0"/>
      <w:divBdr>
        <w:top w:val="none" w:sz="0" w:space="0" w:color="auto"/>
        <w:left w:val="none" w:sz="0" w:space="0" w:color="auto"/>
        <w:bottom w:val="none" w:sz="0" w:space="0" w:color="auto"/>
        <w:right w:val="none" w:sz="0" w:space="0" w:color="auto"/>
      </w:divBdr>
    </w:div>
    <w:div w:id="1118909370">
      <w:bodyDiv w:val="1"/>
      <w:marLeft w:val="0"/>
      <w:marRight w:val="0"/>
      <w:marTop w:val="0"/>
      <w:marBottom w:val="0"/>
      <w:divBdr>
        <w:top w:val="none" w:sz="0" w:space="0" w:color="auto"/>
        <w:left w:val="none" w:sz="0" w:space="0" w:color="auto"/>
        <w:bottom w:val="none" w:sz="0" w:space="0" w:color="auto"/>
        <w:right w:val="none" w:sz="0" w:space="0" w:color="auto"/>
      </w:divBdr>
    </w:div>
    <w:div w:id="1119645144">
      <w:bodyDiv w:val="1"/>
      <w:marLeft w:val="0"/>
      <w:marRight w:val="0"/>
      <w:marTop w:val="0"/>
      <w:marBottom w:val="0"/>
      <w:divBdr>
        <w:top w:val="none" w:sz="0" w:space="0" w:color="auto"/>
        <w:left w:val="none" w:sz="0" w:space="0" w:color="auto"/>
        <w:bottom w:val="none" w:sz="0" w:space="0" w:color="auto"/>
        <w:right w:val="none" w:sz="0" w:space="0" w:color="auto"/>
      </w:divBdr>
    </w:div>
    <w:div w:id="1134759463">
      <w:bodyDiv w:val="1"/>
      <w:marLeft w:val="0"/>
      <w:marRight w:val="0"/>
      <w:marTop w:val="0"/>
      <w:marBottom w:val="0"/>
      <w:divBdr>
        <w:top w:val="none" w:sz="0" w:space="0" w:color="auto"/>
        <w:left w:val="none" w:sz="0" w:space="0" w:color="auto"/>
        <w:bottom w:val="none" w:sz="0" w:space="0" w:color="auto"/>
        <w:right w:val="none" w:sz="0" w:space="0" w:color="auto"/>
      </w:divBdr>
    </w:div>
    <w:div w:id="1135373600">
      <w:bodyDiv w:val="1"/>
      <w:marLeft w:val="0"/>
      <w:marRight w:val="0"/>
      <w:marTop w:val="0"/>
      <w:marBottom w:val="0"/>
      <w:divBdr>
        <w:top w:val="none" w:sz="0" w:space="0" w:color="auto"/>
        <w:left w:val="none" w:sz="0" w:space="0" w:color="auto"/>
        <w:bottom w:val="none" w:sz="0" w:space="0" w:color="auto"/>
        <w:right w:val="none" w:sz="0" w:space="0" w:color="auto"/>
      </w:divBdr>
    </w:div>
    <w:div w:id="1144201530">
      <w:bodyDiv w:val="1"/>
      <w:marLeft w:val="0"/>
      <w:marRight w:val="0"/>
      <w:marTop w:val="0"/>
      <w:marBottom w:val="0"/>
      <w:divBdr>
        <w:top w:val="none" w:sz="0" w:space="0" w:color="auto"/>
        <w:left w:val="none" w:sz="0" w:space="0" w:color="auto"/>
        <w:bottom w:val="none" w:sz="0" w:space="0" w:color="auto"/>
        <w:right w:val="none" w:sz="0" w:space="0" w:color="auto"/>
      </w:divBdr>
    </w:div>
    <w:div w:id="1155029420">
      <w:bodyDiv w:val="1"/>
      <w:marLeft w:val="0"/>
      <w:marRight w:val="0"/>
      <w:marTop w:val="0"/>
      <w:marBottom w:val="0"/>
      <w:divBdr>
        <w:top w:val="none" w:sz="0" w:space="0" w:color="auto"/>
        <w:left w:val="none" w:sz="0" w:space="0" w:color="auto"/>
        <w:bottom w:val="none" w:sz="0" w:space="0" w:color="auto"/>
        <w:right w:val="none" w:sz="0" w:space="0" w:color="auto"/>
      </w:divBdr>
      <w:divsChild>
        <w:div w:id="460344634">
          <w:marLeft w:val="0"/>
          <w:marRight w:val="0"/>
          <w:marTop w:val="0"/>
          <w:marBottom w:val="0"/>
          <w:divBdr>
            <w:top w:val="none" w:sz="0" w:space="0" w:color="auto"/>
            <w:left w:val="none" w:sz="0" w:space="0" w:color="auto"/>
            <w:bottom w:val="none" w:sz="0" w:space="0" w:color="auto"/>
            <w:right w:val="none" w:sz="0" w:space="0" w:color="auto"/>
          </w:divBdr>
        </w:div>
      </w:divsChild>
    </w:div>
    <w:div w:id="1185554535">
      <w:bodyDiv w:val="1"/>
      <w:marLeft w:val="0"/>
      <w:marRight w:val="0"/>
      <w:marTop w:val="0"/>
      <w:marBottom w:val="0"/>
      <w:divBdr>
        <w:top w:val="none" w:sz="0" w:space="0" w:color="auto"/>
        <w:left w:val="none" w:sz="0" w:space="0" w:color="auto"/>
        <w:bottom w:val="none" w:sz="0" w:space="0" w:color="auto"/>
        <w:right w:val="none" w:sz="0" w:space="0" w:color="auto"/>
      </w:divBdr>
    </w:div>
    <w:div w:id="1202940574">
      <w:bodyDiv w:val="1"/>
      <w:marLeft w:val="0"/>
      <w:marRight w:val="0"/>
      <w:marTop w:val="0"/>
      <w:marBottom w:val="0"/>
      <w:divBdr>
        <w:top w:val="none" w:sz="0" w:space="0" w:color="auto"/>
        <w:left w:val="none" w:sz="0" w:space="0" w:color="auto"/>
        <w:bottom w:val="none" w:sz="0" w:space="0" w:color="auto"/>
        <w:right w:val="none" w:sz="0" w:space="0" w:color="auto"/>
      </w:divBdr>
    </w:div>
    <w:div w:id="1207908489">
      <w:bodyDiv w:val="1"/>
      <w:marLeft w:val="0"/>
      <w:marRight w:val="0"/>
      <w:marTop w:val="0"/>
      <w:marBottom w:val="0"/>
      <w:divBdr>
        <w:top w:val="none" w:sz="0" w:space="0" w:color="auto"/>
        <w:left w:val="none" w:sz="0" w:space="0" w:color="auto"/>
        <w:bottom w:val="none" w:sz="0" w:space="0" w:color="auto"/>
        <w:right w:val="none" w:sz="0" w:space="0" w:color="auto"/>
      </w:divBdr>
    </w:div>
    <w:div w:id="1218273700">
      <w:bodyDiv w:val="1"/>
      <w:marLeft w:val="0"/>
      <w:marRight w:val="0"/>
      <w:marTop w:val="0"/>
      <w:marBottom w:val="0"/>
      <w:divBdr>
        <w:top w:val="none" w:sz="0" w:space="0" w:color="auto"/>
        <w:left w:val="none" w:sz="0" w:space="0" w:color="auto"/>
        <w:bottom w:val="none" w:sz="0" w:space="0" w:color="auto"/>
        <w:right w:val="none" w:sz="0" w:space="0" w:color="auto"/>
      </w:divBdr>
    </w:div>
    <w:div w:id="1237210011">
      <w:bodyDiv w:val="1"/>
      <w:marLeft w:val="0"/>
      <w:marRight w:val="0"/>
      <w:marTop w:val="0"/>
      <w:marBottom w:val="0"/>
      <w:divBdr>
        <w:top w:val="none" w:sz="0" w:space="0" w:color="auto"/>
        <w:left w:val="none" w:sz="0" w:space="0" w:color="auto"/>
        <w:bottom w:val="none" w:sz="0" w:space="0" w:color="auto"/>
        <w:right w:val="none" w:sz="0" w:space="0" w:color="auto"/>
      </w:divBdr>
    </w:div>
    <w:div w:id="1256597954">
      <w:bodyDiv w:val="1"/>
      <w:marLeft w:val="0"/>
      <w:marRight w:val="0"/>
      <w:marTop w:val="0"/>
      <w:marBottom w:val="0"/>
      <w:divBdr>
        <w:top w:val="none" w:sz="0" w:space="0" w:color="auto"/>
        <w:left w:val="none" w:sz="0" w:space="0" w:color="auto"/>
        <w:bottom w:val="none" w:sz="0" w:space="0" w:color="auto"/>
        <w:right w:val="none" w:sz="0" w:space="0" w:color="auto"/>
      </w:divBdr>
    </w:div>
    <w:div w:id="1278876416">
      <w:bodyDiv w:val="1"/>
      <w:marLeft w:val="0"/>
      <w:marRight w:val="0"/>
      <w:marTop w:val="0"/>
      <w:marBottom w:val="0"/>
      <w:divBdr>
        <w:top w:val="none" w:sz="0" w:space="0" w:color="auto"/>
        <w:left w:val="none" w:sz="0" w:space="0" w:color="auto"/>
        <w:bottom w:val="none" w:sz="0" w:space="0" w:color="auto"/>
        <w:right w:val="none" w:sz="0" w:space="0" w:color="auto"/>
      </w:divBdr>
    </w:div>
    <w:div w:id="1335380096">
      <w:bodyDiv w:val="1"/>
      <w:marLeft w:val="0"/>
      <w:marRight w:val="0"/>
      <w:marTop w:val="0"/>
      <w:marBottom w:val="0"/>
      <w:divBdr>
        <w:top w:val="none" w:sz="0" w:space="0" w:color="auto"/>
        <w:left w:val="none" w:sz="0" w:space="0" w:color="auto"/>
        <w:bottom w:val="none" w:sz="0" w:space="0" w:color="auto"/>
        <w:right w:val="none" w:sz="0" w:space="0" w:color="auto"/>
      </w:divBdr>
    </w:div>
    <w:div w:id="1350184725">
      <w:bodyDiv w:val="1"/>
      <w:marLeft w:val="0"/>
      <w:marRight w:val="0"/>
      <w:marTop w:val="0"/>
      <w:marBottom w:val="0"/>
      <w:divBdr>
        <w:top w:val="none" w:sz="0" w:space="0" w:color="auto"/>
        <w:left w:val="none" w:sz="0" w:space="0" w:color="auto"/>
        <w:bottom w:val="none" w:sz="0" w:space="0" w:color="auto"/>
        <w:right w:val="none" w:sz="0" w:space="0" w:color="auto"/>
      </w:divBdr>
    </w:div>
    <w:div w:id="1374387568">
      <w:bodyDiv w:val="1"/>
      <w:marLeft w:val="0"/>
      <w:marRight w:val="0"/>
      <w:marTop w:val="0"/>
      <w:marBottom w:val="0"/>
      <w:divBdr>
        <w:top w:val="none" w:sz="0" w:space="0" w:color="auto"/>
        <w:left w:val="none" w:sz="0" w:space="0" w:color="auto"/>
        <w:bottom w:val="none" w:sz="0" w:space="0" w:color="auto"/>
        <w:right w:val="none" w:sz="0" w:space="0" w:color="auto"/>
      </w:divBdr>
    </w:div>
    <w:div w:id="1434007663">
      <w:bodyDiv w:val="1"/>
      <w:marLeft w:val="0"/>
      <w:marRight w:val="0"/>
      <w:marTop w:val="0"/>
      <w:marBottom w:val="0"/>
      <w:divBdr>
        <w:top w:val="none" w:sz="0" w:space="0" w:color="auto"/>
        <w:left w:val="none" w:sz="0" w:space="0" w:color="auto"/>
        <w:bottom w:val="none" w:sz="0" w:space="0" w:color="auto"/>
        <w:right w:val="none" w:sz="0" w:space="0" w:color="auto"/>
      </w:divBdr>
    </w:div>
    <w:div w:id="1478034255">
      <w:bodyDiv w:val="1"/>
      <w:marLeft w:val="0"/>
      <w:marRight w:val="0"/>
      <w:marTop w:val="0"/>
      <w:marBottom w:val="0"/>
      <w:divBdr>
        <w:top w:val="none" w:sz="0" w:space="0" w:color="auto"/>
        <w:left w:val="none" w:sz="0" w:space="0" w:color="auto"/>
        <w:bottom w:val="none" w:sz="0" w:space="0" w:color="auto"/>
        <w:right w:val="none" w:sz="0" w:space="0" w:color="auto"/>
      </w:divBdr>
    </w:div>
    <w:div w:id="1479758531">
      <w:bodyDiv w:val="1"/>
      <w:marLeft w:val="0"/>
      <w:marRight w:val="0"/>
      <w:marTop w:val="0"/>
      <w:marBottom w:val="0"/>
      <w:divBdr>
        <w:top w:val="none" w:sz="0" w:space="0" w:color="auto"/>
        <w:left w:val="none" w:sz="0" w:space="0" w:color="auto"/>
        <w:bottom w:val="none" w:sz="0" w:space="0" w:color="auto"/>
        <w:right w:val="none" w:sz="0" w:space="0" w:color="auto"/>
      </w:divBdr>
    </w:div>
    <w:div w:id="1480423048">
      <w:bodyDiv w:val="1"/>
      <w:marLeft w:val="0"/>
      <w:marRight w:val="0"/>
      <w:marTop w:val="0"/>
      <w:marBottom w:val="0"/>
      <w:divBdr>
        <w:top w:val="none" w:sz="0" w:space="0" w:color="auto"/>
        <w:left w:val="none" w:sz="0" w:space="0" w:color="auto"/>
        <w:bottom w:val="none" w:sz="0" w:space="0" w:color="auto"/>
        <w:right w:val="none" w:sz="0" w:space="0" w:color="auto"/>
      </w:divBdr>
    </w:div>
    <w:div w:id="1513495513">
      <w:bodyDiv w:val="1"/>
      <w:marLeft w:val="0"/>
      <w:marRight w:val="0"/>
      <w:marTop w:val="0"/>
      <w:marBottom w:val="0"/>
      <w:divBdr>
        <w:top w:val="none" w:sz="0" w:space="0" w:color="auto"/>
        <w:left w:val="none" w:sz="0" w:space="0" w:color="auto"/>
        <w:bottom w:val="none" w:sz="0" w:space="0" w:color="auto"/>
        <w:right w:val="none" w:sz="0" w:space="0" w:color="auto"/>
      </w:divBdr>
    </w:div>
    <w:div w:id="1514687850">
      <w:bodyDiv w:val="1"/>
      <w:marLeft w:val="0"/>
      <w:marRight w:val="0"/>
      <w:marTop w:val="0"/>
      <w:marBottom w:val="0"/>
      <w:divBdr>
        <w:top w:val="none" w:sz="0" w:space="0" w:color="auto"/>
        <w:left w:val="none" w:sz="0" w:space="0" w:color="auto"/>
        <w:bottom w:val="none" w:sz="0" w:space="0" w:color="auto"/>
        <w:right w:val="none" w:sz="0" w:space="0" w:color="auto"/>
      </w:divBdr>
    </w:div>
    <w:div w:id="1577856416">
      <w:bodyDiv w:val="1"/>
      <w:marLeft w:val="0"/>
      <w:marRight w:val="0"/>
      <w:marTop w:val="0"/>
      <w:marBottom w:val="0"/>
      <w:divBdr>
        <w:top w:val="none" w:sz="0" w:space="0" w:color="auto"/>
        <w:left w:val="none" w:sz="0" w:space="0" w:color="auto"/>
        <w:bottom w:val="none" w:sz="0" w:space="0" w:color="auto"/>
        <w:right w:val="none" w:sz="0" w:space="0" w:color="auto"/>
      </w:divBdr>
    </w:div>
    <w:div w:id="1614751409">
      <w:bodyDiv w:val="1"/>
      <w:marLeft w:val="0"/>
      <w:marRight w:val="0"/>
      <w:marTop w:val="0"/>
      <w:marBottom w:val="0"/>
      <w:divBdr>
        <w:top w:val="none" w:sz="0" w:space="0" w:color="auto"/>
        <w:left w:val="none" w:sz="0" w:space="0" w:color="auto"/>
        <w:bottom w:val="none" w:sz="0" w:space="0" w:color="auto"/>
        <w:right w:val="none" w:sz="0" w:space="0" w:color="auto"/>
      </w:divBdr>
    </w:div>
    <w:div w:id="1680694982">
      <w:bodyDiv w:val="1"/>
      <w:marLeft w:val="0"/>
      <w:marRight w:val="0"/>
      <w:marTop w:val="0"/>
      <w:marBottom w:val="0"/>
      <w:divBdr>
        <w:top w:val="none" w:sz="0" w:space="0" w:color="auto"/>
        <w:left w:val="none" w:sz="0" w:space="0" w:color="auto"/>
        <w:bottom w:val="none" w:sz="0" w:space="0" w:color="auto"/>
        <w:right w:val="none" w:sz="0" w:space="0" w:color="auto"/>
      </w:divBdr>
    </w:div>
    <w:div w:id="1734424159">
      <w:bodyDiv w:val="1"/>
      <w:marLeft w:val="0"/>
      <w:marRight w:val="0"/>
      <w:marTop w:val="0"/>
      <w:marBottom w:val="0"/>
      <w:divBdr>
        <w:top w:val="none" w:sz="0" w:space="0" w:color="auto"/>
        <w:left w:val="none" w:sz="0" w:space="0" w:color="auto"/>
        <w:bottom w:val="none" w:sz="0" w:space="0" w:color="auto"/>
        <w:right w:val="none" w:sz="0" w:space="0" w:color="auto"/>
      </w:divBdr>
    </w:div>
    <w:div w:id="1760834357">
      <w:bodyDiv w:val="1"/>
      <w:marLeft w:val="0"/>
      <w:marRight w:val="0"/>
      <w:marTop w:val="0"/>
      <w:marBottom w:val="0"/>
      <w:divBdr>
        <w:top w:val="none" w:sz="0" w:space="0" w:color="auto"/>
        <w:left w:val="none" w:sz="0" w:space="0" w:color="auto"/>
        <w:bottom w:val="none" w:sz="0" w:space="0" w:color="auto"/>
        <w:right w:val="none" w:sz="0" w:space="0" w:color="auto"/>
      </w:divBdr>
    </w:div>
    <w:div w:id="1776174016">
      <w:bodyDiv w:val="1"/>
      <w:marLeft w:val="0"/>
      <w:marRight w:val="0"/>
      <w:marTop w:val="0"/>
      <w:marBottom w:val="0"/>
      <w:divBdr>
        <w:top w:val="none" w:sz="0" w:space="0" w:color="auto"/>
        <w:left w:val="none" w:sz="0" w:space="0" w:color="auto"/>
        <w:bottom w:val="none" w:sz="0" w:space="0" w:color="auto"/>
        <w:right w:val="none" w:sz="0" w:space="0" w:color="auto"/>
      </w:divBdr>
    </w:div>
    <w:div w:id="1797335539">
      <w:bodyDiv w:val="1"/>
      <w:marLeft w:val="0"/>
      <w:marRight w:val="0"/>
      <w:marTop w:val="0"/>
      <w:marBottom w:val="0"/>
      <w:divBdr>
        <w:top w:val="none" w:sz="0" w:space="0" w:color="auto"/>
        <w:left w:val="none" w:sz="0" w:space="0" w:color="auto"/>
        <w:bottom w:val="none" w:sz="0" w:space="0" w:color="auto"/>
        <w:right w:val="none" w:sz="0" w:space="0" w:color="auto"/>
      </w:divBdr>
    </w:div>
    <w:div w:id="1805855369">
      <w:bodyDiv w:val="1"/>
      <w:marLeft w:val="0"/>
      <w:marRight w:val="0"/>
      <w:marTop w:val="0"/>
      <w:marBottom w:val="0"/>
      <w:divBdr>
        <w:top w:val="none" w:sz="0" w:space="0" w:color="auto"/>
        <w:left w:val="none" w:sz="0" w:space="0" w:color="auto"/>
        <w:bottom w:val="none" w:sz="0" w:space="0" w:color="auto"/>
        <w:right w:val="none" w:sz="0" w:space="0" w:color="auto"/>
      </w:divBdr>
    </w:div>
    <w:div w:id="1823348614">
      <w:bodyDiv w:val="1"/>
      <w:marLeft w:val="0"/>
      <w:marRight w:val="0"/>
      <w:marTop w:val="0"/>
      <w:marBottom w:val="0"/>
      <w:divBdr>
        <w:top w:val="none" w:sz="0" w:space="0" w:color="auto"/>
        <w:left w:val="none" w:sz="0" w:space="0" w:color="auto"/>
        <w:bottom w:val="none" w:sz="0" w:space="0" w:color="auto"/>
        <w:right w:val="none" w:sz="0" w:space="0" w:color="auto"/>
      </w:divBdr>
    </w:div>
    <w:div w:id="1827436605">
      <w:bodyDiv w:val="1"/>
      <w:marLeft w:val="0"/>
      <w:marRight w:val="0"/>
      <w:marTop w:val="0"/>
      <w:marBottom w:val="0"/>
      <w:divBdr>
        <w:top w:val="none" w:sz="0" w:space="0" w:color="auto"/>
        <w:left w:val="none" w:sz="0" w:space="0" w:color="auto"/>
        <w:bottom w:val="none" w:sz="0" w:space="0" w:color="auto"/>
        <w:right w:val="none" w:sz="0" w:space="0" w:color="auto"/>
      </w:divBdr>
    </w:div>
    <w:div w:id="1832285567">
      <w:bodyDiv w:val="1"/>
      <w:marLeft w:val="0"/>
      <w:marRight w:val="0"/>
      <w:marTop w:val="0"/>
      <w:marBottom w:val="0"/>
      <w:divBdr>
        <w:top w:val="none" w:sz="0" w:space="0" w:color="auto"/>
        <w:left w:val="none" w:sz="0" w:space="0" w:color="auto"/>
        <w:bottom w:val="none" w:sz="0" w:space="0" w:color="auto"/>
        <w:right w:val="none" w:sz="0" w:space="0" w:color="auto"/>
      </w:divBdr>
    </w:div>
    <w:div w:id="1844129760">
      <w:bodyDiv w:val="1"/>
      <w:marLeft w:val="0"/>
      <w:marRight w:val="0"/>
      <w:marTop w:val="0"/>
      <w:marBottom w:val="0"/>
      <w:divBdr>
        <w:top w:val="none" w:sz="0" w:space="0" w:color="auto"/>
        <w:left w:val="none" w:sz="0" w:space="0" w:color="auto"/>
        <w:bottom w:val="none" w:sz="0" w:space="0" w:color="auto"/>
        <w:right w:val="none" w:sz="0" w:space="0" w:color="auto"/>
      </w:divBdr>
    </w:div>
    <w:div w:id="1847746870">
      <w:bodyDiv w:val="1"/>
      <w:marLeft w:val="0"/>
      <w:marRight w:val="0"/>
      <w:marTop w:val="0"/>
      <w:marBottom w:val="0"/>
      <w:divBdr>
        <w:top w:val="none" w:sz="0" w:space="0" w:color="auto"/>
        <w:left w:val="none" w:sz="0" w:space="0" w:color="auto"/>
        <w:bottom w:val="none" w:sz="0" w:space="0" w:color="auto"/>
        <w:right w:val="none" w:sz="0" w:space="0" w:color="auto"/>
      </w:divBdr>
    </w:div>
    <w:div w:id="1871458194">
      <w:bodyDiv w:val="1"/>
      <w:marLeft w:val="0"/>
      <w:marRight w:val="0"/>
      <w:marTop w:val="0"/>
      <w:marBottom w:val="0"/>
      <w:divBdr>
        <w:top w:val="none" w:sz="0" w:space="0" w:color="auto"/>
        <w:left w:val="none" w:sz="0" w:space="0" w:color="auto"/>
        <w:bottom w:val="none" w:sz="0" w:space="0" w:color="auto"/>
        <w:right w:val="none" w:sz="0" w:space="0" w:color="auto"/>
      </w:divBdr>
    </w:div>
    <w:div w:id="1882159617">
      <w:bodyDiv w:val="1"/>
      <w:marLeft w:val="0"/>
      <w:marRight w:val="0"/>
      <w:marTop w:val="0"/>
      <w:marBottom w:val="0"/>
      <w:divBdr>
        <w:top w:val="none" w:sz="0" w:space="0" w:color="auto"/>
        <w:left w:val="none" w:sz="0" w:space="0" w:color="auto"/>
        <w:bottom w:val="none" w:sz="0" w:space="0" w:color="auto"/>
        <w:right w:val="none" w:sz="0" w:space="0" w:color="auto"/>
      </w:divBdr>
    </w:div>
    <w:div w:id="1915703419">
      <w:bodyDiv w:val="1"/>
      <w:marLeft w:val="0"/>
      <w:marRight w:val="0"/>
      <w:marTop w:val="0"/>
      <w:marBottom w:val="0"/>
      <w:divBdr>
        <w:top w:val="none" w:sz="0" w:space="0" w:color="auto"/>
        <w:left w:val="none" w:sz="0" w:space="0" w:color="auto"/>
        <w:bottom w:val="none" w:sz="0" w:space="0" w:color="auto"/>
        <w:right w:val="none" w:sz="0" w:space="0" w:color="auto"/>
      </w:divBdr>
    </w:div>
    <w:div w:id="1924221995">
      <w:bodyDiv w:val="1"/>
      <w:marLeft w:val="0"/>
      <w:marRight w:val="0"/>
      <w:marTop w:val="0"/>
      <w:marBottom w:val="0"/>
      <w:divBdr>
        <w:top w:val="none" w:sz="0" w:space="0" w:color="auto"/>
        <w:left w:val="none" w:sz="0" w:space="0" w:color="auto"/>
        <w:bottom w:val="none" w:sz="0" w:space="0" w:color="auto"/>
        <w:right w:val="none" w:sz="0" w:space="0" w:color="auto"/>
      </w:divBdr>
    </w:div>
    <w:div w:id="1935045539">
      <w:bodyDiv w:val="1"/>
      <w:marLeft w:val="0"/>
      <w:marRight w:val="0"/>
      <w:marTop w:val="0"/>
      <w:marBottom w:val="0"/>
      <w:divBdr>
        <w:top w:val="none" w:sz="0" w:space="0" w:color="auto"/>
        <w:left w:val="none" w:sz="0" w:space="0" w:color="auto"/>
        <w:bottom w:val="none" w:sz="0" w:space="0" w:color="auto"/>
        <w:right w:val="none" w:sz="0" w:space="0" w:color="auto"/>
      </w:divBdr>
    </w:div>
    <w:div w:id="1949462145">
      <w:bodyDiv w:val="1"/>
      <w:marLeft w:val="0"/>
      <w:marRight w:val="0"/>
      <w:marTop w:val="0"/>
      <w:marBottom w:val="0"/>
      <w:divBdr>
        <w:top w:val="none" w:sz="0" w:space="0" w:color="auto"/>
        <w:left w:val="none" w:sz="0" w:space="0" w:color="auto"/>
        <w:bottom w:val="none" w:sz="0" w:space="0" w:color="auto"/>
        <w:right w:val="none" w:sz="0" w:space="0" w:color="auto"/>
      </w:divBdr>
    </w:div>
    <w:div w:id="1989746620">
      <w:bodyDiv w:val="1"/>
      <w:marLeft w:val="0"/>
      <w:marRight w:val="0"/>
      <w:marTop w:val="0"/>
      <w:marBottom w:val="0"/>
      <w:divBdr>
        <w:top w:val="none" w:sz="0" w:space="0" w:color="auto"/>
        <w:left w:val="none" w:sz="0" w:space="0" w:color="auto"/>
        <w:bottom w:val="none" w:sz="0" w:space="0" w:color="auto"/>
        <w:right w:val="none" w:sz="0" w:space="0" w:color="auto"/>
      </w:divBdr>
    </w:div>
    <w:div w:id="2006473059">
      <w:bodyDiv w:val="1"/>
      <w:marLeft w:val="0"/>
      <w:marRight w:val="0"/>
      <w:marTop w:val="0"/>
      <w:marBottom w:val="0"/>
      <w:divBdr>
        <w:top w:val="none" w:sz="0" w:space="0" w:color="auto"/>
        <w:left w:val="none" w:sz="0" w:space="0" w:color="auto"/>
        <w:bottom w:val="none" w:sz="0" w:space="0" w:color="auto"/>
        <w:right w:val="none" w:sz="0" w:space="0" w:color="auto"/>
      </w:divBdr>
    </w:div>
    <w:div w:id="2044675555">
      <w:bodyDiv w:val="1"/>
      <w:marLeft w:val="0"/>
      <w:marRight w:val="0"/>
      <w:marTop w:val="0"/>
      <w:marBottom w:val="0"/>
      <w:divBdr>
        <w:top w:val="none" w:sz="0" w:space="0" w:color="auto"/>
        <w:left w:val="none" w:sz="0" w:space="0" w:color="auto"/>
        <w:bottom w:val="none" w:sz="0" w:space="0" w:color="auto"/>
        <w:right w:val="none" w:sz="0" w:space="0" w:color="auto"/>
      </w:divBdr>
    </w:div>
    <w:div w:id="2052682325">
      <w:bodyDiv w:val="1"/>
      <w:marLeft w:val="0"/>
      <w:marRight w:val="0"/>
      <w:marTop w:val="0"/>
      <w:marBottom w:val="0"/>
      <w:divBdr>
        <w:top w:val="none" w:sz="0" w:space="0" w:color="auto"/>
        <w:left w:val="none" w:sz="0" w:space="0" w:color="auto"/>
        <w:bottom w:val="none" w:sz="0" w:space="0" w:color="auto"/>
        <w:right w:val="none" w:sz="0" w:space="0" w:color="auto"/>
      </w:divBdr>
    </w:div>
    <w:div w:id="2106875934">
      <w:bodyDiv w:val="1"/>
      <w:marLeft w:val="0"/>
      <w:marRight w:val="0"/>
      <w:marTop w:val="0"/>
      <w:marBottom w:val="0"/>
      <w:divBdr>
        <w:top w:val="none" w:sz="0" w:space="0" w:color="auto"/>
        <w:left w:val="none" w:sz="0" w:space="0" w:color="auto"/>
        <w:bottom w:val="none" w:sz="0" w:space="0" w:color="auto"/>
        <w:right w:val="none" w:sz="0" w:space="0" w:color="auto"/>
      </w:divBdr>
    </w:div>
    <w:div w:id="2110539484">
      <w:bodyDiv w:val="1"/>
      <w:marLeft w:val="0"/>
      <w:marRight w:val="0"/>
      <w:marTop w:val="0"/>
      <w:marBottom w:val="0"/>
      <w:divBdr>
        <w:top w:val="none" w:sz="0" w:space="0" w:color="auto"/>
        <w:left w:val="none" w:sz="0" w:space="0" w:color="auto"/>
        <w:bottom w:val="none" w:sz="0" w:space="0" w:color="auto"/>
        <w:right w:val="none" w:sz="0" w:space="0" w:color="auto"/>
      </w:divBdr>
    </w:div>
    <w:div w:id="2146964359">
      <w:bodyDiv w:val="1"/>
      <w:marLeft w:val="0"/>
      <w:marRight w:val="0"/>
      <w:marTop w:val="0"/>
      <w:marBottom w:val="0"/>
      <w:divBdr>
        <w:top w:val="none" w:sz="0" w:space="0" w:color="auto"/>
        <w:left w:val="none" w:sz="0" w:space="0" w:color="auto"/>
        <w:bottom w:val="none" w:sz="0" w:space="0" w:color="auto"/>
        <w:right w:val="none" w:sz="0" w:space="0" w:color="auto"/>
      </w:divBdr>
      <w:divsChild>
        <w:div w:id="12275666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hyperlink" Target="https://www.ons.org.br/Paginas/topo/arquitetura-aberta.aspx" TargetMode="External"/><Relationship Id="rId21" Type="http://schemas.openxmlformats.org/officeDocument/2006/relationships/hyperlink" Target="https://www.gov.br/aneel/pt-br/assuntos/noticias/2025/leiloes-de-energia-existente-negociam-r-6-5-bilhoes-e-trazem-economia-de-r-1-2-bilhao-para-o-consumidor" TargetMode="External"/><Relationship Id="rId42" Type="http://schemas.openxmlformats.org/officeDocument/2006/relationships/image" Target="media/image20.emf"/><Relationship Id="rId47" Type="http://schemas.openxmlformats.org/officeDocument/2006/relationships/image" Target="media/image24.emf"/><Relationship Id="rId63" Type="http://schemas.openxmlformats.org/officeDocument/2006/relationships/image" Target="media/image38.emf"/><Relationship Id="rId68" Type="http://schemas.openxmlformats.org/officeDocument/2006/relationships/hyperlink" Target="https://app.powerbi.com/view?r=eyJrIjoiNjc4OGYyYjQtYWM2ZC00YjllLWJlYmEtYzdkNTQ1MTc1NjM2IiwidCI6IjQwZDZmOWI4LWVjYTctNDZhMi05MmQ0LWVhNGU5YzAxNzBlMSIsImMiOjR9" TargetMode="External"/><Relationship Id="rId84" Type="http://schemas.openxmlformats.org/officeDocument/2006/relationships/image" Target="media/image54.emf"/><Relationship Id="rId89" Type="http://schemas.openxmlformats.org/officeDocument/2006/relationships/image" Target="media/image59.emf"/><Relationship Id="rId112" Type="http://schemas.openxmlformats.org/officeDocument/2006/relationships/hyperlink" Target="https://www.ccee.org.br/en/dados-e-analises/dados-geracao" TargetMode="External"/><Relationship Id="rId16" Type="http://schemas.openxmlformats.org/officeDocument/2006/relationships/hyperlink" Target="https://www.gov.br/mme/pt-br/composicao/secretaria-de-energia-eletrica-see/departamento-de-gestao-do-setor-eletrico-dgse/cristiano-augusto-trein" TargetMode="External"/><Relationship Id="rId107" Type="http://schemas.openxmlformats.org/officeDocument/2006/relationships/hyperlink" Target="https://www.gov.br/aneel/pt-br/centrais-de-conteudos/relatorios-e-indicadores/geracao" TargetMode="External"/><Relationship Id="rId11" Type="http://schemas.openxmlformats.org/officeDocument/2006/relationships/image" Target="media/image1.png"/><Relationship Id="rId32" Type="http://schemas.openxmlformats.org/officeDocument/2006/relationships/image" Target="media/image12.emf"/><Relationship Id="rId37" Type="http://schemas.openxmlformats.org/officeDocument/2006/relationships/image" Target="media/image16.emf"/><Relationship Id="rId53" Type="http://schemas.openxmlformats.org/officeDocument/2006/relationships/image" Target="media/image28.emf"/><Relationship Id="rId58" Type="http://schemas.openxmlformats.org/officeDocument/2006/relationships/image" Target="media/image33.emf"/><Relationship Id="rId74" Type="http://schemas.openxmlformats.org/officeDocument/2006/relationships/hyperlink" Target="https://dadosabertos.aneel.gov.br/dataset/ralie-relatorio-de-acompanhamento-da-expansao-da-oferta-de-geracao-de-energia-eletrica" TargetMode="External"/><Relationship Id="rId79" Type="http://schemas.openxmlformats.org/officeDocument/2006/relationships/image" Target="media/image49.emf"/><Relationship Id="rId102" Type="http://schemas.openxmlformats.org/officeDocument/2006/relationships/image" Target="media/image71.png"/><Relationship Id="rId5" Type="http://schemas.openxmlformats.org/officeDocument/2006/relationships/numbering" Target="numbering.xml"/><Relationship Id="rId90" Type="http://schemas.openxmlformats.org/officeDocument/2006/relationships/image" Target="media/image60.emf"/><Relationship Id="rId95" Type="http://schemas.openxmlformats.org/officeDocument/2006/relationships/image" Target="media/image65.emf"/><Relationship Id="rId22" Type="http://schemas.openxmlformats.org/officeDocument/2006/relationships/hyperlink" Target="https://www.gov.br/mme/pt-br/assuntos/noticias/mme-reforca-sistema-eletrico-de-sorriso-com-entrega-de-novo-transformador" TargetMode="External"/><Relationship Id="rId27" Type="http://schemas.openxmlformats.org/officeDocument/2006/relationships/hyperlink" Target="http://clima1.cptec.inpe.br/monitoramentobrasil/pt" TargetMode="External"/><Relationship Id="rId43" Type="http://schemas.openxmlformats.org/officeDocument/2006/relationships/image" Target="media/image21.emf"/><Relationship Id="rId48" Type="http://schemas.openxmlformats.org/officeDocument/2006/relationships/hyperlink" Target="https://dados.ons.org.br/dataset/importacaoenergia-comercial-2" TargetMode="External"/><Relationship Id="rId64" Type="http://schemas.openxmlformats.org/officeDocument/2006/relationships/hyperlink" Target="https://sdro.ons.org.br/SDRO/DIARIO/index.htm" TargetMode="External"/><Relationship Id="rId69" Type="http://schemas.openxmlformats.org/officeDocument/2006/relationships/image" Target="media/image42.emf"/><Relationship Id="rId113" Type="http://schemas.openxmlformats.org/officeDocument/2006/relationships/hyperlink" Target="https://www.ccee.org.br/en/web/guest/mercado/contas-setoriais" TargetMode="External"/><Relationship Id="rId118" Type="http://schemas.openxmlformats.org/officeDocument/2006/relationships/fontTable" Target="fontTable.xml"/><Relationship Id="rId80" Type="http://schemas.openxmlformats.org/officeDocument/2006/relationships/image" Target="media/image50.emf"/><Relationship Id="rId85" Type="http://schemas.openxmlformats.org/officeDocument/2006/relationships/image" Target="media/image55.emf"/><Relationship Id="rId12" Type="http://schemas.openxmlformats.org/officeDocument/2006/relationships/image" Target="media/image2.png"/><Relationship Id="rId17" Type="http://schemas.openxmlformats.org/officeDocument/2006/relationships/image" Target="media/image4.png"/><Relationship Id="rId33" Type="http://schemas.openxmlformats.org/officeDocument/2006/relationships/hyperlink" Target="https://www.ons.org.br/Paginas/resultados-da-operacao/historico-da-operacao/energia_afluente_subsistema.aspx" TargetMode="External"/><Relationship Id="rId38" Type="http://schemas.openxmlformats.org/officeDocument/2006/relationships/image" Target="media/image17.emf"/><Relationship Id="rId59" Type="http://schemas.openxmlformats.org/officeDocument/2006/relationships/image" Target="media/image34.emf"/><Relationship Id="rId103" Type="http://schemas.openxmlformats.org/officeDocument/2006/relationships/image" Target="media/image72.emf"/><Relationship Id="rId108" Type="http://schemas.openxmlformats.org/officeDocument/2006/relationships/hyperlink" Target="https://www.gov.br/aneel/pt-br/centrais-de-conteudos/relatorios-e-indicadores/transmissao" TargetMode="External"/><Relationship Id="rId54" Type="http://schemas.openxmlformats.org/officeDocument/2006/relationships/image" Target="media/image29.emf"/><Relationship Id="rId70" Type="http://schemas.openxmlformats.org/officeDocument/2006/relationships/image" Target="media/image43.emf"/><Relationship Id="rId75" Type="http://schemas.openxmlformats.org/officeDocument/2006/relationships/image" Target="media/image46.emf"/><Relationship Id="rId91" Type="http://schemas.openxmlformats.org/officeDocument/2006/relationships/image" Target="media/image61.emf"/><Relationship Id="rId96" Type="http://schemas.openxmlformats.org/officeDocument/2006/relationships/image" Target="media/image66.e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gov.br/mme/pt-br/assuntos/noticias/mme-anuncia-conclusao-de-estudo-para-leilao-do-bipolo-nordeste-2-que-liga-rio-grande-do-norte-ao-parana" TargetMode="External"/><Relationship Id="rId28" Type="http://schemas.openxmlformats.org/officeDocument/2006/relationships/image" Target="media/image8.emf"/><Relationship Id="rId49" Type="http://schemas.openxmlformats.org/officeDocument/2006/relationships/image" Target="media/image25.emf"/><Relationship Id="rId114" Type="http://schemas.openxmlformats.org/officeDocument/2006/relationships/hyperlink" Target="https://dadosabertos.ccee.org.br/" TargetMode="External"/><Relationship Id="rId119"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1.emf"/><Relationship Id="rId44" Type="http://schemas.openxmlformats.org/officeDocument/2006/relationships/image" Target="media/image22.emf"/><Relationship Id="rId52" Type="http://schemas.openxmlformats.org/officeDocument/2006/relationships/image" Target="media/image27.emf"/><Relationship Id="rId60" Type="http://schemas.openxmlformats.org/officeDocument/2006/relationships/image" Target="media/image35.emf"/><Relationship Id="rId65" Type="http://schemas.openxmlformats.org/officeDocument/2006/relationships/image" Target="media/image39.emf"/><Relationship Id="rId73" Type="http://schemas.openxmlformats.org/officeDocument/2006/relationships/image" Target="media/image45.emf"/><Relationship Id="rId78" Type="http://schemas.openxmlformats.org/officeDocument/2006/relationships/image" Target="media/image48.emf"/><Relationship Id="rId81" Type="http://schemas.openxmlformats.org/officeDocument/2006/relationships/image" Target="media/image51.emf"/><Relationship Id="rId86" Type="http://schemas.openxmlformats.org/officeDocument/2006/relationships/image" Target="media/image56.emf"/><Relationship Id="rId94" Type="http://schemas.openxmlformats.org/officeDocument/2006/relationships/image" Target="media/image64.emf"/><Relationship Id="rId99" Type="http://schemas.openxmlformats.org/officeDocument/2006/relationships/image" Target="media/image68.emf"/><Relationship Id="rId101" Type="http://schemas.openxmlformats.org/officeDocument/2006/relationships/image" Target="media/image70.emf"/><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07/relationships/hdphoto" Target="media/hdphoto1.wdp"/><Relationship Id="rId18" Type="http://schemas.openxmlformats.org/officeDocument/2006/relationships/image" Target="media/image5.png"/><Relationship Id="rId39" Type="http://schemas.openxmlformats.org/officeDocument/2006/relationships/image" Target="media/image18.emf"/><Relationship Id="rId109" Type="http://schemas.openxmlformats.org/officeDocument/2006/relationships/hyperlink" Target="https://dados.gov.br/dados/organizacoes/visualizar/agencia-nacional-de-energia-eletrica?idOrganizacao=729e2446-e5a9-4ecf-a2d4-ac08235f55fc&amp;pagina=1" TargetMode="External"/><Relationship Id="rId34" Type="http://schemas.openxmlformats.org/officeDocument/2006/relationships/image" Target="media/image13.emf"/><Relationship Id="rId50" Type="http://schemas.openxmlformats.org/officeDocument/2006/relationships/hyperlink" Target="https://dados.ons.org.br/dataset/importacaoenergia-comercial-2" TargetMode="External"/><Relationship Id="rId55" Type="http://schemas.openxmlformats.org/officeDocument/2006/relationships/image" Target="media/image30.emf"/><Relationship Id="rId76" Type="http://schemas.openxmlformats.org/officeDocument/2006/relationships/image" Target="media/image47.emf"/><Relationship Id="rId97" Type="http://schemas.openxmlformats.org/officeDocument/2006/relationships/image" Target="media/image67.emf"/><Relationship Id="rId104" Type="http://schemas.openxmlformats.org/officeDocument/2006/relationships/image" Target="media/image73.emf"/><Relationship Id="rId7" Type="http://schemas.openxmlformats.org/officeDocument/2006/relationships/settings" Target="settings.xml"/><Relationship Id="rId71" Type="http://schemas.openxmlformats.org/officeDocument/2006/relationships/hyperlink" Target="https://dadosabertos.aneel.gov.br/dataset/ralie-relatorio-de-acompanhamento-da-expansao-da-oferta-de-geracao-de-energia-eletrica" TargetMode="External"/><Relationship Id="rId92" Type="http://schemas.openxmlformats.org/officeDocument/2006/relationships/image" Target="media/image62.emf"/><Relationship Id="rId2" Type="http://schemas.openxmlformats.org/officeDocument/2006/relationships/customXml" Target="../customXml/item2.xml"/><Relationship Id="rId29" Type="http://schemas.openxmlformats.org/officeDocument/2006/relationships/image" Target="media/image9.emf"/><Relationship Id="rId24" Type="http://schemas.openxmlformats.org/officeDocument/2006/relationships/hyperlink" Target="https://www.gov.br/aneel/pt-br/assuntos/noticias/2025/leiloes-de-energia-existente-negociam-r-6-5-bilhoes-e-trazem-economia-de-r-1-2-bilhao-para-o-consumidor" TargetMode="External"/><Relationship Id="rId40" Type="http://schemas.openxmlformats.org/officeDocument/2006/relationships/image" Target="media/image19.emf"/><Relationship Id="rId45" Type="http://schemas.openxmlformats.org/officeDocument/2006/relationships/image" Target="media/image23.emf"/><Relationship Id="rId66" Type="http://schemas.openxmlformats.org/officeDocument/2006/relationships/image" Target="media/image40.emf"/><Relationship Id="rId87" Type="http://schemas.openxmlformats.org/officeDocument/2006/relationships/image" Target="media/image57.emf"/><Relationship Id="rId110" Type="http://schemas.openxmlformats.org/officeDocument/2006/relationships/hyperlink" Target="https://www.ccee.org.br/web/guest/dados-e-analises/consumo" TargetMode="External"/><Relationship Id="rId115" Type="http://schemas.openxmlformats.org/officeDocument/2006/relationships/hyperlink" Target="https://www.epe.gov.br/pt/publicacoes-dados-abertos/ferramentas-interativas" TargetMode="External"/><Relationship Id="rId61" Type="http://schemas.openxmlformats.org/officeDocument/2006/relationships/image" Target="media/image36.emf"/><Relationship Id="rId82" Type="http://schemas.openxmlformats.org/officeDocument/2006/relationships/image" Target="media/image52.emf"/><Relationship Id="rId19" Type="http://schemas.openxmlformats.org/officeDocument/2006/relationships/image" Target="media/image6.png"/><Relationship Id="rId14" Type="http://schemas.openxmlformats.org/officeDocument/2006/relationships/header" Target="header1.xml"/><Relationship Id="rId30" Type="http://schemas.openxmlformats.org/officeDocument/2006/relationships/image" Target="media/image10.emf"/><Relationship Id="rId35" Type="http://schemas.openxmlformats.org/officeDocument/2006/relationships/image" Target="media/image14.emf"/><Relationship Id="rId56" Type="http://schemas.openxmlformats.org/officeDocument/2006/relationships/image" Target="media/image31.emf"/><Relationship Id="rId77" Type="http://schemas.openxmlformats.org/officeDocument/2006/relationships/hyperlink" Target="https://dadosabertos.aneel.gov.br/dataset/ralie-relatorio-de-acompanhamento-da-expansao-da-oferta-de-geracao-de-energia-eletrica" TargetMode="External"/><Relationship Id="rId100" Type="http://schemas.openxmlformats.org/officeDocument/2006/relationships/image" Target="media/image69.png"/><Relationship Id="rId105" Type="http://schemas.openxmlformats.org/officeDocument/2006/relationships/hyperlink" Target="https://dados.ons.org.br/dataset/importacaoenergia-comercial-2" TargetMode="External"/><Relationship Id="rId8" Type="http://schemas.openxmlformats.org/officeDocument/2006/relationships/webSettings" Target="webSettings.xml"/><Relationship Id="rId51" Type="http://schemas.openxmlformats.org/officeDocument/2006/relationships/image" Target="media/image26.emf"/><Relationship Id="rId72" Type="http://schemas.openxmlformats.org/officeDocument/2006/relationships/image" Target="media/image44.emf"/><Relationship Id="rId93" Type="http://schemas.openxmlformats.org/officeDocument/2006/relationships/image" Target="media/image63.emf"/><Relationship Id="rId98" Type="http://schemas.openxmlformats.org/officeDocument/2006/relationships/hyperlink" Target="https://sintegre.ons.org.br/sites/2/53/paginas/servicos/historico-de-produtos.aspx?produto=Resultados%20do%20Interc%C3%A2mbio%20Internacional" TargetMode="External"/><Relationship Id="rId3" Type="http://schemas.openxmlformats.org/officeDocument/2006/relationships/customXml" Target="../customXml/item3.xml"/><Relationship Id="rId25" Type="http://schemas.openxmlformats.org/officeDocument/2006/relationships/hyperlink" Target="https://www.gov.br/mme/pt-br/assuntos/noticias/mme-reforca-sistema-eletrico-de-sorriso-com-entrega-de-novo-transformador" TargetMode="External"/><Relationship Id="rId46" Type="http://schemas.openxmlformats.org/officeDocument/2006/relationships/hyperlink" Target="https://dados.ons.org.br/dataset/importacaoenergia-comercial-2" TargetMode="External"/><Relationship Id="rId67" Type="http://schemas.openxmlformats.org/officeDocument/2006/relationships/image" Target="media/image41.emf"/><Relationship Id="rId116" Type="http://schemas.openxmlformats.org/officeDocument/2006/relationships/hyperlink" Target="https://www.ons.org.br/paginas/resultados-da-operacao/historico-da-operacao/dados-gerais" TargetMode="External"/><Relationship Id="rId20" Type="http://schemas.openxmlformats.org/officeDocument/2006/relationships/hyperlink" Target="https://www.gov.br/mme/pt-br/assuntos/noticias/mme-anuncia-conclusao-de-estudo-para-leilao-do-bipolo-nordeste-2-que-liga-rio-grande-do-norte-ao-parana" TargetMode="External"/><Relationship Id="rId41" Type="http://schemas.openxmlformats.org/officeDocument/2006/relationships/hyperlink" Target="https://dados.ons.org.br/organization/ons" TargetMode="External"/><Relationship Id="rId62" Type="http://schemas.openxmlformats.org/officeDocument/2006/relationships/image" Target="media/image37.emf"/><Relationship Id="rId83" Type="http://schemas.openxmlformats.org/officeDocument/2006/relationships/image" Target="media/image53.emf"/><Relationship Id="rId88" Type="http://schemas.openxmlformats.org/officeDocument/2006/relationships/image" Target="media/image58.emf"/><Relationship Id="rId111" Type="http://schemas.openxmlformats.org/officeDocument/2006/relationships/hyperlink" Target="https://www.ccee.org.br/en/precos/painel-precos" TargetMode="External"/><Relationship Id="rId15" Type="http://schemas.openxmlformats.org/officeDocument/2006/relationships/footer" Target="footer1.xml"/><Relationship Id="rId36" Type="http://schemas.openxmlformats.org/officeDocument/2006/relationships/image" Target="media/image15.emf"/><Relationship Id="rId57" Type="http://schemas.openxmlformats.org/officeDocument/2006/relationships/image" Target="media/image32.emf"/><Relationship Id="rId106" Type="http://schemas.openxmlformats.org/officeDocument/2006/relationships/hyperlink" Target="https://www.gov.br/aneel/pt-br/centrais-de-conteudos/relatorios-e-indicadores/distribuica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Azul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0d6ce68-b350-467f-b409-867846fde68c">
      <Terms xmlns="http://schemas.microsoft.com/office/infopath/2007/PartnerControls"/>
    </lcf76f155ced4ddcb4097134ff3c332f>
    <TaxCatchAll xmlns="f629b25b-67da-4643-a557-c0ea756a3f3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68C21DD7EEB6784B95CCA16BAFE6B945" ma:contentTypeVersion="14" ma:contentTypeDescription="Crie um novo documento." ma:contentTypeScope="" ma:versionID="00199cf89c8b1242df83706e4b8b8f31">
  <xsd:schema xmlns:xsd="http://www.w3.org/2001/XMLSchema" xmlns:xs="http://www.w3.org/2001/XMLSchema" xmlns:p="http://schemas.microsoft.com/office/2006/metadata/properties" xmlns:ns2="80d6ce68-b350-467f-b409-867846fde68c" xmlns:ns3="f629b25b-67da-4643-a557-c0ea756a3f30" targetNamespace="http://schemas.microsoft.com/office/2006/metadata/properties" ma:root="true" ma:fieldsID="e3cb3179d58f7682cb4ed329c1e86452" ns2:_="" ns3:_="">
    <xsd:import namespace="80d6ce68-b350-467f-b409-867846fde68c"/>
    <xsd:import namespace="f629b25b-67da-4643-a557-c0ea756a3f3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d6ce68-b350-467f-b409-867846fde6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8df1ed16-231d-4b45-aabd-8943087d6878"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629b25b-67da-4643-a557-c0ea756a3f3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3e8dbfe-3ba4-42a1-881f-b6a35e7e8278}" ma:internalName="TaxCatchAll" ma:showField="CatchAllData" ma:web="f629b25b-67da-4643-a557-c0ea756a3f3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E60D921-E435-4E95-81BE-F35BAB37AC6A}">
  <ds:schemaRefs>
    <ds:schemaRef ds:uri="http://schemas.microsoft.com/sharepoint/v3/contenttype/forms"/>
  </ds:schemaRefs>
</ds:datastoreItem>
</file>

<file path=customXml/itemProps2.xml><?xml version="1.0" encoding="utf-8"?>
<ds:datastoreItem xmlns:ds="http://schemas.openxmlformats.org/officeDocument/2006/customXml" ds:itemID="{9694292D-69B6-47EA-9418-EC7A08054626}">
  <ds:schemaRefs>
    <ds:schemaRef ds:uri="http://schemas.openxmlformats.org/officeDocument/2006/bibliography"/>
  </ds:schemaRefs>
</ds:datastoreItem>
</file>

<file path=customXml/itemProps3.xml><?xml version="1.0" encoding="utf-8"?>
<ds:datastoreItem xmlns:ds="http://schemas.openxmlformats.org/officeDocument/2006/customXml" ds:itemID="{081BFA41-7FE1-4F63-9C35-DB34CC589137}">
  <ds:schemaRefs>
    <ds:schemaRef ds:uri="http://schemas.microsoft.com/office/2006/metadata/properties"/>
    <ds:schemaRef ds:uri="http://schemas.microsoft.com/office/infopath/2007/PartnerControls"/>
    <ds:schemaRef ds:uri="80d6ce68-b350-467f-b409-867846fde68c"/>
    <ds:schemaRef ds:uri="f629b25b-67da-4643-a557-c0ea756a3f30"/>
  </ds:schemaRefs>
</ds:datastoreItem>
</file>

<file path=customXml/itemProps4.xml><?xml version="1.0" encoding="utf-8"?>
<ds:datastoreItem xmlns:ds="http://schemas.openxmlformats.org/officeDocument/2006/customXml" ds:itemID="{A104498F-0563-4560-A612-848812D01C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d6ce68-b350-467f-b409-867846fde68c"/>
    <ds:schemaRef ds:uri="f629b25b-67da-4643-a557-c0ea756a3f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44</Pages>
  <Words>4844</Words>
  <Characters>28246</Characters>
  <Application>Microsoft Office Word</Application>
  <DocSecurity>0</DocSecurity>
  <Lines>1283</Lines>
  <Paragraphs>612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 Luis Goncalves de Oliveira</dc:creator>
  <cp:keywords/>
  <dc:description/>
  <cp:lastModifiedBy>Andre Luis Goncalves de Oliveira</cp:lastModifiedBy>
  <cp:revision>3</cp:revision>
  <cp:lastPrinted>2025-02-21T12:35:00Z</cp:lastPrinted>
  <dcterms:created xsi:type="dcterms:W3CDTF">2026-04-13T13:39:00Z</dcterms:created>
  <dcterms:modified xsi:type="dcterms:W3CDTF">2026-04-13T13:48:00Z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0x01010068C21DD7EEB6784B95CCA16BAFE6B945</vt:lpwstr>
  </property>
  <property fmtid="{D5CDD505-2E9C-101B-9397-08002B2CF9AE}" pid="3" name="MediaServiceImageTags">
    <vt:lpwstr/>
  </property>
</Properties>
</file>