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03C75E7B">
            <wp:simplePos x="0" y="0"/>
            <wp:positionH relativeFrom="column">
              <wp:posOffset>-619125</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B98F"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541E5E54" w:rsidR="00B53CB5" w:rsidRPr="00436710" w:rsidRDefault="00B53CB5"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Julho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541E5E54" w:rsidR="00B53CB5" w:rsidRPr="00436710" w:rsidRDefault="00B53CB5"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Julho</w:t>
                      </w:r>
                      <w:r w:rsidRPr="00703EBD">
                        <w:rPr>
                          <w:rFonts w:ascii="Century Gothic" w:hAnsi="Century Gothic"/>
                          <w:b/>
                          <w:color w:val="FFFFFF" w:themeColor="background1"/>
                          <w:sz w:val="40"/>
                          <w:szCs w:val="48"/>
                        </w:rPr>
                        <w:t xml:space="preserve"> de 202</w:t>
                      </w:r>
                      <w:r>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80607"/>
      <w:bookmarkStart w:id="16"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CC210C">
        <w:rPr>
          <w:rFonts w:ascii="Arial" w:hAnsi="Arial" w:cs="Arial"/>
          <w:spacing w:val="-1"/>
          <w:w w:val="105"/>
          <w:sz w:val="20"/>
          <w:szCs w:val="20"/>
        </w:rPr>
        <w:t>:</w:t>
      </w:r>
      <w:r w:rsidRPr="00CC210C">
        <w:rPr>
          <w:rFonts w:ascii="Arial" w:hAnsi="Arial" w:cs="Arial"/>
          <w:spacing w:val="-6"/>
          <w:w w:val="105"/>
          <w:sz w:val="20"/>
          <w:szCs w:val="20"/>
        </w:rPr>
        <w:t xml:space="preserve"> </w:t>
      </w:r>
      <w:r w:rsidRPr="00CC210C">
        <w:rPr>
          <w:rFonts w:ascii="Arial" w:hAnsi="Arial" w:cs="Arial"/>
          <w:spacing w:val="-1"/>
          <w:w w:val="105"/>
          <w:sz w:val="20"/>
          <w:szCs w:val="20"/>
        </w:rPr>
        <w:t>Gentil</w:t>
      </w:r>
      <w:r w:rsidRPr="00CC210C">
        <w:rPr>
          <w:rFonts w:ascii="Arial" w:hAnsi="Arial" w:cs="Arial"/>
          <w:spacing w:val="-12"/>
          <w:w w:val="105"/>
          <w:sz w:val="20"/>
          <w:szCs w:val="20"/>
        </w:rPr>
        <w:t xml:space="preserve"> </w:t>
      </w:r>
      <w:r w:rsidRPr="00CC210C">
        <w:rPr>
          <w:rFonts w:ascii="Arial" w:hAnsi="Arial" w:cs="Arial"/>
          <w:spacing w:val="-1"/>
          <w:w w:val="105"/>
          <w:sz w:val="20"/>
          <w:szCs w:val="20"/>
        </w:rPr>
        <w:t>Nogueira</w:t>
      </w:r>
      <w:r w:rsidRPr="00CC210C">
        <w:rPr>
          <w:rFonts w:ascii="Arial" w:hAnsi="Arial" w:cs="Arial"/>
          <w:spacing w:val="-5"/>
          <w:w w:val="105"/>
          <w:sz w:val="20"/>
          <w:szCs w:val="20"/>
        </w:rPr>
        <w:t xml:space="preserve"> </w:t>
      </w:r>
      <w:r w:rsidRPr="00CC210C">
        <w:rPr>
          <w:rFonts w:ascii="Arial" w:hAnsi="Arial" w:cs="Arial"/>
          <w:w w:val="105"/>
          <w:sz w:val="20"/>
          <w:szCs w:val="20"/>
        </w:rPr>
        <w:t>de</w:t>
      </w:r>
      <w:r w:rsidRPr="00CC210C">
        <w:rPr>
          <w:rFonts w:ascii="Arial" w:hAnsi="Arial" w:cs="Arial"/>
          <w:spacing w:val="-6"/>
          <w:w w:val="105"/>
          <w:sz w:val="20"/>
          <w:szCs w:val="20"/>
        </w:rPr>
        <w:t xml:space="preserve"> </w:t>
      </w:r>
      <w:r w:rsidRPr="00CC210C">
        <w:rPr>
          <w:rFonts w:ascii="Arial" w:hAnsi="Arial" w:cs="Arial"/>
          <w:w w:val="105"/>
          <w:sz w:val="20"/>
          <w:szCs w:val="20"/>
        </w:rPr>
        <w:t>Sá</w:t>
      </w:r>
      <w:r w:rsidRPr="00CC210C">
        <w:rPr>
          <w:rFonts w:ascii="Arial" w:hAnsi="Arial" w:cs="Arial"/>
          <w:spacing w:val="-10"/>
          <w:w w:val="105"/>
          <w:sz w:val="20"/>
          <w:szCs w:val="20"/>
        </w:rPr>
        <w:t xml:space="preserve"> </w:t>
      </w:r>
      <w:r w:rsidRPr="00CC210C">
        <w:rPr>
          <w:rFonts w:ascii="Arial" w:hAnsi="Arial" w:cs="Arial"/>
          <w:w w:val="105"/>
          <w:sz w:val="20"/>
          <w:szCs w:val="20"/>
        </w:rPr>
        <w:t>Junior</w:t>
      </w:r>
    </w:p>
    <w:p w14:paraId="1B465E60" w14:textId="0E00BAB0"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r w:rsidR="00D40E15">
        <w:rPr>
          <w:rFonts w:ascii="Arial" w:hAnsi="Arial" w:cs="Arial"/>
          <w:spacing w:val="-1"/>
          <w:w w:val="105"/>
          <w:sz w:val="20"/>
          <w:szCs w:val="20"/>
        </w:rPr>
        <w:t>Igor Souza Ribeiro</w:t>
      </w:r>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50787CA1"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01761DCA" w14:textId="5F35E5B6" w:rsidR="00914EF1" w:rsidRPr="002B5B3F" w:rsidRDefault="00914EF1"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53C56BF" w:rsidR="001252D7" w:rsidRPr="002B5B3F" w:rsidRDefault="001252D7" w:rsidP="0077383F">
      <w:pPr>
        <w:ind w:left="-142"/>
        <w:rPr>
          <w:rFonts w:ascii="Arial" w:hAnsi="Arial" w:cs="Arial"/>
          <w:w w:val="105"/>
          <w:sz w:val="20"/>
          <w:szCs w:val="20"/>
        </w:rPr>
      </w:pP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7EA0DE12" w14:textId="4713B328" w:rsidR="00BB50A9" w:rsidRPr="002B5B3F" w:rsidRDefault="00BB50A9" w:rsidP="0077383F">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1BFDAF1" w14:textId="77777777" w:rsidR="005216EA"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1A1AF4BE" w14:textId="6460F614" w:rsidR="00933994" w:rsidRPr="002B5B3F" w:rsidRDefault="005216EA"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00933994" w:rsidRPr="002B5B3F">
        <w:rPr>
          <w:rFonts w:ascii="Arial" w:hAnsi="Arial" w:cs="Arial"/>
          <w:w w:val="105"/>
          <w:sz w:val="20"/>
          <w:szCs w:val="20"/>
        </w:rPr>
        <w:t xml:space="preserve">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6B078F96" w14:textId="40918C48" w:rsidR="00C147C9" w:rsidRDefault="00C147C9" w:rsidP="00E2574F">
      <w:pPr>
        <w:tabs>
          <w:tab w:val="left" w:pos="5670"/>
        </w:tabs>
        <w:ind w:hanging="142"/>
        <w:rPr>
          <w:rFonts w:ascii="Arial" w:hAnsi="Arial" w:cs="Arial"/>
          <w:w w:val="105"/>
          <w:sz w:val="20"/>
          <w:szCs w:val="20"/>
        </w:rPr>
      </w:pPr>
      <w:r>
        <w:rPr>
          <w:rFonts w:ascii="Arial" w:hAnsi="Arial" w:cs="Arial"/>
          <w:w w:val="105"/>
          <w:sz w:val="20"/>
          <w:szCs w:val="20"/>
        </w:rPr>
        <w:t xml:space="preserve">João Guilherme </w:t>
      </w:r>
      <w:r w:rsidR="00832E2A">
        <w:rPr>
          <w:rFonts w:ascii="Arial" w:hAnsi="Arial" w:cs="Arial"/>
          <w:w w:val="105"/>
          <w:sz w:val="20"/>
          <w:szCs w:val="20"/>
        </w:rPr>
        <w:t>Nascimento Lourenço</w:t>
      </w:r>
    </w:p>
    <w:p w14:paraId="34FCA46D" w14:textId="13F9A3A4"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24B11A92"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BD3EEE">
              <w:rPr>
                <w:rFonts w:ascii="Arial" w:hAnsi="Arial" w:cs="Arial"/>
                <w:webHidden/>
                <w:color w:val="3366CC"/>
              </w:rPr>
              <w:t>6</w:t>
            </w:r>
            <w:r w:rsidR="00186542" w:rsidRPr="00BF5BDA">
              <w:rPr>
                <w:rFonts w:ascii="Arial" w:hAnsi="Arial" w:cs="Arial"/>
                <w:webHidden/>
                <w:color w:val="3366CC"/>
              </w:rPr>
              <w:fldChar w:fldCharType="end"/>
            </w:r>
          </w:hyperlink>
        </w:p>
        <w:p w14:paraId="197C4EA3" w14:textId="0B9758E3"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7</w:t>
            </w:r>
            <w:r w:rsidRPr="00BF5BDA">
              <w:rPr>
                <w:rFonts w:ascii="Arial" w:hAnsi="Arial" w:cs="Arial"/>
                <w:webHidden/>
                <w:color w:val="3366CC"/>
              </w:rPr>
              <w:fldChar w:fldCharType="end"/>
            </w:r>
          </w:hyperlink>
        </w:p>
        <w:p w14:paraId="50E179C3" w14:textId="6B38DE87"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10</w:t>
            </w:r>
            <w:r w:rsidRPr="00BF5BDA">
              <w:rPr>
                <w:rFonts w:ascii="Arial" w:hAnsi="Arial" w:cs="Arial"/>
                <w:webHidden/>
                <w:color w:val="3366CC"/>
              </w:rPr>
              <w:fldChar w:fldCharType="end"/>
            </w:r>
          </w:hyperlink>
        </w:p>
        <w:p w14:paraId="750910AB" w14:textId="2EAB6B59"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13</w:t>
            </w:r>
            <w:r w:rsidRPr="00BF5BDA">
              <w:rPr>
                <w:rFonts w:ascii="Arial" w:hAnsi="Arial" w:cs="Arial"/>
                <w:webHidden/>
                <w:color w:val="3366CC"/>
              </w:rPr>
              <w:fldChar w:fldCharType="end"/>
            </w:r>
          </w:hyperlink>
        </w:p>
        <w:p w14:paraId="77D1605C" w14:textId="5B503F0E"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13</w:t>
            </w:r>
            <w:r w:rsidRPr="00BF5BDA">
              <w:rPr>
                <w:rFonts w:ascii="Arial" w:hAnsi="Arial" w:cs="Arial"/>
                <w:webHidden/>
                <w:color w:val="3366CC"/>
              </w:rPr>
              <w:fldChar w:fldCharType="end"/>
            </w:r>
          </w:hyperlink>
        </w:p>
        <w:p w14:paraId="366AAD85" w14:textId="1C4A9CFD"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14</w:t>
            </w:r>
            <w:r w:rsidRPr="00BF5BDA">
              <w:rPr>
                <w:rFonts w:ascii="Arial" w:hAnsi="Arial" w:cs="Arial"/>
                <w:webHidden/>
                <w:color w:val="3366CC"/>
              </w:rPr>
              <w:fldChar w:fldCharType="end"/>
            </w:r>
          </w:hyperlink>
        </w:p>
        <w:p w14:paraId="358FAA26" w14:textId="346414E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17</w:t>
            </w:r>
            <w:r w:rsidRPr="00BF5BDA">
              <w:rPr>
                <w:rFonts w:ascii="Arial" w:hAnsi="Arial" w:cs="Arial"/>
                <w:webHidden/>
                <w:color w:val="3366CC"/>
              </w:rPr>
              <w:fldChar w:fldCharType="end"/>
            </w:r>
          </w:hyperlink>
        </w:p>
        <w:p w14:paraId="637F3DAF" w14:textId="70E3E9CB"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17</w:t>
            </w:r>
            <w:r w:rsidRPr="00BF5BDA">
              <w:rPr>
                <w:rFonts w:ascii="Arial" w:hAnsi="Arial" w:cs="Arial"/>
                <w:webHidden/>
                <w:color w:val="3366CC"/>
              </w:rPr>
              <w:fldChar w:fldCharType="end"/>
            </w:r>
          </w:hyperlink>
        </w:p>
        <w:p w14:paraId="236E4029" w14:textId="28968E9D"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19</w:t>
            </w:r>
            <w:r w:rsidRPr="00BF5BDA">
              <w:rPr>
                <w:rFonts w:ascii="Arial" w:hAnsi="Arial" w:cs="Arial"/>
                <w:webHidden/>
                <w:color w:val="3366CC"/>
              </w:rPr>
              <w:fldChar w:fldCharType="end"/>
            </w:r>
          </w:hyperlink>
        </w:p>
        <w:p w14:paraId="57A039B6" w14:textId="50C86E0D"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19</w:t>
            </w:r>
            <w:r w:rsidRPr="00BF5BDA">
              <w:rPr>
                <w:rFonts w:ascii="Arial" w:hAnsi="Arial" w:cs="Arial"/>
                <w:webHidden/>
                <w:color w:val="3366CC"/>
              </w:rPr>
              <w:fldChar w:fldCharType="end"/>
            </w:r>
          </w:hyperlink>
        </w:p>
        <w:p w14:paraId="38D2ECA2" w14:textId="1C81076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22</w:t>
            </w:r>
            <w:r w:rsidRPr="00BF5BDA">
              <w:rPr>
                <w:rFonts w:ascii="Arial" w:hAnsi="Arial" w:cs="Arial"/>
                <w:webHidden/>
                <w:color w:val="3366CC"/>
              </w:rPr>
              <w:fldChar w:fldCharType="end"/>
            </w:r>
          </w:hyperlink>
        </w:p>
        <w:p w14:paraId="0ECCE3D0" w14:textId="127F0EF1"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24</w:t>
            </w:r>
            <w:r w:rsidRPr="00BF5BDA">
              <w:rPr>
                <w:rFonts w:ascii="Arial" w:hAnsi="Arial" w:cs="Arial"/>
                <w:webHidden/>
                <w:color w:val="3366CC"/>
              </w:rPr>
              <w:fldChar w:fldCharType="end"/>
            </w:r>
          </w:hyperlink>
        </w:p>
        <w:p w14:paraId="654C57AF" w14:textId="01017C8C"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24</w:t>
            </w:r>
            <w:r w:rsidRPr="00BF5BDA">
              <w:rPr>
                <w:rFonts w:ascii="Arial" w:hAnsi="Arial" w:cs="Arial"/>
                <w:webHidden/>
                <w:color w:val="3366CC"/>
              </w:rPr>
              <w:fldChar w:fldCharType="end"/>
            </w:r>
          </w:hyperlink>
        </w:p>
        <w:p w14:paraId="3CCCCC76" w14:textId="59C6EA9C"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26</w:t>
            </w:r>
            <w:r w:rsidRPr="00BF5BDA">
              <w:rPr>
                <w:rFonts w:ascii="Arial" w:hAnsi="Arial" w:cs="Arial"/>
                <w:webHidden/>
                <w:color w:val="3366CC"/>
              </w:rPr>
              <w:fldChar w:fldCharType="end"/>
            </w:r>
          </w:hyperlink>
        </w:p>
        <w:p w14:paraId="17CC9653" w14:textId="4577D381"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27</w:t>
            </w:r>
            <w:r w:rsidRPr="00BF5BDA">
              <w:rPr>
                <w:rFonts w:ascii="Arial" w:hAnsi="Arial" w:cs="Arial"/>
                <w:webHidden/>
                <w:color w:val="3366CC"/>
              </w:rPr>
              <w:fldChar w:fldCharType="end"/>
            </w:r>
          </w:hyperlink>
        </w:p>
        <w:p w14:paraId="1EAF9E42" w14:textId="290FC884"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28</w:t>
            </w:r>
            <w:r w:rsidRPr="00BF5BDA">
              <w:rPr>
                <w:rFonts w:ascii="Arial" w:hAnsi="Arial" w:cs="Arial"/>
                <w:webHidden/>
                <w:color w:val="3366CC"/>
              </w:rPr>
              <w:fldChar w:fldCharType="end"/>
            </w:r>
          </w:hyperlink>
        </w:p>
        <w:p w14:paraId="525714FB" w14:textId="67CA1B81"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28</w:t>
            </w:r>
            <w:r w:rsidRPr="00BF5BDA">
              <w:rPr>
                <w:rFonts w:ascii="Arial" w:hAnsi="Arial" w:cs="Arial"/>
                <w:webHidden/>
                <w:color w:val="3366CC"/>
              </w:rPr>
              <w:fldChar w:fldCharType="end"/>
            </w:r>
          </w:hyperlink>
        </w:p>
        <w:p w14:paraId="71CCB434" w14:textId="1A0D7D3B"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31</w:t>
            </w:r>
            <w:r w:rsidRPr="00BF5BDA">
              <w:rPr>
                <w:rFonts w:ascii="Arial" w:hAnsi="Arial" w:cs="Arial"/>
                <w:webHidden/>
                <w:color w:val="3366CC"/>
              </w:rPr>
              <w:fldChar w:fldCharType="end"/>
            </w:r>
          </w:hyperlink>
        </w:p>
        <w:p w14:paraId="552A129F" w14:textId="53E8A616"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32</w:t>
            </w:r>
            <w:r w:rsidRPr="00BF5BDA">
              <w:rPr>
                <w:rFonts w:ascii="Arial" w:hAnsi="Arial" w:cs="Arial"/>
                <w:webHidden/>
                <w:color w:val="3366CC"/>
              </w:rPr>
              <w:fldChar w:fldCharType="end"/>
            </w:r>
          </w:hyperlink>
        </w:p>
        <w:p w14:paraId="4A192E9C" w14:textId="57D6D4FA"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32</w:t>
            </w:r>
            <w:r w:rsidRPr="00BF5BDA">
              <w:rPr>
                <w:rFonts w:ascii="Arial" w:hAnsi="Arial" w:cs="Arial"/>
                <w:webHidden/>
                <w:color w:val="3366CC"/>
              </w:rPr>
              <w:fldChar w:fldCharType="end"/>
            </w:r>
          </w:hyperlink>
        </w:p>
        <w:p w14:paraId="431DF023" w14:textId="31D6F092"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32</w:t>
            </w:r>
            <w:r w:rsidRPr="00BF5BDA">
              <w:rPr>
                <w:rFonts w:ascii="Arial" w:hAnsi="Arial" w:cs="Arial"/>
                <w:webHidden/>
                <w:color w:val="3366CC"/>
              </w:rPr>
              <w:fldChar w:fldCharType="end"/>
            </w:r>
          </w:hyperlink>
        </w:p>
        <w:p w14:paraId="6E9243E8" w14:textId="7ADCBF23"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33</w:t>
            </w:r>
            <w:r w:rsidRPr="00BF5BDA">
              <w:rPr>
                <w:rFonts w:ascii="Arial" w:hAnsi="Arial" w:cs="Arial"/>
                <w:webHidden/>
                <w:color w:val="3366CC"/>
              </w:rPr>
              <w:fldChar w:fldCharType="end"/>
            </w:r>
          </w:hyperlink>
        </w:p>
        <w:p w14:paraId="7C440946" w14:textId="171A48F7"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34</w:t>
            </w:r>
            <w:r w:rsidRPr="00BF5BDA">
              <w:rPr>
                <w:rFonts w:ascii="Arial" w:hAnsi="Arial" w:cs="Arial"/>
                <w:webHidden/>
                <w:color w:val="3366CC"/>
              </w:rPr>
              <w:fldChar w:fldCharType="end"/>
            </w:r>
          </w:hyperlink>
        </w:p>
        <w:p w14:paraId="5924B525" w14:textId="23298E20"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35</w:t>
            </w:r>
            <w:r w:rsidRPr="00BF5BDA">
              <w:rPr>
                <w:rFonts w:ascii="Arial" w:hAnsi="Arial" w:cs="Arial"/>
                <w:webHidden/>
                <w:color w:val="3366CC"/>
              </w:rPr>
              <w:fldChar w:fldCharType="end"/>
            </w:r>
          </w:hyperlink>
        </w:p>
        <w:p w14:paraId="704629E0" w14:textId="44FE7525"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36</w:t>
            </w:r>
            <w:r w:rsidRPr="00BF5BDA">
              <w:rPr>
                <w:rFonts w:ascii="Arial" w:hAnsi="Arial" w:cs="Arial"/>
                <w:webHidden/>
                <w:color w:val="3366CC"/>
              </w:rPr>
              <w:fldChar w:fldCharType="end"/>
            </w:r>
          </w:hyperlink>
        </w:p>
        <w:p w14:paraId="4EC1639F" w14:textId="7C2929C5"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37</w:t>
            </w:r>
            <w:r w:rsidRPr="00BF5BDA">
              <w:rPr>
                <w:rFonts w:ascii="Arial" w:hAnsi="Arial" w:cs="Arial"/>
                <w:webHidden/>
                <w:color w:val="3366CC"/>
              </w:rPr>
              <w:fldChar w:fldCharType="end"/>
            </w:r>
          </w:hyperlink>
        </w:p>
        <w:p w14:paraId="6C179E4E" w14:textId="3D3378DF"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37</w:t>
            </w:r>
            <w:r w:rsidRPr="00BF5BDA">
              <w:rPr>
                <w:rFonts w:ascii="Arial" w:hAnsi="Arial" w:cs="Arial"/>
                <w:webHidden/>
                <w:color w:val="3366CC"/>
              </w:rPr>
              <w:fldChar w:fldCharType="end"/>
            </w:r>
          </w:hyperlink>
        </w:p>
        <w:p w14:paraId="6121047B" w14:textId="6A8631D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39</w:t>
            </w:r>
            <w:r w:rsidRPr="00BF5BDA">
              <w:rPr>
                <w:rFonts w:ascii="Arial" w:hAnsi="Arial" w:cs="Arial"/>
                <w:webHidden/>
                <w:color w:val="3366CC"/>
              </w:rPr>
              <w:fldChar w:fldCharType="end"/>
            </w:r>
          </w:hyperlink>
        </w:p>
        <w:p w14:paraId="4AB5BD1F" w14:textId="125D6B74"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41</w:t>
            </w:r>
            <w:r w:rsidRPr="00BF5BDA">
              <w:rPr>
                <w:rFonts w:ascii="Arial" w:hAnsi="Arial" w:cs="Arial"/>
                <w:webHidden/>
                <w:color w:val="3366CC"/>
              </w:rPr>
              <w:fldChar w:fldCharType="end"/>
            </w:r>
          </w:hyperlink>
        </w:p>
        <w:p w14:paraId="39253151" w14:textId="281FF9B0"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41</w:t>
            </w:r>
            <w:r w:rsidRPr="00BF5BDA">
              <w:rPr>
                <w:rFonts w:ascii="Arial" w:hAnsi="Arial" w:cs="Arial"/>
                <w:webHidden/>
                <w:color w:val="3366CC"/>
              </w:rPr>
              <w:fldChar w:fldCharType="end"/>
            </w:r>
          </w:hyperlink>
        </w:p>
        <w:p w14:paraId="62E1CF35" w14:textId="2B96B393"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42</w:t>
            </w:r>
            <w:r w:rsidRPr="00BF5BDA">
              <w:rPr>
                <w:rFonts w:ascii="Arial" w:hAnsi="Arial" w:cs="Arial"/>
                <w:webHidden/>
                <w:color w:val="3366CC"/>
              </w:rPr>
              <w:fldChar w:fldCharType="end"/>
            </w:r>
          </w:hyperlink>
        </w:p>
        <w:p w14:paraId="0BD71BD8" w14:textId="285D1557"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BD3EEE">
              <w:rPr>
                <w:rFonts w:ascii="Arial" w:hAnsi="Arial" w:cs="Arial"/>
                <w:webHidden/>
                <w:color w:val="3366CC"/>
              </w:rPr>
              <w:t>43</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6"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1E630"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7"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55413556" w:rsidR="00F624F1" w:rsidRPr="004E1555" w:rsidRDefault="0094254D" w:rsidP="001354AD">
      <w:pPr>
        <w:rPr>
          <w:highlight w:val="yellow"/>
          <w:lang w:eastAsia="pt-BR"/>
        </w:rPr>
      </w:pPr>
      <w:r w:rsidRPr="00B42DDF">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0FB58D5A">
            <wp:simplePos x="0" y="0"/>
            <wp:positionH relativeFrom="column">
              <wp:posOffset>3963035</wp:posOffset>
            </wp:positionH>
            <wp:positionV relativeFrom="paragraph">
              <wp:posOffset>476885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8"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4E6AD6" w:rsidRPr="00B42DDF">
        <w:rPr>
          <w:rFonts w:ascii="Century Gothic" w:hAnsi="Century Gothic"/>
          <w:color w:val="3366CC"/>
          <w:sz w:val="60"/>
          <w:szCs w:val="60"/>
        </w:rPr>
        <w:t>DESTAQUES</w:t>
      </w:r>
      <w:r w:rsidR="0072200D" w:rsidRPr="004E1555">
        <w:rPr>
          <w:rFonts w:ascii="Century Gothic" w:hAnsi="Century Gothic"/>
          <w:sz w:val="60"/>
          <w:szCs w:val="60"/>
          <w:highlight w:val="yellow"/>
        </w:rPr>
        <w:t xml:space="preserve"> </w:t>
      </w:r>
    </w:p>
    <w:p w14:paraId="6FE0D935" w14:textId="6282F6C1" w:rsidR="00CA4E9D" w:rsidRPr="00B42DDF" w:rsidRDefault="001E38E6" w:rsidP="001354AD">
      <w:pPr>
        <w:rPr>
          <w:rFonts w:ascii="Century Gothic" w:hAnsi="Century Gothic"/>
          <w:color w:val="3366CC"/>
          <w:sz w:val="34"/>
          <w:szCs w:val="34"/>
        </w:rPr>
      </w:pPr>
      <w:r w:rsidRPr="00B42DDF">
        <w:rPr>
          <w:rFonts w:ascii="Century Gothic" w:hAnsi="Century Gothic"/>
          <w:color w:val="3366CC"/>
          <w:sz w:val="34"/>
          <w:szCs w:val="34"/>
        </w:rPr>
        <w:t>Boletim</w:t>
      </w:r>
    </w:p>
    <w:p w14:paraId="560EEB50" w14:textId="4B90DAA8" w:rsidR="0086729B" w:rsidRDefault="00E04DA7" w:rsidP="004B7036">
      <w:pPr>
        <w:pStyle w:val="Corpodetexto"/>
        <w:spacing w:before="55" w:line="276" w:lineRule="auto"/>
        <w:ind w:left="147" w:right="4712" w:firstLine="561"/>
        <w:jc w:val="both"/>
        <w:rPr>
          <w:rFonts w:ascii="Arial" w:hAnsi="Arial" w:cs="Arial"/>
          <w:highlight w:val="yellow"/>
        </w:rPr>
      </w:pPr>
      <w:r w:rsidRPr="004E1555">
        <w:rPr>
          <w:rFonts w:ascii="Arial" w:hAnsi="Arial" w:cs="Arial"/>
          <w:highlight w:val="yellow"/>
        </w:rPr>
        <w:t xml:space="preserve"> </w:t>
      </w:r>
    </w:p>
    <w:p w14:paraId="61085CC5" w14:textId="628934E7" w:rsidR="004B7036" w:rsidRPr="00F10949" w:rsidRDefault="0094254D" w:rsidP="004B7036">
      <w:pPr>
        <w:pStyle w:val="Corpodetexto"/>
        <w:spacing w:before="55" w:line="276" w:lineRule="auto"/>
        <w:ind w:left="147" w:right="4712" w:firstLine="561"/>
        <w:jc w:val="both"/>
        <w:rPr>
          <w:rFonts w:ascii="Arial" w:hAnsi="Arial" w:cs="Arial"/>
        </w:rPr>
      </w:pPr>
      <w:r w:rsidRPr="004E1555">
        <w:rPr>
          <w:rFonts w:ascii="Arial" w:hAnsi="Arial" w:cs="Arial"/>
          <w:bCs/>
          <w:noProof/>
          <w:highlight w:val="yellow"/>
          <w:lang w:val="pt-BR" w:eastAsia="pt-BR"/>
        </w:rPr>
        <mc:AlternateContent>
          <mc:Choice Requires="wps">
            <w:drawing>
              <wp:anchor distT="0" distB="0" distL="114300" distR="114300" simplePos="0" relativeHeight="251944974" behindDoc="0" locked="0" layoutInCell="1" allowOverlap="1" wp14:anchorId="513886BC" wp14:editId="4BA607AD">
                <wp:simplePos x="0" y="0"/>
                <wp:positionH relativeFrom="column">
                  <wp:posOffset>3834765</wp:posOffset>
                </wp:positionH>
                <wp:positionV relativeFrom="paragraph">
                  <wp:posOffset>548005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1.95pt;margin-top:43.15pt;width:242.4pt;height:18.8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B42DDF" w:rsidRPr="00F10949">
        <w:rPr>
          <w:rFonts w:ascii="Arial" w:hAnsi="Arial" w:cs="Arial"/>
        </w:rPr>
        <w:t xml:space="preserve">Em </w:t>
      </w:r>
      <w:r w:rsidR="00360D14" w:rsidRPr="00F10949">
        <w:rPr>
          <w:rFonts w:ascii="Arial" w:hAnsi="Arial" w:cs="Arial"/>
        </w:rPr>
        <w:t>Julho</w:t>
      </w:r>
      <w:r w:rsidR="00B42DDF" w:rsidRPr="00F10949">
        <w:rPr>
          <w:rFonts w:ascii="Arial" w:hAnsi="Arial" w:cs="Arial"/>
        </w:rPr>
        <w:t xml:space="preserve"> de 2025, o volume de precipitação ficou </w:t>
      </w:r>
      <w:r>
        <w:rPr>
          <w:rFonts w:ascii="Arial" w:hAnsi="Arial" w:cs="Arial"/>
        </w:rPr>
        <w:t>abaixo</w:t>
      </w:r>
      <w:r w:rsidRPr="00F10949">
        <w:rPr>
          <w:rFonts w:ascii="Arial" w:hAnsi="Arial" w:cs="Arial"/>
        </w:rPr>
        <w:t xml:space="preserve"> </w:t>
      </w:r>
      <w:r w:rsidR="00B42DDF" w:rsidRPr="00F10949">
        <w:rPr>
          <w:rFonts w:ascii="Arial" w:hAnsi="Arial" w:cs="Arial"/>
        </w:rPr>
        <w:t xml:space="preserve">da média histórica </w:t>
      </w:r>
      <w:r>
        <w:rPr>
          <w:rFonts w:ascii="Arial" w:hAnsi="Arial" w:cs="Arial"/>
        </w:rPr>
        <w:t>em todas as bacias hidrográficas de interesse do SIN</w:t>
      </w:r>
      <w:r w:rsidR="00B42DDF" w:rsidRPr="00F10949">
        <w:rPr>
          <w:rFonts w:ascii="Arial" w:hAnsi="Arial" w:cs="Arial"/>
        </w:rPr>
        <w:t xml:space="preserve">. </w:t>
      </w:r>
    </w:p>
    <w:p w14:paraId="502A2134" w14:textId="303D0865" w:rsidR="00727880" w:rsidRPr="00F10949" w:rsidRDefault="00727880" w:rsidP="00156CDB">
      <w:pPr>
        <w:pStyle w:val="Corpodetexto"/>
        <w:spacing w:beforeLines="55" w:before="132" w:line="276" w:lineRule="auto"/>
        <w:ind w:left="142" w:firstLine="567"/>
        <w:jc w:val="both"/>
        <w:rPr>
          <w:rFonts w:ascii="Arial" w:hAnsi="Arial" w:cs="Arial"/>
          <w:bCs/>
        </w:rPr>
      </w:pPr>
      <w:r w:rsidRPr="00F10949">
        <w:rPr>
          <w:rFonts w:ascii="Arial" w:hAnsi="Arial" w:cs="Arial"/>
          <w:bCs/>
        </w:rPr>
        <w:t xml:space="preserve">Ao final do mês de </w:t>
      </w:r>
      <w:r w:rsidR="00360D14" w:rsidRPr="00F10949">
        <w:rPr>
          <w:rFonts w:ascii="Arial" w:hAnsi="Arial" w:cs="Arial"/>
          <w:bCs/>
        </w:rPr>
        <w:t>Julho</w:t>
      </w:r>
      <w:r w:rsidRPr="00F10949">
        <w:rPr>
          <w:rFonts w:ascii="Arial" w:hAnsi="Arial" w:cs="Arial"/>
          <w:bCs/>
        </w:rPr>
        <w:t xml:space="preserve">, o armazenamento do reservatório equivalente do </w:t>
      </w:r>
      <w:r w:rsidR="007B0B7A" w:rsidRPr="00F10949">
        <w:rPr>
          <w:rFonts w:ascii="Arial" w:hAnsi="Arial" w:cs="Arial"/>
          <w:bCs/>
        </w:rPr>
        <w:t>S</w:t>
      </w:r>
      <w:r w:rsidRPr="00F10949">
        <w:rPr>
          <w:rFonts w:ascii="Arial" w:hAnsi="Arial" w:cs="Arial"/>
          <w:bCs/>
        </w:rPr>
        <w:t xml:space="preserve"> foi de </w:t>
      </w:r>
      <w:r w:rsidR="00D53A7C" w:rsidRPr="00F10949">
        <w:rPr>
          <w:rFonts w:ascii="Arial" w:hAnsi="Arial" w:cs="Arial"/>
          <w:bCs/>
        </w:rPr>
        <w:t>8</w:t>
      </w:r>
      <w:r w:rsidR="00276EA0">
        <w:rPr>
          <w:rFonts w:ascii="Arial" w:hAnsi="Arial" w:cs="Arial"/>
          <w:bCs/>
        </w:rPr>
        <w:t>4</w:t>
      </w:r>
      <w:r w:rsidR="00D53A7C" w:rsidRPr="00F10949">
        <w:rPr>
          <w:rFonts w:ascii="Arial" w:hAnsi="Arial" w:cs="Arial"/>
          <w:bCs/>
        </w:rPr>
        <w:t>,</w:t>
      </w:r>
      <w:r w:rsidR="00276EA0">
        <w:rPr>
          <w:rFonts w:ascii="Arial" w:hAnsi="Arial" w:cs="Arial"/>
          <w:bCs/>
        </w:rPr>
        <w:t>2</w:t>
      </w:r>
      <w:r w:rsidRPr="00F10949">
        <w:rPr>
          <w:rFonts w:ascii="Arial" w:hAnsi="Arial" w:cs="Arial"/>
          <w:bCs/>
        </w:rPr>
        <w:t xml:space="preserve">% representando replecionamento de </w:t>
      </w:r>
      <w:r w:rsidR="00276EA0">
        <w:rPr>
          <w:rFonts w:ascii="Arial" w:hAnsi="Arial" w:cs="Arial"/>
          <w:bCs/>
        </w:rPr>
        <w:t>0,5</w:t>
      </w:r>
      <w:r w:rsidR="00276EA0" w:rsidRPr="00F10949">
        <w:rPr>
          <w:rFonts w:ascii="Arial" w:hAnsi="Arial" w:cs="Arial"/>
          <w:bCs/>
        </w:rPr>
        <w:t xml:space="preserve"> </w:t>
      </w:r>
      <w:r w:rsidRPr="00F10949">
        <w:rPr>
          <w:rFonts w:ascii="Arial" w:hAnsi="Arial" w:cs="Arial"/>
          <w:bCs/>
        </w:rPr>
        <w:t xml:space="preserve">p.p. em relação ao mês de </w:t>
      </w:r>
      <w:r w:rsidR="00360D14" w:rsidRPr="00F10949">
        <w:rPr>
          <w:rFonts w:ascii="Arial" w:hAnsi="Arial" w:cs="Arial"/>
          <w:bCs/>
        </w:rPr>
        <w:t>junho</w:t>
      </w:r>
      <w:r w:rsidRPr="00F10949">
        <w:rPr>
          <w:rFonts w:ascii="Arial" w:hAnsi="Arial" w:cs="Arial"/>
          <w:bCs/>
        </w:rPr>
        <w:t xml:space="preserve">. Nos subsistemas SE/CO, </w:t>
      </w:r>
      <w:r w:rsidR="0048148F" w:rsidRPr="00F10949">
        <w:rPr>
          <w:rFonts w:ascii="Arial" w:hAnsi="Arial" w:cs="Arial"/>
          <w:bCs/>
        </w:rPr>
        <w:t>NE</w:t>
      </w:r>
      <w:r w:rsidRPr="00F10949">
        <w:rPr>
          <w:rFonts w:ascii="Arial" w:hAnsi="Arial" w:cs="Arial"/>
          <w:bCs/>
        </w:rPr>
        <w:t xml:space="preserve"> e N </w:t>
      </w:r>
      <w:r w:rsidR="009B3DAE" w:rsidRPr="00F10949">
        <w:rPr>
          <w:rFonts w:ascii="Arial" w:hAnsi="Arial" w:cs="Arial"/>
          <w:bCs/>
        </w:rPr>
        <w:t>o</w:t>
      </w:r>
      <w:r w:rsidRPr="00F10949">
        <w:rPr>
          <w:rFonts w:ascii="Arial" w:hAnsi="Arial" w:cs="Arial"/>
          <w:bCs/>
        </w:rPr>
        <w:t xml:space="preserve">s armazenamentos foram de </w:t>
      </w:r>
      <w:r w:rsidR="00276EA0" w:rsidRPr="00F10949">
        <w:rPr>
          <w:rFonts w:ascii="Arial" w:hAnsi="Arial" w:cs="Arial"/>
          <w:bCs/>
        </w:rPr>
        <w:t>6</w:t>
      </w:r>
      <w:r w:rsidR="00276EA0">
        <w:rPr>
          <w:rFonts w:ascii="Arial" w:hAnsi="Arial" w:cs="Arial"/>
          <w:bCs/>
        </w:rPr>
        <w:t>3</w:t>
      </w:r>
      <w:r w:rsidR="009B3DAE" w:rsidRPr="00F10949">
        <w:rPr>
          <w:rFonts w:ascii="Arial" w:hAnsi="Arial" w:cs="Arial"/>
          <w:bCs/>
        </w:rPr>
        <w:t>,</w:t>
      </w:r>
      <w:r w:rsidR="00276EA0">
        <w:rPr>
          <w:rFonts w:ascii="Arial" w:hAnsi="Arial" w:cs="Arial"/>
          <w:bCs/>
        </w:rPr>
        <w:t>1</w:t>
      </w:r>
      <w:r w:rsidRPr="00F10949">
        <w:rPr>
          <w:rFonts w:ascii="Arial" w:hAnsi="Arial" w:cs="Arial"/>
          <w:bCs/>
        </w:rPr>
        <w:t xml:space="preserve">%, </w:t>
      </w:r>
      <w:r w:rsidR="00276EA0">
        <w:rPr>
          <w:rFonts w:ascii="Arial" w:hAnsi="Arial" w:cs="Arial"/>
          <w:bCs/>
        </w:rPr>
        <w:t>65</w:t>
      </w:r>
      <w:r w:rsidRPr="00F10949">
        <w:rPr>
          <w:rFonts w:ascii="Arial" w:hAnsi="Arial" w:cs="Arial"/>
          <w:bCs/>
        </w:rPr>
        <w:t xml:space="preserve">% e </w:t>
      </w:r>
      <w:r w:rsidR="00276EA0">
        <w:rPr>
          <w:rFonts w:ascii="Arial" w:hAnsi="Arial" w:cs="Arial"/>
          <w:bCs/>
        </w:rPr>
        <w:t>92,6</w:t>
      </w:r>
      <w:r w:rsidRPr="00F10949">
        <w:rPr>
          <w:rFonts w:ascii="Arial" w:hAnsi="Arial" w:cs="Arial"/>
          <w:bCs/>
        </w:rPr>
        <w:t xml:space="preserve">%, respectivamente, representando deplecionamento de </w:t>
      </w:r>
      <w:r w:rsidR="00276EA0">
        <w:rPr>
          <w:rFonts w:ascii="Arial" w:hAnsi="Arial" w:cs="Arial"/>
          <w:bCs/>
        </w:rPr>
        <w:t>3,4</w:t>
      </w:r>
      <w:r w:rsidRPr="00F10949">
        <w:rPr>
          <w:rFonts w:ascii="Arial" w:hAnsi="Arial" w:cs="Arial"/>
          <w:bCs/>
        </w:rPr>
        <w:t xml:space="preserve"> p.p., </w:t>
      </w:r>
      <w:r w:rsidR="00276EA0">
        <w:rPr>
          <w:rFonts w:ascii="Arial" w:hAnsi="Arial" w:cs="Arial"/>
          <w:bCs/>
        </w:rPr>
        <w:t>3,8</w:t>
      </w:r>
      <w:r w:rsidRPr="00F10949">
        <w:rPr>
          <w:rFonts w:ascii="Arial" w:hAnsi="Arial" w:cs="Arial"/>
          <w:bCs/>
        </w:rPr>
        <w:t xml:space="preserve"> p.p. e </w:t>
      </w:r>
      <w:r w:rsidR="00276EA0">
        <w:rPr>
          <w:rFonts w:ascii="Arial" w:hAnsi="Arial" w:cs="Arial"/>
          <w:bCs/>
        </w:rPr>
        <w:t>4,2</w:t>
      </w:r>
      <w:r w:rsidRPr="00F10949">
        <w:rPr>
          <w:rFonts w:ascii="Arial" w:hAnsi="Arial" w:cs="Arial"/>
          <w:bCs/>
        </w:rPr>
        <w:t xml:space="preserve"> p.p., em relação ao mês anterior. Para o SIN, o armazenamento verificado foi de </w:t>
      </w:r>
      <w:r w:rsidR="000308B6" w:rsidRPr="00F10949">
        <w:rPr>
          <w:rFonts w:ascii="Arial" w:hAnsi="Arial" w:cs="Arial"/>
          <w:bCs/>
        </w:rPr>
        <w:t>6</w:t>
      </w:r>
      <w:r w:rsidR="000308B6">
        <w:rPr>
          <w:rFonts w:ascii="Arial" w:hAnsi="Arial" w:cs="Arial"/>
          <w:bCs/>
        </w:rPr>
        <w:t>6</w:t>
      </w:r>
      <w:r w:rsidR="00975428" w:rsidRPr="00F10949">
        <w:rPr>
          <w:rFonts w:ascii="Arial" w:hAnsi="Arial" w:cs="Arial"/>
          <w:bCs/>
        </w:rPr>
        <w:t>,</w:t>
      </w:r>
      <w:r w:rsidR="000308B6">
        <w:rPr>
          <w:rFonts w:ascii="Arial" w:hAnsi="Arial" w:cs="Arial"/>
          <w:bCs/>
        </w:rPr>
        <w:t>2</w:t>
      </w:r>
      <w:r w:rsidRPr="00F10949">
        <w:rPr>
          <w:rFonts w:ascii="Arial" w:hAnsi="Arial" w:cs="Arial"/>
          <w:bCs/>
        </w:rPr>
        <w:t xml:space="preserve">%, correspondendo a um </w:t>
      </w:r>
      <w:r w:rsidR="000308B6">
        <w:rPr>
          <w:rFonts w:ascii="Arial" w:hAnsi="Arial" w:cs="Arial"/>
          <w:bCs/>
        </w:rPr>
        <w:t>de</w:t>
      </w:r>
      <w:r w:rsidRPr="00F10949">
        <w:rPr>
          <w:rFonts w:ascii="Arial" w:hAnsi="Arial" w:cs="Arial"/>
          <w:bCs/>
        </w:rPr>
        <w:t xml:space="preserve">plecionamento de </w:t>
      </w:r>
      <w:r w:rsidR="000308B6">
        <w:rPr>
          <w:rFonts w:ascii="Arial" w:hAnsi="Arial" w:cs="Arial"/>
          <w:bCs/>
        </w:rPr>
        <w:t>3</w:t>
      </w:r>
      <w:r w:rsidR="00975428" w:rsidRPr="00F10949">
        <w:rPr>
          <w:rFonts w:ascii="Arial" w:hAnsi="Arial" w:cs="Arial"/>
          <w:bCs/>
        </w:rPr>
        <w:t>,2</w:t>
      </w:r>
      <w:r w:rsidRPr="00F10949">
        <w:rPr>
          <w:rFonts w:ascii="Arial" w:hAnsi="Arial" w:cs="Arial"/>
          <w:bCs/>
        </w:rPr>
        <w:t xml:space="preserve"> p.p.</w:t>
      </w:r>
    </w:p>
    <w:p w14:paraId="5B9EF754" w14:textId="3A818822" w:rsidR="00EB4B6B" w:rsidRPr="00F10949" w:rsidRDefault="00EB4B6B" w:rsidP="003A4B71">
      <w:pPr>
        <w:pStyle w:val="Corpodetexto"/>
        <w:spacing w:beforeLines="55" w:before="132" w:line="276" w:lineRule="auto"/>
        <w:ind w:left="142" w:firstLine="567"/>
        <w:jc w:val="both"/>
        <w:rPr>
          <w:rFonts w:ascii="Arial" w:hAnsi="Arial" w:cs="Arial"/>
          <w:bCs/>
        </w:rPr>
      </w:pPr>
      <w:r w:rsidRPr="00F10949">
        <w:rPr>
          <w:rFonts w:ascii="Arial" w:hAnsi="Arial" w:cs="Arial"/>
          <w:bCs/>
        </w:rPr>
        <w:t>A capacidade instalada total de geração de energia elétrica do Brasil atingiu 2</w:t>
      </w:r>
      <w:r w:rsidR="006E5126" w:rsidRPr="00F10949">
        <w:rPr>
          <w:rFonts w:ascii="Arial" w:hAnsi="Arial" w:cs="Arial"/>
          <w:bCs/>
        </w:rPr>
        <w:t>5</w:t>
      </w:r>
      <w:r w:rsidR="006D26A3">
        <w:rPr>
          <w:rFonts w:ascii="Arial" w:hAnsi="Arial" w:cs="Arial"/>
          <w:bCs/>
        </w:rPr>
        <w:t>4</w:t>
      </w:r>
      <w:r w:rsidR="009D767C" w:rsidRPr="00F10949">
        <w:rPr>
          <w:rFonts w:ascii="Arial" w:hAnsi="Arial" w:cs="Arial"/>
          <w:bCs/>
        </w:rPr>
        <w:t>,</w:t>
      </w:r>
      <w:r w:rsidR="006E5126" w:rsidRPr="00F10949">
        <w:rPr>
          <w:rFonts w:ascii="Arial" w:hAnsi="Arial" w:cs="Arial"/>
          <w:bCs/>
        </w:rPr>
        <w:t>7</w:t>
      </w:r>
      <w:r w:rsidRPr="00F10949">
        <w:rPr>
          <w:rFonts w:ascii="Arial" w:hAnsi="Arial" w:cs="Arial"/>
          <w:bCs/>
        </w:rPr>
        <w:t xml:space="preserve"> GW, incluindo MMGD, que alcançou </w:t>
      </w:r>
      <w:r w:rsidR="006D26A3" w:rsidRPr="00F10949">
        <w:rPr>
          <w:rFonts w:ascii="Arial" w:hAnsi="Arial" w:cs="Arial"/>
          <w:bCs/>
        </w:rPr>
        <w:t>4</w:t>
      </w:r>
      <w:r w:rsidR="006D26A3">
        <w:rPr>
          <w:rFonts w:ascii="Arial" w:hAnsi="Arial" w:cs="Arial"/>
          <w:bCs/>
        </w:rPr>
        <w:t>2</w:t>
      </w:r>
      <w:r w:rsidR="006D26A3" w:rsidRPr="00F10949">
        <w:rPr>
          <w:rFonts w:ascii="Arial" w:hAnsi="Arial" w:cs="Arial"/>
          <w:bCs/>
        </w:rPr>
        <w:t xml:space="preserve"> </w:t>
      </w:r>
      <w:r w:rsidRPr="00F10949">
        <w:rPr>
          <w:rFonts w:ascii="Arial" w:hAnsi="Arial" w:cs="Arial"/>
          <w:bCs/>
        </w:rPr>
        <w:t>GW de potência instalada, representando 1</w:t>
      </w:r>
      <w:r w:rsidR="006E5126" w:rsidRPr="00F10949">
        <w:rPr>
          <w:rFonts w:ascii="Arial" w:hAnsi="Arial" w:cs="Arial"/>
          <w:bCs/>
        </w:rPr>
        <w:t>6,</w:t>
      </w:r>
      <w:r w:rsidR="006D26A3">
        <w:rPr>
          <w:rFonts w:ascii="Arial" w:hAnsi="Arial" w:cs="Arial"/>
          <w:bCs/>
        </w:rPr>
        <w:t>5</w:t>
      </w:r>
      <w:r w:rsidRPr="00F10949">
        <w:rPr>
          <w:rFonts w:ascii="Arial" w:hAnsi="Arial" w:cs="Arial"/>
          <w:bCs/>
        </w:rPr>
        <w:t>% da matriz de capacidade in</w:t>
      </w:r>
      <w:r w:rsidR="009D767C" w:rsidRPr="00F10949">
        <w:rPr>
          <w:rFonts w:ascii="Arial" w:hAnsi="Arial" w:cs="Arial"/>
          <w:bCs/>
        </w:rPr>
        <w:t>stalada</w:t>
      </w:r>
      <w:r w:rsidR="00321F83" w:rsidRPr="00F10949">
        <w:rPr>
          <w:rFonts w:ascii="Arial" w:hAnsi="Arial" w:cs="Arial"/>
          <w:bCs/>
        </w:rPr>
        <w:t>. Com isso o</w:t>
      </w:r>
      <w:r w:rsidR="009D767C" w:rsidRPr="00F10949">
        <w:rPr>
          <w:rFonts w:ascii="Arial" w:hAnsi="Arial" w:cs="Arial"/>
          <w:bCs/>
        </w:rPr>
        <w:t xml:space="preserve"> crescimento </w:t>
      </w:r>
      <w:r w:rsidR="00321F83" w:rsidRPr="00F10949">
        <w:rPr>
          <w:rFonts w:ascii="Arial" w:hAnsi="Arial" w:cs="Arial"/>
          <w:bCs/>
        </w:rPr>
        <w:t xml:space="preserve">da MMGD </w:t>
      </w:r>
      <w:r w:rsidRPr="00F10949">
        <w:rPr>
          <w:rFonts w:ascii="Arial" w:hAnsi="Arial" w:cs="Arial"/>
          <w:bCs/>
        </w:rPr>
        <w:t>nos últimos 12 meses</w:t>
      </w:r>
      <w:r w:rsidR="00321F83" w:rsidRPr="00F10949">
        <w:rPr>
          <w:rFonts w:ascii="Arial" w:hAnsi="Arial" w:cs="Arial"/>
          <w:bCs/>
        </w:rPr>
        <w:t xml:space="preserve"> foi de </w:t>
      </w:r>
      <w:r w:rsidR="006D26A3" w:rsidRPr="00F10949">
        <w:rPr>
          <w:rFonts w:ascii="Arial" w:hAnsi="Arial" w:cs="Arial"/>
          <w:bCs/>
        </w:rPr>
        <w:t>3</w:t>
      </w:r>
      <w:r w:rsidR="006D26A3">
        <w:rPr>
          <w:rFonts w:ascii="Arial" w:hAnsi="Arial" w:cs="Arial"/>
          <w:bCs/>
        </w:rPr>
        <w:t>4</w:t>
      </w:r>
      <w:r w:rsidR="006E5126" w:rsidRPr="00F10949">
        <w:rPr>
          <w:rFonts w:ascii="Arial" w:hAnsi="Arial" w:cs="Arial"/>
          <w:bCs/>
        </w:rPr>
        <w:t>,</w:t>
      </w:r>
      <w:r w:rsidR="006D26A3">
        <w:rPr>
          <w:rFonts w:ascii="Arial" w:hAnsi="Arial" w:cs="Arial"/>
          <w:bCs/>
        </w:rPr>
        <w:t>9</w:t>
      </w:r>
      <w:r w:rsidR="00321F83" w:rsidRPr="00F10949">
        <w:rPr>
          <w:rFonts w:ascii="Arial" w:hAnsi="Arial" w:cs="Arial"/>
          <w:bCs/>
        </w:rPr>
        <w:t>%</w:t>
      </w:r>
      <w:r w:rsidRPr="00F10949">
        <w:rPr>
          <w:rFonts w:ascii="Arial" w:hAnsi="Arial" w:cs="Arial"/>
          <w:bCs/>
        </w:rPr>
        <w:t>.</w:t>
      </w:r>
    </w:p>
    <w:p w14:paraId="7C8348A6" w14:textId="501D60E3" w:rsidR="00EB4B6B" w:rsidRDefault="00EB4B6B" w:rsidP="003A4B71">
      <w:pPr>
        <w:pStyle w:val="Corpodetexto"/>
        <w:spacing w:beforeLines="55" w:before="132" w:line="276" w:lineRule="auto"/>
        <w:ind w:left="150" w:firstLine="559"/>
        <w:jc w:val="both"/>
        <w:rPr>
          <w:rFonts w:ascii="Arial" w:hAnsi="Arial" w:cs="Arial"/>
          <w:bCs/>
        </w:rPr>
      </w:pPr>
      <w:r w:rsidRPr="00E3316E">
        <w:rPr>
          <w:rFonts w:ascii="Arial" w:hAnsi="Arial" w:cs="Arial"/>
          <w:bCs/>
        </w:rPr>
        <w:t xml:space="preserve">A geração </w:t>
      </w:r>
      <w:r w:rsidR="00405A99" w:rsidRPr="00E3316E">
        <w:rPr>
          <w:rFonts w:ascii="Arial" w:hAnsi="Arial" w:cs="Arial"/>
          <w:bCs/>
        </w:rPr>
        <w:t xml:space="preserve">hidrelétrica </w:t>
      </w:r>
      <w:r w:rsidRPr="00E3316E">
        <w:rPr>
          <w:rFonts w:ascii="Arial" w:hAnsi="Arial" w:cs="Arial"/>
          <w:bCs/>
        </w:rPr>
        <w:t xml:space="preserve">verificada no mês de </w:t>
      </w:r>
      <w:r w:rsidR="00360D14" w:rsidRPr="00E3316E">
        <w:rPr>
          <w:rFonts w:ascii="Arial" w:hAnsi="Arial" w:cs="Arial"/>
          <w:bCs/>
        </w:rPr>
        <w:t>junho</w:t>
      </w:r>
      <w:r w:rsidRPr="00E3316E">
        <w:rPr>
          <w:rFonts w:ascii="Arial" w:hAnsi="Arial" w:cs="Arial"/>
          <w:bCs/>
        </w:rPr>
        <w:t xml:space="preserve"> de 202</w:t>
      </w:r>
      <w:r w:rsidR="00BC1E77" w:rsidRPr="00E3316E">
        <w:rPr>
          <w:rFonts w:ascii="Arial" w:hAnsi="Arial" w:cs="Arial"/>
          <w:bCs/>
        </w:rPr>
        <w:t>5</w:t>
      </w:r>
      <w:r w:rsidRPr="00E3316E">
        <w:rPr>
          <w:rFonts w:ascii="Arial" w:hAnsi="Arial" w:cs="Arial"/>
          <w:bCs/>
        </w:rPr>
        <w:t xml:space="preserve"> correspondeu a </w:t>
      </w:r>
      <w:r w:rsidR="00E64F6A" w:rsidRPr="00E3316E">
        <w:rPr>
          <w:rFonts w:ascii="Arial" w:hAnsi="Arial" w:cs="Arial"/>
          <w:bCs/>
        </w:rPr>
        <w:t>5</w:t>
      </w:r>
      <w:r w:rsidR="00E51971" w:rsidRPr="00E3316E">
        <w:rPr>
          <w:rFonts w:ascii="Arial" w:hAnsi="Arial" w:cs="Arial"/>
          <w:bCs/>
        </w:rPr>
        <w:t>3</w:t>
      </w:r>
      <w:r w:rsidR="003A0622" w:rsidRPr="00E3316E">
        <w:rPr>
          <w:rFonts w:ascii="Arial" w:hAnsi="Arial" w:cs="Arial"/>
          <w:bCs/>
        </w:rPr>
        <w:t>,</w:t>
      </w:r>
      <w:r w:rsidR="00FF672D" w:rsidRPr="00E3316E">
        <w:rPr>
          <w:rFonts w:ascii="Arial" w:hAnsi="Arial" w:cs="Arial"/>
          <w:bCs/>
        </w:rPr>
        <w:t>5</w:t>
      </w:r>
      <w:r w:rsidRPr="00E3316E">
        <w:rPr>
          <w:rFonts w:ascii="Arial" w:hAnsi="Arial" w:cs="Arial"/>
          <w:bCs/>
        </w:rPr>
        <w:t xml:space="preserve">% do total gerado no país. As fontes renováveis (hidráulica, eólica, solar, biomassa e MMGD) representaram cerca de </w:t>
      </w:r>
      <w:r w:rsidR="003D187E" w:rsidRPr="00E3316E">
        <w:rPr>
          <w:rFonts w:ascii="Arial" w:hAnsi="Arial" w:cs="Arial"/>
          <w:bCs/>
        </w:rPr>
        <w:t>9</w:t>
      </w:r>
      <w:r w:rsidR="00E64F6A" w:rsidRPr="00E3316E">
        <w:rPr>
          <w:rFonts w:ascii="Arial" w:hAnsi="Arial" w:cs="Arial"/>
          <w:bCs/>
        </w:rPr>
        <w:t>0</w:t>
      </w:r>
      <w:r w:rsidR="003D187E" w:rsidRPr="00E3316E">
        <w:rPr>
          <w:rFonts w:ascii="Arial" w:hAnsi="Arial" w:cs="Arial"/>
          <w:bCs/>
        </w:rPr>
        <w:t>,</w:t>
      </w:r>
      <w:r w:rsidR="00E51971" w:rsidRPr="00E3316E">
        <w:rPr>
          <w:rFonts w:ascii="Arial" w:hAnsi="Arial" w:cs="Arial"/>
          <w:bCs/>
        </w:rPr>
        <w:t>7</w:t>
      </w:r>
      <w:r w:rsidRPr="00E3316E">
        <w:rPr>
          <w:rFonts w:ascii="Arial" w:hAnsi="Arial" w:cs="Arial"/>
          <w:bCs/>
        </w:rPr>
        <w:t>% da geração de energia elétrica brasileira.</w:t>
      </w:r>
    </w:p>
    <w:p w14:paraId="12E7E50F" w14:textId="5EDB9BE4" w:rsidR="007746DE" w:rsidRPr="00E64F6A" w:rsidRDefault="007746DE" w:rsidP="003A4B71">
      <w:pPr>
        <w:pStyle w:val="Corpodetexto"/>
        <w:spacing w:beforeLines="55" w:before="132" w:line="276" w:lineRule="auto"/>
        <w:ind w:left="150" w:firstLine="559"/>
        <w:jc w:val="both"/>
        <w:rPr>
          <w:rFonts w:ascii="Arial" w:hAnsi="Arial" w:cs="Arial"/>
          <w:bCs/>
        </w:rPr>
      </w:pPr>
    </w:p>
    <w:p w14:paraId="3DB0D8D9" w14:textId="4503C3A9" w:rsidR="00770148" w:rsidRPr="00855F2C" w:rsidRDefault="00B65688" w:rsidP="001354AD">
      <w:pPr>
        <w:rPr>
          <w:rFonts w:ascii="Century Gothic" w:hAnsi="Century Gothic"/>
          <w:color w:val="173DFF"/>
          <w:sz w:val="34"/>
          <w:szCs w:val="34"/>
        </w:rPr>
      </w:pPr>
      <w:r w:rsidRPr="00855F2C">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6CC5AF0A">
                <wp:simplePos x="0" y="0"/>
                <wp:positionH relativeFrom="page">
                  <wp:posOffset>304801</wp:posOffset>
                </wp:positionH>
                <wp:positionV relativeFrom="paragraph">
                  <wp:posOffset>308611</wp:posOffset>
                </wp:positionV>
                <wp:extent cx="6953250" cy="2876550"/>
                <wp:effectExtent l="0" t="0" r="0" b="0"/>
                <wp:wrapNone/>
                <wp:docPr id="8394197" name="Textbox 3"/>
                <wp:cNvGraphicFramePr/>
                <a:graphic xmlns:a="http://schemas.openxmlformats.org/drawingml/2006/main">
                  <a:graphicData uri="http://schemas.microsoft.com/office/word/2010/wordprocessingShape">
                    <wps:wsp>
                      <wps:cNvSpPr txBox="1"/>
                      <wps:spPr>
                        <a:xfrm>
                          <a:off x="0" y="0"/>
                          <a:ext cx="6953250" cy="2876550"/>
                        </a:xfrm>
                        <a:prstGeom prst="rect">
                          <a:avLst/>
                        </a:prstGeom>
                        <a:solidFill>
                          <a:srgbClr val="173DFF">
                            <a:alpha val="11999"/>
                          </a:srgbClr>
                        </a:solidFill>
                      </wps:spPr>
                      <wps:txbx>
                        <w:txbxContent>
                          <w:p w14:paraId="7724B324" w14:textId="0B5571C0" w:rsidR="002418B2" w:rsidRPr="00D40E15" w:rsidRDefault="00856106" w:rsidP="002418B2">
                            <w:pPr>
                              <w:spacing w:before="55" w:line="276" w:lineRule="auto"/>
                              <w:ind w:left="142" w:right="96" w:firstLine="709"/>
                              <w:jc w:val="both"/>
                              <w:rPr>
                                <w:rFonts w:ascii="Arial" w:hAnsi="Arial" w:cs="Arial"/>
                                <w:sz w:val="24"/>
                                <w:szCs w:val="24"/>
                              </w:rPr>
                            </w:pPr>
                            <w:r>
                              <w:rPr>
                                <w:rFonts w:ascii="Arial" w:hAnsi="Arial" w:cs="Arial"/>
                                <w:sz w:val="24"/>
                                <w:szCs w:val="24"/>
                              </w:rPr>
                              <w:t>Foi inaugurada a UTE GNA II, a maior usina Termelétrica a gás do Brasil com 1,7 GW de capacidade instalada. A usina opera com tecnologia de ciclo combinado, fortalecendo a segurança energética nacional.</w:t>
                            </w:r>
                          </w:p>
                          <w:p w14:paraId="052DB6CB" w14:textId="694EDFDF" w:rsidR="002418B2" w:rsidRPr="00D40E15" w:rsidRDefault="00580CA0" w:rsidP="002418B2">
                            <w:pPr>
                              <w:spacing w:before="55" w:line="276" w:lineRule="auto"/>
                              <w:ind w:left="142" w:right="96" w:firstLine="709"/>
                              <w:jc w:val="both"/>
                            </w:pPr>
                            <w:r w:rsidRPr="00F10949">
                              <w:rPr>
                                <w:rFonts w:ascii="Arial" w:hAnsi="Arial" w:cs="Arial"/>
                                <w:sz w:val="24"/>
                                <w:szCs w:val="24"/>
                              </w:rPr>
                              <w:t xml:space="preserve">A ANEEL </w:t>
                            </w:r>
                            <w:r w:rsidR="00741C01" w:rsidRPr="00F10949">
                              <w:rPr>
                                <w:rFonts w:ascii="Arial" w:hAnsi="Arial" w:cs="Arial"/>
                                <w:sz w:val="24"/>
                                <w:szCs w:val="24"/>
                              </w:rPr>
                              <w:t>aprovou o edital do</w:t>
                            </w:r>
                            <w:r w:rsidRPr="00F10949">
                              <w:rPr>
                                <w:rFonts w:ascii="Arial" w:hAnsi="Arial" w:cs="Arial"/>
                                <w:sz w:val="24"/>
                                <w:szCs w:val="24"/>
                              </w:rPr>
                              <w:t xml:space="preserve"> Leilão de Energia Nova A-5,</w:t>
                            </w:r>
                            <w:r w:rsidR="00741C01">
                              <w:rPr>
                                <w:rFonts w:ascii="Arial" w:hAnsi="Arial" w:cs="Arial"/>
                                <w:sz w:val="24"/>
                                <w:szCs w:val="24"/>
                              </w:rPr>
                              <w:t xml:space="preserve"> </w:t>
                            </w:r>
                            <w:r w:rsidRPr="00F10949">
                              <w:rPr>
                                <w:rFonts w:ascii="Arial" w:hAnsi="Arial" w:cs="Arial"/>
                                <w:sz w:val="24"/>
                                <w:szCs w:val="24"/>
                              </w:rPr>
                              <w:t xml:space="preserve">destinado </w:t>
                            </w:r>
                            <w:r w:rsidRPr="00F10949">
                              <w:rPr>
                                <w:rFonts w:ascii="Arial" w:hAnsi="Arial" w:cs="Arial"/>
                                <w:sz w:val="24"/>
                                <w:szCs w:val="24"/>
                              </w:rPr>
                              <w:br/>
                              <w:t xml:space="preserve">à </w:t>
                            </w:r>
                            <w:r w:rsidR="00741C01" w:rsidRPr="00F10949">
                              <w:rPr>
                                <w:rFonts w:ascii="Arial" w:hAnsi="Arial" w:cs="Arial"/>
                                <w:sz w:val="24"/>
                                <w:szCs w:val="24"/>
                              </w:rPr>
                              <w:t>compra de</w:t>
                            </w:r>
                            <w:r w:rsidRPr="00F10949">
                              <w:rPr>
                                <w:rFonts w:ascii="Arial" w:hAnsi="Arial" w:cs="Arial"/>
                                <w:sz w:val="24"/>
                                <w:szCs w:val="24"/>
                              </w:rPr>
                              <w:t xml:space="preserve"> energia elétrica proveniente de novos empreendimentos de geração de fonte hidrelétrica, consolidado após avaliação das contribuições apresentadas na Consulta Pública n° 12/2025</w:t>
                            </w:r>
                            <w:r w:rsidR="002418B2">
                              <w:t>.</w:t>
                            </w:r>
                          </w:p>
                          <w:p w14:paraId="1DCE1329" w14:textId="3C9F3CA6" w:rsidR="00E57A1B" w:rsidRPr="00F10949" w:rsidRDefault="00E57A1B" w:rsidP="002418B2">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Pr="00F11E23">
                              <w:rPr>
                                <w:rFonts w:ascii="Arial" w:hAnsi="Arial" w:cs="Arial"/>
                                <w:sz w:val="24"/>
                                <w:szCs w:val="24"/>
                              </w:rPr>
                              <w:t>CMSE)</w:t>
                            </w:r>
                            <w:r>
                              <w:rPr>
                                <w:rFonts w:ascii="Arial" w:hAnsi="Arial" w:cs="Arial"/>
                                <w:sz w:val="24"/>
                                <w:szCs w:val="24"/>
                              </w:rPr>
                              <w:t>, na 308ª reunião ordinária, ocorrida no dia 30/7, decidiu</w:t>
                            </w:r>
                            <w:r w:rsidRPr="00F11E23">
                              <w:rPr>
                                <w:rFonts w:ascii="Arial" w:hAnsi="Arial" w:cs="Arial"/>
                                <w:sz w:val="24"/>
                                <w:szCs w:val="24"/>
                              </w:rPr>
                              <w:t xml:space="preserve"> manter para o ano de 2026 os mesmos parâmetros de aversão ao risco adotados em 202</w:t>
                            </w:r>
                            <w:r>
                              <w:rPr>
                                <w:rFonts w:ascii="Arial" w:hAnsi="Arial" w:cs="Arial"/>
                                <w:sz w:val="24"/>
                                <w:szCs w:val="24"/>
                              </w:rPr>
                              <w:t>5.</w:t>
                            </w:r>
                            <w:r w:rsidRPr="00F11E23">
                              <w:t xml:space="preserve"> </w:t>
                            </w:r>
                            <w:r w:rsidRPr="00F11E23">
                              <w:rPr>
                                <w:rFonts w:ascii="Arial" w:hAnsi="Arial" w:cs="Arial"/>
                                <w:sz w:val="24"/>
                                <w:szCs w:val="24"/>
                              </w:rPr>
                              <w:t>A decisão tem como base a Nota Técnica conjunta elaborada pelo ONS, CCEE e EPE, que foi submetida à Consulta Pública nº 186/2025 e contou com ampla participação dos agentes do setor</w:t>
                            </w:r>
                            <w:r>
                              <w:rPr>
                                <w:rFonts w:ascii="Arial" w:hAnsi="Arial" w:cs="Arial"/>
                                <w:sz w:val="24"/>
                                <w:szCs w:val="24"/>
                              </w:rPr>
                              <w:t>.</w:t>
                            </w:r>
                          </w:p>
                          <w:p w14:paraId="4C354424" w14:textId="77777777" w:rsidR="0094254D" w:rsidRDefault="0094254D" w:rsidP="00D40E15">
                            <w:pPr>
                              <w:spacing w:before="55" w:line="276" w:lineRule="auto"/>
                              <w:ind w:right="96"/>
                              <w:jc w:val="both"/>
                              <w:rPr>
                                <w:rFonts w:ascii="Arial" w:hAnsi="Arial" w:cs="Arial"/>
                                <w:sz w:val="24"/>
                                <w:szCs w:val="24"/>
                                <w:highlight w:val="yellow"/>
                              </w:rPr>
                            </w:pP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24pt;margin-top:24.3pt;width:547.5pt;height:226.5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" fillcolor="#173dff" stroked="f">
                <v:fill opacity="7967f"/>
                <v:textbox inset="0,0,0,0">
                  <w:txbxContent>
                    <w:p w14:paraId="7724B324" w14:textId="0B5571C0" w:rsidR="002418B2" w:rsidRPr="00D40E15" w:rsidRDefault="00856106" w:rsidP="002418B2">
                      <w:pPr>
                        <w:spacing w:before="55" w:line="276" w:lineRule="auto"/>
                        <w:ind w:left="142" w:right="96" w:firstLine="709"/>
                        <w:jc w:val="both"/>
                        <w:rPr>
                          <w:rFonts w:ascii="Arial" w:hAnsi="Arial" w:cs="Arial"/>
                          <w:sz w:val="24"/>
                          <w:szCs w:val="24"/>
                        </w:rPr>
                      </w:pPr>
                      <w:r>
                        <w:rPr>
                          <w:rFonts w:ascii="Arial" w:hAnsi="Arial" w:cs="Arial"/>
                          <w:sz w:val="24"/>
                          <w:szCs w:val="24"/>
                        </w:rPr>
                        <w:t>Foi inaugurada a UTE GNA II, a maior usina Termelétrica a gás do Brasil com 1,7 GW de capacidade instalada. A usina opera com tecnologia de ciclo combinado, fortalecendo a segurança energética nacional.</w:t>
                      </w:r>
                    </w:p>
                    <w:p w14:paraId="052DB6CB" w14:textId="694EDFDF" w:rsidR="002418B2" w:rsidRPr="00D40E15" w:rsidRDefault="00580CA0" w:rsidP="002418B2">
                      <w:pPr>
                        <w:spacing w:before="55" w:line="276" w:lineRule="auto"/>
                        <w:ind w:left="142" w:right="96" w:firstLine="709"/>
                        <w:jc w:val="both"/>
                      </w:pPr>
                      <w:r w:rsidRPr="00F10949">
                        <w:rPr>
                          <w:rFonts w:ascii="Arial" w:hAnsi="Arial" w:cs="Arial"/>
                          <w:sz w:val="24"/>
                          <w:szCs w:val="24"/>
                        </w:rPr>
                        <w:t xml:space="preserve">A ANEEL </w:t>
                      </w:r>
                      <w:r w:rsidR="00741C01" w:rsidRPr="00F10949">
                        <w:rPr>
                          <w:rFonts w:ascii="Arial" w:hAnsi="Arial" w:cs="Arial"/>
                          <w:sz w:val="24"/>
                          <w:szCs w:val="24"/>
                        </w:rPr>
                        <w:t>aprovou o edital do</w:t>
                      </w:r>
                      <w:r w:rsidRPr="00F10949">
                        <w:rPr>
                          <w:rFonts w:ascii="Arial" w:hAnsi="Arial" w:cs="Arial"/>
                          <w:sz w:val="24"/>
                          <w:szCs w:val="24"/>
                        </w:rPr>
                        <w:t xml:space="preserve"> Leilão de Energia Nova A-5,</w:t>
                      </w:r>
                      <w:r w:rsidR="00741C01">
                        <w:rPr>
                          <w:rFonts w:ascii="Arial" w:hAnsi="Arial" w:cs="Arial"/>
                          <w:sz w:val="24"/>
                          <w:szCs w:val="24"/>
                        </w:rPr>
                        <w:t xml:space="preserve"> </w:t>
                      </w:r>
                      <w:r w:rsidRPr="00F10949">
                        <w:rPr>
                          <w:rFonts w:ascii="Arial" w:hAnsi="Arial" w:cs="Arial"/>
                          <w:sz w:val="24"/>
                          <w:szCs w:val="24"/>
                        </w:rPr>
                        <w:t xml:space="preserve">destinado </w:t>
                      </w:r>
                      <w:r w:rsidRPr="00F10949">
                        <w:rPr>
                          <w:rFonts w:ascii="Arial" w:hAnsi="Arial" w:cs="Arial"/>
                          <w:sz w:val="24"/>
                          <w:szCs w:val="24"/>
                        </w:rPr>
                        <w:br/>
                        <w:t xml:space="preserve">à </w:t>
                      </w:r>
                      <w:r w:rsidR="00741C01" w:rsidRPr="00F10949">
                        <w:rPr>
                          <w:rFonts w:ascii="Arial" w:hAnsi="Arial" w:cs="Arial"/>
                          <w:sz w:val="24"/>
                          <w:szCs w:val="24"/>
                        </w:rPr>
                        <w:t>compra de</w:t>
                      </w:r>
                      <w:r w:rsidRPr="00F10949">
                        <w:rPr>
                          <w:rFonts w:ascii="Arial" w:hAnsi="Arial" w:cs="Arial"/>
                          <w:sz w:val="24"/>
                          <w:szCs w:val="24"/>
                        </w:rPr>
                        <w:t xml:space="preserve"> energia elétrica proveniente de novos empreendimentos de geração de fonte hidrelétrica, consolidado após avaliação das contribuições apresentadas na Consulta Pública n° 12/2025</w:t>
                      </w:r>
                      <w:r w:rsidR="002418B2">
                        <w:t>.</w:t>
                      </w:r>
                    </w:p>
                    <w:p w14:paraId="1DCE1329" w14:textId="3C9F3CA6" w:rsidR="00E57A1B" w:rsidRPr="00F10949" w:rsidRDefault="00E57A1B" w:rsidP="002418B2">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r w:rsidRPr="00F11E23">
                        <w:rPr>
                          <w:rFonts w:ascii="Arial" w:hAnsi="Arial" w:cs="Arial"/>
                          <w:sz w:val="24"/>
                          <w:szCs w:val="24"/>
                        </w:rPr>
                        <w:t>CMSE)</w:t>
                      </w:r>
                      <w:r>
                        <w:rPr>
                          <w:rFonts w:ascii="Arial" w:hAnsi="Arial" w:cs="Arial"/>
                          <w:sz w:val="24"/>
                          <w:szCs w:val="24"/>
                        </w:rPr>
                        <w:t>, na 308ª reunião ordinária, ocorrida no dia 30/7, decidiu</w:t>
                      </w:r>
                      <w:r w:rsidRPr="00F11E23">
                        <w:rPr>
                          <w:rFonts w:ascii="Arial" w:hAnsi="Arial" w:cs="Arial"/>
                          <w:sz w:val="24"/>
                          <w:szCs w:val="24"/>
                        </w:rPr>
                        <w:t xml:space="preserve"> manter para o ano de 2026 os mesmos parâmetros de aversão ao risco adotados em 202</w:t>
                      </w:r>
                      <w:r>
                        <w:rPr>
                          <w:rFonts w:ascii="Arial" w:hAnsi="Arial" w:cs="Arial"/>
                          <w:sz w:val="24"/>
                          <w:szCs w:val="24"/>
                        </w:rPr>
                        <w:t>5.</w:t>
                      </w:r>
                      <w:r w:rsidRPr="00F11E23">
                        <w:t xml:space="preserve"> </w:t>
                      </w:r>
                      <w:r w:rsidRPr="00F11E23">
                        <w:rPr>
                          <w:rFonts w:ascii="Arial" w:hAnsi="Arial" w:cs="Arial"/>
                          <w:sz w:val="24"/>
                          <w:szCs w:val="24"/>
                        </w:rPr>
                        <w:t>A decisão tem como base a Nota Técnica conjunta elaborada pelo ONS, CCEE e EPE, que foi submetida à Consulta Pública nº 186/2025 e contou com ampla participação dos agentes do setor</w:t>
                      </w:r>
                      <w:r>
                        <w:rPr>
                          <w:rFonts w:ascii="Arial" w:hAnsi="Arial" w:cs="Arial"/>
                          <w:sz w:val="24"/>
                          <w:szCs w:val="24"/>
                        </w:rPr>
                        <w:t>.</w:t>
                      </w:r>
                    </w:p>
                    <w:p w14:paraId="4C354424" w14:textId="77777777" w:rsidR="0094254D" w:rsidRDefault="0094254D" w:rsidP="00D40E15">
                      <w:pPr>
                        <w:spacing w:before="55" w:line="276" w:lineRule="auto"/>
                        <w:ind w:right="96"/>
                        <w:jc w:val="both"/>
                        <w:rPr>
                          <w:rFonts w:ascii="Arial" w:hAnsi="Arial" w:cs="Arial"/>
                          <w:sz w:val="24"/>
                          <w:szCs w:val="24"/>
                          <w:highlight w:val="yellow"/>
                        </w:rPr>
                      </w:pP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page"/>
              </v:shape>
            </w:pict>
          </mc:Fallback>
        </mc:AlternateContent>
      </w:r>
      <w:r w:rsidR="001E38E6" w:rsidRPr="00855F2C">
        <w:rPr>
          <w:rFonts w:ascii="Century Gothic" w:hAnsi="Century Gothic"/>
          <w:color w:val="3366CC"/>
          <w:sz w:val="34"/>
          <w:szCs w:val="34"/>
        </w:rPr>
        <w:t xml:space="preserve">Setor </w:t>
      </w:r>
      <w:r w:rsidR="009C13B0" w:rsidRPr="00855F2C">
        <w:rPr>
          <w:rFonts w:ascii="Century Gothic" w:hAnsi="Century Gothic"/>
          <w:color w:val="3366CC"/>
          <w:sz w:val="34"/>
          <w:szCs w:val="34"/>
        </w:rPr>
        <w:t>E</w:t>
      </w:r>
      <w:r w:rsidR="001E38E6" w:rsidRPr="00855F2C">
        <w:rPr>
          <w:rFonts w:ascii="Century Gothic" w:hAnsi="Century Gothic"/>
          <w:color w:val="3366CC"/>
          <w:sz w:val="34"/>
          <w:szCs w:val="34"/>
        </w:rPr>
        <w:t>lét</w:t>
      </w:r>
      <w:r w:rsidR="00517BAF" w:rsidRPr="00855F2C">
        <w:rPr>
          <w:rFonts w:ascii="Century Gothic" w:hAnsi="Century Gothic"/>
          <w:color w:val="3366CC"/>
          <w:sz w:val="34"/>
          <w:szCs w:val="34"/>
        </w:rPr>
        <w:t>r</w:t>
      </w:r>
      <w:r w:rsidR="001E38E6" w:rsidRPr="00855F2C">
        <w:rPr>
          <w:rFonts w:ascii="Century Gothic" w:hAnsi="Century Gothic"/>
          <w:color w:val="3366CC"/>
          <w:sz w:val="34"/>
          <w:szCs w:val="34"/>
        </w:rPr>
        <w:t>ico</w:t>
      </w:r>
    </w:p>
    <w:p w14:paraId="37B139BE" w14:textId="121ABF35" w:rsidR="00772FF0" w:rsidRPr="004E1555" w:rsidRDefault="00F8398B" w:rsidP="00E3316E">
      <w:pPr>
        <w:tabs>
          <w:tab w:val="left" w:pos="660"/>
        </w:tabs>
        <w:spacing w:after="139"/>
        <w:rPr>
          <w:highlight w:val="yellow"/>
        </w:rPr>
      </w:pPr>
      <w:r w:rsidRPr="004E1555">
        <w:rPr>
          <w:rFonts w:ascii="Calibri" w:eastAsia="Calibri" w:hAnsi="Calibri" w:cs="Calibri"/>
          <w:color w:val="3C3C3C"/>
          <w:sz w:val="24"/>
          <w:szCs w:val="24"/>
          <w:highlight w:val="yellow"/>
          <w:lang w:val="pt-PT"/>
        </w:rPr>
        <w:t xml:space="preserve">  </w:t>
      </w:r>
    </w:p>
    <w:p w14:paraId="1CBC6E7D" w14:textId="77777777" w:rsidR="00080FF8" w:rsidRPr="004E1555" w:rsidRDefault="00080FF8" w:rsidP="0072200D">
      <w:pPr>
        <w:pStyle w:val="Corpodetexto"/>
        <w:spacing w:before="266"/>
        <w:rPr>
          <w:rFonts w:cstheme="minorHAnsi"/>
          <w:sz w:val="36"/>
          <w:szCs w:val="36"/>
          <w:highlight w:val="yellow"/>
        </w:rPr>
      </w:pPr>
    </w:p>
    <w:p w14:paraId="19C376D5" w14:textId="202330C4" w:rsidR="00CA4E9D" w:rsidRPr="004E1555" w:rsidRDefault="00CA4E9D" w:rsidP="007E7747">
      <w:pPr>
        <w:spacing w:after="139"/>
        <w:jc w:val="both"/>
        <w:rPr>
          <w:rFonts w:ascii="Arial" w:hAnsi="Arial" w:cs="Arial"/>
          <w:sz w:val="24"/>
          <w:szCs w:val="24"/>
          <w:highlight w:val="yellow"/>
        </w:rPr>
      </w:pPr>
    </w:p>
    <w:p w14:paraId="43296CF8" w14:textId="1642226E" w:rsidR="00217260" w:rsidRPr="004E1555"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4E1555" w:rsidRDefault="008865D8" w:rsidP="007E7747">
      <w:pPr>
        <w:spacing w:after="139"/>
        <w:jc w:val="both"/>
        <w:rPr>
          <w:rFonts w:ascii="Arial" w:hAnsi="Arial" w:cs="Arial"/>
          <w:b/>
          <w:sz w:val="24"/>
          <w:szCs w:val="24"/>
          <w:highlight w:val="yellow"/>
        </w:rPr>
      </w:pPr>
    </w:p>
    <w:p w14:paraId="3C4DB376" w14:textId="107DE5A2" w:rsidR="00DB38B0" w:rsidRPr="004E1555" w:rsidRDefault="00DB38B0">
      <w:pPr>
        <w:rPr>
          <w:rFonts w:ascii="Arial" w:hAnsi="Arial" w:cs="Arial"/>
          <w:sz w:val="24"/>
          <w:szCs w:val="24"/>
          <w:highlight w:val="yellow"/>
        </w:rPr>
      </w:pPr>
      <w:bookmarkStart w:id="109" w:name="_Toc162278090"/>
      <w:bookmarkStart w:id="110" w:name="_Toc162280609"/>
      <w:bookmarkStart w:id="111" w:name="_Toc162337117"/>
    </w:p>
    <w:p w14:paraId="4E4A6AA8" w14:textId="77777777" w:rsidR="0094254D" w:rsidRDefault="0094254D" w:rsidP="00760399">
      <w:pPr>
        <w:pStyle w:val="Ttulo1"/>
        <w:ind w:left="0" w:firstLine="0"/>
        <w:rPr>
          <w:color w:val="3366CC"/>
          <w:sz w:val="24"/>
          <w:szCs w:val="24"/>
        </w:rPr>
      </w:pPr>
      <w:bookmarkStart w:id="112" w:name="_Toc192846520"/>
    </w:p>
    <w:p w14:paraId="365806A9" w14:textId="77777777" w:rsidR="0094254D" w:rsidRDefault="0094254D" w:rsidP="00760399">
      <w:pPr>
        <w:pStyle w:val="Ttulo1"/>
        <w:ind w:left="0" w:firstLine="0"/>
        <w:rPr>
          <w:color w:val="3366CC"/>
          <w:sz w:val="24"/>
          <w:szCs w:val="24"/>
        </w:rPr>
      </w:pPr>
    </w:p>
    <w:p w14:paraId="03DC61B6" w14:textId="77777777" w:rsidR="0094254D" w:rsidRDefault="0094254D" w:rsidP="00760399">
      <w:pPr>
        <w:pStyle w:val="Ttulo1"/>
        <w:ind w:left="0" w:firstLine="0"/>
        <w:rPr>
          <w:color w:val="3366CC"/>
          <w:sz w:val="24"/>
          <w:szCs w:val="24"/>
        </w:rPr>
      </w:pPr>
    </w:p>
    <w:p w14:paraId="138D02D1" w14:textId="77777777" w:rsidR="0094254D" w:rsidRDefault="0094254D" w:rsidP="00760399">
      <w:pPr>
        <w:pStyle w:val="Ttulo1"/>
        <w:ind w:left="0" w:firstLine="0"/>
        <w:rPr>
          <w:color w:val="3366CC"/>
          <w:sz w:val="24"/>
          <w:szCs w:val="24"/>
        </w:rPr>
      </w:pPr>
    </w:p>
    <w:p w14:paraId="6EB20D59" w14:textId="77777777" w:rsidR="0094254D" w:rsidRDefault="0094254D" w:rsidP="00760399">
      <w:pPr>
        <w:pStyle w:val="Ttulo1"/>
        <w:ind w:left="0" w:firstLine="0"/>
        <w:rPr>
          <w:color w:val="3366CC"/>
          <w:sz w:val="24"/>
          <w:szCs w:val="24"/>
        </w:rPr>
      </w:pPr>
    </w:p>
    <w:p w14:paraId="1888EA92" w14:textId="77777777" w:rsidR="0094254D" w:rsidRDefault="0094254D" w:rsidP="00760399">
      <w:pPr>
        <w:pStyle w:val="Ttulo1"/>
        <w:ind w:left="0" w:firstLine="0"/>
        <w:rPr>
          <w:color w:val="3366CC"/>
          <w:sz w:val="24"/>
          <w:szCs w:val="24"/>
        </w:rPr>
      </w:pPr>
    </w:p>
    <w:p w14:paraId="348A362B" w14:textId="77777777" w:rsidR="0094254D" w:rsidRDefault="0094254D" w:rsidP="00F10949"/>
    <w:p w14:paraId="62B107BB" w14:textId="77777777" w:rsidR="00E971EA" w:rsidRPr="00F10949" w:rsidRDefault="00E971EA" w:rsidP="00F10949"/>
    <w:p w14:paraId="44A565C2" w14:textId="0EDB9251" w:rsidR="00A44ACC" w:rsidRPr="00AA0D58" w:rsidRDefault="000D107D" w:rsidP="00760399">
      <w:pPr>
        <w:pStyle w:val="Ttulo1"/>
        <w:ind w:left="0" w:firstLine="0"/>
        <w:rPr>
          <w:color w:val="3366CC"/>
          <w:sz w:val="24"/>
          <w:szCs w:val="24"/>
        </w:rPr>
      </w:pPr>
      <w:r w:rsidRPr="00AA0D58">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54BF6C"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A0D58">
        <w:rPr>
          <w:color w:val="3366CC"/>
          <w:sz w:val="24"/>
          <w:szCs w:val="24"/>
        </w:rPr>
        <w:t>CONDIÇÕES HIDROMETEOROLÓGICAS</w:t>
      </w:r>
      <w:bookmarkEnd w:id="109"/>
      <w:bookmarkEnd w:id="110"/>
      <w:bookmarkEnd w:id="111"/>
      <w:bookmarkEnd w:id="112"/>
    </w:p>
    <w:p w14:paraId="3B8E7931" w14:textId="285CC600" w:rsidR="00760399" w:rsidRPr="00AA0D58" w:rsidRDefault="00360D14" w:rsidP="00760399">
      <w:pPr>
        <w:rPr>
          <w:rFonts w:ascii="Century Gothic" w:hAnsi="Century Gothic"/>
          <w:b/>
          <w:color w:val="3366CC"/>
          <w:szCs w:val="24"/>
        </w:rPr>
      </w:pPr>
      <w:r w:rsidRPr="00F10949">
        <w:rPr>
          <w:rFonts w:ascii="Century Gothic" w:hAnsi="Century Gothic"/>
          <w:color w:val="3366CC"/>
        </w:rPr>
        <w:t>Julho</w:t>
      </w:r>
      <w:r w:rsidR="00F857DD" w:rsidRPr="00F10949">
        <w:rPr>
          <w:rFonts w:ascii="Century Gothic" w:hAnsi="Century Gothic"/>
          <w:color w:val="3366CC"/>
        </w:rPr>
        <w:t xml:space="preserve"> </w:t>
      </w:r>
      <w:r w:rsidR="00ED687A" w:rsidRPr="00F10949">
        <w:rPr>
          <w:rFonts w:ascii="Century Gothic" w:hAnsi="Century Gothic"/>
          <w:color w:val="3366CC"/>
        </w:rPr>
        <w:t>de 2025</w:t>
      </w:r>
    </w:p>
    <w:p w14:paraId="1A56F606" w14:textId="20E7090E" w:rsidR="0094254D" w:rsidRPr="007C7C8C" w:rsidRDefault="00BD3E4E" w:rsidP="0094254D">
      <w:pPr>
        <w:spacing w:after="240" w:line="240" w:lineRule="auto"/>
        <w:ind w:firstLine="561"/>
        <w:jc w:val="both"/>
        <w:rPr>
          <w:rFonts w:ascii="Arial" w:eastAsia="Arial MT" w:hAnsi="Arial" w:cs="Arial"/>
          <w:sz w:val="24"/>
          <w:szCs w:val="24"/>
          <w:lang w:val="pt-PT"/>
        </w:rPr>
      </w:pPr>
      <w:r w:rsidRPr="00F10949">
        <w:rPr>
          <w:rFonts w:ascii="Arial" w:hAnsi="Arial" w:cs="Arial"/>
        </w:rPr>
        <w:t xml:space="preserve">Em </w:t>
      </w:r>
      <w:proofErr w:type="gramStart"/>
      <w:r w:rsidR="00360D14" w:rsidRPr="00F10949">
        <w:rPr>
          <w:rFonts w:ascii="Arial" w:eastAsia="Arial MT" w:hAnsi="Arial" w:cs="Arial"/>
          <w:lang w:val="pt-PT"/>
        </w:rPr>
        <w:t>Julho</w:t>
      </w:r>
      <w:proofErr w:type="gramEnd"/>
      <w:r w:rsidRPr="00F10949">
        <w:rPr>
          <w:rFonts w:ascii="Arial" w:hAnsi="Arial" w:cs="Arial"/>
        </w:rPr>
        <w:t xml:space="preserve"> de 2025,</w:t>
      </w:r>
      <w:r w:rsidR="00F857DD" w:rsidRPr="00F10949">
        <w:rPr>
          <w:rFonts w:ascii="Arial" w:eastAsia="Arial MT" w:hAnsi="Arial" w:cs="Arial"/>
          <w:sz w:val="24"/>
          <w:szCs w:val="24"/>
          <w:lang w:val="pt-PT"/>
        </w:rPr>
        <w:t xml:space="preserve"> </w:t>
      </w:r>
      <w:r w:rsidR="006A0F15" w:rsidRPr="00F10949">
        <w:rPr>
          <w:rFonts w:ascii="Arial" w:eastAsia="Arial MT" w:hAnsi="Arial" w:cs="Arial"/>
          <w:sz w:val="24"/>
          <w:szCs w:val="24"/>
          <w:lang w:val="pt-PT"/>
        </w:rPr>
        <w:t>a</w:t>
      </w:r>
      <w:r w:rsidR="007C7C8C" w:rsidRPr="00F10949">
        <w:rPr>
          <w:rFonts w:ascii="Arial" w:eastAsia="Arial MT" w:hAnsi="Arial" w:cs="Arial"/>
          <w:sz w:val="24"/>
          <w:szCs w:val="24"/>
          <w:lang w:val="pt-PT"/>
        </w:rPr>
        <w:t xml:space="preserve"> </w:t>
      </w:r>
      <w:r w:rsidR="007C7C8C" w:rsidRPr="00F10949">
        <w:rPr>
          <w:rFonts w:ascii="Arial" w:eastAsia="Arial MT" w:hAnsi="Arial" w:cs="Arial"/>
          <w:sz w:val="24"/>
          <w:szCs w:val="24"/>
        </w:rPr>
        <w:t xml:space="preserve">precipitação </w:t>
      </w:r>
      <w:r w:rsidR="0094254D" w:rsidRPr="0094254D">
        <w:rPr>
          <w:rFonts w:ascii="Arial" w:eastAsia="Arial MT" w:hAnsi="Arial" w:cs="Arial"/>
          <w:sz w:val="24"/>
          <w:szCs w:val="24"/>
        </w:rPr>
        <w:t>foi inferior à média histórica em todas as bacias hidrográficas de interesse do SIN</w:t>
      </w:r>
      <w:r w:rsidR="0094254D">
        <w:rPr>
          <w:rFonts w:ascii="Arial" w:eastAsia="Arial MT" w:hAnsi="Arial" w:cs="Arial"/>
          <w:sz w:val="24"/>
          <w:szCs w:val="24"/>
        </w:rPr>
        <w:t xml:space="preserve">. </w:t>
      </w:r>
    </w:p>
    <w:p w14:paraId="609ADE53" w14:textId="2791B767" w:rsidR="00AA0D58" w:rsidRPr="00AA0D58" w:rsidRDefault="00747532" w:rsidP="00AA0D58">
      <w:pPr>
        <w:spacing w:after="240" w:line="240" w:lineRule="auto"/>
        <w:ind w:firstLine="561"/>
        <w:jc w:val="center"/>
        <w:rPr>
          <w:rFonts w:ascii="Arial" w:eastAsia="Arial MT" w:hAnsi="Arial" w:cs="Arial"/>
          <w:sz w:val="24"/>
          <w:szCs w:val="24"/>
          <w:lang w:val="pt-PT"/>
        </w:rPr>
      </w:pPr>
      <w:r w:rsidRPr="00747532">
        <w:rPr>
          <w:noProof/>
          <w:lang w:eastAsia="pt-BR"/>
        </w:rPr>
        <w:drawing>
          <wp:inline distT="0" distB="0" distL="0" distR="0" wp14:anchorId="6A70F70E" wp14:editId="126485CC">
            <wp:extent cx="4600575" cy="53340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5334000"/>
                    </a:xfrm>
                    <a:prstGeom prst="rect">
                      <a:avLst/>
                    </a:prstGeom>
                    <a:noFill/>
                    <a:ln>
                      <a:noFill/>
                    </a:ln>
                  </pic:spPr>
                </pic:pic>
              </a:graphicData>
            </a:graphic>
          </wp:inline>
        </w:drawing>
      </w:r>
      <w:r w:rsidR="00E26235">
        <w:rPr>
          <w:rFonts w:ascii="Arial" w:eastAsia="Arial MT" w:hAnsi="Arial" w:cs="Arial"/>
          <w:sz w:val="24"/>
          <w:szCs w:val="24"/>
          <w:lang w:val="pt-PT"/>
        </w:rPr>
        <w:t xml:space="preserve">                                       </w:t>
      </w:r>
    </w:p>
    <w:p w14:paraId="57DBA2F8" w14:textId="77777777" w:rsidR="00AA0D58" w:rsidRPr="00AA0D58"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AA0D58" w:rsidRDefault="00F50A11" w:rsidP="001E38E6">
      <w:pPr>
        <w:spacing w:after="139"/>
        <w:jc w:val="center"/>
        <w:rPr>
          <w:rFonts w:ascii="Arial" w:hAnsi="Arial" w:cs="Arial"/>
          <w:noProof/>
          <w:color w:val="3366CC"/>
          <w:lang w:eastAsia="pt-BR"/>
        </w:rPr>
      </w:pPr>
      <w:r w:rsidRPr="00AA0D58">
        <w:rPr>
          <w:rFonts w:ascii="Arial" w:hAnsi="Arial" w:cs="Arial"/>
          <w:noProof/>
          <w:color w:val="3366CC"/>
          <w:lang w:eastAsia="pt-BR"/>
        </w:rPr>
        <w:t>Anomalia de p</w:t>
      </w:r>
      <w:r w:rsidR="001E38E6" w:rsidRPr="00AA0D58">
        <w:rPr>
          <w:rFonts w:ascii="Arial" w:hAnsi="Arial" w:cs="Arial"/>
          <w:noProof/>
          <w:color w:val="3366CC"/>
          <w:lang w:eastAsia="pt-BR"/>
        </w:rPr>
        <w:t>recipitação (m</w:t>
      </w:r>
      <w:r w:rsidRPr="00AA0D58">
        <w:rPr>
          <w:rFonts w:ascii="Arial" w:hAnsi="Arial" w:cs="Arial"/>
          <w:noProof/>
          <w:color w:val="3366CC"/>
          <w:lang w:eastAsia="pt-BR"/>
        </w:rPr>
        <w:t xml:space="preserve">m) </w:t>
      </w:r>
      <w:r w:rsidR="00F2555C" w:rsidRPr="00AA0D58">
        <w:rPr>
          <w:rFonts w:ascii="Arial" w:hAnsi="Arial" w:cs="Arial"/>
          <w:noProof/>
          <w:color w:val="3366CC"/>
          <w:lang w:eastAsia="pt-BR"/>
        </w:rPr>
        <w:t>no mês</w:t>
      </w:r>
    </w:p>
    <w:p w14:paraId="2B13B991" w14:textId="77777777" w:rsidR="001E38E6" w:rsidRPr="00AA0D58" w:rsidRDefault="001E38E6" w:rsidP="002D6DAE">
      <w:pPr>
        <w:spacing w:after="139"/>
        <w:jc w:val="center"/>
        <w:rPr>
          <w:b/>
          <w:noProof/>
          <w:color w:val="13666B" w:themeColor="accent3" w:themeShade="80"/>
          <w:sz w:val="20"/>
          <w:lang w:eastAsia="pt-BR"/>
        </w:rPr>
      </w:pPr>
    </w:p>
    <w:p w14:paraId="32BF8E46" w14:textId="77777777" w:rsidR="00ED687A" w:rsidRPr="00AA0D58" w:rsidRDefault="00ED687A" w:rsidP="002764D0">
      <w:pPr>
        <w:spacing w:after="0" w:line="240" w:lineRule="auto"/>
        <w:jc w:val="right"/>
        <w:rPr>
          <w:rFonts w:ascii="Arial" w:eastAsia="Calibri" w:hAnsi="Arial" w:cs="Arial"/>
          <w:bCs/>
          <w:sz w:val="18"/>
          <w:szCs w:val="18"/>
        </w:rPr>
      </w:pPr>
    </w:p>
    <w:p w14:paraId="0EB6BBA3" w14:textId="7B8B4BA3" w:rsidR="00132BF1" w:rsidRPr="00AA0D58" w:rsidRDefault="003A430E" w:rsidP="002764D0">
      <w:pPr>
        <w:spacing w:after="0" w:line="240" w:lineRule="auto"/>
        <w:jc w:val="right"/>
        <w:rPr>
          <w:rFonts w:ascii="Arial" w:eastAsia="Calibri" w:hAnsi="Arial" w:cs="Arial"/>
          <w:bCs/>
          <w:sz w:val="18"/>
          <w:szCs w:val="18"/>
        </w:rPr>
      </w:pPr>
      <w:r w:rsidRPr="00AA0D58">
        <w:rPr>
          <w:rFonts w:ascii="Arial" w:eastAsia="Calibri" w:hAnsi="Arial" w:cs="Arial"/>
          <w:bCs/>
          <w:sz w:val="18"/>
          <w:szCs w:val="18"/>
        </w:rPr>
        <w:t xml:space="preserve">Fontes: </w:t>
      </w:r>
      <w:hyperlink r:id="rId20" w:history="1">
        <w:r w:rsidR="00733132" w:rsidRPr="00AA0D58">
          <w:rPr>
            <w:rStyle w:val="Hyperlink"/>
            <w:rFonts w:ascii="Arial" w:eastAsia="Calibri" w:hAnsi="Arial" w:cs="Arial"/>
            <w:bCs/>
            <w:color w:val="auto"/>
            <w:sz w:val="18"/>
            <w:szCs w:val="18"/>
          </w:rPr>
          <w:t>CPTEC/INPE</w:t>
        </w:r>
      </w:hyperlink>
      <w:r w:rsidR="00C023B4" w:rsidRPr="00AA0D58">
        <w:rPr>
          <w:rStyle w:val="Hyperlink"/>
          <w:rFonts w:ascii="Arial" w:eastAsia="Calibri" w:hAnsi="Arial" w:cs="Arial"/>
          <w:bCs/>
          <w:color w:val="auto"/>
          <w:sz w:val="18"/>
          <w:szCs w:val="18"/>
          <w:u w:val="none"/>
        </w:rPr>
        <w:t xml:space="preserve"> e</w:t>
      </w:r>
      <w:r w:rsidR="00733132" w:rsidRPr="00AA0D58">
        <w:rPr>
          <w:rFonts w:ascii="Arial" w:eastAsia="Calibri" w:hAnsi="Arial" w:cs="Arial"/>
          <w:bCs/>
          <w:sz w:val="18"/>
          <w:szCs w:val="18"/>
        </w:rPr>
        <w:t xml:space="preserve"> ONS</w:t>
      </w:r>
      <w:r w:rsidR="00C023B4" w:rsidRPr="00AA0D58">
        <w:rPr>
          <w:rFonts w:ascii="Arial" w:eastAsia="Calibri" w:hAnsi="Arial" w:cs="Arial"/>
          <w:bCs/>
          <w:sz w:val="18"/>
          <w:szCs w:val="18"/>
        </w:rPr>
        <w:t>.</w:t>
      </w:r>
    </w:p>
    <w:p w14:paraId="195AA98C" w14:textId="694466D3" w:rsidR="009F241D" w:rsidRPr="009C2F98" w:rsidRDefault="00B40093" w:rsidP="00E378C1">
      <w:pPr>
        <w:pStyle w:val="Ttulo2"/>
        <w:rPr>
          <w:b/>
          <w:color w:val="3366CC"/>
          <w:sz w:val="24"/>
          <w:szCs w:val="24"/>
        </w:rPr>
      </w:pPr>
      <w:bookmarkStart w:id="113" w:name="_Toc146548126"/>
      <w:r w:rsidRPr="00675EF9">
        <w:rPr>
          <w:b/>
          <w:color w:val="3366CC"/>
          <w:sz w:val="24"/>
          <w:szCs w:val="24"/>
          <w:highlight w:val="yellow"/>
        </w:rPr>
        <w:br w:type="page"/>
      </w:r>
      <w:bookmarkStart w:id="114" w:name="_Toc192846521"/>
      <w:r w:rsidR="00156AC5" w:rsidRPr="009C2F98">
        <w:rPr>
          <w:b/>
          <w:color w:val="3366CC"/>
          <w:sz w:val="24"/>
          <w:szCs w:val="24"/>
        </w:rPr>
        <w:lastRenderedPageBreak/>
        <w:t>Energia Natural Afluente</w:t>
      </w:r>
      <w:bookmarkEnd w:id="113"/>
      <w:r w:rsidR="00AB2294" w:rsidRPr="009C2F98">
        <w:rPr>
          <w:b/>
          <w:color w:val="3366CC"/>
          <w:sz w:val="24"/>
          <w:szCs w:val="24"/>
        </w:rPr>
        <w:t xml:space="preserve"> por subsistemas</w:t>
      </w:r>
      <w:bookmarkEnd w:id="114"/>
    </w:p>
    <w:p w14:paraId="46BD5333" w14:textId="1B86607C" w:rsidR="00C023B4" w:rsidRPr="009C2F98" w:rsidRDefault="00C023B4" w:rsidP="00F0030D">
      <w:pPr>
        <w:spacing w:after="0"/>
      </w:pPr>
    </w:p>
    <w:p w14:paraId="03DCC062" w14:textId="57CECEBA" w:rsidR="009252F4" w:rsidRPr="009C2F98"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9C2F98">
        <w:rPr>
          <w:rFonts w:ascii="Arial" w:hAnsi="Arial" w:cs="Arial"/>
          <w:color w:val="3366CC"/>
        </w:rPr>
        <w:t>Energia Natural Afluente</w:t>
      </w:r>
      <w:r w:rsidR="007701F8" w:rsidRPr="009C2F98">
        <w:rPr>
          <w:rFonts w:ascii="Arial" w:hAnsi="Arial" w:cs="Arial"/>
          <w:color w:val="3366CC"/>
        </w:rPr>
        <w:t xml:space="preserve"> nos subsistemas</w:t>
      </w:r>
      <w:bookmarkEnd w:id="115"/>
      <w:bookmarkEnd w:id="116"/>
      <w:bookmarkEnd w:id="117"/>
      <w:r w:rsidR="00F2555C" w:rsidRPr="009C2F98">
        <w:rPr>
          <w:rFonts w:ascii="Arial" w:hAnsi="Arial" w:cs="Arial"/>
          <w:color w:val="3366CC"/>
        </w:rPr>
        <w:t xml:space="preserve"> no mês</w:t>
      </w:r>
    </w:p>
    <w:p w14:paraId="33DDA151" w14:textId="3FB758EB" w:rsidR="009C2F98" w:rsidRPr="00675EF9" w:rsidRDefault="00B53CB5" w:rsidP="00B557DC">
      <w:pPr>
        <w:spacing w:after="120"/>
        <w:jc w:val="center"/>
        <w:rPr>
          <w:rFonts w:ascii="Arial" w:hAnsi="Arial" w:cs="Arial"/>
          <w:color w:val="3366CC"/>
          <w:highlight w:val="yellow"/>
        </w:rPr>
      </w:pPr>
      <w:r w:rsidRPr="003C5497">
        <w:rPr>
          <w:noProof/>
        </w:rPr>
        <w:drawing>
          <wp:inline distT="0" distB="0" distL="0" distR="0" wp14:anchorId="259308D6" wp14:editId="59581A44">
            <wp:extent cx="3286125" cy="13430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0A77BDEA" w14:textId="66429685" w:rsidR="0054797F" w:rsidRPr="00675EF9" w:rsidRDefault="0054797F" w:rsidP="00B557DC">
      <w:pPr>
        <w:spacing w:after="120"/>
        <w:jc w:val="center"/>
        <w:rPr>
          <w:rFonts w:ascii="Arial" w:hAnsi="Arial" w:cs="Arial"/>
          <w:color w:val="3366CC"/>
          <w:highlight w:val="yellow"/>
        </w:rPr>
      </w:pPr>
    </w:p>
    <w:p w14:paraId="1596D4C7" w14:textId="47E26FF5" w:rsidR="0054797F" w:rsidRPr="00675EF9" w:rsidRDefault="003C5497" w:rsidP="00E02CCA">
      <w:pPr>
        <w:jc w:val="center"/>
        <w:rPr>
          <w:highlight w:val="yellow"/>
          <w:lang w:eastAsia="pt-BR"/>
        </w:rPr>
      </w:pPr>
      <w:r w:rsidRPr="003C5497">
        <w:rPr>
          <w:noProof/>
        </w:rPr>
        <w:drawing>
          <wp:inline distT="0" distB="0" distL="0" distR="0" wp14:anchorId="22CC4B19" wp14:editId="127ECF50">
            <wp:extent cx="6750685" cy="4175760"/>
            <wp:effectExtent l="0" t="0" r="0" b="0"/>
            <wp:docPr id="36120146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p>
    <w:p w14:paraId="2B3AC8E2" w14:textId="60C01B2B" w:rsidR="0054797F" w:rsidRPr="00675EF9" w:rsidRDefault="0054797F" w:rsidP="00E02CCA">
      <w:pPr>
        <w:jc w:val="center"/>
        <w:rPr>
          <w:highlight w:val="yellow"/>
          <w:lang w:eastAsia="pt-BR"/>
        </w:rPr>
      </w:pPr>
    </w:p>
    <w:p w14:paraId="224AFF65" w14:textId="48E716CC" w:rsidR="00E02CCA" w:rsidRPr="009C2F98" w:rsidRDefault="004748C8" w:rsidP="00E02CCA">
      <w:pPr>
        <w:jc w:val="center"/>
        <w:rPr>
          <w:lang w:eastAsia="pt-BR"/>
        </w:rPr>
      </w:pPr>
      <w:r w:rsidRPr="009C2F98">
        <w:rPr>
          <w:lang w:eastAsia="pt-BR"/>
        </w:rPr>
        <w:t xml:space="preserve"> </w:t>
      </w:r>
      <w:r w:rsidR="00423535" w:rsidRPr="009C2F98">
        <w:rPr>
          <w:lang w:eastAsia="pt-BR"/>
        </w:rPr>
        <w:t xml:space="preserve"> </w:t>
      </w:r>
    </w:p>
    <w:p w14:paraId="366DF27F" w14:textId="59591A80"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Sudeste/Centro-Oeste</w:t>
      </w:r>
    </w:p>
    <w:p w14:paraId="674BD1C9" w14:textId="111FA2C6" w:rsidR="00BB275A" w:rsidRPr="00675EF9" w:rsidRDefault="00BB275A" w:rsidP="001E38E6">
      <w:pPr>
        <w:jc w:val="center"/>
        <w:rPr>
          <w:rFonts w:ascii="Arial" w:hAnsi="Arial" w:cs="Arial"/>
          <w:color w:val="3366CC"/>
          <w:sz w:val="24"/>
          <w:szCs w:val="24"/>
          <w:highlight w:val="yellow"/>
        </w:rPr>
      </w:pPr>
    </w:p>
    <w:p w14:paraId="05B4446C" w14:textId="3DE28658" w:rsidR="0054797F" w:rsidRPr="00675EF9" w:rsidRDefault="0054797F" w:rsidP="001E38E6">
      <w:pPr>
        <w:jc w:val="center"/>
        <w:rPr>
          <w:rFonts w:ascii="Arial" w:hAnsi="Arial" w:cs="Arial"/>
          <w:color w:val="3366CC"/>
          <w:sz w:val="24"/>
          <w:szCs w:val="24"/>
          <w:highlight w:val="yellow"/>
        </w:rPr>
      </w:pPr>
    </w:p>
    <w:p w14:paraId="3648AA66" w14:textId="47A2AD9E" w:rsidR="0054797F" w:rsidRDefault="00135DD2" w:rsidP="001E38E6">
      <w:pPr>
        <w:jc w:val="center"/>
        <w:rPr>
          <w:rFonts w:ascii="Arial" w:hAnsi="Arial" w:cs="Arial"/>
          <w:color w:val="3366CC"/>
          <w:sz w:val="24"/>
          <w:szCs w:val="24"/>
          <w:highlight w:val="yellow"/>
        </w:rPr>
      </w:pPr>
      <w:r>
        <w:rPr>
          <w:noProof/>
          <w:lang w:eastAsia="pt-BR"/>
        </w:rPr>
        <w:lastRenderedPageBreak/>
        <w:drawing>
          <wp:anchor distT="0" distB="0" distL="114300" distR="114300" simplePos="0" relativeHeight="251561961" behindDoc="1" locked="0" layoutInCell="1" allowOverlap="1" wp14:anchorId="3F63D7C6" wp14:editId="6ADD2143">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657FD" w:rsidRPr="00E657FD">
        <w:rPr>
          <w:rFonts w:ascii="Arial" w:hAnsi="Arial" w:cs="Arial"/>
          <w:color w:val="3366CC"/>
          <w:sz w:val="24"/>
          <w:szCs w:val="24"/>
          <w:highlight w:val="yellow"/>
        </w:rPr>
        <w:t xml:space="preserve"> </w:t>
      </w:r>
      <w:r w:rsidR="003C5497" w:rsidRPr="003C5497">
        <w:rPr>
          <w:noProof/>
        </w:rPr>
        <w:drawing>
          <wp:inline distT="0" distB="0" distL="0" distR="0" wp14:anchorId="7412FA95" wp14:editId="4B38E4AD">
            <wp:extent cx="6750685" cy="4175760"/>
            <wp:effectExtent l="0" t="0" r="0" b="0"/>
            <wp:docPr id="196067203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r w:rsidR="004748C8" w:rsidRPr="00675EF9">
        <w:rPr>
          <w:rFonts w:ascii="Arial" w:hAnsi="Arial" w:cs="Arial"/>
          <w:color w:val="3366CC"/>
          <w:sz w:val="24"/>
          <w:szCs w:val="24"/>
          <w:highlight w:val="yellow"/>
        </w:rPr>
        <w:t xml:space="preserve"> </w:t>
      </w:r>
    </w:p>
    <w:p w14:paraId="0B262309" w14:textId="3034F8C0"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Sul</w:t>
      </w:r>
    </w:p>
    <w:p w14:paraId="7D4F6223" w14:textId="707A9429" w:rsidR="0054797F" w:rsidRPr="009C2F98" w:rsidRDefault="004748C8" w:rsidP="001E38E6">
      <w:pPr>
        <w:jc w:val="center"/>
        <w:rPr>
          <w:rFonts w:ascii="Arial" w:hAnsi="Arial" w:cs="Arial"/>
          <w:color w:val="3366CC"/>
          <w:szCs w:val="24"/>
        </w:rPr>
      </w:pPr>
      <w:r w:rsidRPr="00675EF9">
        <w:rPr>
          <w:rFonts w:ascii="Arial" w:hAnsi="Arial" w:cs="Arial"/>
          <w:color w:val="3366CC"/>
          <w:szCs w:val="24"/>
          <w:highlight w:val="yellow"/>
        </w:rPr>
        <w:t xml:space="preserve"> </w:t>
      </w:r>
      <w:r w:rsidR="003C5497" w:rsidRPr="003C5497">
        <w:rPr>
          <w:noProof/>
        </w:rPr>
        <w:drawing>
          <wp:inline distT="0" distB="0" distL="0" distR="0" wp14:anchorId="4C80369D" wp14:editId="1AC9ADDA">
            <wp:extent cx="6750685" cy="4175760"/>
            <wp:effectExtent l="0" t="0" r="0" b="0"/>
            <wp:docPr id="46689302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p>
    <w:p w14:paraId="2F6BB9B6" w14:textId="768EB42F"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Nordeste</w:t>
      </w:r>
    </w:p>
    <w:p w14:paraId="5BA362E9" w14:textId="671EBEBC" w:rsidR="0054797F" w:rsidRPr="00675EF9" w:rsidRDefault="0054797F" w:rsidP="001E38E6">
      <w:pPr>
        <w:jc w:val="center"/>
        <w:rPr>
          <w:rFonts w:ascii="Arial" w:hAnsi="Arial" w:cs="Arial"/>
          <w:color w:val="3366CC"/>
          <w:szCs w:val="24"/>
          <w:highlight w:val="yellow"/>
        </w:rPr>
      </w:pPr>
    </w:p>
    <w:p w14:paraId="21881907" w14:textId="1DEFA70E" w:rsidR="0054797F" w:rsidRPr="00675EF9" w:rsidRDefault="0054797F" w:rsidP="001E38E6">
      <w:pPr>
        <w:jc w:val="center"/>
        <w:rPr>
          <w:rFonts w:ascii="Arial" w:hAnsi="Arial" w:cs="Arial"/>
          <w:color w:val="3366CC"/>
          <w:szCs w:val="24"/>
          <w:highlight w:val="yellow"/>
        </w:rPr>
      </w:pPr>
    </w:p>
    <w:p w14:paraId="0DE882A8" w14:textId="4110FCA0" w:rsidR="0054797F" w:rsidRPr="009C2F98" w:rsidRDefault="003C5497" w:rsidP="001E38E6">
      <w:pPr>
        <w:jc w:val="center"/>
        <w:rPr>
          <w:rFonts w:ascii="Arial" w:hAnsi="Arial" w:cs="Arial"/>
          <w:color w:val="3366CC"/>
          <w:szCs w:val="24"/>
        </w:rPr>
      </w:pPr>
      <w:r w:rsidRPr="003C5497">
        <w:rPr>
          <w:noProof/>
        </w:rPr>
        <w:drawing>
          <wp:inline distT="0" distB="0" distL="0" distR="0" wp14:anchorId="35BA0253" wp14:editId="25B713EE">
            <wp:extent cx="6750685" cy="4175760"/>
            <wp:effectExtent l="0" t="0" r="0" b="0"/>
            <wp:docPr id="196267161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0685" cy="4175760"/>
                    </a:xfrm>
                    <a:prstGeom prst="rect">
                      <a:avLst/>
                    </a:prstGeom>
                    <a:noFill/>
                    <a:ln>
                      <a:noFill/>
                    </a:ln>
                  </pic:spPr>
                </pic:pic>
              </a:graphicData>
            </a:graphic>
          </wp:inline>
        </w:drawing>
      </w:r>
      <w:r w:rsidR="004748C8" w:rsidRPr="009C2F98">
        <w:rPr>
          <w:rFonts w:ascii="Arial" w:hAnsi="Arial" w:cs="Arial"/>
          <w:color w:val="3366CC"/>
          <w:szCs w:val="24"/>
        </w:rPr>
        <w:t xml:space="preserve"> </w:t>
      </w:r>
    </w:p>
    <w:p w14:paraId="7DEDE93C" w14:textId="13DC5AB8" w:rsidR="001E38E6" w:rsidRPr="009C2F98" w:rsidRDefault="001E38E6" w:rsidP="001E38E6">
      <w:pPr>
        <w:jc w:val="center"/>
        <w:rPr>
          <w:rFonts w:ascii="Arial" w:hAnsi="Arial" w:cs="Arial"/>
          <w:color w:val="3366CC"/>
          <w:sz w:val="24"/>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Norte</w:t>
      </w:r>
    </w:p>
    <w:p w14:paraId="31383DB5" w14:textId="77777777" w:rsidR="001E38E6" w:rsidRPr="009C2F98" w:rsidRDefault="001E38E6" w:rsidP="0032163A">
      <w:pPr>
        <w:jc w:val="center"/>
        <w:rPr>
          <w:rFonts w:ascii="Arial" w:hAnsi="Arial" w:cs="Arial"/>
          <w:color w:val="3366CC"/>
          <w:sz w:val="24"/>
          <w:szCs w:val="24"/>
        </w:rPr>
      </w:pPr>
    </w:p>
    <w:p w14:paraId="1B3E3FA3" w14:textId="2B375C83" w:rsidR="002F34ED" w:rsidRPr="003C5497" w:rsidRDefault="0032163A" w:rsidP="003F21C2">
      <w:pPr>
        <w:spacing w:after="0" w:line="240" w:lineRule="auto"/>
        <w:jc w:val="both"/>
        <w:rPr>
          <w:rFonts w:ascii="Arial" w:hAnsi="Arial" w:cs="Arial"/>
          <w:sz w:val="16"/>
          <w:szCs w:val="16"/>
        </w:rPr>
      </w:pPr>
      <w:r w:rsidRPr="003C5497">
        <w:rPr>
          <w:rFonts w:ascii="Arial" w:hAnsi="Arial" w:cs="Arial"/>
          <w:sz w:val="16"/>
          <w:szCs w:val="16"/>
        </w:rPr>
        <w:t xml:space="preserve">Os </w:t>
      </w:r>
      <w:r w:rsidR="00535658" w:rsidRPr="003C5497">
        <w:rPr>
          <w:rFonts w:ascii="Arial" w:hAnsi="Arial" w:cs="Arial"/>
          <w:sz w:val="16"/>
          <w:szCs w:val="16"/>
        </w:rPr>
        <w:t xml:space="preserve">dados “ENA </w:t>
      </w:r>
      <w:proofErr w:type="spellStart"/>
      <w:r w:rsidR="00535658" w:rsidRPr="003C5497">
        <w:rPr>
          <w:rFonts w:ascii="Arial" w:hAnsi="Arial" w:cs="Arial"/>
          <w:sz w:val="16"/>
          <w:szCs w:val="16"/>
        </w:rPr>
        <w:t>Mín</w:t>
      </w:r>
      <w:proofErr w:type="spellEnd"/>
      <w:r w:rsidR="00535658" w:rsidRPr="003C5497">
        <w:rPr>
          <w:rFonts w:ascii="Arial" w:hAnsi="Arial" w:cs="Arial"/>
          <w:sz w:val="16"/>
          <w:szCs w:val="16"/>
        </w:rPr>
        <w:t>”</w:t>
      </w:r>
      <w:r w:rsidRPr="003C5497">
        <w:rPr>
          <w:rFonts w:ascii="Arial" w:hAnsi="Arial" w:cs="Arial"/>
          <w:sz w:val="16"/>
          <w:szCs w:val="16"/>
        </w:rPr>
        <w:t xml:space="preserve"> e MLT são referentes</w:t>
      </w:r>
      <w:r w:rsidR="00733132" w:rsidRPr="003C5497">
        <w:rPr>
          <w:rFonts w:ascii="Arial" w:hAnsi="Arial" w:cs="Arial"/>
          <w:sz w:val="16"/>
          <w:szCs w:val="16"/>
        </w:rPr>
        <w:t xml:space="preserve"> ao histórico desde 1931 e se referem a </w:t>
      </w:r>
      <w:proofErr w:type="spellStart"/>
      <w:r w:rsidR="00733132" w:rsidRPr="003C5497">
        <w:rPr>
          <w:rFonts w:ascii="Arial" w:hAnsi="Arial" w:cs="Arial"/>
          <w:sz w:val="16"/>
          <w:szCs w:val="16"/>
        </w:rPr>
        <w:t>ENAs</w:t>
      </w:r>
      <w:proofErr w:type="spellEnd"/>
      <w:r w:rsidR="00733132" w:rsidRPr="003C5497">
        <w:rPr>
          <w:rFonts w:ascii="Arial" w:hAnsi="Arial" w:cs="Arial"/>
          <w:sz w:val="16"/>
          <w:szCs w:val="16"/>
        </w:rPr>
        <w:t xml:space="preserve"> </w:t>
      </w:r>
      <w:r w:rsidR="002F34ED" w:rsidRPr="003C5497">
        <w:rPr>
          <w:rFonts w:ascii="Arial" w:hAnsi="Arial" w:cs="Arial"/>
          <w:sz w:val="16"/>
          <w:szCs w:val="16"/>
        </w:rPr>
        <w:t>armazenáveis.</w:t>
      </w:r>
    </w:p>
    <w:p w14:paraId="26FBD53C" w14:textId="77777777" w:rsidR="002F34ED" w:rsidRPr="003C5497" w:rsidRDefault="002F34ED" w:rsidP="003F21C2">
      <w:pPr>
        <w:spacing w:after="0" w:line="240" w:lineRule="auto"/>
        <w:jc w:val="both"/>
        <w:rPr>
          <w:rFonts w:ascii="Arial" w:hAnsi="Arial" w:cs="Arial"/>
          <w:sz w:val="16"/>
          <w:szCs w:val="16"/>
        </w:rPr>
      </w:pPr>
    </w:p>
    <w:p w14:paraId="2B9E42DB" w14:textId="095526CE" w:rsidR="00B301B6" w:rsidRPr="009C2F98" w:rsidRDefault="002F34ED" w:rsidP="003F21C2">
      <w:pPr>
        <w:spacing w:after="0" w:line="240" w:lineRule="auto"/>
        <w:jc w:val="both"/>
        <w:rPr>
          <w:rFonts w:ascii="Arial" w:hAnsi="Arial" w:cs="Arial"/>
          <w:iCs/>
          <w:color w:val="000000" w:themeColor="text1"/>
          <w:sz w:val="18"/>
          <w:szCs w:val="18"/>
        </w:rPr>
      </w:pPr>
      <w:r w:rsidRPr="003C5497">
        <w:rPr>
          <w:rFonts w:ascii="Arial" w:hAnsi="Arial" w:cs="Arial"/>
          <w:iCs/>
          <w:sz w:val="16"/>
          <w:szCs w:val="16"/>
        </w:rPr>
        <w:t xml:space="preserve">Para os dados de “ENA </w:t>
      </w:r>
      <w:proofErr w:type="spellStart"/>
      <w:r w:rsidRPr="003C5497">
        <w:rPr>
          <w:rFonts w:ascii="Arial" w:hAnsi="Arial" w:cs="Arial"/>
          <w:iCs/>
          <w:sz w:val="16"/>
          <w:szCs w:val="16"/>
        </w:rPr>
        <w:t>Mín</w:t>
      </w:r>
      <w:proofErr w:type="spellEnd"/>
      <w:r w:rsidRPr="003C5497">
        <w:rPr>
          <w:rFonts w:ascii="Arial" w:hAnsi="Arial" w:cs="Arial"/>
          <w:iCs/>
          <w:sz w:val="16"/>
          <w:szCs w:val="16"/>
        </w:rPr>
        <w:t>” foram utilizados os valores de “ENA” de 1931 a 2023 (consolidados pelo ONS) e os valores provisórios de 2024</w:t>
      </w:r>
      <w:r w:rsidR="00733132" w:rsidRPr="003C5497">
        <w:rPr>
          <w:rFonts w:ascii="Arial" w:hAnsi="Arial" w:cs="Arial"/>
          <w:iCs/>
          <w:sz w:val="16"/>
          <w:szCs w:val="16"/>
        </w:rPr>
        <w:t>.</w:t>
      </w:r>
      <w:r w:rsidR="00733132" w:rsidRPr="009C2F98">
        <w:rPr>
          <w:rFonts w:ascii="Arial" w:hAnsi="Arial" w:cs="Arial"/>
          <w:iCs/>
          <w:color w:val="000000" w:themeColor="text1"/>
          <w:sz w:val="18"/>
          <w:szCs w:val="18"/>
        </w:rPr>
        <w:t xml:space="preserve"> </w:t>
      </w:r>
      <w:r w:rsidR="0032163A" w:rsidRPr="009C2F98">
        <w:rPr>
          <w:rFonts w:ascii="Arial" w:hAnsi="Arial" w:cs="Arial"/>
          <w:iCs/>
          <w:color w:val="000000" w:themeColor="text1"/>
          <w:sz w:val="18"/>
          <w:szCs w:val="18"/>
        </w:rPr>
        <w:t xml:space="preserve"> </w:t>
      </w:r>
    </w:p>
    <w:p w14:paraId="0AE5E3F2" w14:textId="1EEFF5BC" w:rsidR="00DA04C5" w:rsidRPr="009C2F98" w:rsidRDefault="00DA04C5" w:rsidP="00A30F9C">
      <w:pPr>
        <w:pStyle w:val="Legenda"/>
        <w:ind w:right="-427"/>
        <w:rPr>
          <w:rFonts w:ascii="Arial" w:hAnsi="Arial" w:cs="Arial"/>
          <w:i w:val="0"/>
          <w:color w:val="000000" w:themeColor="text1"/>
        </w:rPr>
      </w:pPr>
    </w:p>
    <w:p w14:paraId="79A70E35" w14:textId="77777777" w:rsidR="00E52AE7" w:rsidRPr="009C2F98" w:rsidRDefault="00E06DBF" w:rsidP="00666247">
      <w:pPr>
        <w:pStyle w:val="Legenda"/>
        <w:ind w:left="7080" w:right="-427" w:firstLine="708"/>
        <w:jc w:val="center"/>
        <w:rPr>
          <w:rStyle w:val="Hyperlink"/>
          <w:rFonts w:ascii="Arial" w:hAnsi="Arial" w:cs="Arial"/>
          <w:i w:val="0"/>
          <w:color w:val="auto"/>
        </w:rPr>
      </w:pPr>
      <w:r w:rsidRPr="009C2F98">
        <w:rPr>
          <w:rFonts w:ascii="Arial" w:hAnsi="Arial" w:cs="Arial"/>
          <w:i w:val="0"/>
          <w:color w:val="000000" w:themeColor="text1"/>
        </w:rPr>
        <w:t xml:space="preserve">Fonte dos dados: </w:t>
      </w:r>
      <w:hyperlink r:id="rId26" w:history="1">
        <w:r w:rsidRPr="009C2F98">
          <w:rPr>
            <w:rStyle w:val="Hyperlink"/>
            <w:rFonts w:ascii="Arial" w:hAnsi="Arial" w:cs="Arial"/>
            <w:i w:val="0"/>
            <w:color w:val="auto"/>
          </w:rPr>
          <w:t>ONS - ENA</w:t>
        </w:r>
      </w:hyperlink>
      <w:r w:rsidRPr="009C2F98">
        <w:rPr>
          <w:rStyle w:val="Hyperlink"/>
          <w:rFonts w:ascii="Arial" w:hAnsi="Arial" w:cs="Arial"/>
          <w:i w:val="0"/>
          <w:color w:val="auto"/>
        </w:rPr>
        <w:t>.</w:t>
      </w:r>
    </w:p>
    <w:p w14:paraId="21060EB7"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Default="00E06DBF" w:rsidP="002D218C">
      <w:pPr>
        <w:pStyle w:val="Legenda"/>
        <w:ind w:right="-427"/>
        <w:rPr>
          <w:rFonts w:ascii="Arial" w:hAnsi="Arial" w:cs="Arial"/>
          <w:i w:val="0"/>
          <w:color w:val="auto"/>
          <w:highlight w:val="yellow"/>
        </w:rPr>
      </w:pPr>
      <w:r w:rsidRPr="00675EF9">
        <w:rPr>
          <w:rFonts w:ascii="Arial" w:hAnsi="Arial" w:cs="Arial"/>
          <w:i w:val="0"/>
          <w:color w:val="auto"/>
          <w:highlight w:val="yellow"/>
        </w:rPr>
        <w:t xml:space="preserve"> </w:t>
      </w:r>
    </w:p>
    <w:p w14:paraId="1EBFC14C" w14:textId="05B81153" w:rsidR="005F052B" w:rsidRPr="005F052B" w:rsidRDefault="005B250E" w:rsidP="005F052B">
      <w:pPr>
        <w:pStyle w:val="Ttulo2"/>
        <w:rPr>
          <w:b/>
          <w:color w:val="3366CC"/>
          <w:sz w:val="24"/>
          <w:szCs w:val="24"/>
        </w:rPr>
      </w:pPr>
      <w:bookmarkStart w:id="118" w:name="_Toc192846522"/>
      <w:r w:rsidRPr="006751BE">
        <w:rPr>
          <w:b/>
          <w:color w:val="3366CC"/>
          <w:sz w:val="24"/>
          <w:szCs w:val="24"/>
        </w:rPr>
        <w:lastRenderedPageBreak/>
        <w:t>Energia Armazenada</w:t>
      </w:r>
      <w:bookmarkEnd w:id="118"/>
    </w:p>
    <w:p w14:paraId="32241129" w14:textId="123C5CA6" w:rsidR="005B250E" w:rsidRPr="006751BE" w:rsidRDefault="005B250E" w:rsidP="005B250E">
      <w:pPr>
        <w:spacing w:after="0"/>
        <w:rPr>
          <w:lang w:eastAsia="pt-BR"/>
        </w:rPr>
      </w:pPr>
    </w:p>
    <w:p w14:paraId="5AC60A52" w14:textId="30A97584" w:rsidR="009E77CF" w:rsidRPr="006751BE" w:rsidRDefault="009E77CF" w:rsidP="005A1533">
      <w:pPr>
        <w:jc w:val="center"/>
        <w:rPr>
          <w:rFonts w:ascii="Arial" w:hAnsi="Arial" w:cs="Arial"/>
          <w:color w:val="3366CC"/>
        </w:rPr>
      </w:pPr>
      <w:r w:rsidRPr="006751BE">
        <w:rPr>
          <w:rFonts w:ascii="Arial" w:hAnsi="Arial" w:cs="Arial"/>
          <w:color w:val="3366CC"/>
        </w:rPr>
        <w:t>Capacidade de armazenamento do SIN</w:t>
      </w:r>
    </w:p>
    <w:p w14:paraId="700E0DCF" w14:textId="2CF77234" w:rsidR="00416197" w:rsidRPr="006751BE" w:rsidRDefault="00657220" w:rsidP="005A1533">
      <w:pPr>
        <w:jc w:val="center"/>
        <w:rPr>
          <w:rFonts w:ascii="Arial" w:hAnsi="Arial" w:cs="Arial"/>
          <w:color w:val="3366CC"/>
        </w:rPr>
      </w:pPr>
      <w:r w:rsidRPr="009A1464">
        <w:rPr>
          <w:noProof/>
          <w:lang w:eastAsia="pt-BR"/>
        </w:rPr>
        <w:drawing>
          <wp:inline distT="0" distB="0" distL="0" distR="0" wp14:anchorId="1A0196D3" wp14:editId="2BFEADF1">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6751BE" w:rsidRDefault="009E77CF" w:rsidP="005A1533">
      <w:pPr>
        <w:spacing w:after="0"/>
        <w:jc w:val="center"/>
        <w:rPr>
          <w:lang w:eastAsia="pt-BR"/>
        </w:rPr>
      </w:pPr>
    </w:p>
    <w:p w14:paraId="28784ADB" w14:textId="77777777" w:rsidR="009E77CF" w:rsidRPr="006751BE" w:rsidRDefault="009E77CF" w:rsidP="005A1533">
      <w:pPr>
        <w:spacing w:after="0"/>
        <w:jc w:val="center"/>
        <w:rPr>
          <w:lang w:eastAsia="pt-BR"/>
        </w:rPr>
      </w:pPr>
    </w:p>
    <w:p w14:paraId="2CB329C9" w14:textId="217657F5" w:rsidR="005B250E" w:rsidRPr="006751BE" w:rsidRDefault="005B250E" w:rsidP="005B250E">
      <w:pPr>
        <w:jc w:val="center"/>
        <w:rPr>
          <w:rFonts w:ascii="Arial" w:hAnsi="Arial" w:cs="Arial"/>
          <w:color w:val="3366CC"/>
        </w:rPr>
      </w:pPr>
      <w:r w:rsidRPr="006751BE">
        <w:rPr>
          <w:rFonts w:ascii="Arial" w:hAnsi="Arial" w:cs="Arial"/>
          <w:color w:val="3366CC"/>
        </w:rPr>
        <w:t>Energia armazenada no SIN</w:t>
      </w:r>
    </w:p>
    <w:p w14:paraId="541905EE" w14:textId="0B937241" w:rsidR="006751BE" w:rsidRPr="00675EF9" w:rsidRDefault="003C4349" w:rsidP="005B250E">
      <w:pPr>
        <w:jc w:val="center"/>
        <w:rPr>
          <w:rFonts w:ascii="Arial" w:hAnsi="Arial" w:cs="Arial"/>
          <w:color w:val="3366CC"/>
          <w:highlight w:val="yellow"/>
        </w:rPr>
      </w:pPr>
      <w:r w:rsidRPr="009A1464">
        <w:rPr>
          <w:noProof/>
        </w:rPr>
        <w:drawing>
          <wp:inline distT="0" distB="0" distL="0" distR="0" wp14:anchorId="35548394" wp14:editId="5DD2D6D1">
            <wp:extent cx="6750685" cy="2234212"/>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685" cy="2234212"/>
                    </a:xfrm>
                    <a:prstGeom prst="rect">
                      <a:avLst/>
                    </a:prstGeom>
                    <a:noFill/>
                    <a:ln>
                      <a:noFill/>
                    </a:ln>
                  </pic:spPr>
                </pic:pic>
              </a:graphicData>
            </a:graphic>
          </wp:inline>
        </w:drawing>
      </w:r>
    </w:p>
    <w:p w14:paraId="2B33220E" w14:textId="1D70C430" w:rsidR="00416197" w:rsidRPr="00675EF9" w:rsidRDefault="00416197" w:rsidP="005B250E">
      <w:pPr>
        <w:jc w:val="center"/>
        <w:rPr>
          <w:rFonts w:ascii="Arial" w:hAnsi="Arial" w:cs="Arial"/>
          <w:color w:val="3366CC"/>
          <w:highlight w:val="yellow"/>
        </w:rPr>
      </w:pPr>
    </w:p>
    <w:p w14:paraId="302DEF11" w14:textId="2EDFF72C" w:rsidR="005B250E" w:rsidRPr="00F03AA1" w:rsidRDefault="000E24C8" w:rsidP="00F03AA1">
      <w:pPr>
        <w:ind w:left="-709"/>
        <w:jc w:val="center"/>
        <w:rPr>
          <w:rStyle w:val="Ttulo2Char"/>
          <w:rFonts w:asciiTheme="minorHAnsi" w:hAnsiTheme="minorHAnsi"/>
          <w:color w:val="3366CC"/>
          <w:sz w:val="24"/>
          <w:szCs w:val="24"/>
        </w:rPr>
      </w:pPr>
      <w:r w:rsidRPr="000E24C8">
        <w:rPr>
          <w:rStyle w:val="Ttulo2Char"/>
          <w:rFonts w:asciiTheme="minorHAnsi" w:eastAsiaTheme="minorHAnsi" w:hAnsiTheme="minorHAnsi" w:cstheme="minorBidi"/>
          <w:noProof/>
          <w:color w:val="auto"/>
          <w:sz w:val="22"/>
          <w:szCs w:val="22"/>
        </w:rPr>
        <w:drawing>
          <wp:anchor distT="0" distB="0" distL="114300" distR="114300" simplePos="0" relativeHeight="252039182" behindDoc="1" locked="0" layoutInCell="1" allowOverlap="1" wp14:anchorId="285FBE0F" wp14:editId="78EFD2CE">
            <wp:simplePos x="0" y="0"/>
            <wp:positionH relativeFrom="column">
              <wp:posOffset>3207385</wp:posOffset>
            </wp:positionH>
            <wp:positionV relativeFrom="paragraph">
              <wp:posOffset>164465</wp:posOffset>
            </wp:positionV>
            <wp:extent cx="3453765" cy="2699385"/>
            <wp:effectExtent l="0" t="0" r="0" b="0"/>
            <wp:wrapTight wrapText="bothSides">
              <wp:wrapPolygon edited="0">
                <wp:start x="3098" y="0"/>
                <wp:lineTo x="834" y="2744"/>
                <wp:lineTo x="834" y="4421"/>
                <wp:lineTo x="1549" y="5183"/>
                <wp:lineTo x="2978" y="5183"/>
                <wp:lineTo x="1311" y="5793"/>
                <wp:lineTo x="953" y="6250"/>
                <wp:lineTo x="953" y="9603"/>
                <wp:lineTo x="1430" y="10061"/>
                <wp:lineTo x="3574" y="10061"/>
                <wp:lineTo x="1191" y="10975"/>
                <wp:lineTo x="1191" y="11433"/>
                <wp:lineTo x="2978" y="12500"/>
                <wp:lineTo x="1072" y="12500"/>
                <wp:lineTo x="1072" y="14939"/>
                <wp:lineTo x="2978"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730" y="17225"/>
                <wp:lineTo x="20730" y="16311"/>
                <wp:lineTo x="20015" y="14939"/>
                <wp:lineTo x="20730" y="14786"/>
                <wp:lineTo x="20730" y="12957"/>
                <wp:lineTo x="20015" y="12500"/>
                <wp:lineTo x="20849" y="11585"/>
                <wp:lineTo x="20611" y="11128"/>
                <wp:lineTo x="18705" y="10061"/>
                <wp:lineTo x="20730" y="9603"/>
                <wp:lineTo x="20849" y="7927"/>
                <wp:lineTo x="19658" y="7622"/>
                <wp:lineTo x="20849" y="6097"/>
                <wp:lineTo x="20254" y="5793"/>
                <wp:lineTo x="14773" y="5183"/>
                <wp:lineTo x="19420" y="5183"/>
                <wp:lineTo x="20969" y="4573"/>
                <wp:lineTo x="21088" y="1372"/>
                <wp:lineTo x="18943" y="1067"/>
                <wp:lineTo x="6314" y="0"/>
                <wp:lineTo x="3098" y="0"/>
              </wp:wrapPolygon>
            </wp:wrapTight>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3765" cy="2699385"/>
                    </a:xfrm>
                    <a:prstGeom prst="rect">
                      <a:avLst/>
                    </a:prstGeom>
                    <a:noFill/>
                    <a:ln>
                      <a:noFill/>
                    </a:ln>
                  </pic:spPr>
                </pic:pic>
              </a:graphicData>
            </a:graphic>
          </wp:anchor>
        </w:drawing>
      </w:r>
      <w:r w:rsidR="003C4349" w:rsidRPr="003C4349">
        <w:rPr>
          <w:rStyle w:val="Ttulo2Char"/>
          <w:rFonts w:asciiTheme="minorHAnsi" w:eastAsiaTheme="minorHAnsi" w:hAnsiTheme="minorHAnsi" w:cstheme="minorBidi"/>
          <w:noProof/>
          <w:color w:val="auto"/>
          <w:sz w:val="22"/>
          <w:szCs w:val="22"/>
        </w:rPr>
        <w:drawing>
          <wp:anchor distT="0" distB="0" distL="114300" distR="114300" simplePos="0" relativeHeight="252037134" behindDoc="1" locked="0" layoutInCell="1" allowOverlap="1" wp14:anchorId="4F0C75AD" wp14:editId="7E3117C4">
            <wp:simplePos x="0" y="0"/>
            <wp:positionH relativeFrom="column">
              <wp:posOffset>-59690</wp:posOffset>
            </wp:positionH>
            <wp:positionV relativeFrom="paragraph">
              <wp:posOffset>123825</wp:posOffset>
            </wp:positionV>
            <wp:extent cx="3472532" cy="2714400"/>
            <wp:effectExtent l="0" t="0" r="0" b="0"/>
            <wp:wrapTight wrapText="bothSides">
              <wp:wrapPolygon edited="0">
                <wp:start x="3081" y="0"/>
                <wp:lineTo x="830" y="2729"/>
                <wp:lineTo x="830" y="4700"/>
                <wp:lineTo x="2133" y="5155"/>
                <wp:lineTo x="7110" y="5155"/>
                <wp:lineTo x="1659" y="5761"/>
                <wp:lineTo x="948" y="5913"/>
                <wp:lineTo x="948" y="9703"/>
                <wp:lineTo x="2252" y="10007"/>
                <wp:lineTo x="13036" y="10007"/>
                <wp:lineTo x="1185" y="10765"/>
                <wp:lineTo x="1185" y="11523"/>
                <wp:lineTo x="15762" y="12432"/>
                <wp:lineTo x="1067" y="12432"/>
                <wp:lineTo x="948" y="14858"/>
                <wp:lineTo x="4029" y="14858"/>
                <wp:lineTo x="1185" y="15920"/>
                <wp:lineTo x="1185" y="16374"/>
                <wp:lineTo x="2963" y="17284"/>
                <wp:lineTo x="1422" y="17436"/>
                <wp:lineTo x="1067" y="17891"/>
                <wp:lineTo x="1304" y="19710"/>
                <wp:lineTo x="2370" y="20771"/>
                <wp:lineTo x="2489" y="21074"/>
                <wp:lineTo x="14221" y="21074"/>
                <wp:lineTo x="19791" y="20771"/>
                <wp:lineTo x="21094" y="20620"/>
                <wp:lineTo x="20739" y="17891"/>
                <wp:lineTo x="20028" y="17284"/>
                <wp:lineTo x="20976" y="16071"/>
                <wp:lineTo x="19791" y="15161"/>
                <wp:lineTo x="20739" y="14707"/>
                <wp:lineTo x="20976" y="12887"/>
                <wp:lineTo x="18724" y="12432"/>
                <wp:lineTo x="20857" y="11371"/>
                <wp:lineTo x="20383" y="10916"/>
                <wp:lineTo x="13865" y="10007"/>
                <wp:lineTo x="20739" y="9703"/>
                <wp:lineTo x="20857" y="7732"/>
                <wp:lineTo x="16117" y="7581"/>
                <wp:lineTo x="20857" y="6216"/>
                <wp:lineTo x="20620" y="5913"/>
                <wp:lineTo x="11732" y="5155"/>
                <wp:lineTo x="18487" y="5155"/>
                <wp:lineTo x="20976" y="4548"/>
                <wp:lineTo x="21094" y="1365"/>
                <wp:lineTo x="18961" y="1061"/>
                <wp:lineTo x="6281" y="0"/>
                <wp:lineTo x="3081" y="0"/>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2532"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184A" w14:textId="6906208C" w:rsidR="00F47E0C" w:rsidRPr="00F03AA1" w:rsidRDefault="00F47E0C" w:rsidP="008C07CC">
      <w:pPr>
        <w:ind w:left="567"/>
        <w:rPr>
          <w:rFonts w:ascii="Arial" w:hAnsi="Arial" w:cs="Arial"/>
          <w:color w:val="3366CC"/>
          <w:szCs w:val="24"/>
        </w:rPr>
      </w:pPr>
    </w:p>
    <w:p w14:paraId="6D393BB6" w14:textId="09629F24" w:rsidR="005B250E" w:rsidRPr="00F03AA1" w:rsidRDefault="005B250E" w:rsidP="008C07CC">
      <w:pPr>
        <w:ind w:left="567"/>
        <w:rPr>
          <w:rFonts w:ascii="Arial" w:hAnsi="Arial" w:cs="Arial"/>
          <w:color w:val="3366CC"/>
          <w:szCs w:val="24"/>
        </w:rPr>
      </w:pPr>
      <w:r w:rsidRPr="00F03AA1">
        <w:rPr>
          <w:rFonts w:ascii="Arial" w:hAnsi="Arial" w:cs="Arial"/>
          <w:color w:val="3366CC"/>
          <w:szCs w:val="24"/>
        </w:rPr>
        <w:t>Subsistema Sudeste/Centro-Oeste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4A672C" w:rsidRPr="00F03AA1">
        <w:rPr>
          <w:rFonts w:ascii="Arial" w:hAnsi="Arial" w:cs="Arial"/>
          <w:color w:val="3366CC"/>
          <w:szCs w:val="24"/>
        </w:rPr>
        <w:t xml:space="preserve">                             </w:t>
      </w:r>
      <w:r w:rsidRPr="00F03AA1">
        <w:rPr>
          <w:rFonts w:ascii="Arial" w:hAnsi="Arial" w:cs="Arial"/>
          <w:color w:val="3366CC"/>
          <w:szCs w:val="24"/>
        </w:rPr>
        <w:t xml:space="preserve">Subsistema Sul (%EAR)      </w:t>
      </w:r>
    </w:p>
    <w:p w14:paraId="4370723A" w14:textId="42399CE6" w:rsidR="008D5C16" w:rsidRPr="00675EF9" w:rsidRDefault="008D5C16" w:rsidP="008C07CC">
      <w:pPr>
        <w:ind w:left="567"/>
        <w:rPr>
          <w:rFonts w:ascii="Arial" w:hAnsi="Arial" w:cs="Arial"/>
          <w:color w:val="3366CC"/>
          <w:szCs w:val="24"/>
          <w:highlight w:val="yellow"/>
        </w:rPr>
      </w:pPr>
    </w:p>
    <w:p w14:paraId="63FA1656" w14:textId="3CBD1C65" w:rsidR="008D5C16" w:rsidRPr="00F03AA1" w:rsidRDefault="000C0C18" w:rsidP="008C07CC">
      <w:pPr>
        <w:ind w:left="567"/>
        <w:rPr>
          <w:rFonts w:ascii="Arial" w:hAnsi="Arial" w:cs="Arial"/>
          <w:color w:val="3366CC"/>
          <w:szCs w:val="24"/>
        </w:rPr>
      </w:pPr>
      <w:r w:rsidRPr="000C0C18">
        <w:rPr>
          <w:noProof/>
        </w:rPr>
        <w:drawing>
          <wp:anchor distT="0" distB="0" distL="114300" distR="114300" simplePos="0" relativeHeight="252040206" behindDoc="1" locked="0" layoutInCell="1" allowOverlap="1" wp14:anchorId="166A6B44" wp14:editId="1E02E022">
            <wp:simplePos x="0" y="0"/>
            <wp:positionH relativeFrom="column">
              <wp:posOffset>3283585</wp:posOffset>
            </wp:positionH>
            <wp:positionV relativeFrom="paragraph">
              <wp:posOffset>219710</wp:posOffset>
            </wp:positionV>
            <wp:extent cx="3454110" cy="2700000"/>
            <wp:effectExtent l="0" t="0" r="0" b="0"/>
            <wp:wrapTight wrapText="bothSides">
              <wp:wrapPolygon edited="0">
                <wp:start x="3098" y="0"/>
                <wp:lineTo x="834" y="2744"/>
                <wp:lineTo x="834" y="4421"/>
                <wp:lineTo x="1668" y="5183"/>
                <wp:lineTo x="3574" y="5183"/>
                <wp:lineTo x="1311" y="5793"/>
                <wp:lineTo x="953" y="6250"/>
                <wp:lineTo x="953" y="9603"/>
                <wp:lineTo x="1430" y="10061"/>
                <wp:lineTo x="3217" y="10061"/>
                <wp:lineTo x="1191" y="10975"/>
                <wp:lineTo x="1191" y="11433"/>
                <wp:lineTo x="3693" y="12500"/>
                <wp:lineTo x="1072" y="12500"/>
                <wp:lineTo x="1072" y="14939"/>
                <wp:lineTo x="2978" y="14939"/>
                <wp:lineTo x="1191" y="16006"/>
                <wp:lineTo x="1191" y="16463"/>
                <wp:lineTo x="2978" y="17378"/>
                <wp:lineTo x="1430" y="17530"/>
                <wp:lineTo x="1072" y="17987"/>
                <wp:lineTo x="1311" y="19817"/>
                <wp:lineTo x="2383" y="20884"/>
                <wp:lineTo x="2502" y="21188"/>
                <wp:lineTo x="14297" y="21188"/>
                <wp:lineTo x="19896" y="20884"/>
                <wp:lineTo x="21207" y="20731"/>
                <wp:lineTo x="20849" y="17987"/>
                <wp:lineTo x="20135" y="17378"/>
                <wp:lineTo x="20849" y="17225"/>
                <wp:lineTo x="20849" y="16311"/>
                <wp:lineTo x="20135" y="14939"/>
                <wp:lineTo x="20849" y="14786"/>
                <wp:lineTo x="20849" y="12957"/>
                <wp:lineTo x="20135" y="12500"/>
                <wp:lineTo x="20849" y="11280"/>
                <wp:lineTo x="20254" y="10518"/>
                <wp:lineTo x="20969" y="9756"/>
                <wp:lineTo x="20849" y="7774"/>
                <wp:lineTo x="16084" y="7622"/>
                <wp:lineTo x="20969" y="6250"/>
                <wp:lineTo x="20849" y="5945"/>
                <wp:lineTo x="13463" y="5183"/>
                <wp:lineTo x="19062" y="5183"/>
                <wp:lineTo x="21088" y="4573"/>
                <wp:lineTo x="21207" y="1372"/>
                <wp:lineTo x="19062" y="1067"/>
                <wp:lineTo x="6314" y="0"/>
                <wp:lineTo x="3098" y="0"/>
              </wp:wrapPolygon>
            </wp:wrapTight>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411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4C8" w:rsidRPr="000E24C8">
        <w:rPr>
          <w:noProof/>
        </w:rPr>
        <w:drawing>
          <wp:anchor distT="0" distB="0" distL="114300" distR="114300" simplePos="0" relativeHeight="252038158" behindDoc="1" locked="0" layoutInCell="1" allowOverlap="1" wp14:anchorId="45E53793" wp14:editId="207E3C99">
            <wp:simplePos x="0" y="0"/>
            <wp:positionH relativeFrom="column">
              <wp:posOffset>-173990</wp:posOffset>
            </wp:positionH>
            <wp:positionV relativeFrom="paragraph">
              <wp:posOffset>275590</wp:posOffset>
            </wp:positionV>
            <wp:extent cx="3453765" cy="2699385"/>
            <wp:effectExtent l="0" t="0" r="0" b="0"/>
            <wp:wrapTight wrapText="bothSides">
              <wp:wrapPolygon edited="0">
                <wp:start x="3098" y="0"/>
                <wp:lineTo x="953" y="2439"/>
                <wp:lineTo x="1072" y="4116"/>
                <wp:lineTo x="2145" y="4878"/>
                <wp:lineTo x="1430" y="5335"/>
                <wp:lineTo x="1191" y="9146"/>
                <wp:lineTo x="1668" y="9756"/>
                <wp:lineTo x="3217" y="9756"/>
                <wp:lineTo x="1549" y="10366"/>
                <wp:lineTo x="1311" y="10670"/>
                <wp:lineTo x="1430" y="14481"/>
                <wp:lineTo x="3217" y="14634"/>
                <wp:lineTo x="1430" y="15548"/>
                <wp:lineTo x="1430" y="16006"/>
                <wp:lineTo x="3217" y="17073"/>
                <wp:lineTo x="1430" y="17073"/>
                <wp:lineTo x="1668" y="19512"/>
                <wp:lineTo x="2740" y="19664"/>
                <wp:lineTo x="2740" y="20731"/>
                <wp:lineTo x="14416" y="20731"/>
                <wp:lineTo x="20730" y="20426"/>
                <wp:lineTo x="20849" y="19512"/>
                <wp:lineTo x="21326" y="17682"/>
                <wp:lineTo x="20254" y="17073"/>
                <wp:lineTo x="20969" y="16768"/>
                <wp:lineTo x="20969" y="15853"/>
                <wp:lineTo x="20254" y="14634"/>
                <wp:lineTo x="20969" y="14329"/>
                <wp:lineTo x="20969" y="12347"/>
                <wp:lineTo x="20254" y="12195"/>
                <wp:lineTo x="21207" y="10975"/>
                <wp:lineTo x="20849" y="10670"/>
                <wp:lineTo x="18347" y="9756"/>
                <wp:lineTo x="20373" y="9756"/>
                <wp:lineTo x="21207" y="8994"/>
                <wp:lineTo x="21326" y="5640"/>
                <wp:lineTo x="20135" y="5488"/>
                <wp:lineTo x="11199" y="4878"/>
                <wp:lineTo x="17871" y="4878"/>
                <wp:lineTo x="21207" y="4116"/>
                <wp:lineTo x="21326" y="1067"/>
                <wp:lineTo x="19181" y="610"/>
                <wp:lineTo x="6672" y="0"/>
                <wp:lineTo x="3098" y="0"/>
              </wp:wrapPolygon>
            </wp:wrapTight>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376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7FD" w:rsidRPr="00E657FD">
        <w:rPr>
          <w:rFonts w:ascii="Arial" w:hAnsi="Arial" w:cs="Arial"/>
          <w:color w:val="3366CC"/>
          <w:szCs w:val="24"/>
        </w:rPr>
        <w:t xml:space="preserve">  </w:t>
      </w:r>
    </w:p>
    <w:p w14:paraId="2F980FEE" w14:textId="357F1C75" w:rsidR="002E1DAD" w:rsidRPr="00F03AA1" w:rsidRDefault="002E1DAD" w:rsidP="008C07CC">
      <w:pPr>
        <w:ind w:left="567"/>
        <w:rPr>
          <w:rFonts w:ascii="Arial" w:hAnsi="Arial" w:cs="Arial"/>
          <w:color w:val="3366CC"/>
          <w:szCs w:val="24"/>
        </w:rPr>
      </w:pPr>
    </w:p>
    <w:p w14:paraId="39BEC120" w14:textId="64779E1A" w:rsidR="005B250E" w:rsidRPr="00F03AA1" w:rsidRDefault="005B250E" w:rsidP="008C07CC">
      <w:pPr>
        <w:ind w:left="1134" w:hanging="425"/>
        <w:jc w:val="both"/>
        <w:rPr>
          <w:rFonts w:cstheme="minorHAnsi"/>
          <w:sz w:val="18"/>
          <w:szCs w:val="18"/>
        </w:rPr>
      </w:pPr>
      <w:r w:rsidRPr="00F03AA1">
        <w:rPr>
          <w:rFonts w:ascii="Arial" w:hAnsi="Arial" w:cs="Arial"/>
          <w:color w:val="3366CC"/>
          <w:szCs w:val="24"/>
        </w:rPr>
        <w:t xml:space="preserve"> Subsistema Nordeste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23272C" w:rsidRPr="00F03AA1">
        <w:rPr>
          <w:rFonts w:ascii="Arial" w:hAnsi="Arial" w:cs="Arial"/>
          <w:color w:val="3366CC"/>
          <w:szCs w:val="24"/>
        </w:rPr>
        <w:t xml:space="preserve">     </w:t>
      </w:r>
      <w:r w:rsidRPr="00F03AA1">
        <w:rPr>
          <w:rFonts w:ascii="Arial" w:hAnsi="Arial" w:cs="Arial"/>
          <w:color w:val="3366CC"/>
          <w:szCs w:val="24"/>
        </w:rPr>
        <w:t xml:space="preserve">  Subsistema Norte (%EAR)</w:t>
      </w:r>
    </w:p>
    <w:p w14:paraId="6603C05D" w14:textId="0116EA8E" w:rsidR="005B250E" w:rsidRPr="00675EF9" w:rsidRDefault="005B250E" w:rsidP="005B250E">
      <w:pPr>
        <w:spacing w:after="0" w:line="240" w:lineRule="auto"/>
        <w:jc w:val="both"/>
        <w:rPr>
          <w:rFonts w:ascii="Arial" w:hAnsi="Arial" w:cs="Arial"/>
          <w:i/>
          <w:sz w:val="18"/>
          <w:szCs w:val="18"/>
          <w:highlight w:val="yellow"/>
        </w:rPr>
      </w:pPr>
    </w:p>
    <w:p w14:paraId="0585FDF0" w14:textId="08026110" w:rsidR="00804A6C" w:rsidRPr="00675EF9" w:rsidRDefault="00804A6C" w:rsidP="005B250E">
      <w:pPr>
        <w:spacing w:after="0" w:line="240" w:lineRule="auto"/>
        <w:jc w:val="both"/>
        <w:rPr>
          <w:rFonts w:ascii="Arial" w:hAnsi="Arial" w:cs="Arial"/>
          <w:i/>
          <w:sz w:val="18"/>
          <w:szCs w:val="18"/>
          <w:highlight w:val="yellow"/>
        </w:rPr>
      </w:pPr>
    </w:p>
    <w:p w14:paraId="573C410A" w14:textId="31E655F1" w:rsidR="00804A6C" w:rsidRPr="00675EF9" w:rsidRDefault="00804A6C" w:rsidP="005B250E">
      <w:pPr>
        <w:spacing w:after="0" w:line="240" w:lineRule="auto"/>
        <w:jc w:val="both"/>
        <w:rPr>
          <w:rFonts w:ascii="Arial" w:hAnsi="Arial" w:cs="Arial"/>
          <w:i/>
          <w:sz w:val="18"/>
          <w:szCs w:val="18"/>
          <w:highlight w:val="yellow"/>
        </w:rPr>
      </w:pPr>
    </w:p>
    <w:p w14:paraId="293394AA" w14:textId="38AC12B0" w:rsidR="00804A6C" w:rsidRPr="00675EF9" w:rsidRDefault="00804A6C" w:rsidP="005B250E">
      <w:pPr>
        <w:spacing w:after="0" w:line="240" w:lineRule="auto"/>
        <w:jc w:val="both"/>
        <w:rPr>
          <w:rFonts w:ascii="Arial" w:hAnsi="Arial" w:cs="Arial"/>
          <w:i/>
          <w:sz w:val="18"/>
          <w:szCs w:val="18"/>
          <w:highlight w:val="yellow"/>
        </w:rPr>
      </w:pPr>
    </w:p>
    <w:p w14:paraId="4BC396FF" w14:textId="5570B9CF" w:rsidR="00804A6C" w:rsidRPr="00675EF9" w:rsidRDefault="00804A6C" w:rsidP="005B250E">
      <w:pPr>
        <w:spacing w:after="0" w:line="240" w:lineRule="auto"/>
        <w:jc w:val="both"/>
        <w:rPr>
          <w:rFonts w:ascii="Arial" w:hAnsi="Arial" w:cs="Arial"/>
          <w:i/>
          <w:sz w:val="18"/>
          <w:szCs w:val="18"/>
          <w:highlight w:val="yellow"/>
        </w:rPr>
      </w:pPr>
    </w:p>
    <w:p w14:paraId="5BC4ABAA" w14:textId="210C561B" w:rsidR="005A3C86" w:rsidRPr="00CA4185" w:rsidRDefault="000C0C18" w:rsidP="00CA4185">
      <w:pPr>
        <w:spacing w:after="0" w:line="240" w:lineRule="auto"/>
        <w:jc w:val="center"/>
        <w:rPr>
          <w:rFonts w:ascii="Arial" w:hAnsi="Arial" w:cs="Arial"/>
          <w:sz w:val="16"/>
          <w:szCs w:val="16"/>
        </w:rPr>
      </w:pPr>
      <w:r w:rsidRPr="000C0C18">
        <w:rPr>
          <w:noProof/>
        </w:rPr>
        <w:drawing>
          <wp:inline distT="0" distB="0" distL="0" distR="0" wp14:anchorId="111487BF" wp14:editId="5EBA73DE">
            <wp:extent cx="3619500" cy="2910224"/>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0714" cy="2927281"/>
                    </a:xfrm>
                    <a:prstGeom prst="rect">
                      <a:avLst/>
                    </a:prstGeom>
                    <a:noFill/>
                    <a:ln>
                      <a:noFill/>
                    </a:ln>
                  </pic:spPr>
                </pic:pic>
              </a:graphicData>
            </a:graphic>
          </wp:inline>
        </w:drawing>
      </w:r>
    </w:p>
    <w:p w14:paraId="71ECEBDB" w14:textId="3334058A" w:rsidR="005A3C86" w:rsidRPr="00CA4185" w:rsidRDefault="005A3C86" w:rsidP="00FE7A7A">
      <w:pPr>
        <w:spacing w:after="0" w:line="240" w:lineRule="auto"/>
        <w:jc w:val="center"/>
        <w:rPr>
          <w:rFonts w:ascii="Arial" w:hAnsi="Arial" w:cs="Arial"/>
          <w:sz w:val="16"/>
          <w:szCs w:val="16"/>
        </w:rPr>
      </w:pPr>
    </w:p>
    <w:p w14:paraId="2AE36FF6" w14:textId="77777777" w:rsidR="00FE7A7A" w:rsidRPr="00CA4185" w:rsidRDefault="00FE7A7A" w:rsidP="00FE7A7A">
      <w:pPr>
        <w:spacing w:after="0" w:line="240" w:lineRule="auto"/>
        <w:jc w:val="center"/>
        <w:rPr>
          <w:rFonts w:ascii="Arial" w:hAnsi="Arial" w:cs="Arial"/>
          <w:i/>
          <w:sz w:val="18"/>
          <w:szCs w:val="18"/>
        </w:rPr>
      </w:pPr>
      <w:r w:rsidRPr="00CA4185">
        <w:rPr>
          <w:rFonts w:ascii="Arial" w:hAnsi="Arial" w:cs="Arial"/>
          <w:color w:val="3366CC"/>
          <w:szCs w:val="24"/>
        </w:rPr>
        <w:t>SIN (%EAR)</w:t>
      </w:r>
    </w:p>
    <w:p w14:paraId="6137C9FB" w14:textId="0B4F62DB" w:rsidR="005A3C86" w:rsidRPr="00675EF9" w:rsidRDefault="00FE7A7A" w:rsidP="00FE7A7A">
      <w:pPr>
        <w:spacing w:after="0" w:line="240" w:lineRule="auto"/>
        <w:ind w:left="2836" w:firstLine="709"/>
        <w:jc w:val="both"/>
        <w:rPr>
          <w:rFonts w:ascii="Arial" w:hAnsi="Arial" w:cs="Arial"/>
          <w:sz w:val="16"/>
          <w:szCs w:val="16"/>
          <w:highlight w:val="yellow"/>
        </w:rPr>
      </w:pPr>
      <w:r w:rsidRPr="00675EF9">
        <w:rPr>
          <w:rFonts w:ascii="Arial" w:hAnsi="Arial" w:cs="Arial"/>
          <w:color w:val="3366CC"/>
          <w:szCs w:val="24"/>
          <w:highlight w:val="yellow"/>
        </w:rPr>
        <w:t xml:space="preserve">                                                 </w:t>
      </w:r>
    </w:p>
    <w:p w14:paraId="5272DAE6" w14:textId="77777777" w:rsidR="005A3C86" w:rsidRPr="00675EF9" w:rsidRDefault="005A3C86" w:rsidP="005B250E">
      <w:pPr>
        <w:spacing w:after="0" w:line="240" w:lineRule="auto"/>
        <w:jc w:val="both"/>
        <w:rPr>
          <w:rFonts w:ascii="Arial" w:hAnsi="Arial" w:cs="Arial"/>
          <w:sz w:val="16"/>
          <w:szCs w:val="16"/>
          <w:highlight w:val="yellow"/>
        </w:rPr>
      </w:pPr>
    </w:p>
    <w:p w14:paraId="68B0953C" w14:textId="77777777" w:rsidR="005A3C86" w:rsidRPr="00675EF9" w:rsidRDefault="005A3C86" w:rsidP="005B250E">
      <w:pPr>
        <w:spacing w:after="0" w:line="240" w:lineRule="auto"/>
        <w:jc w:val="both"/>
        <w:rPr>
          <w:rFonts w:ascii="Arial" w:hAnsi="Arial" w:cs="Arial"/>
          <w:sz w:val="16"/>
          <w:szCs w:val="16"/>
          <w:highlight w:val="yellow"/>
        </w:rPr>
      </w:pPr>
    </w:p>
    <w:p w14:paraId="06201053" w14:textId="77777777" w:rsidR="005A3C86" w:rsidRPr="00675EF9" w:rsidRDefault="005A3C86" w:rsidP="005B250E">
      <w:pPr>
        <w:spacing w:after="0" w:line="240" w:lineRule="auto"/>
        <w:jc w:val="both"/>
        <w:rPr>
          <w:rFonts w:ascii="Arial" w:hAnsi="Arial" w:cs="Arial"/>
          <w:sz w:val="16"/>
          <w:szCs w:val="16"/>
          <w:highlight w:val="yellow"/>
        </w:rPr>
      </w:pPr>
    </w:p>
    <w:p w14:paraId="0F6F825F" w14:textId="5697518A" w:rsidR="005B250E" w:rsidRPr="00F03AA1" w:rsidRDefault="005B250E" w:rsidP="005B250E">
      <w:pPr>
        <w:spacing w:after="0" w:line="240" w:lineRule="auto"/>
        <w:jc w:val="both"/>
        <w:rPr>
          <w:rFonts w:ascii="Arial" w:hAnsi="Arial" w:cs="Arial"/>
          <w:i/>
          <w:sz w:val="16"/>
          <w:szCs w:val="16"/>
        </w:rPr>
      </w:pPr>
      <w:r w:rsidRPr="00F03AA1">
        <w:rPr>
          <w:rFonts w:ascii="Arial" w:hAnsi="Arial" w:cs="Arial"/>
          <w:sz w:val="16"/>
          <w:szCs w:val="16"/>
        </w:rPr>
        <w:t xml:space="preserve">* Os dados em sombra referem-se ao ano crítico (2021). </w:t>
      </w:r>
      <w:r w:rsidRPr="00F03AA1">
        <w:rPr>
          <w:rFonts w:ascii="Arial" w:hAnsi="Arial" w:cs="Arial"/>
          <w:i/>
          <w:sz w:val="16"/>
          <w:szCs w:val="16"/>
        </w:rPr>
        <w:t xml:space="preserve"> </w:t>
      </w:r>
    </w:p>
    <w:p w14:paraId="2F23E9BF" w14:textId="2849994F" w:rsidR="00F2555C" w:rsidRPr="00F03AA1" w:rsidRDefault="00F2555C" w:rsidP="00564F8A">
      <w:pPr>
        <w:jc w:val="right"/>
        <w:rPr>
          <w:rFonts w:ascii="Arial" w:hAnsi="Arial" w:cs="Arial"/>
          <w:sz w:val="18"/>
          <w:szCs w:val="18"/>
        </w:rPr>
      </w:pPr>
    </w:p>
    <w:p w14:paraId="656C6484" w14:textId="06A189A2" w:rsidR="005B250E" w:rsidRPr="00F03AA1" w:rsidRDefault="005B250E" w:rsidP="00564F8A">
      <w:pPr>
        <w:jc w:val="right"/>
        <w:rPr>
          <w:rStyle w:val="Hyperlink"/>
          <w:rFonts w:ascii="Arial" w:hAnsi="Arial" w:cs="Arial"/>
          <w:color w:val="auto"/>
          <w:sz w:val="18"/>
          <w:szCs w:val="18"/>
        </w:rPr>
      </w:pPr>
      <w:r w:rsidRPr="00F03AA1">
        <w:rPr>
          <w:rFonts w:ascii="Arial" w:hAnsi="Arial" w:cs="Arial"/>
          <w:sz w:val="18"/>
          <w:szCs w:val="18"/>
        </w:rPr>
        <w:t xml:space="preserve">Fonte dos dados: </w:t>
      </w:r>
      <w:hyperlink r:id="rId34" w:history="1">
        <w:r w:rsidRPr="00F03AA1">
          <w:rPr>
            <w:rStyle w:val="Hyperlink"/>
            <w:rFonts w:ascii="Arial" w:hAnsi="Arial" w:cs="Arial"/>
            <w:color w:val="auto"/>
            <w:sz w:val="18"/>
            <w:szCs w:val="18"/>
          </w:rPr>
          <w:t>ONS – Dados Abertos</w:t>
        </w:r>
      </w:hyperlink>
      <w:r w:rsidRPr="00F03AA1">
        <w:rPr>
          <w:rStyle w:val="Hyperlink"/>
          <w:rFonts w:ascii="Arial" w:hAnsi="Arial" w:cs="Arial"/>
          <w:color w:val="auto"/>
          <w:sz w:val="18"/>
          <w:szCs w:val="18"/>
        </w:rPr>
        <w:t>.</w:t>
      </w:r>
    </w:p>
    <w:p w14:paraId="7E29BD87" w14:textId="25813905" w:rsidR="005A3C86" w:rsidRPr="00675EF9" w:rsidRDefault="005A3C86" w:rsidP="00564F8A">
      <w:pPr>
        <w:jc w:val="right"/>
        <w:rPr>
          <w:rStyle w:val="Hyperlink"/>
          <w:rFonts w:ascii="Arial" w:hAnsi="Arial" w:cs="Arial"/>
          <w:color w:val="auto"/>
          <w:sz w:val="18"/>
          <w:szCs w:val="18"/>
          <w:highlight w:val="yellow"/>
        </w:rPr>
      </w:pPr>
    </w:p>
    <w:p w14:paraId="697543F0" w14:textId="128A44BB" w:rsidR="005A3C86" w:rsidRPr="00675EF9" w:rsidRDefault="005A3C86" w:rsidP="00564F8A">
      <w:pPr>
        <w:jc w:val="right"/>
        <w:rPr>
          <w:rStyle w:val="Hyperlink"/>
          <w:rFonts w:ascii="Arial" w:hAnsi="Arial" w:cs="Arial"/>
          <w:color w:val="auto"/>
          <w:sz w:val="18"/>
          <w:szCs w:val="18"/>
          <w:highlight w:val="yellow"/>
        </w:rPr>
      </w:pPr>
    </w:p>
    <w:p w14:paraId="5D7B64DE" w14:textId="7B6DB534" w:rsidR="005A3C86" w:rsidRPr="00675EF9" w:rsidRDefault="005A3C86" w:rsidP="00564F8A">
      <w:pPr>
        <w:jc w:val="right"/>
        <w:rPr>
          <w:rStyle w:val="Hyperlink"/>
          <w:rFonts w:ascii="Arial" w:hAnsi="Arial" w:cs="Arial"/>
          <w:color w:val="auto"/>
          <w:sz w:val="18"/>
          <w:szCs w:val="18"/>
          <w:highlight w:val="yellow"/>
        </w:rPr>
      </w:pPr>
    </w:p>
    <w:p w14:paraId="37A7D57C" w14:textId="5B28FA10" w:rsidR="005B250E" w:rsidRPr="00675EF9" w:rsidRDefault="006557A8" w:rsidP="007E47CD">
      <w:pPr>
        <w:jc w:val="right"/>
        <w:rPr>
          <w:rFonts w:ascii="Century Gothic" w:eastAsia="Calibri" w:hAnsi="Century Gothic" w:cs="Calibri"/>
          <w:b/>
          <w:color w:val="3366CC"/>
          <w:sz w:val="24"/>
          <w:szCs w:val="24"/>
          <w:highlight w:val="yellow"/>
          <w:lang w:eastAsia="pt-BR"/>
        </w:rPr>
      </w:pPr>
      <w:r w:rsidRPr="006557A8">
        <w:rPr>
          <w:noProof/>
          <w:highlight w:val="yellow"/>
          <w:lang w:eastAsia="pt-BR"/>
        </w:rPr>
        <w:lastRenderedPageBreak/>
        <w:drawing>
          <wp:anchor distT="0" distB="0" distL="114300" distR="114300" simplePos="0" relativeHeight="251560936" behindDoc="1" locked="0" layoutInCell="1" allowOverlap="1" wp14:anchorId="2CB299ED" wp14:editId="46E56405">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1BD9F505" w:rsidR="005B250E" w:rsidRPr="00675EF9" w:rsidRDefault="005B250E">
      <w:pPr>
        <w:rPr>
          <w:rFonts w:ascii="Century Gothic" w:eastAsia="Calibri" w:hAnsi="Century Gothic" w:cs="Calibri"/>
          <w:b/>
          <w:color w:val="3366CC"/>
          <w:sz w:val="24"/>
          <w:szCs w:val="24"/>
          <w:highlight w:val="yellow"/>
          <w:lang w:eastAsia="pt-BR"/>
        </w:rPr>
      </w:pPr>
    </w:p>
    <w:p w14:paraId="6B0A2375" w14:textId="6949406A" w:rsidR="005B250E" w:rsidRPr="00675EF9" w:rsidRDefault="005B250E">
      <w:pPr>
        <w:rPr>
          <w:rFonts w:ascii="Century Gothic" w:eastAsia="Calibri" w:hAnsi="Century Gothic" w:cs="Calibri"/>
          <w:b/>
          <w:color w:val="3366CC"/>
          <w:sz w:val="24"/>
          <w:szCs w:val="24"/>
          <w:highlight w:val="yellow"/>
          <w:lang w:eastAsia="pt-BR"/>
        </w:rPr>
      </w:pPr>
    </w:p>
    <w:p w14:paraId="7267A740" w14:textId="409DFC21" w:rsidR="005B250E" w:rsidRPr="00675EF9" w:rsidRDefault="005B250E" w:rsidP="005B250E">
      <w:pPr>
        <w:ind w:right="-1"/>
        <w:jc w:val="center"/>
        <w:rPr>
          <w:rFonts w:ascii="Arial" w:hAnsi="Arial" w:cs="Arial"/>
          <w:color w:val="3366CC"/>
          <w:szCs w:val="24"/>
          <w:highlight w:val="yellow"/>
        </w:rPr>
      </w:pPr>
    </w:p>
    <w:p w14:paraId="51927104" w14:textId="79B91AAE" w:rsidR="00564F8A" w:rsidRPr="00675EF9" w:rsidRDefault="00564F8A" w:rsidP="005B250E">
      <w:pPr>
        <w:ind w:right="-1"/>
        <w:jc w:val="center"/>
        <w:rPr>
          <w:rFonts w:ascii="Arial" w:hAnsi="Arial" w:cs="Arial"/>
          <w:color w:val="3366CC"/>
          <w:szCs w:val="24"/>
          <w:highlight w:val="yellow"/>
        </w:rPr>
      </w:pPr>
    </w:p>
    <w:p w14:paraId="4AC05408" w14:textId="411A5017" w:rsidR="008954FD" w:rsidRPr="00675EF9" w:rsidRDefault="008954FD" w:rsidP="005B250E">
      <w:pPr>
        <w:ind w:right="-1"/>
        <w:jc w:val="center"/>
        <w:rPr>
          <w:rFonts w:ascii="Arial" w:hAnsi="Arial" w:cs="Arial"/>
          <w:color w:val="3366CC"/>
          <w:szCs w:val="24"/>
          <w:highlight w:val="yellow"/>
        </w:rPr>
      </w:pPr>
    </w:p>
    <w:p w14:paraId="50D25C77" w14:textId="02EC7CA6" w:rsidR="008954FD" w:rsidRPr="00675EF9" w:rsidRDefault="008954FD" w:rsidP="003C5497">
      <w:pPr>
        <w:ind w:right="-1"/>
        <w:rPr>
          <w:rFonts w:ascii="Arial" w:hAnsi="Arial" w:cs="Arial"/>
          <w:color w:val="3366CC"/>
          <w:szCs w:val="24"/>
          <w:highlight w:val="yellow"/>
        </w:rPr>
      </w:pPr>
    </w:p>
    <w:p w14:paraId="4AC4CEF5" w14:textId="4684FC65" w:rsidR="008954FD" w:rsidRPr="00294782" w:rsidRDefault="008954FD" w:rsidP="005B250E">
      <w:pPr>
        <w:ind w:right="-1"/>
        <w:jc w:val="center"/>
        <w:rPr>
          <w:rFonts w:ascii="Arial" w:hAnsi="Arial" w:cs="Arial"/>
          <w:color w:val="3366CC"/>
          <w:szCs w:val="24"/>
        </w:rPr>
      </w:pPr>
    </w:p>
    <w:p w14:paraId="5074E8E1" w14:textId="4576A1CE" w:rsidR="008954FD" w:rsidRPr="00294782" w:rsidRDefault="00E971EA" w:rsidP="005B250E">
      <w:pPr>
        <w:ind w:right="-1"/>
        <w:jc w:val="center"/>
        <w:rPr>
          <w:rFonts w:ascii="Arial" w:hAnsi="Arial" w:cs="Arial"/>
          <w:color w:val="3366CC"/>
          <w:szCs w:val="24"/>
        </w:rPr>
      </w:pPr>
      <w:r w:rsidRPr="003C5497">
        <w:rPr>
          <w:noProof/>
        </w:rPr>
        <w:drawing>
          <wp:anchor distT="0" distB="0" distL="114300" distR="114300" simplePos="0" relativeHeight="252043278" behindDoc="0" locked="0" layoutInCell="1" allowOverlap="1" wp14:anchorId="44ECBF07" wp14:editId="2F6A0A3A">
            <wp:simplePos x="0" y="0"/>
            <wp:positionH relativeFrom="column">
              <wp:posOffset>3938270</wp:posOffset>
            </wp:positionH>
            <wp:positionV relativeFrom="paragraph">
              <wp:posOffset>389255</wp:posOffset>
            </wp:positionV>
            <wp:extent cx="3008178" cy="1908000"/>
            <wp:effectExtent l="0" t="0" r="1905" b="0"/>
            <wp:wrapSquare wrapText="bothSides"/>
            <wp:docPr id="158053684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8178"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FDD9D" w14:textId="17C13339" w:rsidR="008954FD" w:rsidRPr="00294782" w:rsidRDefault="008954FD" w:rsidP="005B250E">
      <w:pPr>
        <w:ind w:right="-1"/>
        <w:jc w:val="center"/>
        <w:rPr>
          <w:rFonts w:ascii="Arial" w:hAnsi="Arial" w:cs="Arial"/>
          <w:color w:val="3366CC"/>
          <w:szCs w:val="24"/>
        </w:rPr>
      </w:pPr>
    </w:p>
    <w:p w14:paraId="64F10408" w14:textId="389559A8" w:rsidR="005B250E" w:rsidRPr="00294782" w:rsidRDefault="005B250E" w:rsidP="005B250E">
      <w:pPr>
        <w:ind w:right="-1"/>
        <w:jc w:val="center"/>
        <w:rPr>
          <w:rFonts w:ascii="Arial" w:hAnsi="Arial" w:cs="Arial"/>
        </w:rPr>
      </w:pPr>
      <w:r w:rsidRPr="00294782">
        <w:rPr>
          <w:rFonts w:ascii="Arial" w:hAnsi="Arial" w:cs="Arial"/>
          <w:color w:val="3366CC"/>
          <w:szCs w:val="24"/>
        </w:rPr>
        <w:t>Níveis de armazenamento nos principais reservatórios do SIN</w:t>
      </w:r>
      <w:r w:rsidRPr="00294782">
        <w:rPr>
          <w:rFonts w:ascii="Arial" w:hAnsi="Arial" w:cs="Arial"/>
          <w:color w:val="000000" w:themeColor="text1"/>
          <w:sz w:val="18"/>
        </w:rPr>
        <w:t xml:space="preserve">            </w:t>
      </w:r>
    </w:p>
    <w:p w14:paraId="0D34888B" w14:textId="15B4702C" w:rsidR="005B250E" w:rsidRPr="00294782" w:rsidRDefault="005B250E" w:rsidP="005B250E">
      <w:pPr>
        <w:spacing w:before="240" w:after="0"/>
        <w:jc w:val="right"/>
        <w:rPr>
          <w:rFonts w:ascii="Arial" w:hAnsi="Arial" w:cs="Arial"/>
          <w:sz w:val="14"/>
          <w:szCs w:val="18"/>
        </w:rPr>
      </w:pPr>
      <w:r w:rsidRPr="00294782">
        <w:rPr>
          <w:rFonts w:ascii="Arial" w:hAnsi="Arial" w:cs="Arial"/>
          <w:color w:val="000000" w:themeColor="text1"/>
          <w:sz w:val="18"/>
        </w:rPr>
        <w:t>Fontes dos dados: ANA e ONS.</w:t>
      </w:r>
    </w:p>
    <w:p w14:paraId="206C63C7" w14:textId="22F6CA85" w:rsidR="000E5C4F" w:rsidRPr="00675EF9" w:rsidRDefault="000E5C4F">
      <w:pPr>
        <w:rPr>
          <w:rFonts w:ascii="Century Gothic" w:eastAsia="Calibri" w:hAnsi="Century Gothic" w:cs="Calibri"/>
          <w:b/>
          <w:color w:val="3366CC"/>
          <w:sz w:val="24"/>
          <w:szCs w:val="24"/>
          <w:highlight w:val="yellow"/>
          <w:lang w:eastAsia="pt-BR"/>
        </w:rPr>
      </w:pPr>
      <w:r w:rsidRPr="00675EF9">
        <w:rPr>
          <w:color w:val="3366CC"/>
          <w:sz w:val="24"/>
          <w:szCs w:val="24"/>
          <w:highlight w:val="yellow"/>
        </w:rPr>
        <w:br w:type="page"/>
      </w:r>
    </w:p>
    <w:p w14:paraId="172A55C5" w14:textId="4A373E15" w:rsidR="00345F5F" w:rsidRPr="00686E2D" w:rsidRDefault="005D586F" w:rsidP="009B7982">
      <w:pPr>
        <w:pStyle w:val="Ttulo1"/>
        <w:spacing w:before="240"/>
        <w:ind w:left="0" w:firstLine="0"/>
        <w:rPr>
          <w:color w:val="3366CC"/>
          <w:sz w:val="24"/>
          <w:szCs w:val="24"/>
        </w:rPr>
      </w:pPr>
      <w:bookmarkStart w:id="119" w:name="_Toc192846523"/>
      <w:r w:rsidRPr="00686E2D">
        <w:rPr>
          <w:color w:val="3366CC"/>
          <w:sz w:val="24"/>
          <w:szCs w:val="24"/>
        </w:rPr>
        <w:lastRenderedPageBreak/>
        <w:t>INTERCÂMBIOS DE ENERGIA ELÉTRICA</w:t>
      </w:r>
      <w:bookmarkEnd w:id="119"/>
    </w:p>
    <w:p w14:paraId="16DBDA8E" w14:textId="494CBE24" w:rsidR="00217260" w:rsidRPr="00686E2D" w:rsidRDefault="00E66AA0" w:rsidP="007742AC">
      <w:pPr>
        <w:rPr>
          <w:rStyle w:val="ui-provider"/>
          <w:rFonts w:ascii="Century Gothic" w:hAnsi="Century Gothic"/>
          <w:b/>
          <w:color w:val="3366CC"/>
          <w:szCs w:val="24"/>
        </w:rPr>
      </w:pPr>
      <w:r w:rsidRPr="005F052B">
        <w:rPr>
          <w:noProof/>
          <w:color w:val="3366CC"/>
          <w:lang w:eastAsia="pt-BR"/>
        </w:rPr>
        <mc:AlternateContent>
          <mc:Choice Requires="wpg">
            <w:drawing>
              <wp:anchor distT="0" distB="0" distL="114300" distR="114300" simplePos="0" relativeHeight="251605006" behindDoc="0" locked="0" layoutInCell="1" allowOverlap="1" wp14:anchorId="4E2929A0" wp14:editId="1DC53A75">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4C7F798"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360D14" w:rsidRPr="005F052B">
        <w:rPr>
          <w:rFonts w:ascii="Century Gothic" w:hAnsi="Century Gothic"/>
          <w:color w:val="3366CC"/>
        </w:rPr>
        <w:t>Julho</w:t>
      </w:r>
      <w:r w:rsidR="00593B89" w:rsidRPr="005F052B">
        <w:rPr>
          <w:rFonts w:ascii="Century Gothic" w:hAnsi="Century Gothic"/>
          <w:color w:val="3366CC"/>
        </w:rPr>
        <w:t xml:space="preserve"> </w:t>
      </w:r>
      <w:r w:rsidR="00217260" w:rsidRPr="005F052B">
        <w:rPr>
          <w:rFonts w:ascii="Century Gothic" w:hAnsi="Century Gothic"/>
          <w:color w:val="3366CC"/>
        </w:rPr>
        <w:t>de 202</w:t>
      </w:r>
      <w:r w:rsidR="006A7DA4" w:rsidRPr="005F052B">
        <w:rPr>
          <w:rFonts w:ascii="Century Gothic" w:hAnsi="Century Gothic"/>
          <w:color w:val="3366CC"/>
        </w:rPr>
        <w:t>5</w:t>
      </w:r>
    </w:p>
    <w:p w14:paraId="0F30509A" w14:textId="675DB648" w:rsidR="0070546C" w:rsidRPr="00686E2D" w:rsidRDefault="0070546C" w:rsidP="00443B58">
      <w:pPr>
        <w:pStyle w:val="PargrafodaLista"/>
        <w:spacing w:after="0"/>
        <w:ind w:left="0"/>
        <w:contextualSpacing w:val="0"/>
        <w:rPr>
          <w:rStyle w:val="Ttulo1Char"/>
          <w:b w:val="0"/>
          <w:sz w:val="24"/>
          <w:szCs w:val="24"/>
        </w:rPr>
      </w:pPr>
    </w:p>
    <w:p w14:paraId="758D6B5A" w14:textId="4B8ABF3E" w:rsidR="00AE58DF" w:rsidRPr="00686E2D" w:rsidRDefault="005D586F" w:rsidP="001354AD">
      <w:pPr>
        <w:pStyle w:val="Ttulo2"/>
        <w:rPr>
          <w:b/>
          <w:color w:val="3366CC"/>
          <w:sz w:val="24"/>
          <w:szCs w:val="24"/>
        </w:rPr>
      </w:pPr>
      <w:bookmarkStart w:id="120" w:name="_Toc192846524"/>
      <w:r w:rsidRPr="00686E2D">
        <w:rPr>
          <w:b/>
          <w:color w:val="3366CC"/>
          <w:sz w:val="24"/>
          <w:szCs w:val="24"/>
        </w:rPr>
        <w:t>Intercâmbios entre subsistemas</w:t>
      </w:r>
      <w:r w:rsidR="009E77CF" w:rsidRPr="00686E2D">
        <w:rPr>
          <w:b/>
          <w:color w:val="3366CC"/>
          <w:sz w:val="24"/>
          <w:szCs w:val="24"/>
        </w:rPr>
        <w:t xml:space="preserve"> e fluxos</w:t>
      </w:r>
      <w:r w:rsidR="00161D23" w:rsidRPr="00686E2D">
        <w:rPr>
          <w:b/>
          <w:color w:val="3366CC"/>
          <w:sz w:val="24"/>
          <w:szCs w:val="24"/>
        </w:rPr>
        <w:t xml:space="preserve"> nos </w:t>
      </w:r>
      <w:r w:rsidR="00057B67" w:rsidRPr="00686E2D">
        <w:rPr>
          <w:b/>
          <w:color w:val="3366CC"/>
          <w:sz w:val="24"/>
          <w:szCs w:val="24"/>
        </w:rPr>
        <w:t>b</w:t>
      </w:r>
      <w:r w:rsidR="009E77CF" w:rsidRPr="00686E2D">
        <w:rPr>
          <w:b/>
          <w:color w:val="3366CC"/>
          <w:sz w:val="24"/>
          <w:szCs w:val="24"/>
        </w:rPr>
        <w:t>ipolos</w:t>
      </w:r>
      <w:bookmarkEnd w:id="120"/>
    </w:p>
    <w:p w14:paraId="694E7508" w14:textId="7CC68A26" w:rsidR="00030774" w:rsidRPr="00686E2D" w:rsidRDefault="007E513D" w:rsidP="007742AC">
      <w:pPr>
        <w:rPr>
          <w:rFonts w:ascii="Century Gothic" w:hAnsi="Century Gothic"/>
          <w:color w:val="3366CC"/>
        </w:rPr>
      </w:pPr>
      <w:bookmarkStart w:id="121" w:name="_Toc162278099"/>
      <w:bookmarkStart w:id="122" w:name="_Toc162280618"/>
      <w:bookmarkStart w:id="123" w:name="_Toc162337126"/>
      <w:r w:rsidRPr="003C5497">
        <w:rPr>
          <w:noProof/>
        </w:rPr>
        <w:drawing>
          <wp:anchor distT="0" distB="0" distL="114300" distR="114300" simplePos="0" relativeHeight="252044302" behindDoc="1" locked="0" layoutInCell="1" allowOverlap="1" wp14:anchorId="2FDDABD7" wp14:editId="0296DA3F">
            <wp:simplePos x="0" y="0"/>
            <wp:positionH relativeFrom="column">
              <wp:posOffset>-97790</wp:posOffset>
            </wp:positionH>
            <wp:positionV relativeFrom="paragraph">
              <wp:posOffset>219075</wp:posOffset>
            </wp:positionV>
            <wp:extent cx="5140129" cy="5148000"/>
            <wp:effectExtent l="0" t="0" r="3810" b="0"/>
            <wp:wrapSquare wrapText="bothSides"/>
            <wp:docPr id="31061714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0129" cy="514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C123E" w:rsidRPr="00686E2D">
        <w:rPr>
          <w:rFonts w:ascii="Century Gothic" w:hAnsi="Century Gothic"/>
          <w:color w:val="3366CC"/>
        </w:rPr>
        <w:t>MWmédios</w:t>
      </w:r>
      <w:bookmarkEnd w:id="121"/>
      <w:bookmarkEnd w:id="122"/>
      <w:bookmarkEnd w:id="123"/>
      <w:proofErr w:type="spellEnd"/>
    </w:p>
    <w:p w14:paraId="0D7BFB8A" w14:textId="3D1EED6B" w:rsidR="00030774" w:rsidRPr="00675EF9" w:rsidRDefault="00030774" w:rsidP="006C39F8">
      <w:pPr>
        <w:rPr>
          <w:highlight w:val="yellow"/>
          <w:lang w:eastAsia="pt-BR"/>
        </w:rPr>
      </w:pPr>
    </w:p>
    <w:p w14:paraId="66A46464" w14:textId="005D99CD" w:rsidR="00CD4A2D" w:rsidRPr="00675EF9" w:rsidRDefault="00CD4A2D" w:rsidP="006B31DE">
      <w:pPr>
        <w:pStyle w:val="Rodap"/>
        <w:rPr>
          <w:rStyle w:val="nfaseSutil"/>
          <w:color w:val="auto"/>
          <w:sz w:val="20"/>
          <w:szCs w:val="20"/>
          <w:highlight w:val="yellow"/>
        </w:rPr>
      </w:pPr>
    </w:p>
    <w:p w14:paraId="1EEC9BF8" w14:textId="6547C021" w:rsidR="00D3750F" w:rsidRPr="00675EF9" w:rsidRDefault="00686E2D" w:rsidP="006B31DE">
      <w:pPr>
        <w:pStyle w:val="Rodap"/>
        <w:rPr>
          <w:rStyle w:val="nfaseSutil"/>
          <w:color w:val="auto"/>
          <w:sz w:val="20"/>
          <w:szCs w:val="20"/>
          <w:highlight w:val="yellow"/>
        </w:rPr>
      </w:pPr>
      <w:r w:rsidRPr="00686E2D">
        <w:rPr>
          <w:noProof/>
          <w:lang w:eastAsia="pt-BR"/>
        </w:rPr>
        <w:t xml:space="preserve"> </w:t>
      </w:r>
    </w:p>
    <w:p w14:paraId="3F922D6D" w14:textId="44965AC5" w:rsidR="00E965C0" w:rsidRPr="00675EF9" w:rsidRDefault="00E965C0" w:rsidP="00A95C6A">
      <w:pPr>
        <w:pStyle w:val="Rodap"/>
        <w:jc w:val="both"/>
        <w:rPr>
          <w:rFonts w:ascii="Arial" w:hAnsi="Arial" w:cs="Arial"/>
          <w:iCs/>
          <w:sz w:val="16"/>
          <w:szCs w:val="16"/>
          <w:highlight w:val="yellow"/>
        </w:rPr>
      </w:pPr>
    </w:p>
    <w:p w14:paraId="1B326749" w14:textId="1FA5999A" w:rsidR="00E965C0" w:rsidRPr="00675EF9" w:rsidRDefault="00E965C0" w:rsidP="00A95C6A">
      <w:pPr>
        <w:pStyle w:val="Rodap"/>
        <w:jc w:val="both"/>
        <w:rPr>
          <w:rFonts w:ascii="Arial" w:hAnsi="Arial" w:cs="Arial"/>
          <w:iCs/>
          <w:sz w:val="16"/>
          <w:szCs w:val="16"/>
          <w:highlight w:val="yellow"/>
        </w:rPr>
      </w:pPr>
    </w:p>
    <w:p w14:paraId="170D181C" w14:textId="769F3AE8" w:rsidR="005F374F" w:rsidRDefault="005F374F" w:rsidP="00A95C6A">
      <w:pPr>
        <w:pStyle w:val="Rodap"/>
        <w:jc w:val="both"/>
        <w:rPr>
          <w:rFonts w:ascii="Arial" w:hAnsi="Arial" w:cs="Arial"/>
          <w:iCs/>
          <w:sz w:val="16"/>
          <w:szCs w:val="16"/>
        </w:rPr>
      </w:pPr>
    </w:p>
    <w:p w14:paraId="7A69ADBE" w14:textId="1B1BCBA4" w:rsidR="005F374F" w:rsidRDefault="005F374F" w:rsidP="00A95C6A">
      <w:pPr>
        <w:pStyle w:val="Rodap"/>
        <w:jc w:val="both"/>
        <w:rPr>
          <w:rFonts w:ascii="Arial" w:hAnsi="Arial" w:cs="Arial"/>
          <w:iCs/>
          <w:sz w:val="16"/>
          <w:szCs w:val="16"/>
        </w:rPr>
      </w:pPr>
    </w:p>
    <w:p w14:paraId="0D205624" w14:textId="7A238463" w:rsidR="005F374F" w:rsidRDefault="005F374F" w:rsidP="00A95C6A">
      <w:pPr>
        <w:pStyle w:val="Rodap"/>
        <w:jc w:val="both"/>
        <w:rPr>
          <w:rFonts w:ascii="Arial" w:hAnsi="Arial" w:cs="Arial"/>
          <w:iCs/>
          <w:sz w:val="16"/>
          <w:szCs w:val="16"/>
        </w:rPr>
      </w:pPr>
    </w:p>
    <w:p w14:paraId="69F2A384" w14:textId="382185FE" w:rsidR="005F374F" w:rsidRDefault="005F374F" w:rsidP="00A95C6A">
      <w:pPr>
        <w:pStyle w:val="Rodap"/>
        <w:jc w:val="both"/>
        <w:rPr>
          <w:rFonts w:ascii="Arial" w:hAnsi="Arial" w:cs="Arial"/>
          <w:iCs/>
          <w:sz w:val="16"/>
          <w:szCs w:val="16"/>
        </w:rPr>
      </w:pPr>
    </w:p>
    <w:p w14:paraId="761BE99C" w14:textId="02EE9BEF" w:rsidR="005F374F" w:rsidRDefault="005F374F" w:rsidP="00A95C6A">
      <w:pPr>
        <w:pStyle w:val="Rodap"/>
        <w:jc w:val="both"/>
        <w:rPr>
          <w:rFonts w:ascii="Arial" w:hAnsi="Arial" w:cs="Arial"/>
          <w:iCs/>
          <w:sz w:val="16"/>
          <w:szCs w:val="16"/>
        </w:rPr>
      </w:pPr>
    </w:p>
    <w:p w14:paraId="49BEB59F" w14:textId="28519429" w:rsidR="005F374F" w:rsidRDefault="005F374F" w:rsidP="00A95C6A">
      <w:pPr>
        <w:pStyle w:val="Rodap"/>
        <w:jc w:val="both"/>
        <w:rPr>
          <w:rFonts w:ascii="Arial" w:hAnsi="Arial" w:cs="Arial"/>
          <w:iCs/>
          <w:sz w:val="16"/>
          <w:szCs w:val="16"/>
        </w:rPr>
      </w:pPr>
    </w:p>
    <w:p w14:paraId="3936C1B4" w14:textId="0ADAF0DB" w:rsidR="005F374F" w:rsidRDefault="005F374F" w:rsidP="00A95C6A">
      <w:pPr>
        <w:pStyle w:val="Rodap"/>
        <w:jc w:val="both"/>
        <w:rPr>
          <w:rFonts w:ascii="Arial" w:hAnsi="Arial" w:cs="Arial"/>
          <w:iCs/>
          <w:sz w:val="16"/>
          <w:szCs w:val="16"/>
        </w:rPr>
      </w:pPr>
    </w:p>
    <w:p w14:paraId="0C66583C" w14:textId="5B468205" w:rsidR="00575DF4" w:rsidRDefault="00575DF4" w:rsidP="00A95C6A">
      <w:pPr>
        <w:pStyle w:val="Rodap"/>
        <w:jc w:val="both"/>
        <w:rPr>
          <w:rFonts w:ascii="Arial" w:hAnsi="Arial" w:cs="Arial"/>
          <w:iCs/>
          <w:sz w:val="16"/>
          <w:szCs w:val="16"/>
        </w:rPr>
      </w:pPr>
    </w:p>
    <w:p w14:paraId="6F8E960B" w14:textId="56BFA735" w:rsidR="00575DF4" w:rsidRDefault="0080793D" w:rsidP="00A95C6A">
      <w:pPr>
        <w:pStyle w:val="Rodap"/>
        <w:jc w:val="both"/>
        <w:rPr>
          <w:rFonts w:ascii="Arial" w:hAnsi="Arial" w:cs="Arial"/>
          <w:iCs/>
          <w:sz w:val="16"/>
          <w:szCs w:val="16"/>
        </w:rPr>
      </w:pPr>
      <w:r w:rsidRPr="0080793D">
        <w:rPr>
          <w:noProof/>
        </w:rPr>
        <w:drawing>
          <wp:anchor distT="0" distB="0" distL="114300" distR="114300" simplePos="0" relativeHeight="251559911" behindDoc="1" locked="0" layoutInCell="1" allowOverlap="1" wp14:anchorId="1C2F3D6B" wp14:editId="6EC9EA7E">
            <wp:simplePos x="0" y="0"/>
            <wp:positionH relativeFrom="margin">
              <wp:posOffset>4427855</wp:posOffset>
            </wp:positionH>
            <wp:positionV relativeFrom="paragraph">
              <wp:posOffset>197485</wp:posOffset>
            </wp:positionV>
            <wp:extent cx="2367915" cy="3275965"/>
            <wp:effectExtent l="0" t="0" r="0" b="635"/>
            <wp:wrapTight wrapText="bothSides">
              <wp:wrapPolygon edited="0">
                <wp:start x="0" y="0"/>
                <wp:lineTo x="0" y="754"/>
                <wp:lineTo x="2085" y="2010"/>
                <wp:lineTo x="2085" y="7788"/>
                <wp:lineTo x="3302" y="8039"/>
                <wp:lineTo x="10774" y="8039"/>
                <wp:lineTo x="3649" y="8541"/>
                <wp:lineTo x="2085" y="8918"/>
                <wp:lineTo x="2085" y="14821"/>
                <wp:lineTo x="4344" y="16078"/>
                <wp:lineTo x="5735" y="16078"/>
                <wp:lineTo x="7125" y="18087"/>
                <wp:lineTo x="7125" y="20097"/>
                <wp:lineTo x="0" y="20599"/>
                <wp:lineTo x="0" y="21479"/>
                <wp:lineTo x="21374" y="21479"/>
                <wp:lineTo x="21374" y="20599"/>
                <wp:lineTo x="21027" y="20599"/>
                <wp:lineTo x="16682" y="20097"/>
                <wp:lineTo x="16508" y="16454"/>
                <wp:lineTo x="18420" y="16078"/>
                <wp:lineTo x="21027" y="14947"/>
                <wp:lineTo x="21200" y="8918"/>
                <wp:lineTo x="18941" y="8541"/>
                <wp:lineTo x="10774" y="8039"/>
                <wp:lineTo x="19463" y="8039"/>
                <wp:lineTo x="21374" y="7662"/>
                <wp:lineTo x="21374" y="0"/>
                <wp:lineTo x="0" y="0"/>
              </wp:wrapPolygon>
            </wp:wrapTight>
            <wp:docPr id="37688852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7915" cy="327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8341" w14:textId="146B986D" w:rsidR="00575DF4" w:rsidRDefault="00575DF4" w:rsidP="00A95C6A">
      <w:pPr>
        <w:pStyle w:val="Rodap"/>
        <w:jc w:val="both"/>
        <w:rPr>
          <w:rFonts w:ascii="Arial" w:hAnsi="Arial" w:cs="Arial"/>
          <w:iCs/>
          <w:sz w:val="16"/>
          <w:szCs w:val="16"/>
        </w:rPr>
      </w:pPr>
    </w:p>
    <w:p w14:paraId="35BA72B0" w14:textId="5396AEE0" w:rsidR="00575DF4" w:rsidRDefault="00575DF4" w:rsidP="00A95C6A">
      <w:pPr>
        <w:pStyle w:val="Rodap"/>
        <w:jc w:val="both"/>
        <w:rPr>
          <w:rFonts w:ascii="Arial" w:hAnsi="Arial" w:cs="Arial"/>
          <w:iCs/>
          <w:sz w:val="16"/>
          <w:szCs w:val="16"/>
        </w:rPr>
      </w:pPr>
    </w:p>
    <w:p w14:paraId="05A7B638" w14:textId="31735CB1" w:rsidR="00575DF4" w:rsidRDefault="00575DF4" w:rsidP="00A95C6A">
      <w:pPr>
        <w:pStyle w:val="Rodap"/>
        <w:jc w:val="both"/>
        <w:rPr>
          <w:rFonts w:ascii="Arial" w:hAnsi="Arial" w:cs="Arial"/>
          <w:iCs/>
          <w:sz w:val="16"/>
          <w:szCs w:val="16"/>
        </w:rPr>
      </w:pPr>
    </w:p>
    <w:p w14:paraId="6FB08A8E" w14:textId="022E716D" w:rsidR="00575DF4" w:rsidRDefault="00575DF4" w:rsidP="00A95C6A">
      <w:pPr>
        <w:pStyle w:val="Rodap"/>
        <w:jc w:val="both"/>
        <w:rPr>
          <w:rFonts w:ascii="Arial" w:hAnsi="Arial" w:cs="Arial"/>
          <w:iCs/>
          <w:sz w:val="16"/>
          <w:szCs w:val="16"/>
        </w:rPr>
      </w:pPr>
    </w:p>
    <w:p w14:paraId="4DEF6C04" w14:textId="77777777" w:rsidR="00E971EA" w:rsidRDefault="00E971EA" w:rsidP="00A95C6A">
      <w:pPr>
        <w:pStyle w:val="Rodap"/>
        <w:jc w:val="both"/>
        <w:rPr>
          <w:rFonts w:ascii="Arial" w:hAnsi="Arial" w:cs="Arial"/>
          <w:iCs/>
          <w:sz w:val="16"/>
          <w:szCs w:val="16"/>
        </w:rPr>
      </w:pPr>
    </w:p>
    <w:p w14:paraId="2E5D3294" w14:textId="77777777" w:rsidR="00E971EA" w:rsidRDefault="00E971EA" w:rsidP="00A95C6A">
      <w:pPr>
        <w:pStyle w:val="Rodap"/>
        <w:jc w:val="both"/>
        <w:rPr>
          <w:rFonts w:ascii="Arial" w:hAnsi="Arial" w:cs="Arial"/>
          <w:iCs/>
          <w:sz w:val="16"/>
          <w:szCs w:val="16"/>
        </w:rPr>
      </w:pPr>
    </w:p>
    <w:p w14:paraId="0B05F6D9" w14:textId="77777777" w:rsidR="00E971EA" w:rsidRDefault="00E971EA" w:rsidP="00A95C6A">
      <w:pPr>
        <w:pStyle w:val="Rodap"/>
        <w:jc w:val="both"/>
        <w:rPr>
          <w:rFonts w:ascii="Arial" w:hAnsi="Arial" w:cs="Arial"/>
          <w:iCs/>
          <w:sz w:val="16"/>
          <w:szCs w:val="16"/>
        </w:rPr>
      </w:pPr>
    </w:p>
    <w:p w14:paraId="6798EEA3" w14:textId="77777777" w:rsidR="00E971EA" w:rsidRDefault="00E971EA" w:rsidP="00A95C6A">
      <w:pPr>
        <w:pStyle w:val="Rodap"/>
        <w:jc w:val="both"/>
        <w:rPr>
          <w:rFonts w:ascii="Arial" w:hAnsi="Arial" w:cs="Arial"/>
          <w:iCs/>
          <w:sz w:val="16"/>
          <w:szCs w:val="16"/>
        </w:rPr>
      </w:pPr>
    </w:p>
    <w:p w14:paraId="06FDBF59" w14:textId="77777777" w:rsidR="00E971EA" w:rsidRDefault="00E971EA" w:rsidP="00A95C6A">
      <w:pPr>
        <w:pStyle w:val="Rodap"/>
        <w:jc w:val="both"/>
        <w:rPr>
          <w:rFonts w:ascii="Arial" w:hAnsi="Arial" w:cs="Arial"/>
          <w:iCs/>
          <w:sz w:val="16"/>
          <w:szCs w:val="16"/>
        </w:rPr>
      </w:pPr>
    </w:p>
    <w:p w14:paraId="31D8FF3E" w14:textId="082B7A41" w:rsidR="00E6571C" w:rsidRPr="00051135" w:rsidRDefault="00E6571C" w:rsidP="00A95C6A">
      <w:pPr>
        <w:pStyle w:val="Rodap"/>
        <w:jc w:val="both"/>
        <w:rPr>
          <w:rFonts w:ascii="Arial" w:hAnsi="Arial" w:cs="Arial"/>
          <w:iCs/>
          <w:strike/>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do Nó de Xingu auxiliam no escoamento da energia gerada pela UHE Belo Monte ao SIN</w:t>
      </w:r>
      <w:r w:rsidR="00161D23" w:rsidRPr="00051135">
        <w:rPr>
          <w:rFonts w:ascii="Arial" w:hAnsi="Arial" w:cs="Arial"/>
          <w:iCs/>
          <w:sz w:val="16"/>
          <w:szCs w:val="16"/>
        </w:rPr>
        <w:t xml:space="preserve"> e fazem parte do subsistema N. O fluxo destes </w:t>
      </w:r>
      <w:r w:rsidR="00057B67" w:rsidRPr="00051135">
        <w:rPr>
          <w:rFonts w:ascii="Arial" w:hAnsi="Arial" w:cs="Arial"/>
          <w:iCs/>
          <w:sz w:val="16"/>
          <w:szCs w:val="16"/>
        </w:rPr>
        <w:t>b</w:t>
      </w:r>
      <w:r w:rsidR="00161D23" w:rsidRPr="00051135">
        <w:rPr>
          <w:rFonts w:ascii="Arial" w:hAnsi="Arial" w:cs="Arial"/>
          <w:iCs/>
          <w:sz w:val="16"/>
          <w:szCs w:val="16"/>
        </w:rPr>
        <w:t>ipolos representa uma parcela do intercâmbio entre o N e o SE/CO.</w:t>
      </w:r>
    </w:p>
    <w:p w14:paraId="0D232327" w14:textId="3CF6DF5D" w:rsidR="00161D23" w:rsidRPr="00051135" w:rsidRDefault="00161D23"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051135" w:rsidRDefault="00643EE6"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de Itaipu (50 Hz) escoam parte da energia produzida ao SIN e fazem parte do subsistema SE/CO.</w:t>
      </w:r>
    </w:p>
    <w:p w14:paraId="5C3DDD66" w14:textId="2C85BC8A" w:rsidR="000E2400" w:rsidRPr="00051135" w:rsidRDefault="000E2400">
      <w:pPr>
        <w:pStyle w:val="Rodap"/>
        <w:jc w:val="both"/>
        <w:rPr>
          <w:rFonts w:ascii="Arial" w:hAnsi="Arial" w:cs="Arial"/>
          <w:iCs/>
          <w:sz w:val="16"/>
          <w:szCs w:val="16"/>
        </w:rPr>
      </w:pPr>
      <w:r w:rsidRPr="00051135">
        <w:rPr>
          <w:rFonts w:ascii="Arial" w:hAnsi="Arial" w:cs="Arial"/>
          <w:iCs/>
          <w:sz w:val="16"/>
          <w:szCs w:val="16"/>
        </w:rPr>
        <w:t xml:space="preserve">As eventuais diferenças no balanço de energia </w:t>
      </w:r>
      <w:r w:rsidR="00AB6081" w:rsidRPr="00051135">
        <w:rPr>
          <w:rFonts w:ascii="Arial" w:hAnsi="Arial" w:cs="Arial"/>
          <w:iCs/>
          <w:sz w:val="16"/>
          <w:szCs w:val="16"/>
        </w:rPr>
        <w:t>envolvendo o</w:t>
      </w:r>
      <w:r w:rsidRPr="00051135">
        <w:rPr>
          <w:rFonts w:ascii="Arial" w:hAnsi="Arial" w:cs="Arial"/>
          <w:iCs/>
          <w:sz w:val="16"/>
          <w:szCs w:val="16"/>
        </w:rPr>
        <w:t xml:space="preserve"> subsistema Sul devem-se a intercâmbios internacionais</w:t>
      </w:r>
      <w:r w:rsidR="00AB6081" w:rsidRPr="00051135">
        <w:rPr>
          <w:rFonts w:ascii="Arial" w:hAnsi="Arial" w:cs="Arial"/>
          <w:iCs/>
          <w:sz w:val="16"/>
          <w:szCs w:val="16"/>
        </w:rPr>
        <w:t xml:space="preserve"> (emergência, oportunidade, teste e comercial).</w:t>
      </w:r>
    </w:p>
    <w:p w14:paraId="22E2AD06" w14:textId="77777777" w:rsidR="00643EE6" w:rsidRPr="00051135" w:rsidRDefault="00643EE6" w:rsidP="00161D23">
      <w:pPr>
        <w:pStyle w:val="Rodap"/>
        <w:rPr>
          <w:rFonts w:ascii="Arial" w:hAnsi="Arial" w:cs="Arial"/>
          <w:iCs/>
          <w:sz w:val="16"/>
          <w:szCs w:val="16"/>
        </w:rPr>
      </w:pPr>
    </w:p>
    <w:p w14:paraId="659D1861" w14:textId="5A90A650" w:rsidR="00161D23" w:rsidRPr="00051135" w:rsidRDefault="00161D23" w:rsidP="00AA3548">
      <w:pPr>
        <w:pStyle w:val="Rodap"/>
        <w:rPr>
          <w:rFonts w:ascii="Arial" w:hAnsi="Arial" w:cs="Arial"/>
          <w:iCs/>
          <w:sz w:val="16"/>
          <w:szCs w:val="16"/>
        </w:rPr>
      </w:pPr>
    </w:p>
    <w:p w14:paraId="5D234861" w14:textId="75D6B1FF" w:rsidR="00057B67" w:rsidRPr="00051135" w:rsidRDefault="00057B67" w:rsidP="005A1533">
      <w:pPr>
        <w:spacing w:line="276" w:lineRule="auto"/>
        <w:jc w:val="right"/>
        <w:rPr>
          <w:rFonts w:ascii="Arial" w:hAnsi="Arial" w:cs="Arial"/>
          <w:sz w:val="18"/>
          <w:szCs w:val="18"/>
        </w:rPr>
      </w:pPr>
      <w:r w:rsidRPr="00051135">
        <w:rPr>
          <w:rFonts w:ascii="Arial" w:hAnsi="Arial" w:cs="Arial"/>
          <w:sz w:val="18"/>
          <w:szCs w:val="18"/>
        </w:rPr>
        <w:t xml:space="preserve">Fonte dos dados: </w:t>
      </w:r>
      <w:hyperlink r:id="rId39" w:history="1">
        <w:r w:rsidRPr="00051135">
          <w:rPr>
            <w:rStyle w:val="Hyperlink"/>
            <w:rFonts w:ascii="Arial" w:hAnsi="Arial" w:cs="Arial"/>
            <w:color w:val="auto"/>
            <w:sz w:val="18"/>
            <w:szCs w:val="18"/>
          </w:rPr>
          <w:t>ONS – Dados Abertos</w:t>
        </w:r>
      </w:hyperlink>
      <w:r w:rsidRPr="00051135">
        <w:rPr>
          <w:rFonts w:ascii="Arial" w:hAnsi="Arial" w:cs="Arial"/>
          <w:color w:val="000000" w:themeColor="text1"/>
          <w:sz w:val="18"/>
          <w:szCs w:val="18"/>
        </w:rPr>
        <w:t>.</w:t>
      </w:r>
    </w:p>
    <w:p w14:paraId="2F1728A1" w14:textId="273F5F41" w:rsidR="00E6571C" w:rsidRPr="00675EF9" w:rsidRDefault="00E6571C" w:rsidP="00B92502">
      <w:pPr>
        <w:pStyle w:val="Rodap"/>
        <w:rPr>
          <w:rFonts w:ascii="Arial" w:hAnsi="Arial" w:cs="Arial"/>
          <w:color w:val="000000" w:themeColor="text1"/>
          <w:sz w:val="16"/>
          <w:szCs w:val="16"/>
          <w:highlight w:val="yellow"/>
        </w:rPr>
      </w:pPr>
    </w:p>
    <w:p w14:paraId="4C3BE505" w14:textId="0014A1CB" w:rsidR="00B92502" w:rsidRPr="00675EF9" w:rsidRDefault="00B92502" w:rsidP="009B7982">
      <w:pPr>
        <w:pStyle w:val="Rodap"/>
        <w:rPr>
          <w:rStyle w:val="nfaseSutil"/>
          <w:rFonts w:ascii="Arial" w:hAnsi="Arial" w:cs="Arial"/>
          <w:i w:val="0"/>
          <w:color w:val="auto"/>
          <w:sz w:val="16"/>
          <w:szCs w:val="16"/>
          <w:highlight w:val="yellow"/>
        </w:rPr>
      </w:pPr>
    </w:p>
    <w:p w14:paraId="0C623F55" w14:textId="44AE15CE" w:rsidR="009B7982" w:rsidRPr="00675EF9" w:rsidRDefault="009B7982" w:rsidP="006B31DE">
      <w:pPr>
        <w:pStyle w:val="Rodap"/>
        <w:rPr>
          <w:rStyle w:val="nfaseSutil"/>
          <w:rFonts w:ascii="Arial" w:hAnsi="Arial" w:cs="Arial"/>
          <w:i w:val="0"/>
          <w:color w:val="auto"/>
          <w:sz w:val="16"/>
          <w:szCs w:val="16"/>
          <w:highlight w:val="yellow"/>
        </w:rPr>
      </w:pPr>
    </w:p>
    <w:p w14:paraId="16B2B723" w14:textId="17BC43AD" w:rsidR="006B31DE" w:rsidRPr="00675EF9" w:rsidRDefault="006B31DE" w:rsidP="006B31DE">
      <w:pPr>
        <w:rPr>
          <w:rFonts w:ascii="Arial" w:hAnsi="Arial" w:cs="Arial"/>
          <w:sz w:val="18"/>
          <w:szCs w:val="18"/>
          <w:highlight w:val="yellow"/>
          <w:lang w:eastAsia="pt-BR"/>
        </w:rPr>
      </w:pPr>
    </w:p>
    <w:p w14:paraId="2C7D0AE2" w14:textId="59EDCB79" w:rsidR="00AA3548" w:rsidRPr="00675EF9" w:rsidRDefault="00AA3548" w:rsidP="006B31DE">
      <w:pPr>
        <w:rPr>
          <w:rFonts w:ascii="Arial" w:hAnsi="Arial" w:cs="Arial"/>
          <w:sz w:val="18"/>
          <w:szCs w:val="18"/>
          <w:highlight w:val="yellow"/>
          <w:lang w:eastAsia="pt-BR"/>
        </w:rPr>
      </w:pPr>
    </w:p>
    <w:p w14:paraId="12A3B58E" w14:textId="24F97D9E" w:rsidR="007742AC" w:rsidRPr="00675EF9" w:rsidRDefault="007742AC" w:rsidP="006B31DE">
      <w:pPr>
        <w:rPr>
          <w:rFonts w:ascii="Arial" w:hAnsi="Arial" w:cs="Arial"/>
          <w:sz w:val="18"/>
          <w:szCs w:val="18"/>
          <w:highlight w:val="yellow"/>
          <w:lang w:eastAsia="pt-BR"/>
        </w:rPr>
      </w:pPr>
    </w:p>
    <w:p w14:paraId="3219D6DB" w14:textId="590FCD98" w:rsidR="00637028" w:rsidRPr="00675EF9" w:rsidRDefault="00637028">
      <w:pPr>
        <w:rPr>
          <w:rFonts w:ascii="Century Gothic" w:eastAsiaTheme="majorEastAsia" w:hAnsi="Century Gothic" w:cstheme="majorBidi"/>
          <w:b/>
          <w:color w:val="3366CC"/>
          <w:sz w:val="24"/>
          <w:szCs w:val="24"/>
          <w:highlight w:val="yellow"/>
        </w:rPr>
      </w:pPr>
      <w:r w:rsidRPr="00675EF9">
        <w:rPr>
          <w:b/>
          <w:color w:val="3366CC"/>
          <w:sz w:val="24"/>
          <w:szCs w:val="24"/>
          <w:highlight w:val="yellow"/>
        </w:rPr>
        <w:br w:type="page"/>
      </w:r>
    </w:p>
    <w:p w14:paraId="63F31142" w14:textId="4FBC7620" w:rsidR="005D586F" w:rsidRPr="00C13B42" w:rsidRDefault="005D586F" w:rsidP="00AD2C09">
      <w:pPr>
        <w:pStyle w:val="Ttulo2"/>
        <w:rPr>
          <w:b/>
          <w:color w:val="3366CC"/>
          <w:sz w:val="24"/>
          <w:szCs w:val="24"/>
        </w:rPr>
      </w:pPr>
      <w:bookmarkStart w:id="124" w:name="_Toc192846525"/>
      <w:r w:rsidRPr="00C13B42">
        <w:rPr>
          <w:b/>
          <w:color w:val="3366CC"/>
          <w:sz w:val="24"/>
          <w:szCs w:val="24"/>
        </w:rPr>
        <w:lastRenderedPageBreak/>
        <w:t>Intercâmbios internacionais</w:t>
      </w:r>
      <w:r w:rsidR="00030774" w:rsidRPr="00C13B42">
        <w:rPr>
          <w:b/>
          <w:color w:val="3366CC"/>
          <w:sz w:val="24"/>
          <w:szCs w:val="24"/>
        </w:rPr>
        <w:t xml:space="preserve"> comerciais</w:t>
      </w:r>
      <w:bookmarkEnd w:id="124"/>
      <w:r w:rsidR="00030774" w:rsidRPr="00C13B42">
        <w:rPr>
          <w:b/>
          <w:color w:val="3366CC"/>
          <w:sz w:val="24"/>
          <w:szCs w:val="24"/>
        </w:rPr>
        <w:t xml:space="preserve"> </w:t>
      </w:r>
      <w:r w:rsidR="00861D79" w:rsidRPr="00C13B42">
        <w:rPr>
          <w:b/>
          <w:color w:val="3366CC"/>
          <w:sz w:val="24"/>
          <w:szCs w:val="24"/>
        </w:rPr>
        <w:t>(</w:t>
      </w:r>
      <w:r w:rsidR="000C70C6" w:rsidRPr="00C13B42">
        <w:rPr>
          <w:b/>
          <w:color w:val="3366CC"/>
          <w:sz w:val="24"/>
          <w:szCs w:val="24"/>
        </w:rPr>
        <w:t>por meio de</w:t>
      </w:r>
      <w:r w:rsidR="0041126A" w:rsidRPr="00C13B42">
        <w:rPr>
          <w:b/>
          <w:color w:val="3366CC"/>
          <w:sz w:val="24"/>
          <w:szCs w:val="24"/>
        </w:rPr>
        <w:t xml:space="preserve"> instalações do SIN</w:t>
      </w:r>
      <w:r w:rsidR="00861D79" w:rsidRPr="00C13B42">
        <w:rPr>
          <w:b/>
          <w:color w:val="3366CC"/>
          <w:sz w:val="24"/>
          <w:szCs w:val="24"/>
        </w:rPr>
        <w:t>)</w:t>
      </w:r>
    </w:p>
    <w:p w14:paraId="343E36B6" w14:textId="17D6E299" w:rsidR="00030774" w:rsidRPr="00C13B42" w:rsidRDefault="00030774" w:rsidP="00443B58">
      <w:pPr>
        <w:spacing w:after="0"/>
        <w:rPr>
          <w:lang w:eastAsia="pt-BR"/>
        </w:rPr>
      </w:pPr>
    </w:p>
    <w:p w14:paraId="4EE42605" w14:textId="58B6CD14" w:rsidR="00820DC8" w:rsidRPr="00C13B42" w:rsidRDefault="00030774" w:rsidP="00AE58DF">
      <w:pPr>
        <w:spacing w:line="276" w:lineRule="auto"/>
        <w:ind w:firstLine="425"/>
        <w:jc w:val="both"/>
        <w:rPr>
          <w:rFonts w:ascii="Arial" w:hAnsi="Arial" w:cs="Arial"/>
          <w:sz w:val="24"/>
          <w:szCs w:val="24"/>
        </w:rPr>
      </w:pPr>
      <w:r w:rsidRPr="00C13B42">
        <w:rPr>
          <w:rFonts w:ascii="Arial" w:hAnsi="Arial" w:cs="Arial"/>
          <w:sz w:val="24"/>
        </w:rPr>
        <w:t xml:space="preserve">O Brasil possui </w:t>
      </w:r>
      <w:r w:rsidR="000D5358" w:rsidRPr="00C13B42">
        <w:rPr>
          <w:rFonts w:ascii="Arial" w:hAnsi="Arial" w:cs="Arial"/>
          <w:sz w:val="24"/>
        </w:rPr>
        <w:t xml:space="preserve">diretrizes para </w:t>
      </w:r>
      <w:r w:rsidRPr="00C13B42">
        <w:rPr>
          <w:rFonts w:ascii="Arial" w:hAnsi="Arial" w:cs="Arial"/>
          <w:sz w:val="24"/>
        </w:rPr>
        <w:t xml:space="preserve">intercâmbio </w:t>
      </w:r>
      <w:r w:rsidR="00E92C7C" w:rsidRPr="00C13B42">
        <w:rPr>
          <w:rFonts w:ascii="Arial" w:hAnsi="Arial" w:cs="Arial"/>
          <w:sz w:val="24"/>
        </w:rPr>
        <w:t xml:space="preserve">de energia elétrica </w:t>
      </w:r>
      <w:proofErr w:type="spellStart"/>
      <w:r w:rsidR="00E92C7C" w:rsidRPr="00C13B42">
        <w:rPr>
          <w:rFonts w:ascii="Arial" w:hAnsi="Arial" w:cs="Arial"/>
          <w:sz w:val="24"/>
        </w:rPr>
        <w:t>interruptível</w:t>
      </w:r>
      <w:proofErr w:type="spellEnd"/>
      <w:r w:rsidR="00E92C7C" w:rsidRPr="00C13B42">
        <w:rPr>
          <w:rFonts w:ascii="Arial" w:hAnsi="Arial" w:cs="Arial"/>
          <w:sz w:val="24"/>
        </w:rPr>
        <w:t xml:space="preserve"> </w:t>
      </w:r>
      <w:r w:rsidR="009A7DB1" w:rsidRPr="00C13B42">
        <w:rPr>
          <w:rFonts w:ascii="Arial" w:hAnsi="Arial" w:cs="Arial"/>
          <w:sz w:val="24"/>
        </w:rPr>
        <w:t xml:space="preserve">com </w:t>
      </w:r>
      <w:r w:rsidR="00AE2D87" w:rsidRPr="00C13B42">
        <w:rPr>
          <w:rFonts w:ascii="Arial" w:hAnsi="Arial" w:cs="Arial"/>
          <w:sz w:val="24"/>
        </w:rPr>
        <w:t xml:space="preserve">a </w:t>
      </w:r>
      <w:r w:rsidR="00820DC8" w:rsidRPr="00C13B42">
        <w:rPr>
          <w:rFonts w:ascii="Arial" w:hAnsi="Arial" w:cs="Arial"/>
          <w:sz w:val="24"/>
          <w:szCs w:val="24"/>
        </w:rPr>
        <w:t>Argentina</w:t>
      </w:r>
      <w:r w:rsidR="0077620C" w:rsidRPr="00C13B42">
        <w:rPr>
          <w:rFonts w:ascii="Arial" w:hAnsi="Arial" w:cs="Arial"/>
          <w:sz w:val="24"/>
          <w:szCs w:val="24"/>
        </w:rPr>
        <w:t xml:space="preserve"> e</w:t>
      </w:r>
      <w:r w:rsidR="00AE2D87" w:rsidRPr="00C13B42">
        <w:rPr>
          <w:rFonts w:ascii="Arial" w:hAnsi="Arial" w:cs="Arial"/>
          <w:sz w:val="24"/>
        </w:rPr>
        <w:t xml:space="preserve"> </w:t>
      </w:r>
      <w:r w:rsidR="00AE2D87" w:rsidRPr="00C13B42">
        <w:rPr>
          <w:rFonts w:ascii="Arial" w:hAnsi="Arial" w:cs="Arial"/>
          <w:bCs/>
          <w:sz w:val="24"/>
          <w:szCs w:val="24"/>
        </w:rPr>
        <w:t xml:space="preserve">o </w:t>
      </w:r>
      <w:r w:rsidR="00AE2D87" w:rsidRPr="00C13B42">
        <w:rPr>
          <w:rFonts w:ascii="Arial" w:hAnsi="Arial" w:cs="Arial"/>
          <w:sz w:val="24"/>
        </w:rPr>
        <w:t>Uruguai</w:t>
      </w:r>
      <w:r w:rsidR="0077620C" w:rsidRPr="00C13B42">
        <w:rPr>
          <w:rFonts w:ascii="Arial" w:hAnsi="Arial" w:cs="Arial"/>
          <w:sz w:val="24"/>
        </w:rPr>
        <w:t>,</w:t>
      </w:r>
      <w:r w:rsidR="00AE2D87" w:rsidRPr="00C13B42">
        <w:rPr>
          <w:rFonts w:ascii="Arial" w:hAnsi="Arial" w:cs="Arial"/>
          <w:sz w:val="24"/>
          <w:szCs w:val="24"/>
        </w:rPr>
        <w:t xml:space="preserve"> </w:t>
      </w:r>
      <w:r w:rsidR="00C03F79" w:rsidRPr="00C13B42">
        <w:rPr>
          <w:rFonts w:ascii="Arial" w:hAnsi="Arial" w:cs="Arial"/>
          <w:sz w:val="24"/>
          <w:szCs w:val="24"/>
        </w:rPr>
        <w:t xml:space="preserve">e </w:t>
      </w:r>
      <w:r w:rsidR="0077620C" w:rsidRPr="00C13B42">
        <w:rPr>
          <w:rFonts w:ascii="Arial" w:hAnsi="Arial" w:cs="Arial"/>
          <w:sz w:val="24"/>
          <w:szCs w:val="24"/>
        </w:rPr>
        <w:t xml:space="preserve">firme com </w:t>
      </w:r>
      <w:r w:rsidR="00C03F79" w:rsidRPr="00C13B42">
        <w:rPr>
          <w:rFonts w:ascii="Arial" w:hAnsi="Arial" w:cs="Arial"/>
          <w:sz w:val="24"/>
          <w:szCs w:val="24"/>
        </w:rPr>
        <w:t xml:space="preserve">o Paraguai, </w:t>
      </w:r>
      <w:r w:rsidRPr="00C13B42">
        <w:rPr>
          <w:rFonts w:ascii="Arial" w:hAnsi="Arial" w:cs="Arial"/>
          <w:sz w:val="24"/>
        </w:rPr>
        <w:t>baseado</w:t>
      </w:r>
      <w:r w:rsidR="00AE2D87" w:rsidRPr="00C13B42">
        <w:rPr>
          <w:rFonts w:ascii="Arial" w:hAnsi="Arial" w:cs="Arial"/>
          <w:sz w:val="24"/>
        </w:rPr>
        <w:t>s</w:t>
      </w:r>
      <w:r w:rsidRPr="00C13B42">
        <w:rPr>
          <w:rFonts w:ascii="Arial" w:hAnsi="Arial" w:cs="Arial"/>
          <w:sz w:val="24"/>
        </w:rPr>
        <w:t xml:space="preserve"> em relações</w:t>
      </w:r>
      <w:r w:rsidRPr="00C13B42">
        <w:rPr>
          <w:rFonts w:ascii="Arial" w:hAnsi="Arial" w:cs="Arial"/>
          <w:sz w:val="24"/>
          <w:szCs w:val="24"/>
        </w:rPr>
        <w:t xml:space="preserve"> comerciais</w:t>
      </w:r>
      <w:r w:rsidR="00AE2D87" w:rsidRPr="00C13B42">
        <w:rPr>
          <w:rFonts w:ascii="Arial" w:hAnsi="Arial" w:cs="Arial"/>
          <w:sz w:val="24"/>
          <w:szCs w:val="24"/>
        </w:rPr>
        <w:t>,</w:t>
      </w:r>
      <w:r w:rsidR="00AA3548" w:rsidRPr="00C13B42">
        <w:rPr>
          <w:rFonts w:ascii="Arial" w:hAnsi="Arial" w:cs="Arial"/>
          <w:sz w:val="24"/>
          <w:szCs w:val="24"/>
        </w:rPr>
        <w:t xml:space="preserve"> nos termos das </w:t>
      </w:r>
      <w:r w:rsidR="00E92C7C" w:rsidRPr="00C13B42">
        <w:rPr>
          <w:rFonts w:ascii="Arial" w:hAnsi="Arial" w:cs="Arial"/>
          <w:sz w:val="24"/>
          <w:szCs w:val="24"/>
        </w:rPr>
        <w:t xml:space="preserve">seguintes </w:t>
      </w:r>
      <w:r w:rsidR="00AE2D87" w:rsidRPr="00C13B42">
        <w:rPr>
          <w:rFonts w:ascii="Arial" w:hAnsi="Arial" w:cs="Arial"/>
          <w:sz w:val="24"/>
          <w:szCs w:val="24"/>
        </w:rPr>
        <w:t>diretrizes</w:t>
      </w:r>
      <w:r w:rsidR="00820DC8" w:rsidRPr="00C13B42">
        <w:rPr>
          <w:rFonts w:ascii="Arial" w:hAnsi="Arial" w:cs="Arial"/>
          <w:sz w:val="24"/>
          <w:szCs w:val="24"/>
        </w:rPr>
        <w:t>:</w:t>
      </w:r>
    </w:p>
    <w:p w14:paraId="310BBFC1" w14:textId="6E120D1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 xml:space="preserve">Portaria </w:t>
      </w:r>
      <w:r w:rsidR="00322DEC" w:rsidRPr="00C13B42">
        <w:rPr>
          <w:rFonts w:ascii="Arial" w:hAnsi="Arial" w:cs="Arial"/>
          <w:bCs/>
          <w:sz w:val="24"/>
          <w:szCs w:val="24"/>
        </w:rPr>
        <w:t xml:space="preserve">Normativa </w:t>
      </w:r>
      <w:r w:rsidRPr="00C13B42">
        <w:rPr>
          <w:rFonts w:ascii="Arial" w:hAnsi="Arial" w:cs="Arial"/>
          <w:bCs/>
          <w:sz w:val="24"/>
          <w:szCs w:val="24"/>
        </w:rPr>
        <w:t xml:space="preserve">nº </w:t>
      </w:r>
      <w:r w:rsidR="00F7056E" w:rsidRPr="00C13B42">
        <w:rPr>
          <w:rFonts w:ascii="Arial" w:hAnsi="Arial" w:cs="Arial"/>
          <w:bCs/>
          <w:sz w:val="24"/>
          <w:szCs w:val="24"/>
        </w:rPr>
        <w:t>86</w:t>
      </w:r>
      <w:r w:rsidRPr="00C13B42">
        <w:rPr>
          <w:rFonts w:ascii="Arial" w:hAnsi="Arial" w:cs="Arial"/>
          <w:bCs/>
          <w:sz w:val="24"/>
          <w:szCs w:val="24"/>
        </w:rPr>
        <w:t>/20</w:t>
      </w:r>
      <w:r w:rsidR="00F7056E" w:rsidRPr="00C13B42">
        <w:rPr>
          <w:rFonts w:ascii="Arial" w:hAnsi="Arial" w:cs="Arial"/>
          <w:bCs/>
          <w:sz w:val="24"/>
          <w:szCs w:val="24"/>
        </w:rPr>
        <w:t>24</w:t>
      </w:r>
      <w:r w:rsidRPr="00C13B42">
        <w:rPr>
          <w:rFonts w:ascii="Arial" w:hAnsi="Arial" w:cs="Arial"/>
          <w:bCs/>
          <w:sz w:val="24"/>
          <w:szCs w:val="24"/>
        </w:rPr>
        <w:t xml:space="preserve">/GM/MME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 xml:space="preserve">ao </w:t>
      </w:r>
      <w:r w:rsidR="000D5358" w:rsidRPr="00C13B42">
        <w:rPr>
          <w:rFonts w:ascii="Arial" w:hAnsi="Arial" w:cs="Arial"/>
          <w:bCs/>
          <w:sz w:val="24"/>
          <w:szCs w:val="24"/>
        </w:rPr>
        <w:t xml:space="preserve">Uruguai, </w:t>
      </w:r>
      <w:r w:rsidRPr="00C13B42">
        <w:rPr>
          <w:rFonts w:ascii="Arial" w:hAnsi="Arial" w:cs="Arial"/>
          <w:bCs/>
          <w:sz w:val="24"/>
          <w:szCs w:val="24"/>
        </w:rPr>
        <w:t>proveniente de usinas termoelétricas quando não estiverem em atendimento eletroenergético para o SIN;</w:t>
      </w:r>
    </w:p>
    <w:p w14:paraId="2AC8250F" w14:textId="55C1C0C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Normativa nº 49/2022/GM/MME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a</w:t>
      </w:r>
      <w:r w:rsidR="000D5358" w:rsidRPr="00C13B42">
        <w:rPr>
          <w:rFonts w:ascii="Arial" w:hAnsi="Arial" w:cs="Arial"/>
          <w:bCs/>
          <w:sz w:val="24"/>
          <w:szCs w:val="24"/>
        </w:rPr>
        <w:t xml:space="preserve">o Uruguai, </w:t>
      </w:r>
      <w:r w:rsidRPr="00C13B42">
        <w:rPr>
          <w:rFonts w:ascii="Arial" w:hAnsi="Arial" w:cs="Arial"/>
          <w:bCs/>
          <w:sz w:val="24"/>
          <w:szCs w:val="24"/>
        </w:rPr>
        <w:t>proveniente de excedente de geração de energia elétrica de usinas hidrelétricas</w:t>
      </w:r>
      <w:r w:rsidR="00B06A1A" w:rsidRPr="00C13B42">
        <w:rPr>
          <w:rFonts w:ascii="Arial" w:hAnsi="Arial" w:cs="Arial"/>
          <w:bCs/>
          <w:sz w:val="24"/>
          <w:szCs w:val="24"/>
        </w:rPr>
        <w:t>;</w:t>
      </w:r>
    </w:p>
    <w:p w14:paraId="22E5A117" w14:textId="41F1FAE4" w:rsidR="00820DC8" w:rsidRPr="00C13B42"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w:t>
      </w:r>
      <w:r w:rsidR="00AA3548" w:rsidRPr="00C13B42">
        <w:rPr>
          <w:rFonts w:ascii="Arial" w:hAnsi="Arial" w:cs="Arial"/>
          <w:bCs/>
          <w:sz w:val="24"/>
          <w:szCs w:val="24"/>
        </w:rPr>
        <w:t xml:space="preserve">Normativa </w:t>
      </w:r>
      <w:r w:rsidRPr="00C13B42">
        <w:rPr>
          <w:rFonts w:ascii="Arial" w:hAnsi="Arial" w:cs="Arial"/>
          <w:bCs/>
          <w:sz w:val="24"/>
          <w:szCs w:val="24"/>
        </w:rPr>
        <w:t xml:space="preserve">nº 60/2022/GM/MME - importação de energia </w:t>
      </w:r>
      <w:r w:rsidR="000A70BD" w:rsidRPr="00C13B42">
        <w:rPr>
          <w:rFonts w:ascii="Arial" w:hAnsi="Arial" w:cs="Arial"/>
          <w:bCs/>
          <w:sz w:val="24"/>
          <w:szCs w:val="24"/>
        </w:rPr>
        <w:t>elétrica</w:t>
      </w:r>
      <w:r w:rsidR="000D5358" w:rsidRPr="00C13B42">
        <w:rPr>
          <w:rFonts w:ascii="Arial" w:hAnsi="Arial" w:cs="Arial"/>
          <w:bCs/>
          <w:sz w:val="24"/>
          <w:szCs w:val="24"/>
        </w:rPr>
        <w:t>,</w:t>
      </w:r>
      <w:r w:rsidR="006D61B5" w:rsidRPr="00C13B42">
        <w:rPr>
          <w:rFonts w:ascii="Arial" w:hAnsi="Arial" w:cs="Arial"/>
          <w:bCs/>
          <w:sz w:val="24"/>
          <w:szCs w:val="24"/>
        </w:rPr>
        <w:t xml:space="preserve"> a </w:t>
      </w:r>
      <w:r w:rsidR="000D5358" w:rsidRPr="00C13B42">
        <w:rPr>
          <w:rFonts w:ascii="Arial" w:hAnsi="Arial" w:cs="Arial"/>
          <w:bCs/>
          <w:sz w:val="24"/>
          <w:szCs w:val="24"/>
        </w:rPr>
        <w:t xml:space="preserve">partir da </w:t>
      </w:r>
      <w:r w:rsidR="006D61B5" w:rsidRPr="00C13B42">
        <w:rPr>
          <w:rFonts w:ascii="Arial" w:hAnsi="Arial" w:cs="Arial"/>
          <w:bCs/>
          <w:sz w:val="24"/>
          <w:szCs w:val="24"/>
        </w:rPr>
        <w:t>Argentina ou do Uruguai</w:t>
      </w:r>
      <w:r w:rsidR="00322DEC" w:rsidRPr="00C13B42">
        <w:rPr>
          <w:rFonts w:ascii="Arial" w:hAnsi="Arial" w:cs="Arial"/>
          <w:bCs/>
          <w:sz w:val="24"/>
          <w:szCs w:val="24"/>
        </w:rPr>
        <w:t>;</w:t>
      </w:r>
      <w:r w:rsidR="00836657" w:rsidRPr="00C13B42">
        <w:rPr>
          <w:rFonts w:ascii="Arial" w:hAnsi="Arial" w:cs="Arial"/>
          <w:bCs/>
          <w:sz w:val="24"/>
          <w:szCs w:val="24"/>
        </w:rPr>
        <w:t xml:space="preserve"> e</w:t>
      </w:r>
    </w:p>
    <w:p w14:paraId="17CB59AD" w14:textId="035025D2" w:rsidR="00322DEC" w:rsidRPr="00C13B42"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Portaria Normativa nº 87/2024/GM/MME - importação de energia elétrica</w:t>
      </w:r>
      <w:r w:rsidR="000D5358" w:rsidRPr="00C13B42">
        <w:rPr>
          <w:rFonts w:ascii="Arial" w:hAnsi="Arial" w:cs="Arial"/>
          <w:bCs/>
          <w:sz w:val="24"/>
          <w:szCs w:val="24"/>
        </w:rPr>
        <w:t>,</w:t>
      </w:r>
      <w:r w:rsidRPr="00C13B42">
        <w:rPr>
          <w:rFonts w:ascii="Arial" w:hAnsi="Arial" w:cs="Arial"/>
          <w:bCs/>
          <w:sz w:val="24"/>
          <w:szCs w:val="24"/>
        </w:rPr>
        <w:t xml:space="preserve"> </w:t>
      </w:r>
      <w:r w:rsidR="000D5358" w:rsidRPr="00C13B42">
        <w:rPr>
          <w:rFonts w:ascii="Arial" w:hAnsi="Arial" w:cs="Arial"/>
          <w:bCs/>
          <w:sz w:val="24"/>
          <w:szCs w:val="24"/>
        </w:rPr>
        <w:t xml:space="preserve">a partir </w:t>
      </w:r>
      <w:r w:rsidRPr="00C13B42">
        <w:rPr>
          <w:rFonts w:ascii="Arial" w:hAnsi="Arial" w:cs="Arial"/>
          <w:bCs/>
          <w:sz w:val="24"/>
          <w:szCs w:val="24"/>
        </w:rPr>
        <w:t>do Paraguai.</w:t>
      </w:r>
    </w:p>
    <w:p w14:paraId="40430251" w14:textId="6FB08142" w:rsidR="00A076DA" w:rsidRPr="00C13B42" w:rsidRDefault="00A076DA" w:rsidP="005A1533">
      <w:pPr>
        <w:pStyle w:val="PargrafodaLista"/>
        <w:spacing w:line="276" w:lineRule="auto"/>
        <w:ind w:left="1145"/>
        <w:contextualSpacing w:val="0"/>
        <w:jc w:val="both"/>
        <w:rPr>
          <w:rFonts w:ascii="Arial" w:hAnsi="Arial" w:cs="Arial"/>
          <w:sz w:val="24"/>
          <w:szCs w:val="24"/>
        </w:rPr>
      </w:pPr>
    </w:p>
    <w:p w14:paraId="615BA441" w14:textId="5635644A" w:rsidR="009F1700" w:rsidRPr="00C13B42" w:rsidRDefault="009F1700" w:rsidP="009F1700">
      <w:pPr>
        <w:pStyle w:val="PargrafodaLista"/>
        <w:spacing w:line="276" w:lineRule="auto"/>
        <w:ind w:left="0"/>
        <w:contextualSpacing w:val="0"/>
        <w:jc w:val="center"/>
        <w:rPr>
          <w:rFonts w:ascii="Arial" w:hAnsi="Arial" w:cs="Arial"/>
          <w:sz w:val="24"/>
          <w:szCs w:val="24"/>
        </w:rPr>
      </w:pPr>
    </w:p>
    <w:p w14:paraId="42C7A897" w14:textId="62B7C48A" w:rsidR="00A630DC" w:rsidRPr="00C13B42" w:rsidRDefault="00B23BB0" w:rsidP="009F1700">
      <w:pPr>
        <w:pStyle w:val="PargrafodaLista"/>
        <w:spacing w:line="276" w:lineRule="auto"/>
        <w:ind w:left="0"/>
        <w:contextualSpacing w:val="0"/>
        <w:jc w:val="center"/>
        <w:rPr>
          <w:rFonts w:ascii="Arial" w:hAnsi="Arial" w:cs="Arial"/>
          <w:sz w:val="24"/>
          <w:szCs w:val="24"/>
        </w:rPr>
      </w:pPr>
      <w:r w:rsidRPr="00B23BB0">
        <w:rPr>
          <w:noProof/>
        </w:rPr>
        <w:drawing>
          <wp:inline distT="0" distB="0" distL="0" distR="0" wp14:anchorId="00CF187C" wp14:editId="666864AF">
            <wp:extent cx="6750685" cy="4204970"/>
            <wp:effectExtent l="0" t="0" r="0" b="5080"/>
            <wp:docPr id="113823619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61A4D342" w14:textId="7322BE91" w:rsidR="00B23E52" w:rsidRPr="00C13B42" w:rsidRDefault="00B47ACD" w:rsidP="00A95C6A">
      <w:pPr>
        <w:spacing w:before="160" w:line="276" w:lineRule="auto"/>
        <w:jc w:val="center"/>
        <w:rPr>
          <w:rFonts w:ascii="Arial" w:hAnsi="Arial" w:cs="Arial"/>
          <w:color w:val="000000" w:themeColor="text1"/>
          <w:sz w:val="16"/>
          <w:szCs w:val="16"/>
        </w:rPr>
      </w:pPr>
      <w:r w:rsidRPr="009A1464">
        <w:rPr>
          <w:rFonts w:ascii="Arial" w:hAnsi="Arial" w:cs="Arial"/>
          <w:color w:val="3366CC"/>
        </w:rPr>
        <w:t xml:space="preserve">Exportação </w:t>
      </w:r>
      <w:r w:rsidR="000A70BD" w:rsidRPr="009A1464">
        <w:rPr>
          <w:rFonts w:ascii="Arial" w:hAnsi="Arial" w:cs="Arial"/>
          <w:color w:val="3366CC"/>
        </w:rPr>
        <w:t>de energia elétrica</w:t>
      </w:r>
      <w:r w:rsidR="00B23E52" w:rsidRPr="00C13B42">
        <w:rPr>
          <w:rFonts w:ascii="Arial" w:hAnsi="Arial" w:cs="Arial"/>
          <w:color w:val="000000" w:themeColor="text1"/>
          <w:sz w:val="16"/>
          <w:szCs w:val="16"/>
        </w:rPr>
        <w:t xml:space="preserve">                                                                                         </w:t>
      </w:r>
    </w:p>
    <w:p w14:paraId="293788A1" w14:textId="27787537" w:rsidR="00A44133" w:rsidRPr="00C13B42" w:rsidRDefault="00A44133" w:rsidP="00A44133">
      <w:pPr>
        <w:spacing w:line="276" w:lineRule="auto"/>
        <w:jc w:val="right"/>
        <w:rPr>
          <w:rFonts w:ascii="Arial" w:hAnsi="Arial" w:cs="Arial"/>
          <w:color w:val="3366CC"/>
        </w:rPr>
      </w:pPr>
      <w:r w:rsidRPr="00C13B42">
        <w:rPr>
          <w:rFonts w:ascii="Arial" w:hAnsi="Arial" w:cs="Arial"/>
          <w:sz w:val="18"/>
          <w:szCs w:val="18"/>
        </w:rPr>
        <w:t xml:space="preserve">Fonte dos dados: </w:t>
      </w:r>
      <w:hyperlink r:id="rId41" w:history="1">
        <w:r w:rsidRPr="00C13B42">
          <w:rPr>
            <w:rStyle w:val="Hyperlink"/>
            <w:rFonts w:ascii="Arial" w:hAnsi="Arial" w:cs="Arial"/>
            <w:color w:val="auto"/>
            <w:sz w:val="18"/>
            <w:szCs w:val="18"/>
          </w:rPr>
          <w:t>ONS – Dados Abertos</w:t>
        </w:r>
      </w:hyperlink>
      <w:r w:rsidR="00057B67" w:rsidRPr="00C13B42">
        <w:rPr>
          <w:rStyle w:val="Hyperlink"/>
          <w:rFonts w:ascii="Arial" w:hAnsi="Arial" w:cs="Arial"/>
          <w:color w:val="auto"/>
          <w:sz w:val="18"/>
          <w:szCs w:val="18"/>
          <w:u w:val="none"/>
        </w:rPr>
        <w:t>.</w:t>
      </w:r>
    </w:p>
    <w:p w14:paraId="7C71F59B" w14:textId="56106CAE" w:rsidR="00A44133" w:rsidRPr="00C13B42" w:rsidRDefault="00A44133" w:rsidP="00C268B2">
      <w:pPr>
        <w:spacing w:line="276" w:lineRule="auto"/>
        <w:jc w:val="center"/>
        <w:rPr>
          <w:rFonts w:ascii="Arial" w:hAnsi="Arial" w:cs="Arial"/>
          <w:color w:val="3366CC"/>
        </w:rPr>
      </w:pPr>
    </w:p>
    <w:p w14:paraId="6B3F9F1D" w14:textId="0D2FACD2" w:rsidR="00A630DC" w:rsidRPr="00C13B42" w:rsidRDefault="00B23BB0" w:rsidP="00C268B2">
      <w:pPr>
        <w:spacing w:line="276" w:lineRule="auto"/>
        <w:jc w:val="center"/>
        <w:rPr>
          <w:rFonts w:ascii="Arial" w:hAnsi="Arial" w:cs="Arial"/>
          <w:color w:val="3366CC"/>
        </w:rPr>
      </w:pPr>
      <w:r w:rsidRPr="00B23BB0">
        <w:rPr>
          <w:noProof/>
        </w:rPr>
        <w:lastRenderedPageBreak/>
        <w:drawing>
          <wp:inline distT="0" distB="0" distL="0" distR="0" wp14:anchorId="4FB0DFFA" wp14:editId="09A7011B">
            <wp:extent cx="5886450" cy="3666643"/>
            <wp:effectExtent l="0" t="0" r="0" b="0"/>
            <wp:docPr id="110973053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953" cy="3678792"/>
                    </a:xfrm>
                    <a:prstGeom prst="rect">
                      <a:avLst/>
                    </a:prstGeom>
                    <a:noFill/>
                    <a:ln>
                      <a:noFill/>
                    </a:ln>
                  </pic:spPr>
                </pic:pic>
              </a:graphicData>
            </a:graphic>
          </wp:inline>
        </w:drawing>
      </w:r>
    </w:p>
    <w:p w14:paraId="43B968BD" w14:textId="55EFC8D9" w:rsidR="006112C8" w:rsidRPr="00C13B42" w:rsidRDefault="00A44133" w:rsidP="00623D10">
      <w:pPr>
        <w:spacing w:before="160" w:line="276" w:lineRule="auto"/>
        <w:jc w:val="center"/>
        <w:rPr>
          <w:rFonts w:ascii="Arial" w:hAnsi="Arial" w:cs="Arial"/>
          <w:color w:val="3366CC"/>
          <w:szCs w:val="24"/>
        </w:rPr>
      </w:pPr>
      <w:r w:rsidRPr="009A1464">
        <w:rPr>
          <w:rFonts w:ascii="Arial" w:hAnsi="Arial" w:cs="Arial"/>
          <w:color w:val="3366CC"/>
          <w:szCs w:val="24"/>
        </w:rPr>
        <w:t>Importação de energia elétrica</w:t>
      </w:r>
      <w:r w:rsidR="00201426" w:rsidRPr="009A1464">
        <w:rPr>
          <w:rFonts w:ascii="Arial" w:hAnsi="Arial" w:cs="Arial"/>
          <w:color w:val="3366CC"/>
          <w:szCs w:val="24"/>
        </w:rPr>
        <w:t>¹</w:t>
      </w:r>
    </w:p>
    <w:p w14:paraId="32AC00AF" w14:textId="7E3F4587" w:rsidR="00201426" w:rsidRPr="00C13B42" w:rsidRDefault="00201426" w:rsidP="001120A4">
      <w:pPr>
        <w:spacing w:after="0" w:line="240" w:lineRule="auto"/>
        <w:ind w:right="-142"/>
        <w:rPr>
          <w:rFonts w:ascii="Arial" w:hAnsi="Arial" w:cs="Arial"/>
          <w:color w:val="000000" w:themeColor="text1"/>
          <w:sz w:val="16"/>
          <w:szCs w:val="16"/>
        </w:rPr>
      </w:pPr>
      <w:proofErr w:type="gramStart"/>
      <w:r w:rsidRPr="00C13B42">
        <w:rPr>
          <w:rFonts w:ascii="Arial" w:hAnsi="Arial" w:cs="Arial"/>
          <w:color w:val="000000" w:themeColor="text1"/>
          <w:sz w:val="16"/>
          <w:szCs w:val="16"/>
        </w:rPr>
        <w:t xml:space="preserve">¹ </w:t>
      </w:r>
      <w:r w:rsidR="0057392D" w:rsidRPr="00C13B42">
        <w:rPr>
          <w:rFonts w:ascii="Arial" w:hAnsi="Arial" w:cs="Arial"/>
          <w:color w:val="000000" w:themeColor="text1"/>
          <w:sz w:val="16"/>
          <w:szCs w:val="16"/>
        </w:rPr>
        <w:t>No</w:t>
      </w:r>
      <w:proofErr w:type="gramEnd"/>
      <w:r w:rsidR="0057392D" w:rsidRPr="00C13B42">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C13B42">
        <w:rPr>
          <w:rFonts w:ascii="Arial" w:hAnsi="Arial" w:cs="Arial"/>
          <w:color w:val="000000" w:themeColor="text1"/>
          <w:sz w:val="16"/>
          <w:szCs w:val="16"/>
        </w:rPr>
        <w:t xml:space="preserve">                                                                                                                                     </w:t>
      </w:r>
    </w:p>
    <w:p w14:paraId="389190DB" w14:textId="5BF93086" w:rsidR="00201426" w:rsidRPr="00C13B42" w:rsidRDefault="00A30F9C" w:rsidP="00F10949">
      <w:pPr>
        <w:spacing w:after="0" w:line="240" w:lineRule="auto"/>
        <w:jc w:val="right"/>
        <w:rPr>
          <w:rFonts w:ascii="Arial Narrow" w:eastAsiaTheme="majorEastAsia" w:hAnsi="Arial Narrow" w:cstheme="majorBidi"/>
          <w:b/>
          <w:noProof/>
          <w:color w:val="3366CC"/>
          <w:sz w:val="24"/>
          <w:szCs w:val="20"/>
          <w:lang w:eastAsia="pt-BR"/>
        </w:rPr>
      </w:pPr>
      <w:r w:rsidRPr="00C13B42">
        <w:rPr>
          <w:rFonts w:ascii="Arial" w:hAnsi="Arial" w:cs="Arial"/>
          <w:sz w:val="18"/>
          <w:szCs w:val="18"/>
        </w:rPr>
        <w:t xml:space="preserve">Fonte dos dados: </w:t>
      </w:r>
      <w:hyperlink r:id="rId43" w:history="1">
        <w:r w:rsidRPr="00C13B42">
          <w:rPr>
            <w:rStyle w:val="Hyperlink"/>
            <w:rFonts w:ascii="Arial" w:hAnsi="Arial" w:cs="Arial"/>
            <w:color w:val="auto"/>
            <w:sz w:val="18"/>
            <w:szCs w:val="18"/>
          </w:rPr>
          <w:t>ONS – Dados Abertos</w:t>
        </w:r>
      </w:hyperlink>
    </w:p>
    <w:p w14:paraId="56D2466C" w14:textId="66BD845A" w:rsidR="00A630DC" w:rsidRPr="00C13B42" w:rsidRDefault="00954AF2" w:rsidP="007A1C31">
      <w:pPr>
        <w:spacing w:before="120" w:after="0" w:line="240" w:lineRule="auto"/>
        <w:jc w:val="center"/>
        <w:rPr>
          <w:rFonts w:ascii="Arial Narrow" w:eastAsiaTheme="majorEastAsia" w:hAnsi="Arial Narrow" w:cstheme="majorBidi"/>
          <w:b/>
          <w:noProof/>
          <w:color w:val="3366CC"/>
          <w:sz w:val="24"/>
          <w:szCs w:val="20"/>
          <w:lang w:eastAsia="pt-BR"/>
        </w:rPr>
      </w:pPr>
      <w:r w:rsidRPr="00954AF2">
        <w:rPr>
          <w:noProof/>
        </w:rPr>
        <w:drawing>
          <wp:inline distT="0" distB="0" distL="0" distR="0" wp14:anchorId="620CDF8E" wp14:editId="13DFCADA">
            <wp:extent cx="5734050" cy="3569555"/>
            <wp:effectExtent l="0" t="0" r="0" b="0"/>
            <wp:docPr id="140895021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1923" cy="3593131"/>
                    </a:xfrm>
                    <a:prstGeom prst="rect">
                      <a:avLst/>
                    </a:prstGeom>
                    <a:noFill/>
                    <a:ln>
                      <a:noFill/>
                    </a:ln>
                  </pic:spPr>
                </pic:pic>
              </a:graphicData>
            </a:graphic>
          </wp:inline>
        </w:drawing>
      </w:r>
    </w:p>
    <w:p w14:paraId="0F2CBB80" w14:textId="71F1C8E8" w:rsidR="00245937" w:rsidRPr="00C13B42" w:rsidRDefault="00B47ACD" w:rsidP="00A30F9C">
      <w:pPr>
        <w:spacing w:before="120" w:after="0" w:line="240" w:lineRule="auto"/>
        <w:ind w:firstLine="284"/>
        <w:jc w:val="center"/>
        <w:rPr>
          <w:rFonts w:ascii="Arial" w:hAnsi="Arial" w:cs="Arial"/>
          <w:color w:val="3366CC"/>
        </w:rPr>
      </w:pPr>
      <w:r w:rsidRPr="00EC33B4">
        <w:rPr>
          <w:rFonts w:ascii="Arial" w:hAnsi="Arial" w:cs="Arial"/>
          <w:color w:val="3366CC"/>
        </w:rPr>
        <w:t>Benefício</w:t>
      </w:r>
      <w:r w:rsidR="00244F0E" w:rsidRPr="00EC33B4">
        <w:rPr>
          <w:rFonts w:ascii="Arial" w:hAnsi="Arial" w:cs="Arial"/>
          <w:color w:val="3366CC"/>
        </w:rPr>
        <w:t>s</w:t>
      </w:r>
      <w:r w:rsidRPr="00EC33B4">
        <w:rPr>
          <w:rFonts w:ascii="Arial" w:hAnsi="Arial" w:cs="Arial"/>
          <w:color w:val="3366CC"/>
        </w:rPr>
        <w:t xml:space="preserve"> </w:t>
      </w:r>
      <w:r w:rsidR="000A70BD" w:rsidRPr="00EC33B4">
        <w:rPr>
          <w:rFonts w:ascii="Arial" w:hAnsi="Arial" w:cs="Arial"/>
          <w:color w:val="3366CC"/>
        </w:rPr>
        <w:t>f</w:t>
      </w:r>
      <w:r w:rsidRPr="00EC33B4">
        <w:rPr>
          <w:rFonts w:ascii="Arial" w:hAnsi="Arial" w:cs="Arial"/>
          <w:color w:val="3366CC"/>
        </w:rPr>
        <w:t>inanceiro</w:t>
      </w:r>
      <w:r w:rsidR="00244F0E" w:rsidRPr="00EC33B4">
        <w:rPr>
          <w:rFonts w:ascii="Arial" w:hAnsi="Arial" w:cs="Arial"/>
          <w:color w:val="3366CC"/>
        </w:rPr>
        <w:t>s</w:t>
      </w:r>
      <w:r w:rsidRPr="00EC33B4">
        <w:rPr>
          <w:rFonts w:ascii="Arial" w:hAnsi="Arial" w:cs="Arial"/>
          <w:color w:val="3366CC"/>
        </w:rPr>
        <w:t xml:space="preserve"> </w:t>
      </w:r>
      <w:r w:rsidR="000A70BD" w:rsidRPr="00EC33B4">
        <w:rPr>
          <w:rFonts w:ascii="Arial" w:hAnsi="Arial" w:cs="Arial"/>
          <w:color w:val="3366CC"/>
        </w:rPr>
        <w:t>d</w:t>
      </w:r>
      <w:r w:rsidRPr="00EC33B4">
        <w:rPr>
          <w:rFonts w:ascii="Arial" w:hAnsi="Arial" w:cs="Arial"/>
          <w:color w:val="3366CC"/>
        </w:rPr>
        <w:t>ecorrente</w:t>
      </w:r>
      <w:r w:rsidR="00117C79" w:rsidRPr="00EC33B4">
        <w:rPr>
          <w:rFonts w:ascii="Arial" w:hAnsi="Arial" w:cs="Arial"/>
          <w:color w:val="3366CC"/>
        </w:rPr>
        <w:t>s</w:t>
      </w:r>
      <w:r w:rsidRPr="00EC33B4">
        <w:rPr>
          <w:rFonts w:ascii="Arial" w:hAnsi="Arial" w:cs="Arial"/>
          <w:color w:val="3366CC"/>
        </w:rPr>
        <w:t xml:space="preserve"> da </w:t>
      </w:r>
      <w:r w:rsidR="000A70BD" w:rsidRPr="00EC33B4">
        <w:rPr>
          <w:rFonts w:ascii="Arial" w:hAnsi="Arial" w:cs="Arial"/>
          <w:color w:val="3366CC"/>
        </w:rPr>
        <w:t>e</w:t>
      </w:r>
      <w:r w:rsidRPr="00EC33B4">
        <w:rPr>
          <w:rFonts w:ascii="Arial" w:hAnsi="Arial" w:cs="Arial"/>
          <w:color w:val="3366CC"/>
        </w:rPr>
        <w:t xml:space="preserve">xportação </w:t>
      </w:r>
      <w:r w:rsidR="000A70BD" w:rsidRPr="00EC33B4">
        <w:rPr>
          <w:rFonts w:ascii="Arial" w:hAnsi="Arial" w:cs="Arial"/>
          <w:color w:val="3366CC"/>
        </w:rPr>
        <w:t>de energia elétrica</w:t>
      </w:r>
    </w:p>
    <w:p w14:paraId="316D754C" w14:textId="77777777" w:rsidR="0077620C" w:rsidRPr="00C13B42" w:rsidRDefault="0077620C" w:rsidP="008640F0">
      <w:pPr>
        <w:spacing w:after="0" w:line="240" w:lineRule="auto"/>
        <w:ind w:firstLine="284"/>
        <w:jc w:val="center"/>
        <w:rPr>
          <w:rFonts w:ascii="Arial" w:hAnsi="Arial" w:cs="Arial"/>
          <w:color w:val="3366CC"/>
        </w:rPr>
      </w:pPr>
    </w:p>
    <w:p w14:paraId="593662F6" w14:textId="00AAB890" w:rsidR="00541616" w:rsidRPr="003C5497" w:rsidRDefault="00D9727F" w:rsidP="00875960">
      <w:pPr>
        <w:spacing w:after="0" w:line="240" w:lineRule="auto"/>
        <w:jc w:val="both"/>
        <w:rPr>
          <w:rFonts w:ascii="Arial" w:hAnsi="Arial" w:cs="Arial"/>
          <w:color w:val="000000" w:themeColor="text1"/>
          <w:sz w:val="16"/>
          <w:szCs w:val="16"/>
        </w:rPr>
      </w:pPr>
      <w:r w:rsidRPr="003C5497">
        <w:rPr>
          <w:rFonts w:ascii="Arial" w:hAnsi="Arial" w:cs="Arial"/>
          <w:color w:val="000000" w:themeColor="text1"/>
          <w:sz w:val="16"/>
          <w:szCs w:val="16"/>
        </w:rPr>
        <w:t>¹ Recurso proveniente do pa</w:t>
      </w:r>
      <w:r w:rsidR="00541616" w:rsidRPr="003C5497">
        <w:rPr>
          <w:rFonts w:ascii="Arial" w:hAnsi="Arial" w:cs="Arial"/>
          <w:color w:val="000000" w:themeColor="text1"/>
          <w:sz w:val="16"/>
          <w:szCs w:val="16"/>
        </w:rPr>
        <w:t>gamento</w:t>
      </w:r>
      <w:r w:rsidR="00482CF7" w:rsidRPr="003C5497">
        <w:rPr>
          <w:rFonts w:ascii="Arial" w:hAnsi="Arial" w:cs="Arial"/>
          <w:color w:val="000000" w:themeColor="text1"/>
          <w:sz w:val="16"/>
          <w:szCs w:val="16"/>
        </w:rPr>
        <w:t xml:space="preserve"> das tarifas de uso dos sistemas de transmissão</w:t>
      </w:r>
      <w:r w:rsidR="00541616" w:rsidRPr="003C5497">
        <w:rPr>
          <w:rFonts w:ascii="Arial" w:hAnsi="Arial" w:cs="Arial"/>
          <w:color w:val="000000" w:themeColor="text1"/>
          <w:sz w:val="16"/>
          <w:szCs w:val="16"/>
        </w:rPr>
        <w:t xml:space="preserve"> </w:t>
      </w:r>
      <w:r w:rsidRPr="003C5497">
        <w:rPr>
          <w:rFonts w:ascii="Arial" w:hAnsi="Arial" w:cs="Arial"/>
          <w:color w:val="000000" w:themeColor="text1"/>
          <w:sz w:val="16"/>
          <w:szCs w:val="16"/>
        </w:rPr>
        <w:t>pelos agentes envolvidos no processo de exportação</w:t>
      </w:r>
      <w:r w:rsidR="00E210E1" w:rsidRPr="003C5497">
        <w:rPr>
          <w:rFonts w:ascii="Arial" w:hAnsi="Arial" w:cs="Arial"/>
          <w:color w:val="000000" w:themeColor="text1"/>
          <w:sz w:val="16"/>
          <w:szCs w:val="16"/>
        </w:rPr>
        <w:t>, conforme Lei nº 9.427, de 26 de dezembro de 1996;</w:t>
      </w:r>
      <w:r w:rsidRPr="003C5497">
        <w:rPr>
          <w:rFonts w:ascii="Arial" w:hAnsi="Arial" w:cs="Arial"/>
          <w:color w:val="000000" w:themeColor="text1"/>
          <w:sz w:val="16"/>
          <w:szCs w:val="16"/>
        </w:rPr>
        <w:t xml:space="preserve"> </w:t>
      </w:r>
    </w:p>
    <w:p w14:paraId="167F6FDB" w14:textId="660BEC3C" w:rsidR="00541616" w:rsidRPr="003C5497" w:rsidRDefault="00541616">
      <w:pPr>
        <w:spacing w:after="0" w:line="240" w:lineRule="auto"/>
        <w:jc w:val="both"/>
        <w:rPr>
          <w:rFonts w:ascii="Arial" w:hAnsi="Arial" w:cs="Arial"/>
          <w:color w:val="000000" w:themeColor="text1"/>
          <w:sz w:val="16"/>
          <w:szCs w:val="16"/>
        </w:rPr>
      </w:pPr>
      <w:r w:rsidRPr="003C5497">
        <w:rPr>
          <w:rFonts w:ascii="Arial" w:hAnsi="Arial" w:cs="Arial"/>
          <w:color w:val="000000" w:themeColor="text1"/>
          <w:sz w:val="16"/>
          <w:szCs w:val="16"/>
        </w:rPr>
        <w:t xml:space="preserve">² </w:t>
      </w:r>
      <w:r w:rsidR="007B6567" w:rsidRPr="003C5497">
        <w:rPr>
          <w:rFonts w:ascii="Arial" w:hAnsi="Arial" w:cs="Arial"/>
          <w:color w:val="000000" w:themeColor="text1"/>
          <w:sz w:val="16"/>
          <w:szCs w:val="16"/>
        </w:rPr>
        <w:t>Recurso gerad</w:t>
      </w:r>
      <w:r w:rsidR="00482CF7" w:rsidRPr="003C5497">
        <w:rPr>
          <w:rFonts w:ascii="Arial" w:hAnsi="Arial" w:cs="Arial"/>
          <w:color w:val="000000" w:themeColor="text1"/>
          <w:sz w:val="16"/>
          <w:szCs w:val="16"/>
        </w:rPr>
        <w:t>o</w:t>
      </w:r>
      <w:r w:rsidR="007B6567" w:rsidRPr="003C5497">
        <w:rPr>
          <w:rFonts w:ascii="Arial" w:hAnsi="Arial" w:cs="Arial"/>
          <w:color w:val="000000" w:themeColor="text1"/>
          <w:sz w:val="16"/>
          <w:szCs w:val="16"/>
        </w:rPr>
        <w:t xml:space="preserve"> no MRE, conforme Portaria Normativa nº 49/2022/GM/MME</w:t>
      </w:r>
      <w:r w:rsidR="00E210E1" w:rsidRPr="003C5497">
        <w:rPr>
          <w:rFonts w:ascii="Arial" w:hAnsi="Arial" w:cs="Arial"/>
          <w:color w:val="000000" w:themeColor="text1"/>
          <w:sz w:val="16"/>
          <w:szCs w:val="16"/>
        </w:rPr>
        <w:t>;</w:t>
      </w:r>
    </w:p>
    <w:p w14:paraId="2E6E7C02" w14:textId="5D02825E" w:rsidR="007B6567" w:rsidRPr="003C5497" w:rsidRDefault="00FB42F9">
      <w:pPr>
        <w:spacing w:after="0" w:line="240" w:lineRule="auto"/>
        <w:jc w:val="both"/>
        <w:rPr>
          <w:rFonts w:ascii="Arial" w:hAnsi="Arial" w:cs="Arial"/>
          <w:color w:val="000000" w:themeColor="text1"/>
          <w:sz w:val="16"/>
          <w:szCs w:val="16"/>
        </w:rPr>
      </w:pPr>
      <w:r w:rsidRPr="003C5497">
        <w:rPr>
          <w:rFonts w:ascii="Arial" w:hAnsi="Arial" w:cs="Arial"/>
          <w:color w:val="000000" w:themeColor="text1"/>
          <w:sz w:val="16"/>
          <w:szCs w:val="16"/>
        </w:rPr>
        <w:t>³ Recurso associado a</w:t>
      </w:r>
      <w:r w:rsidR="007B6567" w:rsidRPr="003C5497">
        <w:rPr>
          <w:rFonts w:ascii="Arial" w:hAnsi="Arial" w:cs="Arial"/>
          <w:color w:val="000000" w:themeColor="text1"/>
          <w:sz w:val="16"/>
          <w:szCs w:val="16"/>
        </w:rPr>
        <w:t xml:space="preserve">o pagamento de montante proporcional </w:t>
      </w:r>
      <w:r w:rsidR="00587C2D" w:rsidRPr="003C5497">
        <w:rPr>
          <w:rFonts w:ascii="Arial" w:hAnsi="Arial" w:cs="Arial"/>
          <w:color w:val="000000" w:themeColor="text1"/>
          <w:sz w:val="16"/>
          <w:szCs w:val="16"/>
        </w:rPr>
        <w:t>à</w:t>
      </w:r>
      <w:r w:rsidR="007B6567" w:rsidRPr="003C5497">
        <w:rPr>
          <w:rFonts w:ascii="Arial" w:hAnsi="Arial" w:cs="Arial"/>
          <w:color w:val="000000" w:themeColor="text1"/>
          <w:sz w:val="16"/>
          <w:szCs w:val="16"/>
        </w:rPr>
        <w:t xml:space="preserve"> receita fixa </w:t>
      </w:r>
      <w:r w:rsidRPr="003C5497">
        <w:rPr>
          <w:rFonts w:ascii="Arial" w:hAnsi="Arial" w:cs="Arial"/>
          <w:color w:val="000000" w:themeColor="text1"/>
          <w:sz w:val="16"/>
          <w:szCs w:val="16"/>
        </w:rPr>
        <w:t>pel</w:t>
      </w:r>
      <w:r w:rsidR="007B6567" w:rsidRPr="003C5497">
        <w:rPr>
          <w:rFonts w:ascii="Arial" w:hAnsi="Arial" w:cs="Arial"/>
          <w:color w:val="000000" w:themeColor="text1"/>
          <w:sz w:val="16"/>
          <w:szCs w:val="16"/>
        </w:rPr>
        <w:t>os agentes termelétrico contratad</w:t>
      </w:r>
      <w:r w:rsidR="00587C2D" w:rsidRPr="003C5497">
        <w:rPr>
          <w:rFonts w:ascii="Arial" w:hAnsi="Arial" w:cs="Arial"/>
          <w:color w:val="000000" w:themeColor="text1"/>
          <w:sz w:val="16"/>
          <w:szCs w:val="16"/>
        </w:rPr>
        <w:t>o</w:t>
      </w:r>
      <w:r w:rsidR="007B6567" w:rsidRPr="003C5497">
        <w:rPr>
          <w:rFonts w:ascii="Arial" w:hAnsi="Arial" w:cs="Arial"/>
          <w:color w:val="000000" w:themeColor="text1"/>
          <w:sz w:val="16"/>
          <w:szCs w:val="16"/>
        </w:rPr>
        <w:t>s no ACR</w:t>
      </w:r>
      <w:r w:rsidR="00D9727F" w:rsidRPr="003C5497">
        <w:rPr>
          <w:rFonts w:ascii="Arial" w:hAnsi="Arial" w:cs="Arial"/>
          <w:color w:val="000000" w:themeColor="text1"/>
          <w:sz w:val="16"/>
          <w:szCs w:val="16"/>
        </w:rPr>
        <w:t xml:space="preserve">, conforme Portaria </w:t>
      </w:r>
      <w:r w:rsidR="005D67B7" w:rsidRPr="003C5497">
        <w:rPr>
          <w:rFonts w:ascii="Arial" w:hAnsi="Arial" w:cs="Arial"/>
          <w:color w:val="000000" w:themeColor="text1"/>
          <w:sz w:val="16"/>
          <w:szCs w:val="16"/>
        </w:rPr>
        <w:t xml:space="preserve">Normativa </w:t>
      </w:r>
      <w:r w:rsidR="00D9727F" w:rsidRPr="003C5497">
        <w:rPr>
          <w:rFonts w:ascii="Arial" w:hAnsi="Arial" w:cs="Arial"/>
          <w:color w:val="000000" w:themeColor="text1"/>
          <w:sz w:val="16"/>
          <w:szCs w:val="16"/>
        </w:rPr>
        <w:t xml:space="preserve">nº </w:t>
      </w:r>
      <w:r w:rsidR="005D67B7" w:rsidRPr="003C5497">
        <w:rPr>
          <w:rFonts w:ascii="Arial" w:hAnsi="Arial" w:cs="Arial"/>
          <w:color w:val="000000" w:themeColor="text1"/>
          <w:sz w:val="16"/>
          <w:szCs w:val="16"/>
        </w:rPr>
        <w:t>86</w:t>
      </w:r>
      <w:r w:rsidR="00D9727F" w:rsidRPr="003C5497">
        <w:rPr>
          <w:rFonts w:ascii="Arial" w:hAnsi="Arial" w:cs="Arial"/>
          <w:color w:val="000000" w:themeColor="text1"/>
          <w:sz w:val="16"/>
          <w:szCs w:val="16"/>
        </w:rPr>
        <w:t>/20</w:t>
      </w:r>
      <w:r w:rsidR="005D67B7" w:rsidRPr="003C5497">
        <w:rPr>
          <w:rFonts w:ascii="Arial" w:hAnsi="Arial" w:cs="Arial"/>
          <w:color w:val="000000" w:themeColor="text1"/>
          <w:sz w:val="16"/>
          <w:szCs w:val="16"/>
        </w:rPr>
        <w:t>24</w:t>
      </w:r>
      <w:r w:rsidR="00D9727F" w:rsidRPr="003C5497">
        <w:rPr>
          <w:rFonts w:ascii="Arial" w:hAnsi="Arial" w:cs="Arial"/>
          <w:color w:val="000000" w:themeColor="text1"/>
          <w:sz w:val="16"/>
          <w:szCs w:val="16"/>
        </w:rPr>
        <w:t>/GM/MME.</w:t>
      </w:r>
    </w:p>
    <w:p w14:paraId="0BA1DDB3" w14:textId="58837EF3" w:rsidR="00245937" w:rsidRPr="00C13B42" w:rsidRDefault="00E06DBF" w:rsidP="00245937">
      <w:pPr>
        <w:spacing w:after="0" w:line="240" w:lineRule="auto"/>
        <w:jc w:val="both"/>
        <w:rPr>
          <w:rFonts w:ascii="Arial" w:hAnsi="Arial" w:cs="Arial"/>
          <w:color w:val="000000" w:themeColor="text1"/>
          <w:sz w:val="16"/>
          <w:szCs w:val="16"/>
        </w:rPr>
      </w:pPr>
      <w:r w:rsidRPr="003C5497">
        <w:rPr>
          <w:rFonts w:ascii="Arial" w:hAnsi="Arial" w:cs="Arial"/>
          <w:color w:val="000000" w:themeColor="text1"/>
          <w:sz w:val="16"/>
          <w:szCs w:val="16"/>
        </w:rPr>
        <w:t xml:space="preserve">Dados contabilizados </w:t>
      </w:r>
      <w:r w:rsidR="003723C3" w:rsidRPr="003C5497">
        <w:rPr>
          <w:rFonts w:ascii="Arial" w:hAnsi="Arial" w:cs="Arial"/>
          <w:color w:val="000000" w:themeColor="text1"/>
          <w:sz w:val="16"/>
          <w:szCs w:val="16"/>
        </w:rPr>
        <w:t xml:space="preserve">até </w:t>
      </w:r>
      <w:proofErr w:type="gramStart"/>
      <w:r w:rsidR="00360D14">
        <w:rPr>
          <w:rFonts w:ascii="Arial" w:hAnsi="Arial" w:cs="Arial"/>
          <w:color w:val="000000" w:themeColor="text1"/>
          <w:sz w:val="16"/>
          <w:szCs w:val="16"/>
        </w:rPr>
        <w:t>Junho</w:t>
      </w:r>
      <w:proofErr w:type="gramEnd"/>
      <w:r w:rsidR="0091360A" w:rsidRPr="003C5497">
        <w:rPr>
          <w:rFonts w:ascii="Arial" w:hAnsi="Arial" w:cs="Arial"/>
          <w:color w:val="000000" w:themeColor="text1"/>
          <w:sz w:val="16"/>
          <w:szCs w:val="16"/>
        </w:rPr>
        <w:t xml:space="preserve"> </w:t>
      </w:r>
      <w:r w:rsidRPr="003C5497">
        <w:rPr>
          <w:rFonts w:ascii="Arial" w:hAnsi="Arial" w:cs="Arial"/>
          <w:color w:val="000000" w:themeColor="text1"/>
          <w:sz w:val="16"/>
          <w:szCs w:val="16"/>
        </w:rPr>
        <w:t>de 202</w:t>
      </w:r>
      <w:r w:rsidR="005D0E9A" w:rsidRPr="003C5497">
        <w:rPr>
          <w:rFonts w:ascii="Arial" w:hAnsi="Arial" w:cs="Arial"/>
          <w:color w:val="000000" w:themeColor="text1"/>
          <w:sz w:val="16"/>
          <w:szCs w:val="16"/>
        </w:rPr>
        <w:t>5</w:t>
      </w:r>
      <w:r w:rsidRPr="003C5497">
        <w:rPr>
          <w:rFonts w:ascii="Arial" w:hAnsi="Arial" w:cs="Arial"/>
          <w:color w:val="000000" w:themeColor="text1"/>
          <w:sz w:val="16"/>
          <w:szCs w:val="16"/>
        </w:rPr>
        <w:t>.</w:t>
      </w:r>
      <w:r w:rsidRPr="00C13B42">
        <w:rPr>
          <w:rFonts w:ascii="Arial" w:hAnsi="Arial" w:cs="Arial"/>
          <w:color w:val="000000" w:themeColor="text1"/>
          <w:sz w:val="16"/>
          <w:szCs w:val="16"/>
        </w:rPr>
        <w:t xml:space="preserve">                                                                                     </w:t>
      </w:r>
      <w:r w:rsidR="00245937" w:rsidRPr="00C13B42">
        <w:rPr>
          <w:rFonts w:ascii="Arial" w:hAnsi="Arial" w:cs="Arial"/>
          <w:color w:val="000000" w:themeColor="text1"/>
          <w:sz w:val="16"/>
          <w:szCs w:val="16"/>
        </w:rPr>
        <w:t xml:space="preserve">                       </w:t>
      </w:r>
    </w:p>
    <w:p w14:paraId="2BC7A7F7" w14:textId="22566D53" w:rsidR="002A46A1" w:rsidRPr="00C13B42" w:rsidRDefault="00B47ACD" w:rsidP="00057911">
      <w:pPr>
        <w:spacing w:after="0" w:line="240" w:lineRule="auto"/>
        <w:jc w:val="right"/>
        <w:rPr>
          <w:rFonts w:ascii="Century Gothic" w:hAnsi="Century Gothic" w:cstheme="minorHAnsi"/>
          <w:b/>
          <w:color w:val="000000" w:themeColor="text1"/>
        </w:rPr>
      </w:pPr>
      <w:r w:rsidRPr="00C13B42">
        <w:rPr>
          <w:rFonts w:ascii="Arial" w:hAnsi="Arial" w:cs="Arial"/>
          <w:sz w:val="18"/>
          <w:szCs w:val="18"/>
        </w:rPr>
        <w:t>F</w:t>
      </w:r>
      <w:r w:rsidR="001439DE" w:rsidRPr="00C13B42">
        <w:rPr>
          <w:rFonts w:ascii="Arial" w:hAnsi="Arial" w:cs="Arial"/>
          <w:sz w:val="18"/>
          <w:szCs w:val="18"/>
        </w:rPr>
        <w:t xml:space="preserve">onte dos </w:t>
      </w:r>
      <w:r w:rsidR="00717DD2" w:rsidRPr="00C13B42">
        <w:rPr>
          <w:rFonts w:ascii="Arial" w:hAnsi="Arial" w:cs="Arial"/>
          <w:sz w:val="18"/>
          <w:szCs w:val="18"/>
        </w:rPr>
        <w:t>d</w:t>
      </w:r>
      <w:r w:rsidR="001439DE" w:rsidRPr="00C13B42">
        <w:rPr>
          <w:rFonts w:ascii="Arial" w:hAnsi="Arial" w:cs="Arial"/>
          <w:sz w:val="18"/>
          <w:szCs w:val="18"/>
        </w:rPr>
        <w:t>ados: CCEE</w:t>
      </w:r>
      <w:r w:rsidR="00E01253" w:rsidRPr="00C13B42">
        <w:rPr>
          <w:rFonts w:ascii="Century Gothic" w:hAnsi="Century Gothic" w:cstheme="minorHAnsi"/>
          <w:b/>
          <w:color w:val="000000" w:themeColor="text1"/>
        </w:rPr>
        <w:t xml:space="preserve"> </w:t>
      </w:r>
    </w:p>
    <w:p w14:paraId="4A98FD4C" w14:textId="3F93910A" w:rsidR="0041126A" w:rsidRPr="00C13B42" w:rsidRDefault="0041126A" w:rsidP="0041126A">
      <w:pPr>
        <w:pStyle w:val="Ttulo2"/>
        <w:rPr>
          <w:b/>
          <w:color w:val="3366CC"/>
          <w:sz w:val="24"/>
          <w:szCs w:val="24"/>
        </w:rPr>
      </w:pPr>
      <w:r w:rsidRPr="00C13B42">
        <w:rPr>
          <w:b/>
          <w:color w:val="3366CC"/>
          <w:sz w:val="24"/>
          <w:szCs w:val="24"/>
        </w:rPr>
        <w:lastRenderedPageBreak/>
        <w:t xml:space="preserve">Intercâmbios internacionais comerciais </w:t>
      </w:r>
      <w:r w:rsidR="00861D79" w:rsidRPr="00C13B42">
        <w:rPr>
          <w:b/>
          <w:color w:val="3366CC"/>
          <w:sz w:val="24"/>
          <w:szCs w:val="24"/>
        </w:rPr>
        <w:t>(</w:t>
      </w:r>
      <w:r w:rsidR="000C70C6" w:rsidRPr="00C13B42">
        <w:rPr>
          <w:b/>
          <w:color w:val="3366CC"/>
          <w:sz w:val="24"/>
          <w:szCs w:val="24"/>
        </w:rPr>
        <w:t>por meio de</w:t>
      </w:r>
      <w:r w:rsidRPr="00C13B42">
        <w:rPr>
          <w:b/>
          <w:color w:val="3366CC"/>
          <w:sz w:val="24"/>
          <w:szCs w:val="24"/>
        </w:rPr>
        <w:t xml:space="preserve"> instalações de Sistemas Isolados</w:t>
      </w:r>
      <w:r w:rsidR="00861D79" w:rsidRPr="00C13B42">
        <w:rPr>
          <w:b/>
          <w:color w:val="3366CC"/>
          <w:sz w:val="24"/>
          <w:szCs w:val="24"/>
        </w:rPr>
        <w:t>)</w:t>
      </w:r>
    </w:p>
    <w:p w14:paraId="6A3A3402" w14:textId="77777777" w:rsidR="0041126A" w:rsidRPr="00C13B42" w:rsidRDefault="0041126A" w:rsidP="0041126A">
      <w:pPr>
        <w:spacing w:after="0"/>
        <w:rPr>
          <w:lang w:eastAsia="pt-BR"/>
        </w:rPr>
      </w:pPr>
    </w:p>
    <w:p w14:paraId="4B082D5C" w14:textId="07A6B6AA" w:rsidR="0041126A" w:rsidRPr="00C13B42" w:rsidRDefault="0041126A" w:rsidP="0041126A">
      <w:pPr>
        <w:spacing w:line="276" w:lineRule="auto"/>
        <w:ind w:firstLine="425"/>
        <w:jc w:val="both"/>
        <w:rPr>
          <w:rFonts w:ascii="Arial" w:hAnsi="Arial" w:cs="Arial"/>
          <w:sz w:val="24"/>
          <w:szCs w:val="24"/>
        </w:rPr>
      </w:pPr>
      <w:r w:rsidRPr="00C13B42">
        <w:rPr>
          <w:rFonts w:ascii="Arial" w:hAnsi="Arial" w:cs="Arial"/>
          <w:sz w:val="24"/>
          <w:szCs w:val="24"/>
        </w:rPr>
        <w:t xml:space="preserve">O Decreto nº 11.629/2023, que alterou o Decreto nº 7.246/2010, estabeleceu-se a possibilidade </w:t>
      </w:r>
      <w:proofErr w:type="gramStart"/>
      <w:r w:rsidRPr="00C13B42">
        <w:rPr>
          <w:rFonts w:ascii="Arial" w:hAnsi="Arial" w:cs="Arial"/>
          <w:sz w:val="24"/>
          <w:szCs w:val="24"/>
        </w:rPr>
        <w:t>do</w:t>
      </w:r>
      <w:proofErr w:type="gramEnd"/>
      <w:r w:rsidRPr="00C13B42">
        <w:rPr>
          <w:rFonts w:ascii="Arial" w:hAnsi="Arial" w:cs="Arial"/>
          <w:sz w:val="24"/>
          <w:szCs w:val="24"/>
        </w:rPr>
        <w:t xml:space="preserve"> Brasil importar energia elétrica de país vizinho para atendimento a sistemas isolados por meio da sub-rogação dos benefícios do rateio da CCC</w:t>
      </w:r>
      <w:r w:rsidR="000C70C6" w:rsidRPr="00C13B42">
        <w:rPr>
          <w:rFonts w:ascii="Arial" w:hAnsi="Arial" w:cs="Arial"/>
          <w:sz w:val="24"/>
          <w:szCs w:val="24"/>
        </w:rPr>
        <w:t>.</w:t>
      </w:r>
      <w:r w:rsidR="008F73C9" w:rsidRPr="00C13B42">
        <w:rPr>
          <w:rFonts w:ascii="Arial" w:hAnsi="Arial" w:cs="Arial"/>
          <w:sz w:val="24"/>
          <w:szCs w:val="24"/>
        </w:rPr>
        <w:t xml:space="preserve"> As condições para tal importação constam dos incisos I ao III, § 10, art. 12, do Decreto nº 7.246/2010.</w:t>
      </w:r>
    </w:p>
    <w:p w14:paraId="6A48E26A" w14:textId="2C9E4E98" w:rsidR="0041126A" w:rsidRPr="00C13B42" w:rsidRDefault="0023663A" w:rsidP="000C70C6">
      <w:pPr>
        <w:spacing w:line="276" w:lineRule="auto"/>
        <w:ind w:firstLine="425"/>
        <w:jc w:val="both"/>
        <w:rPr>
          <w:rFonts w:ascii="Arial" w:hAnsi="Arial" w:cs="Arial"/>
          <w:sz w:val="24"/>
          <w:szCs w:val="24"/>
        </w:rPr>
      </w:pPr>
      <w:r w:rsidRPr="00C13B42">
        <w:rPr>
          <w:rFonts w:ascii="Arial" w:hAnsi="Arial" w:cs="Arial"/>
          <w:sz w:val="24"/>
          <w:szCs w:val="24"/>
        </w:rPr>
        <w:t>Desde 14/02/2025, e</w:t>
      </w:r>
      <w:r w:rsidR="000C70C6" w:rsidRPr="00C13B42">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5A532677" w:rsidR="00CF1199" w:rsidRPr="00C13B42" w:rsidRDefault="001F6B6A" w:rsidP="00CF1199">
      <w:pPr>
        <w:spacing w:line="276" w:lineRule="auto"/>
        <w:jc w:val="center"/>
        <w:rPr>
          <w:rFonts w:ascii="Arial" w:hAnsi="Arial" w:cs="Arial"/>
          <w:sz w:val="24"/>
          <w:szCs w:val="24"/>
        </w:rPr>
      </w:pPr>
      <w:r w:rsidRPr="001F6B6A">
        <w:rPr>
          <w:noProof/>
        </w:rPr>
        <w:drawing>
          <wp:inline distT="0" distB="0" distL="0" distR="0" wp14:anchorId="680AE64F" wp14:editId="11434A23">
            <wp:extent cx="6750685" cy="4204970"/>
            <wp:effectExtent l="0" t="0" r="0" b="5080"/>
            <wp:docPr id="44853821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0B9598BE" w14:textId="77777777" w:rsidR="000C70C6" w:rsidRPr="00C13B42" w:rsidRDefault="000C70C6" w:rsidP="000C70C6">
      <w:pPr>
        <w:spacing w:before="160" w:line="276" w:lineRule="auto"/>
        <w:jc w:val="center"/>
        <w:rPr>
          <w:rFonts w:ascii="Arial" w:hAnsi="Arial" w:cs="Arial"/>
          <w:color w:val="000000" w:themeColor="text1"/>
          <w:sz w:val="16"/>
          <w:szCs w:val="16"/>
        </w:rPr>
      </w:pPr>
      <w:r w:rsidRPr="009A1464">
        <w:rPr>
          <w:rFonts w:ascii="Arial" w:hAnsi="Arial" w:cs="Arial"/>
          <w:color w:val="3366CC"/>
        </w:rPr>
        <w:t>Importação de energia elétrica para o Sistema Isolado de Roraima</w:t>
      </w:r>
      <w:r w:rsidRPr="00C13B42">
        <w:rPr>
          <w:rFonts w:ascii="Arial" w:hAnsi="Arial" w:cs="Arial"/>
          <w:color w:val="000000" w:themeColor="text1"/>
          <w:sz w:val="16"/>
          <w:szCs w:val="16"/>
        </w:rPr>
        <w:t xml:space="preserve">                                                                                     </w:t>
      </w:r>
    </w:p>
    <w:p w14:paraId="051157FD" w14:textId="77777777" w:rsidR="000C70C6" w:rsidRPr="00CF1199" w:rsidRDefault="000C70C6" w:rsidP="000C70C6">
      <w:pPr>
        <w:spacing w:line="276" w:lineRule="auto"/>
        <w:jc w:val="right"/>
        <w:rPr>
          <w:rFonts w:ascii="Arial" w:hAnsi="Arial" w:cs="Arial"/>
          <w:color w:val="3366CC"/>
        </w:rPr>
      </w:pPr>
      <w:r w:rsidRPr="00C13B42">
        <w:rPr>
          <w:rFonts w:ascii="Arial" w:hAnsi="Arial" w:cs="Arial"/>
          <w:sz w:val="18"/>
          <w:szCs w:val="18"/>
        </w:rPr>
        <w:t>Fonte dos dados: ONS</w:t>
      </w:r>
      <w:r w:rsidRPr="00C13B42">
        <w:rPr>
          <w:rStyle w:val="Hyperlink"/>
          <w:rFonts w:ascii="Arial" w:hAnsi="Arial" w:cs="Arial"/>
          <w:color w:val="auto"/>
          <w:sz w:val="18"/>
          <w:szCs w:val="18"/>
          <w:u w:val="none"/>
        </w:rPr>
        <w:t>.</w:t>
      </w:r>
    </w:p>
    <w:p w14:paraId="23151DB1" w14:textId="77777777" w:rsidR="000C70C6" w:rsidRPr="00675EF9" w:rsidRDefault="000C70C6" w:rsidP="000C70C6">
      <w:pPr>
        <w:spacing w:line="276" w:lineRule="auto"/>
        <w:ind w:firstLine="425"/>
        <w:jc w:val="both"/>
        <w:rPr>
          <w:rFonts w:ascii="Arial" w:hAnsi="Arial" w:cs="Arial"/>
          <w:sz w:val="24"/>
          <w:szCs w:val="24"/>
          <w:highlight w:val="yellow"/>
        </w:rPr>
      </w:pPr>
    </w:p>
    <w:p w14:paraId="560BB0CA" w14:textId="77777777" w:rsidR="000C70C6" w:rsidRPr="00675EF9" w:rsidRDefault="000C70C6" w:rsidP="000C70C6">
      <w:pPr>
        <w:spacing w:line="276" w:lineRule="auto"/>
        <w:ind w:firstLine="425"/>
        <w:jc w:val="both"/>
        <w:rPr>
          <w:rFonts w:ascii="Arial" w:hAnsi="Arial" w:cs="Arial"/>
          <w:sz w:val="24"/>
          <w:szCs w:val="24"/>
          <w:highlight w:val="yellow"/>
        </w:rPr>
      </w:pPr>
    </w:p>
    <w:p w14:paraId="3A188D74" w14:textId="77777777" w:rsidR="000C70C6" w:rsidRPr="00675EF9" w:rsidRDefault="000C70C6" w:rsidP="000C70C6">
      <w:pPr>
        <w:spacing w:line="276" w:lineRule="auto"/>
        <w:ind w:firstLine="425"/>
        <w:jc w:val="both"/>
        <w:rPr>
          <w:rFonts w:ascii="Arial" w:hAnsi="Arial" w:cs="Arial"/>
          <w:sz w:val="24"/>
          <w:szCs w:val="24"/>
          <w:highlight w:val="yellow"/>
        </w:rPr>
      </w:pPr>
    </w:p>
    <w:p w14:paraId="31C5732C" w14:textId="77777777" w:rsidR="000C70C6" w:rsidRPr="00675EF9" w:rsidRDefault="000C70C6" w:rsidP="000C70C6">
      <w:pPr>
        <w:spacing w:line="276" w:lineRule="auto"/>
        <w:ind w:firstLine="425"/>
        <w:jc w:val="both"/>
        <w:rPr>
          <w:rFonts w:ascii="Arial" w:hAnsi="Arial" w:cs="Arial"/>
          <w:sz w:val="24"/>
          <w:szCs w:val="24"/>
          <w:highlight w:val="yellow"/>
        </w:rPr>
      </w:pPr>
    </w:p>
    <w:p w14:paraId="247AA16A" w14:textId="77777777" w:rsidR="000C70C6" w:rsidRPr="00675EF9" w:rsidRDefault="000C70C6" w:rsidP="000C70C6">
      <w:pPr>
        <w:spacing w:line="276" w:lineRule="auto"/>
        <w:ind w:firstLine="425"/>
        <w:jc w:val="both"/>
        <w:rPr>
          <w:rFonts w:ascii="Arial" w:hAnsi="Arial" w:cs="Arial"/>
          <w:sz w:val="24"/>
          <w:szCs w:val="24"/>
          <w:highlight w:val="yellow"/>
        </w:rPr>
      </w:pPr>
    </w:p>
    <w:p w14:paraId="5175938E" w14:textId="77777777" w:rsidR="000C70C6" w:rsidRPr="00675EF9" w:rsidRDefault="000C70C6" w:rsidP="000C70C6">
      <w:pPr>
        <w:spacing w:line="276" w:lineRule="auto"/>
        <w:ind w:firstLine="425"/>
        <w:jc w:val="both"/>
        <w:rPr>
          <w:rFonts w:ascii="Arial" w:hAnsi="Arial" w:cs="Arial"/>
          <w:sz w:val="24"/>
          <w:szCs w:val="24"/>
          <w:highlight w:val="yellow"/>
        </w:rPr>
      </w:pPr>
    </w:p>
    <w:p w14:paraId="2896B625" w14:textId="77777777" w:rsidR="000C70C6" w:rsidRPr="00675EF9" w:rsidRDefault="000C70C6" w:rsidP="00861D79">
      <w:pPr>
        <w:spacing w:line="276" w:lineRule="auto"/>
        <w:ind w:firstLine="425"/>
        <w:jc w:val="both"/>
        <w:rPr>
          <w:rFonts w:ascii="Arial" w:hAnsi="Arial" w:cs="Arial"/>
          <w:sz w:val="24"/>
          <w:szCs w:val="24"/>
          <w:highlight w:val="yellow"/>
        </w:rPr>
      </w:pPr>
    </w:p>
    <w:p w14:paraId="3F48B7C1" w14:textId="77777777" w:rsidR="00612B90" w:rsidRPr="00675EF9" w:rsidRDefault="00612B90" w:rsidP="00861D79">
      <w:pPr>
        <w:spacing w:line="276" w:lineRule="auto"/>
        <w:ind w:firstLine="425"/>
        <w:jc w:val="both"/>
        <w:rPr>
          <w:rFonts w:ascii="Arial" w:hAnsi="Arial" w:cs="Arial"/>
          <w:sz w:val="24"/>
          <w:szCs w:val="24"/>
          <w:highlight w:val="yellow"/>
        </w:rPr>
      </w:pPr>
    </w:p>
    <w:p w14:paraId="21CB643D" w14:textId="3469F045" w:rsidR="002311D6" w:rsidRPr="003E3826" w:rsidRDefault="002311D6" w:rsidP="001354AD">
      <w:pPr>
        <w:pStyle w:val="Ttulo1"/>
        <w:spacing w:before="240"/>
        <w:ind w:left="17" w:hanging="11"/>
        <w:rPr>
          <w:color w:val="3366CC"/>
          <w:sz w:val="24"/>
          <w:szCs w:val="24"/>
        </w:rPr>
      </w:pPr>
      <w:bookmarkStart w:id="125" w:name="_Toc192846526"/>
      <w:r w:rsidRPr="003E3826">
        <w:rPr>
          <w:color w:val="3366CC"/>
          <w:sz w:val="24"/>
          <w:szCs w:val="24"/>
        </w:rPr>
        <w:lastRenderedPageBreak/>
        <w:t>MERCADO CONSUMIDOR DE ENERGIA ELÉTRICA</w:t>
      </w:r>
      <w:r w:rsidR="002F07E8" w:rsidRPr="003E3826">
        <w:rPr>
          <w:color w:val="3366CC"/>
          <w:sz w:val="24"/>
          <w:szCs w:val="24"/>
        </w:rPr>
        <w:t xml:space="preserve"> </w:t>
      </w:r>
      <w:r w:rsidR="004D4BB4" w:rsidRPr="003E3826">
        <w:rPr>
          <w:color w:val="3366CC"/>
          <w:sz w:val="24"/>
          <w:szCs w:val="24"/>
        </w:rPr>
        <w:t>NO SEB</w:t>
      </w:r>
      <w:bookmarkEnd w:id="125"/>
    </w:p>
    <w:p w14:paraId="55C052A6" w14:textId="5DB78FC6" w:rsidR="002311D6" w:rsidRPr="003E3826" w:rsidRDefault="004D4BB4" w:rsidP="002311D6">
      <w:pPr>
        <w:rPr>
          <w:rFonts w:ascii="Century Gothic" w:hAnsi="Century Gothic"/>
          <w:b/>
          <w:color w:val="3366CC"/>
          <w:lang w:eastAsia="pt-BR"/>
        </w:rPr>
      </w:pPr>
      <w:r w:rsidRPr="003E3826">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709FD4"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78350C" w:rsidRDefault="00306550" w:rsidP="001354AD">
      <w:pPr>
        <w:pStyle w:val="Ttulo2"/>
        <w:rPr>
          <w:b/>
          <w:color w:val="3366CC"/>
          <w:sz w:val="24"/>
          <w:szCs w:val="24"/>
        </w:rPr>
      </w:pPr>
      <w:bookmarkStart w:id="126" w:name="_Toc192846527"/>
      <w:r w:rsidRPr="0078350C">
        <w:rPr>
          <w:b/>
          <w:color w:val="3366CC"/>
          <w:sz w:val="24"/>
          <w:szCs w:val="24"/>
        </w:rPr>
        <w:t xml:space="preserve">Consumo de </w:t>
      </w:r>
      <w:r w:rsidR="00587C2D" w:rsidRPr="0078350C">
        <w:rPr>
          <w:b/>
          <w:color w:val="3366CC"/>
          <w:sz w:val="24"/>
          <w:szCs w:val="24"/>
        </w:rPr>
        <w:t>e</w:t>
      </w:r>
      <w:r w:rsidRPr="0078350C">
        <w:rPr>
          <w:b/>
          <w:color w:val="3366CC"/>
          <w:sz w:val="24"/>
          <w:szCs w:val="24"/>
        </w:rPr>
        <w:t xml:space="preserve">nergia </w:t>
      </w:r>
      <w:r w:rsidR="00587C2D" w:rsidRPr="0078350C">
        <w:rPr>
          <w:b/>
          <w:color w:val="3366CC"/>
          <w:sz w:val="24"/>
          <w:szCs w:val="24"/>
        </w:rPr>
        <w:t>e</w:t>
      </w:r>
      <w:r w:rsidRPr="0078350C">
        <w:rPr>
          <w:b/>
          <w:color w:val="3366CC"/>
          <w:sz w:val="24"/>
          <w:szCs w:val="24"/>
        </w:rPr>
        <w:t>létrica</w:t>
      </w:r>
      <w:bookmarkEnd w:id="126"/>
    </w:p>
    <w:p w14:paraId="47243456" w14:textId="47AA1C53" w:rsidR="000F6D2E" w:rsidRPr="0078350C" w:rsidRDefault="00360D14" w:rsidP="000F6D2E">
      <w:pPr>
        <w:rPr>
          <w:rFonts w:ascii="Century Gothic" w:hAnsi="Century Gothic"/>
          <w:color w:val="3366CC"/>
        </w:rPr>
      </w:pPr>
      <w:bookmarkStart w:id="127" w:name="_Toc162278104"/>
      <w:bookmarkStart w:id="128" w:name="_Toc162280623"/>
      <w:bookmarkStart w:id="129" w:name="_Toc162337131"/>
      <w:r w:rsidRPr="005F052B">
        <w:rPr>
          <w:rFonts w:ascii="Century Gothic" w:hAnsi="Century Gothic"/>
          <w:color w:val="3366CC"/>
        </w:rPr>
        <w:t>Junho</w:t>
      </w:r>
      <w:r w:rsidR="00E7188D" w:rsidRPr="005F052B">
        <w:rPr>
          <w:rFonts w:ascii="Century Gothic" w:hAnsi="Century Gothic"/>
          <w:color w:val="3366CC"/>
        </w:rPr>
        <w:t xml:space="preserve"> </w:t>
      </w:r>
      <w:r w:rsidR="000F6D2E" w:rsidRPr="005F052B">
        <w:rPr>
          <w:rFonts w:ascii="Century Gothic" w:hAnsi="Century Gothic"/>
          <w:color w:val="3366CC"/>
        </w:rPr>
        <w:t>de 202</w:t>
      </w:r>
      <w:r w:rsidR="00350384" w:rsidRPr="005F052B">
        <w:rPr>
          <w:rFonts w:ascii="Century Gothic" w:hAnsi="Century Gothic"/>
          <w:color w:val="3366CC"/>
        </w:rPr>
        <w:t>5</w:t>
      </w:r>
    </w:p>
    <w:bookmarkEnd w:id="127"/>
    <w:bookmarkEnd w:id="128"/>
    <w:bookmarkEnd w:id="129"/>
    <w:p w14:paraId="0D318DE0" w14:textId="72292554" w:rsidR="008D63D5" w:rsidRPr="00E41383" w:rsidRDefault="00F10949" w:rsidP="009C667A">
      <w:pPr>
        <w:spacing w:after="0" w:line="240" w:lineRule="auto"/>
        <w:jc w:val="center"/>
        <w:rPr>
          <w:rFonts w:cstheme="minorHAnsi"/>
          <w:bCs/>
          <w:sz w:val="24"/>
          <w:szCs w:val="24"/>
          <w:highlight w:val="yellow"/>
        </w:rPr>
      </w:pPr>
      <w:r w:rsidRPr="00F10949">
        <w:rPr>
          <w:noProof/>
        </w:rPr>
        <w:drawing>
          <wp:inline distT="0" distB="0" distL="0" distR="0" wp14:anchorId="1B0E5B87" wp14:editId="64FEF2E9">
            <wp:extent cx="6750685" cy="2552065"/>
            <wp:effectExtent l="0" t="0" r="0" b="635"/>
            <wp:docPr id="144387179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0685" cy="2552065"/>
                    </a:xfrm>
                    <a:prstGeom prst="rect">
                      <a:avLst/>
                    </a:prstGeom>
                    <a:noFill/>
                    <a:ln>
                      <a:noFill/>
                    </a:ln>
                  </pic:spPr>
                </pic:pic>
              </a:graphicData>
            </a:graphic>
          </wp:inline>
        </w:drawing>
      </w:r>
    </w:p>
    <w:p w14:paraId="318B881A" w14:textId="32BFD7F8" w:rsidR="0051054A" w:rsidRPr="00E41383" w:rsidRDefault="0051054A" w:rsidP="00BF5BDA">
      <w:pPr>
        <w:spacing w:after="0" w:line="240" w:lineRule="auto"/>
        <w:rPr>
          <w:rFonts w:cstheme="minorHAnsi"/>
          <w:bCs/>
          <w:sz w:val="24"/>
          <w:szCs w:val="24"/>
          <w:highlight w:val="yellow"/>
        </w:rPr>
      </w:pPr>
    </w:p>
    <w:p w14:paraId="04CD0469" w14:textId="2348ED28" w:rsidR="009C667A" w:rsidRPr="00E41383" w:rsidRDefault="00F10949" w:rsidP="00F22803">
      <w:pPr>
        <w:spacing w:after="0" w:line="240" w:lineRule="auto"/>
        <w:jc w:val="center"/>
        <w:rPr>
          <w:rFonts w:cstheme="minorHAnsi"/>
          <w:bCs/>
          <w:sz w:val="24"/>
          <w:szCs w:val="24"/>
          <w:highlight w:val="yellow"/>
        </w:rPr>
      </w:pPr>
      <w:r w:rsidRPr="00F10949">
        <w:rPr>
          <w:noProof/>
        </w:rPr>
        <w:drawing>
          <wp:inline distT="0" distB="0" distL="0" distR="0" wp14:anchorId="7CD95DE0" wp14:editId="62060F27">
            <wp:extent cx="3609975" cy="2657475"/>
            <wp:effectExtent l="0" t="0" r="9525" b="9525"/>
            <wp:docPr id="120807218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9975" cy="2657475"/>
                    </a:xfrm>
                    <a:prstGeom prst="rect">
                      <a:avLst/>
                    </a:prstGeom>
                    <a:noFill/>
                    <a:ln>
                      <a:noFill/>
                    </a:ln>
                  </pic:spPr>
                </pic:pic>
              </a:graphicData>
            </a:graphic>
          </wp:inline>
        </w:drawing>
      </w:r>
    </w:p>
    <w:p w14:paraId="4AB3764A" w14:textId="77777777" w:rsidR="009C667A" w:rsidRPr="00E41383" w:rsidRDefault="009C667A" w:rsidP="00F22803">
      <w:pPr>
        <w:spacing w:after="0" w:line="240" w:lineRule="auto"/>
        <w:jc w:val="center"/>
        <w:rPr>
          <w:rFonts w:cstheme="minorHAnsi"/>
          <w:bCs/>
          <w:sz w:val="24"/>
          <w:szCs w:val="24"/>
          <w:highlight w:val="yellow"/>
        </w:rPr>
      </w:pPr>
    </w:p>
    <w:p w14:paraId="7485E25F" w14:textId="63DB55A6" w:rsidR="00862F1B" w:rsidRPr="00E41383" w:rsidRDefault="00862F1B" w:rsidP="00077765">
      <w:pPr>
        <w:spacing w:after="0" w:line="240" w:lineRule="auto"/>
        <w:jc w:val="center"/>
        <w:rPr>
          <w:rFonts w:cstheme="minorHAnsi"/>
          <w:bCs/>
          <w:sz w:val="24"/>
          <w:szCs w:val="24"/>
          <w:highlight w:val="yellow"/>
        </w:rPr>
      </w:pPr>
    </w:p>
    <w:p w14:paraId="3F064CF0" w14:textId="12A78874" w:rsidR="00F50A11" w:rsidRPr="0078350C" w:rsidRDefault="00F50A11" w:rsidP="005A1533">
      <w:pPr>
        <w:spacing w:after="120"/>
        <w:jc w:val="center"/>
        <w:rPr>
          <w:rFonts w:ascii="Arial" w:eastAsiaTheme="majorEastAsia" w:hAnsi="Arial" w:cs="Arial"/>
          <w:color w:val="3366CC"/>
          <w:szCs w:val="20"/>
        </w:rPr>
      </w:pPr>
      <w:r w:rsidRPr="0078350C">
        <w:rPr>
          <w:rFonts w:ascii="Arial" w:eastAsiaTheme="majorEastAsia" w:hAnsi="Arial" w:cs="Arial"/>
          <w:color w:val="3366CC"/>
          <w:szCs w:val="20"/>
        </w:rPr>
        <w:t>Consumo de energia elétrica: estratificação por ambiente de contratação</w:t>
      </w:r>
    </w:p>
    <w:p w14:paraId="43C3059A" w14:textId="688306C1" w:rsidR="00765103" w:rsidRPr="005F052B" w:rsidRDefault="00F10949" w:rsidP="002357F4">
      <w:pPr>
        <w:spacing w:before="240" w:after="240" w:line="240" w:lineRule="auto"/>
        <w:jc w:val="right"/>
        <w:rPr>
          <w:rFonts w:ascii="Arial" w:hAnsi="Arial" w:cs="Arial"/>
          <w:sz w:val="18"/>
          <w:szCs w:val="18"/>
        </w:rPr>
      </w:pPr>
      <w:r w:rsidRPr="00F10949">
        <w:rPr>
          <w:noProof/>
        </w:rPr>
        <w:drawing>
          <wp:inline distT="0" distB="0" distL="0" distR="0" wp14:anchorId="499C74C8" wp14:editId="0D6A6DC3">
            <wp:extent cx="6750685" cy="1279525"/>
            <wp:effectExtent l="0" t="0" r="0" b="0"/>
            <wp:docPr id="120032799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5F052B">
        <w:rPr>
          <w:rFonts w:ascii="Arial" w:hAnsi="Arial" w:cs="Arial"/>
          <w:sz w:val="18"/>
          <w:szCs w:val="18"/>
        </w:rPr>
        <w:t xml:space="preserve">    </w:t>
      </w:r>
    </w:p>
    <w:p w14:paraId="20855089" w14:textId="375423A1" w:rsidR="00765103" w:rsidRPr="0078350C" w:rsidRDefault="00765103" w:rsidP="00765103">
      <w:pPr>
        <w:spacing w:before="240" w:after="240" w:line="240" w:lineRule="auto"/>
        <w:rPr>
          <w:rFonts w:ascii="Arial" w:hAnsi="Arial" w:cs="Arial"/>
          <w:sz w:val="18"/>
          <w:szCs w:val="18"/>
        </w:rPr>
      </w:pPr>
      <w:r w:rsidRPr="005F052B">
        <w:rPr>
          <w:rFonts w:ascii="Arial" w:hAnsi="Arial" w:cs="Arial"/>
          <w:sz w:val="16"/>
          <w:szCs w:val="18"/>
        </w:rPr>
        <w:t>Dados contabilizados até</w:t>
      </w:r>
      <w:r w:rsidR="00AD6E22" w:rsidRPr="005F052B">
        <w:rPr>
          <w:rFonts w:ascii="Arial" w:hAnsi="Arial" w:cs="Arial"/>
          <w:sz w:val="16"/>
          <w:szCs w:val="18"/>
        </w:rPr>
        <w:t xml:space="preserve"> </w:t>
      </w:r>
      <w:proofErr w:type="gramStart"/>
      <w:r w:rsidR="00360D14" w:rsidRPr="005F052B">
        <w:rPr>
          <w:rFonts w:ascii="Arial" w:hAnsi="Arial" w:cs="Arial"/>
          <w:sz w:val="16"/>
          <w:szCs w:val="18"/>
        </w:rPr>
        <w:t>Junho</w:t>
      </w:r>
      <w:proofErr w:type="gramEnd"/>
      <w:r w:rsidRPr="005F052B">
        <w:rPr>
          <w:rFonts w:ascii="Arial" w:hAnsi="Arial" w:cs="Arial"/>
          <w:sz w:val="16"/>
          <w:szCs w:val="18"/>
        </w:rPr>
        <w:t xml:space="preserve"> de 2025.</w:t>
      </w:r>
      <w:r w:rsidRPr="0078350C">
        <w:rPr>
          <w:rFonts w:ascii="Arial" w:hAnsi="Arial" w:cs="Arial"/>
          <w:sz w:val="16"/>
          <w:szCs w:val="18"/>
        </w:rPr>
        <w:t xml:space="preserve">             </w:t>
      </w:r>
      <w:r w:rsidRPr="0078350C">
        <w:rPr>
          <w:rFonts w:ascii="Arial" w:hAnsi="Arial" w:cs="Arial"/>
          <w:sz w:val="18"/>
          <w:szCs w:val="18"/>
        </w:rPr>
        <w:tab/>
        <w:t xml:space="preserve">                               </w:t>
      </w:r>
    </w:p>
    <w:p w14:paraId="379AE8E3" w14:textId="4235AEF2" w:rsidR="001E3E85" w:rsidRPr="0078350C" w:rsidRDefault="002357F4" w:rsidP="002357F4">
      <w:pPr>
        <w:spacing w:before="240" w:after="240" w:line="240" w:lineRule="auto"/>
        <w:jc w:val="right"/>
        <w:rPr>
          <w:rFonts w:ascii="Arial" w:hAnsi="Arial" w:cs="Arial"/>
          <w:sz w:val="18"/>
          <w:szCs w:val="18"/>
        </w:rPr>
      </w:pPr>
      <w:r w:rsidRPr="0078350C">
        <w:rPr>
          <w:rFonts w:ascii="Arial" w:hAnsi="Arial" w:cs="Arial"/>
          <w:sz w:val="18"/>
          <w:szCs w:val="18"/>
        </w:rPr>
        <w:t xml:space="preserve">Fontes dos dados: EPE e </w:t>
      </w:r>
      <w:r w:rsidR="00C41995" w:rsidRPr="0078350C">
        <w:rPr>
          <w:rFonts w:ascii="Arial" w:hAnsi="Arial" w:cs="Arial"/>
          <w:sz w:val="18"/>
          <w:szCs w:val="18"/>
        </w:rPr>
        <w:t>O</w:t>
      </w:r>
      <w:r w:rsidR="005D42DD" w:rsidRPr="0078350C">
        <w:rPr>
          <w:rFonts w:ascii="Arial" w:hAnsi="Arial" w:cs="Arial"/>
          <w:sz w:val="18"/>
          <w:szCs w:val="18"/>
        </w:rPr>
        <w:t>N</w:t>
      </w:r>
      <w:r w:rsidR="00C41995" w:rsidRPr="0078350C">
        <w:rPr>
          <w:rFonts w:ascii="Arial" w:hAnsi="Arial" w:cs="Arial"/>
          <w:sz w:val="18"/>
          <w:szCs w:val="18"/>
        </w:rPr>
        <w:t>S</w:t>
      </w:r>
      <w:r w:rsidR="00587C2D" w:rsidRPr="0078350C">
        <w:rPr>
          <w:rFonts w:ascii="Arial" w:hAnsi="Arial" w:cs="Arial"/>
          <w:sz w:val="18"/>
          <w:szCs w:val="18"/>
        </w:rPr>
        <w:t>.</w:t>
      </w:r>
    </w:p>
    <w:p w14:paraId="2B8C9F5F" w14:textId="20E18661" w:rsidR="00AA3548" w:rsidRPr="0078350C" w:rsidRDefault="00AA3548">
      <w:pPr>
        <w:rPr>
          <w:rFonts w:ascii="Century Gothic" w:eastAsiaTheme="majorEastAsia" w:hAnsi="Century Gothic" w:cs="Arial"/>
          <w:b/>
          <w:color w:val="3366CC"/>
        </w:rPr>
      </w:pPr>
    </w:p>
    <w:p w14:paraId="016EF5CB" w14:textId="4073F1AF" w:rsidR="001E3E85" w:rsidRPr="0078350C" w:rsidRDefault="001E3E85" w:rsidP="005A1533">
      <w:pPr>
        <w:spacing w:after="120"/>
        <w:jc w:val="center"/>
        <w:rPr>
          <w:rFonts w:ascii="Arial" w:eastAsiaTheme="majorEastAsia" w:hAnsi="Arial" w:cs="Arial"/>
          <w:color w:val="3366CC"/>
          <w:szCs w:val="20"/>
        </w:rPr>
      </w:pPr>
      <w:r w:rsidRPr="0078350C">
        <w:rPr>
          <w:rFonts w:ascii="Arial" w:eastAsiaTheme="majorEastAsia" w:hAnsi="Arial" w:cs="Arial"/>
          <w:color w:val="3366CC"/>
          <w:szCs w:val="20"/>
        </w:rPr>
        <w:lastRenderedPageBreak/>
        <w:t>C</w:t>
      </w:r>
      <w:r w:rsidR="00306550" w:rsidRPr="0078350C">
        <w:rPr>
          <w:rFonts w:ascii="Arial" w:eastAsiaTheme="majorEastAsia" w:hAnsi="Arial" w:cs="Arial"/>
          <w:color w:val="3366CC"/>
          <w:szCs w:val="20"/>
        </w:rPr>
        <w:t>onsumo de energia elétrica</w:t>
      </w:r>
      <w:r w:rsidRPr="0078350C">
        <w:rPr>
          <w:rFonts w:ascii="Arial" w:eastAsiaTheme="majorEastAsia" w:hAnsi="Arial" w:cs="Arial"/>
          <w:color w:val="3366CC"/>
          <w:szCs w:val="20"/>
        </w:rPr>
        <w:t>: estratificação por classe</w:t>
      </w:r>
    </w:p>
    <w:p w14:paraId="275765B9" w14:textId="0BEA96DB" w:rsidR="00970789" w:rsidRPr="00E41383" w:rsidRDefault="00F10949" w:rsidP="00970789">
      <w:pPr>
        <w:spacing w:after="120"/>
        <w:jc w:val="center"/>
        <w:rPr>
          <w:rFonts w:ascii="Arial" w:eastAsiaTheme="majorEastAsia" w:hAnsi="Arial" w:cs="Arial"/>
          <w:color w:val="3366CC"/>
          <w:szCs w:val="20"/>
          <w:highlight w:val="yellow"/>
        </w:rPr>
      </w:pPr>
      <w:r w:rsidRPr="00F10949">
        <w:rPr>
          <w:noProof/>
        </w:rPr>
        <w:drawing>
          <wp:inline distT="0" distB="0" distL="0" distR="0" wp14:anchorId="4A173BBD" wp14:editId="0EF616CE">
            <wp:extent cx="6750685" cy="2765425"/>
            <wp:effectExtent l="0" t="0" r="0" b="0"/>
            <wp:docPr id="682991858"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0685" cy="2765425"/>
                    </a:xfrm>
                    <a:prstGeom prst="rect">
                      <a:avLst/>
                    </a:prstGeom>
                    <a:noFill/>
                    <a:ln>
                      <a:noFill/>
                    </a:ln>
                  </pic:spPr>
                </pic:pic>
              </a:graphicData>
            </a:graphic>
          </wp:inline>
        </w:drawing>
      </w:r>
      <w:r w:rsidR="007124BC" w:rsidRPr="00E41383" w:rsidDel="00350384">
        <w:rPr>
          <w:highlight w:val="yellow"/>
        </w:rPr>
        <w:t xml:space="preserve"> </w:t>
      </w:r>
    </w:p>
    <w:p w14:paraId="2B358529" w14:textId="1648FE96" w:rsidR="00306550" w:rsidRPr="0078350C" w:rsidRDefault="00306550" w:rsidP="00306550">
      <w:pPr>
        <w:spacing w:after="0" w:line="240" w:lineRule="auto"/>
        <w:jc w:val="both"/>
        <w:rPr>
          <w:rFonts w:ascii="Arial" w:hAnsi="Arial" w:cs="Arial"/>
          <w:color w:val="000000" w:themeColor="text1"/>
          <w:sz w:val="16"/>
          <w:szCs w:val="18"/>
        </w:rPr>
      </w:pPr>
      <w:proofErr w:type="gramStart"/>
      <w:r w:rsidRPr="0078350C">
        <w:rPr>
          <w:rFonts w:ascii="Arial" w:hAnsi="Arial" w:cs="Arial"/>
          <w:color w:val="000000" w:themeColor="text1"/>
          <w:sz w:val="16"/>
          <w:szCs w:val="18"/>
        </w:rPr>
        <w:t>¹ Em</w:t>
      </w:r>
      <w:proofErr w:type="gramEnd"/>
      <w:r w:rsidRPr="0078350C">
        <w:rPr>
          <w:rFonts w:ascii="Arial" w:hAnsi="Arial" w:cs="Arial"/>
          <w:color w:val="000000" w:themeColor="text1"/>
          <w:sz w:val="16"/>
          <w:szCs w:val="18"/>
        </w:rPr>
        <w:t xml:space="preserve"> “Demais </w:t>
      </w:r>
      <w:r w:rsidR="007E03B8" w:rsidRPr="0078350C">
        <w:rPr>
          <w:rFonts w:ascii="Arial" w:hAnsi="Arial" w:cs="Arial"/>
          <w:color w:val="000000" w:themeColor="text1"/>
          <w:sz w:val="16"/>
          <w:szCs w:val="18"/>
        </w:rPr>
        <w:t>c</w:t>
      </w:r>
      <w:r w:rsidRPr="0078350C">
        <w:rPr>
          <w:rFonts w:ascii="Arial" w:hAnsi="Arial" w:cs="Arial"/>
          <w:color w:val="000000" w:themeColor="text1"/>
          <w:sz w:val="16"/>
          <w:szCs w:val="18"/>
        </w:rPr>
        <w:t xml:space="preserve">lasses” estão consideradas Poder Público, Iluminação Pública, Serviço Público e Consumo próprio das </w:t>
      </w:r>
      <w:r w:rsidR="007E03B8" w:rsidRPr="0078350C">
        <w:rPr>
          <w:rFonts w:ascii="Arial" w:hAnsi="Arial" w:cs="Arial"/>
          <w:color w:val="000000" w:themeColor="text1"/>
          <w:sz w:val="16"/>
          <w:szCs w:val="18"/>
        </w:rPr>
        <w:t>D</w:t>
      </w:r>
      <w:r w:rsidRPr="0078350C">
        <w:rPr>
          <w:rFonts w:ascii="Arial" w:hAnsi="Arial" w:cs="Arial"/>
          <w:color w:val="000000" w:themeColor="text1"/>
          <w:sz w:val="16"/>
          <w:szCs w:val="18"/>
        </w:rPr>
        <w:t>istribuidoras.</w:t>
      </w:r>
    </w:p>
    <w:p w14:paraId="3F424372" w14:textId="0D34C200" w:rsidR="00306550" w:rsidRPr="0078350C" w:rsidRDefault="00306550" w:rsidP="00306550">
      <w:pPr>
        <w:spacing w:after="0" w:line="240" w:lineRule="auto"/>
        <w:jc w:val="both"/>
        <w:rPr>
          <w:rFonts w:ascii="Arial" w:hAnsi="Arial" w:cs="Arial"/>
          <w:color w:val="000000" w:themeColor="text1"/>
          <w:sz w:val="16"/>
          <w:szCs w:val="18"/>
        </w:rPr>
      </w:pPr>
      <w:r w:rsidRPr="0078350C">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78350C" w:rsidRDefault="00676668" w:rsidP="00676668">
      <w:pPr>
        <w:spacing w:after="0" w:line="240" w:lineRule="auto"/>
        <w:jc w:val="both"/>
        <w:rPr>
          <w:rStyle w:val="Hyperlink"/>
          <w:rFonts w:ascii="Arial" w:hAnsi="Arial" w:cs="Arial"/>
          <w:bCs/>
          <w:color w:val="000000" w:themeColor="text1"/>
          <w:sz w:val="16"/>
          <w:szCs w:val="18"/>
          <w:u w:val="none"/>
        </w:rPr>
      </w:pPr>
      <w:r w:rsidRPr="0078350C">
        <w:rPr>
          <w:rStyle w:val="Hyperlink"/>
          <w:rFonts w:ascii="Arial" w:hAnsi="Arial" w:cs="Arial"/>
          <w:bCs/>
          <w:color w:val="000000" w:themeColor="text1"/>
          <w:sz w:val="16"/>
          <w:szCs w:val="18"/>
          <w:u w:val="none"/>
        </w:rPr>
        <w:t>Considera autoprodução circulante na rede.</w:t>
      </w:r>
    </w:p>
    <w:p w14:paraId="1A5487CD" w14:textId="37DE6975" w:rsidR="00542DAA" w:rsidRPr="0078350C" w:rsidRDefault="00542DAA" w:rsidP="00676668">
      <w:pPr>
        <w:spacing w:after="0" w:line="240" w:lineRule="auto"/>
        <w:jc w:val="both"/>
        <w:rPr>
          <w:rFonts w:ascii="Arial" w:hAnsi="Arial" w:cs="Arial"/>
          <w:color w:val="000000" w:themeColor="text1"/>
          <w:sz w:val="16"/>
          <w:szCs w:val="18"/>
        </w:rPr>
      </w:pPr>
      <w:r w:rsidRPr="0078350C">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78350C" w:rsidRDefault="00676668" w:rsidP="00306550">
      <w:pPr>
        <w:spacing w:after="0" w:line="240" w:lineRule="auto"/>
        <w:jc w:val="both"/>
        <w:rPr>
          <w:rFonts w:ascii="Arial" w:hAnsi="Arial" w:cs="Arial"/>
          <w:color w:val="000000" w:themeColor="text1"/>
          <w:sz w:val="16"/>
          <w:szCs w:val="18"/>
        </w:rPr>
      </w:pPr>
    </w:p>
    <w:p w14:paraId="32F0F7DD" w14:textId="31E79754" w:rsidR="00427C33" w:rsidRPr="0078350C" w:rsidRDefault="00306550" w:rsidP="00306550">
      <w:pPr>
        <w:spacing w:after="0" w:line="240" w:lineRule="auto"/>
        <w:jc w:val="both"/>
        <w:rPr>
          <w:rFonts w:ascii="Arial" w:hAnsi="Arial" w:cs="Arial"/>
          <w:color w:val="000000" w:themeColor="text1"/>
          <w:sz w:val="16"/>
          <w:szCs w:val="18"/>
        </w:rPr>
      </w:pPr>
      <w:r w:rsidRPr="00F10949">
        <w:rPr>
          <w:rFonts w:ascii="Arial" w:hAnsi="Arial" w:cs="Arial"/>
          <w:color w:val="000000" w:themeColor="text1"/>
          <w:sz w:val="16"/>
          <w:szCs w:val="18"/>
        </w:rPr>
        <w:t>Dados contabilizados até</w:t>
      </w:r>
      <w:r w:rsidR="00B91435" w:rsidRPr="00F10949">
        <w:rPr>
          <w:rFonts w:ascii="Arial" w:hAnsi="Arial" w:cs="Arial"/>
          <w:color w:val="000000" w:themeColor="text1"/>
          <w:sz w:val="16"/>
          <w:szCs w:val="18"/>
        </w:rPr>
        <w:t xml:space="preserve"> </w:t>
      </w:r>
      <w:r w:rsidR="00360D14" w:rsidRPr="00F10949">
        <w:rPr>
          <w:rFonts w:ascii="Arial" w:hAnsi="Arial" w:cs="Arial"/>
          <w:color w:val="000000" w:themeColor="text1"/>
          <w:sz w:val="16"/>
          <w:szCs w:val="18"/>
        </w:rPr>
        <w:t>Junho</w:t>
      </w:r>
      <w:r w:rsidR="00765103" w:rsidRPr="00F10949">
        <w:rPr>
          <w:rFonts w:ascii="Arial" w:hAnsi="Arial" w:cs="Arial"/>
          <w:color w:val="000000" w:themeColor="text1"/>
          <w:sz w:val="16"/>
          <w:szCs w:val="18"/>
        </w:rPr>
        <w:t xml:space="preserve"> </w:t>
      </w:r>
      <w:r w:rsidRPr="00F10949">
        <w:rPr>
          <w:rFonts w:ascii="Arial" w:hAnsi="Arial" w:cs="Arial"/>
          <w:color w:val="000000" w:themeColor="text1"/>
          <w:sz w:val="16"/>
          <w:szCs w:val="18"/>
        </w:rPr>
        <w:t>de 202</w:t>
      </w:r>
      <w:r w:rsidR="00765103" w:rsidRPr="00F10949">
        <w:rPr>
          <w:rFonts w:ascii="Arial" w:hAnsi="Arial" w:cs="Arial"/>
          <w:color w:val="000000" w:themeColor="text1"/>
          <w:sz w:val="16"/>
          <w:szCs w:val="18"/>
        </w:rPr>
        <w:t>5</w:t>
      </w:r>
      <w:r w:rsidRPr="00F10949">
        <w:rPr>
          <w:rFonts w:ascii="Arial" w:hAnsi="Arial" w:cs="Arial"/>
          <w:color w:val="000000" w:themeColor="text1"/>
          <w:sz w:val="16"/>
          <w:szCs w:val="18"/>
        </w:rPr>
        <w:t>.</w:t>
      </w:r>
    </w:p>
    <w:p w14:paraId="6C22462D" w14:textId="5834F417" w:rsidR="00306550" w:rsidRPr="0078350C" w:rsidRDefault="00427C33" w:rsidP="00306550">
      <w:pPr>
        <w:spacing w:after="0" w:line="240" w:lineRule="auto"/>
        <w:jc w:val="both"/>
        <w:rPr>
          <w:rFonts w:ascii="Arial" w:hAnsi="Arial" w:cs="Arial"/>
          <w:color w:val="000000" w:themeColor="text1"/>
          <w:sz w:val="18"/>
          <w:szCs w:val="18"/>
        </w:rPr>
      </w:pPr>
      <w:r w:rsidRPr="0078350C">
        <w:rPr>
          <w:rFonts w:ascii="Arial" w:hAnsi="Arial" w:cs="Arial"/>
          <w:color w:val="000000" w:themeColor="text1"/>
          <w:sz w:val="16"/>
          <w:szCs w:val="18"/>
        </w:rPr>
        <w:t xml:space="preserve">Referência: </w:t>
      </w:r>
      <w:r w:rsidRPr="0078350C">
        <w:rPr>
          <w:rFonts w:ascii="Arial" w:hAnsi="Arial" w:cs="Arial"/>
          <w:i/>
          <w:color w:val="000000" w:themeColor="text1"/>
          <w:sz w:val="16"/>
          <w:szCs w:val="18"/>
        </w:rPr>
        <w:t>https://www.epe.gov.br/pt/publicacoes-dados-abertos/publicacoes/resenha-mensal-do-mercado-de-energia-eletrica</w:t>
      </w:r>
      <w:r w:rsidRPr="0078350C">
        <w:rPr>
          <w:rFonts w:ascii="Arial" w:hAnsi="Arial" w:cs="Arial"/>
          <w:i/>
          <w:color w:val="000000" w:themeColor="text1"/>
          <w:sz w:val="18"/>
          <w:szCs w:val="18"/>
        </w:rPr>
        <w:t>.</w:t>
      </w:r>
      <w:r w:rsidR="00306550" w:rsidRPr="0078350C">
        <w:rPr>
          <w:rFonts w:ascii="Arial" w:hAnsi="Arial" w:cs="Arial"/>
          <w:color w:val="000000" w:themeColor="text1"/>
          <w:sz w:val="18"/>
          <w:szCs w:val="18"/>
        </w:rPr>
        <w:t xml:space="preserve">                                                                                                                                                                                                       </w:t>
      </w:r>
    </w:p>
    <w:p w14:paraId="440532E8" w14:textId="79A4178C" w:rsidR="007E03B8" w:rsidRPr="0078350C" w:rsidRDefault="00306550" w:rsidP="00473119">
      <w:pPr>
        <w:spacing w:after="0" w:line="240" w:lineRule="auto"/>
        <w:jc w:val="right"/>
        <w:rPr>
          <w:rFonts w:ascii="Arial" w:hAnsi="Arial" w:cs="Arial"/>
          <w:color w:val="000000" w:themeColor="text1"/>
          <w:sz w:val="18"/>
          <w:szCs w:val="18"/>
        </w:rPr>
      </w:pPr>
      <w:r w:rsidRPr="0078350C">
        <w:rPr>
          <w:rFonts w:ascii="Arial" w:hAnsi="Arial" w:cs="Arial"/>
          <w:color w:val="000000" w:themeColor="text1"/>
          <w:sz w:val="18"/>
          <w:szCs w:val="18"/>
        </w:rPr>
        <w:tab/>
      </w:r>
      <w:r w:rsidRPr="0078350C">
        <w:rPr>
          <w:rFonts w:ascii="Arial" w:hAnsi="Arial" w:cs="Arial"/>
          <w:color w:val="000000" w:themeColor="text1"/>
          <w:sz w:val="18"/>
          <w:szCs w:val="18"/>
        </w:rPr>
        <w:tab/>
      </w:r>
      <w:r w:rsidR="007A6D5B" w:rsidRPr="0078350C">
        <w:rPr>
          <w:rFonts w:ascii="Arial" w:hAnsi="Arial" w:cs="Arial"/>
          <w:color w:val="000000" w:themeColor="text1"/>
          <w:sz w:val="18"/>
          <w:szCs w:val="18"/>
        </w:rPr>
        <w:t xml:space="preserve">                                                             </w:t>
      </w:r>
      <w:r w:rsidR="00770148" w:rsidRPr="0078350C">
        <w:rPr>
          <w:rFonts w:ascii="Arial" w:hAnsi="Arial" w:cs="Arial"/>
          <w:color w:val="000000" w:themeColor="text1"/>
          <w:sz w:val="18"/>
          <w:szCs w:val="18"/>
        </w:rPr>
        <w:t xml:space="preserve"> </w:t>
      </w:r>
    </w:p>
    <w:p w14:paraId="464274AC" w14:textId="5FE9F4F2" w:rsidR="009A2195" w:rsidRPr="0078350C" w:rsidRDefault="007A6D5B" w:rsidP="005A1533">
      <w:pPr>
        <w:spacing w:after="240" w:line="240" w:lineRule="auto"/>
        <w:jc w:val="right"/>
        <w:rPr>
          <w:rFonts w:ascii="Arial" w:hAnsi="Arial" w:cs="Arial"/>
          <w:color w:val="000000" w:themeColor="text1"/>
          <w:sz w:val="18"/>
          <w:szCs w:val="18"/>
        </w:rPr>
      </w:pPr>
      <w:r w:rsidRPr="0078350C">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E41383" w:rsidRDefault="003A4B71" w:rsidP="005A1533">
      <w:pPr>
        <w:spacing w:after="240" w:line="240" w:lineRule="auto"/>
        <w:jc w:val="right"/>
        <w:rPr>
          <w:rFonts w:ascii="Century Gothic" w:hAnsi="Century Gothic"/>
          <w:b/>
          <w:color w:val="3366CC"/>
          <w:highlight w:val="yellow"/>
        </w:rPr>
      </w:pPr>
    </w:p>
    <w:p w14:paraId="602DA467" w14:textId="7DDEC5B5" w:rsidR="002F4F6A" w:rsidRPr="0078350C" w:rsidRDefault="00BA7093" w:rsidP="005A1533">
      <w:pPr>
        <w:spacing w:after="120"/>
        <w:jc w:val="center"/>
        <w:rPr>
          <w:rFonts w:ascii="Arial" w:eastAsiaTheme="majorEastAsia" w:hAnsi="Arial" w:cs="Arial"/>
          <w:color w:val="3366CC"/>
          <w:szCs w:val="20"/>
        </w:rPr>
      </w:pPr>
      <w:r w:rsidRPr="0078350C">
        <w:rPr>
          <w:rFonts w:ascii="Arial" w:eastAsiaTheme="majorEastAsia" w:hAnsi="Arial" w:cs="Arial"/>
          <w:color w:val="3366CC"/>
          <w:szCs w:val="20"/>
        </w:rPr>
        <w:t>Unidades consumidoras: estratificação por classe</w:t>
      </w:r>
      <w:bookmarkEnd w:id="130"/>
      <w:bookmarkEnd w:id="131"/>
    </w:p>
    <w:p w14:paraId="4CF6FEEA" w14:textId="084B7A12" w:rsidR="009D6DC3" w:rsidRPr="0078350C" w:rsidRDefault="00F10949" w:rsidP="005A1533">
      <w:pPr>
        <w:spacing w:after="120"/>
        <w:jc w:val="center"/>
        <w:rPr>
          <w:rFonts w:ascii="Arial" w:eastAsiaTheme="majorEastAsia" w:hAnsi="Arial" w:cs="Arial"/>
          <w:color w:val="3366CC"/>
          <w:szCs w:val="20"/>
          <w:highlight w:val="yellow"/>
        </w:rPr>
      </w:pPr>
      <w:r w:rsidRPr="00F10949">
        <w:rPr>
          <w:noProof/>
        </w:rPr>
        <w:drawing>
          <wp:inline distT="0" distB="0" distL="0" distR="0" wp14:anchorId="34653F6C" wp14:editId="644734D2">
            <wp:extent cx="4791075" cy="2543175"/>
            <wp:effectExtent l="0" t="0" r="9525" b="9525"/>
            <wp:docPr id="333558411"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78350C" w:rsidRDefault="00BA7093" w:rsidP="00BA7093">
      <w:pPr>
        <w:spacing w:after="0" w:line="240" w:lineRule="auto"/>
        <w:jc w:val="both"/>
        <w:rPr>
          <w:rFonts w:ascii="Arial" w:hAnsi="Arial" w:cs="Arial"/>
          <w:sz w:val="16"/>
          <w:szCs w:val="18"/>
        </w:rPr>
      </w:pPr>
      <w:r w:rsidRPr="0078350C">
        <w:rPr>
          <w:rFonts w:ascii="Arial" w:hAnsi="Arial" w:cs="Arial"/>
          <w:sz w:val="16"/>
          <w:szCs w:val="18"/>
        </w:rPr>
        <w:t xml:space="preserve">¹ Em “Demais </w:t>
      </w:r>
      <w:r w:rsidR="007E03B8" w:rsidRPr="0078350C">
        <w:rPr>
          <w:rFonts w:ascii="Arial" w:hAnsi="Arial" w:cs="Arial"/>
          <w:sz w:val="16"/>
          <w:szCs w:val="18"/>
        </w:rPr>
        <w:t>c</w:t>
      </w:r>
      <w:r w:rsidRPr="0078350C">
        <w:rPr>
          <w:rFonts w:ascii="Arial" w:hAnsi="Arial" w:cs="Arial"/>
          <w:sz w:val="16"/>
          <w:szCs w:val="18"/>
        </w:rPr>
        <w:t xml:space="preserve">lasses” estão consideradas Poder Público, Iluminação Pública, Serviço Público e consumo próprio das </w:t>
      </w:r>
      <w:r w:rsidR="007E03B8" w:rsidRPr="0078350C">
        <w:rPr>
          <w:rFonts w:ascii="Arial" w:hAnsi="Arial" w:cs="Arial"/>
          <w:sz w:val="16"/>
          <w:szCs w:val="18"/>
        </w:rPr>
        <w:t>D</w:t>
      </w:r>
      <w:r w:rsidRPr="0078350C">
        <w:rPr>
          <w:rFonts w:ascii="Arial" w:hAnsi="Arial" w:cs="Arial"/>
          <w:sz w:val="16"/>
          <w:szCs w:val="18"/>
        </w:rPr>
        <w:t>istribuidoras.</w:t>
      </w:r>
    </w:p>
    <w:p w14:paraId="67A4B1F4" w14:textId="77777777" w:rsidR="00676668" w:rsidRPr="0078350C" w:rsidRDefault="00676668" w:rsidP="00BA7093">
      <w:pPr>
        <w:spacing w:after="0" w:line="240" w:lineRule="auto"/>
        <w:jc w:val="both"/>
        <w:rPr>
          <w:rFonts w:ascii="Arial" w:hAnsi="Arial" w:cs="Arial"/>
          <w:sz w:val="16"/>
          <w:szCs w:val="18"/>
        </w:rPr>
      </w:pPr>
    </w:p>
    <w:p w14:paraId="31098A1E" w14:textId="1CA54211" w:rsidR="00BA7093" w:rsidRPr="0078350C" w:rsidRDefault="00BA7093" w:rsidP="00BA7093">
      <w:pPr>
        <w:spacing w:after="0" w:line="240" w:lineRule="auto"/>
        <w:jc w:val="both"/>
        <w:rPr>
          <w:rFonts w:ascii="Arial" w:hAnsi="Arial" w:cs="Arial"/>
          <w:sz w:val="16"/>
          <w:szCs w:val="18"/>
        </w:rPr>
      </w:pPr>
      <w:r w:rsidRPr="00F10949">
        <w:rPr>
          <w:rFonts w:ascii="Arial" w:hAnsi="Arial" w:cs="Arial"/>
          <w:sz w:val="16"/>
          <w:szCs w:val="18"/>
        </w:rPr>
        <w:t>Dados contabilizados até</w:t>
      </w:r>
      <w:r w:rsidR="00871135" w:rsidRPr="00F10949">
        <w:rPr>
          <w:rFonts w:ascii="Arial" w:hAnsi="Arial" w:cs="Arial"/>
          <w:sz w:val="16"/>
          <w:szCs w:val="18"/>
        </w:rPr>
        <w:t xml:space="preserve"> </w:t>
      </w:r>
      <w:r w:rsidR="00360D14" w:rsidRPr="00F10949">
        <w:rPr>
          <w:rFonts w:ascii="Arial" w:hAnsi="Arial" w:cs="Arial"/>
          <w:sz w:val="16"/>
          <w:szCs w:val="18"/>
        </w:rPr>
        <w:t>Junho</w:t>
      </w:r>
      <w:r w:rsidR="00E7188D" w:rsidRPr="00F10949">
        <w:rPr>
          <w:rFonts w:ascii="Arial" w:hAnsi="Arial" w:cs="Arial"/>
          <w:sz w:val="16"/>
          <w:szCs w:val="18"/>
        </w:rPr>
        <w:t xml:space="preserve"> </w:t>
      </w:r>
      <w:r w:rsidRPr="00F10949">
        <w:rPr>
          <w:rFonts w:ascii="Arial" w:hAnsi="Arial" w:cs="Arial"/>
          <w:sz w:val="16"/>
          <w:szCs w:val="18"/>
        </w:rPr>
        <w:t>de 202</w:t>
      </w:r>
      <w:r w:rsidR="005D0E9A" w:rsidRPr="00F10949">
        <w:rPr>
          <w:rFonts w:ascii="Arial" w:hAnsi="Arial" w:cs="Arial"/>
          <w:sz w:val="16"/>
          <w:szCs w:val="18"/>
        </w:rPr>
        <w:t>5</w:t>
      </w:r>
      <w:r w:rsidRPr="00F10949">
        <w:rPr>
          <w:rFonts w:ascii="Arial" w:hAnsi="Arial" w:cs="Arial"/>
          <w:sz w:val="16"/>
          <w:szCs w:val="18"/>
        </w:rPr>
        <w:t>.</w:t>
      </w:r>
      <w:r w:rsidRPr="0078350C">
        <w:rPr>
          <w:rFonts w:ascii="Arial" w:hAnsi="Arial" w:cs="Arial"/>
          <w:sz w:val="16"/>
          <w:szCs w:val="18"/>
        </w:rPr>
        <w:t xml:space="preserve">          </w:t>
      </w:r>
    </w:p>
    <w:p w14:paraId="2B8B2A54" w14:textId="77777777" w:rsidR="007E03B8" w:rsidRPr="0078350C" w:rsidRDefault="00BA7093" w:rsidP="00BA7093">
      <w:pPr>
        <w:spacing w:after="0" w:line="240" w:lineRule="auto"/>
        <w:ind w:left="2124" w:firstLine="708"/>
        <w:jc w:val="right"/>
        <w:rPr>
          <w:rFonts w:ascii="Arial" w:hAnsi="Arial" w:cs="Arial"/>
          <w:sz w:val="18"/>
          <w:szCs w:val="18"/>
        </w:rPr>
      </w:pPr>
      <w:r w:rsidRPr="0078350C">
        <w:rPr>
          <w:rFonts w:ascii="Arial" w:hAnsi="Arial" w:cs="Arial"/>
          <w:sz w:val="18"/>
          <w:szCs w:val="18"/>
        </w:rPr>
        <w:t xml:space="preserve">                                                                                     </w:t>
      </w:r>
    </w:p>
    <w:p w14:paraId="560462AF" w14:textId="6DB89C1E" w:rsidR="00BA7093" w:rsidRPr="0078350C" w:rsidRDefault="00BA7093" w:rsidP="00BA7093">
      <w:pPr>
        <w:spacing w:after="0" w:line="240" w:lineRule="auto"/>
        <w:ind w:left="2124" w:firstLine="708"/>
        <w:jc w:val="right"/>
        <w:rPr>
          <w:rFonts w:ascii="Arial" w:hAnsi="Arial" w:cs="Arial"/>
          <w:sz w:val="18"/>
          <w:szCs w:val="18"/>
        </w:rPr>
      </w:pPr>
      <w:r w:rsidRPr="0078350C">
        <w:rPr>
          <w:rFonts w:ascii="Arial" w:hAnsi="Arial" w:cs="Arial"/>
          <w:sz w:val="18"/>
          <w:szCs w:val="18"/>
        </w:rPr>
        <w:t>Fonte dos dados: EPE.</w:t>
      </w:r>
    </w:p>
    <w:p w14:paraId="5E4A1585" w14:textId="0239E13F" w:rsidR="00DF7711" w:rsidRPr="0078350C" w:rsidRDefault="00DF7711" w:rsidP="00BA7093">
      <w:pPr>
        <w:spacing w:after="0" w:line="240" w:lineRule="auto"/>
        <w:ind w:left="2124" w:firstLine="708"/>
        <w:jc w:val="right"/>
        <w:rPr>
          <w:rFonts w:ascii="Arial" w:hAnsi="Arial" w:cs="Arial"/>
          <w:sz w:val="18"/>
          <w:szCs w:val="18"/>
        </w:rPr>
      </w:pPr>
    </w:p>
    <w:p w14:paraId="2A4713EF" w14:textId="77777777" w:rsidR="008372D8" w:rsidRPr="0078350C" w:rsidRDefault="008372D8">
      <w:pPr>
        <w:spacing w:after="120"/>
        <w:jc w:val="center"/>
        <w:rPr>
          <w:rFonts w:ascii="Arial" w:hAnsi="Arial" w:cs="Arial"/>
          <w:color w:val="3366CC"/>
          <w:szCs w:val="24"/>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78350C" w:rsidRDefault="00FA22F4">
      <w:pPr>
        <w:rPr>
          <w:rFonts w:ascii="Arial" w:hAnsi="Arial" w:cs="Arial"/>
          <w:color w:val="3366CC"/>
          <w:szCs w:val="24"/>
          <w:highlight w:val="yellow"/>
        </w:rPr>
      </w:pPr>
    </w:p>
    <w:p w14:paraId="336FCA7A" w14:textId="77777777" w:rsidR="00076315" w:rsidRPr="0078350C" w:rsidRDefault="00076315">
      <w:pPr>
        <w:rPr>
          <w:rFonts w:ascii="Arial" w:hAnsi="Arial" w:cs="Arial"/>
          <w:color w:val="3366CC"/>
          <w:szCs w:val="24"/>
          <w:highlight w:val="yellow"/>
        </w:rPr>
      </w:pPr>
    </w:p>
    <w:p w14:paraId="0AEF29CB" w14:textId="77777777" w:rsidR="00765103" w:rsidRPr="00E41383" w:rsidRDefault="00765103">
      <w:pPr>
        <w:spacing w:after="120"/>
        <w:jc w:val="center"/>
        <w:rPr>
          <w:rFonts w:ascii="Arial" w:hAnsi="Arial" w:cs="Arial"/>
          <w:color w:val="3366CC"/>
          <w:szCs w:val="24"/>
          <w:highlight w:val="yellow"/>
        </w:rPr>
      </w:pPr>
    </w:p>
    <w:p w14:paraId="41163584" w14:textId="754FB6D6" w:rsidR="00647B98" w:rsidRPr="0078350C" w:rsidRDefault="00306550">
      <w:pPr>
        <w:spacing w:after="120"/>
        <w:jc w:val="center"/>
        <w:rPr>
          <w:rFonts w:ascii="Arial" w:hAnsi="Arial" w:cs="Arial"/>
          <w:color w:val="3366CC"/>
          <w:szCs w:val="24"/>
        </w:rPr>
      </w:pPr>
      <w:r w:rsidRPr="0078350C">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5353144F" w14:textId="2C89E2C8" w:rsidR="009D6DC3" w:rsidRPr="00E41383" w:rsidRDefault="00F10949">
      <w:pPr>
        <w:spacing w:after="120"/>
        <w:jc w:val="center"/>
        <w:rPr>
          <w:rFonts w:ascii="Arial" w:hAnsi="Arial" w:cs="Arial"/>
          <w:b/>
          <w:color w:val="3366CC"/>
          <w:szCs w:val="24"/>
          <w:highlight w:val="yellow"/>
        </w:rPr>
      </w:pPr>
      <w:r w:rsidRPr="00F10949">
        <w:rPr>
          <w:noProof/>
        </w:rPr>
        <w:drawing>
          <wp:inline distT="0" distB="0" distL="0" distR="0" wp14:anchorId="3261CC87" wp14:editId="522108BB">
            <wp:extent cx="6750685" cy="2442845"/>
            <wp:effectExtent l="0" t="0" r="0" b="0"/>
            <wp:docPr id="194872371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2442845"/>
                    </a:xfrm>
                    <a:prstGeom prst="rect">
                      <a:avLst/>
                    </a:prstGeom>
                    <a:noFill/>
                    <a:ln>
                      <a:noFill/>
                    </a:ln>
                  </pic:spPr>
                </pic:pic>
              </a:graphicData>
            </a:graphic>
          </wp:inline>
        </w:drawing>
      </w:r>
    </w:p>
    <w:p w14:paraId="3185B3D6" w14:textId="3713689C" w:rsidR="007F07E9" w:rsidRPr="0078350C" w:rsidRDefault="00306550" w:rsidP="00473119">
      <w:pPr>
        <w:spacing w:line="240" w:lineRule="auto"/>
        <w:rPr>
          <w:rFonts w:ascii="Arial" w:hAnsi="Arial" w:cs="Arial"/>
          <w:sz w:val="16"/>
          <w:szCs w:val="18"/>
        </w:rPr>
      </w:pPr>
      <w:r w:rsidRPr="0078350C">
        <w:rPr>
          <w:rFonts w:ascii="Arial" w:hAnsi="Arial" w:cs="Arial"/>
          <w:sz w:val="16"/>
          <w:szCs w:val="18"/>
        </w:rPr>
        <w:t xml:space="preserve">¹ Em “Demais </w:t>
      </w:r>
      <w:r w:rsidR="007E03B8" w:rsidRPr="0078350C">
        <w:rPr>
          <w:rFonts w:ascii="Arial" w:hAnsi="Arial" w:cs="Arial"/>
          <w:sz w:val="16"/>
          <w:szCs w:val="18"/>
        </w:rPr>
        <w:t>c</w:t>
      </w:r>
      <w:r w:rsidRPr="0078350C">
        <w:rPr>
          <w:rFonts w:ascii="Arial" w:hAnsi="Arial" w:cs="Arial"/>
          <w:sz w:val="16"/>
          <w:szCs w:val="18"/>
        </w:rPr>
        <w:t xml:space="preserve">lasses” estão consideradas Poder Público, Iluminação Pública, Serviço Público e consumo próprio das </w:t>
      </w:r>
      <w:r w:rsidR="007E03B8" w:rsidRPr="0078350C">
        <w:rPr>
          <w:rFonts w:ascii="Arial" w:hAnsi="Arial" w:cs="Arial"/>
          <w:sz w:val="16"/>
          <w:szCs w:val="18"/>
        </w:rPr>
        <w:t>D</w:t>
      </w:r>
      <w:r w:rsidRPr="0078350C">
        <w:rPr>
          <w:rFonts w:ascii="Arial" w:hAnsi="Arial" w:cs="Arial"/>
          <w:sz w:val="16"/>
          <w:szCs w:val="18"/>
        </w:rPr>
        <w:t>istribuidoras.</w:t>
      </w:r>
    </w:p>
    <w:p w14:paraId="10E3673F" w14:textId="0AE443C5" w:rsidR="00922584" w:rsidRPr="00F10949" w:rsidRDefault="00306550" w:rsidP="00875960">
      <w:pPr>
        <w:spacing w:after="240" w:line="240" w:lineRule="auto"/>
        <w:rPr>
          <w:rFonts w:ascii="Arial" w:hAnsi="Arial" w:cs="Arial"/>
          <w:sz w:val="16"/>
          <w:szCs w:val="18"/>
        </w:rPr>
      </w:pPr>
      <w:r w:rsidRPr="00F10949">
        <w:rPr>
          <w:rFonts w:ascii="Arial" w:hAnsi="Arial" w:cs="Arial"/>
          <w:sz w:val="16"/>
          <w:szCs w:val="18"/>
        </w:rPr>
        <w:t>Dados contabilizados até</w:t>
      </w:r>
      <w:r w:rsidR="00093417" w:rsidRPr="00F10949">
        <w:rPr>
          <w:rFonts w:ascii="Arial" w:hAnsi="Arial" w:cs="Arial"/>
          <w:sz w:val="16"/>
          <w:szCs w:val="18"/>
        </w:rPr>
        <w:t xml:space="preserve"> </w:t>
      </w:r>
      <w:r w:rsidR="00360D14" w:rsidRPr="00F10949">
        <w:rPr>
          <w:rFonts w:ascii="Arial" w:hAnsi="Arial" w:cs="Arial"/>
          <w:sz w:val="16"/>
          <w:szCs w:val="18"/>
        </w:rPr>
        <w:t>Junho</w:t>
      </w:r>
      <w:r w:rsidR="00E7188D" w:rsidRPr="00F10949">
        <w:rPr>
          <w:rFonts w:ascii="Arial" w:hAnsi="Arial" w:cs="Arial"/>
          <w:sz w:val="16"/>
          <w:szCs w:val="18"/>
        </w:rPr>
        <w:t xml:space="preserve"> </w:t>
      </w:r>
      <w:r w:rsidRPr="00F10949">
        <w:rPr>
          <w:rFonts w:ascii="Arial" w:hAnsi="Arial" w:cs="Arial"/>
          <w:sz w:val="16"/>
          <w:szCs w:val="18"/>
        </w:rPr>
        <w:t>de 202</w:t>
      </w:r>
      <w:r w:rsidR="005D0E9A" w:rsidRPr="00F10949">
        <w:rPr>
          <w:rFonts w:ascii="Arial" w:hAnsi="Arial" w:cs="Arial"/>
          <w:sz w:val="16"/>
          <w:szCs w:val="18"/>
        </w:rPr>
        <w:t>5</w:t>
      </w:r>
      <w:r w:rsidRPr="00F10949">
        <w:rPr>
          <w:rFonts w:ascii="Arial" w:hAnsi="Arial" w:cs="Arial"/>
          <w:sz w:val="16"/>
          <w:szCs w:val="18"/>
        </w:rPr>
        <w:t xml:space="preserve">.                                      </w:t>
      </w:r>
      <w:r w:rsidR="00770148" w:rsidRPr="00F10949">
        <w:rPr>
          <w:rFonts w:ascii="Arial" w:hAnsi="Arial" w:cs="Arial"/>
          <w:sz w:val="16"/>
          <w:szCs w:val="18"/>
        </w:rPr>
        <w:t xml:space="preserve">                         </w:t>
      </w:r>
      <w:r w:rsidRPr="00F10949">
        <w:rPr>
          <w:rFonts w:ascii="Arial" w:hAnsi="Arial" w:cs="Arial"/>
          <w:sz w:val="16"/>
          <w:szCs w:val="18"/>
        </w:rPr>
        <w:t xml:space="preserve">                                                                           </w:t>
      </w:r>
    </w:p>
    <w:p w14:paraId="500EE3F5" w14:textId="76B2DAE9" w:rsidR="007E03B8" w:rsidRPr="006B646D" w:rsidRDefault="00306550" w:rsidP="00EC65FE">
      <w:pPr>
        <w:spacing w:after="240" w:line="240" w:lineRule="auto"/>
        <w:jc w:val="right"/>
        <w:rPr>
          <w:rFonts w:ascii="Arial" w:hAnsi="Arial" w:cs="Arial"/>
          <w:sz w:val="18"/>
          <w:szCs w:val="18"/>
        </w:rPr>
      </w:pPr>
      <w:r w:rsidRPr="0078350C">
        <w:rPr>
          <w:rFonts w:ascii="Arial" w:hAnsi="Arial" w:cs="Arial"/>
          <w:sz w:val="18"/>
          <w:szCs w:val="18"/>
        </w:rPr>
        <w:t xml:space="preserve">  Fonte dos dados: EPE.</w:t>
      </w:r>
      <w:r w:rsidRPr="006B646D">
        <w:rPr>
          <w:rFonts w:ascii="Arial" w:hAnsi="Arial" w:cs="Arial"/>
          <w:sz w:val="18"/>
          <w:szCs w:val="18"/>
        </w:rPr>
        <w:t xml:space="preserve">   </w:t>
      </w:r>
    </w:p>
    <w:p w14:paraId="133F5395" w14:textId="7EF591FE" w:rsidR="00922584" w:rsidRPr="0091360A" w:rsidRDefault="00922584" w:rsidP="001354AD">
      <w:pPr>
        <w:pStyle w:val="Ttulo2"/>
        <w:rPr>
          <w:b/>
          <w:color w:val="3366CC"/>
          <w:sz w:val="24"/>
          <w:szCs w:val="24"/>
        </w:rPr>
      </w:pPr>
      <w:bookmarkStart w:id="137" w:name="_Toc192846528"/>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áximas</w:t>
      </w:r>
      <w:bookmarkEnd w:id="137"/>
    </w:p>
    <w:p w14:paraId="44C356C8" w14:textId="72089BE1" w:rsidR="000D107D" w:rsidRPr="0091360A" w:rsidRDefault="00360D14" w:rsidP="00765B4B">
      <w:pPr>
        <w:rPr>
          <w:rStyle w:val="ui-provider"/>
          <w:rFonts w:ascii="Century Gothic" w:hAnsi="Century Gothic"/>
          <w:b/>
          <w:color w:val="3366CC"/>
          <w:szCs w:val="24"/>
        </w:rPr>
      </w:pPr>
      <w:r w:rsidRPr="00F10949">
        <w:rPr>
          <w:rFonts w:ascii="Century Gothic" w:hAnsi="Century Gothic"/>
          <w:color w:val="3366CC"/>
        </w:rPr>
        <w:t>Julho</w:t>
      </w:r>
      <w:r w:rsidR="00765103" w:rsidRPr="00F10949">
        <w:rPr>
          <w:rFonts w:ascii="Century Gothic" w:hAnsi="Century Gothic"/>
          <w:color w:val="3366CC"/>
        </w:rPr>
        <w:t xml:space="preserve"> </w:t>
      </w:r>
      <w:r w:rsidR="000D107D" w:rsidRPr="00F10949">
        <w:rPr>
          <w:rFonts w:ascii="Century Gothic" w:hAnsi="Century Gothic"/>
          <w:color w:val="3366CC"/>
        </w:rPr>
        <w:t>de 202</w:t>
      </w:r>
      <w:r w:rsidR="00F760EE" w:rsidRPr="00F10949">
        <w:rPr>
          <w:rFonts w:ascii="Century Gothic" w:hAnsi="Century Gothic"/>
          <w:color w:val="3366CC"/>
        </w:rPr>
        <w:t>5</w:t>
      </w:r>
    </w:p>
    <w:p w14:paraId="7E3A6A57" w14:textId="2B1C4138" w:rsidR="00545162" w:rsidRPr="0091360A" w:rsidRDefault="00545162" w:rsidP="00473119">
      <w:pPr>
        <w:spacing w:after="0"/>
        <w:rPr>
          <w:rFonts w:ascii="Century Gothic" w:hAnsi="Century Gothic"/>
          <w:b/>
          <w:lang w:eastAsia="pt-BR"/>
        </w:rPr>
      </w:pPr>
    </w:p>
    <w:p w14:paraId="314FC7F4" w14:textId="3BC74AF0" w:rsidR="00922584" w:rsidRPr="00F147DC" w:rsidRDefault="007448BE" w:rsidP="00B557DC">
      <w:pPr>
        <w:spacing w:after="120"/>
        <w:jc w:val="center"/>
        <w:rPr>
          <w:rFonts w:ascii="Arial" w:hAnsi="Arial" w:cs="Arial"/>
          <w:color w:val="3366CC"/>
          <w:szCs w:val="24"/>
          <w:highlight w:val="yellow"/>
        </w:rPr>
      </w:pPr>
      <w:bookmarkStart w:id="138" w:name="_Toc162278107"/>
      <w:bookmarkStart w:id="139" w:name="_Toc162280626"/>
      <w:bookmarkStart w:id="140" w:name="_Toc162337134"/>
      <w:r w:rsidRPr="0091360A">
        <w:rPr>
          <w:rFonts w:ascii="Arial" w:hAnsi="Arial" w:cs="Arial"/>
          <w:color w:val="3366CC"/>
          <w:szCs w:val="24"/>
        </w:rPr>
        <w:t>Demandas máximas no mês e recordes por subsistema.</w:t>
      </w:r>
      <w:bookmarkEnd w:id="138"/>
      <w:bookmarkEnd w:id="139"/>
      <w:bookmarkEnd w:id="140"/>
    </w:p>
    <w:p w14:paraId="7742F778" w14:textId="3526C8F4" w:rsidR="008640F0" w:rsidRPr="00F147DC" w:rsidRDefault="00FA10FE" w:rsidP="005F052B">
      <w:pPr>
        <w:spacing w:after="120"/>
        <w:jc w:val="center"/>
        <w:rPr>
          <w:highlight w:val="yellow"/>
        </w:rPr>
      </w:pPr>
      <w:r w:rsidRPr="00E3316E">
        <w:rPr>
          <w:noProof/>
        </w:rPr>
        <w:drawing>
          <wp:inline distT="0" distB="0" distL="0" distR="0" wp14:anchorId="07C80B98" wp14:editId="4ED757E9">
            <wp:extent cx="6750685" cy="972185"/>
            <wp:effectExtent l="0" t="0" r="0" b="0"/>
            <wp:docPr id="44531826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972185"/>
                    </a:xfrm>
                    <a:prstGeom prst="rect">
                      <a:avLst/>
                    </a:prstGeom>
                    <a:noFill/>
                    <a:ln>
                      <a:noFill/>
                    </a:ln>
                  </pic:spPr>
                </pic:pic>
              </a:graphicData>
            </a:graphic>
          </wp:inline>
        </w:drawing>
      </w:r>
      <w:bookmarkStart w:id="141" w:name="_Toc162278108"/>
      <w:bookmarkStart w:id="142" w:name="_Toc192846529"/>
    </w:p>
    <w:p w14:paraId="56A98E7A" w14:textId="5727888A" w:rsidR="006A5D81" w:rsidRPr="0091360A" w:rsidRDefault="0097271E" w:rsidP="001354AD">
      <w:pPr>
        <w:pStyle w:val="Ttulo2"/>
        <w:rPr>
          <w:b/>
          <w:color w:val="3366CC"/>
          <w:sz w:val="24"/>
          <w:szCs w:val="24"/>
        </w:rPr>
      </w:pPr>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 xml:space="preserve">áximas </w:t>
      </w:r>
      <w:r w:rsidR="007E03B8" w:rsidRPr="0091360A">
        <w:rPr>
          <w:b/>
          <w:color w:val="3366CC"/>
          <w:sz w:val="24"/>
          <w:szCs w:val="24"/>
        </w:rPr>
        <w:t>m</w:t>
      </w:r>
      <w:r w:rsidRPr="0091360A">
        <w:rPr>
          <w:b/>
          <w:color w:val="3366CC"/>
          <w:sz w:val="24"/>
          <w:szCs w:val="24"/>
        </w:rPr>
        <w:t>ensai</w:t>
      </w:r>
      <w:r w:rsidR="00833F38" w:rsidRPr="0091360A">
        <w:rPr>
          <w:b/>
          <w:color w:val="3366CC"/>
          <w:sz w:val="24"/>
          <w:szCs w:val="24"/>
        </w:rPr>
        <w:t>s</w:t>
      </w:r>
      <w:bookmarkEnd w:id="141"/>
      <w:bookmarkEnd w:id="142"/>
    </w:p>
    <w:p w14:paraId="348A8ED0" w14:textId="4F50F33C" w:rsidR="007E03B8" w:rsidRPr="0091360A" w:rsidRDefault="00360D14" w:rsidP="00F96C25">
      <w:pPr>
        <w:rPr>
          <w:rFonts w:ascii="Century Gothic" w:hAnsi="Century Gothic"/>
          <w:color w:val="3366CC"/>
        </w:rPr>
      </w:pPr>
      <w:r>
        <w:rPr>
          <w:rFonts w:ascii="Century Gothic" w:hAnsi="Century Gothic"/>
          <w:color w:val="3366CC"/>
        </w:rPr>
        <w:t>Julho</w:t>
      </w:r>
      <w:r w:rsidR="00E7188D" w:rsidRPr="0091360A">
        <w:rPr>
          <w:rFonts w:ascii="Century Gothic" w:hAnsi="Century Gothic"/>
          <w:color w:val="3366CC"/>
        </w:rPr>
        <w:t xml:space="preserve"> </w:t>
      </w:r>
      <w:r w:rsidR="000D107D" w:rsidRPr="0091360A">
        <w:rPr>
          <w:rFonts w:ascii="Century Gothic" w:hAnsi="Century Gothic"/>
          <w:color w:val="3366CC"/>
        </w:rPr>
        <w:t>de 202</w:t>
      </w:r>
      <w:r w:rsidR="003D4312" w:rsidRPr="0091360A">
        <w:rPr>
          <w:rFonts w:ascii="Century Gothic" w:hAnsi="Century Gothic"/>
          <w:color w:val="3366CC"/>
        </w:rPr>
        <w:t>5</w:t>
      </w:r>
    </w:p>
    <w:p w14:paraId="436BA945" w14:textId="4F2BF2F3" w:rsidR="00DC1F41" w:rsidRPr="00F147DC" w:rsidRDefault="005E20CE" w:rsidP="00F96C25">
      <w:pPr>
        <w:rPr>
          <w:rFonts w:ascii="Century Gothic" w:hAnsi="Century Gothic"/>
          <w:color w:val="3366CC"/>
          <w:highlight w:val="yellow"/>
        </w:rPr>
      </w:pPr>
      <w:r w:rsidRPr="005E20CE">
        <w:rPr>
          <w:noProof/>
        </w:rPr>
        <w:drawing>
          <wp:inline distT="0" distB="0" distL="0" distR="0" wp14:anchorId="6FB5C640" wp14:editId="4AD66A4B">
            <wp:extent cx="6750685" cy="2694940"/>
            <wp:effectExtent l="0" t="0" r="0" b="0"/>
            <wp:docPr id="230143934"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3934" name="Imagem 1" descr="Gráfico, Gráfico de barras&#10;&#10;O conteúdo gerado por IA pode estar incorreto."/>
                    <pic:cNvPicPr/>
                  </pic:nvPicPr>
                  <pic:blipFill>
                    <a:blip r:embed="rId53"/>
                    <a:stretch>
                      <a:fillRect/>
                    </a:stretch>
                  </pic:blipFill>
                  <pic:spPr>
                    <a:xfrm>
                      <a:off x="0" y="0"/>
                      <a:ext cx="6750685" cy="2694940"/>
                    </a:xfrm>
                    <a:prstGeom prst="rect">
                      <a:avLst/>
                    </a:prstGeom>
                  </pic:spPr>
                </pic:pic>
              </a:graphicData>
            </a:graphic>
          </wp:inline>
        </w:drawing>
      </w:r>
    </w:p>
    <w:p w14:paraId="3AC80F81" w14:textId="72AE85E8" w:rsidR="00C66820" w:rsidRPr="0091360A" w:rsidRDefault="00C66820" w:rsidP="00C66820">
      <w:pPr>
        <w:ind w:right="-14"/>
        <w:jc w:val="center"/>
        <w:rPr>
          <w:rFonts w:ascii="Arial" w:hAnsi="Arial" w:cs="Arial"/>
          <w:color w:val="3366CC"/>
          <w:szCs w:val="24"/>
        </w:rPr>
      </w:pPr>
      <w:r w:rsidRPr="0091360A">
        <w:rPr>
          <w:rFonts w:ascii="Arial" w:hAnsi="Arial" w:cs="Arial"/>
          <w:color w:val="3366CC"/>
          <w:szCs w:val="24"/>
        </w:rPr>
        <w:t>Subsistema Sudeste/Centro-Oeste</w:t>
      </w:r>
    </w:p>
    <w:p w14:paraId="0EB1CCE4" w14:textId="1F696931" w:rsidR="00DC1F41" w:rsidRPr="00F147DC" w:rsidRDefault="005E20CE" w:rsidP="00C66820">
      <w:pPr>
        <w:ind w:right="-14"/>
        <w:jc w:val="center"/>
        <w:rPr>
          <w:rFonts w:ascii="Arial" w:hAnsi="Arial" w:cs="Arial"/>
          <w:color w:val="3366CC"/>
          <w:szCs w:val="24"/>
          <w:highlight w:val="yellow"/>
        </w:rPr>
      </w:pPr>
      <w:r w:rsidRPr="005E20CE">
        <w:rPr>
          <w:noProof/>
        </w:rPr>
        <w:lastRenderedPageBreak/>
        <w:drawing>
          <wp:inline distT="0" distB="0" distL="0" distR="0" wp14:anchorId="4E755CAE" wp14:editId="11B11489">
            <wp:extent cx="6750685" cy="2694940"/>
            <wp:effectExtent l="0" t="0" r="0" b="0"/>
            <wp:docPr id="1390751793"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51793" name="Imagem 1" descr="Gráfico, Gráfico de barras&#10;&#10;O conteúdo gerado por IA pode estar incorreto."/>
                    <pic:cNvPicPr/>
                  </pic:nvPicPr>
                  <pic:blipFill>
                    <a:blip r:embed="rId54"/>
                    <a:stretch>
                      <a:fillRect/>
                    </a:stretch>
                  </pic:blipFill>
                  <pic:spPr>
                    <a:xfrm>
                      <a:off x="0" y="0"/>
                      <a:ext cx="6750685" cy="2694940"/>
                    </a:xfrm>
                    <a:prstGeom prst="rect">
                      <a:avLst/>
                    </a:prstGeom>
                  </pic:spPr>
                </pic:pic>
              </a:graphicData>
            </a:graphic>
          </wp:inline>
        </w:drawing>
      </w:r>
    </w:p>
    <w:p w14:paraId="035550BE" w14:textId="20F554DA" w:rsidR="006A5D81" w:rsidRPr="0091360A" w:rsidRDefault="0065431E" w:rsidP="0065431E">
      <w:pPr>
        <w:ind w:right="-14"/>
        <w:jc w:val="center"/>
        <w:rPr>
          <w:rFonts w:ascii="Arial" w:hAnsi="Arial" w:cs="Arial"/>
          <w:color w:val="3366CC"/>
          <w:szCs w:val="24"/>
        </w:rPr>
      </w:pPr>
      <w:r w:rsidRPr="0091360A">
        <w:rPr>
          <w:rFonts w:ascii="Arial" w:hAnsi="Arial" w:cs="Arial"/>
          <w:color w:val="3366CC"/>
          <w:szCs w:val="24"/>
        </w:rPr>
        <w:t>Subsistema Sul</w:t>
      </w:r>
    </w:p>
    <w:p w14:paraId="7EC4F39A" w14:textId="243D400D" w:rsidR="00DC1F41" w:rsidRPr="0091360A" w:rsidRDefault="005E20CE" w:rsidP="0065431E">
      <w:pPr>
        <w:ind w:right="-14"/>
        <w:jc w:val="center"/>
        <w:rPr>
          <w:rFonts w:ascii="Arial" w:hAnsi="Arial" w:cs="Arial"/>
          <w:color w:val="3366CC"/>
          <w:szCs w:val="24"/>
        </w:rPr>
      </w:pPr>
      <w:r w:rsidRPr="005E20CE">
        <w:rPr>
          <w:noProof/>
        </w:rPr>
        <w:drawing>
          <wp:inline distT="0" distB="0" distL="0" distR="0" wp14:anchorId="7B6EA34A" wp14:editId="23A2E076">
            <wp:extent cx="6750685" cy="2694940"/>
            <wp:effectExtent l="0" t="0" r="0" b="0"/>
            <wp:docPr id="1291733605"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33605" name="Imagem 1" descr="Gráfico, Gráfico de barras&#10;&#10;O conteúdo gerado por IA pode estar incorreto."/>
                    <pic:cNvPicPr/>
                  </pic:nvPicPr>
                  <pic:blipFill>
                    <a:blip r:embed="rId55"/>
                    <a:stretch>
                      <a:fillRect/>
                    </a:stretch>
                  </pic:blipFill>
                  <pic:spPr>
                    <a:xfrm>
                      <a:off x="0" y="0"/>
                      <a:ext cx="6750685" cy="2694940"/>
                    </a:xfrm>
                    <a:prstGeom prst="rect">
                      <a:avLst/>
                    </a:prstGeom>
                  </pic:spPr>
                </pic:pic>
              </a:graphicData>
            </a:graphic>
          </wp:inline>
        </w:drawing>
      </w:r>
    </w:p>
    <w:p w14:paraId="4ABF78AB" w14:textId="63E63542" w:rsidR="00E071D7" w:rsidRPr="0091360A" w:rsidRDefault="00E071D7" w:rsidP="00E071D7">
      <w:pPr>
        <w:spacing w:after="0"/>
        <w:ind w:right="-11"/>
        <w:jc w:val="center"/>
        <w:rPr>
          <w:sz w:val="24"/>
        </w:rPr>
      </w:pPr>
      <w:r w:rsidRPr="0091360A">
        <w:rPr>
          <w:rFonts w:ascii="Arial" w:hAnsi="Arial" w:cs="Arial"/>
          <w:color w:val="3366CC"/>
          <w:szCs w:val="24"/>
        </w:rPr>
        <w:t>Subsistema Nordeste</w:t>
      </w:r>
      <w:r w:rsidRPr="0091360A">
        <w:rPr>
          <w:sz w:val="24"/>
        </w:rPr>
        <w:t xml:space="preserve"> </w:t>
      </w:r>
    </w:p>
    <w:p w14:paraId="119616F2" w14:textId="77777777" w:rsidR="00DC1F41" w:rsidRPr="0091360A" w:rsidRDefault="00DC1F41" w:rsidP="00E071D7">
      <w:pPr>
        <w:spacing w:after="0"/>
        <w:ind w:right="-11"/>
        <w:jc w:val="center"/>
        <w:rPr>
          <w:sz w:val="24"/>
        </w:rPr>
      </w:pPr>
    </w:p>
    <w:p w14:paraId="0FA55FE5" w14:textId="0C8C0DED" w:rsidR="00DC1F41" w:rsidRPr="0091360A" w:rsidRDefault="005E20CE" w:rsidP="00E071D7">
      <w:pPr>
        <w:spacing w:after="0"/>
        <w:ind w:right="-11"/>
        <w:jc w:val="center"/>
        <w:rPr>
          <w:sz w:val="24"/>
        </w:rPr>
      </w:pPr>
      <w:r w:rsidRPr="005E20CE">
        <w:rPr>
          <w:noProof/>
        </w:rPr>
        <w:drawing>
          <wp:inline distT="0" distB="0" distL="0" distR="0" wp14:anchorId="2C40A7B2" wp14:editId="4754E4CC">
            <wp:extent cx="6750685" cy="2694940"/>
            <wp:effectExtent l="0" t="0" r="0" b="0"/>
            <wp:docPr id="1783665392"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65392" name="Imagem 1" descr="Gráfico, Gráfico de barras&#10;&#10;O conteúdo gerado por IA pode estar incorreto."/>
                    <pic:cNvPicPr/>
                  </pic:nvPicPr>
                  <pic:blipFill>
                    <a:blip r:embed="rId56"/>
                    <a:stretch>
                      <a:fillRect/>
                    </a:stretch>
                  </pic:blipFill>
                  <pic:spPr>
                    <a:xfrm>
                      <a:off x="0" y="0"/>
                      <a:ext cx="6750685" cy="2694940"/>
                    </a:xfrm>
                    <a:prstGeom prst="rect">
                      <a:avLst/>
                    </a:prstGeom>
                  </pic:spPr>
                </pic:pic>
              </a:graphicData>
            </a:graphic>
          </wp:inline>
        </w:drawing>
      </w:r>
    </w:p>
    <w:p w14:paraId="2DABD78E" w14:textId="211157AB" w:rsidR="00765B4B" w:rsidRPr="0091360A" w:rsidRDefault="00765B4B" w:rsidP="00E071D7">
      <w:pPr>
        <w:spacing w:after="0"/>
        <w:ind w:right="-11"/>
        <w:jc w:val="center"/>
        <w:rPr>
          <w:rFonts w:ascii="Century Gothic" w:hAnsi="Century Gothic"/>
          <w:b/>
        </w:rPr>
      </w:pPr>
    </w:p>
    <w:p w14:paraId="58B2AE80" w14:textId="585FF515" w:rsidR="000C666F" w:rsidRPr="0091360A" w:rsidRDefault="0065431E" w:rsidP="00765B4B">
      <w:pPr>
        <w:spacing w:after="0"/>
        <w:ind w:right="-11"/>
        <w:jc w:val="center"/>
        <w:rPr>
          <w:rFonts w:ascii="Arial" w:hAnsi="Arial" w:cs="Arial"/>
          <w:color w:val="3366CC"/>
          <w:szCs w:val="24"/>
        </w:rPr>
      </w:pPr>
      <w:r w:rsidRPr="0091360A">
        <w:rPr>
          <w:rFonts w:ascii="Arial" w:hAnsi="Arial" w:cs="Arial"/>
          <w:color w:val="3366CC"/>
          <w:szCs w:val="24"/>
        </w:rPr>
        <w:t>Subsistema Norte</w:t>
      </w:r>
    </w:p>
    <w:p w14:paraId="744A032A" w14:textId="313BEAE0" w:rsidR="0026796C" w:rsidRPr="0091360A" w:rsidRDefault="0026796C" w:rsidP="00765B4B">
      <w:pPr>
        <w:spacing w:after="0"/>
        <w:ind w:right="-11"/>
        <w:jc w:val="center"/>
        <w:rPr>
          <w:rFonts w:ascii="Arial" w:hAnsi="Arial" w:cs="Arial"/>
          <w:color w:val="3366CC"/>
          <w:szCs w:val="24"/>
        </w:rPr>
      </w:pPr>
    </w:p>
    <w:p w14:paraId="62AE61C0" w14:textId="28DA9959" w:rsidR="0026796C" w:rsidRPr="0091360A" w:rsidRDefault="0026796C" w:rsidP="00765B4B">
      <w:pPr>
        <w:spacing w:after="0"/>
        <w:ind w:right="-11"/>
        <w:jc w:val="center"/>
        <w:rPr>
          <w:rFonts w:ascii="Arial" w:hAnsi="Arial" w:cs="Arial"/>
          <w:color w:val="3366CC"/>
          <w:szCs w:val="24"/>
        </w:rPr>
      </w:pPr>
    </w:p>
    <w:p w14:paraId="148AD159" w14:textId="4A802B5B" w:rsidR="00DC1F41" w:rsidRPr="0091360A" w:rsidRDefault="005E20CE" w:rsidP="00765B4B">
      <w:pPr>
        <w:spacing w:after="0"/>
        <w:ind w:right="-11"/>
        <w:jc w:val="center"/>
        <w:rPr>
          <w:rFonts w:ascii="Arial" w:hAnsi="Arial" w:cs="Arial"/>
          <w:color w:val="3366CC"/>
          <w:szCs w:val="24"/>
        </w:rPr>
      </w:pPr>
      <w:r w:rsidRPr="005E20CE">
        <w:rPr>
          <w:noProof/>
        </w:rPr>
        <w:drawing>
          <wp:inline distT="0" distB="0" distL="0" distR="0" wp14:anchorId="163DC24E" wp14:editId="1DD19534">
            <wp:extent cx="6750685" cy="2694940"/>
            <wp:effectExtent l="0" t="0" r="0" b="0"/>
            <wp:docPr id="320862713"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62713" name="Imagem 1" descr="Gráfico, Gráfico de barras&#10;&#10;O conteúdo gerado por IA pode estar incorreto."/>
                    <pic:cNvPicPr/>
                  </pic:nvPicPr>
                  <pic:blipFill>
                    <a:blip r:embed="rId57"/>
                    <a:stretch>
                      <a:fillRect/>
                    </a:stretch>
                  </pic:blipFill>
                  <pic:spPr>
                    <a:xfrm>
                      <a:off x="0" y="0"/>
                      <a:ext cx="6750685" cy="2694940"/>
                    </a:xfrm>
                    <a:prstGeom prst="rect">
                      <a:avLst/>
                    </a:prstGeom>
                  </pic:spPr>
                </pic:pic>
              </a:graphicData>
            </a:graphic>
          </wp:inline>
        </w:drawing>
      </w:r>
    </w:p>
    <w:p w14:paraId="3B14D412" w14:textId="53E97190" w:rsidR="00894992" w:rsidRPr="0091360A" w:rsidRDefault="00894992" w:rsidP="00894992">
      <w:pPr>
        <w:ind w:right="-14"/>
        <w:jc w:val="center"/>
        <w:rPr>
          <w:noProof/>
          <w:sz w:val="16"/>
          <w:szCs w:val="16"/>
          <w:lang w:eastAsia="pt-BR"/>
        </w:rPr>
      </w:pPr>
      <w:r w:rsidRPr="0091360A">
        <w:rPr>
          <w:rFonts w:ascii="Arial" w:hAnsi="Arial" w:cs="Arial"/>
          <w:color w:val="3366CC"/>
          <w:szCs w:val="24"/>
        </w:rPr>
        <w:t>Sistema Interligado Nacional</w:t>
      </w:r>
    </w:p>
    <w:p w14:paraId="664A320D" w14:textId="3E5307D3" w:rsidR="008640F0" w:rsidRPr="00F147DC" w:rsidRDefault="00733F9F" w:rsidP="005F052B">
      <w:pPr>
        <w:ind w:left="426" w:right="-14"/>
        <w:jc w:val="right"/>
        <w:rPr>
          <w:highlight w:val="yellow"/>
        </w:rPr>
      </w:pPr>
      <w:r w:rsidRPr="0091360A">
        <w:rPr>
          <w:rFonts w:ascii="Arial" w:hAnsi="Arial" w:cs="Arial"/>
          <w:sz w:val="18"/>
          <w:szCs w:val="18"/>
        </w:rPr>
        <w:t xml:space="preserve">Fonte dos dados: </w:t>
      </w:r>
      <w:hyperlink r:id="rId58" w:history="1">
        <w:r w:rsidRPr="0091360A">
          <w:rPr>
            <w:rStyle w:val="Hyperlink"/>
            <w:rFonts w:ascii="Arial" w:hAnsi="Arial" w:cs="Arial"/>
            <w:color w:val="auto"/>
            <w:sz w:val="18"/>
            <w:szCs w:val="18"/>
          </w:rPr>
          <w:t>ONS - BDO</w:t>
        </w:r>
      </w:hyperlink>
      <w:r w:rsidR="00B77688" w:rsidRPr="0091360A">
        <w:rPr>
          <w:rStyle w:val="Hyperlink"/>
          <w:rFonts w:ascii="Arial" w:hAnsi="Arial" w:cs="Arial"/>
          <w:color w:val="auto"/>
          <w:sz w:val="18"/>
          <w:szCs w:val="18"/>
          <w:u w:val="none"/>
        </w:rPr>
        <w:t>.</w:t>
      </w:r>
      <w:bookmarkStart w:id="143" w:name="_Toc162280628"/>
      <w:bookmarkStart w:id="144" w:name="_Toc192846530"/>
    </w:p>
    <w:p w14:paraId="5C0C3677" w14:textId="77777777" w:rsidR="008640F0" w:rsidRPr="00F147DC" w:rsidRDefault="008640F0" w:rsidP="008640F0">
      <w:pPr>
        <w:rPr>
          <w:highlight w:val="yellow"/>
          <w:lang w:eastAsia="pt-BR"/>
        </w:rPr>
      </w:pPr>
    </w:p>
    <w:p w14:paraId="65BB0E23" w14:textId="77777777" w:rsidR="008640F0" w:rsidRPr="00F147DC" w:rsidRDefault="008640F0" w:rsidP="008640F0">
      <w:pPr>
        <w:rPr>
          <w:highlight w:val="yellow"/>
          <w:lang w:eastAsia="pt-BR"/>
        </w:rPr>
      </w:pPr>
    </w:p>
    <w:p w14:paraId="4559F164" w14:textId="77777777" w:rsidR="008640F0" w:rsidRPr="00F147DC" w:rsidRDefault="008640F0" w:rsidP="008640F0">
      <w:pPr>
        <w:rPr>
          <w:highlight w:val="yellow"/>
          <w:lang w:eastAsia="pt-BR"/>
        </w:rPr>
      </w:pPr>
    </w:p>
    <w:p w14:paraId="367E54CA" w14:textId="77777777" w:rsidR="008640F0" w:rsidRPr="00F147DC" w:rsidRDefault="008640F0" w:rsidP="008640F0">
      <w:pPr>
        <w:rPr>
          <w:highlight w:val="yellow"/>
          <w:lang w:eastAsia="pt-BR"/>
        </w:rPr>
      </w:pPr>
    </w:p>
    <w:p w14:paraId="14553972" w14:textId="77777777" w:rsidR="008640F0" w:rsidRPr="00F147DC" w:rsidRDefault="008640F0" w:rsidP="008640F0">
      <w:pPr>
        <w:rPr>
          <w:highlight w:val="yellow"/>
          <w:lang w:eastAsia="pt-BR"/>
        </w:rPr>
      </w:pPr>
    </w:p>
    <w:p w14:paraId="53B8AF29" w14:textId="77777777" w:rsidR="008640F0" w:rsidRPr="00F147DC" w:rsidRDefault="008640F0" w:rsidP="008640F0">
      <w:pPr>
        <w:rPr>
          <w:highlight w:val="yellow"/>
          <w:lang w:eastAsia="pt-BR"/>
        </w:rPr>
      </w:pPr>
    </w:p>
    <w:p w14:paraId="1BD1944C" w14:textId="77777777" w:rsidR="008640F0" w:rsidRPr="00F147DC" w:rsidRDefault="008640F0" w:rsidP="008640F0">
      <w:pPr>
        <w:rPr>
          <w:highlight w:val="yellow"/>
          <w:lang w:eastAsia="pt-BR"/>
        </w:rPr>
      </w:pPr>
    </w:p>
    <w:p w14:paraId="05701CA2" w14:textId="77777777" w:rsidR="008640F0" w:rsidRPr="00F147DC" w:rsidRDefault="008640F0" w:rsidP="008640F0">
      <w:pPr>
        <w:rPr>
          <w:highlight w:val="yellow"/>
          <w:lang w:eastAsia="pt-BR"/>
        </w:rPr>
      </w:pPr>
    </w:p>
    <w:p w14:paraId="606D8C2C" w14:textId="77777777" w:rsidR="008640F0" w:rsidRPr="00F147DC" w:rsidRDefault="008640F0" w:rsidP="008640F0">
      <w:pPr>
        <w:rPr>
          <w:highlight w:val="yellow"/>
          <w:lang w:eastAsia="pt-BR"/>
        </w:rPr>
      </w:pPr>
    </w:p>
    <w:p w14:paraId="5FD158C5" w14:textId="77777777" w:rsidR="008640F0" w:rsidRPr="00F147DC" w:rsidRDefault="008640F0" w:rsidP="008640F0">
      <w:pPr>
        <w:rPr>
          <w:highlight w:val="yellow"/>
          <w:lang w:eastAsia="pt-BR"/>
        </w:rPr>
      </w:pPr>
    </w:p>
    <w:p w14:paraId="24F104BA" w14:textId="77777777" w:rsidR="008640F0" w:rsidRPr="00F147DC" w:rsidRDefault="008640F0" w:rsidP="008640F0">
      <w:pPr>
        <w:rPr>
          <w:highlight w:val="yellow"/>
          <w:lang w:eastAsia="pt-BR"/>
        </w:rPr>
      </w:pPr>
    </w:p>
    <w:p w14:paraId="07EC8B10" w14:textId="5D0EE5DD" w:rsidR="008640F0" w:rsidRPr="00F147DC" w:rsidRDefault="008640F0">
      <w:pPr>
        <w:rPr>
          <w:rFonts w:ascii="Century Gothic" w:eastAsia="Calibri" w:hAnsi="Century Gothic" w:cs="Calibri"/>
          <w:b/>
          <w:color w:val="3366CC"/>
          <w:sz w:val="24"/>
          <w:szCs w:val="24"/>
          <w:highlight w:val="yellow"/>
          <w:lang w:eastAsia="pt-BR"/>
        </w:rPr>
      </w:pPr>
      <w:r w:rsidRPr="00F147DC">
        <w:rPr>
          <w:color w:val="3366CC"/>
          <w:sz w:val="24"/>
          <w:szCs w:val="24"/>
          <w:highlight w:val="yellow"/>
        </w:rPr>
        <w:br w:type="page"/>
      </w:r>
    </w:p>
    <w:p w14:paraId="41FCE8AA" w14:textId="5FC79EAA" w:rsidR="00A9798F" w:rsidRPr="006E5953" w:rsidRDefault="00606DA2" w:rsidP="00EF739A">
      <w:pPr>
        <w:pStyle w:val="Ttulo1"/>
        <w:ind w:left="0" w:firstLine="0"/>
        <w:rPr>
          <w:noProof/>
          <w:color w:val="3366CC"/>
        </w:rPr>
      </w:pPr>
      <w:r w:rsidRPr="006E5953">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BE89CA"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6E5953">
        <w:rPr>
          <w:color w:val="3366CC"/>
          <w:sz w:val="24"/>
          <w:szCs w:val="24"/>
        </w:rPr>
        <w:t xml:space="preserve">CAPACIDADE INSTALADA DE GERAÇÃO </w:t>
      </w:r>
      <w:bookmarkEnd w:id="143"/>
      <w:r w:rsidR="00152015" w:rsidRPr="006E5953">
        <w:rPr>
          <w:color w:val="3366CC"/>
          <w:sz w:val="24"/>
          <w:szCs w:val="24"/>
        </w:rPr>
        <w:t xml:space="preserve">NO </w:t>
      </w:r>
      <w:r w:rsidR="00C419FA" w:rsidRPr="006E5953">
        <w:rPr>
          <w:color w:val="3366CC"/>
          <w:sz w:val="24"/>
          <w:szCs w:val="24"/>
        </w:rPr>
        <w:t>SEB</w:t>
      </w:r>
      <w:bookmarkEnd w:id="144"/>
      <w:r w:rsidR="002311D6" w:rsidRPr="006E5953">
        <w:rPr>
          <w:noProof/>
          <w:color w:val="3366CC"/>
        </w:rPr>
        <w:t xml:space="preserve"> </w:t>
      </w:r>
    </w:p>
    <w:p w14:paraId="26F39D9D" w14:textId="6F901F3C" w:rsidR="00217260" w:rsidRPr="006E5953" w:rsidRDefault="00360D14" w:rsidP="00765B4B">
      <w:pPr>
        <w:rPr>
          <w:rStyle w:val="ui-provider"/>
          <w:rFonts w:ascii="Century Gothic" w:hAnsi="Century Gothic"/>
          <w:b/>
          <w:color w:val="3366CC"/>
          <w:szCs w:val="24"/>
        </w:rPr>
      </w:pPr>
      <w:r w:rsidRPr="005F052B">
        <w:rPr>
          <w:rFonts w:ascii="Century Gothic" w:hAnsi="Century Gothic"/>
          <w:color w:val="3366CC"/>
        </w:rPr>
        <w:t>Julho</w:t>
      </w:r>
      <w:r w:rsidR="00855D9B" w:rsidRPr="005F052B">
        <w:rPr>
          <w:rFonts w:ascii="Century Gothic" w:hAnsi="Century Gothic"/>
          <w:color w:val="3366CC"/>
        </w:rPr>
        <w:t xml:space="preserve"> </w:t>
      </w:r>
      <w:r w:rsidR="00217260" w:rsidRPr="005F052B">
        <w:rPr>
          <w:rFonts w:ascii="Century Gothic" w:hAnsi="Century Gothic"/>
          <w:color w:val="3366CC"/>
        </w:rPr>
        <w:t>de 202</w:t>
      </w:r>
      <w:r w:rsidR="0089636C" w:rsidRPr="005F052B">
        <w:rPr>
          <w:rFonts w:ascii="Century Gothic" w:hAnsi="Century Gothic"/>
          <w:color w:val="3366CC"/>
        </w:rPr>
        <w:t>5</w:t>
      </w:r>
    </w:p>
    <w:p w14:paraId="36FCDAE7" w14:textId="56790AB1" w:rsidR="00296A84" w:rsidRPr="006E5953" w:rsidRDefault="00A96172" w:rsidP="005A1533">
      <w:pPr>
        <w:spacing w:after="120"/>
        <w:jc w:val="center"/>
        <w:rPr>
          <w:rFonts w:ascii="Arial" w:eastAsiaTheme="majorEastAsia" w:hAnsi="Arial" w:cs="Arial"/>
          <w:color w:val="3366CC"/>
          <w:szCs w:val="20"/>
        </w:rPr>
      </w:pPr>
      <w:r w:rsidRPr="006E5953">
        <w:rPr>
          <w:rFonts w:ascii="Arial" w:eastAsiaTheme="majorEastAsia" w:hAnsi="Arial" w:cs="Arial"/>
          <w:color w:val="3366CC"/>
          <w:szCs w:val="20"/>
        </w:rPr>
        <w:t>Capacidade instalada de geração</w:t>
      </w:r>
      <w:r w:rsidR="00606DA2" w:rsidRPr="006E5953">
        <w:rPr>
          <w:rFonts w:ascii="Arial" w:eastAsiaTheme="majorEastAsia" w:hAnsi="Arial" w:cs="Arial"/>
          <w:color w:val="3366CC"/>
          <w:szCs w:val="20"/>
        </w:rPr>
        <w:t xml:space="preserve"> </w:t>
      </w:r>
    </w:p>
    <w:p w14:paraId="7C9C0402" w14:textId="070B23DB" w:rsidR="00C147C9" w:rsidRDefault="00C147C9" w:rsidP="005A1533">
      <w:pPr>
        <w:spacing w:after="120"/>
        <w:jc w:val="center"/>
        <w:rPr>
          <w:rFonts w:ascii="Arial" w:eastAsiaTheme="majorEastAsia" w:hAnsi="Arial" w:cs="Arial"/>
          <w:color w:val="3366CC"/>
          <w:szCs w:val="20"/>
          <w:highlight w:val="yellow"/>
        </w:rPr>
      </w:pPr>
    </w:p>
    <w:p w14:paraId="6E00647C" w14:textId="733339CE" w:rsidR="001C1414" w:rsidRPr="00F80036" w:rsidRDefault="00692F18" w:rsidP="005A1533">
      <w:pPr>
        <w:spacing w:after="120"/>
        <w:jc w:val="center"/>
        <w:rPr>
          <w:rFonts w:ascii="Arial" w:eastAsiaTheme="majorEastAsia" w:hAnsi="Arial" w:cs="Arial"/>
          <w:color w:val="3366CC"/>
          <w:szCs w:val="20"/>
          <w:highlight w:val="yellow"/>
        </w:rPr>
      </w:pPr>
      <w:r w:rsidRPr="00F35D45">
        <w:rPr>
          <w:noProof/>
        </w:rPr>
        <w:drawing>
          <wp:inline distT="0" distB="0" distL="0" distR="0" wp14:anchorId="408B1760" wp14:editId="330C9637">
            <wp:extent cx="5192395" cy="1192530"/>
            <wp:effectExtent l="0" t="0" r="8255" b="7620"/>
            <wp:docPr id="58560135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2395" cy="1192530"/>
                    </a:xfrm>
                    <a:prstGeom prst="rect">
                      <a:avLst/>
                    </a:prstGeom>
                    <a:noFill/>
                    <a:ln>
                      <a:noFill/>
                    </a:ln>
                  </pic:spPr>
                </pic:pic>
              </a:graphicData>
            </a:graphic>
          </wp:inline>
        </w:drawing>
      </w:r>
    </w:p>
    <w:p w14:paraId="79269706" w14:textId="77777777" w:rsidR="00ED7859" w:rsidRPr="00F80036" w:rsidRDefault="00ED7859" w:rsidP="005A1533">
      <w:pPr>
        <w:spacing w:after="120"/>
        <w:jc w:val="center"/>
        <w:rPr>
          <w:rFonts w:ascii="Arial" w:eastAsiaTheme="majorEastAsia" w:hAnsi="Arial" w:cs="Arial"/>
          <w:color w:val="3366CC"/>
          <w:szCs w:val="20"/>
          <w:highlight w:val="yellow"/>
        </w:rPr>
      </w:pPr>
    </w:p>
    <w:p w14:paraId="4120F243" w14:textId="77777777" w:rsidR="004045BD" w:rsidRPr="00F80036" w:rsidRDefault="004045BD" w:rsidP="00ED7859">
      <w:pPr>
        <w:spacing w:after="120"/>
        <w:jc w:val="center"/>
        <w:rPr>
          <w:rFonts w:ascii="Arial" w:eastAsiaTheme="majorEastAsia" w:hAnsi="Arial" w:cs="Arial"/>
          <w:color w:val="3366CC"/>
          <w:szCs w:val="20"/>
          <w:highlight w:val="yellow"/>
        </w:rPr>
      </w:pPr>
    </w:p>
    <w:p w14:paraId="4F810E2C" w14:textId="098D1E12" w:rsidR="004045BD" w:rsidRPr="00F80036" w:rsidRDefault="00C110CD" w:rsidP="005A1533">
      <w:pPr>
        <w:spacing w:after="120"/>
        <w:jc w:val="center"/>
        <w:rPr>
          <w:rFonts w:ascii="Arial" w:eastAsiaTheme="majorEastAsia" w:hAnsi="Arial" w:cs="Arial"/>
          <w:color w:val="3366CC"/>
          <w:szCs w:val="20"/>
          <w:highlight w:val="yellow"/>
        </w:rPr>
      </w:pPr>
      <w:r w:rsidRPr="006E5953">
        <w:rPr>
          <w:rFonts w:ascii="Arial" w:eastAsiaTheme="majorEastAsia" w:hAnsi="Arial" w:cs="Arial"/>
          <w:color w:val="3366CC"/>
          <w:szCs w:val="20"/>
        </w:rPr>
        <w:t xml:space="preserve"> Capacidade instalada de geração por fonte</w:t>
      </w:r>
    </w:p>
    <w:p w14:paraId="05C75EE7" w14:textId="5320B10D" w:rsidR="00C147C9" w:rsidRPr="00F80036" w:rsidRDefault="00692F18" w:rsidP="005A1533">
      <w:pPr>
        <w:spacing w:after="120"/>
        <w:jc w:val="center"/>
        <w:rPr>
          <w:rFonts w:ascii="Arial" w:eastAsiaTheme="majorEastAsia" w:hAnsi="Arial" w:cs="Arial"/>
          <w:color w:val="3366CC"/>
          <w:szCs w:val="20"/>
          <w:highlight w:val="yellow"/>
        </w:rPr>
      </w:pPr>
      <w:r w:rsidRPr="00F35D45">
        <w:rPr>
          <w:noProof/>
        </w:rPr>
        <w:drawing>
          <wp:inline distT="0" distB="0" distL="0" distR="0" wp14:anchorId="199DBC06" wp14:editId="5342E3EE">
            <wp:extent cx="6718935" cy="5335270"/>
            <wp:effectExtent l="0" t="0" r="5715" b="0"/>
            <wp:docPr id="7425976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18935" cy="5335270"/>
                    </a:xfrm>
                    <a:prstGeom prst="rect">
                      <a:avLst/>
                    </a:prstGeom>
                    <a:noFill/>
                    <a:ln>
                      <a:noFill/>
                    </a:ln>
                  </pic:spPr>
                </pic:pic>
              </a:graphicData>
            </a:graphic>
          </wp:inline>
        </w:drawing>
      </w:r>
    </w:p>
    <w:p w14:paraId="1A18B15F" w14:textId="10DB2EE9" w:rsidR="00C77607" w:rsidRPr="00F80036" w:rsidRDefault="00C77607" w:rsidP="005A1533">
      <w:pPr>
        <w:spacing w:after="120"/>
        <w:jc w:val="center"/>
        <w:rPr>
          <w:rFonts w:ascii="Arial" w:eastAsiaTheme="majorEastAsia" w:hAnsi="Arial" w:cs="Arial"/>
          <w:color w:val="3366CC"/>
          <w:szCs w:val="20"/>
          <w:highlight w:val="yellow"/>
        </w:rPr>
      </w:pPr>
    </w:p>
    <w:p w14:paraId="2C1D87E8" w14:textId="77777777" w:rsidR="009B51AA" w:rsidRPr="006E5953" w:rsidRDefault="009B51AA" w:rsidP="009B51AA">
      <w:pPr>
        <w:spacing w:after="0"/>
        <w:jc w:val="both"/>
        <w:rPr>
          <w:rFonts w:ascii="Arial" w:hAnsi="Arial" w:cs="Arial"/>
          <w:sz w:val="16"/>
          <w:szCs w:val="18"/>
        </w:rPr>
      </w:pPr>
      <w:r w:rsidRPr="006E5953">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6E5953" w:rsidRDefault="009B51AA" w:rsidP="009B51AA">
      <w:pPr>
        <w:spacing w:after="0"/>
        <w:jc w:val="both"/>
        <w:rPr>
          <w:rFonts w:ascii="Arial" w:hAnsi="Arial" w:cs="Arial"/>
          <w:sz w:val="16"/>
          <w:szCs w:val="18"/>
        </w:rPr>
      </w:pPr>
      <w:r w:rsidRPr="006E5953">
        <w:rPr>
          <w:rFonts w:ascii="Arial" w:hAnsi="Arial" w:cs="Arial"/>
          <w:sz w:val="16"/>
          <w:szCs w:val="18"/>
        </w:rPr>
        <w:t xml:space="preserve">As diferenças eventualmente observadas de valores, na comparação com períodos anteriores ou com dados da expansão mensal do Sistema </w:t>
      </w:r>
      <w:proofErr w:type="spellStart"/>
      <w:r w:rsidRPr="006E5953">
        <w:rPr>
          <w:rFonts w:ascii="Arial" w:hAnsi="Arial" w:cs="Arial"/>
          <w:sz w:val="16"/>
          <w:szCs w:val="18"/>
        </w:rPr>
        <w:t>Ralie</w:t>
      </w:r>
      <w:proofErr w:type="spellEnd"/>
      <w:r w:rsidRPr="006E5953">
        <w:rPr>
          <w:rFonts w:ascii="Arial" w:hAnsi="Arial" w:cs="Arial"/>
          <w:sz w:val="16"/>
          <w:szCs w:val="18"/>
        </w:rPr>
        <w:t>, devem-se a revogações, repotenciações, comissionamento de usinas ou outras situações que se reflitam na atualização do banco de dados da ANEEL</w:t>
      </w:r>
      <w:r w:rsidR="00643620" w:rsidRPr="006E5953">
        <w:rPr>
          <w:rFonts w:ascii="Arial" w:hAnsi="Arial" w:cs="Arial"/>
          <w:sz w:val="16"/>
          <w:szCs w:val="18"/>
        </w:rPr>
        <w:t>.</w:t>
      </w:r>
    </w:p>
    <w:p w14:paraId="590077C9" w14:textId="77777777" w:rsidR="00EA14FA" w:rsidRPr="006E5953" w:rsidRDefault="00EA14FA" w:rsidP="00643620">
      <w:pPr>
        <w:spacing w:after="0"/>
        <w:jc w:val="both"/>
        <w:rPr>
          <w:rFonts w:ascii="Arial" w:hAnsi="Arial" w:cs="Arial"/>
          <w:sz w:val="16"/>
          <w:szCs w:val="18"/>
        </w:rPr>
      </w:pPr>
    </w:p>
    <w:p w14:paraId="30B8D617" w14:textId="51B1E2A2" w:rsidR="005762A7" w:rsidRPr="006E5953" w:rsidRDefault="005762A7" w:rsidP="005762A7">
      <w:pPr>
        <w:spacing w:after="0"/>
        <w:jc w:val="right"/>
        <w:rPr>
          <w:rStyle w:val="Hyperlink"/>
          <w:rFonts w:ascii="Arial" w:hAnsi="Arial" w:cs="Arial"/>
          <w:color w:val="auto"/>
          <w:sz w:val="18"/>
          <w:szCs w:val="18"/>
          <w:u w:val="none"/>
        </w:rPr>
      </w:pPr>
      <w:r w:rsidRPr="005F052B">
        <w:rPr>
          <w:rFonts w:ascii="Arial" w:hAnsi="Arial" w:cs="Arial"/>
          <w:sz w:val="18"/>
          <w:szCs w:val="18"/>
        </w:rPr>
        <w:t>Fonte dos dados:</w:t>
      </w:r>
      <w:r w:rsidRPr="005F052B">
        <w:t xml:space="preserve"> </w:t>
      </w:r>
      <w:bookmarkStart w:id="145" w:name="_Hlk176442411"/>
      <w:r w:rsidRPr="005F052B">
        <w:fldChar w:fldCharType="begin"/>
      </w:r>
      <w:r w:rsidRPr="005F052B">
        <w:instrText>HYPERLINK "https://app.powerbi.com/view?r=eyJrIjoiNjc4OGYyYjQtYWM2ZC00YjllLWJlYmEtYzdkNTQ1MTc1NjM2IiwidCI6IjQwZDZmOWI4LWVjYTctNDZhMi05MmQ0LWVhNGU5YzAxNzBlMSIsImMiOjR9"</w:instrText>
      </w:r>
      <w:r w:rsidRPr="005F052B">
        <w:fldChar w:fldCharType="separate"/>
      </w:r>
      <w:r w:rsidRPr="005F052B">
        <w:rPr>
          <w:rStyle w:val="Hyperlink"/>
          <w:rFonts w:ascii="Arial" w:hAnsi="Arial" w:cs="Arial"/>
          <w:color w:val="auto"/>
          <w:sz w:val="18"/>
          <w:szCs w:val="18"/>
          <w:u w:val="none"/>
        </w:rPr>
        <w:t xml:space="preserve"> </w:t>
      </w:r>
      <w:r w:rsidR="00333496" w:rsidRPr="005F052B">
        <w:rPr>
          <w:rStyle w:val="Hyperlink"/>
          <w:rFonts w:ascii="Arial" w:hAnsi="Arial" w:cs="Arial"/>
          <w:color w:val="auto"/>
          <w:sz w:val="18"/>
          <w:szCs w:val="18"/>
        </w:rPr>
        <w:t>ANEEL (dados do SIGA - 01</w:t>
      </w:r>
      <w:r w:rsidRPr="005F052B">
        <w:rPr>
          <w:rStyle w:val="Hyperlink"/>
          <w:rFonts w:ascii="Arial" w:hAnsi="Arial" w:cs="Arial"/>
          <w:color w:val="auto"/>
          <w:sz w:val="18"/>
          <w:szCs w:val="18"/>
        </w:rPr>
        <w:t>/</w:t>
      </w:r>
      <w:r w:rsidR="00333496" w:rsidRPr="005F052B">
        <w:rPr>
          <w:rStyle w:val="Hyperlink"/>
          <w:rFonts w:ascii="Arial" w:hAnsi="Arial" w:cs="Arial"/>
          <w:color w:val="auto"/>
          <w:sz w:val="18"/>
          <w:szCs w:val="18"/>
        </w:rPr>
        <w:t>0</w:t>
      </w:r>
      <w:r w:rsidR="00692F18" w:rsidRPr="005F052B">
        <w:rPr>
          <w:rStyle w:val="Hyperlink"/>
          <w:rFonts w:ascii="Arial" w:hAnsi="Arial" w:cs="Arial"/>
          <w:color w:val="auto"/>
          <w:sz w:val="18"/>
          <w:szCs w:val="18"/>
        </w:rPr>
        <w:t>8</w:t>
      </w:r>
      <w:r w:rsidR="00333496" w:rsidRPr="005F052B">
        <w:rPr>
          <w:rStyle w:val="Hyperlink"/>
          <w:rFonts w:ascii="Arial" w:hAnsi="Arial" w:cs="Arial"/>
          <w:color w:val="auto"/>
          <w:sz w:val="18"/>
          <w:szCs w:val="18"/>
        </w:rPr>
        <w:t>/2025</w:t>
      </w:r>
      <w:r w:rsidRPr="005F052B">
        <w:rPr>
          <w:rStyle w:val="Hyperlink"/>
          <w:rFonts w:ascii="Arial" w:hAnsi="Arial" w:cs="Arial"/>
          <w:color w:val="auto"/>
          <w:sz w:val="18"/>
          <w:szCs w:val="18"/>
        </w:rPr>
        <w:t xml:space="preserve"> e MMGD do </w:t>
      </w:r>
      <w:r w:rsidRPr="005F052B">
        <w:rPr>
          <w:rStyle w:val="Hyperlink"/>
          <w:rFonts w:ascii="Arial" w:hAnsi="Arial" w:cs="Arial"/>
          <w:i/>
          <w:color w:val="auto"/>
          <w:sz w:val="18"/>
          <w:szCs w:val="18"/>
        </w:rPr>
        <w:t>site</w:t>
      </w:r>
      <w:r w:rsidR="00333496" w:rsidRPr="005F052B">
        <w:rPr>
          <w:rStyle w:val="Hyperlink"/>
          <w:rFonts w:ascii="Arial" w:hAnsi="Arial" w:cs="Arial"/>
          <w:color w:val="auto"/>
          <w:sz w:val="18"/>
          <w:szCs w:val="18"/>
        </w:rPr>
        <w:t xml:space="preserve"> – </w:t>
      </w:r>
      <w:r w:rsidR="006E5953" w:rsidRPr="005F052B">
        <w:rPr>
          <w:rStyle w:val="Hyperlink"/>
          <w:rFonts w:ascii="Arial" w:hAnsi="Arial" w:cs="Arial"/>
          <w:color w:val="auto"/>
          <w:sz w:val="18"/>
          <w:szCs w:val="18"/>
        </w:rPr>
        <w:t>3</w:t>
      </w:r>
      <w:r w:rsidR="00692F18" w:rsidRPr="005F052B">
        <w:rPr>
          <w:rStyle w:val="Hyperlink"/>
          <w:rFonts w:ascii="Arial" w:hAnsi="Arial" w:cs="Arial"/>
          <w:color w:val="auto"/>
          <w:sz w:val="18"/>
          <w:szCs w:val="18"/>
        </w:rPr>
        <w:t>1</w:t>
      </w:r>
      <w:r w:rsidRPr="005F052B">
        <w:rPr>
          <w:rStyle w:val="Hyperlink"/>
          <w:rFonts w:ascii="Arial" w:hAnsi="Arial" w:cs="Arial"/>
          <w:color w:val="auto"/>
          <w:sz w:val="18"/>
          <w:szCs w:val="18"/>
        </w:rPr>
        <w:t>/</w:t>
      </w:r>
      <w:r w:rsidR="00A07FE9" w:rsidRPr="005F052B">
        <w:rPr>
          <w:rStyle w:val="Hyperlink"/>
          <w:rFonts w:ascii="Arial" w:hAnsi="Arial" w:cs="Arial"/>
          <w:color w:val="auto"/>
          <w:sz w:val="18"/>
          <w:szCs w:val="18"/>
        </w:rPr>
        <w:t>0</w:t>
      </w:r>
      <w:r w:rsidR="00692F18" w:rsidRPr="005F052B">
        <w:rPr>
          <w:rStyle w:val="Hyperlink"/>
          <w:rFonts w:ascii="Arial" w:hAnsi="Arial" w:cs="Arial"/>
          <w:color w:val="auto"/>
          <w:sz w:val="18"/>
          <w:szCs w:val="18"/>
        </w:rPr>
        <w:t>7</w:t>
      </w:r>
      <w:r w:rsidRPr="005F052B">
        <w:rPr>
          <w:rStyle w:val="Hyperlink"/>
          <w:rFonts w:ascii="Arial" w:hAnsi="Arial" w:cs="Arial"/>
          <w:color w:val="auto"/>
          <w:sz w:val="18"/>
          <w:szCs w:val="18"/>
        </w:rPr>
        <w:t>/202</w:t>
      </w:r>
      <w:r w:rsidR="00A07FE9" w:rsidRPr="005F052B">
        <w:rPr>
          <w:rStyle w:val="Hyperlink"/>
          <w:rFonts w:ascii="Arial" w:hAnsi="Arial" w:cs="Arial"/>
          <w:color w:val="auto"/>
          <w:sz w:val="18"/>
          <w:szCs w:val="18"/>
        </w:rPr>
        <w:t>5</w:t>
      </w:r>
      <w:r w:rsidRPr="005F052B">
        <w:rPr>
          <w:rStyle w:val="Hyperlink"/>
          <w:rFonts w:ascii="Arial" w:hAnsi="Arial" w:cs="Arial"/>
          <w:color w:val="auto"/>
          <w:sz w:val="18"/>
          <w:szCs w:val="18"/>
        </w:rPr>
        <w:t>)</w:t>
      </w:r>
      <w:r w:rsidRPr="005F052B">
        <w:rPr>
          <w:rStyle w:val="Hyperlink"/>
          <w:rFonts w:ascii="Arial" w:hAnsi="Arial" w:cs="Arial"/>
          <w:color w:val="auto"/>
          <w:sz w:val="18"/>
          <w:szCs w:val="18"/>
          <w:u w:val="none"/>
        </w:rPr>
        <w:t>.</w:t>
      </w:r>
      <w:r w:rsidRPr="005F052B">
        <w:rPr>
          <w:rStyle w:val="Hyperlink"/>
          <w:rFonts w:ascii="Arial" w:hAnsi="Arial" w:cs="Arial"/>
          <w:color w:val="auto"/>
          <w:sz w:val="18"/>
          <w:szCs w:val="18"/>
          <w:u w:val="none"/>
        </w:rPr>
        <w:fldChar w:fldCharType="end"/>
      </w:r>
      <w:bookmarkEnd w:id="145"/>
    </w:p>
    <w:p w14:paraId="4AFBCE5A" w14:textId="376122F5" w:rsidR="00C77607" w:rsidRPr="00F80036"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Pr="00F80036"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F80036" w:rsidRDefault="00C147C9" w:rsidP="00C147C9">
      <w:pPr>
        <w:spacing w:after="0"/>
        <w:jc w:val="center"/>
        <w:rPr>
          <w:rStyle w:val="Hyperlink"/>
          <w:rFonts w:ascii="Arial" w:hAnsi="Arial" w:cs="Arial"/>
          <w:color w:val="auto"/>
          <w:sz w:val="18"/>
          <w:szCs w:val="18"/>
          <w:highlight w:val="yellow"/>
          <w:u w:val="none"/>
        </w:rPr>
      </w:pPr>
    </w:p>
    <w:p w14:paraId="250D8F74" w14:textId="7F9D30E7" w:rsidR="00707348" w:rsidRPr="00F80036" w:rsidRDefault="00707348" w:rsidP="009B51AA">
      <w:pPr>
        <w:spacing w:after="0"/>
        <w:rPr>
          <w:rFonts w:ascii="Arial" w:hAnsi="Arial" w:cs="Arial"/>
          <w:color w:val="3366CC"/>
          <w:szCs w:val="24"/>
          <w:highlight w:val="yellow"/>
        </w:rPr>
      </w:pPr>
    </w:p>
    <w:p w14:paraId="32FBCB86" w14:textId="2221B629" w:rsidR="00F81059" w:rsidRPr="00EE5B19" w:rsidRDefault="00F81059" w:rsidP="00C3516E">
      <w:pPr>
        <w:spacing w:after="0"/>
        <w:jc w:val="center"/>
        <w:rPr>
          <w:rFonts w:ascii="Arial" w:hAnsi="Arial" w:cs="Arial"/>
          <w:color w:val="3366CC"/>
          <w:szCs w:val="24"/>
        </w:rPr>
      </w:pPr>
      <w:r w:rsidRPr="005F052B">
        <w:rPr>
          <w:rFonts w:ascii="Arial" w:hAnsi="Arial" w:cs="Arial"/>
          <w:color w:val="3366CC"/>
          <w:szCs w:val="24"/>
        </w:rPr>
        <w:t xml:space="preserve">Matriz de capacidade instalada de geração de energia elétrica </w:t>
      </w:r>
      <w:r w:rsidR="00592B8C" w:rsidRPr="005F052B">
        <w:rPr>
          <w:rFonts w:ascii="Arial" w:hAnsi="Arial" w:cs="Arial"/>
          <w:color w:val="3366CC"/>
          <w:szCs w:val="24"/>
        </w:rPr>
        <w:t>–</w:t>
      </w:r>
      <w:r w:rsidR="00333496" w:rsidRPr="005F052B">
        <w:rPr>
          <w:rFonts w:ascii="Arial" w:hAnsi="Arial" w:cs="Arial"/>
          <w:color w:val="3366CC"/>
          <w:szCs w:val="24"/>
        </w:rPr>
        <w:t xml:space="preserve"> </w:t>
      </w:r>
      <w:proofErr w:type="gramStart"/>
      <w:r w:rsidR="00360D14" w:rsidRPr="005F052B">
        <w:rPr>
          <w:rFonts w:ascii="Arial" w:hAnsi="Arial" w:cs="Arial"/>
          <w:color w:val="3366CC"/>
          <w:szCs w:val="24"/>
        </w:rPr>
        <w:t>Julho</w:t>
      </w:r>
      <w:proofErr w:type="gramEnd"/>
      <w:r w:rsidR="002F0DE0" w:rsidRPr="005F052B">
        <w:rPr>
          <w:rFonts w:ascii="Arial" w:hAnsi="Arial" w:cs="Arial"/>
          <w:color w:val="3366CC"/>
          <w:szCs w:val="24"/>
        </w:rPr>
        <w:t>/</w:t>
      </w:r>
      <w:r w:rsidR="00592B8C" w:rsidRPr="005F052B">
        <w:rPr>
          <w:rFonts w:ascii="Arial" w:hAnsi="Arial" w:cs="Arial"/>
          <w:color w:val="3366CC"/>
          <w:szCs w:val="24"/>
        </w:rPr>
        <w:t>202</w:t>
      </w:r>
      <w:r w:rsidR="00A07FE9" w:rsidRPr="005F052B">
        <w:rPr>
          <w:rFonts w:ascii="Arial" w:hAnsi="Arial" w:cs="Arial"/>
          <w:color w:val="3366CC"/>
          <w:szCs w:val="24"/>
        </w:rPr>
        <w:t>5</w:t>
      </w:r>
    </w:p>
    <w:p w14:paraId="57FC95E2" w14:textId="765E8866" w:rsidR="009B51AA" w:rsidRPr="00E0620A" w:rsidRDefault="001F6B6A" w:rsidP="00C3516E">
      <w:pPr>
        <w:spacing w:after="0"/>
        <w:jc w:val="center"/>
        <w:rPr>
          <w:rFonts w:ascii="Arial" w:hAnsi="Arial" w:cs="Arial"/>
          <w:color w:val="FFFFFF" w:themeColor="background1"/>
          <w:szCs w:val="24"/>
          <w:highlight w:val="yellow"/>
        </w:rPr>
      </w:pPr>
      <w:r w:rsidRPr="00E3316E">
        <w:rPr>
          <w:noProof/>
        </w:rPr>
        <w:drawing>
          <wp:inline distT="0" distB="0" distL="0" distR="0" wp14:anchorId="07621075" wp14:editId="0C11F891">
            <wp:extent cx="6750685" cy="4260215"/>
            <wp:effectExtent l="0" t="0" r="0" b="0"/>
            <wp:docPr id="37306307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4260215"/>
                    </a:xfrm>
                    <a:prstGeom prst="rect">
                      <a:avLst/>
                    </a:prstGeom>
                    <a:noFill/>
                    <a:ln>
                      <a:noFill/>
                    </a:ln>
                  </pic:spPr>
                </pic:pic>
              </a:graphicData>
            </a:graphic>
          </wp:inline>
        </w:drawing>
      </w:r>
    </w:p>
    <w:p w14:paraId="1EC95DB2" w14:textId="079997C2" w:rsidR="00F81059" w:rsidRPr="00F80036" w:rsidRDefault="00F81059" w:rsidP="000245AE">
      <w:pPr>
        <w:spacing w:after="0"/>
        <w:jc w:val="right"/>
        <w:rPr>
          <w:rFonts w:ascii="Arial" w:hAnsi="Arial" w:cs="Arial"/>
          <w:sz w:val="18"/>
          <w:szCs w:val="18"/>
          <w:highlight w:val="yellow"/>
        </w:rPr>
      </w:pPr>
    </w:p>
    <w:p w14:paraId="63A0F2EC" w14:textId="3B0B8E27" w:rsidR="00F81059" w:rsidRPr="00F80036" w:rsidRDefault="00F81059" w:rsidP="000245AE">
      <w:pPr>
        <w:spacing w:after="0"/>
        <w:jc w:val="right"/>
        <w:rPr>
          <w:rFonts w:ascii="Arial" w:hAnsi="Arial" w:cs="Arial"/>
          <w:sz w:val="18"/>
          <w:szCs w:val="18"/>
          <w:highlight w:val="yellow"/>
        </w:rPr>
      </w:pPr>
    </w:p>
    <w:p w14:paraId="287158CD" w14:textId="74ED7EA5" w:rsidR="003D6DBD" w:rsidRPr="00E0620A" w:rsidRDefault="003D6DBD" w:rsidP="000245AE">
      <w:pPr>
        <w:spacing w:after="0"/>
        <w:jc w:val="right"/>
        <w:rPr>
          <w:rStyle w:val="Hyperlink"/>
          <w:rFonts w:ascii="Arial" w:hAnsi="Arial" w:cs="Arial"/>
          <w:color w:val="auto"/>
          <w:sz w:val="18"/>
          <w:szCs w:val="18"/>
          <w:highlight w:val="yellow"/>
          <w:u w:val="none"/>
        </w:rPr>
      </w:pPr>
    </w:p>
    <w:p w14:paraId="61CED2A9" w14:textId="6BC14316" w:rsidR="005762A7" w:rsidRPr="00EE5B19" w:rsidRDefault="009B51AA" w:rsidP="005A1533">
      <w:pPr>
        <w:spacing w:after="0"/>
        <w:rPr>
          <w:rFonts w:ascii="Arial" w:hAnsi="Arial" w:cs="Arial"/>
          <w:sz w:val="16"/>
          <w:szCs w:val="16"/>
        </w:rPr>
      </w:pPr>
      <w:r w:rsidRPr="00E0620A">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w:t>
      </w:r>
      <w:r w:rsidRPr="00EE5B19">
        <w:rPr>
          <w:rFonts w:ascii="Arial" w:hAnsi="Arial" w:cs="Arial"/>
          <w:sz w:val="16"/>
          <w:szCs w:val="16"/>
        </w:rPr>
        <w:t xml:space="preserve"> entanto estes percentuais estarão de acordo com a tabela – Capacidade instalada de geração por fonte.</w:t>
      </w:r>
    </w:p>
    <w:p w14:paraId="5EBFC9EE" w14:textId="38D1C0FC" w:rsidR="005762A7" w:rsidRPr="00EE5B19" w:rsidRDefault="005762A7" w:rsidP="005A1533">
      <w:pPr>
        <w:spacing w:after="0"/>
        <w:rPr>
          <w:rFonts w:ascii="Arial" w:hAnsi="Arial" w:cs="Arial"/>
          <w:sz w:val="16"/>
          <w:szCs w:val="16"/>
        </w:rPr>
      </w:pPr>
    </w:p>
    <w:p w14:paraId="61E54D59" w14:textId="22F7F411" w:rsidR="005762A7" w:rsidRPr="00EE5B19" w:rsidRDefault="005762A7" w:rsidP="005A1533">
      <w:pPr>
        <w:spacing w:after="0"/>
        <w:rPr>
          <w:rFonts w:ascii="Arial" w:hAnsi="Arial" w:cs="Arial"/>
          <w:sz w:val="16"/>
          <w:szCs w:val="16"/>
        </w:rPr>
      </w:pPr>
    </w:p>
    <w:p w14:paraId="1D5AF50A" w14:textId="77777777" w:rsidR="005762A7" w:rsidRPr="00EE5B19" w:rsidRDefault="005762A7" w:rsidP="005A1533">
      <w:pPr>
        <w:spacing w:after="0"/>
        <w:rPr>
          <w:rFonts w:ascii="Arial" w:hAnsi="Arial" w:cs="Arial"/>
          <w:sz w:val="16"/>
          <w:szCs w:val="16"/>
        </w:rPr>
      </w:pPr>
    </w:p>
    <w:p w14:paraId="2116C305" w14:textId="66FC40B0" w:rsidR="005762A7" w:rsidRPr="00EE5B19" w:rsidRDefault="005762A7" w:rsidP="005762A7">
      <w:pPr>
        <w:spacing w:after="0"/>
        <w:jc w:val="right"/>
        <w:rPr>
          <w:rStyle w:val="Hyperlink"/>
          <w:rFonts w:ascii="Arial" w:hAnsi="Arial" w:cs="Arial"/>
          <w:color w:val="auto"/>
          <w:sz w:val="18"/>
          <w:szCs w:val="18"/>
          <w:u w:val="none"/>
        </w:rPr>
      </w:pPr>
      <w:r w:rsidRPr="005F052B">
        <w:rPr>
          <w:rFonts w:ascii="Arial" w:hAnsi="Arial" w:cs="Arial"/>
          <w:sz w:val="18"/>
          <w:szCs w:val="18"/>
        </w:rPr>
        <w:t>Fonte dos dados:</w:t>
      </w:r>
      <w:hyperlink r:id="rId62" w:history="1">
        <w:r w:rsidRPr="005F052B">
          <w:rPr>
            <w:rStyle w:val="Hyperlink"/>
            <w:rFonts w:ascii="Arial" w:hAnsi="Arial" w:cs="Arial"/>
            <w:color w:val="auto"/>
            <w:sz w:val="18"/>
            <w:szCs w:val="18"/>
            <w:u w:val="none"/>
          </w:rPr>
          <w:t xml:space="preserve"> </w:t>
        </w:r>
        <w:r w:rsidR="00B178D8" w:rsidRPr="005F052B">
          <w:rPr>
            <w:rStyle w:val="Hyperlink"/>
            <w:rFonts w:ascii="Arial" w:hAnsi="Arial" w:cs="Arial"/>
            <w:color w:val="auto"/>
            <w:sz w:val="18"/>
            <w:szCs w:val="18"/>
          </w:rPr>
          <w:t>ANEEL(dados do SIGA</w:t>
        </w:r>
        <w:r w:rsidR="00333496" w:rsidRPr="005F052B">
          <w:rPr>
            <w:rStyle w:val="Hyperlink"/>
            <w:rFonts w:ascii="Arial" w:hAnsi="Arial" w:cs="Arial"/>
            <w:color w:val="auto"/>
            <w:sz w:val="18"/>
            <w:szCs w:val="18"/>
          </w:rPr>
          <w:t xml:space="preserve"> – 0</w:t>
        </w:r>
        <w:r w:rsidR="00E0620A" w:rsidRPr="005F052B">
          <w:rPr>
            <w:rStyle w:val="Hyperlink"/>
            <w:rFonts w:ascii="Arial" w:hAnsi="Arial" w:cs="Arial"/>
            <w:color w:val="auto"/>
            <w:sz w:val="18"/>
            <w:szCs w:val="18"/>
          </w:rPr>
          <w:t>1</w:t>
        </w:r>
        <w:r w:rsidR="00333496" w:rsidRPr="005F052B">
          <w:rPr>
            <w:rStyle w:val="Hyperlink"/>
            <w:rFonts w:ascii="Arial" w:hAnsi="Arial" w:cs="Arial"/>
            <w:color w:val="auto"/>
            <w:sz w:val="18"/>
            <w:szCs w:val="18"/>
          </w:rPr>
          <w:t>/0</w:t>
        </w:r>
        <w:r w:rsidR="00E0620A" w:rsidRPr="005F052B">
          <w:rPr>
            <w:rStyle w:val="Hyperlink"/>
            <w:rFonts w:ascii="Arial" w:hAnsi="Arial" w:cs="Arial"/>
            <w:color w:val="auto"/>
            <w:sz w:val="18"/>
            <w:szCs w:val="18"/>
          </w:rPr>
          <w:t>8</w:t>
        </w:r>
        <w:r w:rsidR="00333496" w:rsidRPr="005F052B">
          <w:rPr>
            <w:rStyle w:val="Hyperlink"/>
            <w:rFonts w:ascii="Arial" w:hAnsi="Arial" w:cs="Arial"/>
            <w:color w:val="auto"/>
            <w:sz w:val="18"/>
            <w:szCs w:val="18"/>
          </w:rPr>
          <w:t xml:space="preserve">/2025 e MMGD do site – </w:t>
        </w:r>
        <w:r w:rsidR="00EB616D" w:rsidRPr="005F052B">
          <w:rPr>
            <w:rStyle w:val="Hyperlink"/>
            <w:rFonts w:ascii="Arial" w:hAnsi="Arial" w:cs="Arial"/>
            <w:color w:val="auto"/>
            <w:sz w:val="18"/>
            <w:szCs w:val="18"/>
          </w:rPr>
          <w:t>3</w:t>
        </w:r>
        <w:r w:rsidR="00E0620A" w:rsidRPr="005F052B">
          <w:rPr>
            <w:rStyle w:val="Hyperlink"/>
            <w:rFonts w:ascii="Arial" w:hAnsi="Arial" w:cs="Arial"/>
            <w:color w:val="auto"/>
            <w:sz w:val="18"/>
            <w:szCs w:val="18"/>
          </w:rPr>
          <w:t>1</w:t>
        </w:r>
        <w:r w:rsidRPr="005F052B">
          <w:rPr>
            <w:rStyle w:val="Hyperlink"/>
            <w:rFonts w:ascii="Arial" w:hAnsi="Arial" w:cs="Arial"/>
            <w:color w:val="auto"/>
            <w:sz w:val="18"/>
            <w:szCs w:val="18"/>
          </w:rPr>
          <w:t>/</w:t>
        </w:r>
        <w:r w:rsidR="00A07FE9" w:rsidRPr="005F052B">
          <w:rPr>
            <w:rStyle w:val="Hyperlink"/>
            <w:rFonts w:ascii="Arial" w:hAnsi="Arial" w:cs="Arial"/>
            <w:color w:val="auto"/>
            <w:sz w:val="18"/>
            <w:szCs w:val="18"/>
          </w:rPr>
          <w:t>0</w:t>
        </w:r>
        <w:r w:rsidR="00E0620A" w:rsidRPr="005F052B">
          <w:rPr>
            <w:rStyle w:val="Hyperlink"/>
            <w:rFonts w:ascii="Arial" w:hAnsi="Arial" w:cs="Arial"/>
            <w:color w:val="auto"/>
            <w:sz w:val="18"/>
            <w:szCs w:val="18"/>
          </w:rPr>
          <w:t>7</w:t>
        </w:r>
        <w:r w:rsidRPr="005F052B">
          <w:rPr>
            <w:rStyle w:val="Hyperlink"/>
            <w:rFonts w:ascii="Arial" w:hAnsi="Arial" w:cs="Arial"/>
            <w:color w:val="auto"/>
            <w:sz w:val="18"/>
            <w:szCs w:val="18"/>
          </w:rPr>
          <w:t>/202</w:t>
        </w:r>
        <w:r w:rsidR="00A07FE9" w:rsidRPr="005F052B">
          <w:rPr>
            <w:rStyle w:val="Hyperlink"/>
            <w:rFonts w:ascii="Arial" w:hAnsi="Arial" w:cs="Arial"/>
            <w:color w:val="auto"/>
            <w:sz w:val="18"/>
            <w:szCs w:val="18"/>
          </w:rPr>
          <w:t>5</w:t>
        </w:r>
        <w:r w:rsidRPr="005F052B">
          <w:rPr>
            <w:rStyle w:val="Hyperlink"/>
            <w:rFonts w:ascii="Arial" w:hAnsi="Arial" w:cs="Arial"/>
            <w:color w:val="auto"/>
            <w:sz w:val="18"/>
            <w:szCs w:val="18"/>
          </w:rPr>
          <w:t>).</w:t>
        </w:r>
      </w:hyperlink>
    </w:p>
    <w:p w14:paraId="6054B9EC" w14:textId="06E7CDE4" w:rsidR="000245AE" w:rsidRPr="00F80036" w:rsidRDefault="000245AE" w:rsidP="00AF5A7A">
      <w:pPr>
        <w:spacing w:after="0"/>
        <w:jc w:val="center"/>
        <w:rPr>
          <w:rFonts w:ascii="Arial" w:hAnsi="Arial" w:cs="Arial"/>
          <w:sz w:val="18"/>
          <w:szCs w:val="18"/>
          <w:highlight w:val="yellow"/>
        </w:rPr>
      </w:pPr>
    </w:p>
    <w:p w14:paraId="2B123E5C" w14:textId="47661D33" w:rsidR="000245AE" w:rsidRPr="00F80036" w:rsidRDefault="000245AE" w:rsidP="00643620">
      <w:pPr>
        <w:spacing w:before="120" w:after="0" w:line="240" w:lineRule="auto"/>
        <w:jc w:val="both"/>
        <w:rPr>
          <w:rFonts w:ascii="Arial" w:hAnsi="Arial" w:cs="Arial"/>
          <w:sz w:val="18"/>
          <w:szCs w:val="18"/>
          <w:highlight w:val="yellow"/>
        </w:rPr>
      </w:pPr>
    </w:p>
    <w:p w14:paraId="337B044C" w14:textId="41CB2F46" w:rsidR="000245AE" w:rsidRPr="00F80036" w:rsidRDefault="000245AE" w:rsidP="00643620">
      <w:pPr>
        <w:spacing w:before="120" w:after="0" w:line="240" w:lineRule="auto"/>
        <w:jc w:val="both"/>
        <w:rPr>
          <w:rFonts w:ascii="Arial" w:hAnsi="Arial" w:cs="Arial"/>
          <w:sz w:val="18"/>
          <w:szCs w:val="18"/>
          <w:highlight w:val="yellow"/>
        </w:rPr>
      </w:pPr>
    </w:p>
    <w:p w14:paraId="2AE16121" w14:textId="777945B3" w:rsidR="000245AE" w:rsidRPr="00F80036" w:rsidRDefault="000245AE" w:rsidP="00643620">
      <w:pPr>
        <w:spacing w:before="120" w:after="0" w:line="240" w:lineRule="auto"/>
        <w:jc w:val="both"/>
        <w:rPr>
          <w:rFonts w:ascii="Arial" w:hAnsi="Arial" w:cs="Arial"/>
          <w:sz w:val="18"/>
          <w:szCs w:val="18"/>
          <w:highlight w:val="yellow"/>
        </w:rPr>
      </w:pPr>
    </w:p>
    <w:p w14:paraId="0273D58C" w14:textId="5756BCC1" w:rsidR="000245AE" w:rsidRPr="00F80036" w:rsidRDefault="000245AE" w:rsidP="00643620">
      <w:pPr>
        <w:spacing w:before="120" w:after="0" w:line="240" w:lineRule="auto"/>
        <w:jc w:val="both"/>
        <w:rPr>
          <w:rFonts w:ascii="Arial" w:hAnsi="Arial" w:cs="Arial"/>
          <w:sz w:val="18"/>
          <w:szCs w:val="18"/>
          <w:highlight w:val="yellow"/>
        </w:rPr>
      </w:pPr>
    </w:p>
    <w:p w14:paraId="35940E5B" w14:textId="6BAF861C" w:rsidR="000245AE" w:rsidRPr="00F80036" w:rsidRDefault="000245AE" w:rsidP="00643620">
      <w:pPr>
        <w:spacing w:before="120" w:after="0" w:line="240" w:lineRule="auto"/>
        <w:jc w:val="both"/>
        <w:rPr>
          <w:rFonts w:ascii="Arial" w:hAnsi="Arial" w:cs="Arial"/>
          <w:sz w:val="18"/>
          <w:szCs w:val="18"/>
          <w:highlight w:val="yellow"/>
        </w:rPr>
      </w:pPr>
    </w:p>
    <w:p w14:paraId="47B8D895" w14:textId="560EB56E" w:rsidR="000245AE" w:rsidRPr="00F80036" w:rsidRDefault="000245AE" w:rsidP="00643620">
      <w:pPr>
        <w:spacing w:before="120" w:after="0" w:line="240" w:lineRule="auto"/>
        <w:jc w:val="both"/>
        <w:rPr>
          <w:rFonts w:ascii="Arial" w:hAnsi="Arial" w:cs="Arial"/>
          <w:sz w:val="18"/>
          <w:szCs w:val="18"/>
          <w:highlight w:val="yellow"/>
        </w:rPr>
      </w:pPr>
    </w:p>
    <w:p w14:paraId="0D5332C0" w14:textId="2F21438B" w:rsidR="000245AE" w:rsidRPr="00F80036" w:rsidRDefault="000245AE" w:rsidP="00643620">
      <w:pPr>
        <w:spacing w:before="120" w:after="0" w:line="240" w:lineRule="auto"/>
        <w:jc w:val="both"/>
        <w:rPr>
          <w:rFonts w:ascii="Arial" w:hAnsi="Arial" w:cs="Arial"/>
          <w:sz w:val="18"/>
          <w:szCs w:val="18"/>
          <w:highlight w:val="yellow"/>
        </w:rPr>
      </w:pPr>
    </w:p>
    <w:p w14:paraId="2A28E5F1" w14:textId="1B8CCF6C" w:rsidR="000245AE" w:rsidRPr="00F80036" w:rsidRDefault="000245AE" w:rsidP="00643620">
      <w:pPr>
        <w:spacing w:before="120" w:after="0" w:line="240" w:lineRule="auto"/>
        <w:jc w:val="both"/>
        <w:rPr>
          <w:rFonts w:ascii="Arial" w:hAnsi="Arial" w:cs="Arial"/>
          <w:sz w:val="18"/>
          <w:szCs w:val="18"/>
          <w:highlight w:val="yellow"/>
        </w:rPr>
      </w:pPr>
    </w:p>
    <w:p w14:paraId="4FD47D4F" w14:textId="77777777" w:rsidR="00C95965" w:rsidRDefault="00C95965">
      <w:pPr>
        <w:rPr>
          <w:color w:val="3366CC"/>
          <w:sz w:val="24"/>
          <w:szCs w:val="24"/>
          <w:highlight w:val="yellow"/>
        </w:rPr>
      </w:pPr>
    </w:p>
    <w:p w14:paraId="55376247" w14:textId="77777777" w:rsidR="006D26A3" w:rsidRPr="00F80036" w:rsidRDefault="006D26A3">
      <w:pPr>
        <w:rPr>
          <w:color w:val="3366CC"/>
          <w:sz w:val="24"/>
          <w:szCs w:val="24"/>
          <w:highlight w:val="yellow"/>
        </w:rPr>
      </w:pPr>
    </w:p>
    <w:p w14:paraId="08E98EDB" w14:textId="77777777" w:rsidR="00C95965" w:rsidRPr="00F80036" w:rsidRDefault="00C95965">
      <w:pPr>
        <w:rPr>
          <w:color w:val="3366CC"/>
          <w:sz w:val="24"/>
          <w:szCs w:val="24"/>
          <w:highlight w:val="yellow"/>
        </w:rPr>
      </w:pPr>
    </w:p>
    <w:p w14:paraId="63A0C795" w14:textId="77777777" w:rsidR="00C95965" w:rsidRPr="00F80036" w:rsidRDefault="00C95965">
      <w:pPr>
        <w:rPr>
          <w:rFonts w:ascii="Century Gothic" w:eastAsia="Calibri" w:hAnsi="Century Gothic" w:cs="Calibri"/>
          <w:b/>
          <w:color w:val="3366CC"/>
          <w:sz w:val="24"/>
          <w:szCs w:val="24"/>
          <w:highlight w:val="yellow"/>
          <w:lang w:eastAsia="pt-BR"/>
        </w:rPr>
      </w:pPr>
    </w:p>
    <w:bookmarkStart w:id="146" w:name="_Toc192846531"/>
    <w:p w14:paraId="1A66C2E4" w14:textId="54D2DD8B" w:rsidR="00207A6E" w:rsidRPr="00EE5B19" w:rsidRDefault="00D61BED" w:rsidP="00A95C6A">
      <w:pPr>
        <w:pStyle w:val="Ttulo1"/>
        <w:ind w:left="0" w:firstLine="0"/>
        <w:rPr>
          <w:color w:val="3366CC"/>
          <w:sz w:val="24"/>
          <w:szCs w:val="24"/>
        </w:rPr>
      </w:pPr>
      <w:r w:rsidRPr="00EE5B19">
        <w:rPr>
          <w:noProof/>
          <w:color w:val="3366CC"/>
          <w:sz w:val="24"/>
          <w:szCs w:val="24"/>
        </w:rPr>
        <w:lastRenderedPageBreak/>
        <mc:AlternateContent>
          <mc:Choice Requires="wpg">
            <w:drawing>
              <wp:anchor distT="0" distB="0" distL="114300" distR="114300" simplePos="0" relativeHeight="251664398" behindDoc="0" locked="0" layoutInCell="1" allowOverlap="1" wp14:anchorId="795DCA44" wp14:editId="315D720C">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776EF4" id="Group 25676" o:spid="_x0000_s1026" style="position:absolute;margin-left:-.6pt;margin-top:15.15pt;width:158.25pt;height:6.1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EE5B19">
        <w:rPr>
          <w:color w:val="3366CC"/>
          <w:sz w:val="24"/>
          <w:szCs w:val="24"/>
        </w:rPr>
        <w:t>EXPANSÃO D</w:t>
      </w:r>
      <w:r w:rsidR="004D4BB4" w:rsidRPr="00EE5B19">
        <w:rPr>
          <w:color w:val="3366CC"/>
          <w:sz w:val="24"/>
          <w:szCs w:val="24"/>
        </w:rPr>
        <w:t>A</w:t>
      </w:r>
      <w:r w:rsidR="002311D6" w:rsidRPr="00EE5B19">
        <w:rPr>
          <w:color w:val="3366CC"/>
          <w:sz w:val="24"/>
          <w:szCs w:val="24"/>
        </w:rPr>
        <w:t xml:space="preserve"> GERAÇÃO</w:t>
      </w:r>
      <w:bookmarkEnd w:id="146"/>
      <w:r w:rsidR="002311D6" w:rsidRPr="00EE5B19">
        <w:rPr>
          <w:color w:val="3366CC"/>
          <w:sz w:val="24"/>
          <w:szCs w:val="24"/>
        </w:rPr>
        <w:t xml:space="preserve"> </w:t>
      </w:r>
      <w:bookmarkStart w:id="147" w:name="_Toc146548146"/>
    </w:p>
    <w:bookmarkEnd w:id="147"/>
    <w:p w14:paraId="01DB4972" w14:textId="77777777" w:rsidR="004045BD" w:rsidRPr="00EE5B19" w:rsidRDefault="004045BD" w:rsidP="00A95C6A">
      <w:pPr>
        <w:rPr>
          <w:b/>
          <w:color w:val="3366CC"/>
          <w:sz w:val="16"/>
          <w:szCs w:val="16"/>
        </w:rPr>
      </w:pPr>
    </w:p>
    <w:p w14:paraId="1C7C567E" w14:textId="3496377B" w:rsidR="00F04826" w:rsidRPr="00EE5B19" w:rsidRDefault="002311D6" w:rsidP="001354AD">
      <w:pPr>
        <w:pStyle w:val="Ttulo2"/>
        <w:rPr>
          <w:b/>
          <w:color w:val="3366CC"/>
          <w:sz w:val="24"/>
          <w:szCs w:val="24"/>
        </w:rPr>
      </w:pPr>
      <w:bookmarkStart w:id="148" w:name="_Toc192846532"/>
      <w:r w:rsidRPr="00EE5B19">
        <w:rPr>
          <w:b/>
          <w:color w:val="3366CC"/>
          <w:sz w:val="24"/>
          <w:szCs w:val="24"/>
        </w:rPr>
        <w:t xml:space="preserve">Entrada em </w:t>
      </w:r>
      <w:r w:rsidR="0066731D" w:rsidRPr="00EE5B19">
        <w:rPr>
          <w:b/>
          <w:color w:val="3366CC"/>
          <w:sz w:val="24"/>
          <w:szCs w:val="24"/>
        </w:rPr>
        <w:t>o</w:t>
      </w:r>
      <w:r w:rsidRPr="00EE5B19">
        <w:rPr>
          <w:b/>
          <w:color w:val="3366CC"/>
          <w:sz w:val="24"/>
          <w:szCs w:val="24"/>
        </w:rPr>
        <w:t xml:space="preserve">peração de </w:t>
      </w:r>
      <w:r w:rsidR="0066731D" w:rsidRPr="00EE5B19">
        <w:rPr>
          <w:b/>
          <w:color w:val="3366CC"/>
          <w:sz w:val="24"/>
          <w:szCs w:val="24"/>
        </w:rPr>
        <w:t>e</w:t>
      </w:r>
      <w:r w:rsidRPr="00EE5B19">
        <w:rPr>
          <w:b/>
          <w:color w:val="3366CC"/>
          <w:sz w:val="24"/>
          <w:szCs w:val="24"/>
        </w:rPr>
        <w:t xml:space="preserve">mpreendimentos de </w:t>
      </w:r>
      <w:r w:rsidR="0066731D" w:rsidRPr="00EE5B19">
        <w:rPr>
          <w:b/>
          <w:color w:val="3366CC"/>
          <w:sz w:val="24"/>
          <w:szCs w:val="24"/>
        </w:rPr>
        <w:t>g</w:t>
      </w:r>
      <w:r w:rsidRPr="00EE5B19">
        <w:rPr>
          <w:b/>
          <w:color w:val="3366CC"/>
          <w:sz w:val="24"/>
          <w:szCs w:val="24"/>
        </w:rPr>
        <w:t>eração</w:t>
      </w:r>
      <w:bookmarkEnd w:id="148"/>
      <w:r w:rsidR="00F04826" w:rsidRPr="00EE5B19">
        <w:rPr>
          <w:b/>
          <w:color w:val="3366CC"/>
          <w:sz w:val="24"/>
          <w:szCs w:val="24"/>
        </w:rPr>
        <w:t xml:space="preserve"> </w:t>
      </w:r>
    </w:p>
    <w:p w14:paraId="5DD3456F" w14:textId="764A834B" w:rsidR="00C514E8" w:rsidRPr="00EE5B19" w:rsidRDefault="00360D14" w:rsidP="00C514E8">
      <w:pPr>
        <w:rPr>
          <w:rStyle w:val="ui-provider"/>
          <w:rFonts w:ascii="Century Gothic" w:hAnsi="Century Gothic"/>
          <w:b/>
          <w:color w:val="3366CC"/>
          <w:szCs w:val="24"/>
        </w:rPr>
      </w:pPr>
      <w:r w:rsidRPr="005F052B">
        <w:rPr>
          <w:rFonts w:ascii="Century Gothic" w:hAnsi="Century Gothic"/>
          <w:color w:val="3366CC"/>
        </w:rPr>
        <w:t>Julho</w:t>
      </w:r>
      <w:r w:rsidR="006A7F4A" w:rsidRPr="005F052B">
        <w:rPr>
          <w:rFonts w:ascii="Century Gothic" w:hAnsi="Century Gothic"/>
          <w:color w:val="3366CC"/>
        </w:rPr>
        <w:t xml:space="preserve"> </w:t>
      </w:r>
      <w:r w:rsidR="00C514E8" w:rsidRPr="005F052B">
        <w:rPr>
          <w:rFonts w:ascii="Century Gothic" w:hAnsi="Century Gothic"/>
          <w:color w:val="3366CC"/>
        </w:rPr>
        <w:t>de 202</w:t>
      </w:r>
      <w:r w:rsidR="00C11350" w:rsidRPr="005F052B">
        <w:rPr>
          <w:rFonts w:ascii="Century Gothic" w:hAnsi="Century Gothic"/>
          <w:color w:val="3366CC"/>
        </w:rPr>
        <w:t>5</w:t>
      </w:r>
    </w:p>
    <w:p w14:paraId="04788C67" w14:textId="34D7836E" w:rsidR="006F29DC" w:rsidRPr="00EE5B19" w:rsidRDefault="006F29DC"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Descrição dos empreendimentos que entraram em operação no mês </w:t>
      </w:r>
    </w:p>
    <w:p w14:paraId="4AD9E0A9" w14:textId="239BBF8C" w:rsidR="00C147C9" w:rsidRPr="00EE5B19" w:rsidRDefault="00E0620A" w:rsidP="005A1533">
      <w:pPr>
        <w:spacing w:after="120"/>
        <w:jc w:val="center"/>
        <w:rPr>
          <w:rFonts w:ascii="Arial" w:eastAsiaTheme="majorEastAsia" w:hAnsi="Arial" w:cs="Arial"/>
          <w:color w:val="3366CC"/>
          <w:szCs w:val="20"/>
        </w:rPr>
      </w:pPr>
      <w:r w:rsidRPr="00127FD4">
        <w:rPr>
          <w:noProof/>
        </w:rPr>
        <w:drawing>
          <wp:inline distT="0" distB="0" distL="0" distR="0" wp14:anchorId="5BBB65E1" wp14:editId="0A1FD488">
            <wp:extent cx="6750685" cy="1164590"/>
            <wp:effectExtent l="0" t="0" r="0" b="0"/>
            <wp:docPr id="71326591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1164590"/>
                    </a:xfrm>
                    <a:prstGeom prst="rect">
                      <a:avLst/>
                    </a:prstGeom>
                    <a:noFill/>
                    <a:ln>
                      <a:noFill/>
                    </a:ln>
                  </pic:spPr>
                </pic:pic>
              </a:graphicData>
            </a:graphic>
          </wp:inline>
        </w:drawing>
      </w:r>
    </w:p>
    <w:p w14:paraId="5574FD31" w14:textId="47D0EAE1" w:rsidR="00AF5B1E" w:rsidRPr="00EE5B19" w:rsidRDefault="00AF5B1E" w:rsidP="005A1533">
      <w:pPr>
        <w:spacing w:after="120"/>
        <w:jc w:val="center"/>
        <w:rPr>
          <w:rFonts w:ascii="Arial" w:eastAsiaTheme="majorEastAsia" w:hAnsi="Arial" w:cs="Arial"/>
          <w:color w:val="3366CC"/>
          <w:szCs w:val="20"/>
        </w:rPr>
      </w:pPr>
    </w:p>
    <w:p w14:paraId="4A33B6CC" w14:textId="70C14093" w:rsidR="00AF5B1E" w:rsidRPr="00EE5B19" w:rsidRDefault="00E0620A" w:rsidP="005A1533">
      <w:pPr>
        <w:spacing w:after="120"/>
        <w:jc w:val="center"/>
        <w:rPr>
          <w:rFonts w:ascii="Arial" w:eastAsiaTheme="majorEastAsia" w:hAnsi="Arial" w:cs="Arial"/>
          <w:color w:val="3366CC"/>
          <w:szCs w:val="20"/>
        </w:rPr>
      </w:pPr>
      <w:r w:rsidRPr="00A4297F">
        <w:rPr>
          <w:noProof/>
        </w:rPr>
        <w:drawing>
          <wp:inline distT="0" distB="0" distL="0" distR="0" wp14:anchorId="12E7477D" wp14:editId="4DAE4B45">
            <wp:extent cx="5510530" cy="5876290"/>
            <wp:effectExtent l="0" t="0" r="0" b="0"/>
            <wp:docPr id="169226083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0530" cy="5876290"/>
                    </a:xfrm>
                    <a:prstGeom prst="rect">
                      <a:avLst/>
                    </a:prstGeom>
                    <a:noFill/>
                    <a:ln>
                      <a:noFill/>
                    </a:ln>
                  </pic:spPr>
                </pic:pic>
              </a:graphicData>
            </a:graphic>
          </wp:inline>
        </w:drawing>
      </w:r>
    </w:p>
    <w:p w14:paraId="02E3FC67" w14:textId="3F113337" w:rsidR="00051E3A" w:rsidRPr="00EE5B19" w:rsidRDefault="00051E3A" w:rsidP="005A1533">
      <w:pPr>
        <w:spacing w:after="120"/>
        <w:jc w:val="center"/>
        <w:rPr>
          <w:rFonts w:ascii="Arial" w:eastAsiaTheme="majorEastAsia" w:hAnsi="Arial" w:cs="Arial"/>
          <w:color w:val="3366CC"/>
          <w:szCs w:val="20"/>
        </w:rPr>
      </w:pPr>
    </w:p>
    <w:p w14:paraId="6A3411F5" w14:textId="09393CDF" w:rsidR="00D92D24" w:rsidRPr="00EE5B19" w:rsidRDefault="00EF739A" w:rsidP="00F10949">
      <w:pPr>
        <w:jc w:val="center"/>
        <w:rPr>
          <w:rFonts w:ascii="Arial" w:hAnsi="Arial" w:cs="Arial"/>
          <w:sz w:val="18"/>
          <w:szCs w:val="18"/>
        </w:rPr>
      </w:pPr>
      <w:r w:rsidRPr="005F052B">
        <w:rPr>
          <w:rFonts w:ascii="Arial" w:hAnsi="Arial" w:cs="Arial"/>
          <w:color w:val="3366CC"/>
          <w:szCs w:val="24"/>
        </w:rPr>
        <w:t xml:space="preserve">Localização geográfica dos empreendimentos que entraram em operação </w:t>
      </w:r>
      <w:r w:rsidR="004045BD" w:rsidRPr="005F052B">
        <w:rPr>
          <w:rFonts w:ascii="Arial" w:hAnsi="Arial" w:cs="Arial"/>
          <w:color w:val="3366CC"/>
          <w:szCs w:val="24"/>
        </w:rPr>
        <w:t xml:space="preserve">– </w:t>
      </w:r>
      <w:r w:rsidR="00360D14" w:rsidRPr="005F052B">
        <w:rPr>
          <w:rFonts w:ascii="Arial" w:hAnsi="Arial" w:cs="Arial"/>
          <w:color w:val="3366CC"/>
          <w:szCs w:val="24"/>
        </w:rPr>
        <w:t>Julho</w:t>
      </w:r>
      <w:r w:rsidR="004045BD" w:rsidRPr="005F052B">
        <w:rPr>
          <w:rFonts w:ascii="Arial" w:hAnsi="Arial" w:cs="Arial"/>
          <w:color w:val="3366CC"/>
          <w:szCs w:val="24"/>
        </w:rPr>
        <w:t>/202</w:t>
      </w:r>
      <w:r w:rsidR="00B74CC4" w:rsidRPr="005F052B">
        <w:rPr>
          <w:rFonts w:ascii="Arial" w:hAnsi="Arial" w:cs="Arial"/>
          <w:color w:val="3366CC"/>
          <w:szCs w:val="24"/>
        </w:rPr>
        <w:t>5</w:t>
      </w:r>
    </w:p>
    <w:p w14:paraId="030AC008" w14:textId="12EB5BF9" w:rsidR="00643620" w:rsidRPr="00EE5B19" w:rsidRDefault="00676668" w:rsidP="00F04826">
      <w:pPr>
        <w:ind w:firstLine="708"/>
        <w:jc w:val="right"/>
        <w:rPr>
          <w:rStyle w:val="Hyperlink"/>
          <w:rFonts w:ascii="Arial" w:hAnsi="Arial" w:cs="Arial"/>
          <w:color w:val="auto"/>
          <w:sz w:val="18"/>
          <w:szCs w:val="18"/>
        </w:rPr>
      </w:pPr>
      <w:r w:rsidRPr="00EE5B19">
        <w:rPr>
          <w:rFonts w:ascii="Arial" w:hAnsi="Arial" w:cs="Arial"/>
          <w:sz w:val="18"/>
          <w:szCs w:val="18"/>
        </w:rPr>
        <w:t>Fonte dos dados</w:t>
      </w:r>
      <w:hyperlink r:id="rId65" w:history="1">
        <w:r w:rsidR="0040639A" w:rsidRPr="00EE5B19">
          <w:rPr>
            <w:rStyle w:val="Hyperlink"/>
            <w:rFonts w:ascii="Arial" w:hAnsi="Arial" w:cs="Arial"/>
            <w:color w:val="auto"/>
            <w:sz w:val="18"/>
            <w:szCs w:val="18"/>
            <w:u w:val="none"/>
          </w:rPr>
          <w:t xml:space="preserve">: </w:t>
        </w:r>
        <w:r w:rsidR="0040639A" w:rsidRPr="00EE5B19">
          <w:rPr>
            <w:rStyle w:val="Hyperlink"/>
            <w:rFonts w:ascii="Arial" w:hAnsi="Arial" w:cs="Arial"/>
            <w:color w:val="auto"/>
            <w:sz w:val="18"/>
            <w:szCs w:val="18"/>
          </w:rPr>
          <w:t>ANEEL</w:t>
        </w:r>
        <w:r w:rsidR="0040639A" w:rsidRPr="00EE5B19">
          <w:rPr>
            <w:rStyle w:val="Hyperlink"/>
            <w:rFonts w:ascii="Arial" w:hAnsi="Arial" w:cs="Arial"/>
            <w:color w:val="auto"/>
            <w:sz w:val="18"/>
            <w:szCs w:val="18"/>
            <w:u w:val="none"/>
          </w:rPr>
          <w:t>.</w:t>
        </w:r>
      </w:hyperlink>
    </w:p>
    <w:p w14:paraId="1521534E" w14:textId="4E410506" w:rsidR="00285549" w:rsidRPr="00EE5B19" w:rsidRDefault="00784773" w:rsidP="00285549">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lastRenderedPageBreak/>
        <w:t>Expansão da geração realizada</w:t>
      </w:r>
      <w:r w:rsidR="00643620" w:rsidRPr="00EE5B19">
        <w:rPr>
          <w:rFonts w:ascii="Arial" w:eastAsiaTheme="majorEastAsia" w:hAnsi="Arial" w:cs="Arial"/>
          <w:color w:val="3366CC"/>
          <w:szCs w:val="20"/>
        </w:rPr>
        <w:t xml:space="preserve"> por ambiente de contratação </w:t>
      </w:r>
    </w:p>
    <w:p w14:paraId="1BB06513" w14:textId="5C39EDFA" w:rsidR="00AF5B1E" w:rsidRPr="00B87BC4" w:rsidRDefault="00E0620A" w:rsidP="00B87BC4">
      <w:pPr>
        <w:spacing w:after="120"/>
        <w:jc w:val="center"/>
        <w:rPr>
          <w:rFonts w:ascii="Arial" w:eastAsiaTheme="majorEastAsia" w:hAnsi="Arial" w:cs="Arial"/>
          <w:color w:val="3366CC"/>
          <w:szCs w:val="20"/>
          <w:highlight w:val="yellow"/>
        </w:rPr>
      </w:pPr>
      <w:r w:rsidRPr="00127FD4">
        <w:rPr>
          <w:noProof/>
        </w:rPr>
        <w:drawing>
          <wp:inline distT="0" distB="0" distL="0" distR="0" wp14:anchorId="3082C9B4" wp14:editId="2480CE0B">
            <wp:extent cx="5343525" cy="3352800"/>
            <wp:effectExtent l="0" t="0" r="9525" b="0"/>
            <wp:docPr id="1892258825"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3525" cy="3352800"/>
                    </a:xfrm>
                    <a:prstGeom prst="rect">
                      <a:avLst/>
                    </a:prstGeom>
                    <a:noFill/>
                    <a:ln>
                      <a:noFill/>
                    </a:ln>
                  </pic:spPr>
                </pic:pic>
              </a:graphicData>
            </a:graphic>
          </wp:inline>
        </w:drawing>
      </w:r>
    </w:p>
    <w:p w14:paraId="56676494" w14:textId="45AA0ED0" w:rsidR="00B74CC4" w:rsidRPr="00F80036" w:rsidRDefault="00B74CC4" w:rsidP="00220EB8">
      <w:pPr>
        <w:spacing w:after="120"/>
        <w:jc w:val="center"/>
        <w:rPr>
          <w:rFonts w:ascii="Arial" w:eastAsiaTheme="majorEastAsia" w:hAnsi="Arial" w:cs="Arial"/>
          <w:color w:val="3366CC"/>
          <w:szCs w:val="20"/>
          <w:highlight w:val="yellow"/>
        </w:rPr>
      </w:pPr>
    </w:p>
    <w:p w14:paraId="7368DE7F" w14:textId="530D6D4B" w:rsidR="005762A7" w:rsidRPr="00F80036" w:rsidRDefault="00E0620A" w:rsidP="00435E9A">
      <w:pPr>
        <w:spacing w:after="120"/>
        <w:jc w:val="center"/>
        <w:rPr>
          <w:rFonts w:ascii="Arial" w:eastAsiaTheme="majorEastAsia" w:hAnsi="Arial" w:cs="Arial"/>
          <w:color w:val="3366CC"/>
          <w:szCs w:val="20"/>
          <w:highlight w:val="yellow"/>
        </w:rPr>
      </w:pPr>
      <w:r w:rsidRPr="001525F0">
        <w:rPr>
          <w:noProof/>
        </w:rPr>
        <w:drawing>
          <wp:inline distT="0" distB="0" distL="0" distR="0" wp14:anchorId="0FCACAEE" wp14:editId="71D7C21B">
            <wp:extent cx="5602761" cy="4556097"/>
            <wp:effectExtent l="0" t="0" r="0" b="0"/>
            <wp:docPr id="44386933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4370" cy="4573669"/>
                    </a:xfrm>
                    <a:prstGeom prst="rect">
                      <a:avLst/>
                    </a:prstGeom>
                    <a:noFill/>
                    <a:ln>
                      <a:noFill/>
                    </a:ln>
                  </pic:spPr>
                </pic:pic>
              </a:graphicData>
            </a:graphic>
          </wp:inline>
        </w:drawing>
      </w:r>
    </w:p>
    <w:p w14:paraId="7B4E9C6D" w14:textId="3326C29A" w:rsidR="00A0567F" w:rsidRPr="00F80036" w:rsidRDefault="00A0567F" w:rsidP="00FC3593">
      <w:pPr>
        <w:jc w:val="center"/>
        <w:rPr>
          <w:rFonts w:cstheme="minorHAnsi"/>
          <w:sz w:val="18"/>
          <w:szCs w:val="18"/>
          <w:highlight w:val="yellow"/>
        </w:rPr>
      </w:pPr>
    </w:p>
    <w:p w14:paraId="6AED53C0" w14:textId="2D5FA68B" w:rsidR="00784773" w:rsidRPr="00EE5B19" w:rsidRDefault="00784773" w:rsidP="00784773">
      <w:pPr>
        <w:jc w:val="center"/>
        <w:rPr>
          <w:rFonts w:ascii="Arial" w:hAnsi="Arial" w:cs="Arial"/>
          <w:color w:val="3366CC"/>
          <w:szCs w:val="24"/>
        </w:rPr>
      </w:pPr>
      <w:r w:rsidRPr="00EE5B19">
        <w:rPr>
          <w:rFonts w:ascii="Arial" w:hAnsi="Arial" w:cs="Arial"/>
          <w:color w:val="3366CC"/>
          <w:szCs w:val="24"/>
        </w:rPr>
        <w:t>Acumulado da expansão da geração em 202</w:t>
      </w:r>
      <w:r w:rsidR="00A07FE9" w:rsidRPr="00EE5B19">
        <w:rPr>
          <w:rFonts w:ascii="Arial" w:hAnsi="Arial" w:cs="Arial"/>
          <w:color w:val="3366CC"/>
          <w:szCs w:val="24"/>
        </w:rPr>
        <w:t>5</w:t>
      </w:r>
      <w:r w:rsidRPr="00EE5B19">
        <w:rPr>
          <w:rFonts w:ascii="Arial" w:hAnsi="Arial" w:cs="Arial"/>
          <w:color w:val="3366CC"/>
          <w:szCs w:val="24"/>
        </w:rPr>
        <w:t xml:space="preserve"> por subsistema</w:t>
      </w:r>
    </w:p>
    <w:p w14:paraId="4BE6146E" w14:textId="4B3BED0B" w:rsidR="00207A6E" w:rsidRPr="00EE5B19" w:rsidRDefault="00676668" w:rsidP="001D7B1F">
      <w:pPr>
        <w:spacing w:before="60" w:after="120"/>
        <w:ind w:right="-142"/>
        <w:jc w:val="right"/>
        <w:rPr>
          <w:rStyle w:val="Hyperlink"/>
          <w:rFonts w:ascii="Arial" w:hAnsi="Arial" w:cs="Arial"/>
          <w:color w:val="auto"/>
          <w:sz w:val="18"/>
          <w:szCs w:val="18"/>
          <w:u w:val="none"/>
        </w:rPr>
      </w:pPr>
      <w:r w:rsidRPr="00EE5B19">
        <w:rPr>
          <w:rFonts w:ascii="Arial" w:hAnsi="Arial" w:cs="Arial"/>
          <w:sz w:val="18"/>
          <w:szCs w:val="18"/>
        </w:rPr>
        <w:t>Fonte dos dados</w:t>
      </w:r>
      <w:hyperlink r:id="rId68" w:history="1">
        <w:r w:rsidR="0040639A" w:rsidRPr="00EE5B19">
          <w:rPr>
            <w:rStyle w:val="Hyperlink"/>
            <w:rFonts w:ascii="Arial" w:hAnsi="Arial" w:cs="Arial"/>
            <w:color w:val="auto"/>
            <w:sz w:val="18"/>
            <w:szCs w:val="18"/>
            <w:u w:val="none"/>
          </w:rPr>
          <w:t xml:space="preserve">: </w:t>
        </w:r>
        <w:r w:rsidR="0040639A" w:rsidRPr="00EE5B19">
          <w:rPr>
            <w:rStyle w:val="Hyperlink"/>
            <w:rFonts w:ascii="Arial" w:hAnsi="Arial" w:cs="Arial"/>
            <w:color w:val="auto"/>
            <w:sz w:val="18"/>
            <w:szCs w:val="18"/>
          </w:rPr>
          <w:t>ANEEL</w:t>
        </w:r>
        <w:r w:rsidR="0040639A" w:rsidRPr="00EE5B19">
          <w:rPr>
            <w:rStyle w:val="Hyperlink"/>
            <w:rFonts w:ascii="Arial" w:hAnsi="Arial" w:cs="Arial"/>
            <w:color w:val="auto"/>
            <w:sz w:val="18"/>
            <w:szCs w:val="18"/>
            <w:u w:val="none"/>
          </w:rPr>
          <w:t>.</w:t>
        </w:r>
      </w:hyperlink>
    </w:p>
    <w:p w14:paraId="55018A86" w14:textId="77777777" w:rsidR="009B51AA" w:rsidRPr="00F80036" w:rsidRDefault="009B51AA" w:rsidP="001D7B1F">
      <w:pPr>
        <w:spacing w:before="60" w:after="120"/>
        <w:ind w:right="-142"/>
        <w:jc w:val="right"/>
        <w:rPr>
          <w:rFonts w:ascii="Arial" w:hAnsi="Arial" w:cs="Arial"/>
          <w:sz w:val="18"/>
          <w:szCs w:val="18"/>
          <w:highlight w:val="yellow"/>
        </w:rPr>
      </w:pPr>
    </w:p>
    <w:p w14:paraId="71458E10" w14:textId="22F5D481" w:rsidR="00F04826" w:rsidRPr="00EE5B19" w:rsidRDefault="00F04826" w:rsidP="001354AD">
      <w:pPr>
        <w:pStyle w:val="Ttulo2"/>
        <w:rPr>
          <w:b/>
          <w:color w:val="3366CC"/>
          <w:sz w:val="24"/>
          <w:szCs w:val="24"/>
        </w:rPr>
      </w:pPr>
      <w:bookmarkStart w:id="149" w:name="_Toc192846533"/>
      <w:r w:rsidRPr="00EE5B19">
        <w:rPr>
          <w:b/>
          <w:color w:val="3366CC"/>
          <w:sz w:val="24"/>
          <w:szCs w:val="24"/>
        </w:rPr>
        <w:t>Previsão da expansão da geração</w:t>
      </w:r>
      <w:bookmarkEnd w:id="149"/>
    </w:p>
    <w:p w14:paraId="30EB4FAB" w14:textId="5B8A71B7" w:rsidR="002311D6" w:rsidRPr="00EE5B19" w:rsidRDefault="002311D6" w:rsidP="002311D6">
      <w:pPr>
        <w:rPr>
          <w:rFonts w:ascii="Century Gothic" w:hAnsi="Century Gothic"/>
          <w:b/>
          <w:color w:val="3366CC"/>
          <w:lang w:eastAsia="pt-BR"/>
        </w:rPr>
      </w:pPr>
    </w:p>
    <w:p w14:paraId="3EA909D8" w14:textId="2C00B044" w:rsidR="008A3C76" w:rsidRPr="00EE5B19" w:rsidRDefault="00643620" w:rsidP="00B557DC">
      <w:pPr>
        <w:spacing w:after="120"/>
        <w:ind w:right="-11"/>
        <w:jc w:val="center"/>
        <w:rPr>
          <w:rFonts w:ascii="Arial" w:eastAsiaTheme="majorEastAsia" w:hAnsi="Arial" w:cs="Arial"/>
          <w:color w:val="3366CC"/>
        </w:rPr>
      </w:pPr>
      <w:r w:rsidRPr="00EE5B19">
        <w:rPr>
          <w:rFonts w:ascii="Arial" w:eastAsiaTheme="majorEastAsia" w:hAnsi="Arial" w:cs="Arial"/>
          <w:color w:val="3366CC"/>
        </w:rPr>
        <w:t xml:space="preserve">Perspectiva da expansão da capacidade instalada de geração </w:t>
      </w:r>
      <w:r w:rsidR="005040A8" w:rsidRPr="00EE5B19">
        <w:rPr>
          <w:rFonts w:ascii="Arial" w:eastAsiaTheme="majorEastAsia" w:hAnsi="Arial" w:cs="Arial"/>
          <w:color w:val="3366CC"/>
        </w:rPr>
        <w:t>por ambiente de contratação</w:t>
      </w:r>
      <w:r w:rsidR="009E635F" w:rsidRPr="00EE5B19">
        <w:rPr>
          <w:rFonts w:ascii="Arial" w:eastAsiaTheme="majorEastAsia" w:hAnsi="Arial" w:cs="Arial"/>
          <w:color w:val="3366CC"/>
        </w:rPr>
        <w:t>¹</w:t>
      </w:r>
    </w:p>
    <w:p w14:paraId="3176F18D" w14:textId="5111590B" w:rsidR="00AF5B1E" w:rsidRPr="00F80036" w:rsidRDefault="002E3D08" w:rsidP="00B557DC">
      <w:pPr>
        <w:spacing w:after="120"/>
        <w:ind w:right="-11"/>
        <w:jc w:val="center"/>
        <w:rPr>
          <w:rFonts w:ascii="Arial" w:eastAsiaTheme="majorEastAsia" w:hAnsi="Arial" w:cs="Arial"/>
          <w:color w:val="3366CC"/>
          <w:highlight w:val="yellow"/>
        </w:rPr>
      </w:pPr>
      <w:r w:rsidRPr="002E3D08">
        <w:rPr>
          <w:noProof/>
        </w:rPr>
        <w:drawing>
          <wp:inline distT="0" distB="0" distL="0" distR="0" wp14:anchorId="79E9FC40" wp14:editId="6DED1CC5">
            <wp:extent cx="6750685" cy="2640965"/>
            <wp:effectExtent l="0" t="0" r="0" b="6985"/>
            <wp:docPr id="152337191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EE5B19" w:rsidRDefault="009A068A" w:rsidP="005A1533">
      <w:pPr>
        <w:jc w:val="both"/>
        <w:rPr>
          <w:rFonts w:ascii="Arial" w:hAnsi="Arial" w:cs="Arial"/>
          <w:sz w:val="16"/>
          <w:szCs w:val="16"/>
        </w:rPr>
      </w:pPr>
      <w:r w:rsidRPr="00EE5B19">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EE5B19" w:rsidRDefault="009E635F" w:rsidP="009E635F">
      <w:pPr>
        <w:jc w:val="both"/>
        <w:rPr>
          <w:rFonts w:ascii="Arial" w:hAnsi="Arial" w:cs="Arial"/>
          <w:sz w:val="16"/>
          <w:szCs w:val="16"/>
        </w:rPr>
      </w:pPr>
      <w:r w:rsidRPr="00EE5B19">
        <w:rPr>
          <w:rFonts w:ascii="Arial" w:hAnsi="Arial" w:cs="Arial"/>
          <w:sz w:val="16"/>
          <w:szCs w:val="16"/>
        </w:rPr>
        <w:t>¹ Os valores totais podem estar sujeitos a arredondamento</w:t>
      </w:r>
    </w:p>
    <w:p w14:paraId="2089E21F" w14:textId="5E661520" w:rsidR="00FC3593" w:rsidRPr="00F80036" w:rsidRDefault="002E3D08" w:rsidP="00FC3593">
      <w:pPr>
        <w:jc w:val="center"/>
        <w:rPr>
          <w:rFonts w:ascii="Arial" w:hAnsi="Arial" w:cs="Arial"/>
          <w:sz w:val="16"/>
          <w:szCs w:val="16"/>
          <w:highlight w:val="yellow"/>
        </w:rPr>
      </w:pPr>
      <w:r w:rsidRPr="003E4A67">
        <w:rPr>
          <w:noProof/>
        </w:rPr>
        <w:drawing>
          <wp:inline distT="0" distB="0" distL="0" distR="0" wp14:anchorId="639F7A5F" wp14:editId="78266979">
            <wp:extent cx="4709728" cy="4436828"/>
            <wp:effectExtent l="0" t="0" r="0" b="1905"/>
            <wp:docPr id="133408387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28245" cy="4454272"/>
                    </a:xfrm>
                    <a:prstGeom prst="rect">
                      <a:avLst/>
                    </a:prstGeom>
                    <a:noFill/>
                    <a:ln>
                      <a:noFill/>
                    </a:ln>
                  </pic:spPr>
                </pic:pic>
              </a:graphicData>
            </a:graphic>
          </wp:inline>
        </w:drawing>
      </w:r>
    </w:p>
    <w:p w14:paraId="7DCE74B8" w14:textId="47522D53" w:rsidR="00EE5B19" w:rsidRPr="001162F5" w:rsidRDefault="00EE5B19" w:rsidP="00EE5B19">
      <w:pPr>
        <w:ind w:firstLine="13"/>
        <w:jc w:val="center"/>
        <w:rPr>
          <w:rFonts w:ascii="Arial" w:hAnsi="Arial" w:cs="Arial"/>
          <w:color w:val="3366CC"/>
          <w:szCs w:val="24"/>
        </w:rPr>
      </w:pPr>
      <w:r w:rsidRPr="001162F5">
        <w:rPr>
          <w:rFonts w:ascii="Arial" w:hAnsi="Arial" w:cs="Arial"/>
          <w:color w:val="3366CC"/>
          <w:szCs w:val="24"/>
        </w:rPr>
        <w:t>Distribuição geográfica dos empreendimentos do ACR</w:t>
      </w:r>
      <w:r>
        <w:rPr>
          <w:rFonts w:ascii="Arial" w:hAnsi="Arial" w:cs="Arial"/>
          <w:color w:val="3366CC"/>
          <w:szCs w:val="24"/>
        </w:rPr>
        <w:t xml:space="preserve"> + </w:t>
      </w:r>
      <w:proofErr w:type="spellStart"/>
      <w:r>
        <w:rPr>
          <w:rFonts w:ascii="Arial" w:hAnsi="Arial" w:cs="Arial"/>
          <w:color w:val="3366CC"/>
          <w:szCs w:val="24"/>
        </w:rPr>
        <w:t>Sisol</w:t>
      </w:r>
      <w:proofErr w:type="spellEnd"/>
      <w:r w:rsidRPr="001162F5">
        <w:rPr>
          <w:rFonts w:ascii="Arial" w:hAnsi="Arial" w:cs="Arial"/>
          <w:color w:val="3366CC"/>
          <w:szCs w:val="24"/>
        </w:rPr>
        <w:t xml:space="preserve"> e ACL previstos até 202</w:t>
      </w:r>
      <w:r>
        <w:rPr>
          <w:rFonts w:ascii="Arial" w:hAnsi="Arial" w:cs="Arial"/>
          <w:color w:val="3366CC"/>
          <w:szCs w:val="24"/>
        </w:rPr>
        <w:t>7</w:t>
      </w:r>
    </w:p>
    <w:p w14:paraId="745C6D56" w14:textId="04E7C571" w:rsidR="00385030" w:rsidRPr="00F80036" w:rsidRDefault="008D0E16" w:rsidP="009B0BB6">
      <w:pPr>
        <w:ind w:firstLine="13"/>
        <w:jc w:val="right"/>
        <w:rPr>
          <w:rFonts w:ascii="Arial" w:hAnsi="Arial" w:cs="Arial"/>
          <w:color w:val="3366CC"/>
          <w:szCs w:val="24"/>
          <w:highlight w:val="yellow"/>
        </w:rPr>
      </w:pPr>
      <w:r w:rsidRPr="00EE5B19">
        <w:rPr>
          <w:rFonts w:ascii="Arial" w:hAnsi="Arial" w:cs="Arial"/>
          <w:sz w:val="18"/>
          <w:szCs w:val="18"/>
        </w:rPr>
        <w:t>Fonte dos dados</w:t>
      </w:r>
      <w:hyperlink r:id="rId71" w:history="1">
        <w:r w:rsidRPr="00EE5B19">
          <w:rPr>
            <w:rStyle w:val="Hyperlink"/>
            <w:rFonts w:ascii="Arial" w:hAnsi="Arial" w:cs="Arial"/>
            <w:color w:val="auto"/>
            <w:sz w:val="18"/>
            <w:szCs w:val="18"/>
            <w:u w:val="none"/>
          </w:rPr>
          <w:t xml:space="preserve">: </w:t>
        </w:r>
        <w:r w:rsidRPr="00EE5B19">
          <w:rPr>
            <w:rStyle w:val="Hyperlink"/>
            <w:rFonts w:ascii="Arial" w:hAnsi="Arial" w:cs="Arial"/>
            <w:color w:val="auto"/>
            <w:sz w:val="18"/>
            <w:szCs w:val="18"/>
          </w:rPr>
          <w:t>ANEEL</w:t>
        </w:r>
        <w:r w:rsidRPr="00EE5B19">
          <w:rPr>
            <w:rStyle w:val="Hyperlink"/>
            <w:rFonts w:ascii="Arial" w:hAnsi="Arial" w:cs="Arial"/>
            <w:color w:val="auto"/>
            <w:sz w:val="18"/>
            <w:szCs w:val="18"/>
            <w:u w:val="none"/>
          </w:rPr>
          <w:t>.</w:t>
        </w:r>
        <w:r w:rsidRPr="00EE5B19">
          <w:rPr>
            <w:rStyle w:val="Hyperlink"/>
            <w:rFonts w:ascii="Arial" w:hAnsi="Arial" w:cs="Arial"/>
            <w:color w:val="auto"/>
            <w:sz w:val="18"/>
            <w:szCs w:val="18"/>
          </w:rPr>
          <w:t xml:space="preserve">            </w:t>
        </w:r>
      </w:hyperlink>
      <w:r w:rsidR="00385030" w:rsidRPr="00F80036">
        <w:rPr>
          <w:noProof/>
          <w:color w:val="3366CC"/>
          <w:sz w:val="24"/>
          <w:highlight w:val="yellow"/>
        </w:rPr>
        <w:br w:type="page"/>
      </w:r>
    </w:p>
    <w:bookmarkStart w:id="150" w:name="_Toc192846534"/>
    <w:p w14:paraId="166299A9" w14:textId="3C8C7B21" w:rsidR="00C278AD" w:rsidRPr="00EE5B19" w:rsidRDefault="008F3368" w:rsidP="009B0BB6">
      <w:pPr>
        <w:pStyle w:val="Ttulo1"/>
        <w:spacing w:before="240"/>
        <w:rPr>
          <w:noProof/>
          <w:color w:val="3366CC"/>
          <w:sz w:val="24"/>
        </w:rPr>
      </w:pPr>
      <w:r w:rsidRPr="00EE5B19">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23C71087">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C6765B7" id="Group 25676" o:spid="_x0000_s1026" style="position:absolute;margin-left:-.1pt;margin-top:15.05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EE5B19">
        <w:rPr>
          <w:noProof/>
          <w:color w:val="3366CC"/>
          <w:sz w:val="24"/>
        </w:rPr>
        <w:t xml:space="preserve">SISTEMA DE </w:t>
      </w:r>
      <w:r w:rsidR="00C278AD" w:rsidRPr="00EE5B19">
        <w:rPr>
          <w:noProof/>
          <w:color w:val="3366CC"/>
          <w:sz w:val="24"/>
        </w:rPr>
        <w:t>TRANSMISSÃO EXISTENTE NO SEB</w:t>
      </w:r>
      <w:bookmarkEnd w:id="150"/>
    </w:p>
    <w:p w14:paraId="6FB2C62A" w14:textId="7FAA841E" w:rsidR="000D7884" w:rsidRPr="00EE5B19" w:rsidRDefault="00360D14" w:rsidP="00C278AD">
      <w:pPr>
        <w:rPr>
          <w:rFonts w:ascii="Century Gothic" w:hAnsi="Century Gothic"/>
          <w:color w:val="3366CC"/>
        </w:rPr>
      </w:pPr>
      <w:r>
        <w:rPr>
          <w:rFonts w:ascii="Century Gothic" w:hAnsi="Century Gothic"/>
          <w:color w:val="3366CC"/>
        </w:rPr>
        <w:t>Julho</w:t>
      </w:r>
      <w:r w:rsidR="008D5E12" w:rsidRPr="00EE5B19">
        <w:rPr>
          <w:rFonts w:ascii="Century Gothic" w:hAnsi="Century Gothic"/>
          <w:color w:val="3366CC"/>
        </w:rPr>
        <w:t xml:space="preserve"> </w:t>
      </w:r>
      <w:r w:rsidR="00C278AD" w:rsidRPr="00EE5B19">
        <w:rPr>
          <w:rFonts w:ascii="Century Gothic" w:hAnsi="Century Gothic"/>
          <w:color w:val="3366CC"/>
        </w:rPr>
        <w:t>de 202</w:t>
      </w:r>
      <w:r w:rsidR="009118CE" w:rsidRPr="00EE5B19">
        <w:rPr>
          <w:rFonts w:ascii="Century Gothic" w:hAnsi="Century Gothic"/>
          <w:color w:val="3366CC"/>
        </w:rPr>
        <w:t>5</w:t>
      </w:r>
    </w:p>
    <w:p w14:paraId="551497C2" w14:textId="77777777" w:rsidR="000D7884" w:rsidRPr="00EE5B19" w:rsidRDefault="000D7884" w:rsidP="00C278AD">
      <w:pPr>
        <w:rPr>
          <w:rFonts w:ascii="Century Gothic" w:hAnsi="Century Gothic"/>
          <w:color w:val="3366CC"/>
        </w:rPr>
      </w:pPr>
    </w:p>
    <w:p w14:paraId="025AE361" w14:textId="67BAFAD9" w:rsidR="00C278AD" w:rsidRPr="00EE5B19" w:rsidRDefault="00C278AD"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Linhas de transmissão de energia elétrica no SEB</w:t>
      </w:r>
    </w:p>
    <w:p w14:paraId="0B36480D" w14:textId="4DC0A237" w:rsidR="009A6A92" w:rsidRPr="00F80036" w:rsidRDefault="00EE5B19" w:rsidP="005A1533">
      <w:pPr>
        <w:spacing w:after="120"/>
        <w:jc w:val="center"/>
        <w:rPr>
          <w:rFonts w:ascii="Arial" w:eastAsiaTheme="majorEastAsia" w:hAnsi="Arial" w:cs="Arial"/>
          <w:color w:val="3366CC"/>
          <w:szCs w:val="20"/>
          <w:highlight w:val="yellow"/>
        </w:rPr>
      </w:pPr>
      <w:r w:rsidRPr="005F052B">
        <w:rPr>
          <w:noProof/>
          <w:lang w:eastAsia="pt-BR"/>
        </w:rPr>
        <w:drawing>
          <wp:inline distT="0" distB="0" distL="0" distR="0" wp14:anchorId="721C029A" wp14:editId="379CB9FE">
            <wp:extent cx="3771900" cy="2390775"/>
            <wp:effectExtent l="0" t="0" r="0" b="9525"/>
            <wp:docPr id="161441423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464E144E" w14:textId="6A638F7D" w:rsidR="00C278AD" w:rsidRPr="00F80036" w:rsidRDefault="00C278AD" w:rsidP="00C278AD">
      <w:pPr>
        <w:jc w:val="right"/>
        <w:rPr>
          <w:rFonts w:ascii="Arial" w:hAnsi="Arial" w:cs="Arial"/>
          <w:sz w:val="18"/>
          <w:szCs w:val="18"/>
          <w:highlight w:val="yellow"/>
        </w:rPr>
      </w:pPr>
      <w:r w:rsidRPr="00F80036">
        <w:rPr>
          <w:rFonts w:ascii="Arial Narrow" w:hAnsi="Arial Narrow"/>
          <w:sz w:val="18"/>
          <w:szCs w:val="18"/>
          <w:highlight w:val="yellow"/>
        </w:rPr>
        <w:t xml:space="preserve">                                                                                                                            </w:t>
      </w:r>
    </w:p>
    <w:p w14:paraId="3C6DC58F" w14:textId="77777777" w:rsidR="00C278AD" w:rsidRPr="00F80036" w:rsidRDefault="00C278AD" w:rsidP="00C278AD">
      <w:pPr>
        <w:jc w:val="center"/>
        <w:rPr>
          <w:b/>
          <w:noProof/>
          <w:highlight w:val="yellow"/>
          <w:lang w:eastAsia="pt-BR"/>
        </w:rPr>
      </w:pPr>
    </w:p>
    <w:p w14:paraId="5A40D4E4" w14:textId="78BF7C9C" w:rsidR="00C278AD" w:rsidRPr="00EE5B19" w:rsidRDefault="00B557DC"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Transformação</w:t>
      </w:r>
      <w:r w:rsidR="00C278AD" w:rsidRPr="00EE5B19">
        <w:rPr>
          <w:rFonts w:ascii="Arial" w:eastAsiaTheme="majorEastAsia" w:hAnsi="Arial" w:cs="Arial"/>
          <w:color w:val="3366CC"/>
          <w:szCs w:val="20"/>
        </w:rPr>
        <w:t xml:space="preserve"> de energia elétrica no SEB</w:t>
      </w:r>
    </w:p>
    <w:p w14:paraId="651C5246" w14:textId="4B9B6264" w:rsidR="009A6A92" w:rsidRPr="00F80036" w:rsidRDefault="002E3D08" w:rsidP="005A1533">
      <w:pPr>
        <w:spacing w:after="120"/>
        <w:jc w:val="center"/>
        <w:rPr>
          <w:rFonts w:ascii="Arial" w:eastAsiaTheme="majorEastAsia" w:hAnsi="Arial" w:cs="Arial"/>
          <w:color w:val="3366CC"/>
          <w:szCs w:val="20"/>
          <w:highlight w:val="yellow"/>
        </w:rPr>
      </w:pPr>
      <w:r w:rsidRPr="008E177A">
        <w:rPr>
          <w:noProof/>
        </w:rPr>
        <w:drawing>
          <wp:inline distT="0" distB="0" distL="0" distR="0" wp14:anchorId="1A3C8221" wp14:editId="1E58F280">
            <wp:extent cx="3949700" cy="1873250"/>
            <wp:effectExtent l="0" t="0" r="0" b="0"/>
            <wp:docPr id="10069310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49700" cy="1873250"/>
                    </a:xfrm>
                    <a:prstGeom prst="rect">
                      <a:avLst/>
                    </a:prstGeom>
                    <a:noFill/>
                    <a:ln>
                      <a:noFill/>
                    </a:ln>
                  </pic:spPr>
                </pic:pic>
              </a:graphicData>
            </a:graphic>
          </wp:inline>
        </w:drawing>
      </w:r>
    </w:p>
    <w:p w14:paraId="0C2A2360" w14:textId="740152FC" w:rsidR="00FC3593" w:rsidRPr="00F80036" w:rsidRDefault="00FC3593" w:rsidP="005A1533">
      <w:pPr>
        <w:spacing w:after="120"/>
        <w:jc w:val="center"/>
        <w:rPr>
          <w:rFonts w:ascii="Arial" w:eastAsiaTheme="majorEastAsia" w:hAnsi="Arial" w:cs="Arial"/>
          <w:color w:val="3366CC"/>
          <w:szCs w:val="20"/>
          <w:highlight w:val="yellow"/>
        </w:rPr>
      </w:pPr>
    </w:p>
    <w:p w14:paraId="47576C38" w14:textId="2A0FC434" w:rsidR="008F3368" w:rsidRPr="00F80036"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F80036" w:rsidRDefault="00990DF6" w:rsidP="008F3368">
      <w:pPr>
        <w:spacing w:after="120"/>
        <w:jc w:val="center"/>
        <w:rPr>
          <w:rFonts w:ascii="Arial" w:eastAsiaTheme="majorEastAsia" w:hAnsi="Arial" w:cs="Arial"/>
          <w:color w:val="3366CC"/>
          <w:szCs w:val="20"/>
          <w:highlight w:val="yellow"/>
        </w:rPr>
      </w:pPr>
    </w:p>
    <w:p w14:paraId="3F4EE08B" w14:textId="77777777" w:rsidR="00AC17F4" w:rsidRPr="00EF4444" w:rsidRDefault="00AC17F4" w:rsidP="00AC17F4">
      <w:pPr>
        <w:rPr>
          <w:rFonts w:ascii="Arial" w:hAnsi="Arial" w:cs="Arial"/>
          <w:sz w:val="16"/>
          <w:szCs w:val="16"/>
        </w:rPr>
      </w:pPr>
      <w:r w:rsidRPr="00EF4444">
        <w:rPr>
          <w:rFonts w:ascii="Arial" w:hAnsi="Arial" w:cs="Arial"/>
          <w:sz w:val="16"/>
          <w:szCs w:val="16"/>
        </w:rPr>
        <w:t>Considera as linhas de transmissão em operação da Rede Básica, conexões de usinas, interligações internacionais e 190 km instalados no sistema isolado de Boa Vista, em RR.</w:t>
      </w:r>
    </w:p>
    <w:p w14:paraId="5009130E" w14:textId="77777777" w:rsidR="00AC17F4" w:rsidRDefault="00AC17F4" w:rsidP="00AC17F4">
      <w:pPr>
        <w:rPr>
          <w:rFonts w:ascii="Arial" w:hAnsi="Arial" w:cs="Arial"/>
          <w:sz w:val="16"/>
          <w:szCs w:val="16"/>
        </w:rPr>
      </w:pPr>
      <w:r w:rsidRPr="001162F5">
        <w:rPr>
          <w:rFonts w:ascii="Arial" w:hAnsi="Arial" w:cs="Arial"/>
          <w:sz w:val="16"/>
          <w:szCs w:val="16"/>
        </w:rPr>
        <w:t xml:space="preserve">Os dados </w:t>
      </w:r>
      <w:r>
        <w:rPr>
          <w:rFonts w:ascii="Arial" w:hAnsi="Arial" w:cs="Arial"/>
          <w:sz w:val="16"/>
          <w:szCs w:val="16"/>
        </w:rPr>
        <w:t>da transmissão</w:t>
      </w:r>
      <w:r w:rsidRPr="001162F5">
        <w:rPr>
          <w:rFonts w:ascii="Arial" w:hAnsi="Arial" w:cs="Arial"/>
          <w:sz w:val="16"/>
          <w:szCs w:val="16"/>
        </w:rPr>
        <w:t xml:space="preserve"> poderão sofrer alterações após a publicação deste Boletim, em virtude de consolidação realizada pelo </w:t>
      </w:r>
      <w:r w:rsidRPr="001162F5">
        <w:rPr>
          <w:rFonts w:ascii="Arial" w:hAnsi="Arial" w:cs="Arial"/>
          <w:sz w:val="16"/>
          <w:szCs w:val="16"/>
          <w:lang w:eastAsia="pt-BR"/>
        </w:rPr>
        <w:t>ONS e ANEEL</w:t>
      </w:r>
      <w:r w:rsidRPr="001162F5">
        <w:rPr>
          <w:rFonts w:ascii="Arial" w:hAnsi="Arial" w:cs="Arial"/>
          <w:sz w:val="16"/>
          <w:szCs w:val="16"/>
        </w:rPr>
        <w:t>.</w:t>
      </w:r>
      <w:r>
        <w:rPr>
          <w:rFonts w:ascii="Arial" w:hAnsi="Arial" w:cs="Arial"/>
          <w:sz w:val="16"/>
          <w:szCs w:val="16"/>
        </w:rPr>
        <w:t xml:space="preserve"> Essa consolidação é publicada no Boletim de dezembro de cada ano.</w:t>
      </w:r>
    </w:p>
    <w:p w14:paraId="072CE2C5" w14:textId="77777777" w:rsidR="00AC17F4" w:rsidRPr="001162F5" w:rsidRDefault="00AC17F4" w:rsidP="00AC17F4">
      <w:pPr>
        <w:rPr>
          <w:rFonts w:ascii="Arial" w:hAnsi="Arial" w:cs="Arial"/>
          <w:sz w:val="16"/>
          <w:szCs w:val="16"/>
        </w:rPr>
      </w:pPr>
      <w:r w:rsidRPr="00FF455E">
        <w:rPr>
          <w:rFonts w:ascii="Arial" w:hAnsi="Arial" w:cs="Arial"/>
          <w:sz w:val="16"/>
          <w:szCs w:val="16"/>
        </w:rPr>
        <w:t>Os valores incluem os empreendimentos que entraram em operação no mês de referência.</w:t>
      </w:r>
    </w:p>
    <w:p w14:paraId="3EEE786C" w14:textId="1962023C" w:rsidR="00FA594F" w:rsidRPr="00EE5B19" w:rsidRDefault="00FA594F" w:rsidP="001354AD">
      <w:pPr>
        <w:rPr>
          <w:rFonts w:ascii="Arial" w:hAnsi="Arial" w:cs="Arial"/>
          <w:sz w:val="16"/>
          <w:szCs w:val="16"/>
        </w:rPr>
      </w:pPr>
    </w:p>
    <w:p w14:paraId="59A4D9EE" w14:textId="77777777" w:rsidR="00FA594F" w:rsidRPr="00EE5B19" w:rsidRDefault="00FA594F" w:rsidP="00FA594F">
      <w:pPr>
        <w:jc w:val="right"/>
        <w:rPr>
          <w:rFonts w:ascii="Arial" w:hAnsi="Arial" w:cs="Arial"/>
          <w:sz w:val="18"/>
          <w:szCs w:val="18"/>
        </w:rPr>
      </w:pPr>
      <w:r w:rsidRPr="00EE5B19">
        <w:rPr>
          <w:rFonts w:ascii="Arial" w:hAnsi="Arial" w:cs="Arial"/>
          <w:sz w:val="18"/>
          <w:szCs w:val="18"/>
        </w:rPr>
        <w:t>Fontes dos dados: SNEE/MME, ANEEL e ONS.</w:t>
      </w:r>
    </w:p>
    <w:p w14:paraId="5FFC7649" w14:textId="77777777" w:rsidR="00FA594F" w:rsidRPr="00EE5B19" w:rsidRDefault="00FA594F" w:rsidP="001354AD">
      <w:pPr>
        <w:rPr>
          <w:lang w:eastAsia="pt-BR"/>
        </w:rPr>
      </w:pPr>
    </w:p>
    <w:p w14:paraId="1F725295" w14:textId="5BA4F6DC" w:rsidR="009811D0" w:rsidRPr="00F80036" w:rsidRDefault="009811D0" w:rsidP="001354AD">
      <w:pPr>
        <w:rPr>
          <w:highlight w:val="yellow"/>
          <w:lang w:eastAsia="pt-BR"/>
        </w:rPr>
      </w:pPr>
    </w:p>
    <w:p w14:paraId="33318051" w14:textId="152364CD" w:rsidR="009811D0" w:rsidRPr="00F80036" w:rsidRDefault="009811D0" w:rsidP="001354AD">
      <w:pPr>
        <w:rPr>
          <w:highlight w:val="yellow"/>
          <w:lang w:eastAsia="pt-BR"/>
        </w:rPr>
      </w:pPr>
    </w:p>
    <w:bookmarkStart w:id="151" w:name="_Toc192846535"/>
    <w:p w14:paraId="73C4A809" w14:textId="3C013E4D" w:rsidR="00CD31FF" w:rsidRPr="00EE5B19" w:rsidRDefault="009811D0" w:rsidP="001354AD">
      <w:pPr>
        <w:pStyle w:val="Ttulo1"/>
        <w:spacing w:before="240"/>
        <w:ind w:left="0" w:firstLine="0"/>
        <w:rPr>
          <w:color w:val="3366CC"/>
          <w:sz w:val="24"/>
          <w:szCs w:val="24"/>
        </w:rPr>
      </w:pPr>
      <w:r w:rsidRPr="00EE5B19">
        <w:rPr>
          <w:noProof/>
          <w:color w:val="3366CC"/>
        </w:rPr>
        <w:lastRenderedPageBreak/>
        <mc:AlternateContent>
          <mc:Choice Requires="wpg">
            <w:drawing>
              <wp:anchor distT="0" distB="0" distL="114300" distR="114300" simplePos="0" relativeHeight="251886606" behindDoc="0" locked="0" layoutInCell="1" allowOverlap="1" wp14:anchorId="34143658" wp14:editId="52819EBE">
                <wp:simplePos x="0" y="0"/>
                <wp:positionH relativeFrom="margin">
                  <wp:posOffset>-4445</wp:posOffset>
                </wp:positionH>
                <wp:positionV relativeFrom="paragraph">
                  <wp:posOffset>229639</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AB36E7" id="Group 25676" o:spid="_x0000_s1026" style="position:absolute;margin-left:-.35pt;margin-top:18.1pt;width:240pt;height:3.6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EE5B19">
        <w:rPr>
          <w:color w:val="3366CC"/>
          <w:sz w:val="24"/>
          <w:szCs w:val="24"/>
        </w:rPr>
        <w:t>EXPANSÃO DO SISTEMA DE TRANSMISSÃO</w:t>
      </w:r>
      <w:bookmarkEnd w:id="151"/>
    </w:p>
    <w:p w14:paraId="16BFE3AC" w14:textId="77777777" w:rsidR="0054017B" w:rsidRPr="00EE5B19" w:rsidRDefault="0054017B" w:rsidP="0054017B">
      <w:pPr>
        <w:rPr>
          <w:lang w:eastAsia="pt-BR"/>
        </w:rPr>
      </w:pPr>
    </w:p>
    <w:p w14:paraId="3A8C1708" w14:textId="47DC4FFC" w:rsidR="00CD31FF" w:rsidRPr="00EE5B19" w:rsidRDefault="00CD31FF" w:rsidP="001354AD">
      <w:pPr>
        <w:pStyle w:val="Ttulo2"/>
        <w:rPr>
          <w:b/>
          <w:color w:val="3366CC"/>
          <w:sz w:val="24"/>
          <w:szCs w:val="24"/>
        </w:rPr>
      </w:pPr>
      <w:bookmarkStart w:id="152" w:name="_Toc192846536"/>
      <w:r w:rsidRPr="00EE5B19">
        <w:rPr>
          <w:b/>
          <w:color w:val="3366CC"/>
          <w:sz w:val="24"/>
          <w:szCs w:val="24"/>
        </w:rPr>
        <w:t>Entrada em operação de empreendimentos de transmissão</w:t>
      </w:r>
      <w:bookmarkEnd w:id="152"/>
      <w:r w:rsidRPr="00EE5B19">
        <w:rPr>
          <w:b/>
          <w:color w:val="3366CC"/>
          <w:sz w:val="24"/>
          <w:szCs w:val="24"/>
        </w:rPr>
        <w:t xml:space="preserve"> </w:t>
      </w:r>
    </w:p>
    <w:p w14:paraId="69F54EF6" w14:textId="1AF046A4" w:rsidR="00C514E8" w:rsidRPr="00EE5B19" w:rsidRDefault="00360D14" w:rsidP="001354AD">
      <w:pPr>
        <w:rPr>
          <w:rFonts w:ascii="Century Gothic" w:hAnsi="Century Gothic"/>
          <w:color w:val="3366CC"/>
        </w:rPr>
      </w:pPr>
      <w:r w:rsidRPr="005F052B">
        <w:rPr>
          <w:rFonts w:ascii="Century Gothic" w:hAnsi="Century Gothic"/>
          <w:color w:val="3366CC"/>
        </w:rPr>
        <w:t>Julho</w:t>
      </w:r>
      <w:r w:rsidR="00487688" w:rsidRPr="005F052B">
        <w:rPr>
          <w:rFonts w:ascii="Century Gothic" w:hAnsi="Century Gothic"/>
          <w:color w:val="3366CC"/>
        </w:rPr>
        <w:t xml:space="preserve"> </w:t>
      </w:r>
      <w:r w:rsidR="00C514E8" w:rsidRPr="005F052B">
        <w:rPr>
          <w:rFonts w:ascii="Century Gothic" w:hAnsi="Century Gothic"/>
          <w:color w:val="3366CC"/>
        </w:rPr>
        <w:t>de 202</w:t>
      </w:r>
      <w:r w:rsidR="009118CE" w:rsidRPr="005F052B">
        <w:rPr>
          <w:rFonts w:ascii="Century Gothic" w:hAnsi="Century Gothic"/>
          <w:color w:val="3366CC"/>
        </w:rPr>
        <w:t>5</w:t>
      </w:r>
    </w:p>
    <w:p w14:paraId="7ECD072F" w14:textId="77777777" w:rsidR="00CD31FF" w:rsidRPr="00EE5B19" w:rsidRDefault="00CD31FF" w:rsidP="00CD31FF">
      <w:pPr>
        <w:spacing w:after="0"/>
        <w:rPr>
          <w:b/>
          <w:lang w:eastAsia="pt-BR"/>
        </w:rPr>
      </w:pPr>
    </w:p>
    <w:p w14:paraId="1A999BE6" w14:textId="17137018"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Descrição das linhas de transmissão que entraram em operação no mês</w:t>
      </w:r>
    </w:p>
    <w:p w14:paraId="5FBFFE71" w14:textId="0ED2BFEC" w:rsidR="009A6A92" w:rsidRPr="00EE5B19" w:rsidRDefault="002E3D08" w:rsidP="005A1533">
      <w:pPr>
        <w:spacing w:after="120"/>
        <w:jc w:val="center"/>
        <w:rPr>
          <w:rFonts w:ascii="Arial" w:eastAsiaTheme="majorEastAsia" w:hAnsi="Arial" w:cs="Arial"/>
          <w:color w:val="3366CC"/>
          <w:szCs w:val="20"/>
        </w:rPr>
      </w:pPr>
      <w:r w:rsidRPr="006B5157">
        <w:rPr>
          <w:noProof/>
        </w:rPr>
        <w:drawing>
          <wp:inline distT="0" distB="0" distL="0" distR="0" wp14:anchorId="0CE66FBD" wp14:editId="114AA278">
            <wp:extent cx="6750685" cy="539115"/>
            <wp:effectExtent l="0" t="0" r="0" b="0"/>
            <wp:docPr id="66390819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685" cy="539115"/>
                    </a:xfrm>
                    <a:prstGeom prst="rect">
                      <a:avLst/>
                    </a:prstGeom>
                    <a:noFill/>
                    <a:ln>
                      <a:noFill/>
                    </a:ln>
                  </pic:spPr>
                </pic:pic>
              </a:graphicData>
            </a:graphic>
          </wp:inline>
        </w:drawing>
      </w:r>
    </w:p>
    <w:p w14:paraId="6CFDBB29" w14:textId="77777777" w:rsidR="00CD31FF" w:rsidRPr="00EE5B19" w:rsidRDefault="00CD31FF" w:rsidP="00CD31FF">
      <w:pPr>
        <w:spacing w:after="76"/>
        <w:ind w:right="-14"/>
        <w:jc w:val="center"/>
        <w:rPr>
          <w:rFonts w:ascii="Century Gothic" w:eastAsiaTheme="majorEastAsia" w:hAnsi="Century Gothic" w:cstheme="majorBidi"/>
          <w:b/>
          <w:color w:val="3366CC"/>
        </w:rPr>
      </w:pPr>
    </w:p>
    <w:p w14:paraId="5D01F5F9" w14:textId="74E676FC"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Descrição </w:t>
      </w:r>
      <w:r w:rsidR="00B557DC" w:rsidRPr="00EE5B19">
        <w:rPr>
          <w:rFonts w:ascii="Arial" w:eastAsiaTheme="majorEastAsia" w:hAnsi="Arial" w:cs="Arial"/>
          <w:color w:val="3366CC"/>
          <w:szCs w:val="20"/>
        </w:rPr>
        <w:t>d</w:t>
      </w:r>
      <w:r w:rsidR="00A56811" w:rsidRPr="00EE5B19">
        <w:rPr>
          <w:rFonts w:ascii="Arial" w:eastAsiaTheme="majorEastAsia" w:hAnsi="Arial" w:cs="Arial"/>
          <w:color w:val="3366CC"/>
          <w:szCs w:val="20"/>
        </w:rPr>
        <w:t>os</w:t>
      </w:r>
      <w:r w:rsidR="00B557DC" w:rsidRPr="00EE5B19">
        <w:rPr>
          <w:rFonts w:ascii="Arial" w:eastAsiaTheme="majorEastAsia" w:hAnsi="Arial" w:cs="Arial"/>
          <w:color w:val="3366CC"/>
          <w:szCs w:val="20"/>
        </w:rPr>
        <w:t xml:space="preserve"> transforma</w:t>
      </w:r>
      <w:r w:rsidR="00A56811" w:rsidRPr="00EE5B19">
        <w:rPr>
          <w:rFonts w:ascii="Arial" w:eastAsiaTheme="majorEastAsia" w:hAnsi="Arial" w:cs="Arial"/>
          <w:color w:val="3366CC"/>
          <w:szCs w:val="20"/>
        </w:rPr>
        <w:t>dores</w:t>
      </w:r>
      <w:r w:rsidR="00B557DC" w:rsidRPr="00EE5B19">
        <w:rPr>
          <w:rFonts w:ascii="Arial" w:eastAsiaTheme="majorEastAsia" w:hAnsi="Arial" w:cs="Arial"/>
          <w:color w:val="3366CC"/>
          <w:szCs w:val="20"/>
        </w:rPr>
        <w:t xml:space="preserve"> que</w:t>
      </w:r>
      <w:r w:rsidRPr="00EE5B19">
        <w:rPr>
          <w:rFonts w:ascii="Arial" w:eastAsiaTheme="majorEastAsia" w:hAnsi="Arial" w:cs="Arial"/>
          <w:color w:val="3366CC"/>
          <w:szCs w:val="20"/>
        </w:rPr>
        <w:t xml:space="preserve"> entraram em operação no mês</w:t>
      </w:r>
    </w:p>
    <w:p w14:paraId="486FA977" w14:textId="723AE12D" w:rsidR="009A6A92" w:rsidRDefault="009A6A92" w:rsidP="005A1533">
      <w:pPr>
        <w:spacing w:after="120"/>
        <w:jc w:val="center"/>
        <w:rPr>
          <w:rFonts w:ascii="Arial" w:eastAsiaTheme="majorEastAsia" w:hAnsi="Arial" w:cs="Arial"/>
          <w:color w:val="3366CC"/>
          <w:szCs w:val="20"/>
        </w:rPr>
      </w:pPr>
    </w:p>
    <w:p w14:paraId="52AB95E7" w14:textId="5E016224" w:rsidR="00192171" w:rsidRPr="00EE5B19" w:rsidRDefault="00192171" w:rsidP="005A1533">
      <w:pPr>
        <w:spacing w:after="120"/>
        <w:jc w:val="center"/>
        <w:rPr>
          <w:rFonts w:ascii="Arial" w:eastAsiaTheme="majorEastAsia" w:hAnsi="Arial" w:cs="Arial"/>
          <w:color w:val="3366CC"/>
          <w:szCs w:val="20"/>
        </w:rPr>
      </w:pPr>
      <w:r w:rsidRPr="00192171">
        <w:rPr>
          <w:noProof/>
        </w:rPr>
        <w:drawing>
          <wp:inline distT="0" distB="0" distL="0" distR="0" wp14:anchorId="2710E21F" wp14:editId="139DE7C0">
            <wp:extent cx="6750685" cy="734695"/>
            <wp:effectExtent l="0" t="0" r="0" b="8255"/>
            <wp:docPr id="81778672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0685" cy="734695"/>
                    </a:xfrm>
                    <a:prstGeom prst="rect">
                      <a:avLst/>
                    </a:prstGeom>
                    <a:noFill/>
                    <a:ln>
                      <a:noFill/>
                    </a:ln>
                  </pic:spPr>
                </pic:pic>
              </a:graphicData>
            </a:graphic>
          </wp:inline>
        </w:drawing>
      </w:r>
    </w:p>
    <w:p w14:paraId="72D53AE5" w14:textId="3A3B9EF5" w:rsidR="00FC3593" w:rsidRPr="00EE5B19" w:rsidRDefault="00FC3593" w:rsidP="005A1533">
      <w:pPr>
        <w:spacing w:after="120"/>
        <w:jc w:val="center"/>
        <w:rPr>
          <w:rFonts w:ascii="Arial" w:eastAsiaTheme="majorEastAsia" w:hAnsi="Arial" w:cs="Arial"/>
          <w:color w:val="3366CC"/>
          <w:szCs w:val="20"/>
        </w:rPr>
      </w:pPr>
    </w:p>
    <w:p w14:paraId="2F4648D2" w14:textId="5D165B51" w:rsidR="00CD31FF" w:rsidRPr="00EE5B19" w:rsidRDefault="00CD31FF" w:rsidP="00CD31FF">
      <w:pPr>
        <w:spacing w:before="60" w:after="120"/>
        <w:ind w:right="-142"/>
        <w:jc w:val="center"/>
        <w:rPr>
          <w:rFonts w:ascii="Arial" w:hAnsi="Arial" w:cs="Arial"/>
          <w:sz w:val="18"/>
          <w:szCs w:val="18"/>
        </w:rPr>
      </w:pPr>
    </w:p>
    <w:p w14:paraId="43F6A078" w14:textId="7BEC85E3" w:rsidR="00CD31FF" w:rsidRPr="00EE5B19" w:rsidRDefault="00CD31FF">
      <w:pPr>
        <w:spacing w:before="60" w:after="120"/>
        <w:ind w:right="-142"/>
        <w:jc w:val="right"/>
        <w:rPr>
          <w:rFonts w:ascii="Arial" w:hAnsi="Arial" w:cs="Arial"/>
          <w:sz w:val="18"/>
          <w:szCs w:val="18"/>
        </w:rPr>
      </w:pPr>
      <w:r w:rsidRPr="00EE5B19">
        <w:rPr>
          <w:rFonts w:ascii="Arial" w:hAnsi="Arial" w:cs="Arial"/>
          <w:sz w:val="18"/>
          <w:szCs w:val="18"/>
        </w:rPr>
        <w:t>Fonte dos dados: ONS.</w:t>
      </w:r>
    </w:p>
    <w:p w14:paraId="3BD95C7C" w14:textId="77777777" w:rsidR="00FC3593" w:rsidRPr="00EE5B19" w:rsidRDefault="00FC3593">
      <w:pPr>
        <w:spacing w:before="60" w:after="120"/>
        <w:ind w:right="-142"/>
        <w:jc w:val="right"/>
        <w:rPr>
          <w:rFonts w:ascii="Arial" w:hAnsi="Arial" w:cs="Arial"/>
          <w:sz w:val="18"/>
          <w:szCs w:val="18"/>
        </w:rPr>
      </w:pPr>
    </w:p>
    <w:p w14:paraId="2571B672" w14:textId="6ADA281A" w:rsidR="00FC3593" w:rsidRPr="00EE5B19" w:rsidRDefault="00FC3593" w:rsidP="00CD31FF">
      <w:pPr>
        <w:tabs>
          <w:tab w:val="left" w:pos="1276"/>
          <w:tab w:val="left" w:pos="1701"/>
        </w:tabs>
        <w:spacing w:after="0" w:line="240" w:lineRule="auto"/>
        <w:ind w:right="141"/>
        <w:jc w:val="center"/>
        <w:rPr>
          <w:noProof/>
          <w:lang w:eastAsia="pt-BR"/>
        </w:rPr>
      </w:pPr>
    </w:p>
    <w:p w14:paraId="4E416FD2" w14:textId="2A37C6C5" w:rsidR="00FC3593" w:rsidRPr="00EE5B19" w:rsidRDefault="00FC3593" w:rsidP="00CD31FF">
      <w:pPr>
        <w:tabs>
          <w:tab w:val="left" w:pos="1276"/>
          <w:tab w:val="left" w:pos="1701"/>
        </w:tabs>
        <w:spacing w:after="0" w:line="240" w:lineRule="auto"/>
        <w:ind w:right="141"/>
        <w:jc w:val="center"/>
        <w:rPr>
          <w:noProof/>
          <w:lang w:eastAsia="pt-BR"/>
        </w:rPr>
      </w:pPr>
    </w:p>
    <w:p w14:paraId="38D13162" w14:textId="46E8908B" w:rsidR="00FC3593" w:rsidRPr="00EE5B19" w:rsidRDefault="00FC3593" w:rsidP="00CD31FF">
      <w:pPr>
        <w:tabs>
          <w:tab w:val="left" w:pos="1276"/>
          <w:tab w:val="left" w:pos="1701"/>
        </w:tabs>
        <w:spacing w:after="0" w:line="240" w:lineRule="auto"/>
        <w:ind w:right="141"/>
        <w:jc w:val="center"/>
        <w:rPr>
          <w:noProof/>
          <w:lang w:eastAsia="pt-BR"/>
        </w:rPr>
      </w:pPr>
    </w:p>
    <w:p w14:paraId="62FE0A66" w14:textId="34942D36" w:rsidR="00FC3593" w:rsidRPr="00EE5B19" w:rsidRDefault="00FC3593" w:rsidP="00CD31FF">
      <w:pPr>
        <w:tabs>
          <w:tab w:val="left" w:pos="1276"/>
          <w:tab w:val="left" w:pos="1701"/>
        </w:tabs>
        <w:spacing w:after="0" w:line="240" w:lineRule="auto"/>
        <w:ind w:right="141"/>
        <w:jc w:val="center"/>
        <w:rPr>
          <w:noProof/>
          <w:lang w:eastAsia="pt-BR"/>
        </w:rPr>
      </w:pPr>
    </w:p>
    <w:p w14:paraId="3397467C" w14:textId="5E78D29B" w:rsidR="00FC3593" w:rsidRPr="00EE5B19" w:rsidRDefault="00FC3593" w:rsidP="00CD31FF">
      <w:pPr>
        <w:tabs>
          <w:tab w:val="left" w:pos="1276"/>
          <w:tab w:val="left" w:pos="1701"/>
        </w:tabs>
        <w:spacing w:after="0" w:line="240" w:lineRule="auto"/>
        <w:ind w:right="141"/>
        <w:jc w:val="center"/>
        <w:rPr>
          <w:noProof/>
          <w:lang w:eastAsia="pt-BR"/>
        </w:rPr>
      </w:pPr>
    </w:p>
    <w:p w14:paraId="5C34767F" w14:textId="6FC373BC" w:rsidR="00FC3593" w:rsidRPr="00EE5B19" w:rsidRDefault="00FC3593" w:rsidP="00CD31FF">
      <w:pPr>
        <w:tabs>
          <w:tab w:val="left" w:pos="1276"/>
          <w:tab w:val="left" w:pos="1701"/>
        </w:tabs>
        <w:spacing w:after="0" w:line="240" w:lineRule="auto"/>
        <w:ind w:right="141"/>
        <w:jc w:val="center"/>
        <w:rPr>
          <w:noProof/>
          <w:lang w:eastAsia="pt-BR"/>
        </w:rPr>
      </w:pPr>
    </w:p>
    <w:p w14:paraId="383BF96B" w14:textId="5295E28B" w:rsidR="00FC3593" w:rsidRPr="00EE5B19" w:rsidRDefault="00FC3593" w:rsidP="00CD31FF">
      <w:pPr>
        <w:tabs>
          <w:tab w:val="left" w:pos="1276"/>
          <w:tab w:val="left" w:pos="1701"/>
        </w:tabs>
        <w:spacing w:after="0" w:line="240" w:lineRule="auto"/>
        <w:ind w:right="141"/>
        <w:jc w:val="center"/>
        <w:rPr>
          <w:noProof/>
          <w:lang w:eastAsia="pt-BR"/>
        </w:rPr>
      </w:pPr>
    </w:p>
    <w:p w14:paraId="5B20D4C6" w14:textId="0185D5CB" w:rsidR="00FC3593" w:rsidRPr="00EE5B19" w:rsidRDefault="00FC3593" w:rsidP="00CD31FF">
      <w:pPr>
        <w:tabs>
          <w:tab w:val="left" w:pos="1276"/>
          <w:tab w:val="left" w:pos="1701"/>
        </w:tabs>
        <w:spacing w:after="0" w:line="240" w:lineRule="auto"/>
        <w:ind w:right="141"/>
        <w:jc w:val="center"/>
        <w:rPr>
          <w:noProof/>
          <w:lang w:eastAsia="pt-BR"/>
        </w:rPr>
      </w:pPr>
    </w:p>
    <w:p w14:paraId="066783AC" w14:textId="34676BEF" w:rsidR="00FC3593" w:rsidRPr="00EE5B19" w:rsidRDefault="00FC3593" w:rsidP="00CD31FF">
      <w:pPr>
        <w:tabs>
          <w:tab w:val="left" w:pos="1276"/>
          <w:tab w:val="left" w:pos="1701"/>
        </w:tabs>
        <w:spacing w:after="0" w:line="240" w:lineRule="auto"/>
        <w:ind w:right="141"/>
        <w:jc w:val="center"/>
        <w:rPr>
          <w:noProof/>
          <w:lang w:eastAsia="pt-BR"/>
        </w:rPr>
      </w:pPr>
    </w:p>
    <w:p w14:paraId="7EA47D5F" w14:textId="5756984E" w:rsidR="00FC3593" w:rsidRPr="00EE5B19" w:rsidRDefault="00FC3593" w:rsidP="00CD31FF">
      <w:pPr>
        <w:tabs>
          <w:tab w:val="left" w:pos="1276"/>
          <w:tab w:val="left" w:pos="1701"/>
        </w:tabs>
        <w:spacing w:after="0" w:line="240" w:lineRule="auto"/>
        <w:ind w:right="141"/>
        <w:jc w:val="center"/>
        <w:rPr>
          <w:noProof/>
          <w:lang w:eastAsia="pt-BR"/>
        </w:rPr>
      </w:pPr>
    </w:p>
    <w:p w14:paraId="301DB9EF" w14:textId="1FEF6D4F" w:rsidR="00FC3593" w:rsidRPr="00EE5B19" w:rsidRDefault="00FC3593" w:rsidP="00CD31FF">
      <w:pPr>
        <w:tabs>
          <w:tab w:val="left" w:pos="1276"/>
          <w:tab w:val="left" w:pos="1701"/>
        </w:tabs>
        <w:spacing w:after="0" w:line="240" w:lineRule="auto"/>
        <w:ind w:right="141"/>
        <w:jc w:val="center"/>
        <w:rPr>
          <w:noProof/>
          <w:lang w:eastAsia="pt-BR"/>
        </w:rPr>
      </w:pPr>
    </w:p>
    <w:p w14:paraId="3F4124E6" w14:textId="4F09B072" w:rsidR="00FC3593" w:rsidRPr="00EE5B19" w:rsidRDefault="00FC3593" w:rsidP="00CD31FF">
      <w:pPr>
        <w:tabs>
          <w:tab w:val="left" w:pos="1276"/>
          <w:tab w:val="left" w:pos="1701"/>
        </w:tabs>
        <w:spacing w:after="0" w:line="240" w:lineRule="auto"/>
        <w:ind w:right="141"/>
        <w:jc w:val="center"/>
        <w:rPr>
          <w:noProof/>
          <w:lang w:eastAsia="pt-BR"/>
        </w:rPr>
      </w:pPr>
    </w:p>
    <w:p w14:paraId="41C2F668" w14:textId="3ED63EA0" w:rsidR="00FC3593" w:rsidRPr="00EE5B19" w:rsidRDefault="00FC3593" w:rsidP="00CD31FF">
      <w:pPr>
        <w:tabs>
          <w:tab w:val="left" w:pos="1276"/>
          <w:tab w:val="left" w:pos="1701"/>
        </w:tabs>
        <w:spacing w:after="0" w:line="240" w:lineRule="auto"/>
        <w:ind w:right="141"/>
        <w:jc w:val="center"/>
        <w:rPr>
          <w:noProof/>
          <w:lang w:eastAsia="pt-BR"/>
        </w:rPr>
      </w:pPr>
    </w:p>
    <w:p w14:paraId="255729CA" w14:textId="50450D14" w:rsidR="00FC3593" w:rsidRPr="00EE5B19" w:rsidRDefault="00FC3593" w:rsidP="00CD31FF">
      <w:pPr>
        <w:tabs>
          <w:tab w:val="left" w:pos="1276"/>
          <w:tab w:val="left" w:pos="1701"/>
        </w:tabs>
        <w:spacing w:after="0" w:line="240" w:lineRule="auto"/>
        <w:ind w:right="141"/>
        <w:jc w:val="center"/>
        <w:rPr>
          <w:noProof/>
          <w:lang w:eastAsia="pt-BR"/>
        </w:rPr>
      </w:pPr>
    </w:p>
    <w:p w14:paraId="0413921C" w14:textId="23EA7404" w:rsidR="00FC3593" w:rsidRPr="00EE5B19" w:rsidRDefault="00FC3593" w:rsidP="00CD31FF">
      <w:pPr>
        <w:tabs>
          <w:tab w:val="left" w:pos="1276"/>
          <w:tab w:val="left" w:pos="1701"/>
        </w:tabs>
        <w:spacing w:after="0" w:line="240" w:lineRule="auto"/>
        <w:ind w:right="141"/>
        <w:jc w:val="center"/>
        <w:rPr>
          <w:noProof/>
          <w:lang w:eastAsia="pt-BR"/>
        </w:rPr>
      </w:pPr>
    </w:p>
    <w:p w14:paraId="747185D5" w14:textId="4EE54E73" w:rsidR="00FC3593" w:rsidRPr="00EE5B19" w:rsidRDefault="00FC3593" w:rsidP="00CD31FF">
      <w:pPr>
        <w:tabs>
          <w:tab w:val="left" w:pos="1276"/>
          <w:tab w:val="left" w:pos="1701"/>
        </w:tabs>
        <w:spacing w:after="0" w:line="240" w:lineRule="auto"/>
        <w:ind w:right="141"/>
        <w:jc w:val="center"/>
        <w:rPr>
          <w:noProof/>
          <w:lang w:eastAsia="pt-BR"/>
        </w:rPr>
      </w:pPr>
    </w:p>
    <w:p w14:paraId="4DFF6D1D" w14:textId="0823E7AF" w:rsidR="00FC3593" w:rsidRPr="00EE5B19" w:rsidRDefault="00FC3593" w:rsidP="00CD31FF">
      <w:pPr>
        <w:tabs>
          <w:tab w:val="left" w:pos="1276"/>
          <w:tab w:val="left" w:pos="1701"/>
        </w:tabs>
        <w:spacing w:after="0" w:line="240" w:lineRule="auto"/>
        <w:ind w:right="141"/>
        <w:jc w:val="center"/>
        <w:rPr>
          <w:noProof/>
          <w:lang w:eastAsia="pt-BR"/>
        </w:rPr>
      </w:pPr>
    </w:p>
    <w:p w14:paraId="647BCDB5" w14:textId="0F5151E6" w:rsidR="00FC3593" w:rsidRPr="00EE5B19" w:rsidRDefault="00FC3593" w:rsidP="00CD31FF">
      <w:pPr>
        <w:tabs>
          <w:tab w:val="left" w:pos="1276"/>
          <w:tab w:val="left" w:pos="1701"/>
        </w:tabs>
        <w:spacing w:after="0" w:line="240" w:lineRule="auto"/>
        <w:ind w:right="141"/>
        <w:jc w:val="center"/>
        <w:rPr>
          <w:noProof/>
          <w:lang w:eastAsia="pt-BR"/>
        </w:rPr>
      </w:pPr>
    </w:p>
    <w:p w14:paraId="3DBFAC1D" w14:textId="4A86EA4A" w:rsidR="00FC3593" w:rsidRPr="00EE5B19" w:rsidRDefault="002E3D08" w:rsidP="00CD31FF">
      <w:pPr>
        <w:tabs>
          <w:tab w:val="left" w:pos="1276"/>
          <w:tab w:val="left" w:pos="1701"/>
        </w:tabs>
        <w:spacing w:after="0" w:line="240" w:lineRule="auto"/>
        <w:ind w:right="141"/>
        <w:jc w:val="center"/>
        <w:rPr>
          <w:noProof/>
          <w:lang w:eastAsia="pt-BR"/>
        </w:rPr>
      </w:pPr>
      <w:r w:rsidRPr="006B5157">
        <w:rPr>
          <w:noProof/>
        </w:rPr>
        <w:lastRenderedPageBreak/>
        <w:drawing>
          <wp:inline distT="0" distB="0" distL="0" distR="0" wp14:anchorId="30942F2D" wp14:editId="3FE29455">
            <wp:extent cx="5448300" cy="5886450"/>
            <wp:effectExtent l="0" t="0" r="0" b="0"/>
            <wp:docPr id="9377360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8300" cy="5886450"/>
                    </a:xfrm>
                    <a:prstGeom prst="rect">
                      <a:avLst/>
                    </a:prstGeom>
                    <a:noFill/>
                    <a:ln>
                      <a:noFill/>
                    </a:ln>
                  </pic:spPr>
                </pic:pic>
              </a:graphicData>
            </a:graphic>
          </wp:inline>
        </w:drawing>
      </w:r>
    </w:p>
    <w:p w14:paraId="6776E3F9" w14:textId="3979ACCD" w:rsidR="00CD31FF" w:rsidRPr="00EE5B19" w:rsidRDefault="00CD31FF" w:rsidP="00CD31FF">
      <w:pPr>
        <w:tabs>
          <w:tab w:val="left" w:pos="1276"/>
          <w:tab w:val="left" w:pos="1701"/>
        </w:tabs>
        <w:spacing w:after="0" w:line="240" w:lineRule="auto"/>
        <w:ind w:right="141"/>
        <w:jc w:val="center"/>
        <w:rPr>
          <w:rFonts w:cstheme="minorHAnsi"/>
          <w:bCs/>
          <w:sz w:val="20"/>
          <w:szCs w:val="20"/>
        </w:rPr>
      </w:pPr>
    </w:p>
    <w:p w14:paraId="474A9919" w14:textId="77777777" w:rsidR="003D2745" w:rsidRPr="00EE5B19" w:rsidRDefault="00CD31FF" w:rsidP="003D2745">
      <w:pPr>
        <w:spacing w:before="120"/>
        <w:jc w:val="center"/>
        <w:rPr>
          <w:rFonts w:ascii="Arial" w:hAnsi="Arial" w:cs="Arial"/>
          <w:color w:val="3366CC"/>
          <w:szCs w:val="24"/>
        </w:rPr>
      </w:pPr>
      <w:r w:rsidRPr="00EE5B19">
        <w:rPr>
          <w:rFonts w:ascii="Arial" w:hAnsi="Arial" w:cs="Arial"/>
          <w:color w:val="3366CC"/>
          <w:sz w:val="24"/>
          <w:szCs w:val="24"/>
        </w:rPr>
        <w:t xml:space="preserve"> </w:t>
      </w:r>
      <w:r w:rsidR="003D2745" w:rsidRPr="00EE5B19">
        <w:rPr>
          <w:rFonts w:ascii="Arial" w:hAnsi="Arial" w:cs="Arial"/>
          <w:color w:val="3366CC"/>
          <w:szCs w:val="24"/>
        </w:rPr>
        <w:t>Localização dos equipamentos de transmissão que entram em operação no mês</w:t>
      </w:r>
    </w:p>
    <w:p w14:paraId="13E03292" w14:textId="77777777" w:rsidR="003D2745" w:rsidRPr="00EE5B19" w:rsidRDefault="003D2745" w:rsidP="003D2745">
      <w:pPr>
        <w:spacing w:before="120"/>
        <w:jc w:val="center"/>
        <w:rPr>
          <w:rFonts w:ascii="Century Gothic" w:hAnsi="Century Gothic" w:cs="Arial"/>
          <w:b/>
          <w:color w:val="3366CC"/>
        </w:rPr>
      </w:pPr>
    </w:p>
    <w:p w14:paraId="5028D380" w14:textId="77777777" w:rsidR="00CD31FF" w:rsidRPr="00EE5B19" w:rsidRDefault="00CD31FF" w:rsidP="00CD31FF">
      <w:pPr>
        <w:spacing w:before="120"/>
        <w:jc w:val="center"/>
        <w:rPr>
          <w:rFonts w:ascii="Century Gothic" w:hAnsi="Century Gothic" w:cs="Arial"/>
          <w:b/>
          <w:color w:val="3366CC"/>
        </w:rPr>
      </w:pPr>
    </w:p>
    <w:p w14:paraId="1D04F944" w14:textId="77777777" w:rsidR="00DC05C2" w:rsidRPr="00EE5B19" w:rsidRDefault="00DC05C2">
      <w:pPr>
        <w:rPr>
          <w:rFonts w:ascii="Arial" w:eastAsiaTheme="majorEastAsia" w:hAnsi="Arial" w:cs="Arial"/>
          <w:color w:val="3366CC"/>
          <w:szCs w:val="20"/>
        </w:rPr>
      </w:pPr>
      <w:r w:rsidRPr="00EE5B19">
        <w:rPr>
          <w:rFonts w:ascii="Arial" w:eastAsiaTheme="majorEastAsia" w:hAnsi="Arial" w:cs="Arial"/>
          <w:color w:val="3366CC"/>
          <w:szCs w:val="20"/>
        </w:rPr>
        <w:br w:type="page"/>
      </w:r>
    </w:p>
    <w:p w14:paraId="4946BF86" w14:textId="15924E6C" w:rsidR="00CD31FF" w:rsidRPr="00EE5B19" w:rsidRDefault="00CD31FF" w:rsidP="005A1533">
      <w:pPr>
        <w:spacing w:after="120"/>
        <w:jc w:val="center"/>
        <w:rPr>
          <w:rFonts w:ascii="Arial" w:eastAsiaTheme="majorEastAsia" w:hAnsi="Arial" w:cs="Arial"/>
          <w:color w:val="3366CC"/>
          <w:szCs w:val="20"/>
          <w:vertAlign w:val="superscript"/>
        </w:rPr>
      </w:pPr>
      <w:r w:rsidRPr="00EE5B19">
        <w:rPr>
          <w:rFonts w:ascii="Arial" w:eastAsiaTheme="majorEastAsia" w:hAnsi="Arial" w:cs="Arial"/>
          <w:color w:val="3366CC"/>
          <w:szCs w:val="20"/>
        </w:rPr>
        <w:lastRenderedPageBreak/>
        <w:t>Entrada em operação de linhas de transmissão</w:t>
      </w:r>
      <w:r w:rsidR="003237CC" w:rsidRPr="00EE5B19">
        <w:rPr>
          <w:rFonts w:ascii="Arial" w:eastAsiaTheme="majorEastAsia" w:hAnsi="Arial" w:cs="Arial"/>
          <w:color w:val="3366CC"/>
          <w:szCs w:val="20"/>
          <w:vertAlign w:val="superscript"/>
        </w:rPr>
        <w:t>1</w:t>
      </w:r>
    </w:p>
    <w:p w14:paraId="28D74693" w14:textId="43173282" w:rsidR="00990DF6" w:rsidRPr="00EE5B19" w:rsidRDefault="002E3D08" w:rsidP="005A1533">
      <w:pPr>
        <w:spacing w:after="120"/>
        <w:jc w:val="center"/>
        <w:rPr>
          <w:rFonts w:ascii="Arial" w:eastAsiaTheme="majorEastAsia" w:hAnsi="Arial" w:cs="Arial"/>
          <w:color w:val="3366CC"/>
          <w:szCs w:val="20"/>
        </w:rPr>
      </w:pPr>
      <w:r w:rsidRPr="006B5157">
        <w:rPr>
          <w:noProof/>
        </w:rPr>
        <w:drawing>
          <wp:inline distT="0" distB="0" distL="0" distR="0" wp14:anchorId="5E758DD3" wp14:editId="5ECEB769">
            <wp:extent cx="3771900" cy="2200275"/>
            <wp:effectExtent l="0" t="0" r="0" b="9525"/>
            <wp:docPr id="91178007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2B7A3142" w14:textId="6FE5F662" w:rsidR="00FC3593" w:rsidRPr="00EE5B19" w:rsidRDefault="00FC3593" w:rsidP="009B0BB6">
      <w:pPr>
        <w:spacing w:after="120"/>
        <w:jc w:val="center"/>
        <w:rPr>
          <w:rFonts w:ascii="Century Gothic" w:eastAsiaTheme="majorEastAsia" w:hAnsi="Century Gothic" w:cstheme="majorBidi"/>
          <w:b/>
          <w:color w:val="3366CC"/>
          <w:szCs w:val="20"/>
        </w:rPr>
      </w:pPr>
    </w:p>
    <w:p w14:paraId="715D9B9A" w14:textId="77777777" w:rsidR="007B04A8" w:rsidRPr="00EE5B19" w:rsidRDefault="007B04A8" w:rsidP="00CD31FF">
      <w:pPr>
        <w:spacing w:after="76"/>
        <w:ind w:right="-14"/>
        <w:jc w:val="center"/>
        <w:rPr>
          <w:rFonts w:ascii="Arial" w:hAnsi="Arial" w:cs="Arial"/>
          <w:bCs/>
          <w:sz w:val="18"/>
          <w:szCs w:val="18"/>
        </w:rPr>
      </w:pPr>
    </w:p>
    <w:p w14:paraId="39AB2D6E" w14:textId="435D6F64" w:rsidR="00CD31FF" w:rsidRPr="00EE5B19" w:rsidRDefault="00CD31FF" w:rsidP="005A1533">
      <w:pPr>
        <w:spacing w:after="120"/>
        <w:jc w:val="center"/>
        <w:rPr>
          <w:rFonts w:ascii="Arial" w:eastAsiaTheme="majorEastAsia" w:hAnsi="Arial" w:cs="Arial"/>
          <w:color w:val="3366CC"/>
          <w:szCs w:val="20"/>
          <w:vertAlign w:val="superscript"/>
        </w:rPr>
      </w:pPr>
      <w:r w:rsidRPr="00EE5B19">
        <w:rPr>
          <w:rFonts w:ascii="Arial" w:eastAsiaTheme="majorEastAsia" w:hAnsi="Arial" w:cs="Arial"/>
          <w:color w:val="3366CC"/>
          <w:szCs w:val="20"/>
        </w:rPr>
        <w:t>Entrada em operação de</w:t>
      </w:r>
      <w:r w:rsidR="00073B7B" w:rsidRPr="00EE5B19">
        <w:rPr>
          <w:rFonts w:ascii="Arial" w:eastAsiaTheme="majorEastAsia" w:hAnsi="Arial" w:cs="Arial"/>
          <w:color w:val="3366CC"/>
          <w:szCs w:val="20"/>
        </w:rPr>
        <w:t xml:space="preserve"> capacidade de</w:t>
      </w:r>
      <w:r w:rsidRPr="00EE5B19">
        <w:rPr>
          <w:rFonts w:ascii="Arial" w:eastAsiaTheme="majorEastAsia" w:hAnsi="Arial" w:cs="Arial"/>
          <w:color w:val="3366CC"/>
          <w:szCs w:val="20"/>
        </w:rPr>
        <w:t xml:space="preserve"> </w:t>
      </w:r>
      <w:r w:rsidR="00FF6B9C" w:rsidRPr="00EE5B19">
        <w:rPr>
          <w:rFonts w:ascii="Arial" w:eastAsiaTheme="majorEastAsia" w:hAnsi="Arial" w:cs="Arial"/>
          <w:color w:val="3366CC"/>
          <w:szCs w:val="20"/>
        </w:rPr>
        <w:t>transformação</w:t>
      </w:r>
      <w:r w:rsidR="00354887" w:rsidRPr="00EE5B19">
        <w:rPr>
          <w:rFonts w:ascii="Arial" w:eastAsiaTheme="majorEastAsia" w:hAnsi="Arial" w:cs="Arial"/>
          <w:color w:val="3366CC"/>
          <w:szCs w:val="20"/>
          <w:vertAlign w:val="superscript"/>
        </w:rPr>
        <w:t>1</w:t>
      </w:r>
    </w:p>
    <w:p w14:paraId="72871875" w14:textId="0AE31AFC" w:rsidR="00990DF6" w:rsidRPr="00EE5B19" w:rsidRDefault="002E3D08" w:rsidP="009B0BB6">
      <w:pPr>
        <w:spacing w:after="120"/>
        <w:jc w:val="center"/>
        <w:rPr>
          <w:rFonts w:ascii="Arial" w:eastAsiaTheme="majorEastAsia" w:hAnsi="Arial" w:cs="Arial"/>
          <w:color w:val="3366CC"/>
          <w:szCs w:val="20"/>
        </w:rPr>
      </w:pPr>
      <w:r w:rsidRPr="006B5157">
        <w:rPr>
          <w:noProof/>
        </w:rPr>
        <w:drawing>
          <wp:inline distT="0" distB="0" distL="0" distR="0" wp14:anchorId="40AFAC2C" wp14:editId="2E6CE535">
            <wp:extent cx="3771900" cy="1819275"/>
            <wp:effectExtent l="0" t="0" r="0" b="9525"/>
            <wp:docPr id="82037583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EE5B19" w:rsidRDefault="00037E7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 </w:t>
      </w:r>
    </w:p>
    <w:p w14:paraId="47513C62" w14:textId="77777777" w:rsidR="00CD31FF" w:rsidRPr="00EE5B19" w:rsidRDefault="00CD31FF" w:rsidP="005A1533">
      <w:pPr>
        <w:jc w:val="both"/>
        <w:rPr>
          <w:rFonts w:ascii="Arial" w:hAnsi="Arial" w:cs="Arial"/>
          <w:sz w:val="16"/>
          <w:szCs w:val="16"/>
        </w:rPr>
      </w:pPr>
    </w:p>
    <w:p w14:paraId="292C5817" w14:textId="77777777" w:rsidR="007300DC" w:rsidRPr="00EE5B19" w:rsidRDefault="007300DC" w:rsidP="003235DA">
      <w:pPr>
        <w:spacing w:after="0"/>
        <w:rPr>
          <w:rFonts w:ascii="Arial" w:hAnsi="Arial" w:cs="Arial"/>
          <w:sz w:val="16"/>
          <w:szCs w:val="16"/>
        </w:rPr>
      </w:pPr>
    </w:p>
    <w:p w14:paraId="706A8E1C" w14:textId="77777777" w:rsidR="007300DC" w:rsidRPr="00EE5B19" w:rsidRDefault="007300DC" w:rsidP="003235DA">
      <w:pPr>
        <w:spacing w:after="0"/>
        <w:rPr>
          <w:rFonts w:ascii="Arial" w:hAnsi="Arial" w:cs="Arial"/>
          <w:sz w:val="16"/>
          <w:szCs w:val="16"/>
        </w:rPr>
      </w:pPr>
    </w:p>
    <w:p w14:paraId="32A7B706" w14:textId="25F63600" w:rsidR="003460CF" w:rsidRPr="00EE5B19" w:rsidRDefault="009B0BB6" w:rsidP="009B0BB6">
      <w:pPr>
        <w:rPr>
          <w:rFonts w:ascii="Arial" w:hAnsi="Arial" w:cs="Arial"/>
          <w:sz w:val="16"/>
          <w:szCs w:val="16"/>
        </w:rPr>
      </w:pPr>
      <w:r w:rsidRPr="00EE5B19">
        <w:rPr>
          <w:rFonts w:ascii="Arial" w:hAnsi="Arial" w:cs="Arial"/>
          <w:sz w:val="16"/>
          <w:szCs w:val="16"/>
        </w:rPr>
        <w:t xml:space="preserve">Os dados constantes nesta seção poderão sofrer alterações após a publicação deste Boletim, em virtude de consolidação realizada pelo </w:t>
      </w:r>
      <w:r w:rsidRPr="00EE5B19">
        <w:rPr>
          <w:rFonts w:ascii="Arial" w:hAnsi="Arial" w:cs="Arial"/>
          <w:sz w:val="16"/>
          <w:szCs w:val="16"/>
          <w:lang w:eastAsia="pt-BR"/>
        </w:rPr>
        <w:t>ONS e ANEEL</w:t>
      </w:r>
      <w:r w:rsidRPr="00EE5B19">
        <w:rPr>
          <w:rFonts w:ascii="Arial" w:hAnsi="Arial" w:cs="Arial"/>
          <w:sz w:val="16"/>
          <w:szCs w:val="16"/>
        </w:rPr>
        <w:t>. Essa consolidação é publicada no Boletim de dezembro de cada ano.</w:t>
      </w:r>
    </w:p>
    <w:p w14:paraId="2AC2957F" w14:textId="7B44AEE2" w:rsidR="009E635F" w:rsidRPr="00EE5B19" w:rsidRDefault="003235DA" w:rsidP="003235DA">
      <w:pPr>
        <w:spacing w:after="0"/>
        <w:jc w:val="both"/>
        <w:rPr>
          <w:rFonts w:ascii="Arial" w:hAnsi="Arial" w:cs="Arial"/>
          <w:bCs/>
          <w:sz w:val="16"/>
          <w:szCs w:val="18"/>
        </w:rPr>
      </w:pPr>
      <w:r w:rsidRPr="00EE5B19">
        <w:rPr>
          <w:rFonts w:ascii="Arial" w:hAnsi="Arial" w:cs="Arial"/>
          <w:bCs/>
          <w:sz w:val="16"/>
          <w:szCs w:val="18"/>
        </w:rPr>
        <w:t xml:space="preserve">¹ </w:t>
      </w:r>
      <w:r w:rsidR="009E635F" w:rsidRPr="00EE5B19">
        <w:rPr>
          <w:rFonts w:ascii="Arial" w:hAnsi="Arial" w:cs="Arial"/>
          <w:bCs/>
          <w:sz w:val="16"/>
          <w:szCs w:val="18"/>
        </w:rPr>
        <w:t>Os valores totais podem estar sujeitos a arredondamento.</w:t>
      </w:r>
    </w:p>
    <w:p w14:paraId="14F60B77" w14:textId="77777777" w:rsidR="00D8455E" w:rsidRPr="00EE5B19" w:rsidRDefault="00D8455E" w:rsidP="003235DA">
      <w:pPr>
        <w:spacing w:after="0"/>
        <w:jc w:val="both"/>
        <w:rPr>
          <w:rFonts w:ascii="Arial" w:hAnsi="Arial" w:cs="Arial"/>
          <w:bCs/>
          <w:sz w:val="16"/>
          <w:szCs w:val="18"/>
        </w:rPr>
      </w:pPr>
    </w:p>
    <w:p w14:paraId="061F3DDF" w14:textId="04F444D7" w:rsidR="00C602C2" w:rsidRPr="00EE5B19" w:rsidRDefault="009B0BB6" w:rsidP="005F052B">
      <w:pPr>
        <w:tabs>
          <w:tab w:val="left" w:pos="1276"/>
          <w:tab w:val="left" w:pos="1701"/>
        </w:tabs>
        <w:spacing w:before="120" w:after="0" w:line="240" w:lineRule="auto"/>
        <w:ind w:right="-1"/>
        <w:jc w:val="right"/>
      </w:pPr>
      <w:r w:rsidRPr="00EE5B19">
        <w:rPr>
          <w:rFonts w:ascii="Arial" w:hAnsi="Arial" w:cs="Arial"/>
          <w:bCs/>
          <w:sz w:val="18"/>
          <w:szCs w:val="18"/>
        </w:rPr>
        <w:t>Fonte dos dados: O</w:t>
      </w:r>
      <w:r w:rsidR="00BC034B">
        <w:rPr>
          <w:rFonts w:ascii="Arial" w:hAnsi="Arial" w:cs="Arial"/>
          <w:bCs/>
          <w:sz w:val="18"/>
          <w:szCs w:val="18"/>
        </w:rPr>
        <w:t>N</w:t>
      </w:r>
      <w:r w:rsidRPr="00EE5B19">
        <w:rPr>
          <w:rFonts w:ascii="Arial" w:hAnsi="Arial" w:cs="Arial"/>
          <w:bCs/>
          <w:sz w:val="18"/>
          <w:szCs w:val="18"/>
        </w:rPr>
        <w:t>S e Aneel</w:t>
      </w:r>
    </w:p>
    <w:p w14:paraId="05CFF18C" w14:textId="33743EAA" w:rsidR="00B874AE" w:rsidRPr="00EE5B19" w:rsidRDefault="00B874AE">
      <w:pPr>
        <w:rPr>
          <w:rFonts w:ascii="Century Gothic" w:eastAsiaTheme="majorEastAsia" w:hAnsi="Century Gothic" w:cstheme="majorBidi"/>
          <w:b/>
          <w:color w:val="3366CC"/>
          <w:sz w:val="24"/>
          <w:szCs w:val="24"/>
        </w:rPr>
      </w:pPr>
      <w:r w:rsidRPr="00EE5B19">
        <w:rPr>
          <w:b/>
          <w:color w:val="3366CC"/>
          <w:sz w:val="24"/>
          <w:szCs w:val="24"/>
        </w:rPr>
        <w:br w:type="page"/>
      </w:r>
    </w:p>
    <w:p w14:paraId="1AB4D9F9" w14:textId="7224B8BC" w:rsidR="00CD31FF" w:rsidRPr="00EE5B19" w:rsidRDefault="00CD31FF" w:rsidP="001354AD">
      <w:pPr>
        <w:pStyle w:val="Ttulo2"/>
        <w:rPr>
          <w:b/>
          <w:color w:val="3366CC"/>
          <w:sz w:val="24"/>
          <w:szCs w:val="24"/>
        </w:rPr>
      </w:pPr>
      <w:bookmarkStart w:id="153" w:name="_Toc192846537"/>
      <w:r w:rsidRPr="00EE5B19">
        <w:rPr>
          <w:b/>
          <w:color w:val="3366CC"/>
          <w:sz w:val="24"/>
          <w:szCs w:val="24"/>
        </w:rPr>
        <w:lastRenderedPageBreak/>
        <w:t>Previsão da expansão da transmissão</w:t>
      </w:r>
      <w:bookmarkEnd w:id="153"/>
    </w:p>
    <w:p w14:paraId="32E36AA2" w14:textId="77777777" w:rsidR="00354887" w:rsidRPr="00EE5B19" w:rsidRDefault="00354887" w:rsidP="00354887"/>
    <w:p w14:paraId="29B31B9A" w14:textId="0F2058D4"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Previsão da expansão de linhas de transmissão</w:t>
      </w:r>
    </w:p>
    <w:p w14:paraId="66FC6CE5" w14:textId="5F8A58CC" w:rsidR="00990DF6" w:rsidRPr="00EE5B19" w:rsidRDefault="002E3D08" w:rsidP="005A1533">
      <w:pPr>
        <w:spacing w:after="120"/>
        <w:jc w:val="center"/>
        <w:rPr>
          <w:rFonts w:ascii="Arial" w:eastAsiaTheme="majorEastAsia" w:hAnsi="Arial" w:cs="Arial"/>
          <w:color w:val="3366CC"/>
          <w:szCs w:val="20"/>
        </w:rPr>
      </w:pPr>
      <w:r w:rsidRPr="006B5157">
        <w:rPr>
          <w:noProof/>
        </w:rPr>
        <w:drawing>
          <wp:inline distT="0" distB="0" distL="0" distR="0" wp14:anchorId="7274BEB9" wp14:editId="03C5B8F8">
            <wp:extent cx="4495800" cy="1819275"/>
            <wp:effectExtent l="0" t="0" r="0" b="9525"/>
            <wp:docPr id="91661976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4AE058EC" w:rsidR="00AF5A7A" w:rsidRPr="00EE5B19" w:rsidRDefault="00037E7F" w:rsidP="00990DF6">
      <w:pPr>
        <w:spacing w:after="120"/>
        <w:jc w:val="center"/>
        <w:rPr>
          <w:rFonts w:ascii="Arial" w:hAnsi="Arial" w:cs="Arial"/>
          <w:sz w:val="18"/>
          <w:szCs w:val="18"/>
        </w:rPr>
      </w:pPr>
      <w:r w:rsidRPr="00EE5B19">
        <w:rPr>
          <w:rFonts w:ascii="Arial" w:eastAsiaTheme="majorEastAsia" w:hAnsi="Arial" w:cs="Arial"/>
          <w:color w:val="3366CC"/>
          <w:szCs w:val="20"/>
        </w:rPr>
        <w:t xml:space="preserve"> </w:t>
      </w:r>
      <w:r w:rsidR="00CD31FF" w:rsidRPr="00EE5B19">
        <w:rPr>
          <w:rFonts w:ascii="Arial" w:hAnsi="Arial" w:cs="Arial"/>
          <w:bCs/>
          <w:sz w:val="18"/>
          <w:szCs w:val="18"/>
        </w:rPr>
        <w:t xml:space="preserve">                                                                                                                     Fontes</w:t>
      </w:r>
      <w:r w:rsidR="00CD31FF" w:rsidRPr="00EE5B19">
        <w:rPr>
          <w:rFonts w:ascii="Arial" w:hAnsi="Arial" w:cs="Arial"/>
          <w:sz w:val="18"/>
          <w:szCs w:val="18"/>
        </w:rPr>
        <w:t xml:space="preserve"> dos dados: MME/SNEE e ANEEL.</w:t>
      </w:r>
    </w:p>
    <w:p w14:paraId="321AA63F" w14:textId="77777777" w:rsidR="00C602C2" w:rsidRPr="00EE5B19" w:rsidRDefault="00C602C2" w:rsidP="005A1533">
      <w:pPr>
        <w:spacing w:after="120"/>
        <w:jc w:val="center"/>
        <w:rPr>
          <w:rFonts w:ascii="Arial" w:eastAsiaTheme="majorEastAsia" w:hAnsi="Arial" w:cs="Arial"/>
          <w:color w:val="3366CC"/>
          <w:szCs w:val="20"/>
        </w:rPr>
      </w:pPr>
    </w:p>
    <w:p w14:paraId="00FBD21E" w14:textId="77777777" w:rsidR="007300DC" w:rsidRPr="00EE5B19" w:rsidRDefault="007300DC" w:rsidP="005A1533">
      <w:pPr>
        <w:spacing w:after="120"/>
        <w:jc w:val="center"/>
        <w:rPr>
          <w:rFonts w:ascii="Arial" w:eastAsiaTheme="majorEastAsia" w:hAnsi="Arial" w:cs="Arial"/>
          <w:color w:val="3366CC"/>
          <w:szCs w:val="20"/>
        </w:rPr>
      </w:pPr>
    </w:p>
    <w:p w14:paraId="598A94B0" w14:textId="0E47BE66" w:rsidR="00CD31FF" w:rsidRPr="00EE5B19" w:rsidRDefault="00CD31F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Previsão da expansão da capacidade de transformação</w:t>
      </w:r>
    </w:p>
    <w:p w14:paraId="71601077" w14:textId="5C2D7A7F" w:rsidR="00990DF6" w:rsidRPr="00EE5B19" w:rsidRDefault="00C96404" w:rsidP="005A1533">
      <w:pPr>
        <w:spacing w:after="120"/>
        <w:jc w:val="center"/>
        <w:rPr>
          <w:rFonts w:ascii="Arial" w:eastAsiaTheme="majorEastAsia" w:hAnsi="Arial" w:cs="Arial"/>
          <w:color w:val="3366CC"/>
          <w:szCs w:val="20"/>
        </w:rPr>
      </w:pPr>
      <w:r w:rsidRPr="00C96404">
        <w:rPr>
          <w:noProof/>
        </w:rPr>
        <w:drawing>
          <wp:inline distT="0" distB="0" distL="0" distR="0" wp14:anchorId="7CCE19B8" wp14:editId="79327429">
            <wp:extent cx="4495800" cy="1819275"/>
            <wp:effectExtent l="0" t="0" r="0" b="9525"/>
            <wp:docPr id="9522869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5064423D" w14:textId="79DD9FF6" w:rsidR="00354887" w:rsidRPr="00EE5B19" w:rsidRDefault="00037E7F" w:rsidP="005A1533">
      <w:pPr>
        <w:spacing w:after="120"/>
        <w:jc w:val="center"/>
        <w:rPr>
          <w:rFonts w:ascii="Arial" w:eastAsiaTheme="majorEastAsia" w:hAnsi="Arial" w:cs="Arial"/>
          <w:color w:val="3366CC"/>
          <w:szCs w:val="20"/>
        </w:rPr>
      </w:pPr>
      <w:r w:rsidRPr="00EE5B19">
        <w:rPr>
          <w:rFonts w:ascii="Arial" w:eastAsiaTheme="majorEastAsia" w:hAnsi="Arial" w:cs="Arial"/>
          <w:color w:val="3366CC"/>
          <w:szCs w:val="20"/>
        </w:rPr>
        <w:t xml:space="preserve"> </w:t>
      </w:r>
    </w:p>
    <w:p w14:paraId="30030117" w14:textId="77777777" w:rsidR="007300DC" w:rsidRPr="00EE5B19" w:rsidRDefault="007300DC" w:rsidP="003235DA">
      <w:pPr>
        <w:spacing w:after="120"/>
        <w:ind w:right="-1"/>
        <w:jc w:val="center"/>
        <w:rPr>
          <w:rFonts w:ascii="Arial" w:hAnsi="Arial" w:cs="Arial"/>
          <w:bCs/>
          <w:sz w:val="18"/>
          <w:szCs w:val="18"/>
        </w:rPr>
      </w:pPr>
    </w:p>
    <w:p w14:paraId="4888CE16" w14:textId="0B46A3B5" w:rsidR="00CD31FF" w:rsidRPr="00F80036" w:rsidRDefault="00CD31FF" w:rsidP="003235DA">
      <w:pPr>
        <w:spacing w:after="120"/>
        <w:ind w:right="-1"/>
        <w:jc w:val="center"/>
        <w:rPr>
          <w:rFonts w:ascii="Arial" w:hAnsi="Arial" w:cs="Arial"/>
          <w:sz w:val="18"/>
          <w:szCs w:val="18"/>
          <w:highlight w:val="yellow"/>
        </w:rPr>
      </w:pPr>
      <w:r w:rsidRPr="00F80036">
        <w:rPr>
          <w:rFonts w:ascii="Arial" w:hAnsi="Arial" w:cs="Arial"/>
          <w:bCs/>
          <w:sz w:val="18"/>
          <w:szCs w:val="18"/>
          <w:highlight w:val="yellow"/>
        </w:rPr>
        <w:t xml:space="preserve">                                                                                                                  </w:t>
      </w:r>
    </w:p>
    <w:p w14:paraId="5B5A4DB8" w14:textId="77777777" w:rsidR="009B0BB6" w:rsidRPr="00EE5B19" w:rsidRDefault="009B0BB6" w:rsidP="009B0BB6">
      <w:pPr>
        <w:jc w:val="both"/>
        <w:rPr>
          <w:rFonts w:ascii="Arial" w:hAnsi="Arial" w:cs="Arial"/>
          <w:bCs/>
          <w:sz w:val="16"/>
          <w:szCs w:val="18"/>
        </w:rPr>
      </w:pPr>
      <w:r w:rsidRPr="00EE5B19">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EE5B19" w:rsidRDefault="007B04A8" w:rsidP="00CD31FF">
      <w:pPr>
        <w:jc w:val="both"/>
        <w:rPr>
          <w:rFonts w:ascii="Arial" w:hAnsi="Arial" w:cs="Arial"/>
          <w:bCs/>
          <w:sz w:val="16"/>
          <w:szCs w:val="18"/>
        </w:rPr>
      </w:pPr>
    </w:p>
    <w:p w14:paraId="736AA46C" w14:textId="1354D871" w:rsidR="00C65E6A" w:rsidRPr="00EE5B19" w:rsidRDefault="007B04A8" w:rsidP="003235DA">
      <w:pPr>
        <w:jc w:val="right"/>
        <w:rPr>
          <w:rFonts w:ascii="Arial" w:hAnsi="Arial" w:cs="Arial"/>
          <w:bCs/>
          <w:sz w:val="16"/>
          <w:szCs w:val="18"/>
        </w:rPr>
      </w:pPr>
      <w:r w:rsidRPr="00EE5B19">
        <w:rPr>
          <w:rFonts w:ascii="Arial" w:hAnsi="Arial" w:cs="Arial"/>
          <w:bCs/>
          <w:sz w:val="18"/>
          <w:szCs w:val="18"/>
        </w:rPr>
        <w:t>Fontes</w:t>
      </w:r>
      <w:r w:rsidRPr="00EE5B19">
        <w:rPr>
          <w:rFonts w:ascii="Arial" w:hAnsi="Arial" w:cs="Arial"/>
          <w:sz w:val="18"/>
          <w:szCs w:val="18"/>
        </w:rPr>
        <w:t xml:space="preserve"> dos dados: MME/SNEE e ANEEL.</w:t>
      </w:r>
    </w:p>
    <w:p w14:paraId="3981814F" w14:textId="385651DF" w:rsidR="009562CC" w:rsidRPr="001C4FA4" w:rsidRDefault="008D0E16" w:rsidP="002B48A7">
      <w:pPr>
        <w:pStyle w:val="Ttulo1"/>
        <w:spacing w:before="240"/>
        <w:ind w:left="0" w:firstLine="0"/>
        <w:rPr>
          <w:sz w:val="24"/>
          <w:szCs w:val="24"/>
        </w:rPr>
      </w:pPr>
      <w:r w:rsidRPr="00F80036">
        <w:rPr>
          <w:color w:val="3366CC"/>
          <w:sz w:val="24"/>
          <w:szCs w:val="24"/>
          <w:highlight w:val="yellow"/>
        </w:rPr>
        <w:br w:type="page"/>
      </w:r>
      <w:bookmarkStart w:id="154" w:name="_Toc192846538"/>
      <w:r w:rsidR="009562CC" w:rsidRPr="001C4FA4">
        <w:rPr>
          <w:noProof/>
          <w:color w:val="3366CC"/>
          <w:sz w:val="24"/>
          <w:szCs w:val="24"/>
        </w:rPr>
        <w:lastRenderedPageBreak/>
        <mc:AlternateContent>
          <mc:Choice Requires="wpg">
            <w:drawing>
              <wp:anchor distT="0" distB="0" distL="114300" distR="114300" simplePos="0" relativeHeight="251848718" behindDoc="0" locked="0" layoutInCell="1" allowOverlap="1" wp14:anchorId="1557E7C8" wp14:editId="79284DAA">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316395" id="Group 25676" o:spid="_x0000_s1026" style="position:absolute;margin-left:-.2pt;margin-top:15.95pt;width:262.5pt;height:25.1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1C4FA4">
        <w:rPr>
          <w:color w:val="3366CC"/>
          <w:sz w:val="24"/>
          <w:szCs w:val="24"/>
        </w:rPr>
        <w:t>GERAÇÃO VERIFICADA DE ENERGIA ELÉTRICA</w:t>
      </w:r>
      <w:bookmarkEnd w:id="154"/>
    </w:p>
    <w:p w14:paraId="3C4D1949" w14:textId="27BF6DF9" w:rsidR="00203C33" w:rsidRPr="001C4FA4" w:rsidRDefault="00360D14" w:rsidP="00C65E6A">
      <w:pPr>
        <w:rPr>
          <w:rFonts w:ascii="Century Gothic" w:hAnsi="Century Gothic"/>
          <w:color w:val="3366CC"/>
        </w:rPr>
      </w:pPr>
      <w:r w:rsidRPr="001C1E96">
        <w:rPr>
          <w:rFonts w:ascii="Century Gothic" w:hAnsi="Century Gothic"/>
          <w:color w:val="3366CC"/>
        </w:rPr>
        <w:t>Junho</w:t>
      </w:r>
      <w:r w:rsidR="00B874AE" w:rsidRPr="001C1E96">
        <w:rPr>
          <w:rFonts w:ascii="Century Gothic" w:hAnsi="Century Gothic"/>
          <w:color w:val="3366CC"/>
        </w:rPr>
        <w:t xml:space="preserve"> </w:t>
      </w:r>
      <w:r w:rsidR="00203C33" w:rsidRPr="001C1E96">
        <w:rPr>
          <w:rFonts w:ascii="Century Gothic" w:hAnsi="Century Gothic"/>
          <w:color w:val="3366CC"/>
        </w:rPr>
        <w:t>de 202</w:t>
      </w:r>
      <w:r w:rsidR="00DC3409" w:rsidRPr="001C1E96">
        <w:rPr>
          <w:rFonts w:ascii="Century Gothic" w:hAnsi="Century Gothic"/>
          <w:color w:val="3366CC"/>
        </w:rPr>
        <w:t>5</w:t>
      </w:r>
    </w:p>
    <w:p w14:paraId="1D27EFB3" w14:textId="52A50675" w:rsidR="009562CC" w:rsidRPr="001C4FA4" w:rsidRDefault="009562CC" w:rsidP="001354AD">
      <w:pPr>
        <w:pStyle w:val="Ttulo2"/>
        <w:rPr>
          <w:b/>
          <w:color w:val="3366CC"/>
          <w:sz w:val="24"/>
          <w:szCs w:val="24"/>
        </w:rPr>
      </w:pPr>
      <w:bookmarkStart w:id="155" w:name="_Toc192846539"/>
      <w:r w:rsidRPr="001C4FA4">
        <w:rPr>
          <w:b/>
          <w:color w:val="3366CC"/>
          <w:sz w:val="24"/>
          <w:szCs w:val="24"/>
        </w:rPr>
        <w:t>Geração Verificada no Sistema Interligado Nacional</w:t>
      </w:r>
      <w:bookmarkEnd w:id="155"/>
    </w:p>
    <w:p w14:paraId="07305B69" w14:textId="5097D2A1" w:rsidR="009562CC" w:rsidRPr="001C4FA4" w:rsidRDefault="009562CC" w:rsidP="008640F0">
      <w:pPr>
        <w:spacing w:before="120" w:after="0"/>
        <w:jc w:val="center"/>
        <w:rPr>
          <w:rFonts w:ascii="Arial" w:eastAsiaTheme="majorEastAsia" w:hAnsi="Arial" w:cs="Arial"/>
          <w:color w:val="3366CC"/>
          <w:szCs w:val="20"/>
        </w:rPr>
      </w:pPr>
      <w:r w:rsidRPr="001C4FA4">
        <w:rPr>
          <w:rFonts w:ascii="Arial" w:eastAsiaTheme="majorEastAsia" w:hAnsi="Arial" w:cs="Arial"/>
          <w:color w:val="3366CC"/>
          <w:szCs w:val="20"/>
        </w:rPr>
        <w:t>Geração verificada de energia elétrica no SIN</w:t>
      </w:r>
    </w:p>
    <w:p w14:paraId="6B784AFE" w14:textId="73E0DF05" w:rsidR="005B183B" w:rsidRPr="00F80036" w:rsidRDefault="0027502A" w:rsidP="008640F0">
      <w:pPr>
        <w:spacing w:before="120" w:after="0"/>
        <w:jc w:val="center"/>
        <w:rPr>
          <w:rFonts w:ascii="Arial" w:eastAsiaTheme="majorEastAsia" w:hAnsi="Arial" w:cs="Arial"/>
          <w:color w:val="3366CC"/>
          <w:szCs w:val="20"/>
          <w:highlight w:val="yellow"/>
        </w:rPr>
      </w:pPr>
      <w:r w:rsidRPr="00F10949">
        <w:rPr>
          <w:noProof/>
        </w:rPr>
        <w:drawing>
          <wp:inline distT="0" distB="0" distL="0" distR="0" wp14:anchorId="36A9861E" wp14:editId="5DF728E9">
            <wp:extent cx="6750685" cy="4186555"/>
            <wp:effectExtent l="0" t="0" r="0" b="4445"/>
            <wp:docPr id="100518467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685" cy="4186555"/>
                    </a:xfrm>
                    <a:prstGeom prst="rect">
                      <a:avLst/>
                    </a:prstGeom>
                    <a:noFill/>
                    <a:ln>
                      <a:noFill/>
                    </a:ln>
                  </pic:spPr>
                </pic:pic>
              </a:graphicData>
            </a:graphic>
          </wp:inline>
        </w:drawing>
      </w:r>
    </w:p>
    <w:p w14:paraId="2D1BB6ED" w14:textId="1E3F4F9B" w:rsidR="00661ED9" w:rsidRPr="001C4FA4" w:rsidRDefault="00661ED9" w:rsidP="00661ED9">
      <w:pPr>
        <w:spacing w:after="0"/>
        <w:jc w:val="both"/>
        <w:rPr>
          <w:rFonts w:ascii="Arial" w:hAnsi="Arial" w:cs="Arial"/>
          <w:sz w:val="16"/>
          <w:szCs w:val="16"/>
        </w:rPr>
      </w:pPr>
      <w:r w:rsidRPr="001C4FA4">
        <w:rPr>
          <w:rFonts w:ascii="Arial" w:hAnsi="Arial" w:cs="Arial"/>
          <w:sz w:val="16"/>
          <w:szCs w:val="16"/>
        </w:rPr>
        <w:t xml:space="preserve">Os valores de geração incluem geração em teste e estão referenciados ao centro de gravidade, exceto </w:t>
      </w:r>
      <w:r w:rsidR="00ED5F9F" w:rsidRPr="001C4FA4">
        <w:rPr>
          <w:rFonts w:ascii="Arial" w:hAnsi="Arial" w:cs="Arial"/>
          <w:sz w:val="16"/>
          <w:szCs w:val="16"/>
        </w:rPr>
        <w:t xml:space="preserve">para </w:t>
      </w:r>
      <w:r w:rsidRPr="001C4FA4">
        <w:rPr>
          <w:rFonts w:ascii="Arial" w:hAnsi="Arial" w:cs="Arial"/>
          <w:sz w:val="16"/>
          <w:szCs w:val="16"/>
        </w:rPr>
        <w:t xml:space="preserve">MMGD. </w:t>
      </w:r>
    </w:p>
    <w:p w14:paraId="1D52A430" w14:textId="02FDD6B5" w:rsidR="00661ED9" w:rsidRPr="001C4FA4" w:rsidRDefault="00661ED9" w:rsidP="00661ED9">
      <w:pPr>
        <w:spacing w:after="0"/>
        <w:jc w:val="both"/>
        <w:rPr>
          <w:rFonts w:ascii="Arial" w:hAnsi="Arial" w:cs="Arial"/>
          <w:sz w:val="16"/>
          <w:szCs w:val="16"/>
        </w:rPr>
      </w:pPr>
      <w:r w:rsidRPr="001C4FA4">
        <w:rPr>
          <w:rFonts w:ascii="Arial" w:hAnsi="Arial" w:cs="Arial"/>
          <w:sz w:val="16"/>
          <w:szCs w:val="16"/>
        </w:rPr>
        <w:t>Na geração hidráulica, está incluída a produção da UHE Itaipu destinada ao Brasil.</w:t>
      </w:r>
    </w:p>
    <w:p w14:paraId="5FD7D015" w14:textId="77777777" w:rsidR="008640F0" w:rsidRPr="001C4FA4" w:rsidRDefault="00F31E52" w:rsidP="00B007CD">
      <w:pPr>
        <w:spacing w:after="0"/>
        <w:rPr>
          <w:rFonts w:ascii="Arial" w:hAnsi="Arial" w:cs="Arial"/>
          <w:sz w:val="16"/>
          <w:szCs w:val="16"/>
        </w:rPr>
      </w:pPr>
      <w:r w:rsidRPr="001C4FA4">
        <w:rPr>
          <w:rFonts w:ascii="Arial" w:hAnsi="Arial" w:cs="Arial"/>
          <w:sz w:val="16"/>
          <w:szCs w:val="16"/>
        </w:rPr>
        <w:t>Em Petróleo estão consideradas as usinas: à óleo diesel, à óleo combustível e bicombustíveis</w:t>
      </w:r>
      <w:r w:rsidR="00E71AEF" w:rsidRPr="001C4FA4">
        <w:rPr>
          <w:rFonts w:ascii="Arial" w:hAnsi="Arial" w:cs="Arial"/>
          <w:sz w:val="16"/>
          <w:szCs w:val="16"/>
        </w:rPr>
        <w:t>.</w:t>
      </w:r>
      <w:r w:rsidR="008640F0" w:rsidRPr="001C4FA4">
        <w:rPr>
          <w:rFonts w:ascii="Arial" w:hAnsi="Arial" w:cs="Arial"/>
          <w:sz w:val="16"/>
          <w:szCs w:val="16"/>
        </w:rPr>
        <w:t xml:space="preserve"> </w:t>
      </w:r>
    </w:p>
    <w:p w14:paraId="088ADC70" w14:textId="4DD6C0D5" w:rsidR="008640F0" w:rsidRPr="001C4FA4" w:rsidRDefault="008640F0" w:rsidP="00B007CD">
      <w:pPr>
        <w:jc w:val="right"/>
        <w:rPr>
          <w:rFonts w:ascii="Arial" w:hAnsi="Arial" w:cs="Arial"/>
          <w:sz w:val="18"/>
          <w:szCs w:val="18"/>
        </w:rPr>
      </w:pPr>
      <w:r w:rsidRPr="001C4FA4">
        <w:rPr>
          <w:rFonts w:ascii="Arial" w:hAnsi="Arial" w:cs="Arial"/>
          <w:sz w:val="18"/>
          <w:szCs w:val="18"/>
        </w:rPr>
        <w:t>Fontes dos dados: CCEE e ONS.</w:t>
      </w:r>
      <w:r w:rsidRPr="001C4FA4">
        <w:rPr>
          <w:rFonts w:ascii="Arial" w:hAnsi="Arial" w:cs="Arial"/>
          <w:sz w:val="16"/>
          <w:szCs w:val="16"/>
        </w:rPr>
        <w:t xml:space="preserve">                          </w:t>
      </w:r>
    </w:p>
    <w:p w14:paraId="16423760" w14:textId="52376B63" w:rsidR="00F31E52" w:rsidRPr="001C4FA4" w:rsidRDefault="00F31E52" w:rsidP="00661ED9">
      <w:pPr>
        <w:spacing w:after="0"/>
        <w:jc w:val="both"/>
        <w:rPr>
          <w:rFonts w:ascii="Arial" w:hAnsi="Arial" w:cs="Arial"/>
          <w:sz w:val="16"/>
          <w:szCs w:val="16"/>
        </w:rPr>
      </w:pPr>
    </w:p>
    <w:p w14:paraId="25741F63" w14:textId="38D81C20" w:rsidR="009562CC" w:rsidRPr="001C4FA4" w:rsidRDefault="009562CC" w:rsidP="001354AD">
      <w:pPr>
        <w:pStyle w:val="Ttulo2"/>
        <w:rPr>
          <w:b/>
          <w:color w:val="3366CC"/>
          <w:sz w:val="24"/>
          <w:szCs w:val="24"/>
        </w:rPr>
      </w:pPr>
      <w:bookmarkStart w:id="156" w:name="_Toc192846540"/>
      <w:r w:rsidRPr="001C4FA4">
        <w:rPr>
          <w:b/>
          <w:color w:val="3366CC"/>
          <w:sz w:val="24"/>
          <w:szCs w:val="24"/>
        </w:rPr>
        <w:t>Geração Verificada nos Sistemas Isolados</w:t>
      </w:r>
      <w:bookmarkEnd w:id="156"/>
    </w:p>
    <w:p w14:paraId="4F1955FF" w14:textId="1A43046C" w:rsidR="009562CC" w:rsidRPr="001C4FA4" w:rsidRDefault="009562CC" w:rsidP="008640F0">
      <w:pPr>
        <w:spacing w:before="120" w:after="120"/>
        <w:jc w:val="center"/>
        <w:rPr>
          <w:rFonts w:ascii="Arial" w:eastAsiaTheme="majorEastAsia" w:hAnsi="Arial" w:cs="Arial"/>
          <w:color w:val="3366CC"/>
          <w:szCs w:val="20"/>
        </w:rPr>
      </w:pPr>
      <w:r w:rsidRPr="001C4FA4">
        <w:rPr>
          <w:rFonts w:ascii="Arial" w:eastAsiaTheme="majorEastAsia" w:hAnsi="Arial" w:cs="Arial"/>
          <w:color w:val="3366CC"/>
          <w:szCs w:val="20"/>
        </w:rPr>
        <w:t>Geração Verificada de energia elétrica nos Sistemas Isolados</w:t>
      </w:r>
    </w:p>
    <w:p w14:paraId="1A050110" w14:textId="746CD451" w:rsidR="009562CC" w:rsidRPr="00F80036" w:rsidRDefault="0027502A" w:rsidP="004D5FB6">
      <w:pPr>
        <w:spacing w:after="120"/>
        <w:jc w:val="center"/>
        <w:rPr>
          <w:rFonts w:ascii="Arial Narrow" w:eastAsiaTheme="majorEastAsia" w:hAnsi="Arial Narrow" w:cstheme="majorBidi"/>
          <w:b/>
          <w:color w:val="0033CC"/>
          <w:sz w:val="24"/>
          <w:szCs w:val="20"/>
          <w:highlight w:val="yellow"/>
        </w:rPr>
      </w:pPr>
      <w:r w:rsidRPr="00F10949">
        <w:rPr>
          <w:noProof/>
        </w:rPr>
        <w:drawing>
          <wp:inline distT="0" distB="0" distL="0" distR="0" wp14:anchorId="7C5B5397" wp14:editId="057B5C8E">
            <wp:extent cx="6750685" cy="2302510"/>
            <wp:effectExtent l="0" t="0" r="0" b="2540"/>
            <wp:docPr id="35744416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50685" cy="2302510"/>
                    </a:xfrm>
                    <a:prstGeom prst="rect">
                      <a:avLst/>
                    </a:prstGeom>
                    <a:noFill/>
                    <a:ln>
                      <a:noFill/>
                    </a:ln>
                  </pic:spPr>
                </pic:pic>
              </a:graphicData>
            </a:graphic>
          </wp:inline>
        </w:drawing>
      </w:r>
      <w:r w:rsidR="00F31E52" w:rsidRPr="00F80036">
        <w:rPr>
          <w:highlight w:val="yellow"/>
        </w:rPr>
        <w:t xml:space="preserve"> </w:t>
      </w:r>
    </w:p>
    <w:p w14:paraId="0347777E" w14:textId="49C99A88" w:rsidR="009562CC" w:rsidRPr="001C4FA4" w:rsidRDefault="009562CC" w:rsidP="008640F0">
      <w:pPr>
        <w:spacing w:after="0" w:line="240" w:lineRule="auto"/>
        <w:rPr>
          <w:rFonts w:ascii="Arial" w:hAnsi="Arial" w:cs="Arial"/>
          <w:sz w:val="16"/>
          <w:szCs w:val="16"/>
        </w:rPr>
      </w:pPr>
      <w:r w:rsidRPr="001C4FA4">
        <w:rPr>
          <w:rFonts w:ascii="Arial" w:hAnsi="Arial" w:cs="Arial"/>
          <w:sz w:val="16"/>
          <w:szCs w:val="16"/>
        </w:rPr>
        <w:t>Em Petróleo estão consideradas as usinas</w:t>
      </w:r>
      <w:r w:rsidR="004F1BDD" w:rsidRPr="001C4FA4">
        <w:rPr>
          <w:rFonts w:ascii="Arial" w:hAnsi="Arial" w:cs="Arial"/>
          <w:sz w:val="16"/>
          <w:szCs w:val="16"/>
        </w:rPr>
        <w:t>:</w:t>
      </w:r>
      <w:r w:rsidRPr="001C4FA4">
        <w:rPr>
          <w:rFonts w:ascii="Arial" w:hAnsi="Arial" w:cs="Arial"/>
          <w:sz w:val="16"/>
          <w:szCs w:val="16"/>
        </w:rPr>
        <w:t xml:space="preserve"> </w:t>
      </w:r>
      <w:r w:rsidR="004F1BDD" w:rsidRPr="001C4FA4">
        <w:rPr>
          <w:rFonts w:ascii="Arial" w:hAnsi="Arial" w:cs="Arial"/>
          <w:sz w:val="16"/>
          <w:szCs w:val="16"/>
        </w:rPr>
        <w:t>à</w:t>
      </w:r>
      <w:r w:rsidRPr="001C4FA4">
        <w:rPr>
          <w:rFonts w:ascii="Arial" w:hAnsi="Arial" w:cs="Arial"/>
          <w:sz w:val="16"/>
          <w:szCs w:val="16"/>
        </w:rPr>
        <w:t xml:space="preserve"> óleo diesel, </w:t>
      </w:r>
      <w:r w:rsidR="004F1BDD" w:rsidRPr="001C4FA4">
        <w:rPr>
          <w:rFonts w:ascii="Arial" w:hAnsi="Arial" w:cs="Arial"/>
          <w:sz w:val="16"/>
          <w:szCs w:val="16"/>
        </w:rPr>
        <w:t>à</w:t>
      </w:r>
      <w:r w:rsidR="00DB5623" w:rsidRPr="001C4FA4">
        <w:rPr>
          <w:rFonts w:ascii="Arial" w:hAnsi="Arial" w:cs="Arial"/>
          <w:sz w:val="16"/>
          <w:szCs w:val="16"/>
        </w:rPr>
        <w:t xml:space="preserve"> óleo combustível,</w:t>
      </w:r>
      <w:r w:rsidRPr="001C4FA4">
        <w:rPr>
          <w:rFonts w:ascii="Arial" w:hAnsi="Arial" w:cs="Arial"/>
          <w:sz w:val="16"/>
          <w:szCs w:val="16"/>
        </w:rPr>
        <w:t xml:space="preserve"> bicombustíveis.</w:t>
      </w:r>
      <w:r w:rsidRPr="001C4FA4">
        <w:rPr>
          <w:rFonts w:ascii="Arial" w:hAnsi="Arial" w:cs="Arial"/>
          <w:sz w:val="18"/>
          <w:szCs w:val="16"/>
        </w:rPr>
        <w:t xml:space="preserve"> </w:t>
      </w:r>
      <w:r w:rsidR="00A170F7" w:rsidRPr="001C4FA4">
        <w:rPr>
          <w:rFonts w:ascii="Arial" w:hAnsi="Arial" w:cs="Arial"/>
          <w:sz w:val="18"/>
          <w:szCs w:val="16"/>
        </w:rPr>
        <w:br/>
      </w:r>
      <w:r w:rsidR="00A170F7" w:rsidRPr="001C4FA4">
        <w:rPr>
          <w:rFonts w:ascii="Arial" w:hAnsi="Arial" w:cs="Arial"/>
          <w:sz w:val="16"/>
          <w:szCs w:val="16"/>
        </w:rPr>
        <w:t xml:space="preserve">* Valor referente a geração do </w:t>
      </w:r>
      <w:r w:rsidR="008640F0" w:rsidRPr="001C4FA4">
        <w:rPr>
          <w:rFonts w:ascii="Arial" w:hAnsi="Arial" w:cs="Arial"/>
          <w:sz w:val="16"/>
          <w:szCs w:val="16"/>
        </w:rPr>
        <w:t>S</w:t>
      </w:r>
      <w:r w:rsidR="00A170F7" w:rsidRPr="001C4FA4">
        <w:rPr>
          <w:rFonts w:ascii="Arial" w:hAnsi="Arial" w:cs="Arial"/>
          <w:sz w:val="16"/>
          <w:szCs w:val="16"/>
        </w:rPr>
        <w:t xml:space="preserve">istema Isolado de Roraima                                                                                                    </w:t>
      </w:r>
      <w:r w:rsidRPr="001C4FA4">
        <w:rPr>
          <w:rFonts w:ascii="Arial" w:hAnsi="Arial" w:cs="Arial"/>
          <w:sz w:val="18"/>
          <w:szCs w:val="16"/>
        </w:rPr>
        <w:t xml:space="preserve">                                                                   </w:t>
      </w:r>
    </w:p>
    <w:p w14:paraId="4340B93E" w14:textId="75EAA6F8" w:rsidR="008640F0" w:rsidRPr="001C4FA4" w:rsidRDefault="009562CC" w:rsidP="008640F0">
      <w:pPr>
        <w:spacing w:after="0" w:line="240" w:lineRule="auto"/>
        <w:rPr>
          <w:rFonts w:ascii="Arial" w:hAnsi="Arial" w:cs="Arial"/>
          <w:sz w:val="16"/>
          <w:szCs w:val="16"/>
        </w:rPr>
      </w:pPr>
      <w:r w:rsidRPr="001C4FA4">
        <w:rPr>
          <w:rFonts w:ascii="Arial" w:hAnsi="Arial" w:cs="Arial"/>
          <w:sz w:val="16"/>
          <w:szCs w:val="16"/>
        </w:rPr>
        <w:t>Dados contabilizados até</w:t>
      </w:r>
      <w:r w:rsidR="00F760EE" w:rsidRPr="001C4FA4">
        <w:rPr>
          <w:rFonts w:ascii="Arial" w:hAnsi="Arial" w:cs="Arial"/>
          <w:sz w:val="16"/>
          <w:szCs w:val="16"/>
        </w:rPr>
        <w:t xml:space="preserve"> </w:t>
      </w:r>
      <w:r w:rsidR="00360D14">
        <w:rPr>
          <w:rFonts w:ascii="Arial" w:hAnsi="Arial" w:cs="Arial"/>
          <w:sz w:val="16"/>
          <w:szCs w:val="16"/>
        </w:rPr>
        <w:t>Junho</w:t>
      </w:r>
      <w:r w:rsidR="00EB7EC9" w:rsidRPr="001C4FA4">
        <w:rPr>
          <w:rFonts w:ascii="Arial" w:hAnsi="Arial" w:cs="Arial"/>
          <w:sz w:val="16"/>
          <w:szCs w:val="16"/>
        </w:rPr>
        <w:t xml:space="preserve"> </w:t>
      </w:r>
      <w:r w:rsidRPr="001C4FA4">
        <w:rPr>
          <w:rFonts w:ascii="Arial" w:hAnsi="Arial" w:cs="Arial"/>
          <w:sz w:val="16"/>
          <w:szCs w:val="16"/>
        </w:rPr>
        <w:t>de 202</w:t>
      </w:r>
      <w:r w:rsidR="00193348" w:rsidRPr="001C4FA4">
        <w:rPr>
          <w:rFonts w:ascii="Arial" w:hAnsi="Arial" w:cs="Arial"/>
          <w:sz w:val="16"/>
          <w:szCs w:val="16"/>
        </w:rPr>
        <w:t>5</w:t>
      </w:r>
      <w:r w:rsidRPr="001C4FA4">
        <w:rPr>
          <w:rFonts w:ascii="Arial" w:hAnsi="Arial" w:cs="Arial"/>
          <w:sz w:val="16"/>
          <w:szCs w:val="16"/>
        </w:rPr>
        <w:t>.</w:t>
      </w:r>
    </w:p>
    <w:p w14:paraId="45D26CAE" w14:textId="77777777" w:rsidR="002C70AD" w:rsidRPr="001C4FA4" w:rsidRDefault="009562CC" w:rsidP="00B007CD">
      <w:pPr>
        <w:spacing w:after="0" w:line="240" w:lineRule="auto"/>
        <w:jc w:val="right"/>
        <w:rPr>
          <w:rFonts w:ascii="Arial" w:hAnsi="Arial" w:cs="Arial"/>
          <w:sz w:val="18"/>
          <w:szCs w:val="16"/>
        </w:rPr>
      </w:pPr>
      <w:r w:rsidRPr="001C4FA4">
        <w:rPr>
          <w:rFonts w:ascii="Arial" w:hAnsi="Arial" w:cs="Arial"/>
          <w:sz w:val="18"/>
          <w:szCs w:val="16"/>
        </w:rPr>
        <w:t xml:space="preserve">Fonte dos dados: CCEE.  </w:t>
      </w:r>
    </w:p>
    <w:p w14:paraId="1D38FE67" w14:textId="726D48DC" w:rsidR="00BF526B" w:rsidRPr="001C4FA4" w:rsidRDefault="009562CC" w:rsidP="00B007CD">
      <w:pPr>
        <w:spacing w:after="0" w:line="240" w:lineRule="auto"/>
        <w:jc w:val="right"/>
        <w:rPr>
          <w:rFonts w:ascii="Century Gothic" w:eastAsia="Calibri" w:hAnsi="Century Gothic" w:cs="Calibri"/>
          <w:b/>
          <w:color w:val="3366CC"/>
          <w:lang w:eastAsia="pt-BR"/>
        </w:rPr>
      </w:pPr>
      <w:r w:rsidRPr="001C4FA4">
        <w:rPr>
          <w:rFonts w:ascii="Arial" w:hAnsi="Arial" w:cs="Arial"/>
          <w:sz w:val="18"/>
          <w:szCs w:val="16"/>
        </w:rPr>
        <w:lastRenderedPageBreak/>
        <w:t xml:space="preserve">                                                                                                                                                     </w:t>
      </w:r>
      <w:r w:rsidRPr="001C4FA4">
        <w:rPr>
          <w:rFonts w:ascii="Arial" w:eastAsiaTheme="majorEastAsia" w:hAnsi="Arial" w:cs="Arial"/>
          <w:b/>
          <w:color w:val="0033CC"/>
          <w:szCs w:val="20"/>
        </w:rPr>
        <w:t xml:space="preserve">   </w:t>
      </w:r>
    </w:p>
    <w:p w14:paraId="687A71A9" w14:textId="53C8FAAE" w:rsidR="009562CC" w:rsidRPr="001C4FA4" w:rsidRDefault="009562CC" w:rsidP="0047235B">
      <w:pPr>
        <w:pStyle w:val="Ttulo2"/>
        <w:tabs>
          <w:tab w:val="right" w:pos="10631"/>
        </w:tabs>
        <w:rPr>
          <w:b/>
          <w:color w:val="3366CC"/>
          <w:sz w:val="24"/>
          <w:szCs w:val="24"/>
        </w:rPr>
      </w:pPr>
      <w:bookmarkStart w:id="157" w:name="_Toc192846541"/>
      <w:r w:rsidRPr="001C4FA4">
        <w:rPr>
          <w:b/>
          <w:color w:val="3366CC"/>
          <w:sz w:val="24"/>
          <w:szCs w:val="24"/>
        </w:rPr>
        <w:t>Geração Verificada no Sistema Elétrico Brasileiro</w:t>
      </w:r>
      <w:bookmarkEnd w:id="157"/>
      <w:r w:rsidRPr="001C4FA4">
        <w:rPr>
          <w:b/>
          <w:color w:val="3366CC"/>
          <w:sz w:val="24"/>
          <w:szCs w:val="24"/>
        </w:rPr>
        <w:t xml:space="preserve"> </w:t>
      </w:r>
      <w:r w:rsidR="0047235B" w:rsidRPr="001C4FA4">
        <w:rPr>
          <w:b/>
          <w:color w:val="3366CC"/>
          <w:sz w:val="24"/>
          <w:szCs w:val="24"/>
        </w:rPr>
        <w:tab/>
      </w:r>
    </w:p>
    <w:p w14:paraId="5D676FEC" w14:textId="5B65FBA5" w:rsidR="004F1BDD" w:rsidRPr="001C4FA4" w:rsidRDefault="009562CC" w:rsidP="000952CA">
      <w:pPr>
        <w:spacing w:after="0" w:line="276" w:lineRule="auto"/>
        <w:ind w:firstLine="709"/>
        <w:jc w:val="both"/>
        <w:rPr>
          <w:rFonts w:ascii="Century Gothic" w:hAnsi="Century Gothic" w:cstheme="minorHAnsi"/>
          <w:b/>
          <w:bCs/>
        </w:rPr>
      </w:pPr>
      <w:r w:rsidRPr="001C4FA4">
        <w:rPr>
          <w:rFonts w:ascii="Arial Narrow" w:hAnsi="Arial Narrow" w:cstheme="minorHAnsi"/>
          <w:bCs/>
          <w:sz w:val="24"/>
          <w:szCs w:val="24"/>
        </w:rPr>
        <w:t xml:space="preserve">      </w:t>
      </w:r>
    </w:p>
    <w:p w14:paraId="3845D726" w14:textId="6228D624" w:rsidR="004D5FB6" w:rsidRPr="001C4FA4" w:rsidRDefault="009562CC" w:rsidP="00D50C0D">
      <w:pPr>
        <w:spacing w:before="120" w:after="0" w:line="276" w:lineRule="auto"/>
        <w:ind w:firstLine="709"/>
        <w:jc w:val="both"/>
        <w:rPr>
          <w:rFonts w:ascii="Arial" w:hAnsi="Arial" w:cs="Arial"/>
          <w:bCs/>
          <w:sz w:val="24"/>
          <w:szCs w:val="24"/>
        </w:rPr>
      </w:pPr>
      <w:r w:rsidRPr="00F10949">
        <w:rPr>
          <w:rFonts w:ascii="Arial" w:hAnsi="Arial" w:cs="Arial"/>
          <w:bCs/>
          <w:sz w:val="24"/>
          <w:szCs w:val="24"/>
        </w:rPr>
        <w:t xml:space="preserve">As fontes renováveis (hidráulica, eólica, solar, biomassa e MMGD) representaram </w:t>
      </w:r>
      <w:r w:rsidR="0027502A" w:rsidRPr="00F10949">
        <w:rPr>
          <w:rFonts w:ascii="Arial" w:hAnsi="Arial" w:cs="Arial"/>
          <w:bCs/>
          <w:sz w:val="24"/>
          <w:szCs w:val="24"/>
        </w:rPr>
        <w:t>85,1%</w:t>
      </w:r>
      <w:r w:rsidRPr="00F10949">
        <w:rPr>
          <w:rFonts w:ascii="Arial" w:hAnsi="Arial" w:cs="Arial"/>
          <w:bCs/>
          <w:sz w:val="24"/>
          <w:szCs w:val="24"/>
        </w:rPr>
        <w:t xml:space="preserve"> da geração de energia elétrica brasileira verificada no mês.</w:t>
      </w:r>
    </w:p>
    <w:p w14:paraId="0F9F7413" w14:textId="401D2652" w:rsidR="004D5FB6" w:rsidRPr="00F80036" w:rsidRDefault="001B49FA" w:rsidP="004D5FB6">
      <w:pPr>
        <w:spacing w:before="120" w:after="0" w:line="276" w:lineRule="auto"/>
        <w:jc w:val="center"/>
        <w:rPr>
          <w:rFonts w:ascii="Arial" w:hAnsi="Arial" w:cs="Arial"/>
          <w:bCs/>
          <w:sz w:val="24"/>
          <w:szCs w:val="24"/>
          <w:highlight w:val="yellow"/>
        </w:rPr>
      </w:pPr>
      <w:r w:rsidRPr="00D40E15">
        <w:rPr>
          <w:noProof/>
        </w:rPr>
        <w:lastRenderedPageBreak/>
        <w:drawing>
          <wp:inline distT="0" distB="0" distL="0" distR="0" wp14:anchorId="799B8F52" wp14:editId="22812CBD">
            <wp:extent cx="6750685" cy="4667250"/>
            <wp:effectExtent l="0" t="0" r="0" b="0"/>
            <wp:docPr id="25131798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46147D2B" w:rsidR="005217F5" w:rsidRPr="001C4FA4" w:rsidRDefault="00273B26" w:rsidP="000952CA">
      <w:pPr>
        <w:spacing w:before="120"/>
        <w:jc w:val="center"/>
        <w:rPr>
          <w:rFonts w:ascii="Arial" w:hAnsi="Arial" w:cs="Arial"/>
          <w:color w:val="3366CC"/>
          <w:szCs w:val="24"/>
        </w:rPr>
      </w:pPr>
      <w:r w:rsidRPr="001C4FA4">
        <w:rPr>
          <w:rFonts w:ascii="Arial" w:hAnsi="Arial" w:cs="Arial"/>
          <w:color w:val="3366CC"/>
          <w:szCs w:val="24"/>
        </w:rPr>
        <w:lastRenderedPageBreak/>
        <w:t>Matriz de ge</w:t>
      </w:r>
      <w:r w:rsidR="009B480C" w:rsidRPr="001C4FA4">
        <w:rPr>
          <w:rFonts w:ascii="Arial" w:hAnsi="Arial" w:cs="Arial"/>
          <w:color w:val="3366CC"/>
          <w:szCs w:val="24"/>
        </w:rPr>
        <w:t xml:space="preserve">ração </w:t>
      </w:r>
      <w:r w:rsidRPr="001C4FA4">
        <w:rPr>
          <w:rFonts w:ascii="Arial" w:hAnsi="Arial" w:cs="Arial"/>
          <w:color w:val="3366CC"/>
          <w:szCs w:val="24"/>
        </w:rPr>
        <w:t>v</w:t>
      </w:r>
      <w:r w:rsidR="009B480C" w:rsidRPr="001C4FA4">
        <w:rPr>
          <w:rFonts w:ascii="Arial" w:hAnsi="Arial" w:cs="Arial"/>
          <w:color w:val="3366CC"/>
          <w:szCs w:val="24"/>
        </w:rPr>
        <w:t xml:space="preserve">erificada de </w:t>
      </w:r>
      <w:r w:rsidRPr="001C4FA4">
        <w:rPr>
          <w:rFonts w:ascii="Arial" w:hAnsi="Arial" w:cs="Arial"/>
          <w:color w:val="3366CC"/>
          <w:szCs w:val="24"/>
        </w:rPr>
        <w:t>e</w:t>
      </w:r>
      <w:r w:rsidR="009B480C" w:rsidRPr="001C4FA4">
        <w:rPr>
          <w:rFonts w:ascii="Arial" w:hAnsi="Arial" w:cs="Arial"/>
          <w:color w:val="3366CC"/>
          <w:szCs w:val="24"/>
        </w:rPr>
        <w:t xml:space="preserve">nergia </w:t>
      </w:r>
      <w:r w:rsidRPr="001C4FA4">
        <w:rPr>
          <w:rFonts w:ascii="Arial" w:hAnsi="Arial" w:cs="Arial"/>
          <w:color w:val="3366CC"/>
          <w:szCs w:val="24"/>
        </w:rPr>
        <w:t>e</w:t>
      </w:r>
      <w:r w:rsidR="009B480C" w:rsidRPr="001C4FA4">
        <w:rPr>
          <w:rFonts w:ascii="Arial" w:hAnsi="Arial" w:cs="Arial"/>
          <w:color w:val="3366CC"/>
          <w:szCs w:val="24"/>
        </w:rPr>
        <w:t>létrica</w:t>
      </w:r>
      <w:r w:rsidRPr="001C4FA4">
        <w:rPr>
          <w:rFonts w:ascii="Arial" w:hAnsi="Arial" w:cs="Arial"/>
          <w:color w:val="3366CC"/>
          <w:szCs w:val="24"/>
        </w:rPr>
        <w:t xml:space="preserve"> </w:t>
      </w:r>
      <w:r w:rsidR="00592B8C" w:rsidRPr="001C4FA4">
        <w:rPr>
          <w:rFonts w:ascii="Arial" w:hAnsi="Arial" w:cs="Arial"/>
          <w:color w:val="3366CC"/>
          <w:szCs w:val="24"/>
        </w:rPr>
        <w:t>–</w:t>
      </w:r>
      <w:r w:rsidR="00B91435" w:rsidRPr="001C4FA4">
        <w:rPr>
          <w:rFonts w:ascii="Arial" w:hAnsi="Arial" w:cs="Arial"/>
          <w:color w:val="3366CC"/>
          <w:szCs w:val="24"/>
        </w:rPr>
        <w:t xml:space="preserve"> </w:t>
      </w:r>
      <w:proofErr w:type="gramStart"/>
      <w:r w:rsidR="00360D14">
        <w:rPr>
          <w:rFonts w:ascii="Arial" w:hAnsi="Arial" w:cs="Arial"/>
          <w:color w:val="3366CC"/>
          <w:szCs w:val="24"/>
        </w:rPr>
        <w:t>Junho</w:t>
      </w:r>
      <w:proofErr w:type="gramEnd"/>
      <w:r w:rsidR="00592B8C" w:rsidRPr="001C4FA4">
        <w:rPr>
          <w:rFonts w:ascii="Arial" w:hAnsi="Arial" w:cs="Arial"/>
          <w:color w:val="3366CC"/>
          <w:szCs w:val="24"/>
        </w:rPr>
        <w:t>/202</w:t>
      </w:r>
      <w:r w:rsidR="00C42FD2" w:rsidRPr="001C4FA4">
        <w:rPr>
          <w:rFonts w:ascii="Arial" w:hAnsi="Arial" w:cs="Arial"/>
          <w:color w:val="3366CC"/>
          <w:szCs w:val="24"/>
        </w:rPr>
        <w:t>5</w:t>
      </w:r>
    </w:p>
    <w:p w14:paraId="37AE6E95" w14:textId="6E3F49B6" w:rsidR="005217F5" w:rsidRPr="001C4FA4" w:rsidRDefault="005217F5" w:rsidP="005217F5">
      <w:pPr>
        <w:spacing w:before="120" w:after="0" w:line="276" w:lineRule="auto"/>
        <w:jc w:val="both"/>
        <w:rPr>
          <w:rFonts w:ascii="Arial" w:hAnsi="Arial" w:cs="Arial"/>
          <w:bCs/>
          <w:sz w:val="24"/>
          <w:szCs w:val="24"/>
        </w:rPr>
      </w:pPr>
    </w:p>
    <w:p w14:paraId="57F266F9" w14:textId="3A7C4DC4" w:rsidR="005217F5" w:rsidRPr="001C4FA4" w:rsidRDefault="005217F5" w:rsidP="005217F5">
      <w:pPr>
        <w:tabs>
          <w:tab w:val="left" w:pos="0"/>
        </w:tabs>
        <w:spacing w:after="0" w:line="240" w:lineRule="auto"/>
        <w:rPr>
          <w:rFonts w:ascii="Arial" w:hAnsi="Arial" w:cs="Arial"/>
          <w:sz w:val="16"/>
          <w:szCs w:val="18"/>
        </w:rPr>
      </w:pPr>
      <w:r w:rsidRPr="001C4FA4">
        <w:rPr>
          <w:rFonts w:ascii="Arial" w:hAnsi="Arial" w:cs="Arial"/>
          <w:sz w:val="16"/>
          <w:szCs w:val="18"/>
        </w:rPr>
        <w:t>Os valores de MMGD são baseados em estimativas feitas pelo ONS.</w:t>
      </w:r>
    </w:p>
    <w:p w14:paraId="00F0E19A" w14:textId="77777777" w:rsidR="00666102" w:rsidRPr="001C4FA4" w:rsidRDefault="00087835" w:rsidP="005217F5">
      <w:pPr>
        <w:tabs>
          <w:tab w:val="left" w:pos="0"/>
        </w:tabs>
        <w:spacing w:after="0" w:line="240" w:lineRule="auto"/>
        <w:rPr>
          <w:rFonts w:ascii="Arial" w:hAnsi="Arial" w:cs="Arial"/>
          <w:sz w:val="18"/>
          <w:szCs w:val="16"/>
        </w:rPr>
      </w:pPr>
      <w:r w:rsidRPr="001C4FA4">
        <w:rPr>
          <w:rFonts w:ascii="Arial" w:hAnsi="Arial" w:cs="Arial"/>
          <w:sz w:val="16"/>
          <w:szCs w:val="16"/>
        </w:rPr>
        <w:t>Em Petróleo estão consideradas as usinas: à óleo diesel, à óleo combustível e bicombustíveis.</w:t>
      </w:r>
      <w:r w:rsidRPr="001C4FA4">
        <w:rPr>
          <w:rFonts w:ascii="Arial" w:hAnsi="Arial" w:cs="Arial"/>
          <w:sz w:val="18"/>
          <w:szCs w:val="16"/>
        </w:rPr>
        <w:t xml:space="preserve">     </w:t>
      </w:r>
    </w:p>
    <w:p w14:paraId="74230C93" w14:textId="77777777" w:rsidR="00666102" w:rsidRPr="001C4FA4" w:rsidRDefault="00666102" w:rsidP="00666102">
      <w:pPr>
        <w:spacing w:after="0"/>
        <w:rPr>
          <w:rFonts w:ascii="Arial" w:hAnsi="Arial" w:cs="Arial"/>
          <w:sz w:val="16"/>
          <w:szCs w:val="16"/>
        </w:rPr>
      </w:pPr>
      <w:r w:rsidRPr="001C4FA4">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1C4FA4" w:rsidRDefault="00087835" w:rsidP="005217F5">
      <w:pPr>
        <w:tabs>
          <w:tab w:val="left" w:pos="0"/>
        </w:tabs>
        <w:spacing w:after="0" w:line="240" w:lineRule="auto"/>
        <w:rPr>
          <w:rFonts w:ascii="Arial" w:hAnsi="Arial" w:cs="Arial"/>
          <w:sz w:val="16"/>
          <w:szCs w:val="18"/>
        </w:rPr>
      </w:pPr>
      <w:r w:rsidRPr="001C4FA4">
        <w:rPr>
          <w:rFonts w:ascii="Arial" w:hAnsi="Arial" w:cs="Arial"/>
          <w:sz w:val="18"/>
          <w:szCs w:val="16"/>
        </w:rPr>
        <w:t xml:space="preserve">                                                               </w:t>
      </w:r>
    </w:p>
    <w:p w14:paraId="0965524D" w14:textId="77777777" w:rsidR="005217F5" w:rsidRPr="001C4FA4" w:rsidRDefault="005217F5" w:rsidP="005217F5">
      <w:pPr>
        <w:tabs>
          <w:tab w:val="left" w:pos="0"/>
        </w:tabs>
        <w:spacing w:after="0" w:line="240" w:lineRule="auto"/>
        <w:rPr>
          <w:rFonts w:ascii="Arial" w:hAnsi="Arial" w:cs="Arial"/>
          <w:sz w:val="16"/>
          <w:szCs w:val="18"/>
        </w:rPr>
      </w:pPr>
    </w:p>
    <w:p w14:paraId="0F130069" w14:textId="1B12A4E1" w:rsidR="005217F5" w:rsidRPr="001C4FA4" w:rsidRDefault="005217F5" w:rsidP="005217F5">
      <w:pPr>
        <w:spacing w:after="0" w:line="240" w:lineRule="auto"/>
        <w:jc w:val="both"/>
        <w:rPr>
          <w:rFonts w:ascii="Arial" w:hAnsi="Arial" w:cs="Arial"/>
          <w:sz w:val="16"/>
          <w:szCs w:val="18"/>
        </w:rPr>
      </w:pPr>
      <w:r w:rsidRPr="00F10949">
        <w:rPr>
          <w:rFonts w:ascii="Arial" w:hAnsi="Arial" w:cs="Arial"/>
          <w:sz w:val="16"/>
          <w:szCs w:val="18"/>
        </w:rPr>
        <w:t>Dados contabilizados até</w:t>
      </w:r>
      <w:r w:rsidR="004D5FB6" w:rsidRPr="00F10949">
        <w:rPr>
          <w:rFonts w:ascii="Arial" w:hAnsi="Arial" w:cs="Arial"/>
          <w:sz w:val="16"/>
          <w:szCs w:val="18"/>
        </w:rPr>
        <w:t xml:space="preserve"> </w:t>
      </w:r>
      <w:r w:rsidR="00360D14" w:rsidRPr="00F10949">
        <w:rPr>
          <w:rFonts w:ascii="Arial" w:hAnsi="Arial" w:cs="Arial"/>
          <w:sz w:val="16"/>
          <w:szCs w:val="18"/>
        </w:rPr>
        <w:t>Junho</w:t>
      </w:r>
      <w:r w:rsidR="007F4DA0" w:rsidRPr="00F10949">
        <w:rPr>
          <w:rFonts w:ascii="Arial" w:hAnsi="Arial" w:cs="Arial"/>
          <w:sz w:val="16"/>
          <w:szCs w:val="18"/>
        </w:rPr>
        <w:t xml:space="preserve"> </w:t>
      </w:r>
      <w:r w:rsidRPr="00F10949">
        <w:rPr>
          <w:rFonts w:ascii="Arial" w:hAnsi="Arial" w:cs="Arial"/>
          <w:sz w:val="16"/>
          <w:szCs w:val="18"/>
        </w:rPr>
        <w:t>de 202</w:t>
      </w:r>
      <w:r w:rsidR="00C42FD2" w:rsidRPr="00F10949">
        <w:rPr>
          <w:rFonts w:ascii="Arial" w:hAnsi="Arial" w:cs="Arial"/>
          <w:sz w:val="16"/>
          <w:szCs w:val="18"/>
        </w:rPr>
        <w:t>5</w:t>
      </w:r>
      <w:r w:rsidRPr="00F10949">
        <w:rPr>
          <w:rFonts w:ascii="Arial" w:hAnsi="Arial" w:cs="Arial"/>
          <w:sz w:val="16"/>
          <w:szCs w:val="18"/>
        </w:rPr>
        <w:t>.</w:t>
      </w:r>
    </w:p>
    <w:p w14:paraId="6C6C35F8" w14:textId="77777777" w:rsidR="00547975" w:rsidRPr="001C4FA4" w:rsidRDefault="005217F5" w:rsidP="00704962">
      <w:pPr>
        <w:tabs>
          <w:tab w:val="center" w:pos="5244"/>
          <w:tab w:val="right" w:pos="10488"/>
        </w:tabs>
        <w:jc w:val="right"/>
        <w:rPr>
          <w:rFonts w:ascii="Arial" w:hAnsi="Arial" w:cs="Arial"/>
          <w:sz w:val="18"/>
          <w:szCs w:val="18"/>
        </w:rPr>
      </w:pPr>
      <w:r w:rsidRPr="001C4FA4">
        <w:rPr>
          <w:rFonts w:ascii="Arial" w:hAnsi="Arial" w:cs="Arial"/>
          <w:sz w:val="18"/>
          <w:szCs w:val="18"/>
        </w:rPr>
        <w:tab/>
      </w:r>
      <w:r w:rsidRPr="001C4FA4">
        <w:rPr>
          <w:rFonts w:ascii="Arial" w:hAnsi="Arial" w:cs="Arial"/>
          <w:sz w:val="18"/>
          <w:szCs w:val="18"/>
        </w:rPr>
        <w:tab/>
      </w:r>
    </w:p>
    <w:p w14:paraId="6703649B" w14:textId="6AD0EEF6" w:rsidR="005217F5" w:rsidRPr="001C4FA4" w:rsidRDefault="005217F5" w:rsidP="00704962">
      <w:pPr>
        <w:tabs>
          <w:tab w:val="center" w:pos="5244"/>
          <w:tab w:val="right" w:pos="10488"/>
        </w:tabs>
        <w:jc w:val="right"/>
        <w:rPr>
          <w:rFonts w:ascii="Arial" w:hAnsi="Arial" w:cs="Arial"/>
          <w:sz w:val="18"/>
          <w:szCs w:val="18"/>
        </w:rPr>
      </w:pPr>
      <w:r w:rsidRPr="001C4FA4">
        <w:rPr>
          <w:rFonts w:ascii="Arial" w:hAnsi="Arial" w:cs="Arial"/>
          <w:sz w:val="18"/>
          <w:szCs w:val="18"/>
        </w:rPr>
        <w:t>Fonte</w:t>
      </w:r>
      <w:r w:rsidR="009E7D0E" w:rsidRPr="001C4FA4">
        <w:rPr>
          <w:rFonts w:ascii="Arial" w:hAnsi="Arial" w:cs="Arial"/>
          <w:sz w:val="18"/>
          <w:szCs w:val="18"/>
        </w:rPr>
        <w:t>s</w:t>
      </w:r>
      <w:r w:rsidRPr="001C4FA4">
        <w:rPr>
          <w:rFonts w:ascii="Arial" w:hAnsi="Arial" w:cs="Arial"/>
          <w:sz w:val="18"/>
          <w:szCs w:val="18"/>
        </w:rPr>
        <w:t xml:space="preserve"> dos dados: CCEE e ONS.</w:t>
      </w:r>
    </w:p>
    <w:p w14:paraId="738FB2EF" w14:textId="77777777" w:rsidR="005217F5" w:rsidRPr="001C4FA4" w:rsidRDefault="005217F5" w:rsidP="005217F5">
      <w:pPr>
        <w:spacing w:before="120" w:after="0" w:line="276" w:lineRule="auto"/>
        <w:jc w:val="both"/>
        <w:rPr>
          <w:rFonts w:ascii="Arial" w:hAnsi="Arial" w:cs="Arial"/>
          <w:bCs/>
          <w:sz w:val="24"/>
          <w:szCs w:val="24"/>
        </w:rPr>
      </w:pPr>
    </w:p>
    <w:p w14:paraId="44C7D4A6" w14:textId="77777777" w:rsidR="00B007CD" w:rsidRPr="00F80036" w:rsidRDefault="00B007CD" w:rsidP="005217F5">
      <w:pPr>
        <w:spacing w:before="120" w:after="0" w:line="276" w:lineRule="auto"/>
        <w:jc w:val="both"/>
        <w:rPr>
          <w:rFonts w:ascii="Arial" w:hAnsi="Arial" w:cs="Arial"/>
          <w:bCs/>
          <w:sz w:val="24"/>
          <w:szCs w:val="24"/>
          <w:highlight w:val="yellow"/>
        </w:rPr>
      </w:pPr>
    </w:p>
    <w:p w14:paraId="488617C1" w14:textId="5037BE6E" w:rsidR="009562CC" w:rsidRPr="00F80036"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F80036" w:rsidRDefault="009562CC" w:rsidP="009562CC">
      <w:pPr>
        <w:spacing w:before="120" w:after="0" w:line="276" w:lineRule="auto"/>
        <w:jc w:val="both"/>
        <w:rPr>
          <w:rFonts w:ascii="Arial Narrow" w:hAnsi="Arial Narrow" w:cstheme="minorHAnsi"/>
          <w:bCs/>
          <w:sz w:val="24"/>
          <w:szCs w:val="24"/>
          <w:highlight w:val="yellow"/>
        </w:rPr>
      </w:pPr>
    </w:p>
    <w:p w14:paraId="786B972E" w14:textId="77BB4F61" w:rsidR="00746453" w:rsidRDefault="00746453">
      <w:pPr>
        <w:rPr>
          <w:rFonts w:ascii="Century Gothic" w:eastAsiaTheme="majorEastAsia" w:hAnsi="Century Gothic" w:cstheme="majorBidi"/>
          <w:b/>
          <w:color w:val="3366CC"/>
          <w:sz w:val="24"/>
          <w:szCs w:val="24"/>
          <w:highlight w:val="yellow"/>
        </w:rPr>
      </w:pPr>
    </w:p>
    <w:p w14:paraId="3F173050" w14:textId="77777777" w:rsidR="003C76D7" w:rsidRPr="00F80036" w:rsidRDefault="003C76D7">
      <w:pPr>
        <w:rPr>
          <w:rFonts w:ascii="Century Gothic" w:eastAsiaTheme="majorEastAsia" w:hAnsi="Century Gothic" w:cstheme="majorBidi"/>
          <w:b/>
          <w:color w:val="3366CC"/>
          <w:sz w:val="24"/>
          <w:szCs w:val="24"/>
          <w:highlight w:val="yellow"/>
        </w:rPr>
      </w:pPr>
    </w:p>
    <w:p w14:paraId="4E781F59" w14:textId="4E85A72F" w:rsidR="009562CC" w:rsidRDefault="009562CC" w:rsidP="001354AD">
      <w:pPr>
        <w:pStyle w:val="Ttulo2"/>
        <w:rPr>
          <w:b/>
          <w:color w:val="3366CC"/>
          <w:sz w:val="24"/>
          <w:szCs w:val="24"/>
        </w:rPr>
      </w:pPr>
      <w:bookmarkStart w:id="158" w:name="_Toc192846542"/>
      <w:r w:rsidRPr="001C4FA4">
        <w:rPr>
          <w:b/>
          <w:color w:val="3366CC"/>
          <w:sz w:val="24"/>
          <w:szCs w:val="24"/>
        </w:rPr>
        <w:t>Geração Verificada Eólica</w:t>
      </w:r>
      <w:r w:rsidR="00EA50F5" w:rsidRPr="001C4FA4">
        <w:rPr>
          <w:b/>
          <w:color w:val="3366CC"/>
          <w:sz w:val="24"/>
          <w:szCs w:val="24"/>
        </w:rPr>
        <w:t>¹</w:t>
      </w:r>
      <w:bookmarkEnd w:id="158"/>
    </w:p>
    <w:p w14:paraId="28330B54" w14:textId="77777777" w:rsidR="003C76D7" w:rsidRPr="00BC034B" w:rsidRDefault="003C76D7" w:rsidP="00BC034B"/>
    <w:p w14:paraId="71CEAFF7" w14:textId="3E3F028F" w:rsidR="00C771DB" w:rsidRPr="00BC034B" w:rsidRDefault="00347020" w:rsidP="00BC034B">
      <w:pPr>
        <w:ind w:firstLine="709"/>
        <w:jc w:val="both"/>
        <w:rPr>
          <w:rFonts w:ascii="Arial" w:hAnsi="Arial" w:cs="Arial"/>
          <w:bCs/>
          <w:sz w:val="24"/>
          <w:szCs w:val="24"/>
        </w:rPr>
      </w:pPr>
      <w:r w:rsidRPr="00F10949">
        <w:rPr>
          <w:rFonts w:ascii="Arial" w:hAnsi="Arial" w:cs="Arial"/>
          <w:bCs/>
          <w:sz w:val="24"/>
          <w:szCs w:val="24"/>
        </w:rPr>
        <w:t>O</w:t>
      </w:r>
      <w:r w:rsidR="009562CC" w:rsidRPr="00F10949">
        <w:rPr>
          <w:rFonts w:ascii="Arial" w:hAnsi="Arial" w:cs="Arial"/>
          <w:bCs/>
          <w:sz w:val="24"/>
          <w:szCs w:val="24"/>
        </w:rPr>
        <w:t xml:space="preserve"> fator de capacidade médio </w:t>
      </w:r>
      <w:r w:rsidR="00B779AC" w:rsidRPr="00F10949">
        <w:rPr>
          <w:rFonts w:ascii="Arial" w:hAnsi="Arial" w:cs="Arial"/>
          <w:bCs/>
          <w:sz w:val="24"/>
          <w:szCs w:val="24"/>
        </w:rPr>
        <w:t xml:space="preserve">mensal </w:t>
      </w:r>
      <w:r w:rsidR="009562CC" w:rsidRPr="00F10949">
        <w:rPr>
          <w:rFonts w:ascii="Arial" w:hAnsi="Arial" w:cs="Arial"/>
          <w:bCs/>
          <w:sz w:val="24"/>
          <w:szCs w:val="24"/>
        </w:rPr>
        <w:t>das usinas eólicas das reg</w:t>
      </w:r>
      <w:r w:rsidR="00443B9B" w:rsidRPr="00F10949">
        <w:rPr>
          <w:rFonts w:ascii="Arial" w:hAnsi="Arial" w:cs="Arial"/>
          <w:bCs/>
          <w:sz w:val="24"/>
          <w:szCs w:val="24"/>
        </w:rPr>
        <w:t xml:space="preserve">iões Norte e Nordeste atingiu </w:t>
      </w:r>
      <w:r w:rsidR="001C4FA4" w:rsidRPr="00F10949">
        <w:rPr>
          <w:rFonts w:ascii="Arial" w:hAnsi="Arial" w:cs="Arial"/>
          <w:bCs/>
          <w:sz w:val="24"/>
          <w:szCs w:val="24"/>
        </w:rPr>
        <w:t>4</w:t>
      </w:r>
      <w:r w:rsidR="00050AD9" w:rsidRPr="00F10949">
        <w:rPr>
          <w:rFonts w:ascii="Arial" w:hAnsi="Arial" w:cs="Arial"/>
          <w:bCs/>
          <w:sz w:val="24"/>
          <w:szCs w:val="24"/>
        </w:rPr>
        <w:t>2</w:t>
      </w:r>
      <w:r w:rsidR="001C4FA4" w:rsidRPr="00F10949">
        <w:rPr>
          <w:rFonts w:ascii="Arial" w:hAnsi="Arial" w:cs="Arial"/>
          <w:bCs/>
          <w:sz w:val="24"/>
          <w:szCs w:val="24"/>
        </w:rPr>
        <w:t>,</w:t>
      </w:r>
      <w:r w:rsidR="00050AD9" w:rsidRPr="00F10949">
        <w:rPr>
          <w:rFonts w:ascii="Arial" w:hAnsi="Arial" w:cs="Arial"/>
          <w:bCs/>
          <w:sz w:val="24"/>
          <w:szCs w:val="24"/>
        </w:rPr>
        <w:t>2</w:t>
      </w:r>
      <w:r w:rsidR="001C4FA4" w:rsidRPr="00F10949">
        <w:rPr>
          <w:rFonts w:ascii="Arial" w:hAnsi="Arial" w:cs="Arial"/>
          <w:bCs/>
          <w:sz w:val="24"/>
          <w:szCs w:val="24"/>
        </w:rPr>
        <w:t>%</w:t>
      </w:r>
      <w:r w:rsidR="004E689E" w:rsidRPr="00F10949">
        <w:rPr>
          <w:rFonts w:ascii="Arial" w:hAnsi="Arial" w:cs="Arial"/>
          <w:bCs/>
          <w:sz w:val="24"/>
          <w:szCs w:val="24"/>
        </w:rPr>
        <w:t xml:space="preserve"> </w:t>
      </w:r>
      <w:r w:rsidR="00C1015F" w:rsidRPr="00F10949">
        <w:rPr>
          <w:rFonts w:ascii="Arial" w:hAnsi="Arial" w:cs="Arial"/>
          <w:bCs/>
          <w:sz w:val="24"/>
          <w:szCs w:val="24"/>
        </w:rPr>
        <w:t xml:space="preserve">com total de </w:t>
      </w:r>
      <w:r w:rsidR="00CC2560" w:rsidRPr="00F10949">
        <w:rPr>
          <w:rFonts w:ascii="Arial" w:hAnsi="Arial" w:cs="Arial"/>
          <w:bCs/>
          <w:sz w:val="24"/>
          <w:szCs w:val="24"/>
        </w:rPr>
        <w:t>13.</w:t>
      </w:r>
      <w:r w:rsidR="00050AD9" w:rsidRPr="00F10949">
        <w:rPr>
          <w:rFonts w:ascii="Arial" w:hAnsi="Arial" w:cs="Arial"/>
          <w:bCs/>
          <w:sz w:val="24"/>
          <w:szCs w:val="24"/>
        </w:rPr>
        <w:t>765</w:t>
      </w:r>
      <w:r w:rsidR="00CC2560" w:rsidRPr="00F10949">
        <w:rPr>
          <w:rFonts w:ascii="Arial" w:hAnsi="Arial" w:cs="Arial"/>
          <w:bCs/>
          <w:sz w:val="24"/>
          <w:szCs w:val="24"/>
        </w:rPr>
        <w:t xml:space="preserve"> </w:t>
      </w:r>
      <w:proofErr w:type="spellStart"/>
      <w:r w:rsidR="009562CC" w:rsidRPr="00F10949">
        <w:rPr>
          <w:rFonts w:ascii="Arial" w:hAnsi="Arial" w:cs="Arial"/>
          <w:bCs/>
          <w:sz w:val="24"/>
          <w:szCs w:val="24"/>
        </w:rPr>
        <w:t>MWmédios</w:t>
      </w:r>
      <w:proofErr w:type="spellEnd"/>
      <w:r w:rsidR="009562CC" w:rsidRPr="00F10949">
        <w:rPr>
          <w:rFonts w:ascii="Arial" w:hAnsi="Arial" w:cs="Arial"/>
          <w:bCs/>
          <w:sz w:val="24"/>
          <w:szCs w:val="24"/>
        </w:rPr>
        <w:t xml:space="preserve"> de geração verificada.</w:t>
      </w:r>
    </w:p>
    <w:p w14:paraId="36806B56" w14:textId="125207A3" w:rsidR="009E6534" w:rsidRPr="00F80036" w:rsidRDefault="00050AD9" w:rsidP="009E6534">
      <w:pPr>
        <w:spacing w:before="240" w:after="120" w:line="276" w:lineRule="auto"/>
        <w:jc w:val="center"/>
        <w:rPr>
          <w:rFonts w:ascii="Arial" w:hAnsi="Arial" w:cs="Arial"/>
          <w:bCs/>
          <w:sz w:val="24"/>
          <w:szCs w:val="24"/>
          <w:highlight w:val="yellow"/>
        </w:rPr>
      </w:pPr>
      <w:r w:rsidRPr="00F10949">
        <w:rPr>
          <w:noProof/>
        </w:rPr>
        <w:drawing>
          <wp:inline distT="0" distB="0" distL="0" distR="0" wp14:anchorId="2DABD915" wp14:editId="3DAD8BEA">
            <wp:extent cx="6305550" cy="2968609"/>
            <wp:effectExtent l="0" t="0" r="0" b="3810"/>
            <wp:docPr id="69034870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16481" cy="2973755"/>
                    </a:xfrm>
                    <a:prstGeom prst="rect">
                      <a:avLst/>
                    </a:prstGeom>
                    <a:noFill/>
                    <a:ln>
                      <a:noFill/>
                    </a:ln>
                  </pic:spPr>
                </pic:pic>
              </a:graphicData>
            </a:graphic>
          </wp:inline>
        </w:drawing>
      </w:r>
    </w:p>
    <w:p w14:paraId="17FCDC4A" w14:textId="0845FF4D" w:rsidR="00BA4B5F" w:rsidRPr="001C4FA4" w:rsidRDefault="0055418C" w:rsidP="009E6534">
      <w:pPr>
        <w:spacing w:before="240" w:after="120" w:line="276" w:lineRule="auto"/>
        <w:ind w:firstLine="142"/>
        <w:jc w:val="center"/>
        <w:rPr>
          <w:rFonts w:ascii="Arial" w:hAnsi="Arial" w:cs="Arial"/>
          <w:color w:val="3366CC"/>
          <w:szCs w:val="24"/>
        </w:rPr>
      </w:pPr>
      <w:r w:rsidRPr="001C4FA4">
        <w:rPr>
          <w:rFonts w:ascii="Arial" w:hAnsi="Arial" w:cs="Arial"/>
          <w:color w:val="3366CC"/>
          <w:szCs w:val="24"/>
        </w:rPr>
        <w:t xml:space="preserve">Geração Eólica – </w:t>
      </w:r>
      <w:r w:rsidR="00E85CD8" w:rsidRPr="001C4FA4">
        <w:rPr>
          <w:rFonts w:ascii="Arial" w:hAnsi="Arial" w:cs="Arial"/>
          <w:color w:val="3366CC"/>
          <w:szCs w:val="24"/>
        </w:rPr>
        <w:t>r</w:t>
      </w:r>
      <w:r w:rsidRPr="001C4FA4">
        <w:rPr>
          <w:rFonts w:ascii="Arial" w:hAnsi="Arial" w:cs="Arial"/>
          <w:color w:val="3366CC"/>
          <w:szCs w:val="24"/>
        </w:rPr>
        <w:t>egi</w:t>
      </w:r>
      <w:r w:rsidR="00E85CD8" w:rsidRPr="001C4FA4">
        <w:rPr>
          <w:rFonts w:ascii="Arial" w:hAnsi="Arial" w:cs="Arial"/>
          <w:color w:val="3366CC"/>
          <w:szCs w:val="24"/>
        </w:rPr>
        <w:t>ões</w:t>
      </w:r>
      <w:r w:rsidRPr="001C4FA4">
        <w:rPr>
          <w:rFonts w:ascii="Arial" w:hAnsi="Arial" w:cs="Arial"/>
          <w:color w:val="3366CC"/>
          <w:szCs w:val="24"/>
        </w:rPr>
        <w:t xml:space="preserve"> Norte e </w:t>
      </w:r>
      <w:r w:rsidR="00B344BF" w:rsidRPr="001C4FA4">
        <w:rPr>
          <w:rFonts w:ascii="Arial" w:hAnsi="Arial" w:cs="Arial"/>
          <w:color w:val="3366CC"/>
          <w:szCs w:val="24"/>
        </w:rPr>
        <w:t>Nordeste</w:t>
      </w:r>
    </w:p>
    <w:p w14:paraId="3612A7E3" w14:textId="77777777" w:rsidR="000A4E92" w:rsidRPr="00F80036" w:rsidRDefault="000A4E92" w:rsidP="00B26F81">
      <w:pPr>
        <w:spacing w:before="120" w:after="120" w:line="276" w:lineRule="auto"/>
        <w:ind w:firstLine="142"/>
        <w:jc w:val="center"/>
        <w:rPr>
          <w:rFonts w:ascii="Arial" w:hAnsi="Arial" w:cs="Arial"/>
          <w:color w:val="3366CC"/>
          <w:szCs w:val="24"/>
          <w:highlight w:val="yellow"/>
        </w:rPr>
      </w:pPr>
    </w:p>
    <w:p w14:paraId="414240A8" w14:textId="115227E4" w:rsidR="00AB0E6A" w:rsidRPr="000439F1" w:rsidRDefault="00C61A89" w:rsidP="00C1015F">
      <w:pPr>
        <w:spacing w:after="120" w:line="276" w:lineRule="auto"/>
        <w:ind w:firstLine="709"/>
        <w:jc w:val="both"/>
        <w:rPr>
          <w:rFonts w:ascii="Arial" w:hAnsi="Arial" w:cs="Arial"/>
          <w:bCs/>
          <w:sz w:val="24"/>
          <w:szCs w:val="24"/>
        </w:rPr>
      </w:pPr>
      <w:r w:rsidRPr="00F10949">
        <w:rPr>
          <w:rFonts w:ascii="Arial" w:hAnsi="Arial" w:cs="Arial"/>
          <w:bCs/>
          <w:sz w:val="24"/>
          <w:szCs w:val="24"/>
        </w:rPr>
        <w:t xml:space="preserve">Já o fator de capacidade médio </w:t>
      </w:r>
      <w:r w:rsidR="00594981" w:rsidRPr="00F10949">
        <w:rPr>
          <w:rFonts w:ascii="Arial" w:hAnsi="Arial" w:cs="Arial"/>
          <w:bCs/>
          <w:sz w:val="24"/>
          <w:szCs w:val="24"/>
        </w:rPr>
        <w:t xml:space="preserve">mensal </w:t>
      </w:r>
      <w:r w:rsidRPr="00F10949">
        <w:rPr>
          <w:rFonts w:ascii="Arial" w:hAnsi="Arial" w:cs="Arial"/>
          <w:bCs/>
          <w:sz w:val="24"/>
          <w:szCs w:val="24"/>
        </w:rPr>
        <w:t xml:space="preserve">das usinas eólicas do Sul atingiu </w:t>
      </w:r>
      <w:r w:rsidR="00050AD9" w:rsidRPr="00F10949">
        <w:rPr>
          <w:rFonts w:ascii="Arial" w:hAnsi="Arial" w:cs="Arial"/>
          <w:bCs/>
          <w:sz w:val="24"/>
          <w:szCs w:val="24"/>
        </w:rPr>
        <w:t>33</w:t>
      </w:r>
      <w:r w:rsidR="00CC2560" w:rsidRPr="00F10949">
        <w:rPr>
          <w:rFonts w:ascii="Arial" w:hAnsi="Arial" w:cs="Arial"/>
          <w:bCs/>
          <w:sz w:val="24"/>
          <w:szCs w:val="24"/>
        </w:rPr>
        <w:t>,</w:t>
      </w:r>
      <w:r w:rsidR="00050AD9" w:rsidRPr="00F10949">
        <w:rPr>
          <w:rFonts w:ascii="Arial" w:hAnsi="Arial" w:cs="Arial"/>
          <w:bCs/>
          <w:sz w:val="24"/>
          <w:szCs w:val="24"/>
        </w:rPr>
        <w:t>2</w:t>
      </w:r>
      <w:r w:rsidRPr="00F10949">
        <w:rPr>
          <w:rFonts w:ascii="Arial" w:hAnsi="Arial" w:cs="Arial"/>
          <w:bCs/>
          <w:sz w:val="24"/>
          <w:szCs w:val="24"/>
        </w:rPr>
        <w:t xml:space="preserve">%, com total de </w:t>
      </w:r>
      <w:r w:rsidR="00050AD9" w:rsidRPr="00F10949">
        <w:rPr>
          <w:rFonts w:ascii="Arial" w:hAnsi="Arial" w:cs="Arial"/>
          <w:bCs/>
          <w:sz w:val="24"/>
          <w:szCs w:val="24"/>
        </w:rPr>
        <w:t>869</w:t>
      </w:r>
      <w:r w:rsidR="00030362" w:rsidRPr="00F10949">
        <w:rPr>
          <w:rFonts w:ascii="Arial" w:hAnsi="Arial" w:cs="Arial"/>
          <w:bCs/>
          <w:sz w:val="24"/>
          <w:szCs w:val="24"/>
        </w:rPr>
        <w:t xml:space="preserve"> </w:t>
      </w:r>
      <w:proofErr w:type="spellStart"/>
      <w:r w:rsidRPr="00F10949">
        <w:rPr>
          <w:rFonts w:ascii="Arial" w:hAnsi="Arial" w:cs="Arial"/>
          <w:bCs/>
          <w:sz w:val="24"/>
          <w:szCs w:val="24"/>
        </w:rPr>
        <w:t>MWmédios</w:t>
      </w:r>
      <w:proofErr w:type="spellEnd"/>
      <w:r w:rsidRPr="00F10949">
        <w:rPr>
          <w:rFonts w:ascii="Arial" w:hAnsi="Arial" w:cs="Arial"/>
          <w:bCs/>
          <w:sz w:val="24"/>
          <w:szCs w:val="24"/>
        </w:rPr>
        <w:t xml:space="preserve"> gerados.</w:t>
      </w:r>
      <w:r w:rsidRPr="000439F1">
        <w:rPr>
          <w:rFonts w:ascii="Arial" w:hAnsi="Arial" w:cs="Arial"/>
          <w:bCs/>
          <w:sz w:val="24"/>
          <w:szCs w:val="24"/>
        </w:rPr>
        <w:t xml:space="preserve"> </w:t>
      </w:r>
    </w:p>
    <w:p w14:paraId="64D3A95E" w14:textId="17D10C27" w:rsidR="009E6534" w:rsidRPr="00F80036" w:rsidRDefault="00050AD9" w:rsidP="009E6534">
      <w:pPr>
        <w:spacing w:after="120" w:line="276" w:lineRule="auto"/>
        <w:jc w:val="center"/>
        <w:rPr>
          <w:rFonts w:ascii="Arial" w:hAnsi="Arial" w:cs="Arial"/>
          <w:bCs/>
          <w:sz w:val="24"/>
          <w:szCs w:val="24"/>
          <w:highlight w:val="yellow"/>
        </w:rPr>
      </w:pPr>
      <w:r w:rsidRPr="00F10949">
        <w:rPr>
          <w:noProof/>
        </w:rPr>
        <w:lastRenderedPageBreak/>
        <w:drawing>
          <wp:inline distT="0" distB="0" distL="0" distR="0" wp14:anchorId="347A5631" wp14:editId="6C65C5B2">
            <wp:extent cx="6505575" cy="3097048"/>
            <wp:effectExtent l="0" t="0" r="0" b="8255"/>
            <wp:docPr id="133449272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23385" cy="3105526"/>
                    </a:xfrm>
                    <a:prstGeom prst="rect">
                      <a:avLst/>
                    </a:prstGeom>
                    <a:noFill/>
                    <a:ln>
                      <a:noFill/>
                    </a:ln>
                  </pic:spPr>
                </pic:pic>
              </a:graphicData>
            </a:graphic>
          </wp:inline>
        </w:drawing>
      </w:r>
    </w:p>
    <w:p w14:paraId="008B174C" w14:textId="73EB2BA6" w:rsidR="00B344BF" w:rsidRPr="000439F1" w:rsidRDefault="00B344BF" w:rsidP="009E6534">
      <w:pPr>
        <w:spacing w:after="120" w:line="276" w:lineRule="auto"/>
        <w:ind w:firstLine="142"/>
        <w:jc w:val="center"/>
        <w:rPr>
          <w:rFonts w:ascii="Arial" w:hAnsi="Arial" w:cs="Arial"/>
          <w:color w:val="3366CC"/>
          <w:szCs w:val="24"/>
        </w:rPr>
      </w:pPr>
      <w:r w:rsidRPr="000439F1">
        <w:rPr>
          <w:rFonts w:ascii="Arial" w:hAnsi="Arial" w:cs="Arial"/>
          <w:color w:val="3366CC"/>
          <w:szCs w:val="24"/>
        </w:rPr>
        <w:t xml:space="preserve">Geração Eólica – </w:t>
      </w:r>
      <w:r w:rsidR="00E85CD8" w:rsidRPr="000439F1">
        <w:rPr>
          <w:rFonts w:ascii="Arial" w:hAnsi="Arial" w:cs="Arial"/>
          <w:color w:val="3366CC"/>
          <w:szCs w:val="24"/>
        </w:rPr>
        <w:t>r</w:t>
      </w:r>
      <w:r w:rsidRPr="000439F1">
        <w:rPr>
          <w:rFonts w:ascii="Arial" w:hAnsi="Arial" w:cs="Arial"/>
          <w:color w:val="3366CC"/>
          <w:szCs w:val="24"/>
        </w:rPr>
        <w:t>egião Sul</w:t>
      </w:r>
      <w:r w:rsidR="00EA50F5" w:rsidRPr="000439F1">
        <w:rPr>
          <w:rFonts w:ascii="Arial" w:hAnsi="Arial" w:cs="Arial"/>
          <w:color w:val="3366CC"/>
          <w:szCs w:val="24"/>
        </w:rPr>
        <w:t>²</w:t>
      </w:r>
    </w:p>
    <w:p w14:paraId="2B6D7F17" w14:textId="427D32F0" w:rsidR="009562CC" w:rsidRPr="000439F1" w:rsidRDefault="009562CC" w:rsidP="009562CC">
      <w:pPr>
        <w:spacing w:after="0" w:line="240" w:lineRule="auto"/>
        <w:jc w:val="both"/>
        <w:rPr>
          <w:rFonts w:ascii="Arial" w:hAnsi="Arial" w:cs="Arial"/>
          <w:sz w:val="16"/>
          <w:szCs w:val="18"/>
        </w:rPr>
      </w:pPr>
      <w:r w:rsidRPr="000439F1">
        <w:rPr>
          <w:rFonts w:ascii="Arial" w:hAnsi="Arial" w:cs="Arial"/>
          <w:sz w:val="16"/>
          <w:szCs w:val="18"/>
        </w:rPr>
        <w:t xml:space="preserve">Os valores de geração verificada apresentados não incluem geração em teste e estão referenciados ao centro de gravidade. Revogações e </w:t>
      </w:r>
      <w:r w:rsidR="00AB0E6A" w:rsidRPr="000439F1">
        <w:rPr>
          <w:rFonts w:ascii="Arial" w:hAnsi="Arial" w:cs="Arial"/>
          <w:sz w:val="16"/>
          <w:szCs w:val="18"/>
        </w:rPr>
        <w:t>s</w:t>
      </w:r>
      <w:r w:rsidRPr="000439F1">
        <w:rPr>
          <w:rFonts w:ascii="Arial" w:hAnsi="Arial" w:cs="Arial"/>
          <w:sz w:val="16"/>
          <w:szCs w:val="18"/>
        </w:rPr>
        <w:t xml:space="preserve">uspensões de </w:t>
      </w:r>
      <w:r w:rsidR="00AB0E6A" w:rsidRPr="000439F1">
        <w:rPr>
          <w:rFonts w:ascii="Arial" w:hAnsi="Arial" w:cs="Arial"/>
          <w:sz w:val="16"/>
          <w:szCs w:val="18"/>
        </w:rPr>
        <w:t>o</w:t>
      </w:r>
      <w:r w:rsidRPr="000439F1">
        <w:rPr>
          <w:rFonts w:ascii="Arial" w:hAnsi="Arial" w:cs="Arial"/>
          <w:sz w:val="16"/>
          <w:szCs w:val="18"/>
        </w:rPr>
        <w:t xml:space="preserve">peração </w:t>
      </w:r>
      <w:r w:rsidR="00AB0E6A" w:rsidRPr="000439F1">
        <w:rPr>
          <w:rFonts w:ascii="Arial" w:hAnsi="Arial" w:cs="Arial"/>
          <w:sz w:val="16"/>
          <w:szCs w:val="18"/>
        </w:rPr>
        <w:t>c</w:t>
      </w:r>
      <w:r w:rsidRPr="000439F1">
        <w:rPr>
          <w:rFonts w:ascii="Arial" w:hAnsi="Arial" w:cs="Arial"/>
          <w:sz w:val="16"/>
          <w:szCs w:val="18"/>
        </w:rPr>
        <w:t xml:space="preserve">omercial de </w:t>
      </w:r>
      <w:r w:rsidR="00AB0E6A" w:rsidRPr="000439F1">
        <w:rPr>
          <w:rFonts w:ascii="Arial" w:hAnsi="Arial" w:cs="Arial"/>
          <w:sz w:val="16"/>
          <w:szCs w:val="18"/>
        </w:rPr>
        <w:t>u</w:t>
      </w:r>
      <w:r w:rsidRPr="000439F1">
        <w:rPr>
          <w:rFonts w:ascii="Arial" w:hAnsi="Arial" w:cs="Arial"/>
          <w:sz w:val="16"/>
          <w:szCs w:val="18"/>
        </w:rPr>
        <w:t xml:space="preserve">nidades </w:t>
      </w:r>
      <w:r w:rsidR="00AB0E6A" w:rsidRPr="000439F1">
        <w:rPr>
          <w:rFonts w:ascii="Arial" w:hAnsi="Arial" w:cs="Arial"/>
          <w:sz w:val="16"/>
          <w:szCs w:val="18"/>
        </w:rPr>
        <w:t>g</w:t>
      </w:r>
      <w:r w:rsidRPr="000439F1">
        <w:rPr>
          <w:rFonts w:ascii="Arial" w:hAnsi="Arial" w:cs="Arial"/>
          <w:sz w:val="16"/>
          <w:szCs w:val="18"/>
        </w:rPr>
        <w:t xml:space="preserve">eradoras são abatidas da </w:t>
      </w:r>
      <w:r w:rsidR="00AB0E6A" w:rsidRPr="000439F1">
        <w:rPr>
          <w:rFonts w:ascii="Arial" w:hAnsi="Arial" w:cs="Arial"/>
          <w:sz w:val="16"/>
          <w:szCs w:val="18"/>
        </w:rPr>
        <w:t>c</w:t>
      </w:r>
      <w:r w:rsidRPr="000439F1">
        <w:rPr>
          <w:rFonts w:ascii="Arial" w:hAnsi="Arial" w:cs="Arial"/>
          <w:sz w:val="16"/>
          <w:szCs w:val="18"/>
        </w:rPr>
        <w:t xml:space="preserve">apacidade </w:t>
      </w:r>
      <w:r w:rsidR="00AB0E6A" w:rsidRPr="000439F1">
        <w:rPr>
          <w:rFonts w:ascii="Arial" w:hAnsi="Arial" w:cs="Arial"/>
          <w:sz w:val="16"/>
          <w:szCs w:val="18"/>
        </w:rPr>
        <w:t>i</w:t>
      </w:r>
      <w:r w:rsidRPr="000439F1">
        <w:rPr>
          <w:rFonts w:ascii="Arial" w:hAnsi="Arial" w:cs="Arial"/>
          <w:sz w:val="16"/>
          <w:szCs w:val="18"/>
        </w:rPr>
        <w:t>nstalada apresentada.</w:t>
      </w:r>
    </w:p>
    <w:p w14:paraId="7B8A7D23" w14:textId="20E1A457" w:rsidR="00EA50F5" w:rsidRPr="000439F1" w:rsidRDefault="00EA50F5" w:rsidP="00EA50F5">
      <w:pPr>
        <w:spacing w:after="60" w:line="240" w:lineRule="auto"/>
        <w:rPr>
          <w:rFonts w:ascii="Arial" w:hAnsi="Arial" w:cs="Arial"/>
          <w:sz w:val="16"/>
          <w:szCs w:val="18"/>
        </w:rPr>
      </w:pPr>
      <w:r w:rsidRPr="000439F1">
        <w:rPr>
          <w:rFonts w:ascii="Arial" w:hAnsi="Arial" w:cs="Arial"/>
          <w:sz w:val="16"/>
          <w:szCs w:val="18"/>
        </w:rPr>
        <w:t>¹ Não inclui MMGD</w:t>
      </w:r>
      <w:r w:rsidR="00D67977" w:rsidRPr="000439F1">
        <w:rPr>
          <w:rFonts w:ascii="Arial" w:hAnsi="Arial" w:cs="Arial"/>
          <w:sz w:val="16"/>
          <w:szCs w:val="18"/>
        </w:rPr>
        <w:t>.</w:t>
      </w:r>
    </w:p>
    <w:p w14:paraId="22B1671B" w14:textId="5DFF01FA" w:rsidR="009562CC" w:rsidRPr="000439F1" w:rsidRDefault="00EA50F5" w:rsidP="009562CC">
      <w:pPr>
        <w:spacing w:after="60" w:line="240" w:lineRule="auto"/>
        <w:rPr>
          <w:rFonts w:ascii="Arial" w:hAnsi="Arial" w:cs="Arial"/>
          <w:sz w:val="16"/>
          <w:szCs w:val="18"/>
        </w:rPr>
      </w:pPr>
      <w:r w:rsidRPr="000439F1">
        <w:rPr>
          <w:rFonts w:ascii="Arial" w:hAnsi="Arial" w:cs="Arial"/>
          <w:sz w:val="16"/>
          <w:szCs w:val="18"/>
        </w:rPr>
        <w:t>²</w:t>
      </w:r>
      <w:r w:rsidR="00A047F5" w:rsidRPr="000439F1">
        <w:rPr>
          <w:rFonts w:ascii="Arial" w:hAnsi="Arial" w:cs="Arial"/>
          <w:sz w:val="16"/>
          <w:szCs w:val="18"/>
        </w:rPr>
        <w:t xml:space="preserve"> </w:t>
      </w:r>
      <w:r w:rsidR="009562CC" w:rsidRPr="000439F1">
        <w:rPr>
          <w:rFonts w:ascii="Arial" w:hAnsi="Arial" w:cs="Arial"/>
          <w:sz w:val="16"/>
          <w:szCs w:val="18"/>
        </w:rPr>
        <w:t xml:space="preserve">Incluída a UEE Gargaú, com 28 MW, situada na Região Sudeste.  </w:t>
      </w:r>
    </w:p>
    <w:p w14:paraId="7CD618F0" w14:textId="354BFF71" w:rsidR="009562CC" w:rsidRPr="000439F1" w:rsidRDefault="009562CC" w:rsidP="00E64248">
      <w:pPr>
        <w:spacing w:after="60" w:line="240" w:lineRule="auto"/>
        <w:rPr>
          <w:rFonts w:ascii="Arial" w:hAnsi="Arial" w:cs="Arial"/>
          <w:sz w:val="18"/>
          <w:szCs w:val="18"/>
        </w:rPr>
      </w:pPr>
      <w:r w:rsidRPr="000439F1">
        <w:rPr>
          <w:rFonts w:ascii="Arial" w:hAnsi="Arial" w:cs="Arial"/>
          <w:sz w:val="16"/>
          <w:szCs w:val="18"/>
        </w:rPr>
        <w:t>Dados contabilizados até</w:t>
      </w:r>
      <w:r w:rsidR="00D3135F" w:rsidRPr="000439F1">
        <w:rPr>
          <w:rFonts w:ascii="Arial" w:hAnsi="Arial" w:cs="Arial"/>
          <w:sz w:val="16"/>
          <w:szCs w:val="18"/>
        </w:rPr>
        <w:t xml:space="preserve"> </w:t>
      </w:r>
      <w:r w:rsidR="00360D14">
        <w:rPr>
          <w:rFonts w:ascii="Arial" w:hAnsi="Arial" w:cs="Arial"/>
          <w:sz w:val="16"/>
          <w:szCs w:val="18"/>
        </w:rPr>
        <w:t>Junho</w:t>
      </w:r>
      <w:r w:rsidR="00443B9B" w:rsidRPr="000439F1">
        <w:rPr>
          <w:rFonts w:ascii="Arial" w:hAnsi="Arial" w:cs="Arial"/>
          <w:sz w:val="16"/>
          <w:szCs w:val="18"/>
        </w:rPr>
        <w:t xml:space="preserve"> </w:t>
      </w:r>
      <w:r w:rsidRPr="000439F1">
        <w:rPr>
          <w:rFonts w:ascii="Arial" w:hAnsi="Arial" w:cs="Arial"/>
          <w:sz w:val="16"/>
          <w:szCs w:val="18"/>
        </w:rPr>
        <w:t>de 202</w:t>
      </w:r>
      <w:r w:rsidR="00BA4B5F" w:rsidRPr="000439F1">
        <w:rPr>
          <w:rFonts w:ascii="Arial" w:hAnsi="Arial" w:cs="Arial"/>
          <w:sz w:val="16"/>
          <w:szCs w:val="18"/>
        </w:rPr>
        <w:t>5</w:t>
      </w:r>
      <w:r w:rsidR="00B91435" w:rsidRPr="000439F1">
        <w:rPr>
          <w:rFonts w:ascii="Arial" w:hAnsi="Arial" w:cs="Arial"/>
          <w:sz w:val="16"/>
          <w:szCs w:val="18"/>
        </w:rPr>
        <w:t xml:space="preserve">.                </w:t>
      </w:r>
      <w:r w:rsidRPr="000439F1">
        <w:rPr>
          <w:rFonts w:ascii="Arial" w:hAnsi="Arial" w:cs="Arial"/>
          <w:sz w:val="16"/>
          <w:szCs w:val="18"/>
        </w:rPr>
        <w:t xml:space="preserve">                                        </w:t>
      </w:r>
      <w:r w:rsidR="00E64248" w:rsidRPr="000439F1">
        <w:rPr>
          <w:rFonts w:ascii="Arial" w:hAnsi="Arial" w:cs="Arial"/>
          <w:sz w:val="16"/>
          <w:szCs w:val="18"/>
        </w:rPr>
        <w:t xml:space="preserve">                                 </w:t>
      </w:r>
      <w:r w:rsidRPr="000439F1">
        <w:rPr>
          <w:rFonts w:ascii="Arial" w:hAnsi="Arial" w:cs="Arial"/>
          <w:sz w:val="16"/>
          <w:szCs w:val="18"/>
        </w:rPr>
        <w:t xml:space="preserve">     </w:t>
      </w:r>
      <w:r w:rsidR="00E64248" w:rsidRPr="000439F1">
        <w:rPr>
          <w:rFonts w:ascii="Arial" w:hAnsi="Arial" w:cs="Arial"/>
          <w:sz w:val="16"/>
          <w:szCs w:val="18"/>
        </w:rPr>
        <w:t xml:space="preserve">   </w:t>
      </w:r>
      <w:r w:rsidR="00291B65" w:rsidRPr="000439F1">
        <w:rPr>
          <w:rFonts w:ascii="Arial" w:hAnsi="Arial" w:cs="Arial"/>
          <w:sz w:val="16"/>
          <w:szCs w:val="18"/>
        </w:rPr>
        <w:t xml:space="preserve">     </w:t>
      </w:r>
      <w:r w:rsidR="00E64248" w:rsidRPr="000439F1">
        <w:rPr>
          <w:rFonts w:ascii="Arial" w:hAnsi="Arial" w:cs="Arial"/>
          <w:sz w:val="16"/>
          <w:szCs w:val="18"/>
        </w:rPr>
        <w:t xml:space="preserve">                </w:t>
      </w:r>
      <w:r w:rsidRPr="000439F1">
        <w:rPr>
          <w:rFonts w:ascii="Arial" w:hAnsi="Arial" w:cs="Arial"/>
          <w:sz w:val="16"/>
          <w:szCs w:val="18"/>
        </w:rPr>
        <w:t xml:space="preserve"> </w:t>
      </w:r>
      <w:r w:rsidRPr="000439F1">
        <w:rPr>
          <w:rFonts w:ascii="Arial" w:hAnsi="Arial" w:cs="Arial"/>
          <w:sz w:val="18"/>
          <w:szCs w:val="18"/>
        </w:rPr>
        <w:t>Fonte dos dados: CCEE</w:t>
      </w:r>
      <w:r w:rsidR="00E85CD8" w:rsidRPr="000439F1">
        <w:rPr>
          <w:rFonts w:ascii="Arial" w:hAnsi="Arial" w:cs="Arial"/>
          <w:sz w:val="18"/>
          <w:szCs w:val="18"/>
        </w:rPr>
        <w:t>.</w:t>
      </w:r>
      <w:r w:rsidRPr="000439F1">
        <w:rPr>
          <w:rFonts w:ascii="Arial" w:hAnsi="Arial" w:cs="Arial"/>
          <w:sz w:val="18"/>
          <w:szCs w:val="18"/>
        </w:rPr>
        <w:t xml:space="preserve"> </w:t>
      </w:r>
    </w:p>
    <w:p w14:paraId="77B77AFA" w14:textId="77777777" w:rsidR="000A4E92" w:rsidRPr="000439F1" w:rsidRDefault="000A4E92" w:rsidP="00E64248">
      <w:pPr>
        <w:spacing w:after="60" w:line="240" w:lineRule="auto"/>
        <w:rPr>
          <w:rFonts w:ascii="Arial" w:hAnsi="Arial" w:cs="Arial"/>
          <w:sz w:val="18"/>
          <w:szCs w:val="18"/>
        </w:rPr>
      </w:pPr>
    </w:p>
    <w:p w14:paraId="3C87A1AE" w14:textId="77777777" w:rsidR="009562CC" w:rsidRPr="000439F1" w:rsidRDefault="009562CC" w:rsidP="001354AD">
      <w:pPr>
        <w:pStyle w:val="Ttulo2"/>
        <w:rPr>
          <w:b/>
          <w:color w:val="3366CC"/>
          <w:sz w:val="24"/>
          <w:szCs w:val="24"/>
        </w:rPr>
      </w:pPr>
      <w:bookmarkStart w:id="159" w:name="_Toc192846543"/>
      <w:r w:rsidRPr="000439F1">
        <w:rPr>
          <w:b/>
          <w:color w:val="3366CC"/>
          <w:sz w:val="24"/>
          <w:szCs w:val="24"/>
        </w:rPr>
        <w:t>Geração Verificada Solar</w:t>
      </w:r>
      <w:bookmarkEnd w:id="159"/>
      <w:r w:rsidRPr="000439F1">
        <w:rPr>
          <w:b/>
          <w:color w:val="3366CC"/>
          <w:sz w:val="24"/>
          <w:szCs w:val="24"/>
        </w:rPr>
        <w:t xml:space="preserve"> </w:t>
      </w:r>
    </w:p>
    <w:p w14:paraId="04206467" w14:textId="4583EF95" w:rsidR="009562CC" w:rsidRPr="000439F1" w:rsidRDefault="00347020" w:rsidP="009562CC">
      <w:pPr>
        <w:spacing w:before="240" w:after="120" w:line="276" w:lineRule="auto"/>
        <w:ind w:firstLine="709"/>
        <w:jc w:val="both"/>
        <w:rPr>
          <w:rFonts w:ascii="Arial" w:hAnsi="Arial" w:cs="Arial"/>
          <w:bCs/>
          <w:sz w:val="24"/>
          <w:szCs w:val="24"/>
        </w:rPr>
      </w:pPr>
      <w:r w:rsidRPr="000439F1">
        <w:rPr>
          <w:rFonts w:ascii="Arial" w:hAnsi="Arial" w:cs="Arial"/>
          <w:bCs/>
          <w:sz w:val="24"/>
          <w:szCs w:val="24"/>
        </w:rPr>
        <w:t xml:space="preserve">O </w:t>
      </w:r>
      <w:r w:rsidR="009562CC" w:rsidRPr="000439F1">
        <w:rPr>
          <w:rFonts w:ascii="Arial" w:hAnsi="Arial" w:cs="Arial"/>
          <w:bCs/>
          <w:sz w:val="24"/>
          <w:szCs w:val="24"/>
        </w:rPr>
        <w:t xml:space="preserve">fator de capacidade médio </w:t>
      </w:r>
      <w:r w:rsidR="00594981" w:rsidRPr="000439F1">
        <w:rPr>
          <w:rFonts w:ascii="Arial" w:hAnsi="Arial" w:cs="Arial"/>
          <w:bCs/>
          <w:sz w:val="24"/>
          <w:szCs w:val="24"/>
        </w:rPr>
        <w:t xml:space="preserve">mensal </w:t>
      </w:r>
      <w:r w:rsidR="009562CC" w:rsidRPr="000439F1">
        <w:rPr>
          <w:rFonts w:ascii="Arial" w:hAnsi="Arial" w:cs="Arial"/>
          <w:bCs/>
          <w:sz w:val="24"/>
          <w:szCs w:val="24"/>
        </w:rPr>
        <w:t>da geraç</w:t>
      </w:r>
      <w:r w:rsidR="00F35AAF" w:rsidRPr="000439F1">
        <w:rPr>
          <w:rFonts w:ascii="Arial" w:hAnsi="Arial" w:cs="Arial"/>
          <w:bCs/>
          <w:sz w:val="24"/>
          <w:szCs w:val="24"/>
        </w:rPr>
        <w:t xml:space="preserve">ão solar centralizada atingiu </w:t>
      </w:r>
      <w:r w:rsidR="000439F1" w:rsidRPr="000439F1">
        <w:rPr>
          <w:rFonts w:ascii="Arial" w:hAnsi="Arial" w:cs="Arial"/>
          <w:bCs/>
          <w:sz w:val="24"/>
          <w:szCs w:val="24"/>
        </w:rPr>
        <w:t>17</w:t>
      </w:r>
      <w:r w:rsidR="009562CC" w:rsidRPr="000439F1">
        <w:rPr>
          <w:rFonts w:ascii="Arial" w:hAnsi="Arial" w:cs="Arial"/>
          <w:bCs/>
          <w:sz w:val="24"/>
          <w:szCs w:val="24"/>
        </w:rPr>
        <w:t xml:space="preserve">%, com total de </w:t>
      </w:r>
      <w:r w:rsidR="000439F1" w:rsidRPr="000439F1">
        <w:rPr>
          <w:rFonts w:ascii="Arial" w:hAnsi="Arial" w:cs="Arial"/>
          <w:bCs/>
          <w:sz w:val="24"/>
          <w:szCs w:val="24"/>
        </w:rPr>
        <w:t>3.3</w:t>
      </w:r>
      <w:r w:rsidR="00050AD9">
        <w:rPr>
          <w:rFonts w:ascii="Arial" w:hAnsi="Arial" w:cs="Arial"/>
          <w:bCs/>
          <w:sz w:val="24"/>
          <w:szCs w:val="24"/>
        </w:rPr>
        <w:t>04</w:t>
      </w:r>
      <w:r w:rsidR="009562CC" w:rsidRPr="000439F1">
        <w:rPr>
          <w:rFonts w:ascii="Arial" w:hAnsi="Arial" w:cs="Arial"/>
          <w:bCs/>
          <w:sz w:val="24"/>
          <w:szCs w:val="24"/>
        </w:rPr>
        <w:t xml:space="preserve"> </w:t>
      </w:r>
      <w:proofErr w:type="spellStart"/>
      <w:r w:rsidR="009562CC" w:rsidRPr="000439F1">
        <w:rPr>
          <w:rFonts w:ascii="Arial" w:hAnsi="Arial" w:cs="Arial"/>
          <w:bCs/>
          <w:sz w:val="24"/>
          <w:szCs w:val="24"/>
        </w:rPr>
        <w:t>MWmédios</w:t>
      </w:r>
      <w:proofErr w:type="spellEnd"/>
      <w:r w:rsidR="009562CC" w:rsidRPr="000439F1">
        <w:rPr>
          <w:rFonts w:ascii="Arial" w:hAnsi="Arial" w:cs="Arial"/>
          <w:bCs/>
          <w:sz w:val="24"/>
          <w:szCs w:val="24"/>
        </w:rPr>
        <w:t xml:space="preserve"> de geração</w:t>
      </w:r>
      <w:r w:rsidRPr="000439F1">
        <w:rPr>
          <w:rFonts w:ascii="Arial" w:hAnsi="Arial" w:cs="Arial"/>
          <w:bCs/>
          <w:sz w:val="24"/>
          <w:szCs w:val="24"/>
        </w:rPr>
        <w:t xml:space="preserve"> verificada</w:t>
      </w:r>
      <w:r w:rsidR="009562CC" w:rsidRPr="000439F1">
        <w:rPr>
          <w:rFonts w:ascii="Arial" w:hAnsi="Arial" w:cs="Arial"/>
          <w:bCs/>
          <w:sz w:val="24"/>
          <w:szCs w:val="24"/>
        </w:rPr>
        <w:t xml:space="preserve">. </w:t>
      </w:r>
    </w:p>
    <w:p w14:paraId="6DD31DD8" w14:textId="3554CF2B" w:rsidR="009E6534" w:rsidRPr="00F80036" w:rsidRDefault="00050AD9" w:rsidP="009E6534">
      <w:pPr>
        <w:spacing w:before="240" w:after="120" w:line="276" w:lineRule="auto"/>
        <w:jc w:val="center"/>
        <w:rPr>
          <w:rFonts w:ascii="Arial" w:hAnsi="Arial" w:cs="Arial"/>
          <w:bCs/>
          <w:sz w:val="24"/>
          <w:szCs w:val="24"/>
          <w:highlight w:val="yellow"/>
        </w:rPr>
      </w:pPr>
      <w:r w:rsidRPr="00F10949">
        <w:rPr>
          <w:noProof/>
        </w:rPr>
        <w:drawing>
          <wp:inline distT="0" distB="0" distL="0" distR="0" wp14:anchorId="3BA9ED42" wp14:editId="08913EBB">
            <wp:extent cx="6400800" cy="2998399"/>
            <wp:effectExtent l="0" t="0" r="0" b="0"/>
            <wp:docPr id="73815021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5014" cy="3005057"/>
                    </a:xfrm>
                    <a:prstGeom prst="rect">
                      <a:avLst/>
                    </a:prstGeom>
                    <a:noFill/>
                    <a:ln>
                      <a:noFill/>
                    </a:ln>
                  </pic:spPr>
                </pic:pic>
              </a:graphicData>
            </a:graphic>
          </wp:inline>
        </w:drawing>
      </w:r>
    </w:p>
    <w:p w14:paraId="61118DD5" w14:textId="3A5B62C9" w:rsidR="00F06796" w:rsidRPr="00F80036" w:rsidRDefault="00F06796" w:rsidP="00F06796">
      <w:pPr>
        <w:spacing w:before="240" w:after="120" w:line="276" w:lineRule="auto"/>
        <w:jc w:val="center"/>
        <w:rPr>
          <w:rFonts w:ascii="Arial" w:hAnsi="Arial" w:cs="Arial"/>
          <w:bCs/>
          <w:strike/>
          <w:sz w:val="24"/>
          <w:szCs w:val="24"/>
          <w:highlight w:val="yellow"/>
        </w:rPr>
      </w:pPr>
    </w:p>
    <w:p w14:paraId="75BB0879" w14:textId="0C8F5AF2" w:rsidR="00B344BF" w:rsidRPr="000439F1" w:rsidRDefault="00B344BF" w:rsidP="00DC0AFF">
      <w:pPr>
        <w:spacing w:after="0"/>
        <w:jc w:val="center"/>
        <w:rPr>
          <w:rFonts w:ascii="Arial" w:hAnsi="Arial" w:cs="Arial"/>
          <w:color w:val="3366CC"/>
          <w:szCs w:val="24"/>
        </w:rPr>
      </w:pPr>
      <w:r w:rsidRPr="000439F1">
        <w:rPr>
          <w:rFonts w:ascii="Arial" w:hAnsi="Arial" w:cs="Arial"/>
          <w:color w:val="3366CC"/>
          <w:szCs w:val="24"/>
        </w:rPr>
        <w:t xml:space="preserve">Solar </w:t>
      </w:r>
      <w:r w:rsidR="005659E5" w:rsidRPr="000439F1">
        <w:rPr>
          <w:rFonts w:ascii="Arial" w:hAnsi="Arial" w:cs="Arial"/>
          <w:color w:val="3366CC"/>
          <w:szCs w:val="24"/>
        </w:rPr>
        <w:t>(não MMGD)</w:t>
      </w:r>
    </w:p>
    <w:p w14:paraId="7971EE0F" w14:textId="77777777" w:rsidR="00197968" w:rsidRPr="00F80036" w:rsidRDefault="00197968" w:rsidP="00DC0AFF">
      <w:pPr>
        <w:spacing w:after="0"/>
        <w:jc w:val="center"/>
        <w:rPr>
          <w:rFonts w:ascii="Arial" w:hAnsi="Arial" w:cs="Arial"/>
          <w:color w:val="3366CC"/>
          <w:szCs w:val="24"/>
          <w:highlight w:val="yellow"/>
        </w:rPr>
      </w:pPr>
    </w:p>
    <w:p w14:paraId="317FD02C" w14:textId="653D7D5F" w:rsidR="00824B0F" w:rsidRPr="000439F1" w:rsidRDefault="00824B0F" w:rsidP="00824B0F">
      <w:pPr>
        <w:spacing w:after="120" w:line="276" w:lineRule="auto"/>
        <w:ind w:firstLine="709"/>
        <w:jc w:val="both"/>
        <w:rPr>
          <w:rFonts w:ascii="Arial" w:hAnsi="Arial" w:cs="Arial"/>
          <w:bCs/>
          <w:sz w:val="24"/>
          <w:szCs w:val="24"/>
        </w:rPr>
      </w:pPr>
      <w:r w:rsidRPr="000439F1">
        <w:rPr>
          <w:rFonts w:ascii="Arial" w:hAnsi="Arial" w:cs="Arial"/>
          <w:bCs/>
          <w:sz w:val="24"/>
          <w:szCs w:val="24"/>
        </w:rPr>
        <w:lastRenderedPageBreak/>
        <w:t xml:space="preserve">Já o fator de capacidade médio </w:t>
      </w:r>
      <w:r w:rsidR="00594981" w:rsidRPr="000439F1">
        <w:rPr>
          <w:rFonts w:ascii="Arial" w:hAnsi="Arial" w:cs="Arial"/>
          <w:bCs/>
          <w:sz w:val="24"/>
          <w:szCs w:val="24"/>
        </w:rPr>
        <w:t xml:space="preserve">mensal </w:t>
      </w:r>
      <w:r w:rsidRPr="000439F1">
        <w:rPr>
          <w:rFonts w:ascii="Arial" w:hAnsi="Arial" w:cs="Arial"/>
          <w:bCs/>
          <w:sz w:val="24"/>
          <w:szCs w:val="24"/>
        </w:rPr>
        <w:t>estimado da geração solar MMGD atingiu 1</w:t>
      </w:r>
      <w:r w:rsidR="00050AD9">
        <w:rPr>
          <w:rFonts w:ascii="Arial" w:hAnsi="Arial" w:cs="Arial"/>
          <w:bCs/>
          <w:sz w:val="24"/>
          <w:szCs w:val="24"/>
        </w:rPr>
        <w:t>6</w:t>
      </w:r>
      <w:r w:rsidRPr="000439F1">
        <w:rPr>
          <w:rFonts w:ascii="Arial" w:hAnsi="Arial" w:cs="Arial"/>
          <w:bCs/>
          <w:sz w:val="24"/>
          <w:szCs w:val="24"/>
        </w:rPr>
        <w:t xml:space="preserve">%, com total de </w:t>
      </w:r>
      <w:r w:rsidR="000B32A9" w:rsidRPr="000439F1">
        <w:rPr>
          <w:rFonts w:ascii="Arial" w:hAnsi="Arial" w:cs="Arial"/>
          <w:bCs/>
          <w:sz w:val="24"/>
          <w:szCs w:val="24"/>
        </w:rPr>
        <w:t>6.</w:t>
      </w:r>
      <w:r w:rsidR="00050AD9">
        <w:rPr>
          <w:rFonts w:ascii="Arial" w:hAnsi="Arial" w:cs="Arial"/>
          <w:bCs/>
          <w:sz w:val="24"/>
          <w:szCs w:val="24"/>
        </w:rPr>
        <w:t>510</w:t>
      </w:r>
      <w:r w:rsidR="00F407C4" w:rsidRPr="000439F1">
        <w:rPr>
          <w:rFonts w:ascii="Arial" w:hAnsi="Arial" w:cs="Arial"/>
          <w:bCs/>
          <w:sz w:val="24"/>
          <w:szCs w:val="24"/>
        </w:rPr>
        <w:t xml:space="preserve"> </w:t>
      </w:r>
      <w:proofErr w:type="spellStart"/>
      <w:r w:rsidRPr="000439F1">
        <w:rPr>
          <w:rFonts w:ascii="Arial" w:hAnsi="Arial" w:cs="Arial"/>
          <w:bCs/>
          <w:sz w:val="24"/>
          <w:szCs w:val="24"/>
        </w:rPr>
        <w:t>MWmédios</w:t>
      </w:r>
      <w:proofErr w:type="spellEnd"/>
      <w:r w:rsidRPr="000439F1">
        <w:rPr>
          <w:rFonts w:ascii="Arial" w:hAnsi="Arial" w:cs="Arial"/>
          <w:bCs/>
          <w:sz w:val="24"/>
          <w:szCs w:val="24"/>
        </w:rPr>
        <w:t xml:space="preserve"> estimados de geração. </w:t>
      </w:r>
    </w:p>
    <w:p w14:paraId="33912D85" w14:textId="6F9A6025" w:rsidR="009E6534" w:rsidRPr="000439F1" w:rsidRDefault="009C01B8" w:rsidP="009E6534">
      <w:pPr>
        <w:spacing w:after="120" w:line="276" w:lineRule="auto"/>
        <w:jc w:val="center"/>
        <w:rPr>
          <w:rFonts w:ascii="Arial" w:hAnsi="Arial" w:cs="Arial"/>
          <w:bCs/>
          <w:sz w:val="24"/>
          <w:szCs w:val="24"/>
          <w:highlight w:val="yellow"/>
        </w:rPr>
      </w:pPr>
      <w:r w:rsidRPr="00E3316E">
        <w:rPr>
          <w:noProof/>
        </w:rPr>
        <w:drawing>
          <wp:inline distT="0" distB="0" distL="0" distR="0" wp14:anchorId="2A5D03D1" wp14:editId="3F03CE3C">
            <wp:extent cx="6460746" cy="3492000"/>
            <wp:effectExtent l="0" t="0" r="0" b="0"/>
            <wp:docPr id="932070573"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60746" cy="3492000"/>
                    </a:xfrm>
                    <a:prstGeom prst="rect">
                      <a:avLst/>
                    </a:prstGeom>
                    <a:noFill/>
                    <a:ln>
                      <a:noFill/>
                    </a:ln>
                  </pic:spPr>
                </pic:pic>
              </a:graphicData>
            </a:graphic>
          </wp:inline>
        </w:drawing>
      </w:r>
    </w:p>
    <w:p w14:paraId="45BF631B" w14:textId="759ADE17" w:rsidR="00842D98" w:rsidRPr="000439F1" w:rsidRDefault="00B344BF" w:rsidP="00737DD7">
      <w:pPr>
        <w:spacing w:after="0" w:line="276" w:lineRule="auto"/>
        <w:jc w:val="center"/>
        <w:rPr>
          <w:rFonts w:ascii="Arial" w:hAnsi="Arial" w:cs="Arial"/>
          <w:color w:val="3366CC"/>
          <w:szCs w:val="24"/>
        </w:rPr>
      </w:pPr>
      <w:r w:rsidRPr="000439F1">
        <w:rPr>
          <w:rFonts w:ascii="Arial" w:hAnsi="Arial" w:cs="Arial"/>
          <w:color w:val="3366CC"/>
          <w:szCs w:val="24"/>
        </w:rPr>
        <w:t>Solar MMGD</w:t>
      </w:r>
    </w:p>
    <w:p w14:paraId="3F4A77BF" w14:textId="4C765A3A" w:rsidR="009562CC" w:rsidRPr="000439F1" w:rsidRDefault="009562CC" w:rsidP="009562CC">
      <w:pPr>
        <w:tabs>
          <w:tab w:val="left" w:pos="0"/>
        </w:tabs>
        <w:spacing w:after="0" w:line="240" w:lineRule="auto"/>
        <w:rPr>
          <w:rFonts w:ascii="Arial" w:hAnsi="Arial" w:cs="Arial"/>
          <w:sz w:val="16"/>
          <w:szCs w:val="18"/>
        </w:rPr>
      </w:pPr>
      <w:r w:rsidRPr="000439F1">
        <w:rPr>
          <w:rFonts w:ascii="Arial" w:hAnsi="Arial" w:cs="Arial"/>
          <w:sz w:val="16"/>
          <w:szCs w:val="18"/>
        </w:rPr>
        <w:t>Os valores de MMGD são baseados em estimativas feitas pelo ONS.</w:t>
      </w:r>
    </w:p>
    <w:p w14:paraId="43A0C3B8" w14:textId="3F935244" w:rsidR="00E32AD3" w:rsidRPr="000439F1" w:rsidRDefault="009562CC" w:rsidP="009562CC">
      <w:pPr>
        <w:rPr>
          <w:rFonts w:ascii="Arial" w:hAnsi="Arial" w:cs="Arial"/>
          <w:sz w:val="18"/>
          <w:szCs w:val="18"/>
        </w:rPr>
      </w:pPr>
      <w:r w:rsidRPr="000439F1">
        <w:rPr>
          <w:rFonts w:ascii="Arial" w:hAnsi="Arial" w:cs="Arial"/>
          <w:sz w:val="16"/>
          <w:szCs w:val="18"/>
        </w:rPr>
        <w:t>Dados contabilizados até</w:t>
      </w:r>
      <w:r w:rsidR="00C7477D" w:rsidRPr="000439F1">
        <w:rPr>
          <w:rFonts w:ascii="Arial" w:hAnsi="Arial" w:cs="Arial"/>
          <w:sz w:val="16"/>
          <w:szCs w:val="18"/>
        </w:rPr>
        <w:t xml:space="preserve"> </w:t>
      </w:r>
      <w:r w:rsidR="00360D14">
        <w:rPr>
          <w:rFonts w:ascii="Arial" w:hAnsi="Arial" w:cs="Arial"/>
          <w:sz w:val="16"/>
          <w:szCs w:val="18"/>
        </w:rPr>
        <w:t>Junho</w:t>
      </w:r>
      <w:r w:rsidR="00C7477D" w:rsidRPr="000439F1">
        <w:rPr>
          <w:rFonts w:ascii="Arial" w:hAnsi="Arial" w:cs="Arial"/>
          <w:sz w:val="16"/>
          <w:szCs w:val="18"/>
        </w:rPr>
        <w:t xml:space="preserve"> </w:t>
      </w:r>
      <w:r w:rsidRPr="000439F1">
        <w:rPr>
          <w:rFonts w:ascii="Arial" w:hAnsi="Arial" w:cs="Arial"/>
          <w:sz w:val="16"/>
          <w:szCs w:val="18"/>
        </w:rPr>
        <w:t>de 202</w:t>
      </w:r>
      <w:r w:rsidR="00197968" w:rsidRPr="000439F1">
        <w:rPr>
          <w:rFonts w:ascii="Arial" w:hAnsi="Arial" w:cs="Arial"/>
          <w:sz w:val="16"/>
          <w:szCs w:val="18"/>
        </w:rPr>
        <w:t>5</w:t>
      </w:r>
      <w:r w:rsidRPr="000439F1">
        <w:rPr>
          <w:rFonts w:ascii="Arial" w:hAnsi="Arial" w:cs="Arial"/>
          <w:sz w:val="16"/>
          <w:szCs w:val="18"/>
        </w:rPr>
        <w:t>.</w:t>
      </w:r>
      <w:r w:rsidRPr="000439F1">
        <w:rPr>
          <w:rFonts w:ascii="Arial" w:hAnsi="Arial" w:cs="Arial"/>
          <w:sz w:val="18"/>
          <w:szCs w:val="18"/>
        </w:rPr>
        <w:t xml:space="preserve">                                                                                  </w:t>
      </w:r>
      <w:r w:rsidR="00FD4886" w:rsidRPr="000439F1">
        <w:rPr>
          <w:rFonts w:ascii="Arial" w:hAnsi="Arial" w:cs="Arial"/>
          <w:sz w:val="18"/>
          <w:szCs w:val="18"/>
        </w:rPr>
        <w:t xml:space="preserve"> </w:t>
      </w:r>
    </w:p>
    <w:p w14:paraId="7517A5CB" w14:textId="1677317F" w:rsidR="000A4E92" w:rsidRPr="00506F6B" w:rsidRDefault="009562CC" w:rsidP="00506F6B">
      <w:pPr>
        <w:spacing w:after="0"/>
        <w:jc w:val="right"/>
        <w:rPr>
          <w:rFonts w:ascii="Arial" w:hAnsi="Arial" w:cs="Arial"/>
          <w:sz w:val="18"/>
          <w:szCs w:val="18"/>
        </w:rPr>
      </w:pPr>
      <w:r w:rsidRPr="000439F1">
        <w:rPr>
          <w:rFonts w:ascii="Arial" w:hAnsi="Arial" w:cs="Arial"/>
          <w:sz w:val="18"/>
          <w:szCs w:val="18"/>
        </w:rPr>
        <w:t xml:space="preserve">   Fonte</w:t>
      </w:r>
      <w:r w:rsidR="00FD4886" w:rsidRPr="000439F1">
        <w:rPr>
          <w:rFonts w:ascii="Arial" w:hAnsi="Arial" w:cs="Arial"/>
          <w:sz w:val="18"/>
          <w:szCs w:val="18"/>
        </w:rPr>
        <w:t>s</w:t>
      </w:r>
      <w:r w:rsidRPr="000439F1">
        <w:rPr>
          <w:rFonts w:ascii="Arial" w:hAnsi="Arial" w:cs="Arial"/>
          <w:sz w:val="18"/>
          <w:szCs w:val="18"/>
        </w:rPr>
        <w:t xml:space="preserve"> dos dados: CCEE</w:t>
      </w:r>
      <w:r w:rsidR="00FD4886" w:rsidRPr="000439F1">
        <w:rPr>
          <w:rFonts w:ascii="Arial" w:hAnsi="Arial" w:cs="Arial"/>
          <w:sz w:val="18"/>
          <w:szCs w:val="18"/>
        </w:rPr>
        <w:t xml:space="preserve"> e </w:t>
      </w:r>
      <w:r w:rsidRPr="000439F1">
        <w:rPr>
          <w:rFonts w:ascii="Arial" w:hAnsi="Arial" w:cs="Arial"/>
          <w:sz w:val="18"/>
          <w:szCs w:val="18"/>
        </w:rPr>
        <w:t>ONS</w:t>
      </w:r>
      <w:r w:rsidR="00FD4886" w:rsidRPr="000439F1">
        <w:rPr>
          <w:rFonts w:ascii="Arial" w:hAnsi="Arial" w:cs="Arial"/>
          <w:sz w:val="18"/>
          <w:szCs w:val="18"/>
        </w:rPr>
        <w:t>.</w:t>
      </w:r>
    </w:p>
    <w:bookmarkStart w:id="160" w:name="_Toc192846544"/>
    <w:p w14:paraId="4097140A" w14:textId="1DF2B0DF" w:rsidR="00246BED" w:rsidRPr="00F80036" w:rsidRDefault="0010163F" w:rsidP="001354AD">
      <w:pPr>
        <w:pStyle w:val="Ttulo1"/>
        <w:spacing w:before="240"/>
        <w:ind w:left="0" w:firstLine="0"/>
        <w:rPr>
          <w:color w:val="3366CC"/>
          <w:sz w:val="24"/>
          <w:szCs w:val="24"/>
        </w:rPr>
      </w:pPr>
      <w:r w:rsidRPr="00F80036">
        <w:rPr>
          <w:noProof/>
          <w:color w:val="13666B" w:themeColor="accent3" w:themeShade="80"/>
        </w:rPr>
        <mc:AlternateContent>
          <mc:Choice Requires="wpg">
            <w:drawing>
              <wp:anchor distT="0" distB="0" distL="114300" distR="114300" simplePos="0" relativeHeight="252007438" behindDoc="0" locked="0" layoutInCell="1" allowOverlap="1" wp14:anchorId="1F7CB41F" wp14:editId="42564A9B">
                <wp:simplePos x="0" y="0"/>
                <wp:positionH relativeFrom="margin">
                  <wp:posOffset>-2540</wp:posOffset>
                </wp:positionH>
                <wp:positionV relativeFrom="paragraph">
                  <wp:posOffset>329565</wp:posOffset>
                </wp:positionV>
                <wp:extent cx="2772000" cy="0"/>
                <wp:effectExtent l="0" t="0" r="28575" b="19050"/>
                <wp:wrapNone/>
                <wp:docPr id="8394182" name="Group 25676"/>
                <wp:cNvGraphicFramePr/>
                <a:graphic xmlns:a="http://schemas.openxmlformats.org/drawingml/2006/main">
                  <a:graphicData uri="http://schemas.microsoft.com/office/word/2010/wordprocessingGroup">
                    <wpg:wgp>
                      <wpg:cNvGrpSpPr/>
                      <wpg:grpSpPr>
                        <a:xfrm>
                          <a:off x="0" y="0"/>
                          <a:ext cx="2772000"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8E42C0" id="Group 25676" o:spid="_x0000_s1026" style="position:absolute;margin-left:-.2pt;margin-top:25.95pt;width:218.25pt;height:0;z-index:252007438;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F80036">
        <w:rPr>
          <w:color w:val="3366CC"/>
          <w:sz w:val="24"/>
          <w:szCs w:val="24"/>
        </w:rPr>
        <w:t>ENCARGOS DE SERVIÇOS DO SISTEMA</w:t>
      </w:r>
      <w:bookmarkEnd w:id="160"/>
      <w:r w:rsidR="0038507C" w:rsidRPr="00F80036">
        <w:rPr>
          <w:color w:val="3366CC"/>
          <w:sz w:val="24"/>
          <w:szCs w:val="24"/>
        </w:rPr>
        <w:t xml:space="preserve"> </w:t>
      </w:r>
    </w:p>
    <w:p w14:paraId="581C7F60" w14:textId="11C7C7BC" w:rsidR="00DF5486" w:rsidRPr="00F80036" w:rsidRDefault="00360D14" w:rsidP="00C86DB3">
      <w:pPr>
        <w:rPr>
          <w:rFonts w:ascii="Century Gothic" w:hAnsi="Century Gothic"/>
          <w:color w:val="3366CC"/>
        </w:rPr>
      </w:pPr>
      <w:r w:rsidRPr="001C1E96">
        <w:rPr>
          <w:rFonts w:ascii="Century Gothic" w:hAnsi="Century Gothic"/>
          <w:color w:val="3366CC"/>
        </w:rPr>
        <w:t>Junho</w:t>
      </w:r>
      <w:r w:rsidR="005E102F" w:rsidRPr="001C1E96">
        <w:rPr>
          <w:rFonts w:ascii="Century Gothic" w:hAnsi="Century Gothic"/>
          <w:color w:val="3366CC"/>
        </w:rPr>
        <w:t xml:space="preserve"> </w:t>
      </w:r>
      <w:r w:rsidR="00EE484B" w:rsidRPr="001C1E96">
        <w:rPr>
          <w:rFonts w:ascii="Century Gothic" w:hAnsi="Century Gothic"/>
          <w:color w:val="3366CC"/>
        </w:rPr>
        <w:t>de 202</w:t>
      </w:r>
      <w:r w:rsidR="002101F2" w:rsidRPr="001C1E96">
        <w:rPr>
          <w:rFonts w:ascii="Century Gothic" w:hAnsi="Century Gothic"/>
          <w:color w:val="3366CC"/>
        </w:rPr>
        <w:t>5</w:t>
      </w:r>
    </w:p>
    <w:p w14:paraId="079A9E55" w14:textId="565D46A7" w:rsidR="00AD4A1D" w:rsidRPr="00F80036" w:rsidRDefault="00AD4A1D" w:rsidP="005A1533">
      <w:pPr>
        <w:spacing w:after="120"/>
        <w:jc w:val="center"/>
        <w:rPr>
          <w:rFonts w:ascii="Arial" w:eastAsiaTheme="majorEastAsia" w:hAnsi="Arial" w:cs="Arial"/>
          <w:color w:val="3366CC"/>
        </w:rPr>
      </w:pPr>
      <w:r w:rsidRPr="00F80036">
        <w:rPr>
          <w:rFonts w:ascii="Arial" w:eastAsiaTheme="majorEastAsia" w:hAnsi="Arial" w:cs="Arial"/>
          <w:color w:val="3366CC"/>
        </w:rPr>
        <w:t xml:space="preserve">Encargos de Serviços de Sistema </w:t>
      </w:r>
      <w:r w:rsidR="00487D6D" w:rsidRPr="00F80036">
        <w:rPr>
          <w:rFonts w:ascii="Arial" w:eastAsiaTheme="majorEastAsia" w:hAnsi="Arial" w:cs="Arial"/>
          <w:color w:val="3366CC"/>
        </w:rPr>
        <w:t>–</w:t>
      </w:r>
      <w:r w:rsidR="00B25D8C" w:rsidRPr="00F80036">
        <w:rPr>
          <w:rFonts w:ascii="Arial" w:eastAsiaTheme="majorEastAsia" w:hAnsi="Arial" w:cs="Arial"/>
          <w:color w:val="3366CC"/>
        </w:rPr>
        <w:t xml:space="preserve"> 202</w:t>
      </w:r>
      <w:r w:rsidR="002101F2" w:rsidRPr="00F80036">
        <w:rPr>
          <w:rFonts w:ascii="Arial" w:eastAsiaTheme="majorEastAsia" w:hAnsi="Arial" w:cs="Arial"/>
          <w:color w:val="3366CC"/>
        </w:rPr>
        <w:t>5</w:t>
      </w:r>
      <w:r w:rsidR="00622381" w:rsidRPr="00F80036">
        <w:rPr>
          <w:rFonts w:ascii="Arial" w:eastAsiaTheme="majorEastAsia" w:hAnsi="Arial" w:cs="Arial"/>
          <w:color w:val="3366CC"/>
        </w:rPr>
        <w:t xml:space="preserve"> </w:t>
      </w:r>
    </w:p>
    <w:p w14:paraId="536C5BE1" w14:textId="6EAFA6EA" w:rsidR="006537CE" w:rsidRPr="00F80036" w:rsidRDefault="00D25857" w:rsidP="005A1533">
      <w:pPr>
        <w:spacing w:after="120"/>
        <w:jc w:val="center"/>
        <w:rPr>
          <w:rFonts w:ascii="Arial" w:eastAsiaTheme="majorEastAsia" w:hAnsi="Arial" w:cs="Arial"/>
          <w:color w:val="3366CC"/>
          <w:highlight w:val="yellow"/>
        </w:rPr>
      </w:pPr>
      <w:r w:rsidRPr="00D25857">
        <w:rPr>
          <w:rFonts w:ascii="Arial" w:eastAsiaTheme="majorEastAsia" w:hAnsi="Arial" w:cs="Arial"/>
          <w:color w:val="3366CC"/>
          <w:highlight w:val="yellow"/>
        </w:rPr>
        <w:t xml:space="preserve"> </w:t>
      </w:r>
      <w:r w:rsidR="007F22C4" w:rsidRPr="007F22C4">
        <w:rPr>
          <w:noProof/>
        </w:rPr>
        <w:drawing>
          <wp:inline distT="0" distB="0" distL="0" distR="0" wp14:anchorId="61AE5B01" wp14:editId="2F685EDD">
            <wp:extent cx="6750685" cy="2185035"/>
            <wp:effectExtent l="0" t="0" r="0" b="5715"/>
            <wp:docPr id="99082432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50685" cy="2185035"/>
                    </a:xfrm>
                    <a:prstGeom prst="rect">
                      <a:avLst/>
                    </a:prstGeom>
                    <a:noFill/>
                    <a:ln>
                      <a:noFill/>
                    </a:ln>
                  </pic:spPr>
                </pic:pic>
              </a:graphicData>
            </a:graphic>
          </wp:inline>
        </w:drawing>
      </w:r>
    </w:p>
    <w:p w14:paraId="126E4559" w14:textId="77777777" w:rsidR="00AD4A1D" w:rsidRPr="00F80036" w:rsidRDefault="00AD4A1D" w:rsidP="00AD4A1D">
      <w:pPr>
        <w:spacing w:after="0" w:line="240" w:lineRule="auto"/>
        <w:rPr>
          <w:rFonts w:ascii="Arial" w:hAnsi="Arial" w:cs="Arial"/>
          <w:sz w:val="16"/>
          <w:szCs w:val="18"/>
        </w:rPr>
      </w:pPr>
      <w:r w:rsidRPr="00F80036">
        <w:rPr>
          <w:rFonts w:ascii="Arial" w:hAnsi="Arial" w:cs="Arial"/>
          <w:sz w:val="16"/>
          <w:szCs w:val="18"/>
        </w:rPr>
        <w:t>RO – Restrição Operativa.</w:t>
      </w:r>
    </w:p>
    <w:p w14:paraId="2B672320" w14:textId="65EACAA5" w:rsidR="00AD4A1D" w:rsidRPr="00F80036" w:rsidRDefault="00AD4A1D" w:rsidP="00AD4A1D">
      <w:pPr>
        <w:spacing w:after="0" w:line="240" w:lineRule="auto"/>
        <w:jc w:val="both"/>
        <w:rPr>
          <w:rFonts w:ascii="Arial" w:hAnsi="Arial" w:cs="Arial"/>
          <w:sz w:val="16"/>
          <w:szCs w:val="18"/>
        </w:rPr>
      </w:pPr>
      <w:proofErr w:type="gramStart"/>
      <w:r w:rsidRPr="00F80036">
        <w:rPr>
          <w:rFonts w:ascii="Arial" w:hAnsi="Arial" w:cs="Arial"/>
          <w:sz w:val="16"/>
          <w:szCs w:val="18"/>
        </w:rPr>
        <w:t>¹</w:t>
      </w:r>
      <w:r w:rsidR="00E87739" w:rsidRPr="00F80036">
        <w:rPr>
          <w:rFonts w:ascii="Arial" w:hAnsi="Arial" w:cs="Arial"/>
          <w:sz w:val="16"/>
          <w:szCs w:val="18"/>
        </w:rPr>
        <w:t xml:space="preserve"> </w:t>
      </w:r>
      <w:r w:rsidRPr="00F80036">
        <w:rPr>
          <w:rFonts w:ascii="Arial" w:hAnsi="Arial" w:cs="Arial"/>
          <w:sz w:val="16"/>
          <w:szCs w:val="18"/>
        </w:rPr>
        <w:t>As</w:t>
      </w:r>
      <w:proofErr w:type="gramEnd"/>
      <w:r w:rsidRPr="00F80036">
        <w:rPr>
          <w:rFonts w:ascii="Arial" w:hAnsi="Arial" w:cs="Arial"/>
          <w:sz w:val="16"/>
          <w:szCs w:val="18"/>
        </w:rPr>
        <w:t xml:space="preserve"> definições de todos os encargos estão descritas no Glossário do Boletim.</w:t>
      </w:r>
      <w:r w:rsidRPr="00F80036" w:rsidDel="00A95D09">
        <w:rPr>
          <w:rFonts w:ascii="Arial" w:hAnsi="Arial" w:cs="Arial"/>
          <w:sz w:val="16"/>
          <w:szCs w:val="18"/>
        </w:rPr>
        <w:t xml:space="preserve"> </w:t>
      </w:r>
    </w:p>
    <w:p w14:paraId="4DC1B864" w14:textId="0B104866" w:rsidR="00106417" w:rsidRPr="00F80036" w:rsidRDefault="00106417" w:rsidP="00577C3B">
      <w:pPr>
        <w:pStyle w:val="PargrafodaLista"/>
        <w:spacing w:before="60"/>
        <w:ind w:left="0"/>
        <w:rPr>
          <w:rFonts w:ascii="Arial" w:hAnsi="Arial" w:cs="Arial"/>
          <w:color w:val="3366CC"/>
          <w:szCs w:val="24"/>
          <w:lang w:eastAsia="pt-BR"/>
        </w:rPr>
      </w:pPr>
    </w:p>
    <w:p w14:paraId="275898A1" w14:textId="5AC403F8" w:rsidR="006176A5" w:rsidRPr="00F80036" w:rsidRDefault="000920CF" w:rsidP="00E3316E">
      <w:pPr>
        <w:pStyle w:val="PargrafodaLista"/>
        <w:spacing w:before="60"/>
        <w:ind w:left="0"/>
        <w:jc w:val="center"/>
        <w:rPr>
          <w:rFonts w:ascii="Arial" w:hAnsi="Arial" w:cs="Arial"/>
          <w:color w:val="3366CC"/>
          <w:szCs w:val="24"/>
          <w:highlight w:val="yellow"/>
          <w:lang w:eastAsia="pt-BR"/>
        </w:rPr>
      </w:pPr>
      <w:r w:rsidRPr="000920CF">
        <w:rPr>
          <w:noProof/>
        </w:rPr>
        <w:lastRenderedPageBreak/>
        <w:drawing>
          <wp:inline distT="0" distB="0" distL="0" distR="0" wp14:anchorId="3B584B0D" wp14:editId="4CC1C193">
            <wp:extent cx="6229350" cy="4305640"/>
            <wp:effectExtent l="0" t="0" r="0" b="0"/>
            <wp:docPr id="1137117836"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40215" cy="4313150"/>
                    </a:xfrm>
                    <a:prstGeom prst="rect">
                      <a:avLst/>
                    </a:prstGeom>
                    <a:noFill/>
                    <a:ln>
                      <a:noFill/>
                    </a:ln>
                  </pic:spPr>
                </pic:pic>
              </a:graphicData>
            </a:graphic>
          </wp:inline>
        </w:drawing>
      </w:r>
    </w:p>
    <w:p w14:paraId="04F09D5E" w14:textId="38462049" w:rsidR="00D2113E" w:rsidRPr="00D9573C" w:rsidRDefault="00D2113E" w:rsidP="0054759A">
      <w:pPr>
        <w:spacing w:line="240" w:lineRule="auto"/>
        <w:jc w:val="center"/>
        <w:rPr>
          <w:rFonts w:ascii="Arial" w:eastAsiaTheme="majorEastAsia" w:hAnsi="Arial" w:cs="Arial"/>
          <w:color w:val="3366CC"/>
          <w:szCs w:val="20"/>
        </w:rPr>
      </w:pPr>
      <w:r w:rsidRPr="00D9573C">
        <w:rPr>
          <w:rFonts w:ascii="Arial" w:eastAsiaTheme="majorEastAsia" w:hAnsi="Arial" w:cs="Arial"/>
          <w:color w:val="3366CC"/>
          <w:szCs w:val="20"/>
        </w:rPr>
        <w:t>Mapa de Encargos de Serviços do Sistema</w:t>
      </w:r>
      <w:r w:rsidR="00592B8C" w:rsidRPr="00D9573C">
        <w:rPr>
          <w:rFonts w:ascii="Arial" w:eastAsiaTheme="majorEastAsia" w:hAnsi="Arial" w:cs="Arial"/>
          <w:color w:val="3366CC"/>
          <w:szCs w:val="20"/>
        </w:rPr>
        <w:t xml:space="preserve"> – </w:t>
      </w:r>
      <w:proofErr w:type="gramStart"/>
      <w:r w:rsidR="00360D14">
        <w:rPr>
          <w:rFonts w:ascii="Arial" w:eastAsiaTheme="majorEastAsia" w:hAnsi="Arial" w:cs="Arial"/>
          <w:color w:val="3366CC"/>
          <w:szCs w:val="20"/>
        </w:rPr>
        <w:t>Junho</w:t>
      </w:r>
      <w:proofErr w:type="gramEnd"/>
      <w:r w:rsidR="00592B8C" w:rsidRPr="00D9573C">
        <w:rPr>
          <w:rFonts w:ascii="Arial" w:eastAsiaTheme="majorEastAsia" w:hAnsi="Arial" w:cs="Arial"/>
          <w:color w:val="3366CC"/>
          <w:szCs w:val="20"/>
        </w:rPr>
        <w:t>/202</w:t>
      </w:r>
      <w:r w:rsidR="002101F2" w:rsidRPr="00D9573C">
        <w:rPr>
          <w:rFonts w:ascii="Arial" w:eastAsiaTheme="majorEastAsia" w:hAnsi="Arial" w:cs="Arial"/>
          <w:color w:val="3366CC"/>
          <w:szCs w:val="20"/>
        </w:rPr>
        <w:t>5</w:t>
      </w:r>
    </w:p>
    <w:p w14:paraId="23A71A84" w14:textId="2A691F62" w:rsidR="00106417" w:rsidRPr="00D9573C" w:rsidRDefault="00106417" w:rsidP="006D02C3">
      <w:pPr>
        <w:spacing w:line="240" w:lineRule="auto"/>
        <w:rPr>
          <w:rFonts w:ascii="Century Gothic" w:eastAsiaTheme="majorEastAsia" w:hAnsi="Century Gothic" w:cs="Arial"/>
          <w:color w:val="3366CC"/>
          <w:szCs w:val="20"/>
        </w:rPr>
      </w:pPr>
    </w:p>
    <w:p w14:paraId="3FEFD9B3" w14:textId="755151B4" w:rsidR="00C011A8" w:rsidRPr="00D9573C" w:rsidRDefault="00C011A8" w:rsidP="00863A43">
      <w:pPr>
        <w:spacing w:after="0" w:line="240" w:lineRule="auto"/>
        <w:jc w:val="both"/>
        <w:rPr>
          <w:rFonts w:ascii="Arial" w:hAnsi="Arial" w:cs="Arial"/>
          <w:sz w:val="16"/>
          <w:szCs w:val="18"/>
        </w:rPr>
      </w:pPr>
      <w:r w:rsidRPr="001C1E96">
        <w:rPr>
          <w:rFonts w:ascii="Arial" w:hAnsi="Arial" w:cs="Arial"/>
          <w:sz w:val="16"/>
          <w:szCs w:val="18"/>
        </w:rPr>
        <w:t>Dados contabilizados/</w:t>
      </w:r>
      <w:proofErr w:type="spellStart"/>
      <w:r w:rsidRPr="001C1E96">
        <w:rPr>
          <w:rFonts w:ascii="Arial" w:hAnsi="Arial" w:cs="Arial"/>
          <w:sz w:val="16"/>
          <w:szCs w:val="18"/>
        </w:rPr>
        <w:t>recontabilizados</w:t>
      </w:r>
      <w:proofErr w:type="spellEnd"/>
      <w:r w:rsidRPr="001C1E96">
        <w:rPr>
          <w:rFonts w:ascii="Arial" w:hAnsi="Arial" w:cs="Arial"/>
          <w:sz w:val="16"/>
          <w:szCs w:val="18"/>
        </w:rPr>
        <w:t xml:space="preserve"> </w:t>
      </w:r>
      <w:r w:rsidR="00BC3DEA" w:rsidRPr="001C1E96">
        <w:rPr>
          <w:rFonts w:ascii="Arial" w:hAnsi="Arial" w:cs="Arial"/>
          <w:sz w:val="16"/>
          <w:szCs w:val="18"/>
        </w:rPr>
        <w:t>de</w:t>
      </w:r>
      <w:r w:rsidRPr="001C1E96">
        <w:rPr>
          <w:rFonts w:ascii="Arial" w:hAnsi="Arial" w:cs="Arial"/>
          <w:sz w:val="16"/>
          <w:szCs w:val="18"/>
        </w:rPr>
        <w:t xml:space="preserve"> </w:t>
      </w:r>
      <w:proofErr w:type="gramStart"/>
      <w:r w:rsidR="00360D14" w:rsidRPr="001C1E96">
        <w:rPr>
          <w:rFonts w:ascii="Arial" w:hAnsi="Arial" w:cs="Arial"/>
          <w:sz w:val="16"/>
          <w:szCs w:val="18"/>
        </w:rPr>
        <w:t>Junho</w:t>
      </w:r>
      <w:proofErr w:type="gramEnd"/>
      <w:r w:rsidR="0061090E" w:rsidRPr="001C1E96">
        <w:rPr>
          <w:rFonts w:ascii="Arial" w:hAnsi="Arial" w:cs="Arial"/>
          <w:sz w:val="16"/>
          <w:szCs w:val="18"/>
        </w:rPr>
        <w:t xml:space="preserve"> </w:t>
      </w:r>
      <w:r w:rsidRPr="001C1E96">
        <w:rPr>
          <w:rFonts w:ascii="Arial" w:hAnsi="Arial" w:cs="Arial"/>
          <w:sz w:val="16"/>
          <w:szCs w:val="18"/>
        </w:rPr>
        <w:t>de 202</w:t>
      </w:r>
      <w:r w:rsidR="00FB5BF7" w:rsidRPr="001C1E96">
        <w:rPr>
          <w:rFonts w:ascii="Arial" w:hAnsi="Arial" w:cs="Arial"/>
          <w:sz w:val="16"/>
          <w:szCs w:val="18"/>
        </w:rPr>
        <w:t>5</w:t>
      </w:r>
      <w:r w:rsidRPr="001C1E96">
        <w:rPr>
          <w:rFonts w:ascii="Arial" w:hAnsi="Arial" w:cs="Arial"/>
          <w:sz w:val="16"/>
          <w:szCs w:val="18"/>
        </w:rPr>
        <w:t>.</w:t>
      </w:r>
      <w:r w:rsidRPr="00D9573C">
        <w:rPr>
          <w:rFonts w:ascii="Arial" w:hAnsi="Arial" w:cs="Arial"/>
          <w:sz w:val="16"/>
          <w:szCs w:val="18"/>
        </w:rPr>
        <w:t xml:space="preserve">       </w:t>
      </w:r>
    </w:p>
    <w:p w14:paraId="7A90E093" w14:textId="79CCE346" w:rsidR="00344129" w:rsidRDefault="00C011A8" w:rsidP="000D6585">
      <w:pPr>
        <w:spacing w:after="0" w:line="240" w:lineRule="auto"/>
        <w:jc w:val="right"/>
        <w:rPr>
          <w:rFonts w:ascii="Arial" w:hAnsi="Arial" w:cs="Arial"/>
          <w:sz w:val="18"/>
          <w:szCs w:val="18"/>
        </w:rPr>
      </w:pPr>
      <w:r w:rsidRPr="00D9573C">
        <w:rPr>
          <w:rFonts w:ascii="Arial" w:hAnsi="Arial" w:cs="Arial"/>
          <w:sz w:val="18"/>
          <w:szCs w:val="18"/>
        </w:rPr>
        <w:t xml:space="preserve">                                                                                 </w:t>
      </w:r>
      <w:r w:rsidR="006D02C3" w:rsidRPr="00D9573C">
        <w:rPr>
          <w:rFonts w:ascii="Arial" w:hAnsi="Arial" w:cs="Arial"/>
          <w:sz w:val="18"/>
          <w:szCs w:val="18"/>
        </w:rPr>
        <w:t xml:space="preserve">                             </w:t>
      </w:r>
      <w:r w:rsidRPr="00D9573C">
        <w:rPr>
          <w:rFonts w:ascii="Arial" w:hAnsi="Arial" w:cs="Arial"/>
          <w:sz w:val="18"/>
          <w:szCs w:val="18"/>
        </w:rPr>
        <w:t xml:space="preserve">  Fonte dos dados: CCEE</w:t>
      </w:r>
      <w:r w:rsidR="00B8482A" w:rsidRPr="00D9573C">
        <w:rPr>
          <w:rFonts w:ascii="Arial" w:hAnsi="Arial" w:cs="Arial"/>
          <w:sz w:val="18"/>
          <w:szCs w:val="18"/>
        </w:rPr>
        <w:t>.</w:t>
      </w:r>
    </w:p>
    <w:p w14:paraId="2CA73305" w14:textId="77777777" w:rsidR="00D57860" w:rsidRDefault="00D57860" w:rsidP="000D6585">
      <w:pPr>
        <w:spacing w:after="0" w:line="240" w:lineRule="auto"/>
        <w:jc w:val="right"/>
        <w:rPr>
          <w:rFonts w:ascii="Arial" w:hAnsi="Arial" w:cs="Arial"/>
          <w:sz w:val="18"/>
          <w:szCs w:val="18"/>
        </w:rPr>
      </w:pPr>
    </w:p>
    <w:p w14:paraId="775D44BB" w14:textId="77777777" w:rsidR="00D57860" w:rsidRDefault="00D57860" w:rsidP="000D6585">
      <w:pPr>
        <w:spacing w:after="0" w:line="240" w:lineRule="auto"/>
        <w:jc w:val="right"/>
        <w:rPr>
          <w:rFonts w:ascii="Arial" w:hAnsi="Arial" w:cs="Arial"/>
          <w:sz w:val="18"/>
          <w:szCs w:val="18"/>
        </w:rPr>
      </w:pPr>
    </w:p>
    <w:p w14:paraId="02A4C9BC" w14:textId="77777777" w:rsidR="00D57860" w:rsidRPr="00F80036" w:rsidRDefault="00D57860" w:rsidP="000D6585">
      <w:pPr>
        <w:spacing w:after="0" w:line="240" w:lineRule="auto"/>
        <w:jc w:val="right"/>
        <w:rPr>
          <w:rFonts w:ascii="Arial" w:hAnsi="Arial" w:cs="Arial"/>
          <w:sz w:val="18"/>
          <w:szCs w:val="18"/>
          <w:highlight w:val="yellow"/>
        </w:rPr>
      </w:pPr>
    </w:p>
    <w:p w14:paraId="3DC37CC8" w14:textId="778D15F9" w:rsidR="00C011A8" w:rsidRPr="00F80036" w:rsidRDefault="00C011A8" w:rsidP="00344129">
      <w:pPr>
        <w:spacing w:after="0" w:line="240" w:lineRule="auto"/>
        <w:rPr>
          <w:rFonts w:ascii="Arial" w:hAnsi="Arial" w:cs="Arial"/>
          <w:sz w:val="18"/>
          <w:szCs w:val="18"/>
          <w:highlight w:val="yellow"/>
        </w:rPr>
      </w:pPr>
      <w:r w:rsidRPr="00F80036">
        <w:rPr>
          <w:rFonts w:ascii="Arial" w:hAnsi="Arial" w:cs="Arial"/>
          <w:sz w:val="18"/>
          <w:szCs w:val="18"/>
          <w:highlight w:val="yellow"/>
        </w:rPr>
        <w:t xml:space="preserve">                                                                                   </w:t>
      </w:r>
    </w:p>
    <w:bookmarkStart w:id="161" w:name="_Toc192846545"/>
    <w:p w14:paraId="4514CC57" w14:textId="6AD4513C" w:rsidR="00E31145" w:rsidRPr="00083CA7" w:rsidRDefault="000D107D" w:rsidP="004368AB">
      <w:pPr>
        <w:pStyle w:val="Ttulo1"/>
        <w:rPr>
          <w:rStyle w:val="Ttulo1Char"/>
          <w:color w:val="3366CC"/>
          <w:sz w:val="26"/>
          <w:szCs w:val="26"/>
        </w:rPr>
      </w:pPr>
      <w:r w:rsidRPr="00083CA7">
        <w:rPr>
          <w:noProof/>
          <w:color w:val="13666B" w:themeColor="accent3" w:themeShade="80"/>
        </w:rPr>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BE1DAE"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083CA7">
        <w:rPr>
          <w:color w:val="3366CC"/>
          <w:sz w:val="24"/>
          <w:szCs w:val="24"/>
        </w:rPr>
        <w:t>DESEMPENHO DO SISTEMA ELÉTRICO BRASILEIRO</w:t>
      </w:r>
      <w:bookmarkEnd w:id="161"/>
    </w:p>
    <w:p w14:paraId="6BF89147" w14:textId="2CA219C9" w:rsidR="00344129" w:rsidRPr="00083CA7" w:rsidRDefault="00092D24" w:rsidP="001354AD">
      <w:pPr>
        <w:pStyle w:val="Ttulo2"/>
        <w:rPr>
          <w:b/>
          <w:color w:val="3366CC"/>
          <w:sz w:val="24"/>
          <w:szCs w:val="24"/>
        </w:rPr>
      </w:pPr>
      <w:bookmarkStart w:id="162" w:name="_Toc192846546"/>
      <w:r w:rsidRPr="00083CA7">
        <w:rPr>
          <w:b/>
          <w:color w:val="3366CC"/>
          <w:sz w:val="24"/>
          <w:szCs w:val="24"/>
        </w:rPr>
        <w:t>Perturbações</w:t>
      </w:r>
      <w:r w:rsidR="00F03A94" w:rsidRPr="00083CA7">
        <w:rPr>
          <w:b/>
          <w:color w:val="3366CC"/>
          <w:sz w:val="24"/>
          <w:szCs w:val="24"/>
        </w:rPr>
        <w:t xml:space="preserve"> no </w:t>
      </w:r>
      <w:r w:rsidR="00A62FE1" w:rsidRPr="00083CA7">
        <w:rPr>
          <w:b/>
          <w:color w:val="3366CC"/>
          <w:sz w:val="24"/>
          <w:szCs w:val="24"/>
        </w:rPr>
        <w:t>Sistema Elétrico Brasileiro</w:t>
      </w:r>
      <w:bookmarkEnd w:id="162"/>
      <w:r w:rsidR="00A62FE1" w:rsidRPr="00083CA7">
        <w:rPr>
          <w:b/>
          <w:color w:val="3366CC"/>
          <w:sz w:val="24"/>
          <w:szCs w:val="24"/>
        </w:rPr>
        <w:t xml:space="preserve"> </w:t>
      </w:r>
    </w:p>
    <w:p w14:paraId="2F40AAFD" w14:textId="4BB867A4" w:rsidR="0037718D" w:rsidRPr="00083CA7" w:rsidRDefault="00360D14" w:rsidP="0037718D">
      <w:pPr>
        <w:rPr>
          <w:rStyle w:val="ui-provider"/>
          <w:rFonts w:ascii="Century Gothic" w:hAnsi="Century Gothic"/>
          <w:b/>
          <w:color w:val="3366CC"/>
          <w:szCs w:val="24"/>
        </w:rPr>
      </w:pPr>
      <w:r w:rsidRPr="005F052B">
        <w:rPr>
          <w:rFonts w:ascii="Century Gothic" w:hAnsi="Century Gothic"/>
          <w:color w:val="3366CC"/>
        </w:rPr>
        <w:t>Julho</w:t>
      </w:r>
      <w:r w:rsidR="0006262C" w:rsidRPr="005F052B">
        <w:rPr>
          <w:rFonts w:ascii="Century Gothic" w:hAnsi="Century Gothic"/>
          <w:color w:val="3366CC"/>
        </w:rPr>
        <w:t xml:space="preserve"> </w:t>
      </w:r>
      <w:r w:rsidR="0037718D" w:rsidRPr="005F052B">
        <w:rPr>
          <w:rFonts w:ascii="Century Gothic" w:hAnsi="Century Gothic"/>
          <w:color w:val="3366CC"/>
        </w:rPr>
        <w:t>de 202</w:t>
      </w:r>
      <w:r w:rsidR="00AA46EC" w:rsidRPr="005F052B">
        <w:rPr>
          <w:rFonts w:ascii="Century Gothic" w:hAnsi="Century Gothic"/>
          <w:color w:val="3366CC"/>
        </w:rPr>
        <w:t>5</w:t>
      </w:r>
    </w:p>
    <w:p w14:paraId="0D627177" w14:textId="77777777" w:rsidR="00D41359" w:rsidRPr="00D41359" w:rsidRDefault="00083CA7" w:rsidP="00D41359">
      <w:pPr>
        <w:spacing w:line="240" w:lineRule="auto"/>
        <w:ind w:left="142" w:firstLine="708"/>
        <w:jc w:val="both"/>
        <w:rPr>
          <w:rFonts w:ascii="Arial" w:hAnsi="Arial" w:cs="Arial"/>
          <w:bCs/>
          <w:color w:val="EE0000"/>
          <w:sz w:val="24"/>
          <w:szCs w:val="24"/>
        </w:rPr>
      </w:pP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p>
    <w:p w14:paraId="4C780B52" w14:textId="6A6C66AA" w:rsidR="00D41359" w:rsidRPr="005F052B" w:rsidRDefault="00D41359" w:rsidP="00D41359">
      <w:pPr>
        <w:spacing w:line="240" w:lineRule="auto"/>
        <w:ind w:left="142" w:firstLine="708"/>
        <w:jc w:val="both"/>
        <w:rPr>
          <w:rFonts w:ascii="Arial" w:hAnsi="Arial" w:cs="Arial"/>
          <w:bCs/>
          <w:sz w:val="24"/>
          <w:szCs w:val="24"/>
        </w:rPr>
      </w:pPr>
      <w:r w:rsidRPr="005F052B">
        <w:rPr>
          <w:rFonts w:ascii="Arial" w:hAnsi="Arial" w:cs="Arial"/>
          <w:bCs/>
          <w:sz w:val="24"/>
          <w:szCs w:val="24"/>
        </w:rPr>
        <w:t xml:space="preserve">Foram verificadas 2 (duas) perturbações com interrupção de carga superior a 100 MW no Sistema Elétrico Brasileiro, que </w:t>
      </w:r>
      <w:r w:rsidR="00D57860">
        <w:rPr>
          <w:rFonts w:ascii="Arial" w:hAnsi="Arial" w:cs="Arial"/>
          <w:bCs/>
          <w:sz w:val="24"/>
          <w:szCs w:val="24"/>
        </w:rPr>
        <w:t xml:space="preserve">somadas </w:t>
      </w:r>
      <w:r w:rsidRPr="005F052B">
        <w:rPr>
          <w:rFonts w:ascii="Arial" w:hAnsi="Arial" w:cs="Arial"/>
          <w:bCs/>
          <w:sz w:val="24"/>
          <w:szCs w:val="24"/>
        </w:rPr>
        <w:t>totaliz</w:t>
      </w:r>
      <w:r w:rsidR="00D57860">
        <w:rPr>
          <w:rFonts w:ascii="Arial" w:hAnsi="Arial" w:cs="Arial"/>
          <w:bCs/>
          <w:sz w:val="24"/>
          <w:szCs w:val="24"/>
        </w:rPr>
        <w:t>am</w:t>
      </w:r>
      <w:r w:rsidRPr="005F052B">
        <w:rPr>
          <w:rFonts w:ascii="Arial" w:hAnsi="Arial" w:cs="Arial"/>
          <w:bCs/>
          <w:sz w:val="24"/>
          <w:szCs w:val="24"/>
        </w:rPr>
        <w:t xml:space="preserve"> 421 MW de interrupção. </w:t>
      </w:r>
    </w:p>
    <w:p w14:paraId="7C31E83C" w14:textId="789FFC8E" w:rsidR="00EC2918" w:rsidRDefault="00EC2918" w:rsidP="00083CA7">
      <w:pPr>
        <w:spacing w:line="240" w:lineRule="auto"/>
        <w:ind w:left="142" w:hanging="142"/>
        <w:rPr>
          <w:rFonts w:ascii="Arial" w:hAnsi="Arial" w:cs="Arial"/>
          <w:bCs/>
          <w:sz w:val="24"/>
          <w:szCs w:val="24"/>
        </w:rPr>
      </w:pPr>
    </w:p>
    <w:p w14:paraId="081BF885" w14:textId="523DAED0" w:rsidR="00083CA7" w:rsidRPr="00F80036" w:rsidRDefault="00B5317C" w:rsidP="00083CA7">
      <w:pPr>
        <w:spacing w:line="240" w:lineRule="auto"/>
        <w:rPr>
          <w:rFonts w:ascii="Arial" w:hAnsi="Arial" w:cs="Arial"/>
          <w:bCs/>
          <w:sz w:val="24"/>
          <w:szCs w:val="24"/>
          <w:highlight w:val="yellow"/>
        </w:rPr>
      </w:pPr>
      <w:r w:rsidRPr="00E3316E">
        <w:rPr>
          <w:noProof/>
        </w:rPr>
        <w:drawing>
          <wp:inline distT="0" distB="0" distL="0" distR="0" wp14:anchorId="2278B073" wp14:editId="477712C4">
            <wp:extent cx="6750685" cy="1282700"/>
            <wp:effectExtent l="0" t="0" r="0" b="0"/>
            <wp:docPr id="151019553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1282700"/>
                    </a:xfrm>
                    <a:prstGeom prst="rect">
                      <a:avLst/>
                    </a:prstGeom>
                    <a:noFill/>
                    <a:ln>
                      <a:noFill/>
                    </a:ln>
                  </pic:spPr>
                </pic:pic>
              </a:graphicData>
            </a:graphic>
          </wp:inline>
        </w:drawing>
      </w:r>
    </w:p>
    <w:p w14:paraId="02ED8211" w14:textId="0CF820C8" w:rsidR="00D016B4" w:rsidRPr="00F80036" w:rsidRDefault="00D016B4" w:rsidP="004108F9">
      <w:pPr>
        <w:spacing w:line="240" w:lineRule="auto"/>
        <w:jc w:val="center"/>
        <w:rPr>
          <w:highlight w:val="yellow"/>
        </w:rPr>
      </w:pPr>
    </w:p>
    <w:p w14:paraId="215ADF35" w14:textId="77777777" w:rsidR="003E262D" w:rsidRPr="00F80036" w:rsidRDefault="003E262D" w:rsidP="004108F9">
      <w:pPr>
        <w:spacing w:line="240" w:lineRule="auto"/>
        <w:jc w:val="center"/>
        <w:rPr>
          <w:rFonts w:ascii="Arial" w:hAnsi="Arial" w:cs="Arial"/>
          <w:bCs/>
          <w:sz w:val="24"/>
          <w:szCs w:val="24"/>
          <w:highlight w:val="yellow"/>
        </w:rPr>
      </w:pPr>
    </w:p>
    <w:p w14:paraId="06A57538" w14:textId="2E4D3299" w:rsidR="00D424D1" w:rsidRPr="00F80036" w:rsidRDefault="000E3B93" w:rsidP="00106417">
      <w:pPr>
        <w:spacing w:line="240" w:lineRule="auto"/>
        <w:jc w:val="center"/>
        <w:rPr>
          <w:rFonts w:ascii="Arial" w:eastAsiaTheme="majorEastAsia" w:hAnsi="Arial" w:cs="Arial"/>
          <w:color w:val="3366CC"/>
          <w:szCs w:val="20"/>
          <w:highlight w:val="yellow"/>
        </w:rPr>
      </w:pPr>
      <w:r w:rsidRPr="00F80036">
        <w:rPr>
          <w:highlight w:val="yellow"/>
        </w:rPr>
        <w:lastRenderedPageBreak/>
        <w:t xml:space="preserve"> </w:t>
      </w:r>
    </w:p>
    <w:p w14:paraId="149D1AAE" w14:textId="7A1A42D3" w:rsidR="00420955" w:rsidRPr="00083CA7" w:rsidRDefault="00420955" w:rsidP="005A1533">
      <w:pPr>
        <w:spacing w:after="120"/>
        <w:jc w:val="center"/>
        <w:rPr>
          <w:rFonts w:ascii="Arial" w:eastAsiaTheme="majorEastAsia" w:hAnsi="Arial" w:cs="Arial"/>
          <w:color w:val="3366CC"/>
          <w:szCs w:val="20"/>
        </w:rPr>
      </w:pPr>
      <w:r w:rsidRPr="00083CA7">
        <w:rPr>
          <w:rFonts w:ascii="Arial" w:eastAsiaTheme="majorEastAsia" w:hAnsi="Arial" w:cs="Arial"/>
          <w:color w:val="3366CC"/>
          <w:szCs w:val="20"/>
        </w:rPr>
        <w:t>Evolução da carga interrompi</w:t>
      </w:r>
      <w:r w:rsidR="00B6391B" w:rsidRPr="00083CA7">
        <w:rPr>
          <w:rFonts w:ascii="Arial" w:eastAsiaTheme="majorEastAsia" w:hAnsi="Arial" w:cs="Arial"/>
          <w:color w:val="3366CC"/>
          <w:szCs w:val="20"/>
        </w:rPr>
        <w:t xml:space="preserve">da no SEB devido </w:t>
      </w:r>
      <w:r w:rsidR="0070599B" w:rsidRPr="00083CA7">
        <w:rPr>
          <w:rFonts w:ascii="Arial" w:eastAsiaTheme="majorEastAsia" w:hAnsi="Arial" w:cs="Arial"/>
          <w:color w:val="3366CC"/>
          <w:szCs w:val="20"/>
        </w:rPr>
        <w:t>à</w:t>
      </w:r>
      <w:r w:rsidR="00B6391B" w:rsidRPr="00083CA7">
        <w:rPr>
          <w:rFonts w:ascii="Arial" w:eastAsiaTheme="majorEastAsia" w:hAnsi="Arial" w:cs="Arial"/>
          <w:color w:val="3366CC"/>
          <w:szCs w:val="20"/>
        </w:rPr>
        <w:t xml:space="preserve">s </w:t>
      </w:r>
      <w:r w:rsidR="00092D24" w:rsidRPr="00083CA7">
        <w:rPr>
          <w:rFonts w:ascii="Arial" w:eastAsiaTheme="majorEastAsia" w:hAnsi="Arial" w:cs="Arial"/>
          <w:color w:val="3366CC"/>
          <w:szCs w:val="20"/>
        </w:rPr>
        <w:t>perturbações</w:t>
      </w:r>
    </w:p>
    <w:p w14:paraId="5C8288BE" w14:textId="1C6AC87A" w:rsidR="00EC2918" w:rsidRPr="00F80036" w:rsidRDefault="007B2B47" w:rsidP="005A1533">
      <w:pPr>
        <w:spacing w:after="120"/>
        <w:jc w:val="center"/>
        <w:rPr>
          <w:rFonts w:ascii="Arial" w:eastAsiaTheme="majorEastAsia" w:hAnsi="Arial" w:cs="Arial"/>
          <w:color w:val="3366CC"/>
          <w:szCs w:val="20"/>
          <w:highlight w:val="yellow"/>
        </w:rPr>
      </w:pPr>
      <w:r w:rsidRPr="0063164B">
        <w:rPr>
          <w:noProof/>
        </w:rPr>
        <w:drawing>
          <wp:inline distT="0" distB="0" distL="0" distR="0" wp14:anchorId="57CEB336" wp14:editId="276B278B">
            <wp:extent cx="6750685" cy="1926590"/>
            <wp:effectExtent l="0" t="0" r="0" b="0"/>
            <wp:docPr id="42085414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18DF8361" w14:textId="1DF3AAD2" w:rsidR="004108F9" w:rsidRPr="00F80036" w:rsidRDefault="004108F9" w:rsidP="005A1533">
      <w:pPr>
        <w:spacing w:after="120"/>
        <w:jc w:val="center"/>
        <w:rPr>
          <w:rFonts w:ascii="Arial" w:eastAsiaTheme="majorEastAsia" w:hAnsi="Arial" w:cs="Arial"/>
          <w:color w:val="3366CC"/>
          <w:szCs w:val="20"/>
          <w:highlight w:val="yellow"/>
        </w:rPr>
      </w:pPr>
    </w:p>
    <w:p w14:paraId="09F689AF" w14:textId="77777777" w:rsidR="003E262D" w:rsidRPr="00F80036" w:rsidRDefault="003E262D" w:rsidP="005A1533">
      <w:pPr>
        <w:spacing w:after="120"/>
        <w:jc w:val="center"/>
        <w:rPr>
          <w:rFonts w:ascii="Arial" w:eastAsiaTheme="majorEastAsia" w:hAnsi="Arial" w:cs="Arial"/>
          <w:color w:val="3366CC"/>
          <w:szCs w:val="20"/>
          <w:highlight w:val="yellow"/>
        </w:rPr>
      </w:pPr>
      <w:r w:rsidRPr="00F80036">
        <w:rPr>
          <w:rFonts w:ascii="Arial" w:eastAsiaTheme="majorEastAsia" w:hAnsi="Arial" w:cs="Arial"/>
          <w:color w:val="3366CC"/>
          <w:szCs w:val="20"/>
          <w:highlight w:val="yellow"/>
        </w:rPr>
        <w:br w:type="page"/>
      </w:r>
    </w:p>
    <w:p w14:paraId="295B9689" w14:textId="6CDBF5D6" w:rsidR="00420955" w:rsidRPr="00083CA7" w:rsidRDefault="00420955" w:rsidP="005A1533">
      <w:pPr>
        <w:spacing w:after="120"/>
        <w:jc w:val="center"/>
        <w:rPr>
          <w:rFonts w:ascii="Arial" w:eastAsiaTheme="majorEastAsia" w:hAnsi="Arial" w:cs="Arial"/>
          <w:color w:val="3366CC"/>
          <w:szCs w:val="20"/>
        </w:rPr>
      </w:pPr>
      <w:r w:rsidRPr="00083CA7">
        <w:rPr>
          <w:rFonts w:ascii="Arial" w:eastAsiaTheme="majorEastAsia" w:hAnsi="Arial" w:cs="Arial"/>
          <w:color w:val="3366CC"/>
          <w:szCs w:val="20"/>
        </w:rPr>
        <w:lastRenderedPageBreak/>
        <w:t xml:space="preserve">Evolução do número de </w:t>
      </w:r>
      <w:r w:rsidR="00092D24" w:rsidRPr="00083CA7">
        <w:rPr>
          <w:rFonts w:ascii="Arial" w:eastAsiaTheme="majorEastAsia" w:hAnsi="Arial" w:cs="Arial"/>
          <w:color w:val="3366CC"/>
          <w:szCs w:val="20"/>
        </w:rPr>
        <w:t>perturbações</w:t>
      </w:r>
    </w:p>
    <w:p w14:paraId="4D730BD3" w14:textId="20E98E09" w:rsidR="00EC2918" w:rsidRPr="00F80036" w:rsidRDefault="007B2B47" w:rsidP="005A1533">
      <w:pPr>
        <w:spacing w:after="120"/>
        <w:jc w:val="center"/>
        <w:rPr>
          <w:rFonts w:ascii="Arial" w:eastAsiaTheme="majorEastAsia" w:hAnsi="Arial" w:cs="Arial"/>
          <w:color w:val="3366CC"/>
          <w:szCs w:val="20"/>
          <w:highlight w:val="yellow"/>
        </w:rPr>
      </w:pPr>
      <w:r w:rsidRPr="0063164B">
        <w:rPr>
          <w:noProof/>
        </w:rPr>
        <w:drawing>
          <wp:inline distT="0" distB="0" distL="0" distR="0" wp14:anchorId="102650A5" wp14:editId="1B8AD6F2">
            <wp:extent cx="6750685" cy="1926590"/>
            <wp:effectExtent l="0" t="0" r="0" b="0"/>
            <wp:docPr id="55505968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7F5D626" w14:textId="4211CEA7" w:rsidR="004108F9" w:rsidRPr="00F80036"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F80036" w:rsidRDefault="00F14015" w:rsidP="005A1533">
      <w:pPr>
        <w:spacing w:after="120"/>
        <w:jc w:val="center"/>
        <w:rPr>
          <w:rFonts w:ascii="Arial" w:eastAsiaTheme="majorEastAsia" w:hAnsi="Arial" w:cs="Arial"/>
          <w:color w:val="3366CC"/>
          <w:szCs w:val="20"/>
          <w:highlight w:val="yellow"/>
        </w:rPr>
      </w:pPr>
    </w:p>
    <w:p w14:paraId="3B6DA8A3" w14:textId="61552920" w:rsidR="00C52C67" w:rsidRPr="00F80036" w:rsidRDefault="00D41359" w:rsidP="00420955">
      <w:pPr>
        <w:jc w:val="center"/>
        <w:rPr>
          <w:rFonts w:ascii="Century Gothic" w:eastAsiaTheme="majorEastAsia" w:hAnsi="Century Gothic" w:cstheme="majorBidi"/>
          <w:b/>
          <w:color w:val="3366CC"/>
          <w:sz w:val="20"/>
          <w:szCs w:val="20"/>
          <w:highlight w:val="yellow"/>
        </w:rPr>
      </w:pPr>
      <w:r w:rsidRPr="005604EB">
        <w:rPr>
          <w:noProof/>
        </w:rPr>
        <w:drawing>
          <wp:inline distT="0" distB="0" distL="0" distR="0" wp14:anchorId="30B4E5DE" wp14:editId="744DE0AA">
            <wp:extent cx="6750685" cy="3331210"/>
            <wp:effectExtent l="0" t="0" r="0" b="2540"/>
            <wp:docPr id="61878410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3331210"/>
                    </a:xfrm>
                    <a:prstGeom prst="rect">
                      <a:avLst/>
                    </a:prstGeom>
                    <a:noFill/>
                    <a:ln>
                      <a:noFill/>
                    </a:ln>
                  </pic:spPr>
                </pic:pic>
              </a:graphicData>
            </a:graphic>
          </wp:inline>
        </w:drawing>
      </w:r>
    </w:p>
    <w:p w14:paraId="3D714A18" w14:textId="62E13056" w:rsidR="00B74EB9" w:rsidRPr="00083CA7" w:rsidRDefault="00092D24" w:rsidP="00B74EB9">
      <w:pPr>
        <w:jc w:val="center"/>
        <w:rPr>
          <w:rFonts w:cstheme="minorHAnsi"/>
          <w:noProof/>
          <w:sz w:val="19"/>
          <w:szCs w:val="19"/>
          <w:lang w:eastAsia="pt-BR"/>
        </w:rPr>
      </w:pPr>
      <w:r w:rsidRPr="00083CA7">
        <w:rPr>
          <w:rFonts w:ascii="Arial" w:eastAsiaTheme="majorEastAsia" w:hAnsi="Arial" w:cs="Arial"/>
          <w:color w:val="3366CC"/>
          <w:sz w:val="24"/>
          <w:szCs w:val="20"/>
        </w:rPr>
        <w:t>Perturbações</w:t>
      </w:r>
      <w:r w:rsidR="00B74EB9" w:rsidRPr="00083CA7">
        <w:rPr>
          <w:rFonts w:ascii="Arial" w:eastAsiaTheme="majorEastAsia" w:hAnsi="Arial" w:cs="Arial"/>
          <w:color w:val="3366CC"/>
          <w:sz w:val="24"/>
          <w:szCs w:val="20"/>
        </w:rPr>
        <w:t xml:space="preserve"> no SEB</w:t>
      </w:r>
    </w:p>
    <w:p w14:paraId="7CAD4D4B" w14:textId="77777777" w:rsidR="00A20514" w:rsidRPr="00083CA7" w:rsidRDefault="00A20514" w:rsidP="006E5365">
      <w:pPr>
        <w:jc w:val="center"/>
        <w:rPr>
          <w:rFonts w:cstheme="minorHAnsi"/>
          <w:noProof/>
          <w:sz w:val="19"/>
          <w:szCs w:val="19"/>
          <w:lang w:eastAsia="pt-BR"/>
        </w:rPr>
      </w:pPr>
    </w:p>
    <w:p w14:paraId="12AE46F2" w14:textId="410DEB7C" w:rsidR="00420955" w:rsidRPr="00083CA7" w:rsidRDefault="00420955" w:rsidP="00420955">
      <w:pPr>
        <w:spacing w:after="0"/>
        <w:jc w:val="both"/>
        <w:rPr>
          <w:rFonts w:ascii="Arial" w:hAnsi="Arial" w:cs="Arial"/>
          <w:sz w:val="16"/>
        </w:rPr>
      </w:pPr>
      <w:r w:rsidRPr="00083CA7">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083CA7" w:rsidRDefault="00420955" w:rsidP="00420955">
      <w:pPr>
        <w:spacing w:after="0"/>
        <w:rPr>
          <w:rFonts w:ascii="Arial" w:hAnsi="Arial" w:cs="Arial"/>
          <w:sz w:val="18"/>
        </w:rPr>
      </w:pPr>
      <w:r w:rsidRPr="00083CA7">
        <w:rPr>
          <w:rFonts w:ascii="Arial" w:hAnsi="Arial" w:cs="Arial"/>
          <w:sz w:val="16"/>
        </w:rPr>
        <w:t>² Perda de</w:t>
      </w:r>
      <w:r w:rsidR="00F14015" w:rsidRPr="00083CA7">
        <w:rPr>
          <w:rFonts w:ascii="Arial" w:hAnsi="Arial" w:cs="Arial"/>
          <w:sz w:val="16"/>
        </w:rPr>
        <w:t xml:space="preserve"> carga simultânea em mais de um</w:t>
      </w:r>
      <w:r w:rsidRPr="00083CA7">
        <w:rPr>
          <w:rFonts w:ascii="Arial" w:hAnsi="Arial" w:cs="Arial"/>
          <w:sz w:val="16"/>
        </w:rPr>
        <w:t xml:space="preserve"> </w:t>
      </w:r>
      <w:r w:rsidR="00F14015" w:rsidRPr="00083CA7">
        <w:rPr>
          <w:rFonts w:ascii="Arial" w:hAnsi="Arial" w:cs="Arial"/>
          <w:sz w:val="16"/>
        </w:rPr>
        <w:t>subsistema</w:t>
      </w:r>
      <w:r w:rsidRPr="00083CA7">
        <w:rPr>
          <w:rFonts w:ascii="Arial" w:hAnsi="Arial" w:cs="Arial"/>
          <w:sz w:val="16"/>
        </w:rPr>
        <w:t>.</w:t>
      </w:r>
      <w:r w:rsidRPr="00083CA7">
        <w:rPr>
          <w:rFonts w:ascii="Arial" w:hAnsi="Arial" w:cs="Arial"/>
          <w:sz w:val="18"/>
        </w:rPr>
        <w:tab/>
      </w:r>
    </w:p>
    <w:p w14:paraId="4F09DF63" w14:textId="77777777" w:rsidR="00420955" w:rsidRPr="00083CA7" w:rsidRDefault="00420955" w:rsidP="00420955">
      <w:pPr>
        <w:spacing w:after="0"/>
        <w:rPr>
          <w:rFonts w:ascii="Arial" w:hAnsi="Arial" w:cs="Arial"/>
          <w:sz w:val="18"/>
        </w:rPr>
      </w:pPr>
      <w:r w:rsidRPr="00083CA7">
        <w:rPr>
          <w:rFonts w:ascii="Arial" w:hAnsi="Arial" w:cs="Arial"/>
          <w:sz w:val="18"/>
        </w:rPr>
        <w:t xml:space="preserve">           </w:t>
      </w:r>
    </w:p>
    <w:p w14:paraId="48CBBEB8" w14:textId="59AF5D25" w:rsidR="00420955" w:rsidRPr="00083CA7" w:rsidRDefault="00420955" w:rsidP="00420955">
      <w:pPr>
        <w:spacing w:after="0"/>
        <w:jc w:val="right"/>
        <w:rPr>
          <w:rFonts w:ascii="Arial" w:hAnsi="Arial" w:cs="Arial"/>
          <w:sz w:val="18"/>
        </w:rPr>
      </w:pPr>
      <w:r w:rsidRPr="00083CA7">
        <w:rPr>
          <w:rFonts w:ascii="Arial" w:hAnsi="Arial" w:cs="Arial"/>
          <w:sz w:val="18"/>
        </w:rPr>
        <w:t xml:space="preserve"> Fontes dos dados: </w:t>
      </w:r>
      <w:hyperlink r:id="rId94" w:history="1">
        <w:r w:rsidR="008A4DB8" w:rsidRPr="00083CA7">
          <w:rPr>
            <w:rStyle w:val="Hyperlink"/>
            <w:rFonts w:ascii="Arial" w:hAnsi="Arial" w:cs="Arial"/>
            <w:color w:val="auto"/>
            <w:sz w:val="18"/>
            <w:szCs w:val="18"/>
          </w:rPr>
          <w:t xml:space="preserve">ONS - </w:t>
        </w:r>
        <w:proofErr w:type="spellStart"/>
        <w:r w:rsidR="008A4DB8" w:rsidRPr="00083CA7">
          <w:rPr>
            <w:rStyle w:val="Hyperlink"/>
            <w:rFonts w:ascii="Arial" w:hAnsi="Arial" w:cs="Arial"/>
            <w:color w:val="auto"/>
            <w:sz w:val="18"/>
            <w:szCs w:val="18"/>
          </w:rPr>
          <w:t>Sintegre</w:t>
        </w:r>
        <w:proofErr w:type="spellEnd"/>
      </w:hyperlink>
      <w:r w:rsidR="008A4DB8" w:rsidRPr="00083CA7">
        <w:rPr>
          <w:rFonts w:ascii="Arial" w:hAnsi="Arial" w:cs="Arial"/>
          <w:sz w:val="18"/>
        </w:rPr>
        <w:t xml:space="preserve"> e</w:t>
      </w:r>
      <w:r w:rsidRPr="00083CA7">
        <w:rPr>
          <w:rFonts w:ascii="Arial" w:hAnsi="Arial" w:cs="Arial"/>
          <w:sz w:val="18"/>
        </w:rPr>
        <w:t xml:space="preserve"> Roraima Energia.</w:t>
      </w:r>
    </w:p>
    <w:p w14:paraId="542B98BA" w14:textId="6B05169A" w:rsidR="009A3B69" w:rsidRPr="00083CA7" w:rsidRDefault="009A3B69">
      <w:pPr>
        <w:rPr>
          <w:rFonts w:ascii="Century Gothic" w:eastAsiaTheme="majorEastAsia" w:hAnsi="Century Gothic" w:cstheme="majorBidi"/>
          <w:b/>
          <w:color w:val="3366CC"/>
          <w:sz w:val="24"/>
          <w:szCs w:val="24"/>
        </w:rPr>
      </w:pPr>
      <w:r w:rsidRPr="00083CA7">
        <w:rPr>
          <w:b/>
          <w:color w:val="3366CC"/>
          <w:sz w:val="24"/>
          <w:szCs w:val="24"/>
        </w:rPr>
        <w:br w:type="page"/>
      </w:r>
    </w:p>
    <w:p w14:paraId="0763130F" w14:textId="3E825D17" w:rsidR="00420955" w:rsidRPr="008247BB" w:rsidRDefault="00F03A94" w:rsidP="001354AD">
      <w:pPr>
        <w:pStyle w:val="Ttulo2"/>
        <w:rPr>
          <w:b/>
          <w:color w:val="3366CC"/>
          <w:sz w:val="24"/>
          <w:szCs w:val="24"/>
        </w:rPr>
      </w:pPr>
      <w:bookmarkStart w:id="163" w:name="_Toc192846547"/>
      <w:r w:rsidRPr="008247BB">
        <w:rPr>
          <w:b/>
          <w:color w:val="3366CC"/>
          <w:sz w:val="24"/>
          <w:szCs w:val="24"/>
        </w:rPr>
        <w:lastRenderedPageBreak/>
        <w:t>Indicadores de Continuidade</w:t>
      </w:r>
      <w:r w:rsidR="00690340" w:rsidRPr="008247BB">
        <w:rPr>
          <w:b/>
          <w:color w:val="3366CC"/>
          <w:sz w:val="24"/>
          <w:szCs w:val="24"/>
        </w:rPr>
        <w:t xml:space="preserve"> </w:t>
      </w:r>
      <w:r w:rsidR="00D664DA" w:rsidRPr="008247BB">
        <w:rPr>
          <w:b/>
          <w:color w:val="3366CC"/>
          <w:sz w:val="24"/>
          <w:szCs w:val="24"/>
        </w:rPr>
        <w:t>de Distribuição</w:t>
      </w:r>
      <w:bookmarkEnd w:id="163"/>
    </w:p>
    <w:p w14:paraId="38ADA34E" w14:textId="6486D1C1" w:rsidR="00AD76C2" w:rsidRPr="008247BB" w:rsidRDefault="00360D14" w:rsidP="0019135B">
      <w:pPr>
        <w:spacing w:before="60"/>
        <w:rPr>
          <w:rFonts w:ascii="Century Gothic" w:eastAsiaTheme="majorEastAsia" w:hAnsi="Century Gothic" w:cstheme="majorBidi"/>
          <w:color w:val="3366CC"/>
          <w:szCs w:val="20"/>
        </w:rPr>
      </w:pPr>
      <w:r w:rsidRPr="005F052B">
        <w:rPr>
          <w:rFonts w:ascii="Century Gothic" w:eastAsiaTheme="majorEastAsia" w:hAnsi="Century Gothic" w:cstheme="majorBidi"/>
          <w:color w:val="3366CC"/>
          <w:szCs w:val="20"/>
        </w:rPr>
        <w:t>Junho</w:t>
      </w:r>
      <w:r w:rsidR="00670E10" w:rsidRPr="005F052B">
        <w:rPr>
          <w:rFonts w:ascii="Century Gothic" w:eastAsiaTheme="majorEastAsia" w:hAnsi="Century Gothic" w:cstheme="majorBidi"/>
          <w:color w:val="3366CC"/>
          <w:szCs w:val="20"/>
        </w:rPr>
        <w:t xml:space="preserve"> </w:t>
      </w:r>
      <w:r w:rsidR="00AD76C2" w:rsidRPr="005F052B">
        <w:rPr>
          <w:rFonts w:ascii="Century Gothic" w:eastAsiaTheme="majorEastAsia" w:hAnsi="Century Gothic" w:cstheme="majorBidi"/>
          <w:color w:val="3366CC"/>
          <w:szCs w:val="20"/>
        </w:rPr>
        <w:t>de 202</w:t>
      </w:r>
      <w:r w:rsidR="005024A8" w:rsidRPr="005F052B">
        <w:rPr>
          <w:rFonts w:ascii="Century Gothic" w:eastAsiaTheme="majorEastAsia" w:hAnsi="Century Gothic" w:cstheme="majorBidi"/>
          <w:color w:val="3366CC"/>
          <w:szCs w:val="20"/>
        </w:rPr>
        <w:t>5</w:t>
      </w:r>
    </w:p>
    <w:p w14:paraId="2767C5C7" w14:textId="77777777" w:rsidR="0038780F" w:rsidRPr="00F80036" w:rsidRDefault="0038780F" w:rsidP="0019135B">
      <w:pPr>
        <w:spacing w:before="60"/>
        <w:rPr>
          <w:rFonts w:ascii="Century Gothic" w:eastAsiaTheme="majorEastAsia" w:hAnsi="Century Gothic" w:cstheme="majorBidi"/>
          <w:color w:val="3366CC"/>
          <w:szCs w:val="20"/>
          <w:highlight w:val="yellow"/>
        </w:rPr>
      </w:pPr>
    </w:p>
    <w:p w14:paraId="17C4DE4A" w14:textId="387DE8BF" w:rsidR="00AE05BD" w:rsidRPr="00BC7FC9" w:rsidRDefault="00AE05BD" w:rsidP="00AE05BD">
      <w:pPr>
        <w:spacing w:line="240" w:lineRule="auto"/>
        <w:ind w:left="142" w:firstLine="708"/>
        <w:jc w:val="both"/>
        <w:rPr>
          <w:rFonts w:ascii="Arial" w:hAnsi="Arial" w:cs="Arial"/>
          <w:bCs/>
          <w:sz w:val="24"/>
          <w:szCs w:val="24"/>
        </w:rPr>
      </w:pPr>
      <w:r w:rsidRPr="00BC7FC9">
        <w:rPr>
          <w:rFonts w:ascii="Arial" w:hAnsi="Arial" w:cs="Arial"/>
          <w:bCs/>
          <w:sz w:val="24"/>
          <w:szCs w:val="24"/>
        </w:rPr>
        <w:t xml:space="preserve">Quanto menor for o valor do DEC, melhor será a qualidade do serviço para o consumidor do sistema elétrico, pois representa </w:t>
      </w:r>
      <w:r w:rsidR="00006548">
        <w:rPr>
          <w:rFonts w:ascii="Arial" w:hAnsi="Arial" w:cs="Arial"/>
          <w:bCs/>
          <w:sz w:val="24"/>
          <w:szCs w:val="24"/>
        </w:rPr>
        <w:t>meno</w:t>
      </w:r>
      <w:r w:rsidR="00006548" w:rsidRPr="00BC7FC9">
        <w:rPr>
          <w:rFonts w:ascii="Arial" w:hAnsi="Arial" w:cs="Arial"/>
          <w:bCs/>
          <w:sz w:val="24"/>
          <w:szCs w:val="24"/>
        </w:rPr>
        <w:t xml:space="preserve">r </w:t>
      </w:r>
      <w:r w:rsidRPr="00BC7FC9">
        <w:rPr>
          <w:rFonts w:ascii="Arial" w:hAnsi="Arial" w:cs="Arial"/>
          <w:bCs/>
          <w:sz w:val="24"/>
          <w:szCs w:val="24"/>
        </w:rPr>
        <w:t>quantidade de horas sem interrupções.</w:t>
      </w:r>
    </w:p>
    <w:p w14:paraId="769081E4" w14:textId="77777777" w:rsidR="00AE05BD" w:rsidRPr="00BC7FC9" w:rsidRDefault="00AE05BD" w:rsidP="00AE05BD">
      <w:pPr>
        <w:rPr>
          <w:rFonts w:ascii="Century Gothic" w:hAnsi="Century Gothic" w:cs="Arial"/>
          <w:color w:val="3366CC"/>
          <w:lang w:eastAsia="pt-BR"/>
        </w:rPr>
      </w:pPr>
    </w:p>
    <w:p w14:paraId="20D3ECD5" w14:textId="77777777" w:rsidR="00AE05BD" w:rsidRPr="00BC7FC9" w:rsidRDefault="00AE05BD" w:rsidP="00AE05BD">
      <w:pPr>
        <w:jc w:val="center"/>
      </w:pPr>
      <w:r w:rsidRPr="00BC7FC9">
        <w:rPr>
          <w:rFonts w:ascii="Arial" w:eastAsiaTheme="majorEastAsia" w:hAnsi="Arial" w:cs="Arial"/>
          <w:color w:val="3366CC"/>
          <w:szCs w:val="24"/>
        </w:rPr>
        <w:t>Evolução do DEC – 2025¹</w:t>
      </w:r>
      <w:r w:rsidRPr="00BC7FC9">
        <w:t xml:space="preserve"> </w:t>
      </w:r>
      <w:r w:rsidRPr="00BC7FC9" w:rsidDel="0026344D">
        <w:t xml:space="preserve">   </w:t>
      </w:r>
    </w:p>
    <w:p w14:paraId="7D317B85" w14:textId="130AC909" w:rsidR="00AE05BD" w:rsidRPr="00F80036" w:rsidRDefault="000C0C18" w:rsidP="00AE05BD">
      <w:pPr>
        <w:jc w:val="center"/>
        <w:rPr>
          <w:highlight w:val="yellow"/>
        </w:rPr>
      </w:pPr>
      <w:r w:rsidRPr="00A45D26">
        <w:rPr>
          <w:noProof/>
          <w:lang w:eastAsia="pt-BR"/>
        </w:rPr>
        <w:drawing>
          <wp:inline distT="0" distB="0" distL="0" distR="0" wp14:anchorId="09E1A2BC" wp14:editId="4B5FACA2">
            <wp:extent cx="6750685" cy="1740538"/>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1740538"/>
                    </a:xfrm>
                    <a:prstGeom prst="rect">
                      <a:avLst/>
                    </a:prstGeom>
                    <a:noFill/>
                    <a:ln>
                      <a:noFill/>
                    </a:ln>
                  </pic:spPr>
                </pic:pic>
              </a:graphicData>
            </a:graphic>
          </wp:inline>
        </w:drawing>
      </w:r>
    </w:p>
    <w:p w14:paraId="6E5C9CD8" w14:textId="77777777" w:rsidR="00AE05BD" w:rsidRPr="00F80036" w:rsidRDefault="00AE05BD" w:rsidP="00AE05BD">
      <w:pPr>
        <w:jc w:val="center"/>
        <w:rPr>
          <w:highlight w:val="yellow"/>
        </w:rPr>
      </w:pPr>
    </w:p>
    <w:p w14:paraId="71F9EA4D" w14:textId="1B939F59" w:rsidR="00AE05BD" w:rsidRPr="00F80036" w:rsidRDefault="00AF28A2" w:rsidP="00AE05BD">
      <w:pPr>
        <w:jc w:val="center"/>
        <w:rPr>
          <w:highlight w:val="yellow"/>
        </w:rPr>
      </w:pPr>
      <w:r>
        <w:rPr>
          <w:noProof/>
          <w:lang w:eastAsia="pt-BR"/>
        </w:rPr>
        <w:drawing>
          <wp:inline distT="0" distB="0" distL="0" distR="0" wp14:anchorId="41957408" wp14:editId="78A50B51">
            <wp:extent cx="6750685" cy="3502094"/>
            <wp:effectExtent l="0" t="0" r="0" b="3175"/>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3502094"/>
                    </a:xfrm>
                    <a:prstGeom prst="rect">
                      <a:avLst/>
                    </a:prstGeom>
                    <a:noFill/>
                  </pic:spPr>
                </pic:pic>
              </a:graphicData>
            </a:graphic>
          </wp:inline>
        </w:drawing>
      </w:r>
    </w:p>
    <w:p w14:paraId="1B9E721A" w14:textId="77777777" w:rsidR="00AE05BD" w:rsidRPr="00AE05BD" w:rsidRDefault="00AE05BD" w:rsidP="00AE05BD">
      <w:pPr>
        <w:jc w:val="center"/>
        <w:rPr>
          <w:rFonts w:ascii="Arial" w:eastAsiaTheme="majorEastAsia" w:hAnsi="Arial" w:cs="Arial"/>
          <w:color w:val="3366CC"/>
          <w:sz w:val="24"/>
          <w:szCs w:val="20"/>
        </w:rPr>
      </w:pPr>
      <w:r w:rsidRPr="00AE05BD" w:rsidDel="0026344D">
        <w:t xml:space="preserve"> </w:t>
      </w:r>
      <w:r w:rsidRPr="00AE05BD">
        <w:rPr>
          <w:rFonts w:ascii="Arial" w:eastAsiaTheme="majorEastAsia" w:hAnsi="Arial" w:cs="Arial"/>
          <w:color w:val="3366CC"/>
          <w:sz w:val="24"/>
          <w:szCs w:val="20"/>
        </w:rPr>
        <w:t>DEC Brasil</w:t>
      </w:r>
    </w:p>
    <w:p w14:paraId="288C191A" w14:textId="77777777" w:rsidR="00AE05BD" w:rsidRPr="00F80036" w:rsidRDefault="00AE05BD" w:rsidP="00AE05BD">
      <w:pPr>
        <w:spacing w:line="240" w:lineRule="auto"/>
        <w:jc w:val="right"/>
        <w:rPr>
          <w:rFonts w:ascii="Arial" w:hAnsi="Arial" w:cs="Arial"/>
          <w:sz w:val="18"/>
          <w:szCs w:val="18"/>
          <w:highlight w:val="yellow"/>
        </w:rPr>
      </w:pPr>
    </w:p>
    <w:p w14:paraId="48732431" w14:textId="77777777" w:rsidR="00A047F5" w:rsidRPr="00F80036" w:rsidRDefault="00A047F5" w:rsidP="00A047F5">
      <w:pPr>
        <w:spacing w:line="240" w:lineRule="auto"/>
        <w:jc w:val="right"/>
        <w:rPr>
          <w:rFonts w:ascii="Arial" w:hAnsi="Arial" w:cs="Arial"/>
          <w:sz w:val="18"/>
          <w:szCs w:val="18"/>
          <w:highlight w:val="yellow"/>
        </w:rPr>
      </w:pPr>
    </w:p>
    <w:p w14:paraId="623CC807" w14:textId="15A72640" w:rsidR="00AC0B75" w:rsidRPr="008247BB" w:rsidRDefault="00A047F5" w:rsidP="00A047F5">
      <w:pPr>
        <w:spacing w:line="240" w:lineRule="auto"/>
        <w:jc w:val="right"/>
        <w:rPr>
          <w:rFonts w:ascii="Arial" w:eastAsiaTheme="majorEastAsia" w:hAnsi="Arial" w:cs="Arial"/>
          <w:color w:val="3366CC"/>
          <w:sz w:val="24"/>
          <w:szCs w:val="20"/>
        </w:rPr>
      </w:pPr>
      <w:r w:rsidRPr="008247BB">
        <w:rPr>
          <w:rFonts w:ascii="Arial" w:hAnsi="Arial" w:cs="Arial"/>
          <w:sz w:val="18"/>
          <w:szCs w:val="18"/>
        </w:rPr>
        <w:t>Fonte dos dados: ANEEL.</w:t>
      </w:r>
    </w:p>
    <w:p w14:paraId="24AE619A" w14:textId="6C3722D2" w:rsidR="00AC0B75" w:rsidRPr="00F80036"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F80036"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F80036" w:rsidRDefault="00AC0B75" w:rsidP="0038780F">
      <w:pPr>
        <w:rPr>
          <w:rFonts w:ascii="Century Gothic" w:eastAsiaTheme="majorEastAsia" w:hAnsi="Century Gothic" w:cstheme="majorBidi"/>
          <w:b/>
          <w:color w:val="1C6194" w:themeColor="accent2" w:themeShade="BF"/>
          <w:sz w:val="20"/>
          <w:szCs w:val="20"/>
          <w:highlight w:val="yellow"/>
        </w:rPr>
      </w:pPr>
    </w:p>
    <w:p w14:paraId="7C40DD44" w14:textId="77777777" w:rsidR="00314B48" w:rsidRPr="00BC7FC9" w:rsidRDefault="00314B48" w:rsidP="00314B48">
      <w:pPr>
        <w:spacing w:line="240" w:lineRule="auto"/>
        <w:ind w:left="142" w:firstLine="708"/>
        <w:jc w:val="both"/>
        <w:rPr>
          <w:rFonts w:ascii="Arial" w:hAnsi="Arial" w:cs="Arial"/>
          <w:bCs/>
          <w:sz w:val="24"/>
          <w:szCs w:val="24"/>
        </w:rPr>
      </w:pPr>
      <w:r w:rsidRPr="00BC7FC9">
        <w:rPr>
          <w:rFonts w:ascii="Arial" w:hAnsi="Arial" w:cs="Arial"/>
          <w:bCs/>
          <w:sz w:val="24"/>
          <w:szCs w:val="24"/>
        </w:rPr>
        <w:lastRenderedPageBreak/>
        <w:t>Quanto menor for o valor do FEC, melhor será a qualidade do serviço para o consumidor do sistema elétrico, pois representa menor quantidade de interrupções.</w:t>
      </w:r>
    </w:p>
    <w:p w14:paraId="5F758691" w14:textId="77777777" w:rsidR="00314B48" w:rsidRPr="00BC7FC9" w:rsidRDefault="00314B48" w:rsidP="00314B48">
      <w:pPr>
        <w:spacing w:line="240" w:lineRule="auto"/>
        <w:ind w:left="142" w:firstLine="708"/>
        <w:jc w:val="both"/>
        <w:rPr>
          <w:rFonts w:ascii="Century Gothic" w:hAnsi="Century Gothic" w:cs="Arial"/>
          <w:bCs/>
          <w:color w:val="0033CC"/>
          <w:sz w:val="24"/>
          <w:szCs w:val="24"/>
        </w:rPr>
      </w:pPr>
    </w:p>
    <w:p w14:paraId="3AB85519" w14:textId="77777777" w:rsidR="00314B48" w:rsidRPr="00BC7FC9" w:rsidRDefault="00314B48" w:rsidP="00314B48">
      <w:pPr>
        <w:jc w:val="center"/>
        <w:rPr>
          <w:rFonts w:ascii="Arial" w:eastAsiaTheme="majorEastAsia" w:hAnsi="Arial" w:cs="Arial"/>
          <w:color w:val="3366CC"/>
          <w:szCs w:val="24"/>
        </w:rPr>
      </w:pPr>
      <w:r w:rsidRPr="00BC7FC9">
        <w:rPr>
          <w:rFonts w:ascii="Arial" w:eastAsiaTheme="majorEastAsia" w:hAnsi="Arial" w:cs="Arial"/>
          <w:color w:val="3366CC"/>
          <w:szCs w:val="24"/>
        </w:rPr>
        <w:t>Evolução FEC – 2025¹</w:t>
      </w:r>
    </w:p>
    <w:p w14:paraId="4CA5738D" w14:textId="01479537" w:rsidR="00314B48" w:rsidRDefault="00AF28A2" w:rsidP="00314B48">
      <w:pPr>
        <w:jc w:val="center"/>
        <w:rPr>
          <w:rFonts w:ascii="Arial" w:eastAsiaTheme="majorEastAsia" w:hAnsi="Arial" w:cs="Arial"/>
          <w:color w:val="3366CC"/>
          <w:szCs w:val="24"/>
          <w:highlight w:val="yellow"/>
        </w:rPr>
      </w:pPr>
      <w:r w:rsidRPr="00A45D26">
        <w:rPr>
          <w:noProof/>
          <w:lang w:eastAsia="pt-BR"/>
        </w:rPr>
        <w:drawing>
          <wp:inline distT="0" distB="0" distL="0" distR="0" wp14:anchorId="6D67D1C3" wp14:editId="36349749">
            <wp:extent cx="6750685" cy="1746830"/>
            <wp:effectExtent l="0" t="0" r="0" b="635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1746830"/>
                    </a:xfrm>
                    <a:prstGeom prst="rect">
                      <a:avLst/>
                    </a:prstGeom>
                    <a:noFill/>
                    <a:ln>
                      <a:noFill/>
                    </a:ln>
                  </pic:spPr>
                </pic:pic>
              </a:graphicData>
            </a:graphic>
          </wp:inline>
        </w:drawing>
      </w:r>
    </w:p>
    <w:p w14:paraId="787D6E68" w14:textId="77777777" w:rsidR="00D57860" w:rsidRDefault="00D57860" w:rsidP="00314B48">
      <w:pPr>
        <w:jc w:val="center"/>
        <w:rPr>
          <w:rFonts w:ascii="Arial" w:eastAsiaTheme="majorEastAsia" w:hAnsi="Arial" w:cs="Arial"/>
          <w:color w:val="3366CC"/>
          <w:szCs w:val="24"/>
          <w:highlight w:val="yellow"/>
        </w:rPr>
      </w:pPr>
    </w:p>
    <w:p w14:paraId="4B80AE5B" w14:textId="77777777" w:rsidR="00D57860" w:rsidRPr="00F80036" w:rsidRDefault="00D57860" w:rsidP="00314B48">
      <w:pPr>
        <w:jc w:val="center"/>
        <w:rPr>
          <w:rFonts w:ascii="Arial" w:eastAsiaTheme="majorEastAsia" w:hAnsi="Arial" w:cs="Arial"/>
          <w:color w:val="3366CC"/>
          <w:szCs w:val="24"/>
          <w:highlight w:val="yellow"/>
        </w:rPr>
      </w:pPr>
    </w:p>
    <w:p w14:paraId="024ECF67" w14:textId="7C1A8FC4" w:rsidR="00314B48" w:rsidRPr="00F80036" w:rsidRDefault="00AF28A2" w:rsidP="00314B48">
      <w:pPr>
        <w:jc w:val="center"/>
        <w:rPr>
          <w:rFonts w:ascii="Arial" w:eastAsiaTheme="majorEastAsia" w:hAnsi="Arial" w:cs="Arial"/>
          <w:color w:val="3366CC"/>
          <w:szCs w:val="24"/>
          <w:highlight w:val="yellow"/>
        </w:rPr>
      </w:pPr>
      <w:r>
        <w:rPr>
          <w:noProof/>
          <w:lang w:eastAsia="pt-BR"/>
        </w:rPr>
        <w:drawing>
          <wp:inline distT="0" distB="0" distL="0" distR="0" wp14:anchorId="55DB2F0E" wp14:editId="42AB80F5">
            <wp:extent cx="6750685" cy="3631577"/>
            <wp:effectExtent l="0" t="0" r="0" b="6985"/>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3631577"/>
                    </a:xfrm>
                    <a:prstGeom prst="rect">
                      <a:avLst/>
                    </a:prstGeom>
                    <a:noFill/>
                  </pic:spPr>
                </pic:pic>
              </a:graphicData>
            </a:graphic>
          </wp:inline>
        </w:drawing>
      </w:r>
    </w:p>
    <w:p w14:paraId="11D65BFB" w14:textId="77777777" w:rsidR="00314B48" w:rsidRPr="00BC7FC9" w:rsidRDefault="00314B48" w:rsidP="00314B48">
      <w:pPr>
        <w:jc w:val="center"/>
        <w:rPr>
          <w:rFonts w:ascii="Arial" w:eastAsiaTheme="majorEastAsia" w:hAnsi="Arial" w:cs="Arial"/>
          <w:color w:val="3366CC"/>
          <w:sz w:val="24"/>
          <w:szCs w:val="20"/>
        </w:rPr>
      </w:pPr>
      <w:r w:rsidRPr="00BC7FC9">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3D4EA"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BC7FC9">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90214"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BC7FC9">
        <w:rPr>
          <w:rFonts w:ascii="Arial" w:eastAsiaTheme="majorEastAsia" w:hAnsi="Arial" w:cs="Arial"/>
          <w:color w:val="3366CC"/>
          <w:sz w:val="24"/>
          <w:szCs w:val="20"/>
        </w:rPr>
        <w:t>FEC Brasil</w:t>
      </w:r>
    </w:p>
    <w:p w14:paraId="67936102" w14:textId="77777777" w:rsidR="00314B48" w:rsidRPr="00F80036" w:rsidRDefault="00314B48" w:rsidP="00314B48">
      <w:pPr>
        <w:spacing w:line="240" w:lineRule="auto"/>
        <w:rPr>
          <w:rFonts w:ascii="Arial" w:hAnsi="Arial" w:cs="Arial"/>
          <w:highlight w:val="yellow"/>
        </w:rPr>
      </w:pPr>
    </w:p>
    <w:p w14:paraId="1BFD65BE"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¹ Conforme Procedimentos de Distribuição – PRODIST.</w:t>
      </w:r>
      <w:r w:rsidRPr="00BC7FC9">
        <w:rPr>
          <w:rFonts w:ascii="Arial" w:hAnsi="Arial" w:cs="Arial"/>
          <w:sz w:val="16"/>
          <w:szCs w:val="18"/>
        </w:rPr>
        <w:tab/>
      </w:r>
    </w:p>
    <w:p w14:paraId="6334DF98"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BC7FC9" w:rsidRDefault="00314B48" w:rsidP="00314B48">
      <w:pPr>
        <w:spacing w:after="0"/>
        <w:ind w:right="-144"/>
        <w:rPr>
          <w:rFonts w:ascii="Arial" w:hAnsi="Arial" w:cs="Arial"/>
          <w:sz w:val="16"/>
          <w:szCs w:val="18"/>
        </w:rPr>
      </w:pPr>
      <w:r w:rsidRPr="00BC7FC9">
        <w:rPr>
          <w:rFonts w:ascii="Arial" w:hAnsi="Arial" w:cs="Arial"/>
          <w:sz w:val="16"/>
          <w:szCs w:val="18"/>
        </w:rPr>
        <w:t>³ Tendência do DEC / FEC prevista para 2025.</w:t>
      </w:r>
    </w:p>
    <w:p w14:paraId="14118B51" w14:textId="77777777" w:rsidR="00314B48" w:rsidRPr="00BC7FC9" w:rsidRDefault="00314B48" w:rsidP="00314B48">
      <w:pPr>
        <w:spacing w:after="0"/>
        <w:ind w:right="-144"/>
        <w:rPr>
          <w:rFonts w:ascii="Arial" w:hAnsi="Arial" w:cs="Arial"/>
          <w:sz w:val="16"/>
          <w:szCs w:val="18"/>
        </w:rPr>
      </w:pPr>
    </w:p>
    <w:p w14:paraId="001A54DB" w14:textId="2342A94A" w:rsidR="00314B48" w:rsidRPr="00BC7FC9" w:rsidRDefault="00314B48" w:rsidP="00314B48">
      <w:pPr>
        <w:spacing w:after="0"/>
        <w:ind w:right="-144"/>
        <w:rPr>
          <w:rFonts w:ascii="Arial" w:hAnsi="Arial" w:cs="Arial"/>
          <w:sz w:val="16"/>
          <w:szCs w:val="18"/>
        </w:rPr>
      </w:pPr>
      <w:r w:rsidRPr="003C5497">
        <w:rPr>
          <w:rFonts w:ascii="Arial" w:hAnsi="Arial" w:cs="Arial"/>
          <w:sz w:val="16"/>
          <w:szCs w:val="18"/>
        </w:rPr>
        <w:t xml:space="preserve">Dados contabilizados até </w:t>
      </w:r>
      <w:proofErr w:type="gramStart"/>
      <w:r w:rsidR="00360D14">
        <w:rPr>
          <w:rFonts w:ascii="Arial" w:hAnsi="Arial" w:cs="Arial"/>
          <w:sz w:val="16"/>
          <w:szCs w:val="18"/>
        </w:rPr>
        <w:t>Junho</w:t>
      </w:r>
      <w:proofErr w:type="gramEnd"/>
      <w:r w:rsidRPr="003C5497">
        <w:rPr>
          <w:rFonts w:ascii="Arial" w:hAnsi="Arial" w:cs="Arial"/>
          <w:sz w:val="16"/>
          <w:szCs w:val="18"/>
        </w:rPr>
        <w:t xml:space="preserve"> de 2025 e sujeitos à alteração pela ANEEL.</w:t>
      </w:r>
    </w:p>
    <w:p w14:paraId="3A1489B0" w14:textId="3A0418E3" w:rsidR="0038780F" w:rsidRPr="00F80036" w:rsidRDefault="0009665A" w:rsidP="00A047F5">
      <w:pPr>
        <w:spacing w:after="0"/>
        <w:ind w:right="-144"/>
        <w:jc w:val="center"/>
        <w:rPr>
          <w:rStyle w:val="Ttulo1Char"/>
          <w:rFonts w:cs="Arial"/>
          <w:color w:val="3366CC"/>
          <w:sz w:val="22"/>
          <w:highlight w:val="yellow"/>
        </w:rPr>
      </w:pPr>
      <w:r w:rsidRPr="00F80036">
        <w:rPr>
          <w:rFonts w:ascii="Arial" w:hAnsi="Arial" w:cs="Arial"/>
          <w:sz w:val="18"/>
          <w:szCs w:val="18"/>
          <w:highlight w:val="yellow"/>
        </w:rPr>
        <w:t xml:space="preserve">                                                                                </w:t>
      </w:r>
    </w:p>
    <w:p w14:paraId="748A3F36" w14:textId="6ECC160F" w:rsidR="00A047F5" w:rsidRPr="00314B48" w:rsidRDefault="00A047F5" w:rsidP="00817AF2">
      <w:pPr>
        <w:spacing w:line="240" w:lineRule="auto"/>
        <w:jc w:val="right"/>
        <w:rPr>
          <w:rFonts w:ascii="Arial" w:hAnsi="Arial" w:cs="Arial"/>
          <w:sz w:val="18"/>
          <w:szCs w:val="18"/>
        </w:rPr>
      </w:pPr>
      <w:bookmarkStart w:id="164" w:name="_Toc162278135"/>
      <w:bookmarkStart w:id="165" w:name="_Toc162280654"/>
      <w:bookmarkStart w:id="166" w:name="_Toc162337162"/>
      <w:r w:rsidRPr="00314B48">
        <w:rPr>
          <w:rFonts w:ascii="Arial" w:hAnsi="Arial" w:cs="Arial"/>
          <w:sz w:val="18"/>
          <w:szCs w:val="18"/>
        </w:rPr>
        <w:t>Fonte dos dados: ANEEL.</w:t>
      </w:r>
    </w:p>
    <w:p w14:paraId="267738B5" w14:textId="5CE0F589" w:rsidR="002B5B3F" w:rsidRPr="00F80036" w:rsidRDefault="002B5B3F" w:rsidP="00817AF2">
      <w:pPr>
        <w:spacing w:line="240" w:lineRule="auto"/>
        <w:jc w:val="right"/>
        <w:rPr>
          <w:rFonts w:ascii="Arial" w:hAnsi="Arial" w:cs="Arial"/>
          <w:sz w:val="18"/>
          <w:szCs w:val="18"/>
          <w:highlight w:val="yellow"/>
        </w:rPr>
      </w:pPr>
    </w:p>
    <w:p w14:paraId="3D387BC9" w14:textId="77777777" w:rsidR="002B5B3F" w:rsidRPr="00F80036" w:rsidRDefault="002B5B3F" w:rsidP="00817AF2">
      <w:pPr>
        <w:spacing w:line="240" w:lineRule="auto"/>
        <w:jc w:val="right"/>
        <w:rPr>
          <w:rFonts w:ascii="Arial" w:hAnsi="Arial" w:cs="Arial"/>
          <w:sz w:val="18"/>
          <w:szCs w:val="18"/>
          <w:highlight w:val="yellow"/>
        </w:rPr>
      </w:pPr>
    </w:p>
    <w:bookmarkStart w:id="167" w:name="_Toc166236359"/>
    <w:bookmarkStart w:id="168" w:name="_Toc192846548"/>
    <w:p w14:paraId="4A0403B9" w14:textId="5C493733" w:rsidR="00546566" w:rsidRPr="00746CE1" w:rsidRDefault="00546566" w:rsidP="00546566">
      <w:pPr>
        <w:pStyle w:val="Ttulo1"/>
        <w:rPr>
          <w:b w:val="0"/>
          <w:color w:val="3366CC"/>
          <w:sz w:val="24"/>
          <w:szCs w:val="24"/>
        </w:rPr>
      </w:pPr>
      <w:r w:rsidRPr="00746CE1">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DEBCE1E"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46CE1">
        <w:rPr>
          <w:color w:val="3366CC"/>
          <w:sz w:val="24"/>
          <w:szCs w:val="24"/>
        </w:rPr>
        <w:t>UNIVERSALIZAÇÃO DO ACESSO À ENERGIA ELÉTRICA</w:t>
      </w:r>
      <w:bookmarkEnd w:id="167"/>
      <w:bookmarkEnd w:id="168"/>
    </w:p>
    <w:p w14:paraId="51E99E47" w14:textId="7199CC1C" w:rsidR="00546566" w:rsidRPr="00746CE1" w:rsidRDefault="00546566" w:rsidP="00546566">
      <w:pPr>
        <w:pStyle w:val="Ttulo2"/>
        <w:rPr>
          <w:rFonts w:ascii="Arial" w:hAnsi="Arial" w:cs="Arial"/>
          <w:b/>
          <w:color w:val="3366CC"/>
          <w:sz w:val="24"/>
          <w:szCs w:val="24"/>
        </w:rPr>
      </w:pPr>
      <w:bookmarkStart w:id="169" w:name="_Toc166236360"/>
      <w:bookmarkStart w:id="170" w:name="_Toc192846549"/>
      <w:r w:rsidRPr="00746CE1">
        <w:rPr>
          <w:rFonts w:ascii="Arial" w:hAnsi="Arial" w:cs="Arial"/>
          <w:b/>
          <w:color w:val="3366CC"/>
          <w:sz w:val="24"/>
          <w:szCs w:val="24"/>
        </w:rPr>
        <w:t xml:space="preserve">Programa Luz </w:t>
      </w:r>
      <w:proofErr w:type="gramStart"/>
      <w:r w:rsidRPr="00746CE1">
        <w:rPr>
          <w:rFonts w:ascii="Arial" w:hAnsi="Arial" w:cs="Arial"/>
          <w:b/>
          <w:color w:val="3366CC"/>
          <w:sz w:val="24"/>
          <w:szCs w:val="24"/>
        </w:rPr>
        <w:t>para Todos</w:t>
      </w:r>
      <w:bookmarkEnd w:id="169"/>
      <w:bookmarkEnd w:id="170"/>
      <w:proofErr w:type="gramEnd"/>
      <w:r w:rsidRPr="00746CE1">
        <w:rPr>
          <w:rFonts w:ascii="Arial" w:hAnsi="Arial" w:cs="Arial"/>
          <w:b/>
          <w:color w:val="3366CC"/>
          <w:sz w:val="24"/>
          <w:szCs w:val="24"/>
        </w:rPr>
        <w:t xml:space="preserve"> </w:t>
      </w:r>
    </w:p>
    <w:p w14:paraId="0A69E1C3" w14:textId="4C23B24E" w:rsidR="00546566" w:rsidRPr="00746CE1" w:rsidRDefault="00546566" w:rsidP="00546566">
      <w:pPr>
        <w:rPr>
          <w:rFonts w:ascii="Century Gothic" w:hAnsi="Century Gothic"/>
          <w:color w:val="3366CC"/>
        </w:rPr>
      </w:pPr>
      <w:r w:rsidRPr="00746CE1">
        <w:rPr>
          <w:rFonts w:ascii="Century Gothic" w:hAnsi="Century Gothic"/>
          <w:color w:val="3366CC"/>
        </w:rPr>
        <w:t>Em 202</w:t>
      </w:r>
      <w:r w:rsidR="002B23FD" w:rsidRPr="00746CE1">
        <w:rPr>
          <w:rFonts w:ascii="Century Gothic" w:hAnsi="Century Gothic"/>
          <w:color w:val="3366CC"/>
        </w:rPr>
        <w:t>5</w:t>
      </w:r>
    </w:p>
    <w:p w14:paraId="421C55B1" w14:textId="20BCD105" w:rsidR="00C465D2" w:rsidRPr="00746CE1" w:rsidRDefault="00C465D2" w:rsidP="00C465D2">
      <w:pPr>
        <w:rPr>
          <w:rFonts w:ascii="Arial" w:hAnsi="Arial" w:cs="Arial"/>
          <w:sz w:val="24"/>
          <w:szCs w:val="24"/>
        </w:rPr>
      </w:pPr>
      <w:r w:rsidRPr="00746CE1">
        <w:rPr>
          <w:rFonts w:ascii="Arial" w:hAnsi="Arial" w:cs="Arial"/>
          <w:sz w:val="24"/>
          <w:szCs w:val="24"/>
        </w:rPr>
        <w:t>Para 2025, deverão ser investidos cerca de R$ 3</w:t>
      </w:r>
      <w:r w:rsidR="00736FAA" w:rsidRPr="00746CE1">
        <w:rPr>
          <w:rFonts w:ascii="Arial" w:hAnsi="Arial" w:cs="Arial"/>
          <w:sz w:val="24"/>
          <w:szCs w:val="24"/>
        </w:rPr>
        <w:t>,6</w:t>
      </w:r>
      <w:r w:rsidRPr="00746CE1">
        <w:rPr>
          <w:rFonts w:ascii="Arial" w:hAnsi="Arial" w:cs="Arial"/>
          <w:sz w:val="24"/>
          <w:szCs w:val="24"/>
        </w:rPr>
        <w:t xml:space="preserve"> bilhões.</w:t>
      </w:r>
    </w:p>
    <w:p w14:paraId="7FD43CF4" w14:textId="660FAC86" w:rsidR="00C465D2" w:rsidRPr="00F80036" w:rsidRDefault="00736FAA" w:rsidP="00C465D2">
      <w:pPr>
        <w:jc w:val="center"/>
        <w:rPr>
          <w:rFonts w:ascii="Century Gothic" w:hAnsi="Century Gothic"/>
          <w:color w:val="3366CC"/>
          <w:highlight w:val="yellow"/>
        </w:rPr>
      </w:pPr>
      <w:r w:rsidRPr="00F80036">
        <w:rPr>
          <w:rFonts w:ascii="Century Gothic" w:hAnsi="Century Gothic"/>
          <w:noProof/>
          <w:color w:val="3366CC"/>
          <w:highlight w:val="yellow"/>
          <w:lang w:eastAsia="pt-BR"/>
        </w:rPr>
        <mc:AlternateContent>
          <mc:Choice Requires="wps">
            <w:drawing>
              <wp:anchor distT="45720" distB="45720" distL="114300" distR="114300" simplePos="0" relativeHeight="251979790" behindDoc="0" locked="0" layoutInCell="1" allowOverlap="1" wp14:anchorId="6347965E" wp14:editId="025A8FD7">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r w:rsidR="00C465D2" w:rsidRPr="00746CE1">
        <w:rPr>
          <w:noProof/>
          <w:lang w:eastAsia="pt-BR"/>
        </w:rPr>
        <w:drawing>
          <wp:inline distT="0" distB="0" distL="0" distR="0" wp14:anchorId="7E736876" wp14:editId="2E63D93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F80036" w:rsidRDefault="00C465D2" w:rsidP="00C465D2">
      <w:pPr>
        <w:jc w:val="center"/>
        <w:rPr>
          <w:rFonts w:ascii="Century Gothic" w:hAnsi="Century Gothic"/>
          <w:color w:val="3366CC"/>
          <w:highlight w:val="yellow"/>
        </w:rPr>
      </w:pPr>
    </w:p>
    <w:p w14:paraId="7DAF6518" w14:textId="30F46FB9" w:rsidR="00736FAA" w:rsidRPr="00F80036" w:rsidRDefault="00736FAA" w:rsidP="00C465D2">
      <w:pPr>
        <w:spacing w:after="0" w:line="240" w:lineRule="auto"/>
        <w:jc w:val="center"/>
        <w:rPr>
          <w:rFonts w:ascii="Arial" w:hAnsi="Arial" w:cs="Arial"/>
          <w:color w:val="3366CC"/>
          <w:sz w:val="24"/>
          <w:szCs w:val="24"/>
          <w:highlight w:val="yellow"/>
        </w:rPr>
      </w:pPr>
    </w:p>
    <w:p w14:paraId="2C6ECDEC" w14:textId="77777777" w:rsidR="00736FAA" w:rsidRPr="00F80036" w:rsidRDefault="00736FAA" w:rsidP="00C465D2">
      <w:pPr>
        <w:spacing w:after="0" w:line="240" w:lineRule="auto"/>
        <w:jc w:val="center"/>
        <w:rPr>
          <w:rFonts w:ascii="Arial" w:hAnsi="Arial" w:cs="Arial"/>
          <w:color w:val="3366CC"/>
          <w:sz w:val="24"/>
          <w:szCs w:val="24"/>
          <w:highlight w:val="yellow"/>
        </w:rPr>
      </w:pPr>
    </w:p>
    <w:p w14:paraId="16E66D5E" w14:textId="4F653A86" w:rsidR="00C465D2" w:rsidRPr="00746CE1" w:rsidRDefault="00C465D2" w:rsidP="00C465D2">
      <w:pPr>
        <w:spacing w:after="0" w:line="240" w:lineRule="auto"/>
        <w:jc w:val="center"/>
        <w:rPr>
          <w:rFonts w:ascii="Arial" w:hAnsi="Arial" w:cs="Arial"/>
          <w:color w:val="3366CC"/>
          <w:sz w:val="24"/>
          <w:szCs w:val="24"/>
        </w:rPr>
      </w:pPr>
      <w:r w:rsidRPr="00746CE1">
        <w:rPr>
          <w:rFonts w:ascii="Arial" w:hAnsi="Arial" w:cs="Arial"/>
          <w:color w:val="3366CC"/>
          <w:sz w:val="24"/>
          <w:szCs w:val="24"/>
        </w:rPr>
        <w:t xml:space="preserve">Realizado – Até </w:t>
      </w:r>
      <w:proofErr w:type="gramStart"/>
      <w:r w:rsidR="00360D14">
        <w:rPr>
          <w:rFonts w:ascii="Arial" w:hAnsi="Arial" w:cs="Arial"/>
          <w:color w:val="3366CC"/>
          <w:sz w:val="24"/>
          <w:szCs w:val="24"/>
        </w:rPr>
        <w:t>Julho</w:t>
      </w:r>
      <w:proofErr w:type="gramEnd"/>
      <w:r w:rsidRPr="00746CE1">
        <w:rPr>
          <w:rFonts w:ascii="Arial" w:hAnsi="Arial" w:cs="Arial"/>
          <w:color w:val="3366CC"/>
          <w:sz w:val="24"/>
          <w:szCs w:val="24"/>
        </w:rPr>
        <w:t>/202</w:t>
      </w:r>
      <w:r w:rsidR="00E83BD1" w:rsidRPr="00746CE1">
        <w:rPr>
          <w:rFonts w:ascii="Arial" w:hAnsi="Arial" w:cs="Arial"/>
          <w:color w:val="3366CC"/>
          <w:sz w:val="24"/>
          <w:szCs w:val="24"/>
        </w:rPr>
        <w:t>5</w:t>
      </w:r>
    </w:p>
    <w:p w14:paraId="547CEABB" w14:textId="53A61D89" w:rsidR="00A87193" w:rsidRPr="00F80036" w:rsidRDefault="00A87193" w:rsidP="00C465D2">
      <w:pPr>
        <w:spacing w:after="0" w:line="240" w:lineRule="auto"/>
        <w:jc w:val="center"/>
        <w:rPr>
          <w:rFonts w:ascii="Arial" w:hAnsi="Arial" w:cs="Arial"/>
          <w:color w:val="3366CC"/>
          <w:sz w:val="24"/>
          <w:szCs w:val="24"/>
          <w:highlight w:val="yellow"/>
        </w:rPr>
      </w:pPr>
    </w:p>
    <w:p w14:paraId="47F415BA" w14:textId="4C341F8E" w:rsidR="00C465D2" w:rsidRPr="00F80036" w:rsidRDefault="00E378C1" w:rsidP="00C465D2">
      <w:pPr>
        <w:spacing w:after="0" w:line="240" w:lineRule="auto"/>
        <w:jc w:val="center"/>
        <w:rPr>
          <w:rFonts w:ascii="Arial" w:hAnsi="Arial" w:cs="Arial"/>
          <w:color w:val="3366CC"/>
          <w:sz w:val="24"/>
          <w:szCs w:val="24"/>
          <w:highlight w:val="yellow"/>
        </w:rPr>
      </w:pPr>
      <w:r w:rsidRPr="00E378C1">
        <w:rPr>
          <w:noProof/>
        </w:rPr>
        <w:drawing>
          <wp:inline distT="0" distB="0" distL="0" distR="0" wp14:anchorId="3A340750" wp14:editId="414D638D">
            <wp:extent cx="4962525" cy="1428750"/>
            <wp:effectExtent l="0" t="0" r="9525" b="0"/>
            <wp:docPr id="60000686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62525" cy="1428750"/>
                    </a:xfrm>
                    <a:prstGeom prst="rect">
                      <a:avLst/>
                    </a:prstGeom>
                    <a:noFill/>
                    <a:ln>
                      <a:noFill/>
                    </a:ln>
                  </pic:spPr>
                </pic:pic>
              </a:graphicData>
            </a:graphic>
          </wp:inline>
        </w:drawing>
      </w:r>
    </w:p>
    <w:p w14:paraId="7F818021" w14:textId="70AE3A65" w:rsidR="002B23FD" w:rsidRPr="00F80036" w:rsidRDefault="0054096A" w:rsidP="00B23579">
      <w:pPr>
        <w:jc w:val="center"/>
        <w:rPr>
          <w:rFonts w:ascii="Arial" w:hAnsi="Arial" w:cs="Arial"/>
          <w:sz w:val="18"/>
          <w:szCs w:val="18"/>
          <w:highlight w:val="yellow"/>
        </w:rPr>
      </w:pPr>
      <w:r w:rsidRPr="00F80036">
        <w:rPr>
          <w:rFonts w:ascii="Century Gothic" w:hAnsi="Century Gothic"/>
          <w:b/>
          <w:color w:val="3366CC"/>
          <w:szCs w:val="24"/>
          <w:highlight w:val="yellow"/>
        </w:rPr>
        <w:t xml:space="preserve"> </w:t>
      </w:r>
    </w:p>
    <w:p w14:paraId="02A97148" w14:textId="77777777" w:rsidR="00736FAA" w:rsidRPr="00F80036" w:rsidRDefault="00736FAA" w:rsidP="00546566">
      <w:pPr>
        <w:spacing w:after="0"/>
        <w:rPr>
          <w:rFonts w:ascii="Arial" w:hAnsi="Arial" w:cs="Arial"/>
          <w:sz w:val="16"/>
          <w:szCs w:val="16"/>
          <w:highlight w:val="yellow"/>
        </w:rPr>
      </w:pPr>
    </w:p>
    <w:p w14:paraId="7E5FF5CC" w14:textId="30388094" w:rsidR="00546566" w:rsidRPr="00746CE1" w:rsidRDefault="00546566" w:rsidP="00546566">
      <w:pPr>
        <w:spacing w:after="0"/>
        <w:rPr>
          <w:rFonts w:ascii="Arial" w:hAnsi="Arial" w:cs="Arial"/>
          <w:sz w:val="16"/>
          <w:szCs w:val="16"/>
        </w:rPr>
      </w:pPr>
      <w:r w:rsidRPr="00746CE1">
        <w:rPr>
          <w:rFonts w:ascii="Arial" w:hAnsi="Arial" w:cs="Arial"/>
          <w:sz w:val="16"/>
          <w:szCs w:val="16"/>
        </w:rPr>
        <w:t>Rural: corresponde às ligações realizadas por meio de extensão de rede.</w:t>
      </w:r>
    </w:p>
    <w:p w14:paraId="42657D48" w14:textId="77777777" w:rsidR="00546566" w:rsidRPr="00746CE1" w:rsidRDefault="00546566" w:rsidP="00546566">
      <w:pPr>
        <w:spacing w:after="0"/>
        <w:rPr>
          <w:rFonts w:ascii="Arial" w:hAnsi="Arial" w:cs="Arial"/>
          <w:sz w:val="16"/>
          <w:szCs w:val="16"/>
        </w:rPr>
      </w:pPr>
      <w:r w:rsidRPr="00746CE1">
        <w:rPr>
          <w:rFonts w:ascii="Arial" w:hAnsi="Arial" w:cs="Arial"/>
          <w:sz w:val="16"/>
          <w:szCs w:val="16"/>
        </w:rPr>
        <w:t>Amazônia Legal: corresponde às ligações realizadas em regiões remotas (off-grid).</w:t>
      </w:r>
    </w:p>
    <w:p w14:paraId="4A841BD5" w14:textId="77777777" w:rsidR="00546566" w:rsidRPr="00F80036" w:rsidRDefault="00546566" w:rsidP="00546566">
      <w:pPr>
        <w:spacing w:after="0"/>
        <w:rPr>
          <w:rFonts w:ascii="Arial" w:hAnsi="Arial" w:cs="Arial"/>
          <w:sz w:val="16"/>
          <w:szCs w:val="16"/>
          <w:highlight w:val="yellow"/>
        </w:rPr>
      </w:pPr>
      <w:r w:rsidRPr="00746CE1">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746CE1">
        <w:rPr>
          <w:rFonts w:ascii="Arial" w:hAnsi="Arial" w:cs="Arial"/>
          <w:sz w:val="18"/>
          <w:szCs w:val="18"/>
        </w:rPr>
        <w:t xml:space="preserve">Fonte dos dados: </w:t>
      </w:r>
      <w:hyperlink r:id="rId101" w:history="1">
        <w:r w:rsidRPr="00746CE1">
          <w:rPr>
            <w:rStyle w:val="Hyperlink"/>
            <w:rFonts w:ascii="Arial" w:hAnsi="Arial" w:cs="Arial"/>
            <w:color w:val="auto"/>
            <w:sz w:val="18"/>
            <w:szCs w:val="18"/>
          </w:rPr>
          <w:t>DUPS</w:t>
        </w:r>
      </w:hyperlink>
      <w:r w:rsidRPr="00746CE1">
        <w:rPr>
          <w:rStyle w:val="Hyperlink"/>
          <w:rFonts w:ascii="Arial" w:hAnsi="Arial" w:cs="Arial"/>
          <w:color w:val="auto"/>
          <w:sz w:val="18"/>
          <w:szCs w:val="18"/>
        </w:rPr>
        <w:t>/SNEE/MME</w:t>
      </w:r>
      <w:r w:rsidRPr="00746CE1">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1" w:name="_Toc192846550"/>
      <w:r w:rsidR="00420955" w:rsidRPr="00067E8E">
        <w:rPr>
          <w:rStyle w:val="Ttulo1Char"/>
          <w:rFonts w:ascii="Arial" w:hAnsi="Arial" w:cs="Arial"/>
          <w:color w:val="3366CC"/>
          <w:sz w:val="24"/>
          <w:szCs w:val="26"/>
        </w:rPr>
        <w:lastRenderedPageBreak/>
        <w:t>GLOSSÁRIO</w:t>
      </w:r>
      <w:bookmarkEnd w:id="164"/>
      <w:bookmarkEnd w:id="165"/>
      <w:bookmarkEnd w:id="166"/>
      <w:bookmarkEnd w:id="171"/>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2" w:name="_Toc192846551"/>
      <w:bookmarkStart w:id="173" w:name="_Toc162278136"/>
      <w:bookmarkStart w:id="174" w:name="_Toc162337163"/>
      <w:r w:rsidRPr="00067E8E">
        <w:rPr>
          <w:rStyle w:val="Ttulo1Char"/>
          <w:rFonts w:ascii="Arial" w:hAnsi="Arial" w:cs="Arial"/>
          <w:color w:val="3366CC"/>
          <w:sz w:val="24"/>
          <w:szCs w:val="26"/>
        </w:rPr>
        <w:lastRenderedPageBreak/>
        <w:t>DADOS COMPLEMENTARES DO SETOR ELÉTRICO</w:t>
      </w:r>
      <w:bookmarkEnd w:id="172"/>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3"/>
      <w:bookmarkEnd w:id="174"/>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5" w:name="_Toc162278137"/>
      <w:bookmarkStart w:id="176" w:name="_Toc162280656"/>
      <w:bookmarkStart w:id="177" w:name="_Toc162337164"/>
      <w:r w:rsidRPr="00067E8E">
        <w:rPr>
          <w:rFonts w:ascii="Arial" w:hAnsi="Arial" w:cs="Arial"/>
          <w:b/>
          <w:color w:val="3366CC"/>
        </w:rPr>
        <w:t>ANEE</w:t>
      </w:r>
      <w:r w:rsidR="002E16EA" w:rsidRPr="00067E8E">
        <w:rPr>
          <w:rFonts w:ascii="Arial" w:hAnsi="Arial" w:cs="Arial"/>
          <w:b/>
          <w:color w:val="3366CC"/>
        </w:rPr>
        <w:t>L</w:t>
      </w:r>
      <w:bookmarkEnd w:id="175"/>
      <w:bookmarkEnd w:id="176"/>
      <w:bookmarkEnd w:id="177"/>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02"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03"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04"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05"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8" w:name="_Toc162278138"/>
      <w:bookmarkStart w:id="179" w:name="_Toc162280657"/>
      <w:bookmarkStart w:id="180" w:name="_Toc162337165"/>
      <w:r w:rsidRPr="00067E8E">
        <w:rPr>
          <w:rFonts w:ascii="Arial" w:hAnsi="Arial" w:cs="Arial"/>
          <w:b/>
          <w:color w:val="3366CC"/>
          <w:sz w:val="24"/>
          <w:szCs w:val="24"/>
        </w:rPr>
        <w:t>CCEE</w:t>
      </w:r>
      <w:bookmarkEnd w:id="178"/>
      <w:bookmarkEnd w:id="179"/>
      <w:bookmarkEnd w:id="180"/>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06"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07"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08"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09"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0"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1" w:name="_Toc162278139"/>
      <w:bookmarkStart w:id="182" w:name="_Toc162280658"/>
      <w:bookmarkStart w:id="183" w:name="_Toc162337166"/>
      <w:r w:rsidRPr="00067E8E">
        <w:rPr>
          <w:rFonts w:ascii="Arial" w:hAnsi="Arial" w:cs="Arial"/>
          <w:b/>
          <w:color w:val="3366CC"/>
          <w:sz w:val="24"/>
          <w:szCs w:val="24"/>
        </w:rPr>
        <w:t xml:space="preserve">EPE </w:t>
      </w:r>
      <w:r w:rsidR="007F6D91" w:rsidRPr="00067E8E">
        <w:rPr>
          <w:rFonts w:ascii="Arial" w:hAnsi="Arial" w:cs="Arial"/>
        </w:rPr>
        <w:t>–</w:t>
      </w:r>
      <w:bookmarkEnd w:id="181"/>
      <w:bookmarkEnd w:id="182"/>
      <w:bookmarkEnd w:id="183"/>
      <w:r w:rsidRPr="00067E8E">
        <w:rPr>
          <w:rStyle w:val="Ttulo1Char"/>
          <w:rFonts w:ascii="Arial" w:hAnsi="Arial" w:cs="Arial"/>
          <w:color w:val="3366CC"/>
          <w:sz w:val="20"/>
        </w:rPr>
        <w:t xml:space="preserve"> </w:t>
      </w:r>
      <w:hyperlink r:id="rId111"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4" w:name="_Toc162278140"/>
      <w:bookmarkStart w:id="185" w:name="_Toc162280659"/>
      <w:bookmarkStart w:id="186" w:name="_Toc162337167"/>
      <w:r w:rsidRPr="00067E8E">
        <w:rPr>
          <w:rFonts w:ascii="Arial" w:hAnsi="Arial" w:cs="Arial"/>
          <w:b/>
          <w:color w:val="3366CC"/>
          <w:sz w:val="24"/>
          <w:szCs w:val="24"/>
        </w:rPr>
        <w:t xml:space="preserve">ONS </w:t>
      </w:r>
      <w:bookmarkEnd w:id="184"/>
      <w:bookmarkEnd w:id="185"/>
      <w:bookmarkEnd w:id="186"/>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12"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13"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69929" w14:textId="77777777" w:rsidR="00B53CB5" w:rsidRDefault="00B53CB5" w:rsidP="005E661A">
      <w:pPr>
        <w:spacing w:after="0" w:line="240" w:lineRule="auto"/>
      </w:pPr>
      <w:r>
        <w:separator/>
      </w:r>
    </w:p>
  </w:endnote>
  <w:endnote w:type="continuationSeparator" w:id="0">
    <w:p w14:paraId="6E588E4B" w14:textId="77777777" w:rsidR="00B53CB5" w:rsidRDefault="00B53CB5" w:rsidP="005E661A">
      <w:pPr>
        <w:spacing w:after="0" w:line="240" w:lineRule="auto"/>
      </w:pPr>
      <w:r>
        <w:continuationSeparator/>
      </w:r>
    </w:p>
  </w:endnote>
  <w:endnote w:type="continuationNotice" w:id="1">
    <w:p w14:paraId="01BF5B75" w14:textId="77777777" w:rsidR="00B53CB5" w:rsidRDefault="00B53C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52E35FF" w:rsidR="00B53CB5" w:rsidRPr="00624B66" w:rsidRDefault="00B53CB5">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708507"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60D14">
          <w:rPr>
            <w:noProof/>
            <w:color w:val="3366CC"/>
          </w:rPr>
          <w:t>25</w:t>
        </w:r>
        <w:r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0C5B3" w14:textId="77777777" w:rsidR="00B53CB5" w:rsidRDefault="00B53CB5" w:rsidP="005E661A">
      <w:pPr>
        <w:spacing w:after="0" w:line="240" w:lineRule="auto"/>
      </w:pPr>
      <w:r>
        <w:separator/>
      </w:r>
    </w:p>
  </w:footnote>
  <w:footnote w:type="continuationSeparator" w:id="0">
    <w:p w14:paraId="1FA01D03" w14:textId="77777777" w:rsidR="00B53CB5" w:rsidRDefault="00B53CB5" w:rsidP="005E661A">
      <w:pPr>
        <w:spacing w:after="0" w:line="240" w:lineRule="auto"/>
      </w:pPr>
      <w:r>
        <w:continuationSeparator/>
      </w:r>
    </w:p>
  </w:footnote>
  <w:footnote w:type="continuationNotice" w:id="1">
    <w:p w14:paraId="10FD7038" w14:textId="77777777" w:rsidR="00B53CB5" w:rsidRDefault="00B53C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4437F349"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Julho</w:t>
    </w:r>
    <w:proofErr w:type="gramEnd"/>
    <w:r>
      <w:rPr>
        <w:rFonts w:ascii="Arial" w:hAnsi="Arial" w:cs="Arial"/>
        <w:color w:val="3366CC"/>
        <w:sz w:val="16"/>
        <w:szCs w:val="16"/>
      </w:rPr>
      <w:t xml:space="preserve"> de 2025</w:t>
    </w: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6"/>
  </w:num>
  <w:num w:numId="3" w16cid:durableId="1980189130">
    <w:abstractNumId w:val="23"/>
  </w:num>
  <w:num w:numId="4" w16cid:durableId="1294212925">
    <w:abstractNumId w:val="29"/>
  </w:num>
  <w:num w:numId="5" w16cid:durableId="255215902">
    <w:abstractNumId w:val="28"/>
  </w:num>
  <w:num w:numId="6" w16cid:durableId="268895829">
    <w:abstractNumId w:val="9"/>
  </w:num>
  <w:num w:numId="7" w16cid:durableId="1018778905">
    <w:abstractNumId w:val="18"/>
  </w:num>
  <w:num w:numId="8" w16cid:durableId="1230731095">
    <w:abstractNumId w:val="12"/>
  </w:num>
  <w:num w:numId="9" w16cid:durableId="201014103">
    <w:abstractNumId w:val="7"/>
  </w:num>
  <w:num w:numId="10" w16cid:durableId="739328014">
    <w:abstractNumId w:val="20"/>
  </w:num>
  <w:num w:numId="11" w16cid:durableId="114834910">
    <w:abstractNumId w:val="30"/>
  </w:num>
  <w:num w:numId="12" w16cid:durableId="888423404">
    <w:abstractNumId w:val="8"/>
  </w:num>
  <w:num w:numId="13" w16cid:durableId="2052922236">
    <w:abstractNumId w:val="32"/>
  </w:num>
  <w:num w:numId="14" w16cid:durableId="1666662416">
    <w:abstractNumId w:val="0"/>
  </w:num>
  <w:num w:numId="15" w16cid:durableId="11731949">
    <w:abstractNumId w:val="3"/>
  </w:num>
  <w:num w:numId="16" w16cid:durableId="238758859">
    <w:abstractNumId w:val="19"/>
  </w:num>
  <w:num w:numId="17" w16cid:durableId="725225589">
    <w:abstractNumId w:val="13"/>
  </w:num>
  <w:num w:numId="18" w16cid:durableId="850220287">
    <w:abstractNumId w:val="4"/>
  </w:num>
  <w:num w:numId="19" w16cid:durableId="1459180989">
    <w:abstractNumId w:val="25"/>
  </w:num>
  <w:num w:numId="20" w16cid:durableId="444276083">
    <w:abstractNumId w:val="21"/>
  </w:num>
  <w:num w:numId="21" w16cid:durableId="649095812">
    <w:abstractNumId w:val="31"/>
  </w:num>
  <w:num w:numId="22" w16cid:durableId="1021399640">
    <w:abstractNumId w:val="15"/>
  </w:num>
  <w:num w:numId="23" w16cid:durableId="385760549">
    <w:abstractNumId w:val="10"/>
  </w:num>
  <w:num w:numId="24" w16cid:durableId="2067530501">
    <w:abstractNumId w:val="17"/>
  </w:num>
  <w:num w:numId="25" w16cid:durableId="1532298207">
    <w:abstractNumId w:val="26"/>
  </w:num>
  <w:num w:numId="26" w16cid:durableId="758260812">
    <w:abstractNumId w:val="27"/>
  </w:num>
  <w:num w:numId="27" w16cid:durableId="928272628">
    <w:abstractNumId w:val="5"/>
  </w:num>
  <w:num w:numId="28" w16cid:durableId="1627856991">
    <w:abstractNumId w:val="22"/>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1DE"/>
    <w:rsid w:val="00005704"/>
    <w:rsid w:val="000060AD"/>
    <w:rsid w:val="00006548"/>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8B6"/>
    <w:rsid w:val="00030AAA"/>
    <w:rsid w:val="00030AE6"/>
    <w:rsid w:val="00030E26"/>
    <w:rsid w:val="00031ED6"/>
    <w:rsid w:val="000322E3"/>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39F1"/>
    <w:rsid w:val="0004473D"/>
    <w:rsid w:val="0004595B"/>
    <w:rsid w:val="00045EB9"/>
    <w:rsid w:val="0004653A"/>
    <w:rsid w:val="000467DE"/>
    <w:rsid w:val="00046CD1"/>
    <w:rsid w:val="00047524"/>
    <w:rsid w:val="000502ED"/>
    <w:rsid w:val="00050AD9"/>
    <w:rsid w:val="00050B66"/>
    <w:rsid w:val="00050C0E"/>
    <w:rsid w:val="00051065"/>
    <w:rsid w:val="00051135"/>
    <w:rsid w:val="00051295"/>
    <w:rsid w:val="00051802"/>
    <w:rsid w:val="00051E3A"/>
    <w:rsid w:val="00052AE3"/>
    <w:rsid w:val="00052F57"/>
    <w:rsid w:val="0005352D"/>
    <w:rsid w:val="000536FC"/>
    <w:rsid w:val="00053A13"/>
    <w:rsid w:val="000550D6"/>
    <w:rsid w:val="000551E8"/>
    <w:rsid w:val="000554B6"/>
    <w:rsid w:val="00055811"/>
    <w:rsid w:val="00055F7D"/>
    <w:rsid w:val="0005656F"/>
    <w:rsid w:val="00057911"/>
    <w:rsid w:val="000579E8"/>
    <w:rsid w:val="00057B67"/>
    <w:rsid w:val="000600E2"/>
    <w:rsid w:val="000613AC"/>
    <w:rsid w:val="00061D5A"/>
    <w:rsid w:val="0006262C"/>
    <w:rsid w:val="00062EBD"/>
    <w:rsid w:val="00063E76"/>
    <w:rsid w:val="0006462C"/>
    <w:rsid w:val="00065005"/>
    <w:rsid w:val="0006505B"/>
    <w:rsid w:val="00065180"/>
    <w:rsid w:val="000651FC"/>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805C9"/>
    <w:rsid w:val="00080FF8"/>
    <w:rsid w:val="000810D2"/>
    <w:rsid w:val="0008127C"/>
    <w:rsid w:val="00081F9F"/>
    <w:rsid w:val="000823D2"/>
    <w:rsid w:val="000831E8"/>
    <w:rsid w:val="000838F4"/>
    <w:rsid w:val="00083CA7"/>
    <w:rsid w:val="00084810"/>
    <w:rsid w:val="0008506B"/>
    <w:rsid w:val="00085754"/>
    <w:rsid w:val="0008599B"/>
    <w:rsid w:val="00085A3F"/>
    <w:rsid w:val="00085EC3"/>
    <w:rsid w:val="00087835"/>
    <w:rsid w:val="000901EF"/>
    <w:rsid w:val="000902FC"/>
    <w:rsid w:val="00090784"/>
    <w:rsid w:val="0009107D"/>
    <w:rsid w:val="000915EC"/>
    <w:rsid w:val="000919B1"/>
    <w:rsid w:val="000920CF"/>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95"/>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0C18"/>
    <w:rsid w:val="000C18B9"/>
    <w:rsid w:val="000C1952"/>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B93"/>
    <w:rsid w:val="000E3FBA"/>
    <w:rsid w:val="000E4884"/>
    <w:rsid w:val="000E4D27"/>
    <w:rsid w:val="000E51F6"/>
    <w:rsid w:val="000E5C4F"/>
    <w:rsid w:val="000E60CF"/>
    <w:rsid w:val="000F0751"/>
    <w:rsid w:val="000F1605"/>
    <w:rsid w:val="000F2155"/>
    <w:rsid w:val="000F23A7"/>
    <w:rsid w:val="000F58DA"/>
    <w:rsid w:val="000F5F7C"/>
    <w:rsid w:val="000F6232"/>
    <w:rsid w:val="000F6608"/>
    <w:rsid w:val="000F669F"/>
    <w:rsid w:val="000F6B35"/>
    <w:rsid w:val="000F6D2E"/>
    <w:rsid w:val="001009E8"/>
    <w:rsid w:val="00101065"/>
    <w:rsid w:val="0010107C"/>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DFC"/>
    <w:rsid w:val="00113952"/>
    <w:rsid w:val="00113B0D"/>
    <w:rsid w:val="00113C57"/>
    <w:rsid w:val="00115172"/>
    <w:rsid w:val="0011547E"/>
    <w:rsid w:val="00116FE9"/>
    <w:rsid w:val="001173E2"/>
    <w:rsid w:val="00117C79"/>
    <w:rsid w:val="00120989"/>
    <w:rsid w:val="00121706"/>
    <w:rsid w:val="0012187F"/>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A0E"/>
    <w:rsid w:val="00133D06"/>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5A0E"/>
    <w:rsid w:val="00156AC5"/>
    <w:rsid w:val="00156C69"/>
    <w:rsid w:val="00156CDB"/>
    <w:rsid w:val="001575FE"/>
    <w:rsid w:val="001601E2"/>
    <w:rsid w:val="00160742"/>
    <w:rsid w:val="00161D23"/>
    <w:rsid w:val="00161D89"/>
    <w:rsid w:val="00164E0F"/>
    <w:rsid w:val="00165336"/>
    <w:rsid w:val="00165519"/>
    <w:rsid w:val="0016604C"/>
    <w:rsid w:val="0016615A"/>
    <w:rsid w:val="00166374"/>
    <w:rsid w:val="0016649D"/>
    <w:rsid w:val="00166BD7"/>
    <w:rsid w:val="0016781A"/>
    <w:rsid w:val="001679AA"/>
    <w:rsid w:val="00171023"/>
    <w:rsid w:val="0017197E"/>
    <w:rsid w:val="001727AA"/>
    <w:rsid w:val="0017320C"/>
    <w:rsid w:val="00173421"/>
    <w:rsid w:val="0017581A"/>
    <w:rsid w:val="00175D96"/>
    <w:rsid w:val="001765F7"/>
    <w:rsid w:val="00180604"/>
    <w:rsid w:val="001808C8"/>
    <w:rsid w:val="00181BA4"/>
    <w:rsid w:val="00181E34"/>
    <w:rsid w:val="00182B5A"/>
    <w:rsid w:val="001833C1"/>
    <w:rsid w:val="00186542"/>
    <w:rsid w:val="00187043"/>
    <w:rsid w:val="00187195"/>
    <w:rsid w:val="00187C42"/>
    <w:rsid w:val="001910D5"/>
    <w:rsid w:val="0019135B"/>
    <w:rsid w:val="00192171"/>
    <w:rsid w:val="00192688"/>
    <w:rsid w:val="00193115"/>
    <w:rsid w:val="00193348"/>
    <w:rsid w:val="001937B3"/>
    <w:rsid w:val="00193A00"/>
    <w:rsid w:val="00193A83"/>
    <w:rsid w:val="001952C2"/>
    <w:rsid w:val="00195C7A"/>
    <w:rsid w:val="0019607D"/>
    <w:rsid w:val="00196426"/>
    <w:rsid w:val="00197968"/>
    <w:rsid w:val="001A1765"/>
    <w:rsid w:val="001A1842"/>
    <w:rsid w:val="001A28ED"/>
    <w:rsid w:val="001A2D3F"/>
    <w:rsid w:val="001A34CB"/>
    <w:rsid w:val="001A3788"/>
    <w:rsid w:val="001A3C95"/>
    <w:rsid w:val="001A4C77"/>
    <w:rsid w:val="001A55C9"/>
    <w:rsid w:val="001A56D0"/>
    <w:rsid w:val="001B037E"/>
    <w:rsid w:val="001B04F0"/>
    <w:rsid w:val="001B0575"/>
    <w:rsid w:val="001B0A9B"/>
    <w:rsid w:val="001B0DD5"/>
    <w:rsid w:val="001B1769"/>
    <w:rsid w:val="001B1990"/>
    <w:rsid w:val="001B2CED"/>
    <w:rsid w:val="001B3378"/>
    <w:rsid w:val="001B3A7F"/>
    <w:rsid w:val="001B3BD5"/>
    <w:rsid w:val="001B43C6"/>
    <w:rsid w:val="001B472C"/>
    <w:rsid w:val="001B49FA"/>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414"/>
    <w:rsid w:val="001C18F2"/>
    <w:rsid w:val="001C1E96"/>
    <w:rsid w:val="001C3663"/>
    <w:rsid w:val="001C4C48"/>
    <w:rsid w:val="001C4FA4"/>
    <w:rsid w:val="001C59D5"/>
    <w:rsid w:val="001C5B14"/>
    <w:rsid w:val="001C64B4"/>
    <w:rsid w:val="001C671C"/>
    <w:rsid w:val="001C77C4"/>
    <w:rsid w:val="001C7A04"/>
    <w:rsid w:val="001C7BF5"/>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1E0"/>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6B6A"/>
    <w:rsid w:val="001F7674"/>
    <w:rsid w:val="0020001F"/>
    <w:rsid w:val="002003FF"/>
    <w:rsid w:val="0020098B"/>
    <w:rsid w:val="0020124D"/>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392B"/>
    <w:rsid w:val="00234451"/>
    <w:rsid w:val="002357F4"/>
    <w:rsid w:val="00236060"/>
    <w:rsid w:val="0023663A"/>
    <w:rsid w:val="00236EFF"/>
    <w:rsid w:val="00237579"/>
    <w:rsid w:val="00237A79"/>
    <w:rsid w:val="00240221"/>
    <w:rsid w:val="00240266"/>
    <w:rsid w:val="0024050E"/>
    <w:rsid w:val="002418B2"/>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82"/>
    <w:rsid w:val="00273EEB"/>
    <w:rsid w:val="00274B79"/>
    <w:rsid w:val="00274BDB"/>
    <w:rsid w:val="0027502A"/>
    <w:rsid w:val="0027528F"/>
    <w:rsid w:val="00275538"/>
    <w:rsid w:val="0027589F"/>
    <w:rsid w:val="002764D0"/>
    <w:rsid w:val="00276CF8"/>
    <w:rsid w:val="00276D11"/>
    <w:rsid w:val="00276EA0"/>
    <w:rsid w:val="00280156"/>
    <w:rsid w:val="002811C9"/>
    <w:rsid w:val="0028223B"/>
    <w:rsid w:val="00282A51"/>
    <w:rsid w:val="0028351D"/>
    <w:rsid w:val="00284163"/>
    <w:rsid w:val="00284379"/>
    <w:rsid w:val="00284663"/>
    <w:rsid w:val="00284D79"/>
    <w:rsid w:val="00285104"/>
    <w:rsid w:val="00285549"/>
    <w:rsid w:val="00285844"/>
    <w:rsid w:val="00286576"/>
    <w:rsid w:val="00286BEC"/>
    <w:rsid w:val="00286CE5"/>
    <w:rsid w:val="00287463"/>
    <w:rsid w:val="00287764"/>
    <w:rsid w:val="00287D27"/>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C0185"/>
    <w:rsid w:val="002C034F"/>
    <w:rsid w:val="002C04CA"/>
    <w:rsid w:val="002C0705"/>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148"/>
    <w:rsid w:val="002D14CD"/>
    <w:rsid w:val="002D1D06"/>
    <w:rsid w:val="002D218C"/>
    <w:rsid w:val="002D2265"/>
    <w:rsid w:val="002D488F"/>
    <w:rsid w:val="002D5151"/>
    <w:rsid w:val="002D5513"/>
    <w:rsid w:val="002D6DAE"/>
    <w:rsid w:val="002D7DC1"/>
    <w:rsid w:val="002E0E75"/>
    <w:rsid w:val="002E1078"/>
    <w:rsid w:val="002E111C"/>
    <w:rsid w:val="002E12DF"/>
    <w:rsid w:val="002E16EA"/>
    <w:rsid w:val="002E1DAD"/>
    <w:rsid w:val="002E2722"/>
    <w:rsid w:val="002E2D53"/>
    <w:rsid w:val="002E3228"/>
    <w:rsid w:val="002E3B68"/>
    <w:rsid w:val="002E3C0B"/>
    <w:rsid w:val="002E3D08"/>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A5"/>
    <w:rsid w:val="003068FF"/>
    <w:rsid w:val="003071E1"/>
    <w:rsid w:val="003075F5"/>
    <w:rsid w:val="00307A77"/>
    <w:rsid w:val="00307F8E"/>
    <w:rsid w:val="0031072B"/>
    <w:rsid w:val="00310CF4"/>
    <w:rsid w:val="0031186F"/>
    <w:rsid w:val="00311B1E"/>
    <w:rsid w:val="00311FDF"/>
    <w:rsid w:val="00312D78"/>
    <w:rsid w:val="00313272"/>
    <w:rsid w:val="00313EF4"/>
    <w:rsid w:val="0031446C"/>
    <w:rsid w:val="003145C8"/>
    <w:rsid w:val="00314B48"/>
    <w:rsid w:val="00314C2B"/>
    <w:rsid w:val="00314C68"/>
    <w:rsid w:val="00315CA0"/>
    <w:rsid w:val="00315D6D"/>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2385"/>
    <w:rsid w:val="0035368E"/>
    <w:rsid w:val="0035402E"/>
    <w:rsid w:val="003542EA"/>
    <w:rsid w:val="00354887"/>
    <w:rsid w:val="00354CED"/>
    <w:rsid w:val="003553AB"/>
    <w:rsid w:val="00356231"/>
    <w:rsid w:val="00360727"/>
    <w:rsid w:val="00360A76"/>
    <w:rsid w:val="00360D14"/>
    <w:rsid w:val="003615D7"/>
    <w:rsid w:val="003619A9"/>
    <w:rsid w:val="00362184"/>
    <w:rsid w:val="00363151"/>
    <w:rsid w:val="003648B4"/>
    <w:rsid w:val="003650FA"/>
    <w:rsid w:val="0036531B"/>
    <w:rsid w:val="003665F1"/>
    <w:rsid w:val="00367F87"/>
    <w:rsid w:val="00370848"/>
    <w:rsid w:val="00371726"/>
    <w:rsid w:val="0037191B"/>
    <w:rsid w:val="0037235F"/>
    <w:rsid w:val="003723C3"/>
    <w:rsid w:val="003731EC"/>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22"/>
    <w:rsid w:val="003A0996"/>
    <w:rsid w:val="003A1105"/>
    <w:rsid w:val="003A1506"/>
    <w:rsid w:val="003A167A"/>
    <w:rsid w:val="003A2F0F"/>
    <w:rsid w:val="003A430E"/>
    <w:rsid w:val="003A43A5"/>
    <w:rsid w:val="003A4B71"/>
    <w:rsid w:val="003A4BCE"/>
    <w:rsid w:val="003A5CE2"/>
    <w:rsid w:val="003A6829"/>
    <w:rsid w:val="003A7D81"/>
    <w:rsid w:val="003B07F1"/>
    <w:rsid w:val="003B0C94"/>
    <w:rsid w:val="003B105F"/>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4349"/>
    <w:rsid w:val="003C5489"/>
    <w:rsid w:val="003C5497"/>
    <w:rsid w:val="003C5CAD"/>
    <w:rsid w:val="003C6263"/>
    <w:rsid w:val="003C6E43"/>
    <w:rsid w:val="003C6E95"/>
    <w:rsid w:val="003C7056"/>
    <w:rsid w:val="003C760D"/>
    <w:rsid w:val="003C76D7"/>
    <w:rsid w:val="003C7723"/>
    <w:rsid w:val="003D089F"/>
    <w:rsid w:val="003D1738"/>
    <w:rsid w:val="003D187E"/>
    <w:rsid w:val="003D1C96"/>
    <w:rsid w:val="003D2745"/>
    <w:rsid w:val="003D34F7"/>
    <w:rsid w:val="003D3D9C"/>
    <w:rsid w:val="003D4158"/>
    <w:rsid w:val="003D4312"/>
    <w:rsid w:val="003D5B8D"/>
    <w:rsid w:val="003D66C3"/>
    <w:rsid w:val="003D6BFE"/>
    <w:rsid w:val="003D6DBD"/>
    <w:rsid w:val="003D76E7"/>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0444"/>
    <w:rsid w:val="00400FE1"/>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F9"/>
    <w:rsid w:val="0041126A"/>
    <w:rsid w:val="004112C1"/>
    <w:rsid w:val="00411D5C"/>
    <w:rsid w:val="00412576"/>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19B4"/>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94"/>
    <w:rsid w:val="004661A1"/>
    <w:rsid w:val="00466328"/>
    <w:rsid w:val="00467647"/>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E95"/>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29C"/>
    <w:rsid w:val="004A1A88"/>
    <w:rsid w:val="004A1ACF"/>
    <w:rsid w:val="004A1DE3"/>
    <w:rsid w:val="004A2CC8"/>
    <w:rsid w:val="004A4802"/>
    <w:rsid w:val="004A4D71"/>
    <w:rsid w:val="004A5B40"/>
    <w:rsid w:val="004A5EE5"/>
    <w:rsid w:val="004A672C"/>
    <w:rsid w:val="004A7848"/>
    <w:rsid w:val="004A7989"/>
    <w:rsid w:val="004B0699"/>
    <w:rsid w:val="004B10FD"/>
    <w:rsid w:val="004B2526"/>
    <w:rsid w:val="004B2C62"/>
    <w:rsid w:val="004B39FF"/>
    <w:rsid w:val="004B5565"/>
    <w:rsid w:val="004B5709"/>
    <w:rsid w:val="004B5F2D"/>
    <w:rsid w:val="004B6B60"/>
    <w:rsid w:val="004B7036"/>
    <w:rsid w:val="004B7770"/>
    <w:rsid w:val="004C04E4"/>
    <w:rsid w:val="004C0CFC"/>
    <w:rsid w:val="004C14CF"/>
    <w:rsid w:val="004C1BE3"/>
    <w:rsid w:val="004C285C"/>
    <w:rsid w:val="004C2A0C"/>
    <w:rsid w:val="004C4CAB"/>
    <w:rsid w:val="004C4FB8"/>
    <w:rsid w:val="004C5797"/>
    <w:rsid w:val="004C5C60"/>
    <w:rsid w:val="004C65AA"/>
    <w:rsid w:val="004D02D8"/>
    <w:rsid w:val="004D061F"/>
    <w:rsid w:val="004D0971"/>
    <w:rsid w:val="004D0E24"/>
    <w:rsid w:val="004D14D9"/>
    <w:rsid w:val="004D1777"/>
    <w:rsid w:val="004D191D"/>
    <w:rsid w:val="004D1B68"/>
    <w:rsid w:val="004D35A5"/>
    <w:rsid w:val="004D4BB4"/>
    <w:rsid w:val="004D580E"/>
    <w:rsid w:val="004D5FB6"/>
    <w:rsid w:val="004D6784"/>
    <w:rsid w:val="004D6D12"/>
    <w:rsid w:val="004D7C34"/>
    <w:rsid w:val="004E0030"/>
    <w:rsid w:val="004E0F4D"/>
    <w:rsid w:val="004E1555"/>
    <w:rsid w:val="004E158B"/>
    <w:rsid w:val="004E357F"/>
    <w:rsid w:val="004E37B8"/>
    <w:rsid w:val="004E59DB"/>
    <w:rsid w:val="004E62E5"/>
    <w:rsid w:val="004E64BF"/>
    <w:rsid w:val="004E689E"/>
    <w:rsid w:val="004E6AD6"/>
    <w:rsid w:val="004E6EE4"/>
    <w:rsid w:val="004E7FE9"/>
    <w:rsid w:val="004F1822"/>
    <w:rsid w:val="004F1919"/>
    <w:rsid w:val="004F1AB8"/>
    <w:rsid w:val="004F1BDD"/>
    <w:rsid w:val="004F2297"/>
    <w:rsid w:val="004F45D0"/>
    <w:rsid w:val="004F4EC5"/>
    <w:rsid w:val="004F50F8"/>
    <w:rsid w:val="004F510F"/>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91D"/>
    <w:rsid w:val="00507BCF"/>
    <w:rsid w:val="00507BE0"/>
    <w:rsid w:val="0051046A"/>
    <w:rsid w:val="0051054A"/>
    <w:rsid w:val="00511393"/>
    <w:rsid w:val="00511855"/>
    <w:rsid w:val="005127CF"/>
    <w:rsid w:val="00513075"/>
    <w:rsid w:val="005135D3"/>
    <w:rsid w:val="00514FC6"/>
    <w:rsid w:val="00515A31"/>
    <w:rsid w:val="005164BD"/>
    <w:rsid w:val="00516855"/>
    <w:rsid w:val="00517AA4"/>
    <w:rsid w:val="00517AE2"/>
    <w:rsid w:val="00517BAF"/>
    <w:rsid w:val="00520D92"/>
    <w:rsid w:val="005215A8"/>
    <w:rsid w:val="005216EA"/>
    <w:rsid w:val="005217F5"/>
    <w:rsid w:val="00522F5F"/>
    <w:rsid w:val="005246DD"/>
    <w:rsid w:val="0052509F"/>
    <w:rsid w:val="005253EB"/>
    <w:rsid w:val="0052543D"/>
    <w:rsid w:val="0052580C"/>
    <w:rsid w:val="00525B0D"/>
    <w:rsid w:val="00525EAB"/>
    <w:rsid w:val="00526066"/>
    <w:rsid w:val="00526D7F"/>
    <w:rsid w:val="005275D6"/>
    <w:rsid w:val="005319E2"/>
    <w:rsid w:val="00531E97"/>
    <w:rsid w:val="0053350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418C"/>
    <w:rsid w:val="00554B31"/>
    <w:rsid w:val="00555A87"/>
    <w:rsid w:val="00555EFE"/>
    <w:rsid w:val="00557C03"/>
    <w:rsid w:val="00560096"/>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1474"/>
    <w:rsid w:val="00572441"/>
    <w:rsid w:val="00572660"/>
    <w:rsid w:val="0057392D"/>
    <w:rsid w:val="00573ACB"/>
    <w:rsid w:val="005745F2"/>
    <w:rsid w:val="00575DF4"/>
    <w:rsid w:val="0057622A"/>
    <w:rsid w:val="005762A7"/>
    <w:rsid w:val="005764FC"/>
    <w:rsid w:val="0057748D"/>
    <w:rsid w:val="00577C3B"/>
    <w:rsid w:val="00580C38"/>
    <w:rsid w:val="00580CA0"/>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599F"/>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FCF"/>
    <w:rsid w:val="005B73F8"/>
    <w:rsid w:val="005B7E40"/>
    <w:rsid w:val="005B7F01"/>
    <w:rsid w:val="005B7F8A"/>
    <w:rsid w:val="005C0C53"/>
    <w:rsid w:val="005C0D75"/>
    <w:rsid w:val="005C11F9"/>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0CE"/>
    <w:rsid w:val="005E2F14"/>
    <w:rsid w:val="005E323B"/>
    <w:rsid w:val="005E3D94"/>
    <w:rsid w:val="005E4054"/>
    <w:rsid w:val="005E4404"/>
    <w:rsid w:val="005E4679"/>
    <w:rsid w:val="005E51D5"/>
    <w:rsid w:val="005E5C1A"/>
    <w:rsid w:val="005E661A"/>
    <w:rsid w:val="005E75B3"/>
    <w:rsid w:val="005F0188"/>
    <w:rsid w:val="005F052B"/>
    <w:rsid w:val="005F055F"/>
    <w:rsid w:val="005F0560"/>
    <w:rsid w:val="005F09F7"/>
    <w:rsid w:val="005F19BC"/>
    <w:rsid w:val="005F20F7"/>
    <w:rsid w:val="005F2886"/>
    <w:rsid w:val="005F2E1B"/>
    <w:rsid w:val="005F374F"/>
    <w:rsid w:val="005F387A"/>
    <w:rsid w:val="005F3C86"/>
    <w:rsid w:val="005F4D14"/>
    <w:rsid w:val="005F59E1"/>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300ED"/>
    <w:rsid w:val="006307F5"/>
    <w:rsid w:val="00630C2A"/>
    <w:rsid w:val="0063164B"/>
    <w:rsid w:val="00632C94"/>
    <w:rsid w:val="00633ABE"/>
    <w:rsid w:val="00633CBE"/>
    <w:rsid w:val="00634B56"/>
    <w:rsid w:val="00634E07"/>
    <w:rsid w:val="006356E8"/>
    <w:rsid w:val="00637028"/>
    <w:rsid w:val="00637549"/>
    <w:rsid w:val="006379B5"/>
    <w:rsid w:val="00637F8E"/>
    <w:rsid w:val="006409DD"/>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7CE"/>
    <w:rsid w:val="00653A1D"/>
    <w:rsid w:val="00653E1C"/>
    <w:rsid w:val="0065431E"/>
    <w:rsid w:val="006557A8"/>
    <w:rsid w:val="00656205"/>
    <w:rsid w:val="006564C2"/>
    <w:rsid w:val="00657220"/>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2668"/>
    <w:rsid w:val="00673220"/>
    <w:rsid w:val="006733EC"/>
    <w:rsid w:val="00673A23"/>
    <w:rsid w:val="00674D46"/>
    <w:rsid w:val="00674F78"/>
    <w:rsid w:val="006751BE"/>
    <w:rsid w:val="00675958"/>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18"/>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126"/>
    <w:rsid w:val="006E5365"/>
    <w:rsid w:val="006E5953"/>
    <w:rsid w:val="006E5FAB"/>
    <w:rsid w:val="006E707F"/>
    <w:rsid w:val="006E7955"/>
    <w:rsid w:val="006E7F98"/>
    <w:rsid w:val="006F020F"/>
    <w:rsid w:val="006F04D4"/>
    <w:rsid w:val="006F1424"/>
    <w:rsid w:val="006F1765"/>
    <w:rsid w:val="006F1BB0"/>
    <w:rsid w:val="006F1BE8"/>
    <w:rsid w:val="006F29DC"/>
    <w:rsid w:val="006F4345"/>
    <w:rsid w:val="006F47D8"/>
    <w:rsid w:val="006F4A5A"/>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2D16"/>
    <w:rsid w:val="00712D1B"/>
    <w:rsid w:val="0071311E"/>
    <w:rsid w:val="00713418"/>
    <w:rsid w:val="00713F3B"/>
    <w:rsid w:val="007141CF"/>
    <w:rsid w:val="007149C0"/>
    <w:rsid w:val="007158E6"/>
    <w:rsid w:val="00716E16"/>
    <w:rsid w:val="00717522"/>
    <w:rsid w:val="007178B1"/>
    <w:rsid w:val="00717DD2"/>
    <w:rsid w:val="00717FE1"/>
    <w:rsid w:val="0072010F"/>
    <w:rsid w:val="0072061F"/>
    <w:rsid w:val="0072200D"/>
    <w:rsid w:val="0072222E"/>
    <w:rsid w:val="0072286C"/>
    <w:rsid w:val="00722E0A"/>
    <w:rsid w:val="007236A9"/>
    <w:rsid w:val="00723F17"/>
    <w:rsid w:val="007241B7"/>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D7"/>
    <w:rsid w:val="00740D86"/>
    <w:rsid w:val="00741C01"/>
    <w:rsid w:val="00741E7E"/>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EB8"/>
    <w:rsid w:val="0078323B"/>
    <w:rsid w:val="00783420"/>
    <w:rsid w:val="0078350C"/>
    <w:rsid w:val="0078360F"/>
    <w:rsid w:val="007843A8"/>
    <w:rsid w:val="00784773"/>
    <w:rsid w:val="00784E1D"/>
    <w:rsid w:val="0079052F"/>
    <w:rsid w:val="00790A74"/>
    <w:rsid w:val="00790AC8"/>
    <w:rsid w:val="00790DD3"/>
    <w:rsid w:val="00791BEB"/>
    <w:rsid w:val="00791FB5"/>
    <w:rsid w:val="00792589"/>
    <w:rsid w:val="00792E4D"/>
    <w:rsid w:val="0079372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0F3F"/>
    <w:rsid w:val="007A1163"/>
    <w:rsid w:val="007A1730"/>
    <w:rsid w:val="007A1C31"/>
    <w:rsid w:val="007A1DE3"/>
    <w:rsid w:val="007A30A7"/>
    <w:rsid w:val="007A37DA"/>
    <w:rsid w:val="007A3AFF"/>
    <w:rsid w:val="007A4487"/>
    <w:rsid w:val="007A5ACB"/>
    <w:rsid w:val="007A6D5B"/>
    <w:rsid w:val="007B01F5"/>
    <w:rsid w:val="007B04A8"/>
    <w:rsid w:val="007B05AF"/>
    <w:rsid w:val="007B08E0"/>
    <w:rsid w:val="007B0B7A"/>
    <w:rsid w:val="007B1708"/>
    <w:rsid w:val="007B20B8"/>
    <w:rsid w:val="007B249B"/>
    <w:rsid w:val="007B2B47"/>
    <w:rsid w:val="007B2D03"/>
    <w:rsid w:val="007B33A8"/>
    <w:rsid w:val="007B446D"/>
    <w:rsid w:val="007B4B5B"/>
    <w:rsid w:val="007B4E93"/>
    <w:rsid w:val="007B6567"/>
    <w:rsid w:val="007B6617"/>
    <w:rsid w:val="007B7492"/>
    <w:rsid w:val="007C0CE1"/>
    <w:rsid w:val="007C23DC"/>
    <w:rsid w:val="007C29C5"/>
    <w:rsid w:val="007C2BAF"/>
    <w:rsid w:val="007C3342"/>
    <w:rsid w:val="007C410B"/>
    <w:rsid w:val="007C60C7"/>
    <w:rsid w:val="007C6D9E"/>
    <w:rsid w:val="007C73A4"/>
    <w:rsid w:val="007C7C8C"/>
    <w:rsid w:val="007C7F9C"/>
    <w:rsid w:val="007D16BF"/>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13D"/>
    <w:rsid w:val="007E55F6"/>
    <w:rsid w:val="007E6DBC"/>
    <w:rsid w:val="007E7747"/>
    <w:rsid w:val="007E7EFC"/>
    <w:rsid w:val="007F07E9"/>
    <w:rsid w:val="007F0896"/>
    <w:rsid w:val="007F0F1B"/>
    <w:rsid w:val="007F14F3"/>
    <w:rsid w:val="007F22C4"/>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95E"/>
    <w:rsid w:val="00804A6C"/>
    <w:rsid w:val="0080508C"/>
    <w:rsid w:val="008056A3"/>
    <w:rsid w:val="00805AD7"/>
    <w:rsid w:val="00805EB9"/>
    <w:rsid w:val="00806242"/>
    <w:rsid w:val="00806A31"/>
    <w:rsid w:val="00806B39"/>
    <w:rsid w:val="00807115"/>
    <w:rsid w:val="0080793D"/>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C"/>
    <w:rsid w:val="00855F2E"/>
    <w:rsid w:val="00856106"/>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7001E"/>
    <w:rsid w:val="00870A5D"/>
    <w:rsid w:val="00871115"/>
    <w:rsid w:val="00871135"/>
    <w:rsid w:val="00871EED"/>
    <w:rsid w:val="00874474"/>
    <w:rsid w:val="00875960"/>
    <w:rsid w:val="008767AA"/>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3B5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EE"/>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255"/>
    <w:rsid w:val="009118CE"/>
    <w:rsid w:val="00912306"/>
    <w:rsid w:val="0091360A"/>
    <w:rsid w:val="00913CD8"/>
    <w:rsid w:val="0091455E"/>
    <w:rsid w:val="00914DDA"/>
    <w:rsid w:val="00914EF1"/>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DBA"/>
    <w:rsid w:val="009415FB"/>
    <w:rsid w:val="00941624"/>
    <w:rsid w:val="0094180C"/>
    <w:rsid w:val="0094219A"/>
    <w:rsid w:val="0094254D"/>
    <w:rsid w:val="009429CA"/>
    <w:rsid w:val="00942BF5"/>
    <w:rsid w:val="00942F2B"/>
    <w:rsid w:val="00942F95"/>
    <w:rsid w:val="00944795"/>
    <w:rsid w:val="009460C4"/>
    <w:rsid w:val="009464EF"/>
    <w:rsid w:val="00946F37"/>
    <w:rsid w:val="00946F43"/>
    <w:rsid w:val="009477FA"/>
    <w:rsid w:val="00950259"/>
    <w:rsid w:val="00951067"/>
    <w:rsid w:val="00951F86"/>
    <w:rsid w:val="0095270D"/>
    <w:rsid w:val="00952D0F"/>
    <w:rsid w:val="00954AF2"/>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1EA"/>
    <w:rsid w:val="00964C1C"/>
    <w:rsid w:val="00966983"/>
    <w:rsid w:val="0096705A"/>
    <w:rsid w:val="00967A1C"/>
    <w:rsid w:val="00970517"/>
    <w:rsid w:val="00970789"/>
    <w:rsid w:val="0097085A"/>
    <w:rsid w:val="00971272"/>
    <w:rsid w:val="0097271E"/>
    <w:rsid w:val="009727C1"/>
    <w:rsid w:val="00972FAC"/>
    <w:rsid w:val="009737BE"/>
    <w:rsid w:val="009738E0"/>
    <w:rsid w:val="00973CB7"/>
    <w:rsid w:val="009741A6"/>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BB2"/>
    <w:rsid w:val="00980C53"/>
    <w:rsid w:val="00980EDB"/>
    <w:rsid w:val="009810F9"/>
    <w:rsid w:val="009811D0"/>
    <w:rsid w:val="00981C8C"/>
    <w:rsid w:val="00981D73"/>
    <w:rsid w:val="00981F78"/>
    <w:rsid w:val="009820E6"/>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350F"/>
    <w:rsid w:val="00994764"/>
    <w:rsid w:val="00994CE1"/>
    <w:rsid w:val="00994DAB"/>
    <w:rsid w:val="00995156"/>
    <w:rsid w:val="009956E8"/>
    <w:rsid w:val="00995AA5"/>
    <w:rsid w:val="00995BF6"/>
    <w:rsid w:val="009961C7"/>
    <w:rsid w:val="00996829"/>
    <w:rsid w:val="0099776C"/>
    <w:rsid w:val="009A068A"/>
    <w:rsid w:val="009A0789"/>
    <w:rsid w:val="009A0D22"/>
    <w:rsid w:val="009A1056"/>
    <w:rsid w:val="009A11EA"/>
    <w:rsid w:val="009A1464"/>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4060"/>
    <w:rsid w:val="009B40B2"/>
    <w:rsid w:val="009B480C"/>
    <w:rsid w:val="009B4E85"/>
    <w:rsid w:val="009B51AA"/>
    <w:rsid w:val="009B6BEF"/>
    <w:rsid w:val="009B70A9"/>
    <w:rsid w:val="009B72B9"/>
    <w:rsid w:val="009B752E"/>
    <w:rsid w:val="009B7982"/>
    <w:rsid w:val="009C01B8"/>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37E"/>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0E5C"/>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10B"/>
    <w:rsid w:val="00A0443C"/>
    <w:rsid w:val="00A047F5"/>
    <w:rsid w:val="00A0567F"/>
    <w:rsid w:val="00A05956"/>
    <w:rsid w:val="00A05AE8"/>
    <w:rsid w:val="00A06068"/>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70F7"/>
    <w:rsid w:val="00A1747A"/>
    <w:rsid w:val="00A174EA"/>
    <w:rsid w:val="00A1755E"/>
    <w:rsid w:val="00A20514"/>
    <w:rsid w:val="00A22160"/>
    <w:rsid w:val="00A22669"/>
    <w:rsid w:val="00A241FD"/>
    <w:rsid w:val="00A2428B"/>
    <w:rsid w:val="00A254DE"/>
    <w:rsid w:val="00A259CF"/>
    <w:rsid w:val="00A26AC9"/>
    <w:rsid w:val="00A26CF9"/>
    <w:rsid w:val="00A27315"/>
    <w:rsid w:val="00A30615"/>
    <w:rsid w:val="00A30F9C"/>
    <w:rsid w:val="00A31BB2"/>
    <w:rsid w:val="00A31DF7"/>
    <w:rsid w:val="00A32E52"/>
    <w:rsid w:val="00A334ED"/>
    <w:rsid w:val="00A336B8"/>
    <w:rsid w:val="00A33E3B"/>
    <w:rsid w:val="00A34BE5"/>
    <w:rsid w:val="00A352FD"/>
    <w:rsid w:val="00A3581D"/>
    <w:rsid w:val="00A358DA"/>
    <w:rsid w:val="00A360AA"/>
    <w:rsid w:val="00A369FC"/>
    <w:rsid w:val="00A37807"/>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022"/>
    <w:rsid w:val="00A6613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6D4E"/>
    <w:rsid w:val="00A970BA"/>
    <w:rsid w:val="00A97434"/>
    <w:rsid w:val="00A9798F"/>
    <w:rsid w:val="00AA0BAD"/>
    <w:rsid w:val="00AA0D58"/>
    <w:rsid w:val="00AA0E10"/>
    <w:rsid w:val="00AA1D88"/>
    <w:rsid w:val="00AA2C80"/>
    <w:rsid w:val="00AA34A3"/>
    <w:rsid w:val="00AA3548"/>
    <w:rsid w:val="00AA372F"/>
    <w:rsid w:val="00AA3D49"/>
    <w:rsid w:val="00AA46EC"/>
    <w:rsid w:val="00AA554C"/>
    <w:rsid w:val="00AA5A46"/>
    <w:rsid w:val="00AA5DE3"/>
    <w:rsid w:val="00AA66B8"/>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87D"/>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8A2"/>
    <w:rsid w:val="00AF2953"/>
    <w:rsid w:val="00AF3BC7"/>
    <w:rsid w:val="00AF3D47"/>
    <w:rsid w:val="00AF449A"/>
    <w:rsid w:val="00AF5A7A"/>
    <w:rsid w:val="00AF5B1E"/>
    <w:rsid w:val="00AF618B"/>
    <w:rsid w:val="00AF68CD"/>
    <w:rsid w:val="00AF718A"/>
    <w:rsid w:val="00AF7D48"/>
    <w:rsid w:val="00AF7F06"/>
    <w:rsid w:val="00B007CD"/>
    <w:rsid w:val="00B0098E"/>
    <w:rsid w:val="00B020A4"/>
    <w:rsid w:val="00B0231E"/>
    <w:rsid w:val="00B02E7E"/>
    <w:rsid w:val="00B035A4"/>
    <w:rsid w:val="00B035B9"/>
    <w:rsid w:val="00B04673"/>
    <w:rsid w:val="00B06A1A"/>
    <w:rsid w:val="00B072A4"/>
    <w:rsid w:val="00B07698"/>
    <w:rsid w:val="00B07771"/>
    <w:rsid w:val="00B1071C"/>
    <w:rsid w:val="00B10E72"/>
    <w:rsid w:val="00B117AF"/>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BB0"/>
    <w:rsid w:val="00B23E52"/>
    <w:rsid w:val="00B245FE"/>
    <w:rsid w:val="00B24643"/>
    <w:rsid w:val="00B25BDC"/>
    <w:rsid w:val="00B25D8C"/>
    <w:rsid w:val="00B26E3F"/>
    <w:rsid w:val="00B26F81"/>
    <w:rsid w:val="00B27185"/>
    <w:rsid w:val="00B27551"/>
    <w:rsid w:val="00B275D1"/>
    <w:rsid w:val="00B2776A"/>
    <w:rsid w:val="00B27A48"/>
    <w:rsid w:val="00B301B6"/>
    <w:rsid w:val="00B3064B"/>
    <w:rsid w:val="00B30A45"/>
    <w:rsid w:val="00B30BE5"/>
    <w:rsid w:val="00B3143F"/>
    <w:rsid w:val="00B31596"/>
    <w:rsid w:val="00B31D1B"/>
    <w:rsid w:val="00B3293E"/>
    <w:rsid w:val="00B3316C"/>
    <w:rsid w:val="00B344BF"/>
    <w:rsid w:val="00B345B7"/>
    <w:rsid w:val="00B3489A"/>
    <w:rsid w:val="00B35409"/>
    <w:rsid w:val="00B3587B"/>
    <w:rsid w:val="00B363DF"/>
    <w:rsid w:val="00B368AC"/>
    <w:rsid w:val="00B36CE5"/>
    <w:rsid w:val="00B37736"/>
    <w:rsid w:val="00B37F3D"/>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7C"/>
    <w:rsid w:val="00B531BB"/>
    <w:rsid w:val="00B5388B"/>
    <w:rsid w:val="00B53CB5"/>
    <w:rsid w:val="00B53E14"/>
    <w:rsid w:val="00B54BE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5688"/>
    <w:rsid w:val="00B67A03"/>
    <w:rsid w:val="00B67EC5"/>
    <w:rsid w:val="00B70002"/>
    <w:rsid w:val="00B70C05"/>
    <w:rsid w:val="00B71921"/>
    <w:rsid w:val="00B71BE9"/>
    <w:rsid w:val="00B73ED7"/>
    <w:rsid w:val="00B74302"/>
    <w:rsid w:val="00B74C52"/>
    <w:rsid w:val="00B74CC4"/>
    <w:rsid w:val="00B74E37"/>
    <w:rsid w:val="00B74EB9"/>
    <w:rsid w:val="00B750D8"/>
    <w:rsid w:val="00B7641E"/>
    <w:rsid w:val="00B76450"/>
    <w:rsid w:val="00B767CA"/>
    <w:rsid w:val="00B767DF"/>
    <w:rsid w:val="00B76986"/>
    <w:rsid w:val="00B771E9"/>
    <w:rsid w:val="00B77688"/>
    <w:rsid w:val="00B779AC"/>
    <w:rsid w:val="00B80BA4"/>
    <w:rsid w:val="00B80DF3"/>
    <w:rsid w:val="00B8145F"/>
    <w:rsid w:val="00B81D80"/>
    <w:rsid w:val="00B82921"/>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29F"/>
    <w:rsid w:val="00BB275A"/>
    <w:rsid w:val="00BB2B94"/>
    <w:rsid w:val="00BB32BC"/>
    <w:rsid w:val="00BB4722"/>
    <w:rsid w:val="00BB4A64"/>
    <w:rsid w:val="00BB50A9"/>
    <w:rsid w:val="00BB5615"/>
    <w:rsid w:val="00BB5784"/>
    <w:rsid w:val="00BB5E9F"/>
    <w:rsid w:val="00BB6EA0"/>
    <w:rsid w:val="00BB6EB1"/>
    <w:rsid w:val="00BC0060"/>
    <w:rsid w:val="00BC034B"/>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254"/>
    <w:rsid w:val="00BD0410"/>
    <w:rsid w:val="00BD0E11"/>
    <w:rsid w:val="00BD195C"/>
    <w:rsid w:val="00BD2D35"/>
    <w:rsid w:val="00BD3045"/>
    <w:rsid w:val="00BD3E4E"/>
    <w:rsid w:val="00BD3EEE"/>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1760"/>
    <w:rsid w:val="00BF331E"/>
    <w:rsid w:val="00BF3534"/>
    <w:rsid w:val="00BF371B"/>
    <w:rsid w:val="00BF3A79"/>
    <w:rsid w:val="00BF4F03"/>
    <w:rsid w:val="00BF526B"/>
    <w:rsid w:val="00BF541E"/>
    <w:rsid w:val="00BF5ABC"/>
    <w:rsid w:val="00BF5BDA"/>
    <w:rsid w:val="00BF683D"/>
    <w:rsid w:val="00BF68B2"/>
    <w:rsid w:val="00BF6EC7"/>
    <w:rsid w:val="00BF7964"/>
    <w:rsid w:val="00BF7A29"/>
    <w:rsid w:val="00C011A8"/>
    <w:rsid w:val="00C0143C"/>
    <w:rsid w:val="00C023B4"/>
    <w:rsid w:val="00C02C0F"/>
    <w:rsid w:val="00C02E7B"/>
    <w:rsid w:val="00C03F79"/>
    <w:rsid w:val="00C04960"/>
    <w:rsid w:val="00C04D52"/>
    <w:rsid w:val="00C04E2E"/>
    <w:rsid w:val="00C055F2"/>
    <w:rsid w:val="00C06293"/>
    <w:rsid w:val="00C06C5B"/>
    <w:rsid w:val="00C0775D"/>
    <w:rsid w:val="00C07E72"/>
    <w:rsid w:val="00C1015F"/>
    <w:rsid w:val="00C1018C"/>
    <w:rsid w:val="00C10BBA"/>
    <w:rsid w:val="00C1106B"/>
    <w:rsid w:val="00C110CD"/>
    <w:rsid w:val="00C11134"/>
    <w:rsid w:val="00C11350"/>
    <w:rsid w:val="00C113AD"/>
    <w:rsid w:val="00C120AE"/>
    <w:rsid w:val="00C132B8"/>
    <w:rsid w:val="00C13621"/>
    <w:rsid w:val="00C1399D"/>
    <w:rsid w:val="00C13B42"/>
    <w:rsid w:val="00C147C9"/>
    <w:rsid w:val="00C15467"/>
    <w:rsid w:val="00C1550A"/>
    <w:rsid w:val="00C1590A"/>
    <w:rsid w:val="00C1749E"/>
    <w:rsid w:val="00C17952"/>
    <w:rsid w:val="00C17B30"/>
    <w:rsid w:val="00C20169"/>
    <w:rsid w:val="00C2064F"/>
    <w:rsid w:val="00C207B6"/>
    <w:rsid w:val="00C21035"/>
    <w:rsid w:val="00C239F2"/>
    <w:rsid w:val="00C2437E"/>
    <w:rsid w:val="00C2460B"/>
    <w:rsid w:val="00C268B2"/>
    <w:rsid w:val="00C278AD"/>
    <w:rsid w:val="00C31263"/>
    <w:rsid w:val="00C3184D"/>
    <w:rsid w:val="00C3185A"/>
    <w:rsid w:val="00C323F3"/>
    <w:rsid w:val="00C324AC"/>
    <w:rsid w:val="00C324D6"/>
    <w:rsid w:val="00C32CB3"/>
    <w:rsid w:val="00C32CDF"/>
    <w:rsid w:val="00C330BA"/>
    <w:rsid w:val="00C331D3"/>
    <w:rsid w:val="00C33277"/>
    <w:rsid w:val="00C336C4"/>
    <w:rsid w:val="00C3385A"/>
    <w:rsid w:val="00C33A6D"/>
    <w:rsid w:val="00C34055"/>
    <w:rsid w:val="00C3516E"/>
    <w:rsid w:val="00C359B9"/>
    <w:rsid w:val="00C35B15"/>
    <w:rsid w:val="00C365BF"/>
    <w:rsid w:val="00C36929"/>
    <w:rsid w:val="00C36BEF"/>
    <w:rsid w:val="00C37ECE"/>
    <w:rsid w:val="00C40703"/>
    <w:rsid w:val="00C40959"/>
    <w:rsid w:val="00C40B64"/>
    <w:rsid w:val="00C41995"/>
    <w:rsid w:val="00C419FA"/>
    <w:rsid w:val="00C42FD2"/>
    <w:rsid w:val="00C43400"/>
    <w:rsid w:val="00C45B7B"/>
    <w:rsid w:val="00C465D2"/>
    <w:rsid w:val="00C46A3D"/>
    <w:rsid w:val="00C46F98"/>
    <w:rsid w:val="00C505D5"/>
    <w:rsid w:val="00C51089"/>
    <w:rsid w:val="00C514E8"/>
    <w:rsid w:val="00C522B9"/>
    <w:rsid w:val="00C5258E"/>
    <w:rsid w:val="00C52C67"/>
    <w:rsid w:val="00C53621"/>
    <w:rsid w:val="00C546C0"/>
    <w:rsid w:val="00C56239"/>
    <w:rsid w:val="00C562BE"/>
    <w:rsid w:val="00C56446"/>
    <w:rsid w:val="00C56640"/>
    <w:rsid w:val="00C57D79"/>
    <w:rsid w:val="00C600EC"/>
    <w:rsid w:val="00C602C2"/>
    <w:rsid w:val="00C61A89"/>
    <w:rsid w:val="00C63626"/>
    <w:rsid w:val="00C63986"/>
    <w:rsid w:val="00C63A3B"/>
    <w:rsid w:val="00C64563"/>
    <w:rsid w:val="00C6526D"/>
    <w:rsid w:val="00C6548B"/>
    <w:rsid w:val="00C65752"/>
    <w:rsid w:val="00C65E6A"/>
    <w:rsid w:val="00C66820"/>
    <w:rsid w:val="00C66DEF"/>
    <w:rsid w:val="00C675F7"/>
    <w:rsid w:val="00C67C61"/>
    <w:rsid w:val="00C70366"/>
    <w:rsid w:val="00C706DF"/>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6404"/>
    <w:rsid w:val="00C964B4"/>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9FE"/>
    <w:rsid w:val="00CB3BAB"/>
    <w:rsid w:val="00CB4711"/>
    <w:rsid w:val="00CB4FAE"/>
    <w:rsid w:val="00CB5E16"/>
    <w:rsid w:val="00CB5E99"/>
    <w:rsid w:val="00CB71D3"/>
    <w:rsid w:val="00CC0692"/>
    <w:rsid w:val="00CC210C"/>
    <w:rsid w:val="00CC2560"/>
    <w:rsid w:val="00CC2F82"/>
    <w:rsid w:val="00CC3024"/>
    <w:rsid w:val="00CC302A"/>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6A70"/>
    <w:rsid w:val="00CF6F6A"/>
    <w:rsid w:val="00D0027F"/>
    <w:rsid w:val="00D002FE"/>
    <w:rsid w:val="00D005C3"/>
    <w:rsid w:val="00D007A5"/>
    <w:rsid w:val="00D014A2"/>
    <w:rsid w:val="00D016B4"/>
    <w:rsid w:val="00D01CA9"/>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010"/>
    <w:rsid w:val="00D243FA"/>
    <w:rsid w:val="00D2547A"/>
    <w:rsid w:val="00D257ED"/>
    <w:rsid w:val="00D25857"/>
    <w:rsid w:val="00D25F3C"/>
    <w:rsid w:val="00D26F80"/>
    <w:rsid w:val="00D30038"/>
    <w:rsid w:val="00D30087"/>
    <w:rsid w:val="00D30F2C"/>
    <w:rsid w:val="00D3124B"/>
    <w:rsid w:val="00D3135F"/>
    <w:rsid w:val="00D32275"/>
    <w:rsid w:val="00D339C2"/>
    <w:rsid w:val="00D33C96"/>
    <w:rsid w:val="00D33F3F"/>
    <w:rsid w:val="00D34EAD"/>
    <w:rsid w:val="00D359C2"/>
    <w:rsid w:val="00D35C15"/>
    <w:rsid w:val="00D36216"/>
    <w:rsid w:val="00D3635C"/>
    <w:rsid w:val="00D3676B"/>
    <w:rsid w:val="00D36A3A"/>
    <w:rsid w:val="00D3750F"/>
    <w:rsid w:val="00D37A15"/>
    <w:rsid w:val="00D40439"/>
    <w:rsid w:val="00D40E15"/>
    <w:rsid w:val="00D4135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57860"/>
    <w:rsid w:val="00D60C15"/>
    <w:rsid w:val="00D60E6C"/>
    <w:rsid w:val="00D613AA"/>
    <w:rsid w:val="00D61942"/>
    <w:rsid w:val="00D61BED"/>
    <w:rsid w:val="00D620D5"/>
    <w:rsid w:val="00D62868"/>
    <w:rsid w:val="00D648FA"/>
    <w:rsid w:val="00D6507E"/>
    <w:rsid w:val="00D66312"/>
    <w:rsid w:val="00D664DA"/>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7982"/>
    <w:rsid w:val="00D77A59"/>
    <w:rsid w:val="00D80A24"/>
    <w:rsid w:val="00D80DD4"/>
    <w:rsid w:val="00D813DF"/>
    <w:rsid w:val="00D82635"/>
    <w:rsid w:val="00D8306B"/>
    <w:rsid w:val="00D8330F"/>
    <w:rsid w:val="00D83317"/>
    <w:rsid w:val="00D8346A"/>
    <w:rsid w:val="00D838A2"/>
    <w:rsid w:val="00D8455E"/>
    <w:rsid w:val="00D84E22"/>
    <w:rsid w:val="00D84E5F"/>
    <w:rsid w:val="00D850F6"/>
    <w:rsid w:val="00D8587B"/>
    <w:rsid w:val="00D85B84"/>
    <w:rsid w:val="00D867FE"/>
    <w:rsid w:val="00D86922"/>
    <w:rsid w:val="00D86E64"/>
    <w:rsid w:val="00D8706A"/>
    <w:rsid w:val="00D8708E"/>
    <w:rsid w:val="00D87BDF"/>
    <w:rsid w:val="00D903B2"/>
    <w:rsid w:val="00D9066D"/>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3"/>
    <w:rsid w:val="00DA6068"/>
    <w:rsid w:val="00DA6490"/>
    <w:rsid w:val="00DA64E7"/>
    <w:rsid w:val="00DA697E"/>
    <w:rsid w:val="00DA6B68"/>
    <w:rsid w:val="00DA6E41"/>
    <w:rsid w:val="00DB04F2"/>
    <w:rsid w:val="00DB0ADE"/>
    <w:rsid w:val="00DB1493"/>
    <w:rsid w:val="00DB1E4A"/>
    <w:rsid w:val="00DB3056"/>
    <w:rsid w:val="00DB3304"/>
    <w:rsid w:val="00DB35AB"/>
    <w:rsid w:val="00DB38B0"/>
    <w:rsid w:val="00DB3C55"/>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0512"/>
    <w:rsid w:val="00DD2DC2"/>
    <w:rsid w:val="00DD3411"/>
    <w:rsid w:val="00DD45A2"/>
    <w:rsid w:val="00DD4A91"/>
    <w:rsid w:val="00DD67F1"/>
    <w:rsid w:val="00DE101D"/>
    <w:rsid w:val="00DE25DE"/>
    <w:rsid w:val="00DE2730"/>
    <w:rsid w:val="00DE4F47"/>
    <w:rsid w:val="00DE5860"/>
    <w:rsid w:val="00DE5BF3"/>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3B4"/>
    <w:rsid w:val="00E04DA7"/>
    <w:rsid w:val="00E04DB4"/>
    <w:rsid w:val="00E04EC3"/>
    <w:rsid w:val="00E05B6A"/>
    <w:rsid w:val="00E061CC"/>
    <w:rsid w:val="00E0620A"/>
    <w:rsid w:val="00E06DBF"/>
    <w:rsid w:val="00E07184"/>
    <w:rsid w:val="00E071D7"/>
    <w:rsid w:val="00E079D5"/>
    <w:rsid w:val="00E07E9F"/>
    <w:rsid w:val="00E10CE1"/>
    <w:rsid w:val="00E12463"/>
    <w:rsid w:val="00E12922"/>
    <w:rsid w:val="00E13E3B"/>
    <w:rsid w:val="00E1410E"/>
    <w:rsid w:val="00E14A81"/>
    <w:rsid w:val="00E14C7F"/>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3007A"/>
    <w:rsid w:val="00E3087C"/>
    <w:rsid w:val="00E30C31"/>
    <w:rsid w:val="00E31145"/>
    <w:rsid w:val="00E31382"/>
    <w:rsid w:val="00E32AD3"/>
    <w:rsid w:val="00E3316E"/>
    <w:rsid w:val="00E332E4"/>
    <w:rsid w:val="00E33359"/>
    <w:rsid w:val="00E334B5"/>
    <w:rsid w:val="00E3353D"/>
    <w:rsid w:val="00E339DA"/>
    <w:rsid w:val="00E33DA2"/>
    <w:rsid w:val="00E3469F"/>
    <w:rsid w:val="00E3553D"/>
    <w:rsid w:val="00E36487"/>
    <w:rsid w:val="00E36B99"/>
    <w:rsid w:val="00E36D46"/>
    <w:rsid w:val="00E3759B"/>
    <w:rsid w:val="00E378C1"/>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971"/>
    <w:rsid w:val="00E51CAE"/>
    <w:rsid w:val="00E5215E"/>
    <w:rsid w:val="00E5278A"/>
    <w:rsid w:val="00E5291E"/>
    <w:rsid w:val="00E52AE7"/>
    <w:rsid w:val="00E52CBA"/>
    <w:rsid w:val="00E532D4"/>
    <w:rsid w:val="00E534B1"/>
    <w:rsid w:val="00E547A0"/>
    <w:rsid w:val="00E54FBB"/>
    <w:rsid w:val="00E557C9"/>
    <w:rsid w:val="00E55ECC"/>
    <w:rsid w:val="00E57A1B"/>
    <w:rsid w:val="00E60A5A"/>
    <w:rsid w:val="00E61AAC"/>
    <w:rsid w:val="00E61D0E"/>
    <w:rsid w:val="00E62D93"/>
    <w:rsid w:val="00E62F15"/>
    <w:rsid w:val="00E638CD"/>
    <w:rsid w:val="00E63961"/>
    <w:rsid w:val="00E63A9E"/>
    <w:rsid w:val="00E64248"/>
    <w:rsid w:val="00E64F6A"/>
    <w:rsid w:val="00E6571C"/>
    <w:rsid w:val="00E657FD"/>
    <w:rsid w:val="00E65931"/>
    <w:rsid w:val="00E6674E"/>
    <w:rsid w:val="00E66AA0"/>
    <w:rsid w:val="00E66DE4"/>
    <w:rsid w:val="00E70938"/>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2009"/>
    <w:rsid w:val="00E92C7C"/>
    <w:rsid w:val="00E93964"/>
    <w:rsid w:val="00E939C9"/>
    <w:rsid w:val="00E95DE2"/>
    <w:rsid w:val="00E965C0"/>
    <w:rsid w:val="00E96B14"/>
    <w:rsid w:val="00E96DCA"/>
    <w:rsid w:val="00E9703C"/>
    <w:rsid w:val="00E97162"/>
    <w:rsid w:val="00E971EA"/>
    <w:rsid w:val="00E97500"/>
    <w:rsid w:val="00E97EFF"/>
    <w:rsid w:val="00EA05CA"/>
    <w:rsid w:val="00EA0881"/>
    <w:rsid w:val="00EA0F87"/>
    <w:rsid w:val="00EA14FA"/>
    <w:rsid w:val="00EA17B8"/>
    <w:rsid w:val="00EA38DA"/>
    <w:rsid w:val="00EA3A73"/>
    <w:rsid w:val="00EA3FEE"/>
    <w:rsid w:val="00EA41FA"/>
    <w:rsid w:val="00EA42E5"/>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75C"/>
    <w:rsid w:val="00EB499B"/>
    <w:rsid w:val="00EB4B6B"/>
    <w:rsid w:val="00EB560F"/>
    <w:rsid w:val="00EB5C23"/>
    <w:rsid w:val="00EB616D"/>
    <w:rsid w:val="00EB65F0"/>
    <w:rsid w:val="00EB6E30"/>
    <w:rsid w:val="00EB714C"/>
    <w:rsid w:val="00EB7BF0"/>
    <w:rsid w:val="00EB7EC9"/>
    <w:rsid w:val="00EC033D"/>
    <w:rsid w:val="00EC04BA"/>
    <w:rsid w:val="00EC1B83"/>
    <w:rsid w:val="00EC1ED6"/>
    <w:rsid w:val="00EC2918"/>
    <w:rsid w:val="00EC2A12"/>
    <w:rsid w:val="00EC2CF9"/>
    <w:rsid w:val="00EC316D"/>
    <w:rsid w:val="00EC33B4"/>
    <w:rsid w:val="00EC3CB6"/>
    <w:rsid w:val="00EC48BA"/>
    <w:rsid w:val="00EC5140"/>
    <w:rsid w:val="00EC51D8"/>
    <w:rsid w:val="00EC5578"/>
    <w:rsid w:val="00EC56BD"/>
    <w:rsid w:val="00EC5EEF"/>
    <w:rsid w:val="00EC65FE"/>
    <w:rsid w:val="00EC6CDE"/>
    <w:rsid w:val="00EC6D03"/>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CF4"/>
    <w:rsid w:val="00EE2473"/>
    <w:rsid w:val="00EE2623"/>
    <w:rsid w:val="00EE3205"/>
    <w:rsid w:val="00EE3944"/>
    <w:rsid w:val="00EE3F10"/>
    <w:rsid w:val="00EE3FA5"/>
    <w:rsid w:val="00EE4229"/>
    <w:rsid w:val="00EE484B"/>
    <w:rsid w:val="00EE5B19"/>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1CA2"/>
    <w:rsid w:val="00F02AA9"/>
    <w:rsid w:val="00F03033"/>
    <w:rsid w:val="00F030E8"/>
    <w:rsid w:val="00F038CF"/>
    <w:rsid w:val="00F03A7A"/>
    <w:rsid w:val="00F03A94"/>
    <w:rsid w:val="00F03AA1"/>
    <w:rsid w:val="00F04393"/>
    <w:rsid w:val="00F04826"/>
    <w:rsid w:val="00F050C0"/>
    <w:rsid w:val="00F05119"/>
    <w:rsid w:val="00F058F5"/>
    <w:rsid w:val="00F061AE"/>
    <w:rsid w:val="00F06312"/>
    <w:rsid w:val="00F06796"/>
    <w:rsid w:val="00F078E3"/>
    <w:rsid w:val="00F07CB4"/>
    <w:rsid w:val="00F07FC7"/>
    <w:rsid w:val="00F10949"/>
    <w:rsid w:val="00F11351"/>
    <w:rsid w:val="00F11E23"/>
    <w:rsid w:val="00F11E9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B9C"/>
    <w:rsid w:val="00F407C4"/>
    <w:rsid w:val="00F408ED"/>
    <w:rsid w:val="00F40A06"/>
    <w:rsid w:val="00F41033"/>
    <w:rsid w:val="00F413BC"/>
    <w:rsid w:val="00F415A0"/>
    <w:rsid w:val="00F41B8C"/>
    <w:rsid w:val="00F42250"/>
    <w:rsid w:val="00F4261C"/>
    <w:rsid w:val="00F4280B"/>
    <w:rsid w:val="00F43D73"/>
    <w:rsid w:val="00F443AB"/>
    <w:rsid w:val="00F44531"/>
    <w:rsid w:val="00F460D0"/>
    <w:rsid w:val="00F46A4A"/>
    <w:rsid w:val="00F47120"/>
    <w:rsid w:val="00F47E0C"/>
    <w:rsid w:val="00F50A11"/>
    <w:rsid w:val="00F50B15"/>
    <w:rsid w:val="00F50C5E"/>
    <w:rsid w:val="00F51A56"/>
    <w:rsid w:val="00F52B24"/>
    <w:rsid w:val="00F52E29"/>
    <w:rsid w:val="00F536D0"/>
    <w:rsid w:val="00F543EA"/>
    <w:rsid w:val="00F54B34"/>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33CB"/>
    <w:rsid w:val="00F83613"/>
    <w:rsid w:val="00F8398B"/>
    <w:rsid w:val="00F839F7"/>
    <w:rsid w:val="00F83D1C"/>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0FE"/>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0C2E"/>
    <w:rsid w:val="00FC3593"/>
    <w:rsid w:val="00FC4A99"/>
    <w:rsid w:val="00FC592E"/>
    <w:rsid w:val="00FC5A8B"/>
    <w:rsid w:val="00FC688D"/>
    <w:rsid w:val="00FC6E79"/>
    <w:rsid w:val="00FD065D"/>
    <w:rsid w:val="00FD1359"/>
    <w:rsid w:val="00FD21DD"/>
    <w:rsid w:val="00FD24D3"/>
    <w:rsid w:val="00FD287C"/>
    <w:rsid w:val="00FD4628"/>
    <w:rsid w:val="00FD4881"/>
    <w:rsid w:val="00FD4886"/>
    <w:rsid w:val="00FD4D60"/>
    <w:rsid w:val="00FD6107"/>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856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s.org.br/Paginas/resultados-da-operacao/historico-da-operacao/energia_afluente_subsistema.aspx" TargetMode="External"/><Relationship Id="rId21" Type="http://schemas.openxmlformats.org/officeDocument/2006/relationships/image" Target="media/image8.emf"/><Relationship Id="rId42" Type="http://schemas.openxmlformats.org/officeDocument/2006/relationships/image" Target="media/image25.emf"/><Relationship Id="rId47" Type="http://schemas.openxmlformats.org/officeDocument/2006/relationships/image" Target="media/image29.emf"/><Relationship Id="rId63" Type="http://schemas.openxmlformats.org/officeDocument/2006/relationships/image" Target="media/image43.emf"/><Relationship Id="rId68" Type="http://schemas.openxmlformats.org/officeDocument/2006/relationships/hyperlink" Target="https://dadosabertos.aneel.gov.br/dataset/ralie-relatorio-de-acompanhamento-da-expansao-da-oferta-de-geracao-de-energia-eletrica" TargetMode="External"/><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hyperlink" Target="https://www.ons.org.br/paginas/resultados-da-operacao/historico-da-operacao/dados-gerais" TargetMode="External"/><Relationship Id="rId16" Type="http://schemas.openxmlformats.org/officeDocument/2006/relationships/image" Target="media/image4.png"/><Relationship Id="rId107" Type="http://schemas.openxmlformats.org/officeDocument/2006/relationships/hyperlink" Target="https://www.ccee.org.br/en/precos/painel-precos" TargetMode="External"/><Relationship Id="rId11" Type="http://schemas.openxmlformats.org/officeDocument/2006/relationships/image" Target="media/image1.png"/><Relationship Id="rId32" Type="http://schemas.openxmlformats.org/officeDocument/2006/relationships/image" Target="media/image18.emf"/><Relationship Id="rId37" Type="http://schemas.openxmlformats.org/officeDocument/2006/relationships/image" Target="media/image22.emf"/><Relationship Id="rId53" Type="http://schemas.openxmlformats.org/officeDocument/2006/relationships/image" Target="media/image35.png"/><Relationship Id="rId58" Type="http://schemas.openxmlformats.org/officeDocument/2006/relationships/hyperlink" Target="https://sdro.ons.org.br/SDRO/DIARIO/index.htm" TargetMode="External"/><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hyperlink" Target="https://www.gov.br/aneel/pt-br/centrais-de-conteudos/relatorios-e-indicadores/distribuicao" TargetMode="External"/><Relationship Id="rId5" Type="http://schemas.openxmlformats.org/officeDocument/2006/relationships/numbering" Target="numbering.xml"/><Relationship Id="rId90" Type="http://schemas.openxmlformats.org/officeDocument/2006/relationships/image" Target="media/image67.emf"/><Relationship Id="rId95" Type="http://schemas.openxmlformats.org/officeDocument/2006/relationships/image" Target="media/image71.emf"/><Relationship Id="rId22" Type="http://schemas.openxmlformats.org/officeDocument/2006/relationships/image" Target="media/image9.emf"/><Relationship Id="rId27" Type="http://schemas.openxmlformats.org/officeDocument/2006/relationships/image" Target="media/image13.emf"/><Relationship Id="rId43" Type="http://schemas.openxmlformats.org/officeDocument/2006/relationships/hyperlink" Target="https://dados.ons.org.br/dataset/importacaoenergia-comercial-2" TargetMode="External"/><Relationship Id="rId48" Type="http://schemas.openxmlformats.org/officeDocument/2006/relationships/image" Target="media/image30.emf"/><Relationship Id="rId64" Type="http://schemas.openxmlformats.org/officeDocument/2006/relationships/image" Target="media/image44.emf"/><Relationship Id="rId69" Type="http://schemas.openxmlformats.org/officeDocument/2006/relationships/image" Target="media/image47.emf"/><Relationship Id="rId113" Type="http://schemas.openxmlformats.org/officeDocument/2006/relationships/hyperlink" Target="https://www.ons.org.br/Paginas/topo/arquitetura-aberta.aspx" TargetMode="External"/><Relationship Id="rId80" Type="http://schemas.openxmlformats.org/officeDocument/2006/relationships/image" Target="media/image57.emf"/><Relationship Id="rId85" Type="http://schemas.openxmlformats.org/officeDocument/2006/relationships/image" Target="media/image62.emf"/><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9.emf"/><Relationship Id="rId38" Type="http://schemas.openxmlformats.org/officeDocument/2006/relationships/image" Target="media/image23.emf"/><Relationship Id="rId59" Type="http://schemas.openxmlformats.org/officeDocument/2006/relationships/image" Target="media/image40.emf"/><Relationship Id="rId103" Type="http://schemas.openxmlformats.org/officeDocument/2006/relationships/hyperlink" Target="https://www.gov.br/aneel/pt-br/centrais-de-conteudos/relatorios-e-indicadores/geracao" TargetMode="External"/><Relationship Id="rId108" Type="http://schemas.openxmlformats.org/officeDocument/2006/relationships/hyperlink" Target="https://www.ccee.org.br/en/dados-e-analises/dados-geracao" TargetMode="External"/><Relationship Id="rId54" Type="http://schemas.openxmlformats.org/officeDocument/2006/relationships/image" Target="media/image36.png"/><Relationship Id="rId70" Type="http://schemas.openxmlformats.org/officeDocument/2006/relationships/image" Target="media/image48.emf"/><Relationship Id="rId75" Type="http://schemas.openxmlformats.org/officeDocument/2006/relationships/image" Target="media/image52.emf"/><Relationship Id="rId91" Type="http://schemas.openxmlformats.org/officeDocument/2006/relationships/image" Target="media/image68.emf"/><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31.emf"/><Relationship Id="rId57" Type="http://schemas.openxmlformats.org/officeDocument/2006/relationships/image" Target="media/image39.png"/><Relationship Id="rId106" Type="http://schemas.openxmlformats.org/officeDocument/2006/relationships/hyperlink" Target="https://www.ccee.org.br/web/guest/dados-e-analises/consumo"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1.emf"/><Relationship Id="rId65" Type="http://schemas.openxmlformats.org/officeDocument/2006/relationships/hyperlink" Target="https://dadosabertos.aneel.gov.br/dataset/ralie-relatorio-de-acompanhamento-da-expansao-da-oferta-de-geracao-de-energia-eletrica" TargetMode="External"/><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hyperlink" Target="https://sintegre.ons.org.br/sites/2/53/paginas/servicos/historico-de-produtos.aspx?produto=Resultados%20do%20Interc%C3%A2mbio%20Internacional" TargetMode="External"/><Relationship Id="rId99" Type="http://schemas.openxmlformats.org/officeDocument/2006/relationships/image" Target="media/image75.emf"/><Relationship Id="rId101" Type="http://schemas.openxmlformats.org/officeDocument/2006/relationships/hyperlink" Target="https://dados.ons.org.br/dataset/importacaoenergia-comercial-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hyperlink" Target="https://dados.ons.org.br/dataset/importacaoenergia-comercial-2" TargetMode="External"/><Relationship Id="rId109" Type="http://schemas.openxmlformats.org/officeDocument/2006/relationships/hyperlink" Target="https://www.ccee.org.br/en/web/guest/mercado/contas-setoriais" TargetMode="External"/><Relationship Id="rId34" Type="http://schemas.openxmlformats.org/officeDocument/2006/relationships/hyperlink" Target="https://dados.ons.org.br/organization/ons" TargetMode="External"/><Relationship Id="rId50" Type="http://schemas.openxmlformats.org/officeDocument/2006/relationships/image" Target="media/image32.emf"/><Relationship Id="rId55" Type="http://schemas.openxmlformats.org/officeDocument/2006/relationships/image" Target="media/image37.png"/><Relationship Id="rId76" Type="http://schemas.openxmlformats.org/officeDocument/2006/relationships/image" Target="media/image53.emf"/><Relationship Id="rId97" Type="http://schemas.openxmlformats.org/officeDocument/2006/relationships/image" Target="media/image73.emf"/><Relationship Id="rId104" Type="http://schemas.openxmlformats.org/officeDocument/2006/relationships/hyperlink" Target="https://www.gov.br/aneel/pt-br/centrais-de-conteudos/relatorios-e-indicadores/transmissao" TargetMode="External"/><Relationship Id="rId7" Type="http://schemas.openxmlformats.org/officeDocument/2006/relationships/settings" Target="settings.xml"/><Relationship Id="rId71" Type="http://schemas.openxmlformats.org/officeDocument/2006/relationships/hyperlink" Target="https://dadosabertos.aneel.gov.br/dataset/ralie-relatorio-de-acompanhamento-da-expansao-da-oferta-de-geracao-de-energia-eletrica" TargetMode="External"/><Relationship Id="rId92" Type="http://schemas.openxmlformats.org/officeDocument/2006/relationships/image" Target="media/image69.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image" Target="media/image11.emf"/><Relationship Id="rId40" Type="http://schemas.openxmlformats.org/officeDocument/2006/relationships/image" Target="media/image24.emf"/><Relationship Id="rId45" Type="http://schemas.openxmlformats.org/officeDocument/2006/relationships/image" Target="media/image27.emf"/><Relationship Id="rId66" Type="http://schemas.openxmlformats.org/officeDocument/2006/relationships/image" Target="media/image45.emf"/><Relationship Id="rId87" Type="http://schemas.openxmlformats.org/officeDocument/2006/relationships/image" Target="media/image64.emf"/><Relationship Id="rId110" Type="http://schemas.openxmlformats.org/officeDocument/2006/relationships/hyperlink" Target="https://dadosabertos.ccee.org.br/" TargetMode="External"/><Relationship Id="rId115" Type="http://schemas.openxmlformats.org/officeDocument/2006/relationships/theme" Target="theme/theme1.xml"/><Relationship Id="rId61" Type="http://schemas.openxmlformats.org/officeDocument/2006/relationships/image" Target="media/image42.emf"/><Relationship Id="rId82" Type="http://schemas.openxmlformats.org/officeDocument/2006/relationships/image" Target="media/image59.emf"/><Relationship Id="rId19" Type="http://schemas.openxmlformats.org/officeDocument/2006/relationships/image" Target="media/image7.emf"/><Relationship Id="rId14" Type="http://schemas.openxmlformats.org/officeDocument/2006/relationships/header" Target="header1.xml"/><Relationship Id="rId30" Type="http://schemas.openxmlformats.org/officeDocument/2006/relationships/image" Target="media/image16.emf"/><Relationship Id="rId35" Type="http://schemas.openxmlformats.org/officeDocument/2006/relationships/image" Target="media/image20.emf"/><Relationship Id="rId56" Type="http://schemas.openxmlformats.org/officeDocument/2006/relationships/image" Target="media/image38.png"/><Relationship Id="rId77" Type="http://schemas.openxmlformats.org/officeDocument/2006/relationships/image" Target="media/image54.emf"/><Relationship Id="rId100" Type="http://schemas.openxmlformats.org/officeDocument/2006/relationships/image" Target="media/image76.emf"/><Relationship Id="rId105" Type="http://schemas.openxmlformats.org/officeDocument/2006/relationships/hyperlink" Target="https://dados.gov.br/dados/organizacoes/visualizar/agencia-nacional-de-energia-eletrica?idOrganizacao=729e2446-e5a9-4ecf-a2d4-ac08235f55fc&amp;pagina=1" TargetMode="External"/><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28.emf"/><Relationship Id="rId67" Type="http://schemas.openxmlformats.org/officeDocument/2006/relationships/image" Target="media/image46.emf"/><Relationship Id="rId20" Type="http://schemas.openxmlformats.org/officeDocument/2006/relationships/hyperlink" Target="http://clima1.cptec.inpe.br/monitoramentobrasil/pt" TargetMode="External"/><Relationship Id="rId41" Type="http://schemas.openxmlformats.org/officeDocument/2006/relationships/hyperlink" Target="https://dados.ons.org.br/dataset/importacaoenergia-comercial-2" TargetMode="External"/><Relationship Id="rId62" Type="http://schemas.openxmlformats.org/officeDocument/2006/relationships/hyperlink" Target="https://app.powerbi.com/view?r=eyJrIjoiNjc4OGYyYjQtYWM2ZC00YjllLWJlYmEtYzdkNTQ1MTc1NjM2IiwidCI6IjQwZDZmOWI4LWVjYTctNDZhMi05MmQ0LWVhNGU5YzAxNzBlMSIsImMiOjR9" TargetMode="External"/><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hyperlink" Target="https://www.epe.gov.br/pt/publicacoes-dados-abertos/ferramentas-interativ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customXml/itemProps4.xml><?xml version="1.0" encoding="utf-8"?>
<ds:datastoreItem xmlns:ds="http://schemas.openxmlformats.org/officeDocument/2006/customXml" ds:itemID="{081BFA41-7FE1-4F63-9C35-DB34CC589137}">
  <ds:schemaRef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f629b25b-67da-4643-a557-c0ea756a3f30"/>
    <ds:schemaRef ds:uri="http://schemas.openxmlformats.org/package/2006/metadata/core-properties"/>
    <ds:schemaRef ds:uri="80d6ce68-b350-467f-b409-867846fde68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43</Pages>
  <Words>4797</Words>
  <Characters>27872</Characters>
  <Application>Microsoft Office Word</Application>
  <DocSecurity>0</DocSecurity>
  <Lines>1266</Lines>
  <Paragraphs>583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Edson Thiago Nascimento De Jesus</cp:lastModifiedBy>
  <cp:revision>17</cp:revision>
  <cp:lastPrinted>2025-11-28T19:33:00Z</cp:lastPrinted>
  <dcterms:created xsi:type="dcterms:W3CDTF">2025-09-23T18:39:00Z</dcterms:created>
  <dcterms:modified xsi:type="dcterms:W3CDTF">2025-11-28T19:34:00Z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