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06030" behindDoc="0" locked="0" layoutInCell="1" allowOverlap="1" wp14:anchorId="352CBF50" wp14:editId="58A4397C">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82441" behindDoc="1" locked="0" layoutInCell="1" allowOverlap="1" wp14:anchorId="3F63D7C6" wp14:editId="2F3E307A">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06025" behindDoc="0" locked="0" layoutInCell="1" allowOverlap="1" wp14:anchorId="4773A1D8" wp14:editId="7FD67768">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D016B4" w:rsidRPr="00171023" w:rsidRDefault="00D016B4"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0602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D016B4" w:rsidRPr="00171023" w:rsidRDefault="00D016B4"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11182" behindDoc="0" locked="0" layoutInCell="1" allowOverlap="1" wp14:anchorId="05D777D0" wp14:editId="61AFCEBC">
                <wp:simplePos x="0" y="0"/>
                <wp:positionH relativeFrom="margin">
                  <wp:posOffset>4360545</wp:posOffset>
                </wp:positionH>
                <wp:positionV relativeFrom="paragraph">
                  <wp:posOffset>5608625</wp:posOffset>
                </wp:positionV>
                <wp:extent cx="2457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38912"/>
                        </a:xfrm>
                        <a:prstGeom prst="rect">
                          <a:avLst/>
                        </a:prstGeom>
                        <a:noFill/>
                        <a:ln w="9525">
                          <a:noFill/>
                          <a:miter lim="800000"/>
                          <a:headEnd/>
                          <a:tailEnd/>
                        </a:ln>
                      </wps:spPr>
                      <wps:txbx>
                        <w:txbxContent>
                          <w:p w14:paraId="0690F42C" w14:textId="6251A561" w:rsidR="00D016B4" w:rsidRPr="00436710" w:rsidRDefault="00D016B4"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Outubro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5D777D0" id="_x0000_s1027" type="#_x0000_t202" style="position:absolute;left:0;text-align:left;margin-left:343.35pt;margin-top:441.6pt;width:193.5pt;height:34.55pt;z-index:2519111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" filled="f" stroked="f">
                <v:textbox>
                  <w:txbxContent>
                    <w:p w14:paraId="0690F42C" w14:textId="6251A561" w:rsidR="00D016B4" w:rsidRPr="00436710" w:rsidRDefault="00D016B4"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Outubro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06027" behindDoc="0" locked="0" layoutInCell="1" allowOverlap="1" wp14:anchorId="57FDBE33" wp14:editId="309AE92D">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D016B4" w:rsidRPr="00171023" w:rsidRDefault="00D016B4"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 w14:anchorId="57FDBE33" id="_x0000_s1028" type="#_x0000_t202" style="position:absolute;left:0;text-align:left;margin-left:0;margin-top:383.15pt;width:377.6pt;height:110.6pt;z-index:251606027;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D016B4" w:rsidRPr="00171023" w:rsidRDefault="00D016B4"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06026" behindDoc="0" locked="0" layoutInCell="1" allowOverlap="1" wp14:anchorId="4A25AAB8" wp14:editId="41F025E2">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D016B4" w:rsidRPr="00171023" w:rsidRDefault="00D016B4"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A25AAB8" id="_x0000_s1029" type="#_x0000_t202" style="position:absolute;left:0;text-align:left;margin-left:0;margin-top:17.75pt;width:300.8pt;height:90.7pt;z-index:25160602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D016B4" w:rsidRPr="00171023" w:rsidRDefault="00D016B4"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09134" behindDoc="0" locked="0" layoutInCell="1" allowOverlap="1" wp14:anchorId="7D824B21" wp14:editId="34EA3455">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7F85A4D" id="Retângulo 45" o:spid="_x0000_s1026" style="position:absolute;margin-left:328.5pt;margin-top:444.8pt;width:234.9pt;height:28.75pt;z-index:251909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62280607"/>
      <w:bookmarkStart w:id="14"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5" w:name="_Toc162860775"/>
      <w:bookmarkStart w:id="16" w:name="_Toc162861648"/>
      <w:bookmarkStart w:id="17" w:name="_Toc162861988"/>
      <w:bookmarkStart w:id="18" w:name="_Toc162862077"/>
      <w:bookmarkStart w:id="19" w:name="_Toc162863632"/>
      <w:bookmarkStart w:id="20" w:name="_Toc163048760"/>
      <w:bookmarkStart w:id="21" w:name="_Toc163057634"/>
      <w:bookmarkStart w:id="22" w:name="_Toc165361749"/>
      <w:bookmarkStart w:id="23" w:name="_Toc165361879"/>
      <w:bookmarkStart w:id="24" w:name="_Toc166236323"/>
      <w:bookmarkStart w:id="25" w:name="_Toc172622975"/>
      <w:bookmarkStart w:id="26" w:name="_Toc176533046"/>
      <w:bookmarkStart w:id="27" w:name="_Toc176533103"/>
      <w:r w:rsidRPr="002B5B3F">
        <w:rPr>
          <w:rStyle w:val="Ttulo1Char"/>
          <w:rFonts w:cs="Arial"/>
          <w:color w:val="3366CC"/>
          <w:sz w:val="22"/>
        </w:rPr>
        <w:t>MINISTÉRIO DE MINAS E ENERGIA</w:t>
      </w:r>
      <w:bookmarkEnd w:id="15"/>
      <w:bookmarkEnd w:id="16"/>
      <w:bookmarkEnd w:id="17"/>
      <w:bookmarkEnd w:id="18"/>
      <w:bookmarkEnd w:id="19"/>
      <w:bookmarkEnd w:id="20"/>
      <w:bookmarkEnd w:id="21"/>
      <w:bookmarkEnd w:id="22"/>
      <w:bookmarkEnd w:id="23"/>
      <w:bookmarkEnd w:id="24"/>
      <w:bookmarkEnd w:id="25"/>
      <w:bookmarkEnd w:id="26"/>
      <w:bookmarkEnd w:id="27"/>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28" w:name="_Toc162860776"/>
      <w:bookmarkStart w:id="29" w:name="_Toc162861649"/>
      <w:bookmarkStart w:id="30" w:name="_Toc162861989"/>
      <w:bookmarkStart w:id="31" w:name="_Toc162862078"/>
      <w:bookmarkStart w:id="32" w:name="_Toc162863633"/>
      <w:bookmarkStart w:id="33" w:name="_Toc163048761"/>
      <w:bookmarkStart w:id="34" w:name="_Toc163057635"/>
      <w:bookmarkStart w:id="35" w:name="_Toc165361750"/>
      <w:bookmarkStart w:id="36" w:name="_Toc165361880"/>
      <w:bookmarkStart w:id="37" w:name="_Toc166236324"/>
      <w:bookmarkStart w:id="38" w:name="_Toc172622976"/>
      <w:bookmarkStart w:id="39" w:name="_Toc176533047"/>
      <w:bookmarkStart w:id="40" w:name="_Toc176533104"/>
      <w:r w:rsidRPr="002B5B3F">
        <w:rPr>
          <w:rStyle w:val="Ttulo1Char"/>
          <w:rFonts w:cs="Arial"/>
          <w:color w:val="3366CC"/>
          <w:sz w:val="22"/>
        </w:rPr>
        <w:t>SECRETARIA NACIONAL DE ENERGIA ELÉTRICA</w:t>
      </w:r>
      <w:bookmarkEnd w:id="28"/>
      <w:bookmarkEnd w:id="29"/>
      <w:bookmarkEnd w:id="30"/>
      <w:bookmarkEnd w:id="31"/>
      <w:bookmarkEnd w:id="32"/>
      <w:bookmarkEnd w:id="33"/>
      <w:bookmarkEnd w:id="34"/>
      <w:bookmarkEnd w:id="35"/>
      <w:bookmarkEnd w:id="36"/>
      <w:bookmarkEnd w:id="37"/>
      <w:bookmarkEnd w:id="38"/>
      <w:bookmarkEnd w:id="39"/>
      <w:bookmarkEnd w:id="40"/>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1" w:name="_Toc162860777"/>
      <w:bookmarkStart w:id="42" w:name="_Toc162861650"/>
      <w:bookmarkStart w:id="43" w:name="_Toc162861990"/>
      <w:bookmarkStart w:id="44" w:name="_Toc162862079"/>
      <w:bookmarkStart w:id="45" w:name="_Toc162863634"/>
      <w:bookmarkStart w:id="46" w:name="_Toc163048762"/>
      <w:bookmarkStart w:id="47" w:name="_Toc163057636"/>
      <w:bookmarkStart w:id="48" w:name="_Toc165361751"/>
      <w:bookmarkStart w:id="49" w:name="_Toc165361881"/>
      <w:bookmarkStart w:id="50" w:name="_Toc166236325"/>
      <w:bookmarkStart w:id="51" w:name="_Toc172622977"/>
      <w:bookmarkStart w:id="52" w:name="_Toc176533048"/>
      <w:bookmarkStart w:id="53" w:name="_Toc176533105"/>
      <w:r w:rsidRPr="002B5B3F">
        <w:rPr>
          <w:rStyle w:val="Ttulo1Char"/>
          <w:rFonts w:cs="Arial"/>
          <w:color w:val="3366CC"/>
          <w:sz w:val="22"/>
        </w:rPr>
        <w:t>DEPARTAMENTO DE DESEMPENHO DA OPERAÇÃO DO SISTEMA ELÉTRICO</w:t>
      </w:r>
      <w:bookmarkEnd w:id="41"/>
      <w:bookmarkEnd w:id="42"/>
      <w:bookmarkEnd w:id="43"/>
      <w:bookmarkEnd w:id="44"/>
      <w:bookmarkEnd w:id="45"/>
      <w:bookmarkEnd w:id="46"/>
      <w:bookmarkEnd w:id="47"/>
      <w:bookmarkEnd w:id="48"/>
      <w:bookmarkEnd w:id="49"/>
      <w:bookmarkEnd w:id="50"/>
      <w:bookmarkEnd w:id="51"/>
      <w:bookmarkEnd w:id="52"/>
      <w:bookmarkEnd w:id="53"/>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Victor Protázio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7777777" w:rsidR="001252D7" w:rsidRPr="002B5B3F" w:rsidRDefault="001252D7" w:rsidP="0077383F">
      <w:pPr>
        <w:ind w:left="-142"/>
        <w:rPr>
          <w:rFonts w:ascii="Arial" w:hAnsi="Arial" w:cs="Arial"/>
          <w:w w:val="105"/>
          <w:sz w:val="20"/>
          <w:szCs w:val="20"/>
        </w:rPr>
      </w:pPr>
    </w:p>
    <w:p w14:paraId="67E577AE" w14:textId="77777777" w:rsidR="001252D7" w:rsidRPr="002B5B3F" w:rsidRDefault="001252D7" w:rsidP="0077383F">
      <w:pPr>
        <w:ind w:left="-142"/>
        <w:rPr>
          <w:rFonts w:ascii="Arial" w:hAnsi="Arial" w:cs="Arial"/>
          <w:w w:val="105"/>
          <w:sz w:val="20"/>
          <w:szCs w:val="20"/>
        </w:rPr>
      </w:pPr>
    </w:p>
    <w:p w14:paraId="021353CC" w14:textId="77777777" w:rsidR="001252D7" w:rsidRPr="002B5B3F" w:rsidRDefault="001252D7" w:rsidP="0077383F">
      <w:pPr>
        <w:ind w:left="-142"/>
        <w:rPr>
          <w:rFonts w:ascii="Arial" w:hAnsi="Arial" w:cs="Arial"/>
          <w:w w:val="105"/>
          <w:sz w:val="20"/>
          <w:szCs w:val="20"/>
        </w:rPr>
      </w:pPr>
    </w:p>
    <w:p w14:paraId="57CAA804" w14:textId="77777777" w:rsidR="001252D7" w:rsidRPr="002B5B3F" w:rsidRDefault="001252D7" w:rsidP="0077383F">
      <w:pPr>
        <w:ind w:left="-142"/>
        <w:rPr>
          <w:rFonts w:ascii="Arial" w:hAnsi="Arial" w:cs="Arial"/>
          <w:w w:val="105"/>
          <w:sz w:val="20"/>
          <w:szCs w:val="20"/>
        </w:rPr>
      </w:pPr>
    </w:p>
    <w:p w14:paraId="688F0747" w14:textId="77777777"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77383F">
      <w:pPr>
        <w:ind w:left="-142"/>
        <w:rPr>
          <w:rFonts w:ascii="Arial" w:hAnsi="Arial" w:cs="Arial"/>
          <w:w w:val="105"/>
          <w:sz w:val="20"/>
          <w:szCs w:val="20"/>
        </w:rPr>
      </w:pPr>
    </w:p>
    <w:p w14:paraId="15A2D614" w14:textId="5FC7A335" w:rsidR="0077383F" w:rsidRPr="002B5B3F" w:rsidRDefault="0077383F" w:rsidP="005A174C">
      <w:pPr>
        <w:ind w:left="-142" w:right="-142"/>
        <w:rPr>
          <w:rStyle w:val="Ttulo1Char"/>
          <w:rFonts w:cs="Arial"/>
          <w:color w:val="3366CC"/>
          <w:sz w:val="22"/>
        </w:rPr>
      </w:pPr>
      <w:bookmarkStart w:id="54" w:name="_Toc172622978"/>
      <w:bookmarkStart w:id="55" w:name="_Toc176533049"/>
      <w:bookmarkStart w:id="56" w:name="_Toc176533106"/>
      <w:bookmarkStart w:id="57" w:name="_Toc165361752"/>
      <w:bookmarkStart w:id="58" w:name="_Toc165361882"/>
      <w:bookmarkStart w:id="59" w:name="_Toc166236326"/>
      <w:r w:rsidRPr="002B5B3F">
        <w:rPr>
          <w:rStyle w:val="Ttulo1Char"/>
          <w:rFonts w:cs="Arial"/>
          <w:color w:val="3366CC"/>
          <w:sz w:val="22"/>
        </w:rPr>
        <w:t>COLABORAÇÃO DO DEPARTAMENTO DE POLÍTICAS SETORIAIS</w:t>
      </w:r>
      <w:bookmarkEnd w:id="54"/>
      <w:bookmarkEnd w:id="55"/>
      <w:bookmarkEnd w:id="5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5638389D" w14:textId="77777777" w:rsidR="009B40B2" w:rsidRDefault="0077383F" w:rsidP="0077383F">
      <w:pPr>
        <w:ind w:left="-142"/>
        <w:rPr>
          <w:rFonts w:ascii="Arial" w:hAnsi="Arial" w:cs="Arial"/>
          <w:w w:val="105"/>
          <w:sz w:val="20"/>
          <w:szCs w:val="20"/>
        </w:rPr>
      </w:pPr>
      <w:r w:rsidRPr="002B5B3F">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60" w:name="_Toc172622979"/>
      <w:bookmarkStart w:id="61" w:name="_Toc176533050"/>
      <w:bookmarkStart w:id="62" w:name="_Toc176533107"/>
      <w:r w:rsidRPr="002B5B3F">
        <w:rPr>
          <w:rStyle w:val="Ttulo1Char"/>
          <w:rFonts w:cs="Arial"/>
          <w:color w:val="3366CC"/>
          <w:sz w:val="22"/>
        </w:rPr>
        <w:t>COLABORAÇÃO DO DEPARTAMENTO DE POLÍTICAS PARA O MERCADO</w:t>
      </w:r>
      <w:bookmarkEnd w:id="57"/>
      <w:bookmarkEnd w:id="58"/>
      <w:bookmarkEnd w:id="59"/>
      <w:bookmarkEnd w:id="60"/>
      <w:bookmarkEnd w:id="61"/>
      <w:bookmarkEnd w:id="62"/>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63" w:name="_Toc172622980"/>
      <w:bookmarkStart w:id="64" w:name="_Toc176533051"/>
      <w:bookmarkStart w:id="65" w:name="_Toc176533108"/>
      <w:r w:rsidRPr="002B5B3F">
        <w:rPr>
          <w:rStyle w:val="Ttulo1Char"/>
          <w:rFonts w:cs="Arial"/>
          <w:color w:val="3366CC"/>
          <w:sz w:val="22"/>
        </w:rPr>
        <w:t>COLABORAÇÃO DO DEPARTAMENTO DE UNIVERSALIZAÇÃO E POLÍTICAS SOCIAIS DE ENERGIA ELÉTRICA</w:t>
      </w:r>
      <w:bookmarkEnd w:id="63"/>
      <w:bookmarkEnd w:id="64"/>
      <w:bookmarkEnd w:id="65"/>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Andrea Naritza Silva Marquim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66" w:name="_Toc172622981"/>
      <w:bookmarkStart w:id="67" w:name="_Toc176533052"/>
      <w:bookmarkStart w:id="68" w:name="_Toc176533109"/>
      <w:r w:rsidRPr="002B5B3F">
        <w:rPr>
          <w:rStyle w:val="Ttulo1Char"/>
          <w:rFonts w:cs="Arial"/>
          <w:color w:val="3366CC"/>
          <w:sz w:val="22"/>
        </w:rPr>
        <w:t>APOIO DOS ESTAGIÁRIOS</w:t>
      </w:r>
      <w:bookmarkEnd w:id="66"/>
      <w:bookmarkEnd w:id="67"/>
      <w:bookmarkEnd w:id="68"/>
    </w:p>
    <w:p w14:paraId="34FCA46D" w14:textId="77777777"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2EEA16C8" w:rsidR="0077383F" w:rsidRPr="002B5B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6DD5C220" w14:textId="77777777" w:rsidR="0077383F" w:rsidRPr="002B5B3F" w:rsidRDefault="0077383F" w:rsidP="0077383F">
      <w:pPr>
        <w:tabs>
          <w:tab w:val="left" w:pos="5670"/>
        </w:tabs>
        <w:ind w:hanging="142"/>
        <w:rPr>
          <w:rFonts w:ascii="Arial" w:hAnsi="Arial"/>
          <w:b/>
          <w:w w:val="105"/>
          <w:sz w:val="20"/>
          <w:szCs w:val="20"/>
        </w:rPr>
      </w:pPr>
      <w:r w:rsidRPr="002B5B3F">
        <w:rPr>
          <w:rFonts w:ascii="Arial" w:hAnsi="Arial" w:cs="Arial"/>
          <w:w w:val="105"/>
          <w:sz w:val="20"/>
          <w:szCs w:val="20"/>
        </w:rPr>
        <w:t>Raquel Nascimento Marques</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69" w:name="_Toc162860780"/>
      <w:bookmarkStart w:id="70" w:name="_Toc162861653"/>
      <w:bookmarkStart w:id="71" w:name="_Toc162861993"/>
      <w:bookmarkStart w:id="72" w:name="_Toc162862082"/>
      <w:bookmarkStart w:id="73" w:name="_Toc162863637"/>
      <w:bookmarkStart w:id="74" w:name="_Toc163048765"/>
      <w:bookmarkStart w:id="75" w:name="_Toc163057639"/>
    </w:p>
    <w:p w14:paraId="00778187" w14:textId="77777777" w:rsidR="00933994" w:rsidRPr="00001030" w:rsidRDefault="00933994" w:rsidP="00933994">
      <w:pPr>
        <w:ind w:hanging="142"/>
        <w:rPr>
          <w:rStyle w:val="Ttulo1Char"/>
          <w:rFonts w:cs="Arial"/>
          <w:color w:val="3366CC"/>
          <w:sz w:val="22"/>
          <w:highlight w:val="yellow"/>
        </w:rPr>
      </w:pPr>
    </w:p>
    <w:p w14:paraId="03B0BB6A" w14:textId="77777777" w:rsidR="00933994" w:rsidRDefault="00933994" w:rsidP="00933994">
      <w:pPr>
        <w:ind w:hanging="142"/>
        <w:rPr>
          <w:rStyle w:val="Ttulo1Char"/>
          <w:rFonts w:cs="Arial"/>
          <w:color w:val="3366CC"/>
          <w:sz w:val="22"/>
          <w:highlight w:val="yellow"/>
        </w:rPr>
      </w:pPr>
    </w:p>
    <w:p w14:paraId="549B0781" w14:textId="77777777" w:rsidR="00193A83" w:rsidRPr="00001030" w:rsidRDefault="00193A83" w:rsidP="00933994">
      <w:pPr>
        <w:ind w:hanging="142"/>
        <w:rPr>
          <w:rStyle w:val="Ttulo1Char"/>
          <w:rFonts w:cs="Arial"/>
          <w:color w:val="3366CC"/>
          <w:sz w:val="22"/>
          <w:highlight w:val="yellow"/>
        </w:rPr>
      </w:pPr>
    </w:p>
    <w:p w14:paraId="15FDA64F" w14:textId="77777777" w:rsidR="00933994" w:rsidRPr="00001030" w:rsidRDefault="0093399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77777777"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76" w:name="_Toc165361755"/>
      <w:bookmarkStart w:id="77" w:name="_Toc165361885"/>
      <w:bookmarkStart w:id="78" w:name="_Toc166236329"/>
    </w:p>
    <w:p w14:paraId="38319397" w14:textId="77777777" w:rsidR="00933994" w:rsidRPr="002B5B3F" w:rsidRDefault="00933994" w:rsidP="00933994">
      <w:pPr>
        <w:ind w:hanging="142"/>
        <w:rPr>
          <w:rStyle w:val="Ttulo1Char"/>
          <w:rFonts w:cs="Arial"/>
          <w:color w:val="3366CC"/>
          <w:sz w:val="22"/>
        </w:rPr>
      </w:pPr>
      <w:bookmarkStart w:id="79" w:name="_Toc172622982"/>
      <w:bookmarkStart w:id="80" w:name="_Toc176533053"/>
      <w:bookmarkStart w:id="81" w:name="_Toc176533110"/>
      <w:r w:rsidRPr="002B5B3F">
        <w:rPr>
          <w:rStyle w:val="Ttulo1Char"/>
          <w:rFonts w:cs="Arial"/>
          <w:color w:val="3366CC"/>
          <w:sz w:val="22"/>
        </w:rPr>
        <w:t>Departamento de Desempenho da Operação do Sistema Elétrico DDOS/SNEE/MME</w:t>
      </w:r>
      <w:bookmarkEnd w:id="69"/>
      <w:bookmarkEnd w:id="70"/>
      <w:bookmarkEnd w:id="71"/>
      <w:bookmarkEnd w:id="72"/>
      <w:bookmarkEnd w:id="73"/>
      <w:bookmarkEnd w:id="74"/>
      <w:bookmarkEnd w:id="75"/>
      <w:bookmarkEnd w:id="76"/>
      <w:bookmarkEnd w:id="77"/>
      <w:bookmarkEnd w:id="78"/>
      <w:bookmarkEnd w:id="79"/>
      <w:bookmarkEnd w:id="80"/>
      <w:bookmarkEnd w:id="81"/>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4" w:displacedByCustomXml="next"/>
    <w:bookmarkEnd w:id="13"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2B48A7" w:rsidRDefault="00181BA4">
          <w:pPr>
            <w:pStyle w:val="Sumrio1"/>
            <w:rPr>
              <w:rFonts w:ascii="Arial" w:hAnsi="Arial" w:cs="Arial"/>
              <w:color w:val="3366CC"/>
            </w:rPr>
          </w:pPr>
        </w:p>
        <w:p w14:paraId="3B64FD7D" w14:textId="1A572972" w:rsidR="002B48A7" w:rsidRPr="002B48A7" w:rsidRDefault="00BC0060" w:rsidP="002B48A7">
          <w:pPr>
            <w:pStyle w:val="Sumrio1"/>
            <w:rPr>
              <w:rFonts w:ascii="Arial" w:hAnsi="Arial" w:cs="Arial"/>
              <w:color w:val="3366CC"/>
              <w:sz w:val="22"/>
              <w:szCs w:val="22"/>
            </w:rPr>
          </w:pPr>
          <w:r w:rsidRPr="002B48A7">
            <w:rPr>
              <w:rFonts w:ascii="Arial" w:hAnsi="Arial" w:cs="Arial"/>
              <w:color w:val="3366CC"/>
            </w:rPr>
            <w:fldChar w:fldCharType="begin"/>
          </w:r>
          <w:r w:rsidRPr="002B48A7">
            <w:rPr>
              <w:rFonts w:ascii="Arial" w:hAnsi="Arial" w:cs="Arial"/>
              <w:color w:val="3366CC"/>
            </w:rPr>
            <w:instrText xml:space="preserve"> TOC \o "1-3" \h \z \u </w:instrText>
          </w:r>
          <w:r w:rsidRPr="002B48A7">
            <w:rPr>
              <w:rFonts w:ascii="Arial" w:hAnsi="Arial" w:cs="Arial"/>
              <w:color w:val="3366CC"/>
            </w:rPr>
            <w:fldChar w:fldCharType="separate"/>
          </w:r>
        </w:p>
        <w:p w14:paraId="2C5D7BDA" w14:textId="2F600A27" w:rsidR="002B48A7" w:rsidRPr="002B48A7" w:rsidRDefault="002B48A7">
          <w:pPr>
            <w:pStyle w:val="Sumrio1"/>
            <w:rPr>
              <w:rFonts w:ascii="Arial" w:hAnsi="Arial" w:cs="Arial"/>
              <w:color w:val="3366CC"/>
              <w:sz w:val="22"/>
              <w:szCs w:val="22"/>
            </w:rPr>
          </w:pPr>
          <w:hyperlink w:anchor="_Toc176533112" w:history="1">
            <w:r w:rsidRPr="002B48A7">
              <w:rPr>
                <w:rStyle w:val="Hyperlink"/>
                <w:rFonts w:ascii="Arial" w:hAnsi="Arial" w:cs="Arial"/>
                <w:color w:val="3366CC"/>
              </w:rPr>
              <w:t>CONDIÇÕES HIDROMETEOROLÓGICAS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6</w:t>
            </w:r>
            <w:r w:rsidRPr="002B48A7">
              <w:rPr>
                <w:rFonts w:ascii="Arial" w:hAnsi="Arial" w:cs="Arial"/>
                <w:webHidden/>
                <w:color w:val="3366CC"/>
              </w:rPr>
              <w:fldChar w:fldCharType="end"/>
            </w:r>
          </w:hyperlink>
        </w:p>
        <w:p w14:paraId="19653310" w14:textId="127249E5" w:rsidR="002B48A7" w:rsidRPr="002B48A7" w:rsidRDefault="002B48A7">
          <w:pPr>
            <w:pStyle w:val="Sumrio2"/>
            <w:rPr>
              <w:rFonts w:ascii="Arial" w:hAnsi="Arial" w:cs="Arial"/>
              <w:color w:val="3366CC"/>
              <w:sz w:val="22"/>
            </w:rPr>
          </w:pPr>
          <w:hyperlink w:anchor="_Toc176533113" w:history="1">
            <w:r w:rsidRPr="002B48A7">
              <w:rPr>
                <w:rStyle w:val="Hyperlink"/>
                <w:rFonts w:ascii="Arial" w:hAnsi="Arial" w:cs="Arial"/>
                <w:color w:val="3366CC"/>
              </w:rPr>
              <w:t>Energia Natural Afluente por subsistemas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7</w:t>
            </w:r>
            <w:r w:rsidRPr="002B48A7">
              <w:rPr>
                <w:rFonts w:ascii="Arial" w:hAnsi="Arial" w:cs="Arial"/>
                <w:webHidden/>
                <w:color w:val="3366CC"/>
              </w:rPr>
              <w:fldChar w:fldCharType="end"/>
            </w:r>
          </w:hyperlink>
        </w:p>
        <w:p w14:paraId="5A64B09F" w14:textId="458993DB" w:rsidR="002B48A7" w:rsidRPr="002B48A7" w:rsidRDefault="002B48A7">
          <w:pPr>
            <w:pStyle w:val="Sumrio2"/>
            <w:rPr>
              <w:rFonts w:ascii="Arial" w:hAnsi="Arial" w:cs="Arial"/>
              <w:color w:val="3366CC"/>
              <w:sz w:val="22"/>
            </w:rPr>
          </w:pPr>
          <w:hyperlink w:anchor="_Toc176533114" w:history="1">
            <w:r w:rsidRPr="002B48A7">
              <w:rPr>
                <w:rStyle w:val="Hyperlink"/>
                <w:rFonts w:ascii="Arial" w:hAnsi="Arial" w:cs="Arial"/>
                <w:color w:val="3366CC"/>
              </w:rPr>
              <w:t>Energia Armazenada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10</w:t>
            </w:r>
            <w:r w:rsidRPr="002B48A7">
              <w:rPr>
                <w:rFonts w:ascii="Arial" w:hAnsi="Arial" w:cs="Arial"/>
                <w:webHidden/>
                <w:color w:val="3366CC"/>
              </w:rPr>
              <w:fldChar w:fldCharType="end"/>
            </w:r>
          </w:hyperlink>
        </w:p>
        <w:p w14:paraId="63D8AC5C" w14:textId="1A515768" w:rsidR="002B48A7" w:rsidRPr="002B48A7" w:rsidRDefault="002B48A7">
          <w:pPr>
            <w:pStyle w:val="Sumrio1"/>
            <w:rPr>
              <w:rFonts w:ascii="Arial" w:hAnsi="Arial" w:cs="Arial"/>
              <w:color w:val="3366CC"/>
              <w:sz w:val="22"/>
              <w:szCs w:val="22"/>
            </w:rPr>
          </w:pPr>
          <w:hyperlink w:anchor="_Toc176533115" w:history="1">
            <w:r w:rsidRPr="002B48A7">
              <w:rPr>
                <w:rStyle w:val="Hyperlink"/>
                <w:rFonts w:ascii="Arial" w:hAnsi="Arial" w:cs="Arial"/>
                <w:color w:val="3366CC"/>
              </w:rPr>
              <w:t>INTERCÂMBIOS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13</w:t>
            </w:r>
            <w:r w:rsidRPr="002B48A7">
              <w:rPr>
                <w:rFonts w:ascii="Arial" w:hAnsi="Arial" w:cs="Arial"/>
                <w:webHidden/>
                <w:color w:val="3366CC"/>
              </w:rPr>
              <w:fldChar w:fldCharType="end"/>
            </w:r>
          </w:hyperlink>
        </w:p>
        <w:p w14:paraId="0A593525" w14:textId="7D80882F" w:rsidR="002B48A7" w:rsidRPr="002B48A7" w:rsidRDefault="002B48A7">
          <w:pPr>
            <w:pStyle w:val="Sumrio2"/>
            <w:rPr>
              <w:rFonts w:ascii="Arial" w:hAnsi="Arial" w:cs="Arial"/>
              <w:color w:val="3366CC"/>
              <w:sz w:val="22"/>
            </w:rPr>
          </w:pPr>
          <w:hyperlink w:anchor="_Toc176533116" w:history="1">
            <w:r w:rsidRPr="002B48A7">
              <w:rPr>
                <w:rStyle w:val="Hyperlink"/>
                <w:rFonts w:ascii="Arial" w:hAnsi="Arial" w:cs="Arial"/>
                <w:color w:val="3366CC"/>
              </w:rPr>
              <w:t>Intercâmbios entre subsistemas e fluxos nos bipolos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13</w:t>
            </w:r>
            <w:r w:rsidRPr="002B48A7">
              <w:rPr>
                <w:rFonts w:ascii="Arial" w:hAnsi="Arial" w:cs="Arial"/>
                <w:webHidden/>
                <w:color w:val="3366CC"/>
              </w:rPr>
              <w:fldChar w:fldCharType="end"/>
            </w:r>
          </w:hyperlink>
        </w:p>
        <w:p w14:paraId="1B587940" w14:textId="6AE7FFF1" w:rsidR="002B48A7" w:rsidRPr="002B48A7" w:rsidRDefault="002B48A7">
          <w:pPr>
            <w:pStyle w:val="Sumrio2"/>
            <w:rPr>
              <w:rFonts w:ascii="Arial" w:hAnsi="Arial" w:cs="Arial"/>
              <w:color w:val="3366CC"/>
              <w:sz w:val="22"/>
            </w:rPr>
          </w:pPr>
          <w:hyperlink w:anchor="_Toc176533117" w:history="1">
            <w:r w:rsidRPr="002B48A7">
              <w:rPr>
                <w:rStyle w:val="Hyperlink"/>
                <w:rFonts w:ascii="Arial" w:hAnsi="Arial" w:cs="Arial"/>
                <w:color w:val="3366CC"/>
              </w:rPr>
              <w:t>Intercâmbios internacionais comerciais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14</w:t>
            </w:r>
            <w:r w:rsidRPr="002B48A7">
              <w:rPr>
                <w:rFonts w:ascii="Arial" w:hAnsi="Arial" w:cs="Arial"/>
                <w:webHidden/>
                <w:color w:val="3366CC"/>
              </w:rPr>
              <w:fldChar w:fldCharType="end"/>
            </w:r>
          </w:hyperlink>
        </w:p>
        <w:p w14:paraId="2C30578E" w14:textId="2A83C678" w:rsidR="002B48A7" w:rsidRPr="002B48A7" w:rsidRDefault="002B48A7">
          <w:pPr>
            <w:pStyle w:val="Sumrio1"/>
            <w:rPr>
              <w:rFonts w:ascii="Arial" w:hAnsi="Arial" w:cs="Arial"/>
              <w:color w:val="3366CC"/>
              <w:sz w:val="22"/>
              <w:szCs w:val="22"/>
            </w:rPr>
          </w:pPr>
          <w:hyperlink w:anchor="_Toc176533118" w:history="1">
            <w:r w:rsidRPr="002B48A7">
              <w:rPr>
                <w:rStyle w:val="Hyperlink"/>
                <w:rFonts w:ascii="Arial" w:hAnsi="Arial" w:cs="Arial"/>
                <w:color w:val="3366CC"/>
              </w:rPr>
              <w:t>MERCADO CONSUMIDOR DE ENERGIA ELÉTRICA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16</w:t>
            </w:r>
            <w:r w:rsidRPr="002B48A7">
              <w:rPr>
                <w:rFonts w:ascii="Arial" w:hAnsi="Arial" w:cs="Arial"/>
                <w:webHidden/>
                <w:color w:val="3366CC"/>
              </w:rPr>
              <w:fldChar w:fldCharType="end"/>
            </w:r>
          </w:hyperlink>
        </w:p>
        <w:p w14:paraId="559BAB1E" w14:textId="2B4707EC" w:rsidR="002B48A7" w:rsidRPr="002B48A7" w:rsidRDefault="002B48A7">
          <w:pPr>
            <w:pStyle w:val="Sumrio2"/>
            <w:rPr>
              <w:rFonts w:ascii="Arial" w:hAnsi="Arial" w:cs="Arial"/>
              <w:color w:val="3366CC"/>
              <w:sz w:val="22"/>
            </w:rPr>
          </w:pPr>
          <w:hyperlink w:anchor="_Toc176533119" w:history="1">
            <w:r w:rsidRPr="002B48A7">
              <w:rPr>
                <w:rStyle w:val="Hyperlink"/>
                <w:rFonts w:ascii="Arial" w:hAnsi="Arial" w:cs="Arial"/>
                <w:color w:val="3366CC"/>
              </w:rPr>
              <w:t>Consumo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16</w:t>
            </w:r>
            <w:r w:rsidRPr="002B48A7">
              <w:rPr>
                <w:rFonts w:ascii="Arial" w:hAnsi="Arial" w:cs="Arial"/>
                <w:webHidden/>
                <w:color w:val="3366CC"/>
              </w:rPr>
              <w:fldChar w:fldCharType="end"/>
            </w:r>
          </w:hyperlink>
        </w:p>
        <w:p w14:paraId="50007125" w14:textId="378F74A8" w:rsidR="002B48A7" w:rsidRPr="002B48A7" w:rsidRDefault="002B48A7">
          <w:pPr>
            <w:pStyle w:val="Sumrio2"/>
            <w:rPr>
              <w:rFonts w:ascii="Arial" w:hAnsi="Arial" w:cs="Arial"/>
              <w:color w:val="3366CC"/>
              <w:sz w:val="22"/>
            </w:rPr>
          </w:pPr>
          <w:hyperlink w:anchor="_Toc176533120" w:history="1">
            <w:r w:rsidRPr="002B48A7">
              <w:rPr>
                <w:rStyle w:val="Hyperlink"/>
                <w:rFonts w:ascii="Arial" w:hAnsi="Arial" w:cs="Arial"/>
                <w:color w:val="3366CC"/>
              </w:rPr>
              <w:t>Demandas instantâneas máximas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18</w:t>
            </w:r>
            <w:r w:rsidRPr="002B48A7">
              <w:rPr>
                <w:rFonts w:ascii="Arial" w:hAnsi="Arial" w:cs="Arial"/>
                <w:webHidden/>
                <w:color w:val="3366CC"/>
              </w:rPr>
              <w:fldChar w:fldCharType="end"/>
            </w:r>
          </w:hyperlink>
        </w:p>
        <w:p w14:paraId="3C016AB7" w14:textId="600E3C26" w:rsidR="002B48A7" w:rsidRPr="002B48A7" w:rsidRDefault="002B48A7">
          <w:pPr>
            <w:pStyle w:val="Sumrio2"/>
            <w:rPr>
              <w:rFonts w:ascii="Arial" w:hAnsi="Arial" w:cs="Arial"/>
              <w:color w:val="3366CC"/>
              <w:sz w:val="22"/>
            </w:rPr>
          </w:pPr>
          <w:hyperlink w:anchor="_Toc176533121" w:history="1">
            <w:r w:rsidRPr="002B48A7">
              <w:rPr>
                <w:rStyle w:val="Hyperlink"/>
                <w:rFonts w:ascii="Arial" w:hAnsi="Arial" w:cs="Arial"/>
                <w:color w:val="3366CC"/>
              </w:rPr>
              <w:t>Demandas instantâneas máximas mensais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18</w:t>
            </w:r>
            <w:r w:rsidRPr="002B48A7">
              <w:rPr>
                <w:rFonts w:ascii="Arial" w:hAnsi="Arial" w:cs="Arial"/>
                <w:webHidden/>
                <w:color w:val="3366CC"/>
              </w:rPr>
              <w:fldChar w:fldCharType="end"/>
            </w:r>
          </w:hyperlink>
        </w:p>
        <w:p w14:paraId="1D67B2E4" w14:textId="2BC53701" w:rsidR="002B48A7" w:rsidRPr="002B48A7" w:rsidRDefault="002B48A7">
          <w:pPr>
            <w:pStyle w:val="Sumrio1"/>
            <w:rPr>
              <w:rFonts w:ascii="Arial" w:hAnsi="Arial" w:cs="Arial"/>
              <w:color w:val="3366CC"/>
              <w:sz w:val="22"/>
              <w:szCs w:val="22"/>
            </w:rPr>
          </w:pPr>
          <w:hyperlink w:anchor="_Toc176533122" w:history="1">
            <w:r w:rsidRPr="002B48A7">
              <w:rPr>
                <w:rStyle w:val="Hyperlink"/>
                <w:rFonts w:ascii="Arial" w:hAnsi="Arial" w:cs="Arial"/>
                <w:color w:val="3366CC"/>
              </w:rPr>
              <w:t>CAPACIDADE INSTALADA DE GERAÇÃO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21</w:t>
            </w:r>
            <w:r w:rsidRPr="002B48A7">
              <w:rPr>
                <w:rFonts w:ascii="Arial" w:hAnsi="Arial" w:cs="Arial"/>
                <w:webHidden/>
                <w:color w:val="3366CC"/>
              </w:rPr>
              <w:fldChar w:fldCharType="end"/>
            </w:r>
          </w:hyperlink>
        </w:p>
        <w:p w14:paraId="2E46A873" w14:textId="619C30F1" w:rsidR="002B48A7" w:rsidRPr="002B48A7" w:rsidRDefault="002B48A7">
          <w:pPr>
            <w:pStyle w:val="Sumrio1"/>
            <w:rPr>
              <w:rFonts w:ascii="Arial" w:hAnsi="Arial" w:cs="Arial"/>
              <w:color w:val="3366CC"/>
              <w:sz w:val="22"/>
              <w:szCs w:val="22"/>
            </w:rPr>
          </w:pPr>
          <w:hyperlink w:anchor="_Toc176533123" w:history="1">
            <w:r w:rsidRPr="002B48A7">
              <w:rPr>
                <w:rStyle w:val="Hyperlink"/>
                <w:rFonts w:ascii="Arial" w:hAnsi="Arial" w:cs="Arial"/>
                <w:color w:val="3366CC"/>
              </w:rPr>
              <w:t>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23</w:t>
            </w:r>
            <w:r w:rsidRPr="002B48A7">
              <w:rPr>
                <w:rFonts w:ascii="Arial" w:hAnsi="Arial" w:cs="Arial"/>
                <w:webHidden/>
                <w:color w:val="3366CC"/>
              </w:rPr>
              <w:fldChar w:fldCharType="end"/>
            </w:r>
          </w:hyperlink>
        </w:p>
        <w:p w14:paraId="67B91286" w14:textId="6F54A305" w:rsidR="002B48A7" w:rsidRPr="002B48A7" w:rsidRDefault="002B48A7">
          <w:pPr>
            <w:pStyle w:val="Sumrio2"/>
            <w:rPr>
              <w:rFonts w:ascii="Arial" w:hAnsi="Arial" w:cs="Arial"/>
              <w:color w:val="3366CC"/>
              <w:sz w:val="22"/>
            </w:rPr>
          </w:pPr>
          <w:hyperlink w:anchor="_Toc176533124" w:history="1">
            <w:r w:rsidRPr="002B48A7">
              <w:rPr>
                <w:rStyle w:val="Hyperlink"/>
                <w:rFonts w:ascii="Arial" w:hAnsi="Arial" w:cs="Arial"/>
                <w:color w:val="3366CC"/>
              </w:rPr>
              <w:t>Entrada em operação de empreendimentos de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23</w:t>
            </w:r>
            <w:r w:rsidRPr="002B48A7">
              <w:rPr>
                <w:rFonts w:ascii="Arial" w:hAnsi="Arial" w:cs="Arial"/>
                <w:webHidden/>
                <w:color w:val="3366CC"/>
              </w:rPr>
              <w:fldChar w:fldCharType="end"/>
            </w:r>
          </w:hyperlink>
        </w:p>
        <w:p w14:paraId="42089B36" w14:textId="09B5C36E" w:rsidR="002B48A7" w:rsidRPr="002B48A7" w:rsidRDefault="002B48A7">
          <w:pPr>
            <w:pStyle w:val="Sumrio2"/>
            <w:rPr>
              <w:rFonts w:ascii="Arial" w:hAnsi="Arial" w:cs="Arial"/>
              <w:color w:val="3366CC"/>
              <w:sz w:val="22"/>
            </w:rPr>
          </w:pPr>
          <w:hyperlink w:anchor="_Toc176533125" w:history="1">
            <w:r w:rsidRPr="002B48A7">
              <w:rPr>
                <w:rStyle w:val="Hyperlink"/>
                <w:rFonts w:ascii="Arial" w:hAnsi="Arial" w:cs="Arial"/>
                <w:color w:val="3366CC"/>
              </w:rPr>
              <w:t>Previsão da 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26</w:t>
            </w:r>
            <w:r w:rsidRPr="002B48A7">
              <w:rPr>
                <w:rFonts w:ascii="Arial" w:hAnsi="Arial" w:cs="Arial"/>
                <w:webHidden/>
                <w:color w:val="3366CC"/>
              </w:rPr>
              <w:fldChar w:fldCharType="end"/>
            </w:r>
          </w:hyperlink>
        </w:p>
        <w:p w14:paraId="5F373C1C" w14:textId="4E8530E5" w:rsidR="002B48A7" w:rsidRPr="002B48A7" w:rsidRDefault="002B48A7">
          <w:pPr>
            <w:pStyle w:val="Sumrio1"/>
            <w:rPr>
              <w:rFonts w:ascii="Arial" w:hAnsi="Arial" w:cs="Arial"/>
              <w:color w:val="3366CC"/>
              <w:sz w:val="22"/>
              <w:szCs w:val="22"/>
            </w:rPr>
          </w:pPr>
          <w:hyperlink w:anchor="_Toc176533126" w:history="1">
            <w:r w:rsidRPr="002B48A7">
              <w:rPr>
                <w:rStyle w:val="Hyperlink"/>
                <w:rFonts w:ascii="Arial" w:hAnsi="Arial" w:cs="Arial"/>
                <w:color w:val="3366CC"/>
              </w:rPr>
              <w:t>SISTEMA DE TRANSMISSÃO EXISTENTE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27</w:t>
            </w:r>
            <w:r w:rsidRPr="002B48A7">
              <w:rPr>
                <w:rFonts w:ascii="Arial" w:hAnsi="Arial" w:cs="Arial"/>
                <w:webHidden/>
                <w:color w:val="3366CC"/>
              </w:rPr>
              <w:fldChar w:fldCharType="end"/>
            </w:r>
          </w:hyperlink>
        </w:p>
        <w:p w14:paraId="6509E1AD" w14:textId="2B5131BA" w:rsidR="002B48A7" w:rsidRPr="002B48A7" w:rsidRDefault="002B48A7">
          <w:pPr>
            <w:pStyle w:val="Sumrio1"/>
            <w:rPr>
              <w:rFonts w:ascii="Arial" w:hAnsi="Arial" w:cs="Arial"/>
              <w:color w:val="3366CC"/>
              <w:sz w:val="22"/>
              <w:szCs w:val="22"/>
            </w:rPr>
          </w:pPr>
          <w:hyperlink w:anchor="_Toc176533127" w:history="1">
            <w:r w:rsidRPr="002B48A7">
              <w:rPr>
                <w:rStyle w:val="Hyperlink"/>
                <w:rFonts w:ascii="Arial" w:hAnsi="Arial" w:cs="Arial"/>
                <w:color w:val="3366CC"/>
              </w:rPr>
              <w:t>EXPANSÃO DO SISTEMA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28</w:t>
            </w:r>
            <w:r w:rsidRPr="002B48A7">
              <w:rPr>
                <w:rFonts w:ascii="Arial" w:hAnsi="Arial" w:cs="Arial"/>
                <w:webHidden/>
                <w:color w:val="3366CC"/>
              </w:rPr>
              <w:fldChar w:fldCharType="end"/>
            </w:r>
          </w:hyperlink>
        </w:p>
        <w:p w14:paraId="47238C14" w14:textId="40349F86" w:rsidR="002B48A7" w:rsidRPr="002B48A7" w:rsidRDefault="002B48A7">
          <w:pPr>
            <w:pStyle w:val="Sumrio2"/>
            <w:rPr>
              <w:rFonts w:ascii="Arial" w:hAnsi="Arial" w:cs="Arial"/>
              <w:color w:val="3366CC"/>
              <w:sz w:val="22"/>
            </w:rPr>
          </w:pPr>
          <w:hyperlink w:anchor="_Toc176533128" w:history="1">
            <w:r w:rsidRPr="002B48A7">
              <w:rPr>
                <w:rStyle w:val="Hyperlink"/>
                <w:rFonts w:ascii="Arial" w:hAnsi="Arial" w:cs="Arial"/>
                <w:color w:val="3366CC"/>
              </w:rPr>
              <w:t>Entrada em operação de empreendimentos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28</w:t>
            </w:r>
            <w:r w:rsidRPr="002B48A7">
              <w:rPr>
                <w:rFonts w:ascii="Arial" w:hAnsi="Arial" w:cs="Arial"/>
                <w:webHidden/>
                <w:color w:val="3366CC"/>
              </w:rPr>
              <w:fldChar w:fldCharType="end"/>
            </w:r>
          </w:hyperlink>
        </w:p>
        <w:p w14:paraId="39C1BA20" w14:textId="6ED3A4DB" w:rsidR="002B48A7" w:rsidRPr="002B48A7" w:rsidRDefault="002B48A7">
          <w:pPr>
            <w:pStyle w:val="Sumrio2"/>
            <w:rPr>
              <w:rFonts w:ascii="Arial" w:hAnsi="Arial" w:cs="Arial"/>
              <w:color w:val="3366CC"/>
              <w:sz w:val="22"/>
            </w:rPr>
          </w:pPr>
          <w:hyperlink w:anchor="_Toc176533129" w:history="1">
            <w:r w:rsidRPr="002B48A7">
              <w:rPr>
                <w:rStyle w:val="Hyperlink"/>
                <w:rFonts w:ascii="Arial" w:hAnsi="Arial" w:cs="Arial"/>
                <w:color w:val="3366CC"/>
              </w:rPr>
              <w:t>Previsão da expansão da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30</w:t>
            </w:r>
            <w:r w:rsidRPr="002B48A7">
              <w:rPr>
                <w:rFonts w:ascii="Arial" w:hAnsi="Arial" w:cs="Arial"/>
                <w:webHidden/>
                <w:color w:val="3366CC"/>
              </w:rPr>
              <w:fldChar w:fldCharType="end"/>
            </w:r>
          </w:hyperlink>
        </w:p>
        <w:p w14:paraId="580E35D1" w14:textId="34DC2AD1" w:rsidR="002B48A7" w:rsidRPr="002B48A7" w:rsidRDefault="002B48A7">
          <w:pPr>
            <w:pStyle w:val="Sumrio1"/>
            <w:rPr>
              <w:rFonts w:ascii="Arial" w:hAnsi="Arial" w:cs="Arial"/>
              <w:color w:val="3366CC"/>
              <w:sz w:val="22"/>
              <w:szCs w:val="22"/>
            </w:rPr>
          </w:pPr>
          <w:hyperlink w:anchor="_Toc176533130" w:history="1">
            <w:r w:rsidRPr="002B48A7">
              <w:rPr>
                <w:rStyle w:val="Hyperlink"/>
                <w:rFonts w:ascii="Arial" w:hAnsi="Arial" w:cs="Arial"/>
                <w:color w:val="3366CC"/>
              </w:rPr>
              <w:t>GERAÇÃO VERIFICADA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343364C0" w14:textId="297E8992" w:rsidR="002B48A7" w:rsidRPr="002B48A7" w:rsidRDefault="002B48A7">
          <w:pPr>
            <w:pStyle w:val="Sumrio2"/>
            <w:rPr>
              <w:rFonts w:ascii="Arial" w:hAnsi="Arial" w:cs="Arial"/>
              <w:color w:val="3366CC"/>
              <w:sz w:val="22"/>
            </w:rPr>
          </w:pPr>
          <w:hyperlink w:anchor="_Toc176533131" w:history="1">
            <w:r w:rsidRPr="002B48A7">
              <w:rPr>
                <w:rStyle w:val="Hyperlink"/>
                <w:rFonts w:ascii="Arial" w:hAnsi="Arial" w:cs="Arial"/>
                <w:color w:val="3366CC"/>
              </w:rPr>
              <w:t>Geração Verificada no Sistema Interligado Nacional</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32ACDAB7" w14:textId="5FABE913" w:rsidR="002B48A7" w:rsidRPr="002B48A7" w:rsidRDefault="002B48A7">
          <w:pPr>
            <w:pStyle w:val="Sumrio2"/>
            <w:rPr>
              <w:rFonts w:ascii="Arial" w:hAnsi="Arial" w:cs="Arial"/>
              <w:color w:val="3366CC"/>
              <w:sz w:val="22"/>
            </w:rPr>
          </w:pPr>
          <w:hyperlink w:anchor="_Toc176533132" w:history="1">
            <w:r w:rsidRPr="002B48A7">
              <w:rPr>
                <w:rStyle w:val="Hyperlink"/>
                <w:rFonts w:ascii="Arial" w:hAnsi="Arial" w:cs="Arial"/>
                <w:color w:val="3366CC"/>
              </w:rPr>
              <w:t>Geração Verificada nos Sistemas Isolados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2C4F6477" w14:textId="0DF75D8F" w:rsidR="002B48A7" w:rsidRPr="002B48A7" w:rsidRDefault="002B48A7">
          <w:pPr>
            <w:pStyle w:val="Sumrio2"/>
            <w:rPr>
              <w:rFonts w:ascii="Arial" w:hAnsi="Arial" w:cs="Arial"/>
              <w:color w:val="3366CC"/>
              <w:sz w:val="22"/>
            </w:rPr>
          </w:pPr>
          <w:hyperlink w:anchor="_Toc176533133" w:history="1">
            <w:r w:rsidRPr="002B48A7">
              <w:rPr>
                <w:rStyle w:val="Hyperlink"/>
                <w:rFonts w:ascii="Arial" w:hAnsi="Arial" w:cs="Arial"/>
                <w:color w:val="3366CC"/>
              </w:rPr>
              <w:t>Geração Verificada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32</w:t>
            </w:r>
            <w:r w:rsidRPr="002B48A7">
              <w:rPr>
                <w:rFonts w:ascii="Arial" w:hAnsi="Arial" w:cs="Arial"/>
                <w:webHidden/>
                <w:color w:val="3366CC"/>
              </w:rPr>
              <w:fldChar w:fldCharType="end"/>
            </w:r>
          </w:hyperlink>
        </w:p>
        <w:p w14:paraId="7CCDF5BB" w14:textId="61A5F964" w:rsidR="002B48A7" w:rsidRPr="002B48A7" w:rsidRDefault="002B48A7">
          <w:pPr>
            <w:pStyle w:val="Sumrio2"/>
            <w:rPr>
              <w:rFonts w:ascii="Arial" w:hAnsi="Arial" w:cs="Arial"/>
              <w:color w:val="3366CC"/>
              <w:sz w:val="22"/>
            </w:rPr>
          </w:pPr>
          <w:hyperlink w:anchor="_Toc176533134" w:history="1">
            <w:r w:rsidRPr="002B48A7">
              <w:rPr>
                <w:rStyle w:val="Hyperlink"/>
                <w:rFonts w:ascii="Arial" w:hAnsi="Arial" w:cs="Arial"/>
                <w:color w:val="3366CC"/>
              </w:rPr>
              <w:t>Geração Verificada Eólica¹</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33</w:t>
            </w:r>
            <w:r w:rsidRPr="002B48A7">
              <w:rPr>
                <w:rFonts w:ascii="Arial" w:hAnsi="Arial" w:cs="Arial"/>
                <w:webHidden/>
                <w:color w:val="3366CC"/>
              </w:rPr>
              <w:fldChar w:fldCharType="end"/>
            </w:r>
          </w:hyperlink>
        </w:p>
        <w:p w14:paraId="0458F23C" w14:textId="3C455AD5" w:rsidR="002B48A7" w:rsidRPr="002B48A7" w:rsidRDefault="002B48A7">
          <w:pPr>
            <w:pStyle w:val="Sumrio2"/>
            <w:rPr>
              <w:rFonts w:ascii="Arial" w:hAnsi="Arial" w:cs="Arial"/>
              <w:color w:val="3366CC"/>
              <w:sz w:val="22"/>
            </w:rPr>
          </w:pPr>
          <w:hyperlink w:anchor="_Toc176533135" w:history="1">
            <w:r w:rsidRPr="002B48A7">
              <w:rPr>
                <w:rStyle w:val="Hyperlink"/>
                <w:rFonts w:ascii="Arial" w:hAnsi="Arial" w:cs="Arial"/>
                <w:color w:val="3366CC"/>
              </w:rPr>
              <w:t>Geração Verificada Solar</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34</w:t>
            </w:r>
            <w:r w:rsidRPr="002B48A7">
              <w:rPr>
                <w:rFonts w:ascii="Arial" w:hAnsi="Arial" w:cs="Arial"/>
                <w:webHidden/>
                <w:color w:val="3366CC"/>
              </w:rPr>
              <w:fldChar w:fldCharType="end"/>
            </w:r>
          </w:hyperlink>
        </w:p>
        <w:p w14:paraId="63519F77" w14:textId="461A962A" w:rsidR="002B48A7" w:rsidRPr="002B48A7" w:rsidRDefault="002B48A7">
          <w:pPr>
            <w:pStyle w:val="Sumrio1"/>
            <w:rPr>
              <w:rFonts w:ascii="Arial" w:hAnsi="Arial" w:cs="Arial"/>
              <w:color w:val="3366CC"/>
              <w:sz w:val="22"/>
              <w:szCs w:val="22"/>
            </w:rPr>
          </w:pPr>
          <w:hyperlink w:anchor="_Toc176533136" w:history="1">
            <w:r w:rsidRPr="002B48A7">
              <w:rPr>
                <w:rStyle w:val="Hyperlink"/>
                <w:rFonts w:ascii="Arial" w:hAnsi="Arial" w:cs="Arial"/>
                <w:color w:val="3366CC"/>
              </w:rPr>
              <w:t>ENCARGOS DE SERVIÇOS DO SISTEMA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35</w:t>
            </w:r>
            <w:r w:rsidRPr="002B48A7">
              <w:rPr>
                <w:rFonts w:ascii="Arial" w:hAnsi="Arial" w:cs="Arial"/>
                <w:webHidden/>
                <w:color w:val="3366CC"/>
              </w:rPr>
              <w:fldChar w:fldCharType="end"/>
            </w:r>
          </w:hyperlink>
        </w:p>
        <w:p w14:paraId="4D5F96DC" w14:textId="67257D9D" w:rsidR="002B48A7" w:rsidRPr="002B48A7" w:rsidRDefault="002B48A7">
          <w:pPr>
            <w:pStyle w:val="Sumrio1"/>
            <w:rPr>
              <w:rFonts w:ascii="Arial" w:hAnsi="Arial" w:cs="Arial"/>
              <w:color w:val="3366CC"/>
              <w:sz w:val="22"/>
              <w:szCs w:val="22"/>
            </w:rPr>
          </w:pPr>
          <w:hyperlink w:anchor="_Toc176533137" w:history="1">
            <w:r w:rsidRPr="002B48A7">
              <w:rPr>
                <w:rStyle w:val="Hyperlink"/>
                <w:rFonts w:ascii="Arial" w:hAnsi="Arial" w:cs="Arial"/>
                <w:color w:val="3366CC"/>
              </w:rPr>
              <w:t>DESEMPENHO DO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36</w:t>
            </w:r>
            <w:r w:rsidRPr="002B48A7">
              <w:rPr>
                <w:rFonts w:ascii="Arial" w:hAnsi="Arial" w:cs="Arial"/>
                <w:webHidden/>
                <w:color w:val="3366CC"/>
              </w:rPr>
              <w:fldChar w:fldCharType="end"/>
            </w:r>
          </w:hyperlink>
        </w:p>
        <w:p w14:paraId="672B4EB6" w14:textId="49160888" w:rsidR="002B48A7" w:rsidRPr="002B48A7" w:rsidRDefault="002B48A7">
          <w:pPr>
            <w:pStyle w:val="Sumrio2"/>
            <w:rPr>
              <w:rFonts w:ascii="Arial" w:hAnsi="Arial" w:cs="Arial"/>
              <w:color w:val="3366CC"/>
              <w:sz w:val="22"/>
            </w:rPr>
          </w:pPr>
          <w:hyperlink w:anchor="_Toc176533138" w:history="1">
            <w:r w:rsidRPr="002B48A7">
              <w:rPr>
                <w:rStyle w:val="Hyperlink"/>
                <w:rFonts w:ascii="Arial" w:hAnsi="Arial" w:cs="Arial"/>
                <w:color w:val="3366CC"/>
              </w:rPr>
              <w:t>Ocorrências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36</w:t>
            </w:r>
            <w:r w:rsidRPr="002B48A7">
              <w:rPr>
                <w:rFonts w:ascii="Arial" w:hAnsi="Arial" w:cs="Arial"/>
                <w:webHidden/>
                <w:color w:val="3366CC"/>
              </w:rPr>
              <w:fldChar w:fldCharType="end"/>
            </w:r>
          </w:hyperlink>
        </w:p>
        <w:p w14:paraId="03777F54" w14:textId="495D3D45" w:rsidR="002B48A7" w:rsidRPr="002B48A7" w:rsidRDefault="002B48A7">
          <w:pPr>
            <w:pStyle w:val="Sumrio2"/>
            <w:rPr>
              <w:rFonts w:ascii="Arial" w:hAnsi="Arial" w:cs="Arial"/>
              <w:color w:val="3366CC"/>
              <w:sz w:val="22"/>
            </w:rPr>
          </w:pPr>
          <w:hyperlink w:anchor="_Toc176533139" w:history="1">
            <w:r w:rsidRPr="002B48A7">
              <w:rPr>
                <w:rStyle w:val="Hyperlink"/>
                <w:rFonts w:ascii="Arial" w:hAnsi="Arial" w:cs="Arial"/>
                <w:color w:val="3366CC"/>
              </w:rPr>
              <w:t>Indicadores de Continuidade de Distribuição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38</w:t>
            </w:r>
            <w:r w:rsidRPr="002B48A7">
              <w:rPr>
                <w:rFonts w:ascii="Arial" w:hAnsi="Arial" w:cs="Arial"/>
                <w:webHidden/>
                <w:color w:val="3366CC"/>
              </w:rPr>
              <w:fldChar w:fldCharType="end"/>
            </w:r>
          </w:hyperlink>
        </w:p>
        <w:p w14:paraId="1A5C5983" w14:textId="45013EB7" w:rsidR="002B48A7" w:rsidRPr="002B48A7" w:rsidRDefault="002B48A7">
          <w:pPr>
            <w:pStyle w:val="Sumrio1"/>
            <w:rPr>
              <w:rFonts w:ascii="Arial" w:hAnsi="Arial" w:cs="Arial"/>
              <w:color w:val="3366CC"/>
              <w:sz w:val="22"/>
              <w:szCs w:val="22"/>
            </w:rPr>
          </w:pPr>
          <w:hyperlink w:anchor="_Toc176533140" w:history="1">
            <w:r w:rsidRPr="002B48A7">
              <w:rPr>
                <w:rStyle w:val="Hyperlink"/>
                <w:rFonts w:ascii="Arial" w:hAnsi="Arial" w:cs="Arial"/>
                <w:color w:val="3366CC"/>
              </w:rPr>
              <w:t>UNIVERSALIZAÇÃO DO ACESSO À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40</w:t>
            </w:r>
            <w:r w:rsidRPr="002B48A7">
              <w:rPr>
                <w:rFonts w:ascii="Arial" w:hAnsi="Arial" w:cs="Arial"/>
                <w:webHidden/>
                <w:color w:val="3366CC"/>
              </w:rPr>
              <w:fldChar w:fldCharType="end"/>
            </w:r>
          </w:hyperlink>
        </w:p>
        <w:p w14:paraId="63E2BF91" w14:textId="5FDAD2F8" w:rsidR="002B48A7" w:rsidRPr="002B48A7" w:rsidRDefault="002B48A7">
          <w:pPr>
            <w:pStyle w:val="Sumrio2"/>
            <w:rPr>
              <w:rFonts w:ascii="Arial" w:hAnsi="Arial" w:cs="Arial"/>
              <w:color w:val="3366CC"/>
              <w:sz w:val="22"/>
            </w:rPr>
          </w:pPr>
          <w:hyperlink w:anchor="_Toc176533141" w:history="1">
            <w:r w:rsidRPr="002B48A7">
              <w:rPr>
                <w:rStyle w:val="Hyperlink"/>
                <w:rFonts w:ascii="Arial" w:hAnsi="Arial" w:cs="Arial"/>
                <w:color w:val="3366CC"/>
              </w:rPr>
              <w:t>Programa Luz para Todos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40</w:t>
            </w:r>
            <w:r w:rsidRPr="002B48A7">
              <w:rPr>
                <w:rFonts w:ascii="Arial" w:hAnsi="Arial" w:cs="Arial"/>
                <w:webHidden/>
                <w:color w:val="3366CC"/>
              </w:rPr>
              <w:fldChar w:fldCharType="end"/>
            </w:r>
          </w:hyperlink>
        </w:p>
        <w:p w14:paraId="0CDC1ABC" w14:textId="33A6645E" w:rsidR="002B48A7" w:rsidRPr="002B48A7" w:rsidRDefault="002B48A7">
          <w:pPr>
            <w:pStyle w:val="Sumrio1"/>
            <w:rPr>
              <w:rFonts w:ascii="Arial" w:hAnsi="Arial" w:cs="Arial"/>
              <w:color w:val="3366CC"/>
              <w:sz w:val="22"/>
              <w:szCs w:val="22"/>
            </w:rPr>
          </w:pPr>
          <w:hyperlink w:anchor="_Toc176533142" w:history="1">
            <w:r w:rsidRPr="002B48A7">
              <w:rPr>
                <w:rStyle w:val="Hyperlink"/>
                <w:rFonts w:ascii="Arial" w:hAnsi="Arial" w:cs="Arial"/>
                <w:color w:val="3366CC"/>
              </w:rPr>
              <w:t>GLOSSÁRIO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41</w:t>
            </w:r>
            <w:r w:rsidRPr="002B48A7">
              <w:rPr>
                <w:rFonts w:ascii="Arial" w:hAnsi="Arial" w:cs="Arial"/>
                <w:webHidden/>
                <w:color w:val="3366CC"/>
              </w:rPr>
              <w:fldChar w:fldCharType="end"/>
            </w:r>
          </w:hyperlink>
        </w:p>
        <w:p w14:paraId="72FA57D7" w14:textId="7049146F" w:rsidR="002B48A7" w:rsidRPr="002B48A7" w:rsidRDefault="002B48A7">
          <w:pPr>
            <w:pStyle w:val="Sumrio1"/>
            <w:rPr>
              <w:rFonts w:cstheme="minorBidi"/>
              <w:color w:val="3366CC"/>
              <w:sz w:val="22"/>
              <w:szCs w:val="22"/>
            </w:rPr>
          </w:pPr>
          <w:hyperlink w:anchor="_Toc176533143" w:history="1">
            <w:r w:rsidRPr="002B48A7">
              <w:rPr>
                <w:rStyle w:val="Hyperlink"/>
                <w:rFonts w:ascii="Arial" w:hAnsi="Arial" w:cs="Arial"/>
                <w:color w:val="3366CC"/>
              </w:rPr>
              <w:t>DADOS COMPLEMENTARES DO SETOR ELÉTRICO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42</w:t>
            </w:r>
            <w:r w:rsidRPr="002B48A7">
              <w:rPr>
                <w:rFonts w:ascii="Arial" w:hAnsi="Arial" w:cs="Arial"/>
                <w:webHidden/>
                <w:color w:val="3366CC"/>
              </w:rPr>
              <w:fldChar w:fldCharType="end"/>
            </w:r>
          </w:hyperlink>
        </w:p>
        <w:p w14:paraId="1D421CDE" w14:textId="52D1AE6F" w:rsidR="003D5B8D" w:rsidRPr="002B48A7" w:rsidRDefault="00BC0060" w:rsidP="00B035B9">
          <w:pPr>
            <w:pStyle w:val="Sumrio1"/>
            <w:rPr>
              <w:rFonts w:ascii="Arial" w:hAnsi="Arial" w:cs="Arial"/>
              <w:color w:val="3366CC"/>
              <w:highlight w:val="yellow"/>
            </w:rPr>
          </w:pPr>
          <w:r w:rsidRPr="002B48A7">
            <w:rPr>
              <w:rFonts w:ascii="Arial" w:hAnsi="Arial" w:cs="Arial"/>
              <w:color w:val="3366CC"/>
            </w:rPr>
            <w:fldChar w:fldCharType="end"/>
          </w:r>
        </w:p>
      </w:sdtContent>
    </w:sdt>
    <w:p w14:paraId="3310A3BC" w14:textId="77777777" w:rsidR="003D5B8D" w:rsidRPr="0000103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82" w:name="_Toc163057640"/>
      <w:bookmarkStart w:id="83" w:name="_Toc165361756"/>
      <w:bookmarkStart w:id="84" w:name="_Toc165361886"/>
      <w:bookmarkStart w:id="85" w:name="_Toc166236330"/>
      <w:bookmarkStart w:id="86" w:name="_Toc172622983"/>
      <w:bookmarkStart w:id="87" w:name="_Toc176533054"/>
      <w:bookmarkStart w:id="88" w:name="_Toc176533111"/>
      <w:r w:rsidRPr="002B5B3F">
        <w:rPr>
          <w:rStyle w:val="Ttulo1Char"/>
          <w:rFonts w:ascii="Arial" w:hAnsi="Arial" w:cs="Arial"/>
          <w:color w:val="3366CC"/>
          <w:sz w:val="24"/>
          <w:szCs w:val="26"/>
        </w:rPr>
        <w:lastRenderedPageBreak/>
        <w:t>LISTA DE SIGLAS</w:t>
      </w:r>
      <w:bookmarkEnd w:id="82"/>
      <w:bookmarkEnd w:id="83"/>
      <w:bookmarkEnd w:id="84"/>
      <w:bookmarkEnd w:id="85"/>
      <w:bookmarkEnd w:id="86"/>
      <w:bookmarkEnd w:id="87"/>
      <w:bookmarkEnd w:id="8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343EFF47"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68846" behindDoc="1" locked="0" layoutInCell="1" allowOverlap="1" wp14:anchorId="20212DDC" wp14:editId="17E6639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DA9F639" id="Group 4" o:spid="_x0000_s1026" style="position:absolute;margin-left:34.5pt;margin-top:-1.15pt;width:105pt;height:59.25pt;z-index:-25154763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001030"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F1340A" w:rsidRDefault="004E6AD6" w:rsidP="001354AD">
      <w:pPr>
        <w:rPr>
          <w:lang w:eastAsia="pt-BR"/>
        </w:rPr>
      </w:pPr>
      <w:r w:rsidRPr="00F1340A">
        <w:rPr>
          <w:rFonts w:ascii="Century Gothic" w:hAnsi="Century Gothic"/>
          <w:color w:val="3366CC"/>
          <w:sz w:val="60"/>
          <w:szCs w:val="60"/>
        </w:rPr>
        <w:t>DESTAQUES</w:t>
      </w:r>
      <w:r w:rsidR="0072200D" w:rsidRPr="00F1340A">
        <w:rPr>
          <w:rFonts w:ascii="Century Gothic" w:hAnsi="Century Gothic"/>
          <w:sz w:val="60"/>
          <w:szCs w:val="60"/>
        </w:rPr>
        <w:t xml:space="preserve"> </w:t>
      </w:r>
    </w:p>
    <w:p w14:paraId="6FE0D935" w14:textId="134DB72E" w:rsidR="00CA4E9D" w:rsidRPr="00F1340A" w:rsidRDefault="001E38E6" w:rsidP="001354AD">
      <w:pPr>
        <w:rPr>
          <w:rFonts w:ascii="Century Gothic" w:hAnsi="Century Gothic"/>
          <w:color w:val="3366CC"/>
          <w:sz w:val="34"/>
          <w:szCs w:val="34"/>
        </w:rPr>
      </w:pPr>
      <w:r w:rsidRPr="00F1340A">
        <w:rPr>
          <w:rFonts w:ascii="Century Gothic" w:hAnsi="Century Gothic"/>
          <w:color w:val="3366CC"/>
          <w:sz w:val="34"/>
          <w:szCs w:val="34"/>
        </w:rPr>
        <w:t>Boletim</w:t>
      </w:r>
    </w:p>
    <w:p w14:paraId="5993ED36" w14:textId="758E13FC" w:rsidR="00193A83" w:rsidRPr="00F1340A" w:rsidRDefault="001B04F0" w:rsidP="00193A83">
      <w:pPr>
        <w:pStyle w:val="Corpodetexto"/>
        <w:spacing w:before="55" w:line="276" w:lineRule="auto"/>
        <w:ind w:left="150" w:right="4709" w:firstLine="559"/>
        <w:jc w:val="both"/>
        <w:rPr>
          <w:rFonts w:ascii="Arial" w:hAnsi="Arial" w:cs="Arial"/>
        </w:rPr>
      </w:pPr>
      <w:r w:rsidRPr="00F1340A">
        <w:rPr>
          <w:rFonts w:ascii="Arial Narrow" w:eastAsia="Tahoma" w:hAnsi="Arial Narrow" w:cs="Tahoma"/>
          <w:b/>
          <w:bCs/>
          <w:noProof/>
          <w:color w:val="3C3C3C"/>
          <w:sz w:val="50"/>
          <w:szCs w:val="50"/>
          <w:lang w:val="pt-BR" w:eastAsia="pt-BR"/>
        </w:rPr>
        <w:drawing>
          <wp:anchor distT="0" distB="0" distL="114300" distR="114300" simplePos="0" relativeHeight="251773966" behindDoc="1" locked="0" layoutInCell="1" allowOverlap="1" wp14:anchorId="2D298E29" wp14:editId="7C867E79">
            <wp:simplePos x="0" y="0"/>
            <wp:positionH relativeFrom="column">
              <wp:posOffset>3864610</wp:posOffset>
            </wp:positionH>
            <wp:positionV relativeFrom="paragraph">
              <wp:posOffset>7620</wp:posOffset>
            </wp:positionV>
            <wp:extent cx="2800350" cy="20383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800350" cy="2038350"/>
                    </a:xfrm>
                    <a:prstGeom prst="rect">
                      <a:avLst/>
                    </a:prstGeom>
                  </pic:spPr>
                </pic:pic>
              </a:graphicData>
            </a:graphic>
            <wp14:sizeRelH relativeFrom="margin">
              <wp14:pctWidth>0</wp14:pctWidth>
            </wp14:sizeRelH>
            <wp14:sizeRelV relativeFrom="margin">
              <wp14:pctHeight>0</wp14:pctHeight>
            </wp14:sizeRelV>
          </wp:anchor>
        </w:drawing>
      </w:r>
      <w:r w:rsidR="0031711F" w:rsidRPr="00F1340A">
        <w:rPr>
          <w:rFonts w:ascii="Arial" w:hAnsi="Arial" w:cs="Arial"/>
        </w:rPr>
        <w:t xml:space="preserve">Em </w:t>
      </w:r>
      <w:r w:rsidR="008B7225" w:rsidRPr="00F1340A">
        <w:rPr>
          <w:rFonts w:ascii="Arial" w:hAnsi="Arial" w:cs="Arial"/>
        </w:rPr>
        <w:t>outu</w:t>
      </w:r>
      <w:r w:rsidR="00C87FBB" w:rsidRPr="00F1340A">
        <w:rPr>
          <w:rFonts w:ascii="Arial" w:hAnsi="Arial" w:cs="Arial"/>
        </w:rPr>
        <w:t xml:space="preserve">bro de 2024, </w:t>
      </w:r>
      <w:r w:rsidR="00F1340A" w:rsidRPr="00F1340A">
        <w:rPr>
          <w:rFonts w:ascii="Arial" w:hAnsi="Arial" w:cs="Arial"/>
        </w:rPr>
        <w:t>verificou-se</w:t>
      </w:r>
      <w:r w:rsidR="00BE4FB6" w:rsidRPr="00F1340A">
        <w:rPr>
          <w:rFonts w:ascii="Arial" w:hAnsi="Arial" w:cs="Arial"/>
        </w:rPr>
        <w:t xml:space="preserve"> a transição do período seco para o chuvoso</w:t>
      </w:r>
      <w:r w:rsidR="00193A83">
        <w:rPr>
          <w:rFonts w:ascii="Arial" w:hAnsi="Arial" w:cs="Arial"/>
        </w:rPr>
        <w:t xml:space="preserve"> </w:t>
      </w:r>
      <w:r w:rsidR="00193A83" w:rsidRPr="0098402B">
        <w:rPr>
          <w:rFonts w:ascii="Arial" w:hAnsi="Arial" w:cs="Arial"/>
        </w:rPr>
        <w:t>nas regiões Sudeste e Centro-Oeste</w:t>
      </w:r>
      <w:r w:rsidR="00BE4FB6" w:rsidRPr="00F1340A">
        <w:rPr>
          <w:rFonts w:ascii="Arial" w:hAnsi="Arial" w:cs="Arial"/>
        </w:rPr>
        <w:t xml:space="preserve">, quando </w:t>
      </w:r>
      <w:r w:rsidR="00F1340A" w:rsidRPr="00F1340A">
        <w:rPr>
          <w:rFonts w:ascii="Arial" w:hAnsi="Arial" w:cs="Arial"/>
        </w:rPr>
        <w:t>foi observada</w:t>
      </w:r>
      <w:r w:rsidR="00BE4FB6" w:rsidRPr="00F1340A">
        <w:rPr>
          <w:rFonts w:ascii="Arial" w:hAnsi="Arial" w:cs="Arial"/>
        </w:rPr>
        <w:t xml:space="preserve"> a ocorrência de precipitação superior à média histórica nas bacias dos rios Grande, Paranaíba, no alto e médio São Francisco e em grande parte do Madeira</w:t>
      </w:r>
      <w:r w:rsidR="00C87FBB" w:rsidRPr="00F1340A">
        <w:rPr>
          <w:rFonts w:ascii="Arial" w:hAnsi="Arial" w:cs="Arial"/>
        </w:rPr>
        <w:t>.</w:t>
      </w:r>
      <w:r w:rsidR="00193A83">
        <w:rPr>
          <w:rFonts w:ascii="Arial" w:hAnsi="Arial" w:cs="Arial"/>
        </w:rPr>
        <w:t xml:space="preserve"> </w:t>
      </w:r>
      <w:r w:rsidR="00193A83" w:rsidRPr="0098402B">
        <w:rPr>
          <w:rFonts w:ascii="Arial" w:hAnsi="Arial" w:cs="Arial"/>
        </w:rPr>
        <w:t xml:space="preserve">Na </w:t>
      </w:r>
      <w:r w:rsidR="00193A83">
        <w:rPr>
          <w:rFonts w:ascii="Arial" w:hAnsi="Arial" w:cs="Arial"/>
        </w:rPr>
        <w:t>r</w:t>
      </w:r>
      <w:r w:rsidR="00193A83" w:rsidRPr="0098402B">
        <w:rPr>
          <w:rFonts w:ascii="Arial" w:hAnsi="Arial" w:cs="Arial"/>
        </w:rPr>
        <w:t xml:space="preserve">egião Sul, as chuvas ficaram abaixo da média e, na </w:t>
      </w:r>
      <w:r w:rsidR="00193A83">
        <w:rPr>
          <w:rFonts w:ascii="Arial" w:hAnsi="Arial" w:cs="Arial"/>
        </w:rPr>
        <w:t>r</w:t>
      </w:r>
      <w:r w:rsidR="00193A83" w:rsidRPr="0098402B">
        <w:rPr>
          <w:rFonts w:ascii="Arial" w:hAnsi="Arial" w:cs="Arial"/>
        </w:rPr>
        <w:t>egião Norte, a estação chuvosa está atrasada.</w:t>
      </w:r>
    </w:p>
    <w:p w14:paraId="20E9B9D4" w14:textId="30854CCF" w:rsidR="006E432E" w:rsidRDefault="006E3A6D" w:rsidP="00CC2F82">
      <w:pPr>
        <w:pStyle w:val="Corpodetexto"/>
        <w:spacing w:before="55" w:line="276" w:lineRule="auto"/>
        <w:ind w:left="150" w:right="4677" w:firstLine="559"/>
        <w:jc w:val="both"/>
      </w:pPr>
      <w:r w:rsidRPr="00F1340A">
        <w:rPr>
          <w:rFonts w:ascii="Arial" w:hAnsi="Arial" w:cs="Arial"/>
          <w:bCs/>
          <w:noProof/>
          <w:lang w:val="pt-BR" w:eastAsia="pt-BR"/>
        </w:rPr>
        <mc:AlternateContent>
          <mc:Choice Requires="wps">
            <w:drawing>
              <wp:anchor distT="0" distB="0" distL="114300" distR="114300" simplePos="0" relativeHeight="251802638" behindDoc="0" locked="0" layoutInCell="1" allowOverlap="1" wp14:anchorId="727C340A" wp14:editId="664743BF">
                <wp:simplePos x="0" y="0"/>
                <wp:positionH relativeFrom="column">
                  <wp:posOffset>3797300</wp:posOffset>
                </wp:positionH>
                <wp:positionV relativeFrom="paragraph">
                  <wp:posOffset>449199</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D016B4" w:rsidRPr="00770148" w:rsidRDefault="00D016B4"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27C340A" id="Caixa de Texto 12" o:spid="_x0000_s1030" type="#_x0000_t202" style="position:absolute;left:0;text-align:left;margin-left:299pt;margin-top:35.35pt;width:242.4pt;height:18.8pt;z-index:25180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" filled="f" stroked="f" strokeweight=".5pt">
                <v:textbox>
                  <w:txbxContent>
                    <w:p w14:paraId="4BA5D6A2" w14:textId="62435391" w:rsidR="00D016B4" w:rsidRPr="00770148" w:rsidRDefault="00D016B4"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7A30A7" w:rsidRPr="00F1340A">
        <w:t>Ao final do mês de</w:t>
      </w:r>
      <w:r w:rsidR="00D3635C" w:rsidRPr="00F1340A">
        <w:t xml:space="preserve"> </w:t>
      </w:r>
      <w:r w:rsidR="00F1340A" w:rsidRPr="00F1340A">
        <w:t>outu</w:t>
      </w:r>
      <w:r w:rsidR="003E4521" w:rsidRPr="00F1340A">
        <w:t xml:space="preserve">bro, </w:t>
      </w:r>
      <w:r w:rsidR="007A30A7" w:rsidRPr="00F1340A">
        <w:t xml:space="preserve">os armazenamentos dos reservatórios equivalentes do </w:t>
      </w:r>
      <w:r w:rsidR="007A30A7" w:rsidRPr="009F2B7F">
        <w:t>S</w:t>
      </w:r>
      <w:r w:rsidR="00285844">
        <w:t>E</w:t>
      </w:r>
      <w:r w:rsidR="007A30A7" w:rsidRPr="009F2B7F">
        <w:t>/C</w:t>
      </w:r>
      <w:r w:rsidR="00285844">
        <w:t>O</w:t>
      </w:r>
      <w:r w:rsidR="007A30A7" w:rsidRPr="009F2B7F">
        <w:t>,</w:t>
      </w:r>
      <w:r w:rsidR="00D3635C" w:rsidRPr="009F2B7F">
        <w:t xml:space="preserve"> S,</w:t>
      </w:r>
      <w:r w:rsidR="007A30A7" w:rsidRPr="009F2B7F">
        <w:t xml:space="preserve"> N</w:t>
      </w:r>
      <w:r w:rsidR="00285844">
        <w:t>E</w:t>
      </w:r>
      <w:r w:rsidR="007A30A7" w:rsidRPr="009F2B7F">
        <w:t xml:space="preserve"> e N foram </w:t>
      </w:r>
      <w:r w:rsidR="009F2B7F" w:rsidRPr="009F2B7F">
        <w:t>40,</w:t>
      </w:r>
      <w:r w:rsidR="00561FDA">
        <w:t>4</w:t>
      </w:r>
      <w:r w:rsidR="00D3635C" w:rsidRPr="009F2B7F">
        <w:t xml:space="preserve">%, </w:t>
      </w:r>
      <w:r w:rsidR="009F2B7F" w:rsidRPr="009F2B7F">
        <w:t>65,3</w:t>
      </w:r>
      <w:r w:rsidR="00D3635C" w:rsidRPr="009F2B7F">
        <w:t xml:space="preserve">%, </w:t>
      </w:r>
      <w:r w:rsidR="00285844" w:rsidRPr="009F2B7F">
        <w:t>44,</w:t>
      </w:r>
      <w:r w:rsidR="00285844">
        <w:t>6</w:t>
      </w:r>
      <w:r w:rsidR="00285844" w:rsidRPr="009F2B7F">
        <w:t>% e 63,4%, respectiva</w:t>
      </w:r>
      <w:r w:rsidR="00285844">
        <w:t>mente,</w:t>
      </w:r>
    </w:p>
    <w:p w14:paraId="2C3AED2B" w14:textId="49CA734F" w:rsidR="006E432E" w:rsidRPr="005C42AF" w:rsidRDefault="007A30A7" w:rsidP="00285844">
      <w:pPr>
        <w:pStyle w:val="Corpodetexto"/>
        <w:spacing w:line="276" w:lineRule="auto"/>
        <w:ind w:left="148" w:hanging="6"/>
        <w:jc w:val="both"/>
      </w:pPr>
      <w:r w:rsidRPr="009F2B7F">
        <w:t>re</w:t>
      </w:r>
      <w:r w:rsidR="003E4521" w:rsidRPr="009F2B7F">
        <w:t xml:space="preserve">presentando deplecionamento de </w:t>
      </w:r>
      <w:r w:rsidR="009F2B7F" w:rsidRPr="009F2B7F">
        <w:t>6</w:t>
      </w:r>
      <w:r w:rsidR="003E4521" w:rsidRPr="009F2B7F">
        <w:t>,</w:t>
      </w:r>
      <w:r w:rsidR="00561FDA">
        <w:t>1</w:t>
      </w:r>
      <w:r w:rsidRPr="009F2B7F">
        <w:t xml:space="preserve"> p.p., </w:t>
      </w:r>
      <w:r w:rsidR="00561FDA">
        <w:t>5,0</w:t>
      </w:r>
      <w:r w:rsidR="003E4521" w:rsidRPr="009F2B7F">
        <w:t xml:space="preserve"> p.p. e </w:t>
      </w:r>
      <w:r w:rsidR="009F2B7F" w:rsidRPr="009F2B7F">
        <w:t>10,</w:t>
      </w:r>
      <w:r w:rsidR="00561FDA">
        <w:t>8</w:t>
      </w:r>
      <w:r w:rsidR="00D3635C" w:rsidRPr="009F2B7F">
        <w:t xml:space="preserve"> p.p.</w:t>
      </w:r>
      <w:r w:rsidR="007A1730">
        <w:t>,</w:t>
      </w:r>
      <w:r w:rsidR="00D3635C" w:rsidRPr="009F2B7F">
        <w:t xml:space="preserve"> </w:t>
      </w:r>
      <w:r w:rsidR="009F2B7F" w:rsidRPr="009F2B7F">
        <w:t>nos subsistemas SE/CO, NE e N</w:t>
      </w:r>
      <w:r w:rsidR="003E4521" w:rsidRPr="009F2B7F">
        <w:t>.</w:t>
      </w:r>
      <w:r w:rsidRPr="009F2B7F">
        <w:t xml:space="preserve"> </w:t>
      </w:r>
      <w:r w:rsidR="009F2B7F" w:rsidRPr="009F2B7F">
        <w:t>Já o subsistema S apresentou replecionamento de 10,</w:t>
      </w:r>
      <w:r w:rsidR="00561FDA">
        <w:t>3</w:t>
      </w:r>
      <w:r w:rsidR="009F2B7F" w:rsidRPr="009F2B7F">
        <w:t xml:space="preserve"> p.p em relação ao mês anterior.</w:t>
      </w:r>
      <w:r w:rsidR="006E432E" w:rsidRPr="009F2B7F">
        <w:t xml:space="preserve"> </w:t>
      </w:r>
      <w:r w:rsidR="006E432E">
        <w:t>Para o SIN, o armazenamento verificado foi de 44,2%</w:t>
      </w:r>
      <w:r w:rsidR="00B07698">
        <w:t xml:space="preserve">, correspondendo </w:t>
      </w:r>
      <w:r w:rsidR="00461506">
        <w:t xml:space="preserve">a </w:t>
      </w:r>
      <w:r w:rsidR="006E432E">
        <w:t>dep</w:t>
      </w:r>
      <w:r w:rsidR="00461506">
        <w:t>l</w:t>
      </w:r>
      <w:r w:rsidR="006E432E">
        <w:t>ecionamento de 5,1 p.p.</w:t>
      </w:r>
    </w:p>
    <w:p w14:paraId="53111A85" w14:textId="0DEA7519" w:rsidR="004F2297" w:rsidRPr="002E1DAD" w:rsidRDefault="004F2297" w:rsidP="000402EF">
      <w:pPr>
        <w:pStyle w:val="Corpodetexto"/>
        <w:spacing w:before="55" w:line="276" w:lineRule="auto"/>
        <w:ind w:left="150" w:firstLine="559"/>
        <w:jc w:val="both"/>
        <w:rPr>
          <w:rFonts w:ascii="Arial" w:hAnsi="Arial" w:cs="Arial"/>
          <w:bCs/>
        </w:rPr>
      </w:pPr>
      <w:r w:rsidRPr="002E1DAD">
        <w:rPr>
          <w:rFonts w:ascii="Arial" w:hAnsi="Arial" w:cs="Arial"/>
          <w:bCs/>
        </w:rPr>
        <w:t>A capacidade instalada total de geração de energia elétri</w:t>
      </w:r>
      <w:r w:rsidR="009C56A5" w:rsidRPr="002E1DAD">
        <w:rPr>
          <w:rFonts w:ascii="Arial" w:hAnsi="Arial" w:cs="Arial"/>
          <w:bCs/>
        </w:rPr>
        <w:t>ca do Brasil atingiu 2</w:t>
      </w:r>
      <w:r w:rsidR="002E1DAD" w:rsidRPr="002E1DAD">
        <w:rPr>
          <w:rFonts w:ascii="Arial" w:hAnsi="Arial" w:cs="Arial"/>
          <w:bCs/>
        </w:rPr>
        <w:t>40</w:t>
      </w:r>
      <w:r w:rsidR="00F2758C" w:rsidRPr="002E1DAD">
        <w:rPr>
          <w:rFonts w:ascii="Arial" w:hAnsi="Arial" w:cs="Arial"/>
          <w:bCs/>
        </w:rPr>
        <w:t>,</w:t>
      </w:r>
      <w:r w:rsidR="002E1DAD" w:rsidRPr="002E1DAD">
        <w:rPr>
          <w:rFonts w:ascii="Arial" w:hAnsi="Arial" w:cs="Arial"/>
          <w:bCs/>
        </w:rPr>
        <w:t>5</w:t>
      </w:r>
      <w:r w:rsidRPr="002E1DAD">
        <w:rPr>
          <w:rFonts w:ascii="Arial" w:hAnsi="Arial" w:cs="Arial"/>
          <w:bCs/>
        </w:rPr>
        <w:t xml:space="preserve"> </w:t>
      </w:r>
      <w:r w:rsidR="009331B2" w:rsidRPr="002E1DAD">
        <w:rPr>
          <w:rFonts w:ascii="Arial" w:hAnsi="Arial" w:cs="Arial"/>
          <w:bCs/>
        </w:rPr>
        <w:t>GW</w:t>
      </w:r>
      <w:r w:rsidRPr="002E1DAD">
        <w:rPr>
          <w:rFonts w:ascii="Arial" w:hAnsi="Arial" w:cs="Arial"/>
          <w:bCs/>
        </w:rPr>
        <w:t xml:space="preserve">, incluindo </w:t>
      </w:r>
      <w:r w:rsidR="00096C21" w:rsidRPr="002E1DAD">
        <w:rPr>
          <w:rFonts w:ascii="Arial" w:hAnsi="Arial" w:cs="Arial"/>
          <w:bCs/>
        </w:rPr>
        <w:t>MM</w:t>
      </w:r>
      <w:r w:rsidR="00805AD7" w:rsidRPr="002E1DAD">
        <w:rPr>
          <w:rFonts w:ascii="Arial" w:hAnsi="Arial" w:cs="Arial"/>
          <w:bCs/>
        </w:rPr>
        <w:t>GD</w:t>
      </w:r>
      <w:r w:rsidR="004F510F">
        <w:rPr>
          <w:rFonts w:ascii="Arial" w:hAnsi="Arial" w:cs="Arial"/>
          <w:bCs/>
        </w:rPr>
        <w:t>, que</w:t>
      </w:r>
      <w:r w:rsidR="002E1DAD" w:rsidRPr="002E1DAD">
        <w:rPr>
          <w:rFonts w:ascii="Arial" w:hAnsi="Arial" w:cs="Arial"/>
          <w:bCs/>
        </w:rPr>
        <w:t xml:space="preserve"> </w:t>
      </w:r>
      <w:r w:rsidR="006E432E">
        <w:rPr>
          <w:rFonts w:ascii="Arial" w:hAnsi="Arial" w:cs="Arial"/>
          <w:bCs/>
        </w:rPr>
        <w:t>alcançou</w:t>
      </w:r>
      <w:r w:rsidR="002E1DAD" w:rsidRPr="002E1DAD">
        <w:rPr>
          <w:rFonts w:ascii="Arial" w:hAnsi="Arial" w:cs="Arial"/>
          <w:bCs/>
        </w:rPr>
        <w:t xml:space="preserve"> 33,5</w:t>
      </w:r>
      <w:r w:rsidRPr="002E1DAD">
        <w:rPr>
          <w:rFonts w:ascii="Arial" w:hAnsi="Arial" w:cs="Arial"/>
          <w:bCs/>
        </w:rPr>
        <w:t xml:space="preserve"> GW de potên</w:t>
      </w:r>
      <w:r w:rsidR="00805AD7" w:rsidRPr="002E1DAD">
        <w:rPr>
          <w:rFonts w:ascii="Arial" w:hAnsi="Arial" w:cs="Arial"/>
          <w:bCs/>
        </w:rPr>
        <w:t xml:space="preserve">cia instalada, </w:t>
      </w:r>
      <w:r w:rsidRPr="002E1DAD">
        <w:rPr>
          <w:rFonts w:ascii="Arial" w:hAnsi="Arial" w:cs="Arial"/>
          <w:bCs/>
        </w:rPr>
        <w:t xml:space="preserve">representando </w:t>
      </w:r>
      <w:r w:rsidR="007A30A7" w:rsidRPr="002E1DAD">
        <w:rPr>
          <w:rFonts w:ascii="Arial" w:hAnsi="Arial" w:cs="Arial"/>
          <w:bCs/>
        </w:rPr>
        <w:t>13</w:t>
      </w:r>
      <w:r w:rsidR="00996829" w:rsidRPr="002E1DAD">
        <w:rPr>
          <w:rFonts w:ascii="Arial" w:hAnsi="Arial" w:cs="Arial"/>
          <w:bCs/>
        </w:rPr>
        <w:t>,</w:t>
      </w:r>
      <w:r w:rsidR="002E1DAD" w:rsidRPr="002E1DAD">
        <w:rPr>
          <w:rFonts w:ascii="Arial" w:hAnsi="Arial" w:cs="Arial"/>
          <w:bCs/>
        </w:rPr>
        <w:t>9</w:t>
      </w:r>
      <w:r w:rsidRPr="002E1DAD">
        <w:rPr>
          <w:rFonts w:ascii="Arial" w:hAnsi="Arial" w:cs="Arial"/>
          <w:bCs/>
        </w:rPr>
        <w:t>% da matriz de capacidade instalada</w:t>
      </w:r>
      <w:r w:rsidR="005A3FCD" w:rsidRPr="002E1DAD">
        <w:rPr>
          <w:rFonts w:ascii="Arial" w:hAnsi="Arial" w:cs="Arial"/>
          <w:bCs/>
        </w:rPr>
        <w:t>,</w:t>
      </w:r>
      <w:r w:rsidRPr="002E1DAD">
        <w:rPr>
          <w:rFonts w:ascii="Arial" w:hAnsi="Arial" w:cs="Arial"/>
          <w:bCs/>
        </w:rPr>
        <w:t xml:space="preserve"> </w:t>
      </w:r>
      <w:r w:rsidR="00996829" w:rsidRPr="002E1DAD">
        <w:rPr>
          <w:rFonts w:ascii="Arial" w:hAnsi="Arial" w:cs="Arial"/>
          <w:bCs/>
        </w:rPr>
        <w:t xml:space="preserve">com crescimento de </w:t>
      </w:r>
      <w:r w:rsidR="00EF40E5" w:rsidRPr="002E1DAD">
        <w:rPr>
          <w:rFonts w:ascii="Arial" w:hAnsi="Arial" w:cs="Arial"/>
          <w:bCs/>
        </w:rPr>
        <w:t>37</w:t>
      </w:r>
      <w:r w:rsidRPr="002E1DAD">
        <w:rPr>
          <w:rFonts w:ascii="Arial" w:hAnsi="Arial" w:cs="Arial"/>
          <w:bCs/>
        </w:rPr>
        <w:t>% nos últimos 12 meses.</w:t>
      </w:r>
    </w:p>
    <w:p w14:paraId="6B998075" w14:textId="553D5588" w:rsidR="00255725" w:rsidRDefault="000579E8" w:rsidP="00B45591">
      <w:pPr>
        <w:pStyle w:val="Corpodetexto"/>
        <w:spacing w:before="55" w:line="276" w:lineRule="auto"/>
        <w:ind w:left="150" w:firstLine="559"/>
        <w:jc w:val="both"/>
        <w:rPr>
          <w:rFonts w:ascii="Arial" w:hAnsi="Arial" w:cs="Arial"/>
          <w:bCs/>
        </w:rPr>
      </w:pPr>
      <w:r w:rsidRPr="00A1526C">
        <w:rPr>
          <w:rFonts w:ascii="Arial" w:hAnsi="Arial" w:cs="Arial"/>
          <w:bCs/>
        </w:rPr>
        <w:t>A geração hidrául</w:t>
      </w:r>
      <w:r w:rsidR="001073B7" w:rsidRPr="00A1526C">
        <w:rPr>
          <w:rFonts w:ascii="Arial" w:hAnsi="Arial" w:cs="Arial"/>
          <w:bCs/>
        </w:rPr>
        <w:t xml:space="preserve">ica verificada no mês de </w:t>
      </w:r>
      <w:r w:rsidR="002E1DAD" w:rsidRPr="00A1526C">
        <w:rPr>
          <w:rFonts w:ascii="Arial" w:hAnsi="Arial" w:cs="Arial"/>
          <w:bCs/>
        </w:rPr>
        <w:t>setem</w:t>
      </w:r>
      <w:r w:rsidR="003E4521" w:rsidRPr="00A1526C">
        <w:rPr>
          <w:rFonts w:ascii="Arial" w:hAnsi="Arial" w:cs="Arial"/>
          <w:bCs/>
        </w:rPr>
        <w:t>bro</w:t>
      </w:r>
      <w:r w:rsidR="000600E2" w:rsidRPr="00A1526C">
        <w:rPr>
          <w:rFonts w:ascii="Arial" w:hAnsi="Arial" w:cs="Arial"/>
          <w:bCs/>
        </w:rPr>
        <w:t xml:space="preserve"> </w:t>
      </w:r>
      <w:r w:rsidR="00065005" w:rsidRPr="00A1526C">
        <w:rPr>
          <w:rFonts w:ascii="Arial" w:hAnsi="Arial" w:cs="Arial"/>
          <w:bCs/>
        </w:rPr>
        <w:t xml:space="preserve">de 2024 correspondeu a </w:t>
      </w:r>
      <w:r w:rsidR="00A1526C" w:rsidRPr="00A1526C">
        <w:rPr>
          <w:rFonts w:ascii="Arial" w:hAnsi="Arial" w:cs="Arial"/>
          <w:bCs/>
        </w:rPr>
        <w:t>49</w:t>
      </w:r>
      <w:r w:rsidRPr="00A1526C">
        <w:rPr>
          <w:rFonts w:ascii="Arial" w:hAnsi="Arial" w:cs="Arial"/>
          <w:bCs/>
        </w:rPr>
        <w:t>% do total gerado no país. As fontes renováveis (hidráulica, eólica, solar, biomassa e</w:t>
      </w:r>
      <w:r w:rsidR="001073B7" w:rsidRPr="00A1526C">
        <w:rPr>
          <w:rFonts w:ascii="Arial" w:hAnsi="Arial" w:cs="Arial"/>
          <w:bCs/>
        </w:rPr>
        <w:t xml:space="preserve"> MMGD) representaram cerca de </w:t>
      </w:r>
      <w:r w:rsidR="00A1526C" w:rsidRPr="00A1526C">
        <w:rPr>
          <w:rFonts w:ascii="Arial" w:hAnsi="Arial" w:cs="Arial"/>
          <w:bCs/>
        </w:rPr>
        <w:t>87</w:t>
      </w:r>
      <w:r w:rsidRPr="00A1526C">
        <w:rPr>
          <w:rFonts w:ascii="Arial" w:hAnsi="Arial" w:cs="Arial"/>
          <w:bCs/>
        </w:rPr>
        <w:t>% da geração de energia elétrica brasileira.</w:t>
      </w:r>
    </w:p>
    <w:p w14:paraId="04593A3A" w14:textId="77777777" w:rsidR="006E432E" w:rsidRPr="00A1526C" w:rsidRDefault="006E432E" w:rsidP="00B45591">
      <w:pPr>
        <w:pStyle w:val="Corpodetexto"/>
        <w:spacing w:before="55" w:line="276" w:lineRule="auto"/>
        <w:ind w:left="150" w:firstLine="559"/>
        <w:jc w:val="both"/>
        <w:rPr>
          <w:rFonts w:ascii="Arial" w:hAnsi="Arial" w:cs="Arial"/>
          <w:bCs/>
        </w:rPr>
      </w:pPr>
    </w:p>
    <w:p w14:paraId="3DB0D8D9" w14:textId="78BC526C" w:rsidR="00770148" w:rsidRPr="00A1526C" w:rsidRDefault="00D109E1" w:rsidP="001354AD">
      <w:pPr>
        <w:rPr>
          <w:rFonts w:ascii="Century Gothic" w:hAnsi="Century Gothic"/>
          <w:color w:val="173DFF"/>
          <w:sz w:val="34"/>
          <w:szCs w:val="34"/>
        </w:rPr>
      </w:pPr>
      <w:r w:rsidRPr="00A1526C">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74990" behindDoc="1" locked="0" layoutInCell="1" allowOverlap="1" wp14:anchorId="12DD5475" wp14:editId="6813F6D4">
                <wp:simplePos x="0" y="0"/>
                <wp:positionH relativeFrom="margin">
                  <wp:posOffset>-145415</wp:posOffset>
                </wp:positionH>
                <wp:positionV relativeFrom="paragraph">
                  <wp:posOffset>311912</wp:posOffset>
                </wp:positionV>
                <wp:extent cx="6896100" cy="2968752"/>
                <wp:effectExtent l="0" t="0" r="0" b="3175"/>
                <wp:wrapNone/>
                <wp:docPr id="8394197" name="Textbox 3"/>
                <wp:cNvGraphicFramePr/>
                <a:graphic xmlns:a="http://schemas.openxmlformats.org/drawingml/2006/main">
                  <a:graphicData uri="http://schemas.microsoft.com/office/word/2010/wordprocessingShape">
                    <wps:wsp>
                      <wps:cNvSpPr txBox="1"/>
                      <wps:spPr>
                        <a:xfrm>
                          <a:off x="0" y="0"/>
                          <a:ext cx="6896100" cy="2968752"/>
                        </a:xfrm>
                        <a:prstGeom prst="rect">
                          <a:avLst/>
                        </a:prstGeom>
                        <a:solidFill>
                          <a:srgbClr val="173DFF">
                            <a:alpha val="11999"/>
                          </a:srgbClr>
                        </a:solidFill>
                      </wps:spPr>
                      <wps:txbx>
                        <w:txbxContent>
                          <w:p w14:paraId="12971947" w14:textId="2B11B63F" w:rsidR="007A1730" w:rsidRDefault="003E1426" w:rsidP="006D61B5">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FF7E47">
                              <w:rPr>
                                <w:rFonts w:ascii="Arial" w:hAnsi="Arial" w:cs="Arial"/>
                                <w:sz w:val="24"/>
                                <w:szCs w:val="24"/>
                              </w:rPr>
                              <w:t>MME publicou</w:t>
                            </w:r>
                            <w:r w:rsidR="00322DEC">
                              <w:rPr>
                                <w:rFonts w:ascii="Arial" w:hAnsi="Arial" w:cs="Arial"/>
                                <w:sz w:val="24"/>
                                <w:szCs w:val="24"/>
                              </w:rPr>
                              <w:t xml:space="preserve"> </w:t>
                            </w:r>
                            <w:r w:rsidRPr="00FF7E47">
                              <w:rPr>
                                <w:rFonts w:ascii="Arial" w:hAnsi="Arial" w:cs="Arial"/>
                                <w:sz w:val="24"/>
                                <w:szCs w:val="24"/>
                              </w:rPr>
                              <w:t xml:space="preserve">a </w:t>
                            </w:r>
                            <w:hyperlink r:id="rId20" w:history="1">
                              <w:r w:rsidR="007A1730">
                                <w:rPr>
                                  <w:rStyle w:val="Hyperlink"/>
                                  <w:rFonts w:ascii="Arial" w:hAnsi="Arial" w:cs="Arial"/>
                                  <w:sz w:val="24"/>
                                  <w:szCs w:val="24"/>
                                </w:rPr>
                                <w:t>Portaria Normativa GM/MME nº 86, de 21 de outubro de 2024</w:t>
                              </w:r>
                            </w:hyperlink>
                            <w:r w:rsidRPr="00FF7E47">
                              <w:rPr>
                                <w:rFonts w:ascii="Arial" w:hAnsi="Arial" w:cs="Arial"/>
                                <w:sz w:val="24"/>
                                <w:szCs w:val="24"/>
                              </w:rPr>
                              <w:t xml:space="preserve">, que atualiza as regras para a exportação de energia elétrica </w:t>
                            </w:r>
                            <w:proofErr w:type="spellStart"/>
                            <w:r w:rsidRPr="00FF7E47">
                              <w:rPr>
                                <w:rFonts w:ascii="Arial" w:hAnsi="Arial" w:cs="Arial"/>
                                <w:sz w:val="24"/>
                                <w:szCs w:val="24"/>
                              </w:rPr>
                              <w:t>interruptível</w:t>
                            </w:r>
                            <w:proofErr w:type="spellEnd"/>
                            <w:r w:rsidRPr="00FF7E47">
                              <w:rPr>
                                <w:rFonts w:ascii="Arial" w:hAnsi="Arial" w:cs="Arial"/>
                                <w:sz w:val="24"/>
                                <w:szCs w:val="24"/>
                              </w:rPr>
                              <w:t xml:space="preserve"> de usinas termelétricas</w:t>
                            </w:r>
                            <w:r w:rsidR="005A65BF">
                              <w:rPr>
                                <w:rFonts w:ascii="Arial" w:hAnsi="Arial" w:cs="Arial"/>
                                <w:sz w:val="24"/>
                                <w:szCs w:val="24"/>
                              </w:rPr>
                              <w:t xml:space="preserve"> em substituição à </w:t>
                            </w:r>
                            <w:r w:rsidRPr="00FF7E47">
                              <w:rPr>
                                <w:rFonts w:ascii="Arial" w:hAnsi="Arial" w:cs="Arial"/>
                                <w:sz w:val="24"/>
                                <w:szCs w:val="24"/>
                              </w:rPr>
                              <w:t>Portaria nº 418</w:t>
                            </w:r>
                            <w:r>
                              <w:rPr>
                                <w:rFonts w:ascii="Arial" w:hAnsi="Arial" w:cs="Arial"/>
                                <w:sz w:val="24"/>
                                <w:szCs w:val="24"/>
                              </w:rPr>
                              <w:t>/</w:t>
                            </w:r>
                            <w:r w:rsidRPr="00FF7E47">
                              <w:rPr>
                                <w:rFonts w:ascii="Arial" w:hAnsi="Arial" w:cs="Arial"/>
                                <w:sz w:val="24"/>
                                <w:szCs w:val="24"/>
                              </w:rPr>
                              <w:t>2019</w:t>
                            </w:r>
                            <w:r w:rsidR="00322DEC">
                              <w:rPr>
                                <w:rFonts w:ascii="Arial" w:hAnsi="Arial" w:cs="Arial"/>
                                <w:sz w:val="24"/>
                                <w:szCs w:val="24"/>
                              </w:rPr>
                              <w:t>/GM/</w:t>
                            </w:r>
                            <w:r w:rsidR="00322DEC" w:rsidRPr="00FF7E47">
                              <w:rPr>
                                <w:rFonts w:ascii="Arial" w:hAnsi="Arial" w:cs="Arial"/>
                                <w:sz w:val="24"/>
                                <w:szCs w:val="24"/>
                              </w:rPr>
                              <w:t>MME</w:t>
                            </w:r>
                            <w:r w:rsidR="005D4E6A">
                              <w:rPr>
                                <w:rFonts w:ascii="Arial" w:hAnsi="Arial" w:cs="Arial"/>
                                <w:sz w:val="24"/>
                                <w:szCs w:val="24"/>
                              </w:rPr>
                              <w:t>,</w:t>
                            </w:r>
                            <w:r w:rsidR="005A65BF">
                              <w:rPr>
                                <w:rFonts w:ascii="Arial" w:hAnsi="Arial" w:cs="Arial"/>
                                <w:sz w:val="24"/>
                                <w:szCs w:val="24"/>
                              </w:rPr>
                              <w:t xml:space="preserve"> </w:t>
                            </w:r>
                            <w:r w:rsidR="007A1730">
                              <w:rPr>
                                <w:rFonts w:ascii="Arial" w:hAnsi="Arial" w:cs="Arial"/>
                                <w:sz w:val="24"/>
                                <w:szCs w:val="24"/>
                              </w:rPr>
                              <w:t xml:space="preserve">e a </w:t>
                            </w:r>
                            <w:hyperlink r:id="rId21" w:history="1">
                              <w:r w:rsidR="007A1730">
                                <w:rPr>
                                  <w:rStyle w:val="Hyperlink"/>
                                  <w:rFonts w:ascii="Arial" w:hAnsi="Arial" w:cs="Arial"/>
                                  <w:sz w:val="24"/>
                                  <w:szCs w:val="24"/>
                                </w:rPr>
                                <w:t>Portaria Normativa GM/MME nº 87, de 30 de outubro de 2024</w:t>
                              </w:r>
                            </w:hyperlink>
                            <w:r w:rsidR="007A1730" w:rsidRPr="005D4E6A">
                              <w:t xml:space="preserve">, </w:t>
                            </w:r>
                            <w:r w:rsidR="007A1730" w:rsidRPr="000D5358">
                              <w:rPr>
                                <w:rFonts w:ascii="Arial" w:hAnsi="Arial" w:cs="Arial"/>
                                <w:sz w:val="24"/>
                                <w:szCs w:val="24"/>
                              </w:rPr>
                              <w:t xml:space="preserve">com </w:t>
                            </w:r>
                            <w:r w:rsidR="007A1730" w:rsidRPr="005D4E6A">
                              <w:rPr>
                                <w:rFonts w:ascii="Arial" w:hAnsi="Arial" w:cs="Arial"/>
                                <w:sz w:val="24"/>
                                <w:szCs w:val="24"/>
                              </w:rPr>
                              <w:t xml:space="preserve">diretrizes para permitir importação de energia de forma estrutural do Paraguai para contratação no </w:t>
                            </w:r>
                            <w:r w:rsidR="005A65BF">
                              <w:rPr>
                                <w:rFonts w:ascii="Arial" w:hAnsi="Arial" w:cs="Arial"/>
                                <w:sz w:val="24"/>
                                <w:szCs w:val="24"/>
                              </w:rPr>
                              <w:t>mercado livre</w:t>
                            </w:r>
                            <w:r w:rsidR="007A1730" w:rsidRPr="005D4E6A">
                              <w:rPr>
                                <w:rFonts w:ascii="Arial" w:hAnsi="Arial" w:cs="Arial"/>
                                <w:sz w:val="24"/>
                                <w:szCs w:val="24"/>
                              </w:rPr>
                              <w:t>.</w:t>
                            </w:r>
                          </w:p>
                          <w:p w14:paraId="43B3908E" w14:textId="7A65CDB5" w:rsidR="003E1426" w:rsidRDefault="003B5754" w:rsidP="00F23DEE">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ONS </w:t>
                            </w:r>
                            <w:r w:rsidRPr="003B5754">
                              <w:rPr>
                                <w:rFonts w:ascii="Arial" w:hAnsi="Arial" w:cs="Arial"/>
                                <w:sz w:val="24"/>
                                <w:szCs w:val="24"/>
                              </w:rPr>
                              <w:t>divulg</w:t>
                            </w:r>
                            <w:r>
                              <w:rPr>
                                <w:rFonts w:ascii="Arial" w:hAnsi="Arial" w:cs="Arial"/>
                                <w:sz w:val="24"/>
                                <w:szCs w:val="24"/>
                              </w:rPr>
                              <w:t xml:space="preserve">ou </w:t>
                            </w:r>
                            <w:r w:rsidRPr="003B5754">
                              <w:rPr>
                                <w:rFonts w:ascii="Arial" w:hAnsi="Arial" w:cs="Arial"/>
                                <w:sz w:val="24"/>
                                <w:szCs w:val="24"/>
                              </w:rPr>
                              <w:t xml:space="preserve">o </w:t>
                            </w:r>
                            <w:hyperlink r:id="rId22" w:history="1">
                              <w:r w:rsidR="00EC316D">
                                <w:rPr>
                                  <w:rStyle w:val="Hyperlink"/>
                                  <w:rFonts w:ascii="Arial" w:hAnsi="Arial" w:cs="Arial"/>
                                  <w:sz w:val="24"/>
                                  <w:szCs w:val="24"/>
                                </w:rPr>
                                <w:t>Sumário Executivo Digital do Plano da Operação Energética (PEN 2024)</w:t>
                              </w:r>
                            </w:hyperlink>
                            <w:r w:rsidR="005A65BF">
                              <w:rPr>
                                <w:rStyle w:val="Hyperlink"/>
                                <w:rFonts w:ascii="Arial" w:hAnsi="Arial" w:cs="Arial"/>
                                <w:sz w:val="24"/>
                                <w:szCs w:val="24"/>
                              </w:rPr>
                              <w:t xml:space="preserve"> - </w:t>
                            </w:r>
                            <w:r w:rsidR="005A65BF" w:rsidRPr="003B5754">
                              <w:rPr>
                                <w:rFonts w:ascii="Arial" w:hAnsi="Arial" w:cs="Arial"/>
                                <w:sz w:val="24"/>
                                <w:szCs w:val="24"/>
                              </w:rPr>
                              <w:t>horizonte 2024-2028</w:t>
                            </w:r>
                            <w:r w:rsidR="0020001F">
                              <w:rPr>
                                <w:rFonts w:ascii="Arial" w:hAnsi="Arial" w:cs="Arial"/>
                                <w:sz w:val="24"/>
                                <w:szCs w:val="24"/>
                              </w:rPr>
                              <w:t>,</w:t>
                            </w:r>
                            <w:r w:rsidRPr="003B5754">
                              <w:rPr>
                                <w:rFonts w:ascii="Arial" w:hAnsi="Arial" w:cs="Arial"/>
                                <w:sz w:val="24"/>
                                <w:szCs w:val="24"/>
                              </w:rPr>
                              <w:t xml:space="preserve"> </w:t>
                            </w:r>
                            <w:r w:rsidR="0020001F">
                              <w:rPr>
                                <w:rFonts w:ascii="Arial" w:hAnsi="Arial" w:cs="Arial"/>
                                <w:sz w:val="24"/>
                                <w:szCs w:val="24"/>
                              </w:rPr>
                              <w:t>que</w:t>
                            </w:r>
                            <w:r w:rsidRPr="003B5754">
                              <w:rPr>
                                <w:rFonts w:ascii="Arial" w:hAnsi="Arial" w:cs="Arial"/>
                                <w:sz w:val="24"/>
                                <w:szCs w:val="24"/>
                              </w:rPr>
                              <w:t xml:space="preserve"> apresenta as avaliações das condições de atendimento ao mercado previsto de energia elétrica do SIN para o horizonte do planejamento da operação energética</w:t>
                            </w:r>
                            <w:r w:rsidR="005A65BF">
                              <w:rPr>
                                <w:rFonts w:ascii="Arial" w:hAnsi="Arial" w:cs="Arial"/>
                                <w:sz w:val="24"/>
                                <w:szCs w:val="24"/>
                              </w:rPr>
                              <w:t xml:space="preserve"> </w:t>
                            </w:r>
                            <w:r w:rsidR="005A65BF" w:rsidRPr="005A65BF">
                              <w:rPr>
                                <w:rFonts w:ascii="Arial" w:hAnsi="Arial" w:cs="Arial"/>
                                <w:sz w:val="24"/>
                                <w:szCs w:val="24"/>
                              </w:rPr>
                              <w:t>para os próximos cinco anos</w:t>
                            </w:r>
                            <w:r w:rsidR="005D4E6A">
                              <w:rPr>
                                <w:rFonts w:ascii="Arial" w:hAnsi="Arial" w:cs="Arial"/>
                                <w:sz w:val="24"/>
                                <w:szCs w:val="24"/>
                              </w:rPr>
                              <w:t>,</w:t>
                            </w:r>
                            <w:r w:rsidR="005A65BF">
                              <w:rPr>
                                <w:rFonts w:ascii="Arial" w:hAnsi="Arial" w:cs="Arial"/>
                                <w:sz w:val="24"/>
                                <w:szCs w:val="24"/>
                              </w:rPr>
                              <w:t xml:space="preserve"> e o</w:t>
                            </w:r>
                            <w:r w:rsidR="003E1426" w:rsidRPr="00AF449A">
                              <w:rPr>
                                <w:rFonts w:ascii="Arial" w:hAnsi="Arial" w:cs="Arial"/>
                                <w:sz w:val="24"/>
                                <w:szCs w:val="24"/>
                              </w:rPr>
                              <w:t xml:space="preserve"> resultado do processo competitivo para </w:t>
                            </w:r>
                            <w:r w:rsidR="00F23DEE" w:rsidRPr="00F23DEE">
                              <w:rPr>
                                <w:rFonts w:ascii="Arial" w:hAnsi="Arial" w:cs="Arial"/>
                                <w:sz w:val="24"/>
                                <w:szCs w:val="24"/>
                              </w:rPr>
                              <w:t xml:space="preserve">contratação de </w:t>
                            </w:r>
                            <w:hyperlink r:id="rId23" w:history="1">
                              <w:r w:rsidR="00F23DEE">
                                <w:rPr>
                                  <w:rStyle w:val="Hyperlink"/>
                                  <w:rFonts w:ascii="Arial" w:hAnsi="Arial" w:cs="Arial"/>
                                  <w:sz w:val="24"/>
                                  <w:szCs w:val="24"/>
                                </w:rPr>
                                <w:t>Resposta da Demanda</w:t>
                              </w:r>
                            </w:hyperlink>
                            <w:r w:rsidR="003E1426" w:rsidRPr="00AF449A">
                              <w:rPr>
                                <w:rFonts w:ascii="Arial" w:hAnsi="Arial" w:cs="Arial"/>
                                <w:sz w:val="24"/>
                                <w:szCs w:val="24"/>
                              </w:rPr>
                              <w:t xml:space="preserve"> </w:t>
                            </w:r>
                            <w:r w:rsidR="003E1426">
                              <w:rPr>
                                <w:rFonts w:ascii="Arial" w:hAnsi="Arial" w:cs="Arial"/>
                                <w:sz w:val="24"/>
                                <w:szCs w:val="24"/>
                              </w:rPr>
                              <w:t>(</w:t>
                            </w:r>
                            <w:proofErr w:type="spellStart"/>
                            <w:r w:rsidR="003E1426" w:rsidRPr="000D5358">
                              <w:rPr>
                                <w:rFonts w:ascii="Arial" w:hAnsi="Arial" w:cs="Arial"/>
                                <w:i/>
                                <w:iCs/>
                                <w:sz w:val="24"/>
                                <w:szCs w:val="24"/>
                              </w:rPr>
                              <w:t>sandbox</w:t>
                            </w:r>
                            <w:proofErr w:type="spellEnd"/>
                            <w:r w:rsidR="003E1426" w:rsidRPr="00AF449A">
                              <w:rPr>
                                <w:rFonts w:ascii="Arial" w:hAnsi="Arial" w:cs="Arial"/>
                                <w:sz w:val="24"/>
                                <w:szCs w:val="24"/>
                              </w:rPr>
                              <w:t xml:space="preserve"> regulatório</w:t>
                            </w:r>
                            <w:r w:rsidR="005A65BF">
                              <w:rPr>
                                <w:rFonts w:ascii="Arial" w:hAnsi="Arial" w:cs="Arial"/>
                                <w:sz w:val="24"/>
                                <w:szCs w:val="24"/>
                              </w:rPr>
                              <w:t>,</w:t>
                            </w:r>
                            <w:r w:rsidR="003E1426" w:rsidRPr="00AF449A">
                              <w:rPr>
                                <w:rFonts w:ascii="Arial" w:hAnsi="Arial" w:cs="Arial"/>
                                <w:sz w:val="24"/>
                                <w:szCs w:val="24"/>
                              </w:rPr>
                              <w:t xml:space="preserve"> autorizado pela R</w:t>
                            </w:r>
                            <w:r w:rsidR="005A65BF">
                              <w:rPr>
                                <w:rFonts w:ascii="Arial" w:hAnsi="Arial" w:cs="Arial"/>
                                <w:sz w:val="24"/>
                                <w:szCs w:val="24"/>
                              </w:rPr>
                              <w:t>esolução Autorizativa</w:t>
                            </w:r>
                            <w:r w:rsidR="003E1426" w:rsidRPr="00AF449A">
                              <w:rPr>
                                <w:rFonts w:ascii="Arial" w:hAnsi="Arial" w:cs="Arial"/>
                                <w:sz w:val="24"/>
                                <w:szCs w:val="24"/>
                              </w:rPr>
                              <w:t xml:space="preserve"> ANEEL nº 12.600/2022</w:t>
                            </w:r>
                            <w:r w:rsidR="003E1426">
                              <w:rPr>
                                <w:rFonts w:ascii="Arial" w:hAnsi="Arial" w:cs="Arial"/>
                                <w:sz w:val="24"/>
                                <w:szCs w:val="24"/>
                              </w:rPr>
                              <w:t>).</w:t>
                            </w:r>
                          </w:p>
                          <w:p w14:paraId="1AC55485" w14:textId="29F0DAF7" w:rsidR="00EC316D" w:rsidRDefault="00EC316D" w:rsidP="00DB38B0">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A ANEEL </w:t>
                            </w:r>
                            <w:r w:rsidRPr="00EC316D">
                              <w:rPr>
                                <w:rFonts w:ascii="Arial" w:hAnsi="Arial" w:cs="Arial"/>
                                <w:sz w:val="24"/>
                                <w:szCs w:val="24"/>
                              </w:rPr>
                              <w:t xml:space="preserve">aprovou a revisão dos </w:t>
                            </w:r>
                            <w:hyperlink r:id="rId24" w:history="1">
                              <w:r>
                                <w:rPr>
                                  <w:rStyle w:val="Hyperlink"/>
                                  <w:rFonts w:ascii="Arial" w:hAnsi="Arial" w:cs="Arial"/>
                                  <w:sz w:val="24"/>
                                  <w:szCs w:val="24"/>
                                </w:rPr>
                                <w:t>Procedimentos de Rede das Regras e Procedimentos de Comercialização</w:t>
                              </w:r>
                            </w:hyperlink>
                            <w:r w:rsidR="0020001F">
                              <w:rPr>
                                <w:rFonts w:ascii="Arial" w:hAnsi="Arial" w:cs="Arial"/>
                                <w:sz w:val="24"/>
                                <w:szCs w:val="24"/>
                              </w:rPr>
                              <w:t>,</w:t>
                            </w:r>
                            <w:r w:rsidRPr="00EC316D">
                              <w:rPr>
                                <w:rFonts w:ascii="Arial" w:hAnsi="Arial" w:cs="Arial"/>
                                <w:sz w:val="24"/>
                                <w:szCs w:val="24"/>
                              </w:rPr>
                              <w:t xml:space="preserve"> </w:t>
                            </w:r>
                            <w:r w:rsidR="0020001F">
                              <w:rPr>
                                <w:rFonts w:ascii="Arial" w:hAnsi="Arial" w:cs="Arial"/>
                                <w:sz w:val="24"/>
                                <w:szCs w:val="24"/>
                              </w:rPr>
                              <w:t>que trata d</w:t>
                            </w:r>
                            <w:r w:rsidRPr="00EC316D">
                              <w:rPr>
                                <w:rFonts w:ascii="Arial" w:hAnsi="Arial" w:cs="Arial"/>
                                <w:sz w:val="24"/>
                                <w:szCs w:val="24"/>
                              </w:rPr>
                              <w:t>os critérios e procedimentos para a elaboração do Programa Mensal da Operação Energética (PMO) e para a formação do Custo Marginal da Operação (CMO) e do Preço de Liquidação de Diferenças (PLD).</w:t>
                            </w:r>
                          </w:p>
                          <w:p w14:paraId="69A5B794" w14:textId="1AD67F50" w:rsidR="00D016B4" w:rsidRPr="00CA4E9D" w:rsidRDefault="00D016B4" w:rsidP="00285844">
                            <w:pPr>
                              <w:spacing w:before="55" w:after="0" w:line="276" w:lineRule="auto"/>
                              <w:ind w:right="96"/>
                              <w:jc w:val="both"/>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2DD5475" id="Textbox 3" o:spid="_x0000_s1031" type="#_x0000_t202" style="position:absolute;margin-left:-11.45pt;margin-top:24.55pt;width:543pt;height:233.75pt;z-index:-251541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" fillcolor="#173dff" stroked="f">
                <v:fill opacity="7967f"/>
                <v:textbox inset="0,0,0,0">
                  <w:txbxContent>
                    <w:p w14:paraId="12971947" w14:textId="2B11B63F" w:rsidR="007A1730" w:rsidRDefault="003E1426" w:rsidP="006D61B5">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FF7E47">
                        <w:rPr>
                          <w:rFonts w:ascii="Arial" w:hAnsi="Arial" w:cs="Arial"/>
                          <w:sz w:val="24"/>
                          <w:szCs w:val="24"/>
                        </w:rPr>
                        <w:t>MME publicou</w:t>
                      </w:r>
                      <w:r w:rsidR="00322DEC">
                        <w:rPr>
                          <w:rFonts w:ascii="Arial" w:hAnsi="Arial" w:cs="Arial"/>
                          <w:sz w:val="24"/>
                          <w:szCs w:val="24"/>
                        </w:rPr>
                        <w:t xml:space="preserve"> </w:t>
                      </w:r>
                      <w:r w:rsidRPr="00FF7E47">
                        <w:rPr>
                          <w:rFonts w:ascii="Arial" w:hAnsi="Arial" w:cs="Arial"/>
                          <w:sz w:val="24"/>
                          <w:szCs w:val="24"/>
                        </w:rPr>
                        <w:t xml:space="preserve">a </w:t>
                      </w:r>
                      <w:hyperlink r:id="rId25" w:history="1">
                        <w:r w:rsidR="007A1730">
                          <w:rPr>
                            <w:rStyle w:val="Hyperlink"/>
                            <w:rFonts w:ascii="Arial" w:hAnsi="Arial" w:cs="Arial"/>
                            <w:sz w:val="24"/>
                            <w:szCs w:val="24"/>
                          </w:rPr>
                          <w:t>Portaria Normativa GM/MME nº 86, de 21 de outubro de 2024</w:t>
                        </w:r>
                      </w:hyperlink>
                      <w:r w:rsidRPr="00FF7E47">
                        <w:rPr>
                          <w:rFonts w:ascii="Arial" w:hAnsi="Arial" w:cs="Arial"/>
                          <w:sz w:val="24"/>
                          <w:szCs w:val="24"/>
                        </w:rPr>
                        <w:t xml:space="preserve">, que atualiza as regras para a exportação de energia elétrica </w:t>
                      </w:r>
                      <w:proofErr w:type="spellStart"/>
                      <w:r w:rsidRPr="00FF7E47">
                        <w:rPr>
                          <w:rFonts w:ascii="Arial" w:hAnsi="Arial" w:cs="Arial"/>
                          <w:sz w:val="24"/>
                          <w:szCs w:val="24"/>
                        </w:rPr>
                        <w:t>interruptível</w:t>
                      </w:r>
                      <w:proofErr w:type="spellEnd"/>
                      <w:r w:rsidRPr="00FF7E47">
                        <w:rPr>
                          <w:rFonts w:ascii="Arial" w:hAnsi="Arial" w:cs="Arial"/>
                          <w:sz w:val="24"/>
                          <w:szCs w:val="24"/>
                        </w:rPr>
                        <w:t xml:space="preserve"> de usinas termelétricas</w:t>
                      </w:r>
                      <w:r w:rsidR="005A65BF">
                        <w:rPr>
                          <w:rFonts w:ascii="Arial" w:hAnsi="Arial" w:cs="Arial"/>
                          <w:sz w:val="24"/>
                          <w:szCs w:val="24"/>
                        </w:rPr>
                        <w:t xml:space="preserve"> em substituição à </w:t>
                      </w:r>
                      <w:r w:rsidRPr="00FF7E47">
                        <w:rPr>
                          <w:rFonts w:ascii="Arial" w:hAnsi="Arial" w:cs="Arial"/>
                          <w:sz w:val="24"/>
                          <w:szCs w:val="24"/>
                        </w:rPr>
                        <w:t>Portaria nº 418</w:t>
                      </w:r>
                      <w:r>
                        <w:rPr>
                          <w:rFonts w:ascii="Arial" w:hAnsi="Arial" w:cs="Arial"/>
                          <w:sz w:val="24"/>
                          <w:szCs w:val="24"/>
                        </w:rPr>
                        <w:t>/</w:t>
                      </w:r>
                      <w:r w:rsidRPr="00FF7E47">
                        <w:rPr>
                          <w:rFonts w:ascii="Arial" w:hAnsi="Arial" w:cs="Arial"/>
                          <w:sz w:val="24"/>
                          <w:szCs w:val="24"/>
                        </w:rPr>
                        <w:t>2019</w:t>
                      </w:r>
                      <w:r w:rsidR="00322DEC">
                        <w:rPr>
                          <w:rFonts w:ascii="Arial" w:hAnsi="Arial" w:cs="Arial"/>
                          <w:sz w:val="24"/>
                          <w:szCs w:val="24"/>
                        </w:rPr>
                        <w:t>/GM/</w:t>
                      </w:r>
                      <w:r w:rsidR="00322DEC" w:rsidRPr="00FF7E47">
                        <w:rPr>
                          <w:rFonts w:ascii="Arial" w:hAnsi="Arial" w:cs="Arial"/>
                          <w:sz w:val="24"/>
                          <w:szCs w:val="24"/>
                        </w:rPr>
                        <w:t>MME</w:t>
                      </w:r>
                      <w:r w:rsidR="005D4E6A">
                        <w:rPr>
                          <w:rFonts w:ascii="Arial" w:hAnsi="Arial" w:cs="Arial"/>
                          <w:sz w:val="24"/>
                          <w:szCs w:val="24"/>
                        </w:rPr>
                        <w:t>,</w:t>
                      </w:r>
                      <w:r w:rsidR="005A65BF">
                        <w:rPr>
                          <w:rFonts w:ascii="Arial" w:hAnsi="Arial" w:cs="Arial"/>
                          <w:sz w:val="24"/>
                          <w:szCs w:val="24"/>
                        </w:rPr>
                        <w:t xml:space="preserve"> </w:t>
                      </w:r>
                      <w:r w:rsidR="007A1730">
                        <w:rPr>
                          <w:rFonts w:ascii="Arial" w:hAnsi="Arial" w:cs="Arial"/>
                          <w:sz w:val="24"/>
                          <w:szCs w:val="24"/>
                        </w:rPr>
                        <w:t xml:space="preserve">e a </w:t>
                      </w:r>
                      <w:hyperlink r:id="rId26" w:history="1">
                        <w:r w:rsidR="007A1730">
                          <w:rPr>
                            <w:rStyle w:val="Hyperlink"/>
                            <w:rFonts w:ascii="Arial" w:hAnsi="Arial" w:cs="Arial"/>
                            <w:sz w:val="24"/>
                            <w:szCs w:val="24"/>
                          </w:rPr>
                          <w:t>Portaria Normativa GM/MME nº 87, de 30 de outubro de 2024</w:t>
                        </w:r>
                      </w:hyperlink>
                      <w:r w:rsidR="007A1730" w:rsidRPr="005D4E6A">
                        <w:t xml:space="preserve">, </w:t>
                      </w:r>
                      <w:r w:rsidR="007A1730" w:rsidRPr="000D5358">
                        <w:rPr>
                          <w:rFonts w:ascii="Arial" w:hAnsi="Arial" w:cs="Arial"/>
                          <w:sz w:val="24"/>
                          <w:szCs w:val="24"/>
                        </w:rPr>
                        <w:t xml:space="preserve">com </w:t>
                      </w:r>
                      <w:r w:rsidR="007A1730" w:rsidRPr="005D4E6A">
                        <w:rPr>
                          <w:rFonts w:ascii="Arial" w:hAnsi="Arial" w:cs="Arial"/>
                          <w:sz w:val="24"/>
                          <w:szCs w:val="24"/>
                        </w:rPr>
                        <w:t xml:space="preserve">diretrizes para permitir importação de energia de forma estrutural do Paraguai para contratação no </w:t>
                      </w:r>
                      <w:r w:rsidR="005A65BF">
                        <w:rPr>
                          <w:rFonts w:ascii="Arial" w:hAnsi="Arial" w:cs="Arial"/>
                          <w:sz w:val="24"/>
                          <w:szCs w:val="24"/>
                        </w:rPr>
                        <w:t>mercado livre</w:t>
                      </w:r>
                      <w:r w:rsidR="007A1730" w:rsidRPr="005D4E6A">
                        <w:rPr>
                          <w:rFonts w:ascii="Arial" w:hAnsi="Arial" w:cs="Arial"/>
                          <w:sz w:val="24"/>
                          <w:szCs w:val="24"/>
                        </w:rPr>
                        <w:t>.</w:t>
                      </w:r>
                    </w:p>
                    <w:p w14:paraId="43B3908E" w14:textId="7A65CDB5" w:rsidR="003E1426" w:rsidRDefault="003B5754" w:rsidP="00F23DEE">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ONS </w:t>
                      </w:r>
                      <w:r w:rsidRPr="003B5754">
                        <w:rPr>
                          <w:rFonts w:ascii="Arial" w:hAnsi="Arial" w:cs="Arial"/>
                          <w:sz w:val="24"/>
                          <w:szCs w:val="24"/>
                        </w:rPr>
                        <w:t>divulg</w:t>
                      </w:r>
                      <w:r>
                        <w:rPr>
                          <w:rFonts w:ascii="Arial" w:hAnsi="Arial" w:cs="Arial"/>
                          <w:sz w:val="24"/>
                          <w:szCs w:val="24"/>
                        </w:rPr>
                        <w:t xml:space="preserve">ou </w:t>
                      </w:r>
                      <w:r w:rsidRPr="003B5754">
                        <w:rPr>
                          <w:rFonts w:ascii="Arial" w:hAnsi="Arial" w:cs="Arial"/>
                          <w:sz w:val="24"/>
                          <w:szCs w:val="24"/>
                        </w:rPr>
                        <w:t xml:space="preserve">o </w:t>
                      </w:r>
                      <w:hyperlink r:id="rId27" w:history="1">
                        <w:r w:rsidR="00EC316D">
                          <w:rPr>
                            <w:rStyle w:val="Hyperlink"/>
                            <w:rFonts w:ascii="Arial" w:hAnsi="Arial" w:cs="Arial"/>
                            <w:sz w:val="24"/>
                            <w:szCs w:val="24"/>
                          </w:rPr>
                          <w:t>Sumário Executivo Digital do Plano da Operação Energética (PEN 2024)</w:t>
                        </w:r>
                      </w:hyperlink>
                      <w:r w:rsidR="005A65BF">
                        <w:rPr>
                          <w:rStyle w:val="Hyperlink"/>
                          <w:rFonts w:ascii="Arial" w:hAnsi="Arial" w:cs="Arial"/>
                          <w:sz w:val="24"/>
                          <w:szCs w:val="24"/>
                        </w:rPr>
                        <w:t xml:space="preserve"> - </w:t>
                      </w:r>
                      <w:r w:rsidR="005A65BF" w:rsidRPr="003B5754">
                        <w:rPr>
                          <w:rFonts w:ascii="Arial" w:hAnsi="Arial" w:cs="Arial"/>
                          <w:sz w:val="24"/>
                          <w:szCs w:val="24"/>
                        </w:rPr>
                        <w:t>horizonte 2024-2028</w:t>
                      </w:r>
                      <w:r w:rsidR="0020001F">
                        <w:rPr>
                          <w:rFonts w:ascii="Arial" w:hAnsi="Arial" w:cs="Arial"/>
                          <w:sz w:val="24"/>
                          <w:szCs w:val="24"/>
                        </w:rPr>
                        <w:t>,</w:t>
                      </w:r>
                      <w:r w:rsidRPr="003B5754">
                        <w:rPr>
                          <w:rFonts w:ascii="Arial" w:hAnsi="Arial" w:cs="Arial"/>
                          <w:sz w:val="24"/>
                          <w:szCs w:val="24"/>
                        </w:rPr>
                        <w:t xml:space="preserve"> </w:t>
                      </w:r>
                      <w:r w:rsidR="0020001F">
                        <w:rPr>
                          <w:rFonts w:ascii="Arial" w:hAnsi="Arial" w:cs="Arial"/>
                          <w:sz w:val="24"/>
                          <w:szCs w:val="24"/>
                        </w:rPr>
                        <w:t>que</w:t>
                      </w:r>
                      <w:r w:rsidRPr="003B5754">
                        <w:rPr>
                          <w:rFonts w:ascii="Arial" w:hAnsi="Arial" w:cs="Arial"/>
                          <w:sz w:val="24"/>
                          <w:szCs w:val="24"/>
                        </w:rPr>
                        <w:t xml:space="preserve"> apresenta as avaliações das condições de atendimento ao mercado previsto de energia elétrica do SIN para o horizonte do planejamento da operação energética</w:t>
                      </w:r>
                      <w:r w:rsidR="005A65BF">
                        <w:rPr>
                          <w:rFonts w:ascii="Arial" w:hAnsi="Arial" w:cs="Arial"/>
                          <w:sz w:val="24"/>
                          <w:szCs w:val="24"/>
                        </w:rPr>
                        <w:t xml:space="preserve"> </w:t>
                      </w:r>
                      <w:r w:rsidR="005A65BF" w:rsidRPr="005A65BF">
                        <w:rPr>
                          <w:rFonts w:ascii="Arial" w:hAnsi="Arial" w:cs="Arial"/>
                          <w:sz w:val="24"/>
                          <w:szCs w:val="24"/>
                        </w:rPr>
                        <w:t>para os próximos cinco anos</w:t>
                      </w:r>
                      <w:r w:rsidR="005D4E6A">
                        <w:rPr>
                          <w:rFonts w:ascii="Arial" w:hAnsi="Arial" w:cs="Arial"/>
                          <w:sz w:val="24"/>
                          <w:szCs w:val="24"/>
                        </w:rPr>
                        <w:t>,</w:t>
                      </w:r>
                      <w:r w:rsidR="005A65BF">
                        <w:rPr>
                          <w:rFonts w:ascii="Arial" w:hAnsi="Arial" w:cs="Arial"/>
                          <w:sz w:val="24"/>
                          <w:szCs w:val="24"/>
                        </w:rPr>
                        <w:t xml:space="preserve"> e o</w:t>
                      </w:r>
                      <w:r w:rsidR="003E1426" w:rsidRPr="00AF449A">
                        <w:rPr>
                          <w:rFonts w:ascii="Arial" w:hAnsi="Arial" w:cs="Arial"/>
                          <w:sz w:val="24"/>
                          <w:szCs w:val="24"/>
                        </w:rPr>
                        <w:t xml:space="preserve"> resultado do processo competitivo para </w:t>
                      </w:r>
                      <w:r w:rsidR="00F23DEE" w:rsidRPr="00F23DEE">
                        <w:rPr>
                          <w:rFonts w:ascii="Arial" w:hAnsi="Arial" w:cs="Arial"/>
                          <w:sz w:val="24"/>
                          <w:szCs w:val="24"/>
                        </w:rPr>
                        <w:t xml:space="preserve">contratação de </w:t>
                      </w:r>
                      <w:hyperlink r:id="rId28" w:history="1">
                        <w:r w:rsidR="00F23DEE">
                          <w:rPr>
                            <w:rStyle w:val="Hyperlink"/>
                            <w:rFonts w:ascii="Arial" w:hAnsi="Arial" w:cs="Arial"/>
                            <w:sz w:val="24"/>
                            <w:szCs w:val="24"/>
                          </w:rPr>
                          <w:t>Resposta da Demanda</w:t>
                        </w:r>
                      </w:hyperlink>
                      <w:r w:rsidR="003E1426" w:rsidRPr="00AF449A">
                        <w:rPr>
                          <w:rFonts w:ascii="Arial" w:hAnsi="Arial" w:cs="Arial"/>
                          <w:sz w:val="24"/>
                          <w:szCs w:val="24"/>
                        </w:rPr>
                        <w:t xml:space="preserve"> </w:t>
                      </w:r>
                      <w:r w:rsidR="003E1426">
                        <w:rPr>
                          <w:rFonts w:ascii="Arial" w:hAnsi="Arial" w:cs="Arial"/>
                          <w:sz w:val="24"/>
                          <w:szCs w:val="24"/>
                        </w:rPr>
                        <w:t>(</w:t>
                      </w:r>
                      <w:proofErr w:type="spellStart"/>
                      <w:r w:rsidR="003E1426" w:rsidRPr="000D5358">
                        <w:rPr>
                          <w:rFonts w:ascii="Arial" w:hAnsi="Arial" w:cs="Arial"/>
                          <w:i/>
                          <w:iCs/>
                          <w:sz w:val="24"/>
                          <w:szCs w:val="24"/>
                        </w:rPr>
                        <w:t>sandbox</w:t>
                      </w:r>
                      <w:proofErr w:type="spellEnd"/>
                      <w:r w:rsidR="003E1426" w:rsidRPr="00AF449A">
                        <w:rPr>
                          <w:rFonts w:ascii="Arial" w:hAnsi="Arial" w:cs="Arial"/>
                          <w:sz w:val="24"/>
                          <w:szCs w:val="24"/>
                        </w:rPr>
                        <w:t xml:space="preserve"> regulatório</w:t>
                      </w:r>
                      <w:r w:rsidR="005A65BF">
                        <w:rPr>
                          <w:rFonts w:ascii="Arial" w:hAnsi="Arial" w:cs="Arial"/>
                          <w:sz w:val="24"/>
                          <w:szCs w:val="24"/>
                        </w:rPr>
                        <w:t>,</w:t>
                      </w:r>
                      <w:r w:rsidR="003E1426" w:rsidRPr="00AF449A">
                        <w:rPr>
                          <w:rFonts w:ascii="Arial" w:hAnsi="Arial" w:cs="Arial"/>
                          <w:sz w:val="24"/>
                          <w:szCs w:val="24"/>
                        </w:rPr>
                        <w:t xml:space="preserve"> autorizado pela R</w:t>
                      </w:r>
                      <w:r w:rsidR="005A65BF">
                        <w:rPr>
                          <w:rFonts w:ascii="Arial" w:hAnsi="Arial" w:cs="Arial"/>
                          <w:sz w:val="24"/>
                          <w:szCs w:val="24"/>
                        </w:rPr>
                        <w:t>esolução Autorizativa</w:t>
                      </w:r>
                      <w:r w:rsidR="003E1426" w:rsidRPr="00AF449A">
                        <w:rPr>
                          <w:rFonts w:ascii="Arial" w:hAnsi="Arial" w:cs="Arial"/>
                          <w:sz w:val="24"/>
                          <w:szCs w:val="24"/>
                        </w:rPr>
                        <w:t xml:space="preserve"> ANEEL nº 12.600/2022</w:t>
                      </w:r>
                      <w:r w:rsidR="003E1426">
                        <w:rPr>
                          <w:rFonts w:ascii="Arial" w:hAnsi="Arial" w:cs="Arial"/>
                          <w:sz w:val="24"/>
                          <w:szCs w:val="24"/>
                        </w:rPr>
                        <w:t>).</w:t>
                      </w:r>
                    </w:p>
                    <w:p w14:paraId="1AC55485" w14:textId="29F0DAF7" w:rsidR="00EC316D" w:rsidRDefault="00EC316D" w:rsidP="00DB38B0">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A ANEEL </w:t>
                      </w:r>
                      <w:r w:rsidRPr="00EC316D">
                        <w:rPr>
                          <w:rFonts w:ascii="Arial" w:hAnsi="Arial" w:cs="Arial"/>
                          <w:sz w:val="24"/>
                          <w:szCs w:val="24"/>
                        </w:rPr>
                        <w:t xml:space="preserve">aprovou a revisão dos </w:t>
                      </w:r>
                      <w:hyperlink r:id="rId29" w:history="1">
                        <w:r>
                          <w:rPr>
                            <w:rStyle w:val="Hyperlink"/>
                            <w:rFonts w:ascii="Arial" w:hAnsi="Arial" w:cs="Arial"/>
                            <w:sz w:val="24"/>
                            <w:szCs w:val="24"/>
                          </w:rPr>
                          <w:t>Procedimentos de Rede das Regras e Procedimentos de Comercialização</w:t>
                        </w:r>
                      </w:hyperlink>
                      <w:r w:rsidR="0020001F">
                        <w:rPr>
                          <w:rFonts w:ascii="Arial" w:hAnsi="Arial" w:cs="Arial"/>
                          <w:sz w:val="24"/>
                          <w:szCs w:val="24"/>
                        </w:rPr>
                        <w:t>,</w:t>
                      </w:r>
                      <w:r w:rsidRPr="00EC316D">
                        <w:rPr>
                          <w:rFonts w:ascii="Arial" w:hAnsi="Arial" w:cs="Arial"/>
                          <w:sz w:val="24"/>
                          <w:szCs w:val="24"/>
                        </w:rPr>
                        <w:t xml:space="preserve"> </w:t>
                      </w:r>
                      <w:r w:rsidR="0020001F">
                        <w:rPr>
                          <w:rFonts w:ascii="Arial" w:hAnsi="Arial" w:cs="Arial"/>
                          <w:sz w:val="24"/>
                          <w:szCs w:val="24"/>
                        </w:rPr>
                        <w:t>que trata d</w:t>
                      </w:r>
                      <w:r w:rsidRPr="00EC316D">
                        <w:rPr>
                          <w:rFonts w:ascii="Arial" w:hAnsi="Arial" w:cs="Arial"/>
                          <w:sz w:val="24"/>
                          <w:szCs w:val="24"/>
                        </w:rPr>
                        <w:t>os critérios e procedimentos para a elaboração do Programa Mensal da Operação Energética (PMO) e para a formação do Custo Marginal da Operação (CMO) e do Preço de Liquidação de Diferenças (PLD).</w:t>
                      </w:r>
                    </w:p>
                    <w:p w14:paraId="69A5B794" w14:textId="1AD67F50" w:rsidR="00D016B4" w:rsidRPr="00CA4E9D" w:rsidRDefault="00D016B4" w:rsidP="00285844">
                      <w:pPr>
                        <w:spacing w:before="55" w:after="0" w:line="276" w:lineRule="auto"/>
                        <w:ind w:right="96"/>
                        <w:jc w:val="both"/>
                        <w:rPr>
                          <w:rFonts w:cstheme="minorHAnsi"/>
                          <w:color w:val="000000"/>
                          <w:sz w:val="24"/>
                        </w:rPr>
                      </w:pPr>
                    </w:p>
                  </w:txbxContent>
                </v:textbox>
                <w10:wrap anchorx="margin"/>
              </v:shape>
            </w:pict>
          </mc:Fallback>
        </mc:AlternateContent>
      </w:r>
      <w:r w:rsidR="001E38E6" w:rsidRPr="00A1526C">
        <w:rPr>
          <w:rFonts w:ascii="Century Gothic" w:hAnsi="Century Gothic"/>
          <w:color w:val="3366CC"/>
          <w:sz w:val="34"/>
          <w:szCs w:val="34"/>
        </w:rPr>
        <w:t xml:space="preserve">Setor </w:t>
      </w:r>
      <w:r w:rsidR="009C13B0" w:rsidRPr="00A1526C">
        <w:rPr>
          <w:rFonts w:ascii="Century Gothic" w:hAnsi="Century Gothic"/>
          <w:color w:val="3366CC"/>
          <w:sz w:val="34"/>
          <w:szCs w:val="34"/>
        </w:rPr>
        <w:t>E</w:t>
      </w:r>
      <w:r w:rsidR="001E38E6" w:rsidRPr="00A1526C">
        <w:rPr>
          <w:rFonts w:ascii="Century Gothic" w:hAnsi="Century Gothic"/>
          <w:color w:val="3366CC"/>
          <w:sz w:val="34"/>
          <w:szCs w:val="34"/>
        </w:rPr>
        <w:t>létrico</w:t>
      </w:r>
    </w:p>
    <w:p w14:paraId="159339C9" w14:textId="1A43A22E" w:rsidR="00CA4E9D" w:rsidRPr="00DE61E3" w:rsidRDefault="00F8398B" w:rsidP="005C7834">
      <w:pPr>
        <w:tabs>
          <w:tab w:val="left" w:pos="660"/>
        </w:tabs>
        <w:spacing w:after="139"/>
        <w:rPr>
          <w:rFonts w:ascii="Calibri" w:eastAsia="Calibri" w:hAnsi="Calibri" w:cs="Calibri"/>
          <w:color w:val="3C3C3C"/>
          <w:sz w:val="24"/>
          <w:szCs w:val="24"/>
          <w:highlight w:val="yellow"/>
          <w:lang w:val="pt-PT"/>
        </w:rPr>
      </w:pPr>
      <w:r w:rsidRPr="00DE61E3">
        <w:rPr>
          <w:rFonts w:ascii="Calibri" w:eastAsia="Calibri" w:hAnsi="Calibri" w:cs="Calibri"/>
          <w:color w:val="3C3C3C"/>
          <w:sz w:val="24"/>
          <w:szCs w:val="24"/>
          <w:highlight w:val="yellow"/>
          <w:lang w:val="pt-PT"/>
        </w:rPr>
        <w:t xml:space="preserve">  </w:t>
      </w:r>
    </w:p>
    <w:p w14:paraId="37B139BE" w14:textId="5546EB44" w:rsidR="00772FF0" w:rsidRPr="00DE61E3" w:rsidRDefault="00772FF0" w:rsidP="00535658">
      <w:pPr>
        <w:pStyle w:val="Corpodetexto"/>
        <w:spacing w:before="266"/>
        <w:ind w:left="284"/>
        <w:rPr>
          <w:rFonts w:cstheme="minorHAnsi"/>
          <w:sz w:val="36"/>
          <w:szCs w:val="36"/>
          <w:highlight w:val="yellow"/>
        </w:rPr>
      </w:pPr>
    </w:p>
    <w:p w14:paraId="1CBC6E7D" w14:textId="77777777" w:rsidR="00080FF8" w:rsidRPr="00DE61E3" w:rsidRDefault="00080FF8" w:rsidP="0072200D">
      <w:pPr>
        <w:pStyle w:val="Corpodetexto"/>
        <w:spacing w:before="266"/>
        <w:rPr>
          <w:rFonts w:cstheme="minorHAnsi"/>
          <w:sz w:val="36"/>
          <w:szCs w:val="36"/>
          <w:highlight w:val="yellow"/>
        </w:rPr>
      </w:pPr>
    </w:p>
    <w:p w14:paraId="19C376D5" w14:textId="202330C4" w:rsidR="00CA4E9D" w:rsidRPr="00DE61E3" w:rsidRDefault="00CA4E9D" w:rsidP="007E7747">
      <w:pPr>
        <w:spacing w:after="139"/>
        <w:jc w:val="both"/>
        <w:rPr>
          <w:rFonts w:ascii="Arial" w:hAnsi="Arial" w:cs="Arial"/>
          <w:sz w:val="24"/>
          <w:szCs w:val="24"/>
          <w:highlight w:val="yellow"/>
        </w:rPr>
      </w:pPr>
    </w:p>
    <w:p w14:paraId="43296CF8" w14:textId="1642226E" w:rsidR="00217260" w:rsidRPr="004E62E5"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4E62E5" w:rsidRDefault="008865D8" w:rsidP="007E7747">
      <w:pPr>
        <w:spacing w:after="139"/>
        <w:jc w:val="both"/>
        <w:rPr>
          <w:rFonts w:ascii="Arial" w:hAnsi="Arial" w:cs="Arial"/>
          <w:b/>
          <w:sz w:val="24"/>
          <w:szCs w:val="24"/>
          <w:highlight w:val="yellow"/>
        </w:rPr>
      </w:pPr>
    </w:p>
    <w:p w14:paraId="3C4DB376" w14:textId="107DE5A2" w:rsidR="00DB38B0" w:rsidRPr="003D34F7" w:rsidRDefault="00DB38B0">
      <w:pPr>
        <w:rPr>
          <w:rFonts w:ascii="Arial" w:hAnsi="Arial" w:cs="Arial"/>
          <w:sz w:val="24"/>
          <w:szCs w:val="24"/>
          <w:highlight w:val="yellow"/>
        </w:rPr>
      </w:pPr>
      <w:bookmarkStart w:id="89" w:name="_Toc162278090"/>
      <w:bookmarkStart w:id="90" w:name="_Toc162280609"/>
      <w:bookmarkStart w:id="91" w:name="_Toc162337117"/>
    </w:p>
    <w:p w14:paraId="5F26E505" w14:textId="77777777" w:rsidR="003E1426" w:rsidRDefault="003E1426">
      <w:pPr>
        <w:rPr>
          <w:rFonts w:ascii="Century Gothic" w:eastAsia="Calibri" w:hAnsi="Century Gothic" w:cs="Calibri"/>
          <w:b/>
          <w:color w:val="3366CC"/>
          <w:sz w:val="24"/>
          <w:szCs w:val="24"/>
          <w:lang w:eastAsia="pt-BR"/>
        </w:rPr>
      </w:pPr>
      <w:bookmarkStart w:id="92" w:name="_Toc176533112"/>
      <w:r>
        <w:rPr>
          <w:color w:val="3366CC"/>
          <w:sz w:val="24"/>
          <w:szCs w:val="24"/>
        </w:rPr>
        <w:br w:type="page"/>
      </w:r>
    </w:p>
    <w:p w14:paraId="44A565C2" w14:textId="411F0C47" w:rsidR="00A44ACC" w:rsidRPr="00DE61E3" w:rsidRDefault="000D107D" w:rsidP="00760399">
      <w:pPr>
        <w:pStyle w:val="Ttulo1"/>
        <w:ind w:left="0" w:firstLine="0"/>
        <w:rPr>
          <w:color w:val="3366CC"/>
          <w:sz w:val="24"/>
          <w:szCs w:val="24"/>
        </w:rPr>
      </w:pPr>
      <w:r w:rsidRPr="00DE61E3">
        <w:rPr>
          <w:noProof/>
          <w:color w:val="3366CC"/>
        </w:rPr>
        <w:lastRenderedPageBreak/>
        <mc:AlternateContent>
          <mc:Choice Requires="wpg">
            <w:drawing>
              <wp:anchor distT="0" distB="0" distL="114300" distR="114300" simplePos="0" relativeHeight="251887630" behindDoc="0" locked="0" layoutInCell="1" allowOverlap="1" wp14:anchorId="060D6F9B" wp14:editId="51BA91E5">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907EC74" id="Group 25676" o:spid="_x0000_s1026" style="position:absolute;margin-left:0;margin-top:15.5pt;width:225.4pt;height:7pt;z-index:2518876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E61E3">
        <w:rPr>
          <w:color w:val="3366CC"/>
          <w:sz w:val="24"/>
          <w:szCs w:val="24"/>
        </w:rPr>
        <w:t>CONDIÇÕES HIDROMETEOROLÓGICAS</w:t>
      </w:r>
      <w:bookmarkEnd w:id="89"/>
      <w:bookmarkEnd w:id="90"/>
      <w:bookmarkEnd w:id="91"/>
      <w:bookmarkEnd w:id="92"/>
    </w:p>
    <w:p w14:paraId="3B8E7931" w14:textId="36CFDA19" w:rsidR="00760399" w:rsidRPr="00DE61E3" w:rsidRDefault="008B7225" w:rsidP="00760399">
      <w:pPr>
        <w:rPr>
          <w:rFonts w:ascii="Century Gothic" w:hAnsi="Century Gothic"/>
          <w:b/>
          <w:color w:val="3366CC"/>
          <w:szCs w:val="24"/>
        </w:rPr>
      </w:pPr>
      <w:r>
        <w:rPr>
          <w:rFonts w:ascii="Century Gothic" w:hAnsi="Century Gothic"/>
          <w:color w:val="3366CC"/>
        </w:rPr>
        <w:t>Outu</w:t>
      </w:r>
      <w:r w:rsidR="00DE61E3" w:rsidRPr="00DE61E3">
        <w:rPr>
          <w:rFonts w:ascii="Century Gothic" w:hAnsi="Century Gothic"/>
          <w:color w:val="3366CC"/>
        </w:rPr>
        <w:t xml:space="preserve">bro </w:t>
      </w:r>
      <w:r w:rsidR="00760399" w:rsidRPr="00DE61E3">
        <w:rPr>
          <w:rFonts w:ascii="Century Gothic" w:hAnsi="Century Gothic"/>
          <w:color w:val="3366CC"/>
        </w:rPr>
        <w:t>de 2024</w:t>
      </w:r>
    </w:p>
    <w:p w14:paraId="069C5131" w14:textId="0A10316B" w:rsidR="00132BF1" w:rsidRPr="00634B56" w:rsidRDefault="00132BF1" w:rsidP="007546BD">
      <w:pPr>
        <w:spacing w:after="240" w:line="240" w:lineRule="auto"/>
        <w:ind w:firstLine="561"/>
        <w:jc w:val="both"/>
        <w:rPr>
          <w:rFonts w:ascii="Arial" w:eastAsia="Arial MT" w:hAnsi="Arial" w:cs="Arial"/>
          <w:sz w:val="24"/>
          <w:szCs w:val="24"/>
          <w:lang w:val="pt-PT"/>
        </w:rPr>
      </w:pPr>
      <w:r w:rsidRPr="00634B56">
        <w:rPr>
          <w:rFonts w:ascii="Arial" w:eastAsia="Arial MT" w:hAnsi="Arial" w:cs="Arial"/>
          <w:sz w:val="24"/>
          <w:szCs w:val="24"/>
          <w:lang w:val="pt-PT"/>
        </w:rPr>
        <w:t>O mês de outubro foi marcado pela transição do período seco para o chuvoso</w:t>
      </w:r>
      <w:r w:rsidR="0098402B">
        <w:rPr>
          <w:rFonts w:ascii="Arial" w:eastAsia="Arial MT" w:hAnsi="Arial" w:cs="Arial"/>
          <w:sz w:val="24"/>
          <w:szCs w:val="24"/>
          <w:lang w:val="pt-PT"/>
        </w:rPr>
        <w:t xml:space="preserve"> </w:t>
      </w:r>
      <w:r w:rsidR="0098402B" w:rsidRPr="0098402B">
        <w:rPr>
          <w:rFonts w:ascii="Arial" w:eastAsia="Arial MT" w:hAnsi="Arial" w:cs="Arial"/>
          <w:sz w:val="24"/>
          <w:szCs w:val="24"/>
        </w:rPr>
        <w:t>nas regiões Sudeste e Centro-Oeste</w:t>
      </w:r>
      <w:r w:rsidRPr="00634B56">
        <w:rPr>
          <w:rFonts w:ascii="Arial" w:eastAsia="Arial MT" w:hAnsi="Arial" w:cs="Arial"/>
          <w:sz w:val="24"/>
          <w:szCs w:val="24"/>
          <w:lang w:val="pt-PT"/>
        </w:rPr>
        <w:t xml:space="preserve">, quando se observou a ocorrência de precipitação superior à média histórica nas bacias dos rios Grande, Paranaíba, </w:t>
      </w:r>
      <w:r w:rsidRPr="001E304C">
        <w:rPr>
          <w:rFonts w:ascii="Arial" w:eastAsia="Arial MT" w:hAnsi="Arial" w:cs="Arial"/>
          <w:sz w:val="24"/>
          <w:szCs w:val="24"/>
          <w:lang w:val="pt-PT"/>
        </w:rPr>
        <w:t>no alto e médio São Francisco e em grande parte do</w:t>
      </w:r>
      <w:r w:rsidRPr="00634B56">
        <w:rPr>
          <w:rFonts w:ascii="Arial" w:eastAsia="Arial MT" w:hAnsi="Arial" w:cs="Arial"/>
          <w:sz w:val="24"/>
          <w:szCs w:val="24"/>
          <w:lang w:val="pt-PT"/>
        </w:rPr>
        <w:t xml:space="preserve"> Madeira.</w:t>
      </w:r>
      <w:r w:rsidR="0098402B">
        <w:rPr>
          <w:rFonts w:ascii="Arial" w:eastAsia="Arial MT" w:hAnsi="Arial" w:cs="Arial"/>
          <w:sz w:val="24"/>
          <w:szCs w:val="24"/>
          <w:lang w:val="pt-PT"/>
        </w:rPr>
        <w:t xml:space="preserve"> </w:t>
      </w:r>
      <w:r w:rsidR="0098402B" w:rsidRPr="0098402B">
        <w:rPr>
          <w:rFonts w:ascii="Arial" w:eastAsia="Arial MT" w:hAnsi="Arial" w:cs="Arial"/>
          <w:sz w:val="24"/>
          <w:szCs w:val="24"/>
        </w:rPr>
        <w:t xml:space="preserve">Na </w:t>
      </w:r>
      <w:r w:rsidR="0098402B">
        <w:rPr>
          <w:rFonts w:ascii="Arial" w:eastAsia="Arial MT" w:hAnsi="Arial" w:cs="Arial"/>
          <w:sz w:val="24"/>
          <w:szCs w:val="24"/>
        </w:rPr>
        <w:t>r</w:t>
      </w:r>
      <w:r w:rsidR="0098402B" w:rsidRPr="0098402B">
        <w:rPr>
          <w:rFonts w:ascii="Arial" w:eastAsia="Arial MT" w:hAnsi="Arial" w:cs="Arial"/>
          <w:sz w:val="24"/>
          <w:szCs w:val="24"/>
        </w:rPr>
        <w:t xml:space="preserve">egião Sul, as chuvas ficaram abaixo da média e, na </w:t>
      </w:r>
      <w:r w:rsidR="0098402B">
        <w:rPr>
          <w:rFonts w:ascii="Arial" w:eastAsia="Arial MT" w:hAnsi="Arial" w:cs="Arial"/>
          <w:sz w:val="24"/>
          <w:szCs w:val="24"/>
        </w:rPr>
        <w:t>r</w:t>
      </w:r>
      <w:r w:rsidR="0098402B" w:rsidRPr="0098402B">
        <w:rPr>
          <w:rFonts w:ascii="Arial" w:eastAsia="Arial MT" w:hAnsi="Arial" w:cs="Arial"/>
          <w:sz w:val="24"/>
          <w:szCs w:val="24"/>
        </w:rPr>
        <w:t>egião Norte, a estação chuvosa está atrasada.</w:t>
      </w:r>
    </w:p>
    <w:p w14:paraId="75B5CA3F" w14:textId="7B82CE77" w:rsidR="00132BF1" w:rsidRDefault="00132BF1" w:rsidP="007546BD">
      <w:pPr>
        <w:spacing w:after="240" w:line="240" w:lineRule="auto"/>
        <w:ind w:firstLine="561"/>
        <w:jc w:val="both"/>
        <w:rPr>
          <w:rFonts w:ascii="Arial" w:eastAsia="Arial MT" w:hAnsi="Arial" w:cs="Arial"/>
          <w:sz w:val="24"/>
          <w:szCs w:val="24"/>
          <w:lang w:val="pt-PT"/>
        </w:rPr>
      </w:pPr>
    </w:p>
    <w:p w14:paraId="6437A9B5" w14:textId="12E132C2" w:rsidR="00132BF1" w:rsidRPr="007441E2" w:rsidRDefault="00132BF1" w:rsidP="00132BF1">
      <w:pPr>
        <w:spacing w:after="240" w:line="240" w:lineRule="auto"/>
        <w:ind w:firstLine="561"/>
        <w:jc w:val="center"/>
        <w:rPr>
          <w:rFonts w:ascii="Arial" w:eastAsia="Arial MT" w:hAnsi="Arial" w:cs="Arial"/>
          <w:sz w:val="24"/>
          <w:szCs w:val="24"/>
          <w:lang w:val="pt-PT"/>
        </w:rPr>
      </w:pPr>
      <w:r>
        <w:rPr>
          <w:rFonts w:ascii="Arial" w:eastAsia="Arial MT" w:hAnsi="Arial" w:cs="Arial"/>
          <w:noProof/>
          <w:sz w:val="24"/>
          <w:szCs w:val="24"/>
          <w:lang w:eastAsia="pt-BR"/>
        </w:rPr>
        <w:drawing>
          <wp:inline distT="0" distB="0" distL="0" distR="0" wp14:anchorId="5044B954" wp14:editId="7D7BEF41">
            <wp:extent cx="5318912" cy="5840984"/>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7313"/>
                    <a:stretch/>
                  </pic:blipFill>
                  <pic:spPr bwMode="auto">
                    <a:xfrm>
                      <a:off x="0" y="0"/>
                      <a:ext cx="5319395" cy="5841515"/>
                    </a:xfrm>
                    <a:prstGeom prst="rect">
                      <a:avLst/>
                    </a:prstGeom>
                    <a:noFill/>
                    <a:ln>
                      <a:noFill/>
                    </a:ln>
                    <a:extLst>
                      <a:ext uri="{53640926-AAD7-44D8-BBD7-CCE9431645EC}">
                        <a14:shadowObscured xmlns:a14="http://schemas.microsoft.com/office/drawing/2010/main"/>
                      </a:ext>
                    </a:extLst>
                  </pic:spPr>
                </pic:pic>
              </a:graphicData>
            </a:graphic>
          </wp:inline>
        </w:drawing>
      </w:r>
    </w:p>
    <w:p w14:paraId="1C6BDDDB" w14:textId="7459BBA0" w:rsidR="001E38E6" w:rsidRPr="00DE61E3" w:rsidRDefault="00F50A11" w:rsidP="001E38E6">
      <w:pPr>
        <w:spacing w:after="139"/>
        <w:jc w:val="center"/>
        <w:rPr>
          <w:rFonts w:ascii="Arial" w:hAnsi="Arial" w:cs="Arial"/>
          <w:noProof/>
          <w:color w:val="3366CC"/>
          <w:lang w:eastAsia="pt-BR"/>
        </w:rPr>
      </w:pPr>
      <w:r w:rsidRPr="00DE61E3">
        <w:rPr>
          <w:rFonts w:ascii="Arial" w:hAnsi="Arial" w:cs="Arial"/>
          <w:noProof/>
          <w:color w:val="3366CC"/>
          <w:lang w:eastAsia="pt-BR"/>
        </w:rPr>
        <w:t>Anomalia de p</w:t>
      </w:r>
      <w:r w:rsidR="001E38E6" w:rsidRPr="00DE61E3">
        <w:rPr>
          <w:rFonts w:ascii="Arial" w:hAnsi="Arial" w:cs="Arial"/>
          <w:noProof/>
          <w:color w:val="3366CC"/>
          <w:lang w:eastAsia="pt-BR"/>
        </w:rPr>
        <w:t>recipitação (m</w:t>
      </w:r>
      <w:r w:rsidRPr="00DE61E3">
        <w:rPr>
          <w:rFonts w:ascii="Arial" w:hAnsi="Arial" w:cs="Arial"/>
          <w:noProof/>
          <w:color w:val="3366CC"/>
          <w:lang w:eastAsia="pt-BR"/>
        </w:rPr>
        <w:t xml:space="preserve">m) </w:t>
      </w:r>
      <w:r w:rsidR="00F2555C" w:rsidRPr="00DE61E3">
        <w:rPr>
          <w:rFonts w:ascii="Arial" w:hAnsi="Arial" w:cs="Arial"/>
          <w:noProof/>
          <w:color w:val="3366CC"/>
          <w:lang w:eastAsia="pt-BR"/>
        </w:rPr>
        <w:t>no mês</w:t>
      </w:r>
    </w:p>
    <w:p w14:paraId="2B13B991" w14:textId="77777777" w:rsidR="001E38E6" w:rsidRPr="00DE61E3" w:rsidRDefault="001E38E6" w:rsidP="002D6DAE">
      <w:pPr>
        <w:spacing w:after="139"/>
        <w:jc w:val="center"/>
        <w:rPr>
          <w:b/>
          <w:noProof/>
          <w:color w:val="13666B" w:themeColor="accent3" w:themeShade="80"/>
          <w:sz w:val="20"/>
          <w:lang w:eastAsia="pt-BR"/>
        </w:rPr>
      </w:pPr>
    </w:p>
    <w:p w14:paraId="77301A9A" w14:textId="28DBAE34" w:rsidR="00C336C4" w:rsidRDefault="003A430E" w:rsidP="002764D0">
      <w:pPr>
        <w:spacing w:after="0" w:line="240" w:lineRule="auto"/>
        <w:jc w:val="right"/>
        <w:rPr>
          <w:rFonts w:ascii="Arial" w:eastAsia="Calibri" w:hAnsi="Arial" w:cs="Arial"/>
          <w:bCs/>
          <w:sz w:val="18"/>
          <w:szCs w:val="18"/>
        </w:rPr>
      </w:pPr>
      <w:r w:rsidRPr="00DE61E3">
        <w:rPr>
          <w:rFonts w:ascii="Arial" w:eastAsia="Calibri" w:hAnsi="Arial" w:cs="Arial"/>
          <w:bCs/>
          <w:sz w:val="18"/>
          <w:szCs w:val="18"/>
        </w:rPr>
        <w:t xml:space="preserve">Fontes: </w:t>
      </w:r>
      <w:hyperlink r:id="rId31" w:history="1">
        <w:r w:rsidR="00733132" w:rsidRPr="00DE61E3">
          <w:rPr>
            <w:rStyle w:val="Hyperlink"/>
            <w:rFonts w:ascii="Arial" w:eastAsia="Calibri" w:hAnsi="Arial" w:cs="Arial"/>
            <w:bCs/>
            <w:color w:val="auto"/>
            <w:sz w:val="18"/>
            <w:szCs w:val="18"/>
          </w:rPr>
          <w:t>CPTEC/INPE</w:t>
        </w:r>
      </w:hyperlink>
      <w:r w:rsidR="00C023B4" w:rsidRPr="00DE61E3">
        <w:rPr>
          <w:rStyle w:val="Hyperlink"/>
          <w:rFonts w:ascii="Arial" w:eastAsia="Calibri" w:hAnsi="Arial" w:cs="Arial"/>
          <w:bCs/>
          <w:color w:val="auto"/>
          <w:sz w:val="18"/>
          <w:szCs w:val="18"/>
          <w:u w:val="none"/>
        </w:rPr>
        <w:t xml:space="preserve"> e</w:t>
      </w:r>
      <w:r w:rsidR="00733132" w:rsidRPr="00DE61E3">
        <w:rPr>
          <w:rFonts w:ascii="Arial" w:eastAsia="Calibri" w:hAnsi="Arial" w:cs="Arial"/>
          <w:bCs/>
          <w:sz w:val="18"/>
          <w:szCs w:val="18"/>
        </w:rPr>
        <w:t xml:space="preserve"> ONS</w:t>
      </w:r>
      <w:r w:rsidR="00C023B4" w:rsidRPr="00DE61E3">
        <w:rPr>
          <w:rFonts w:ascii="Arial" w:eastAsia="Calibri" w:hAnsi="Arial" w:cs="Arial"/>
          <w:bCs/>
          <w:sz w:val="18"/>
          <w:szCs w:val="18"/>
        </w:rPr>
        <w:t>.</w:t>
      </w:r>
      <w:r w:rsidR="008A3F68" w:rsidRPr="00DE61E3">
        <w:rPr>
          <w:rFonts w:ascii="Arial" w:eastAsia="Calibri" w:hAnsi="Arial" w:cs="Arial"/>
          <w:bCs/>
          <w:sz w:val="18"/>
          <w:szCs w:val="18"/>
        </w:rPr>
        <w:t xml:space="preserve"> </w:t>
      </w:r>
    </w:p>
    <w:p w14:paraId="0EB6BBA3" w14:textId="77777777" w:rsidR="00132BF1" w:rsidRDefault="00132BF1" w:rsidP="002764D0">
      <w:pPr>
        <w:spacing w:after="0" w:line="240" w:lineRule="auto"/>
        <w:jc w:val="right"/>
        <w:rPr>
          <w:rFonts w:ascii="Arial" w:eastAsia="Calibri" w:hAnsi="Arial" w:cs="Arial"/>
          <w:bCs/>
          <w:sz w:val="18"/>
          <w:szCs w:val="18"/>
        </w:rPr>
      </w:pPr>
    </w:p>
    <w:p w14:paraId="31D87512" w14:textId="77777777" w:rsidR="00FA65A5" w:rsidRDefault="00FA65A5" w:rsidP="002764D0">
      <w:pPr>
        <w:spacing w:after="0" w:line="240" w:lineRule="auto"/>
        <w:jc w:val="right"/>
        <w:rPr>
          <w:rFonts w:ascii="Arial" w:eastAsia="Calibri" w:hAnsi="Arial" w:cs="Arial"/>
          <w:bCs/>
          <w:sz w:val="18"/>
          <w:szCs w:val="18"/>
        </w:rPr>
      </w:pPr>
    </w:p>
    <w:p w14:paraId="75FE69F4" w14:textId="77777777" w:rsidR="00FA65A5" w:rsidRPr="00DE61E3" w:rsidRDefault="00FA65A5" w:rsidP="002764D0">
      <w:pPr>
        <w:spacing w:after="0" w:line="240" w:lineRule="auto"/>
        <w:jc w:val="right"/>
        <w:rPr>
          <w:rFonts w:ascii="Arial" w:eastAsia="Calibri" w:hAnsi="Arial" w:cs="Arial"/>
          <w:bCs/>
          <w:sz w:val="18"/>
          <w:szCs w:val="18"/>
        </w:rPr>
      </w:pPr>
    </w:p>
    <w:p w14:paraId="21F20DEF" w14:textId="5408C456" w:rsidR="00F0030D" w:rsidRDefault="00F0030D" w:rsidP="002764D0">
      <w:pPr>
        <w:spacing w:after="0" w:line="240" w:lineRule="auto"/>
        <w:jc w:val="right"/>
        <w:rPr>
          <w:rFonts w:ascii="Arial" w:eastAsia="Calibri" w:hAnsi="Arial" w:cs="Arial"/>
          <w:bCs/>
          <w:sz w:val="18"/>
          <w:szCs w:val="18"/>
          <w:highlight w:val="yellow"/>
        </w:rPr>
      </w:pPr>
    </w:p>
    <w:p w14:paraId="6F61077B" w14:textId="77777777" w:rsidR="001A4C77" w:rsidRPr="00DE61E3" w:rsidRDefault="001A4C77" w:rsidP="002764D0">
      <w:pPr>
        <w:spacing w:after="0" w:line="240" w:lineRule="auto"/>
        <w:jc w:val="right"/>
        <w:rPr>
          <w:rFonts w:ascii="Arial" w:eastAsia="Calibri" w:hAnsi="Arial" w:cs="Arial"/>
          <w:bCs/>
          <w:sz w:val="18"/>
          <w:szCs w:val="18"/>
          <w:highlight w:val="yellow"/>
        </w:rPr>
      </w:pPr>
    </w:p>
    <w:p w14:paraId="5CD625D4" w14:textId="1DD717BB" w:rsidR="00606DA2" w:rsidRPr="00DE61E3" w:rsidRDefault="00606DA2">
      <w:pPr>
        <w:rPr>
          <w:rFonts w:ascii="Century Gothic" w:eastAsia="Calibri" w:hAnsi="Century Gothic" w:cs="Calibri"/>
          <w:b/>
          <w:color w:val="3366CC"/>
          <w:sz w:val="24"/>
          <w:szCs w:val="24"/>
          <w:highlight w:val="yellow"/>
          <w:lang w:eastAsia="pt-BR"/>
        </w:rPr>
      </w:pPr>
      <w:bookmarkStart w:id="93" w:name="_Toc146548126"/>
    </w:p>
    <w:p w14:paraId="195AA98C" w14:textId="67948A27" w:rsidR="009F241D" w:rsidRPr="00DE61E3" w:rsidRDefault="00156AC5" w:rsidP="001354AD">
      <w:pPr>
        <w:pStyle w:val="Ttulo2"/>
        <w:rPr>
          <w:b/>
          <w:color w:val="3366CC"/>
          <w:sz w:val="24"/>
          <w:szCs w:val="24"/>
        </w:rPr>
      </w:pPr>
      <w:bookmarkStart w:id="94" w:name="_Toc176533113"/>
      <w:r w:rsidRPr="00DE61E3">
        <w:rPr>
          <w:b/>
          <w:color w:val="3366CC"/>
          <w:sz w:val="24"/>
          <w:szCs w:val="24"/>
        </w:rPr>
        <w:lastRenderedPageBreak/>
        <w:t>Energia Natural Afluente</w:t>
      </w:r>
      <w:bookmarkEnd w:id="93"/>
      <w:r w:rsidR="00AB2294" w:rsidRPr="00DE61E3">
        <w:rPr>
          <w:b/>
          <w:color w:val="3366CC"/>
          <w:sz w:val="24"/>
          <w:szCs w:val="24"/>
        </w:rPr>
        <w:t xml:space="preserve"> por subsistemas</w:t>
      </w:r>
      <w:bookmarkEnd w:id="94"/>
    </w:p>
    <w:p w14:paraId="46BD5333" w14:textId="1B86607C" w:rsidR="00C023B4" w:rsidRPr="00DE61E3" w:rsidRDefault="00C023B4" w:rsidP="00F0030D">
      <w:pPr>
        <w:spacing w:after="0"/>
      </w:pPr>
    </w:p>
    <w:p w14:paraId="03DCC062" w14:textId="1854DB8F" w:rsidR="009252F4" w:rsidRDefault="009252F4" w:rsidP="00B557DC">
      <w:pPr>
        <w:spacing w:after="120"/>
        <w:jc w:val="center"/>
        <w:rPr>
          <w:rFonts w:ascii="Arial" w:hAnsi="Arial" w:cs="Arial"/>
          <w:color w:val="3366CC"/>
        </w:rPr>
      </w:pPr>
      <w:bookmarkStart w:id="95" w:name="_Toc162278092"/>
      <w:bookmarkStart w:id="96" w:name="_Toc162280611"/>
      <w:bookmarkStart w:id="97" w:name="_Toc162337119"/>
      <w:r w:rsidRPr="00DE61E3">
        <w:rPr>
          <w:rFonts w:ascii="Arial" w:hAnsi="Arial" w:cs="Arial"/>
          <w:color w:val="3366CC"/>
        </w:rPr>
        <w:t>Energia Natural Afluente</w:t>
      </w:r>
      <w:r w:rsidR="007701F8" w:rsidRPr="00DE61E3">
        <w:rPr>
          <w:rFonts w:ascii="Arial" w:hAnsi="Arial" w:cs="Arial"/>
          <w:color w:val="3366CC"/>
        </w:rPr>
        <w:t xml:space="preserve"> nos subsistemas</w:t>
      </w:r>
      <w:bookmarkEnd w:id="95"/>
      <w:bookmarkEnd w:id="96"/>
      <w:bookmarkEnd w:id="97"/>
      <w:r w:rsidR="00F2555C" w:rsidRPr="00DE61E3">
        <w:rPr>
          <w:rFonts w:ascii="Arial" w:hAnsi="Arial" w:cs="Arial"/>
          <w:color w:val="3366CC"/>
        </w:rPr>
        <w:t xml:space="preserve"> no mês</w:t>
      </w:r>
    </w:p>
    <w:p w14:paraId="0A77BDEA" w14:textId="104CEDF7" w:rsidR="0054797F" w:rsidRPr="00DE61E3" w:rsidRDefault="0054797F" w:rsidP="00B557DC">
      <w:pPr>
        <w:spacing w:after="120"/>
        <w:jc w:val="center"/>
        <w:rPr>
          <w:rFonts w:ascii="Arial" w:hAnsi="Arial" w:cs="Arial"/>
          <w:color w:val="3366CC"/>
        </w:rPr>
      </w:pPr>
      <w:r w:rsidRPr="0054797F">
        <w:rPr>
          <w:noProof/>
          <w:lang w:eastAsia="pt-BR"/>
        </w:rPr>
        <w:drawing>
          <wp:inline distT="0" distB="0" distL="0" distR="0" wp14:anchorId="3A6C1982" wp14:editId="1696947D">
            <wp:extent cx="3378200" cy="1270000"/>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8200" cy="1270000"/>
                    </a:xfrm>
                    <a:prstGeom prst="rect">
                      <a:avLst/>
                    </a:prstGeom>
                    <a:noFill/>
                    <a:ln>
                      <a:noFill/>
                    </a:ln>
                  </pic:spPr>
                </pic:pic>
              </a:graphicData>
            </a:graphic>
          </wp:inline>
        </w:drawing>
      </w:r>
    </w:p>
    <w:p w14:paraId="1596D4C7" w14:textId="77777777" w:rsidR="0054797F" w:rsidRDefault="0054797F" w:rsidP="00E02CCA">
      <w:pPr>
        <w:jc w:val="center"/>
        <w:rPr>
          <w:highlight w:val="yellow"/>
          <w:lang w:eastAsia="pt-BR"/>
        </w:rPr>
      </w:pPr>
    </w:p>
    <w:p w14:paraId="2B3AC8E2" w14:textId="77777777" w:rsidR="0054797F" w:rsidRDefault="0054797F" w:rsidP="00E02CCA">
      <w:pPr>
        <w:jc w:val="center"/>
        <w:rPr>
          <w:highlight w:val="yellow"/>
          <w:lang w:eastAsia="pt-BR"/>
        </w:rPr>
      </w:pPr>
    </w:p>
    <w:p w14:paraId="224AFF65" w14:textId="72A7C10D" w:rsidR="00E02CCA" w:rsidRPr="00DE61E3" w:rsidRDefault="0054797F" w:rsidP="00E02CCA">
      <w:pPr>
        <w:jc w:val="center"/>
        <w:rPr>
          <w:highlight w:val="yellow"/>
          <w:lang w:eastAsia="pt-BR"/>
        </w:rPr>
      </w:pPr>
      <w:r w:rsidRPr="00891210">
        <w:rPr>
          <w:noProof/>
          <w:lang w:eastAsia="pt-BR"/>
        </w:rPr>
        <w:drawing>
          <wp:inline distT="0" distB="0" distL="0" distR="0" wp14:anchorId="633CE553" wp14:editId="29CB4D43">
            <wp:extent cx="6750685" cy="390924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3909244"/>
                    </a:xfrm>
                    <a:prstGeom prst="rect">
                      <a:avLst/>
                    </a:prstGeom>
                    <a:noFill/>
                    <a:ln>
                      <a:noFill/>
                    </a:ln>
                  </pic:spPr>
                </pic:pic>
              </a:graphicData>
            </a:graphic>
          </wp:inline>
        </w:drawing>
      </w:r>
      <w:r w:rsidR="00423535" w:rsidRPr="00DE61E3">
        <w:rPr>
          <w:highlight w:val="yellow"/>
          <w:lang w:eastAsia="pt-BR"/>
        </w:rPr>
        <w:t xml:space="preserve"> </w:t>
      </w:r>
    </w:p>
    <w:p w14:paraId="366DF27F" w14:textId="59591A80" w:rsidR="001E38E6" w:rsidRPr="00DE61E3"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C023B4" w:rsidRPr="00DE61E3">
        <w:rPr>
          <w:rFonts w:ascii="Arial" w:hAnsi="Arial" w:cs="Arial"/>
          <w:color w:val="3366CC"/>
          <w:szCs w:val="24"/>
        </w:rPr>
        <w:t>:</w:t>
      </w:r>
      <w:r w:rsidRPr="00DE61E3">
        <w:rPr>
          <w:rFonts w:ascii="Arial" w:hAnsi="Arial" w:cs="Arial"/>
          <w:color w:val="3366CC"/>
          <w:szCs w:val="24"/>
        </w:rPr>
        <w:t xml:space="preserve"> subsistema Sudeste/Centro-Oeste</w:t>
      </w:r>
    </w:p>
    <w:p w14:paraId="674BD1C9" w14:textId="111FA2C6" w:rsidR="00BB275A" w:rsidRDefault="00BB275A" w:rsidP="001E38E6">
      <w:pPr>
        <w:jc w:val="center"/>
        <w:rPr>
          <w:rFonts w:ascii="Arial" w:hAnsi="Arial" w:cs="Arial"/>
          <w:color w:val="3366CC"/>
          <w:sz w:val="24"/>
          <w:szCs w:val="24"/>
        </w:rPr>
      </w:pPr>
    </w:p>
    <w:p w14:paraId="05B4446C" w14:textId="3DE28658" w:rsidR="0054797F" w:rsidRDefault="0054797F" w:rsidP="001E38E6">
      <w:pPr>
        <w:jc w:val="center"/>
        <w:rPr>
          <w:rFonts w:ascii="Arial" w:hAnsi="Arial" w:cs="Arial"/>
          <w:color w:val="3366CC"/>
          <w:sz w:val="24"/>
          <w:szCs w:val="24"/>
        </w:rPr>
      </w:pPr>
    </w:p>
    <w:p w14:paraId="3648AA66" w14:textId="022266E1" w:rsidR="0054797F" w:rsidRPr="00DE61E3" w:rsidRDefault="0054797F" w:rsidP="001E38E6">
      <w:pPr>
        <w:jc w:val="center"/>
        <w:rPr>
          <w:rFonts w:ascii="Arial" w:hAnsi="Arial" w:cs="Arial"/>
          <w:color w:val="3366CC"/>
          <w:sz w:val="24"/>
          <w:szCs w:val="24"/>
        </w:rPr>
      </w:pPr>
      <w:r w:rsidRPr="0054797F">
        <w:rPr>
          <w:noProof/>
          <w:lang w:eastAsia="pt-BR"/>
        </w:rPr>
        <w:lastRenderedPageBreak/>
        <w:drawing>
          <wp:inline distT="0" distB="0" distL="0" distR="0" wp14:anchorId="548BD763" wp14:editId="775FD29C">
            <wp:extent cx="6750685" cy="3909244"/>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3909244"/>
                    </a:xfrm>
                    <a:prstGeom prst="rect">
                      <a:avLst/>
                    </a:prstGeom>
                    <a:noFill/>
                    <a:ln>
                      <a:noFill/>
                    </a:ln>
                  </pic:spPr>
                </pic:pic>
              </a:graphicData>
            </a:graphic>
          </wp:inline>
        </w:drawing>
      </w:r>
    </w:p>
    <w:p w14:paraId="0B262309" w14:textId="3034F8C0" w:rsidR="001E38E6"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C023B4" w:rsidRPr="00DE61E3">
        <w:rPr>
          <w:rFonts w:ascii="Arial" w:hAnsi="Arial" w:cs="Arial"/>
          <w:color w:val="3366CC"/>
          <w:szCs w:val="24"/>
        </w:rPr>
        <w:t>:</w:t>
      </w:r>
      <w:r w:rsidRPr="00DE61E3">
        <w:rPr>
          <w:rFonts w:ascii="Arial" w:hAnsi="Arial" w:cs="Arial"/>
          <w:color w:val="3366CC"/>
          <w:szCs w:val="24"/>
        </w:rPr>
        <w:t xml:space="preserve"> subsistema Sul</w:t>
      </w:r>
    </w:p>
    <w:p w14:paraId="7B37BCC1" w14:textId="1E8C0959" w:rsidR="0054797F" w:rsidRDefault="0054797F" w:rsidP="001E38E6">
      <w:pPr>
        <w:jc w:val="center"/>
        <w:rPr>
          <w:rFonts w:ascii="Arial" w:hAnsi="Arial" w:cs="Arial"/>
          <w:color w:val="3366CC"/>
          <w:szCs w:val="24"/>
        </w:rPr>
      </w:pPr>
    </w:p>
    <w:p w14:paraId="7D4F6223" w14:textId="0FA49622" w:rsidR="0054797F" w:rsidRPr="00DE61E3" w:rsidRDefault="0054797F" w:rsidP="001E38E6">
      <w:pPr>
        <w:jc w:val="center"/>
        <w:rPr>
          <w:rFonts w:ascii="Arial" w:hAnsi="Arial" w:cs="Arial"/>
          <w:color w:val="3366CC"/>
          <w:szCs w:val="24"/>
        </w:rPr>
      </w:pPr>
      <w:r w:rsidRPr="0054797F">
        <w:rPr>
          <w:noProof/>
          <w:lang w:eastAsia="pt-BR"/>
        </w:rPr>
        <w:drawing>
          <wp:inline distT="0" distB="0" distL="0" distR="0" wp14:anchorId="55BC7B98" wp14:editId="321FB19E">
            <wp:extent cx="6750685" cy="390924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3909244"/>
                    </a:xfrm>
                    <a:prstGeom prst="rect">
                      <a:avLst/>
                    </a:prstGeom>
                    <a:noFill/>
                    <a:ln>
                      <a:noFill/>
                    </a:ln>
                  </pic:spPr>
                </pic:pic>
              </a:graphicData>
            </a:graphic>
          </wp:inline>
        </w:drawing>
      </w:r>
    </w:p>
    <w:p w14:paraId="2F6BB9B6" w14:textId="768EB42F" w:rsidR="001E38E6"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113C57" w:rsidRPr="00DE61E3">
        <w:rPr>
          <w:rFonts w:ascii="Arial" w:hAnsi="Arial" w:cs="Arial"/>
          <w:color w:val="3366CC"/>
          <w:szCs w:val="24"/>
        </w:rPr>
        <w:t>:</w:t>
      </w:r>
      <w:r w:rsidRPr="00DE61E3">
        <w:rPr>
          <w:rFonts w:ascii="Arial" w:hAnsi="Arial" w:cs="Arial"/>
          <w:color w:val="3366CC"/>
          <w:szCs w:val="24"/>
        </w:rPr>
        <w:t xml:space="preserve"> subsistema Nordeste</w:t>
      </w:r>
    </w:p>
    <w:p w14:paraId="5BA362E9" w14:textId="671EBEBC" w:rsidR="0054797F" w:rsidRDefault="0054797F" w:rsidP="001E38E6">
      <w:pPr>
        <w:jc w:val="center"/>
        <w:rPr>
          <w:rFonts w:ascii="Arial" w:hAnsi="Arial" w:cs="Arial"/>
          <w:color w:val="3366CC"/>
          <w:szCs w:val="24"/>
        </w:rPr>
      </w:pPr>
    </w:p>
    <w:p w14:paraId="21881907" w14:textId="1DEFA70E" w:rsidR="0054797F" w:rsidRDefault="0054797F" w:rsidP="001E38E6">
      <w:pPr>
        <w:jc w:val="center"/>
        <w:rPr>
          <w:rFonts w:ascii="Arial" w:hAnsi="Arial" w:cs="Arial"/>
          <w:color w:val="3366CC"/>
          <w:szCs w:val="24"/>
        </w:rPr>
      </w:pPr>
    </w:p>
    <w:p w14:paraId="0DE882A8" w14:textId="414D1971" w:rsidR="0054797F" w:rsidRPr="00DE61E3" w:rsidRDefault="0054797F" w:rsidP="001E38E6">
      <w:pPr>
        <w:jc w:val="center"/>
        <w:rPr>
          <w:rFonts w:ascii="Arial" w:hAnsi="Arial" w:cs="Arial"/>
          <w:color w:val="3366CC"/>
          <w:szCs w:val="24"/>
        </w:rPr>
      </w:pPr>
      <w:r w:rsidRPr="0054797F">
        <w:rPr>
          <w:noProof/>
          <w:lang w:eastAsia="pt-BR"/>
        </w:rPr>
        <w:lastRenderedPageBreak/>
        <w:drawing>
          <wp:inline distT="0" distB="0" distL="0" distR="0" wp14:anchorId="6CD97143" wp14:editId="04EDD97D">
            <wp:extent cx="6750685" cy="390924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3909244"/>
                    </a:xfrm>
                    <a:prstGeom prst="rect">
                      <a:avLst/>
                    </a:prstGeom>
                    <a:noFill/>
                    <a:ln>
                      <a:noFill/>
                    </a:ln>
                  </pic:spPr>
                </pic:pic>
              </a:graphicData>
            </a:graphic>
          </wp:inline>
        </w:drawing>
      </w:r>
    </w:p>
    <w:p w14:paraId="7DEDE93C" w14:textId="13DC5AB8" w:rsidR="001E38E6" w:rsidRPr="008854F4" w:rsidRDefault="001E38E6" w:rsidP="001E38E6">
      <w:pPr>
        <w:jc w:val="center"/>
        <w:rPr>
          <w:rFonts w:ascii="Arial" w:hAnsi="Arial" w:cs="Arial"/>
          <w:color w:val="3366CC"/>
          <w:sz w:val="24"/>
          <w:szCs w:val="24"/>
        </w:rPr>
      </w:pPr>
      <w:r w:rsidRPr="008854F4">
        <w:rPr>
          <w:rFonts w:ascii="Arial" w:hAnsi="Arial" w:cs="Arial"/>
          <w:color w:val="3366CC"/>
          <w:szCs w:val="24"/>
        </w:rPr>
        <w:t>ENA armazenável</w:t>
      </w:r>
      <w:r w:rsidR="00113C57" w:rsidRPr="008854F4">
        <w:rPr>
          <w:rFonts w:ascii="Arial" w:hAnsi="Arial" w:cs="Arial"/>
          <w:color w:val="3366CC"/>
          <w:szCs w:val="24"/>
        </w:rPr>
        <w:t>:</w:t>
      </w:r>
      <w:r w:rsidRPr="008854F4">
        <w:rPr>
          <w:rFonts w:ascii="Arial" w:hAnsi="Arial" w:cs="Arial"/>
          <w:color w:val="3366CC"/>
          <w:szCs w:val="24"/>
        </w:rPr>
        <w:t xml:space="preserve"> subsistema Norte</w:t>
      </w:r>
    </w:p>
    <w:p w14:paraId="31383DB5" w14:textId="77777777" w:rsidR="001E38E6" w:rsidRPr="008854F4" w:rsidRDefault="001E38E6" w:rsidP="0032163A">
      <w:pPr>
        <w:jc w:val="center"/>
        <w:rPr>
          <w:rFonts w:ascii="Arial" w:hAnsi="Arial" w:cs="Arial"/>
          <w:color w:val="3366CC"/>
          <w:sz w:val="24"/>
          <w:szCs w:val="24"/>
        </w:rPr>
      </w:pPr>
    </w:p>
    <w:p w14:paraId="2B9E42DB" w14:textId="712A1111" w:rsidR="00B301B6" w:rsidRPr="008854F4" w:rsidRDefault="0032163A" w:rsidP="003F21C2">
      <w:pPr>
        <w:spacing w:after="0" w:line="240" w:lineRule="auto"/>
        <w:jc w:val="both"/>
        <w:rPr>
          <w:rFonts w:ascii="Arial" w:hAnsi="Arial" w:cs="Arial"/>
          <w:i/>
          <w:sz w:val="16"/>
          <w:szCs w:val="16"/>
        </w:rPr>
      </w:pPr>
      <w:r w:rsidRPr="008854F4">
        <w:rPr>
          <w:rFonts w:ascii="Arial" w:hAnsi="Arial" w:cs="Arial"/>
          <w:sz w:val="16"/>
          <w:szCs w:val="16"/>
        </w:rPr>
        <w:t xml:space="preserve">Os </w:t>
      </w:r>
      <w:r w:rsidR="00535658" w:rsidRPr="008854F4">
        <w:rPr>
          <w:rFonts w:ascii="Arial" w:hAnsi="Arial" w:cs="Arial"/>
          <w:sz w:val="16"/>
          <w:szCs w:val="16"/>
        </w:rPr>
        <w:t xml:space="preserve">dados “ENA </w:t>
      </w:r>
      <w:proofErr w:type="spellStart"/>
      <w:r w:rsidR="00535658" w:rsidRPr="008854F4">
        <w:rPr>
          <w:rFonts w:ascii="Arial" w:hAnsi="Arial" w:cs="Arial"/>
          <w:sz w:val="16"/>
          <w:szCs w:val="16"/>
        </w:rPr>
        <w:t>Mín</w:t>
      </w:r>
      <w:proofErr w:type="spellEnd"/>
      <w:r w:rsidR="00535658" w:rsidRPr="008854F4">
        <w:rPr>
          <w:rFonts w:ascii="Arial" w:hAnsi="Arial" w:cs="Arial"/>
          <w:sz w:val="16"/>
          <w:szCs w:val="16"/>
        </w:rPr>
        <w:t>”</w:t>
      </w:r>
      <w:r w:rsidRPr="008854F4">
        <w:rPr>
          <w:rFonts w:ascii="Arial" w:hAnsi="Arial" w:cs="Arial"/>
          <w:sz w:val="16"/>
          <w:szCs w:val="16"/>
        </w:rPr>
        <w:t xml:space="preserve"> e MLT são referentes</w:t>
      </w:r>
      <w:r w:rsidR="00733132" w:rsidRPr="008854F4">
        <w:rPr>
          <w:rFonts w:ascii="Arial" w:hAnsi="Arial" w:cs="Arial"/>
          <w:sz w:val="16"/>
          <w:szCs w:val="16"/>
        </w:rPr>
        <w:t xml:space="preserve"> ao histórico desde 1931 e se referem a </w:t>
      </w:r>
      <w:proofErr w:type="spellStart"/>
      <w:r w:rsidR="00733132" w:rsidRPr="008854F4">
        <w:rPr>
          <w:rFonts w:ascii="Arial" w:hAnsi="Arial" w:cs="Arial"/>
          <w:sz w:val="16"/>
          <w:szCs w:val="16"/>
        </w:rPr>
        <w:t>ENAs</w:t>
      </w:r>
      <w:proofErr w:type="spellEnd"/>
      <w:r w:rsidR="00733132" w:rsidRPr="008854F4">
        <w:rPr>
          <w:rFonts w:ascii="Arial" w:hAnsi="Arial" w:cs="Arial"/>
          <w:sz w:val="16"/>
          <w:szCs w:val="16"/>
        </w:rPr>
        <w:t xml:space="preserve"> brutas</w:t>
      </w:r>
      <w:r w:rsidR="00733132" w:rsidRPr="008854F4">
        <w:rPr>
          <w:rFonts w:ascii="Arial" w:hAnsi="Arial" w:cs="Arial"/>
          <w:i/>
          <w:sz w:val="16"/>
          <w:szCs w:val="16"/>
        </w:rPr>
        <w:t xml:space="preserve">. </w:t>
      </w:r>
      <w:r w:rsidRPr="008854F4">
        <w:rPr>
          <w:rFonts w:ascii="Arial" w:hAnsi="Arial" w:cs="Arial"/>
          <w:i/>
          <w:sz w:val="16"/>
          <w:szCs w:val="16"/>
        </w:rPr>
        <w:t xml:space="preserve"> </w:t>
      </w:r>
    </w:p>
    <w:p w14:paraId="0AE5E3F2" w14:textId="1EEFF5BC" w:rsidR="00DA04C5" w:rsidRPr="008854F4" w:rsidRDefault="00DA04C5" w:rsidP="00A30F9C">
      <w:pPr>
        <w:pStyle w:val="Legenda"/>
        <w:ind w:right="-427"/>
        <w:rPr>
          <w:rFonts w:ascii="Arial" w:hAnsi="Arial" w:cs="Arial"/>
          <w:i w:val="0"/>
          <w:color w:val="000000" w:themeColor="text1"/>
        </w:rPr>
      </w:pPr>
    </w:p>
    <w:p w14:paraId="79A70E35" w14:textId="77777777" w:rsidR="00E52AE7" w:rsidRPr="008854F4" w:rsidRDefault="00E06DBF" w:rsidP="00666247">
      <w:pPr>
        <w:pStyle w:val="Legenda"/>
        <w:ind w:left="7080" w:right="-427" w:firstLine="708"/>
        <w:jc w:val="center"/>
        <w:rPr>
          <w:rStyle w:val="Hyperlink"/>
          <w:rFonts w:ascii="Arial" w:hAnsi="Arial" w:cs="Arial"/>
          <w:i w:val="0"/>
          <w:color w:val="auto"/>
        </w:rPr>
      </w:pPr>
      <w:r w:rsidRPr="008854F4">
        <w:rPr>
          <w:rFonts w:ascii="Arial" w:hAnsi="Arial" w:cs="Arial"/>
          <w:i w:val="0"/>
          <w:color w:val="000000" w:themeColor="text1"/>
        </w:rPr>
        <w:t xml:space="preserve">Fonte dos dados: </w:t>
      </w:r>
      <w:hyperlink r:id="rId37" w:history="1">
        <w:r w:rsidRPr="008854F4">
          <w:rPr>
            <w:rStyle w:val="Hyperlink"/>
            <w:rFonts w:ascii="Arial" w:hAnsi="Arial" w:cs="Arial"/>
            <w:i w:val="0"/>
            <w:color w:val="auto"/>
          </w:rPr>
          <w:t>ONS - ENA</w:t>
        </w:r>
      </w:hyperlink>
      <w:r w:rsidRPr="008854F4">
        <w:rPr>
          <w:rStyle w:val="Hyperlink"/>
          <w:rFonts w:ascii="Arial" w:hAnsi="Arial" w:cs="Arial"/>
          <w:i w:val="0"/>
          <w:color w:val="auto"/>
        </w:rPr>
        <w:t>.</w:t>
      </w:r>
    </w:p>
    <w:p w14:paraId="21060EB7"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8854F4" w:rsidRDefault="00E06DBF" w:rsidP="002D218C">
      <w:pPr>
        <w:pStyle w:val="Legenda"/>
        <w:ind w:right="-427"/>
        <w:rPr>
          <w:rFonts w:ascii="Century Gothic" w:eastAsia="Calibri" w:hAnsi="Century Gothic"/>
          <w:b/>
          <w:lang w:eastAsia="pt-BR"/>
        </w:rPr>
      </w:pPr>
      <w:r w:rsidRPr="008854F4">
        <w:rPr>
          <w:rFonts w:ascii="Arial" w:hAnsi="Arial" w:cs="Arial"/>
          <w:i w:val="0"/>
          <w:color w:val="auto"/>
        </w:rPr>
        <w:t xml:space="preserve"> </w:t>
      </w:r>
      <w:r w:rsidR="00137DF1" w:rsidRPr="008854F4">
        <w:br w:type="page"/>
      </w:r>
    </w:p>
    <w:p w14:paraId="3FA4D8F5" w14:textId="77777777" w:rsidR="005B250E" w:rsidRPr="008854F4" w:rsidRDefault="005B250E" w:rsidP="00FF29D2">
      <w:pPr>
        <w:pStyle w:val="Ttulo2"/>
        <w:rPr>
          <w:b/>
          <w:color w:val="3366CC"/>
          <w:sz w:val="24"/>
          <w:szCs w:val="24"/>
        </w:rPr>
      </w:pPr>
      <w:bookmarkStart w:id="98" w:name="_Toc176533114"/>
      <w:r w:rsidRPr="008854F4">
        <w:rPr>
          <w:b/>
          <w:color w:val="3366CC"/>
          <w:sz w:val="24"/>
          <w:szCs w:val="24"/>
        </w:rPr>
        <w:lastRenderedPageBreak/>
        <w:t>Energia Armazenada</w:t>
      </w:r>
      <w:bookmarkEnd w:id="98"/>
    </w:p>
    <w:p w14:paraId="32241129" w14:textId="123C5CA6" w:rsidR="005B250E" w:rsidRPr="008854F4" w:rsidRDefault="005B250E" w:rsidP="005B250E">
      <w:pPr>
        <w:spacing w:after="0"/>
        <w:rPr>
          <w:lang w:eastAsia="pt-BR"/>
        </w:rPr>
      </w:pPr>
    </w:p>
    <w:p w14:paraId="5AC60A52" w14:textId="30A97584" w:rsidR="009E77CF" w:rsidRDefault="009E77CF" w:rsidP="005A1533">
      <w:pPr>
        <w:jc w:val="center"/>
        <w:rPr>
          <w:rFonts w:ascii="Arial" w:hAnsi="Arial" w:cs="Arial"/>
          <w:color w:val="3366CC"/>
        </w:rPr>
      </w:pPr>
      <w:r w:rsidRPr="008854F4">
        <w:rPr>
          <w:rFonts w:ascii="Arial" w:hAnsi="Arial" w:cs="Arial"/>
          <w:color w:val="3366CC"/>
        </w:rPr>
        <w:t>Capacidade de armazenamento do SIN</w:t>
      </w:r>
    </w:p>
    <w:p w14:paraId="700E0DCF" w14:textId="022023F0" w:rsidR="00416197" w:rsidRPr="008854F4" w:rsidRDefault="00416197" w:rsidP="005A1533">
      <w:pPr>
        <w:jc w:val="center"/>
        <w:rPr>
          <w:rFonts w:ascii="Arial" w:hAnsi="Arial" w:cs="Arial"/>
          <w:color w:val="3366CC"/>
        </w:rPr>
      </w:pPr>
      <w:r w:rsidRPr="00416197">
        <w:rPr>
          <w:noProof/>
          <w:lang w:eastAsia="pt-BR"/>
        </w:rPr>
        <w:drawing>
          <wp:inline distT="0" distB="0" distL="0" distR="0" wp14:anchorId="3275AE37" wp14:editId="33BD30C8">
            <wp:extent cx="4927600" cy="1422505"/>
            <wp:effectExtent l="0" t="0" r="635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4041" cy="1447459"/>
                    </a:xfrm>
                    <a:prstGeom prst="rect">
                      <a:avLst/>
                    </a:prstGeom>
                    <a:noFill/>
                    <a:ln>
                      <a:noFill/>
                    </a:ln>
                  </pic:spPr>
                </pic:pic>
              </a:graphicData>
            </a:graphic>
          </wp:inline>
        </w:drawing>
      </w:r>
    </w:p>
    <w:p w14:paraId="6D0E0D85" w14:textId="039343E4" w:rsidR="009E77CF" w:rsidRPr="008854F4" w:rsidRDefault="009E77CF" w:rsidP="005A1533">
      <w:pPr>
        <w:spacing w:after="0"/>
        <w:jc w:val="center"/>
        <w:rPr>
          <w:lang w:eastAsia="pt-BR"/>
        </w:rPr>
      </w:pPr>
    </w:p>
    <w:p w14:paraId="28784ADB" w14:textId="77777777" w:rsidR="009E77CF" w:rsidRPr="008854F4" w:rsidRDefault="009E77CF" w:rsidP="005A1533">
      <w:pPr>
        <w:spacing w:after="0"/>
        <w:jc w:val="center"/>
        <w:rPr>
          <w:lang w:eastAsia="pt-BR"/>
        </w:rPr>
      </w:pPr>
    </w:p>
    <w:p w14:paraId="2CB329C9" w14:textId="7B7C3A64" w:rsidR="005B250E" w:rsidRDefault="005B250E" w:rsidP="005B250E">
      <w:pPr>
        <w:jc w:val="center"/>
        <w:rPr>
          <w:rFonts w:ascii="Arial" w:hAnsi="Arial" w:cs="Arial"/>
          <w:color w:val="3366CC"/>
        </w:rPr>
      </w:pPr>
      <w:r w:rsidRPr="008854F4">
        <w:rPr>
          <w:rFonts w:ascii="Arial" w:hAnsi="Arial" w:cs="Arial"/>
          <w:color w:val="3366CC"/>
        </w:rPr>
        <w:t>Energia armazenada no SIN</w:t>
      </w:r>
    </w:p>
    <w:p w14:paraId="2B33220E" w14:textId="7428F06C" w:rsidR="00416197" w:rsidRPr="008854F4" w:rsidRDefault="00C91881" w:rsidP="005B250E">
      <w:pPr>
        <w:jc w:val="center"/>
        <w:rPr>
          <w:rFonts w:ascii="Arial" w:hAnsi="Arial" w:cs="Arial"/>
          <w:color w:val="3366CC"/>
        </w:rPr>
      </w:pPr>
      <w:r w:rsidRPr="00C91881">
        <w:rPr>
          <w:noProof/>
          <w:lang w:eastAsia="pt-BR"/>
        </w:rPr>
        <w:drawing>
          <wp:inline distT="0" distB="0" distL="0" distR="0" wp14:anchorId="3D7F5694" wp14:editId="7C052E1D">
            <wp:extent cx="6750685" cy="223190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685" cy="2231905"/>
                    </a:xfrm>
                    <a:prstGeom prst="rect">
                      <a:avLst/>
                    </a:prstGeom>
                    <a:noFill/>
                    <a:ln>
                      <a:noFill/>
                    </a:ln>
                  </pic:spPr>
                </pic:pic>
              </a:graphicData>
            </a:graphic>
          </wp:inline>
        </w:drawing>
      </w:r>
    </w:p>
    <w:p w14:paraId="7056E054" w14:textId="5FC66C9A" w:rsidR="005B250E" w:rsidRPr="008854F4" w:rsidRDefault="005B250E" w:rsidP="005B250E">
      <w:pPr>
        <w:spacing w:after="0"/>
        <w:jc w:val="center"/>
        <w:rPr>
          <w:rFonts w:ascii="Arial" w:hAnsi="Arial" w:cs="Arial"/>
          <w:b/>
          <w:color w:val="3366CC"/>
        </w:rPr>
      </w:pPr>
    </w:p>
    <w:p w14:paraId="302DEF11" w14:textId="1B2E37E1" w:rsidR="005B250E" w:rsidRPr="008854F4" w:rsidRDefault="00C91881" w:rsidP="005B250E">
      <w:pPr>
        <w:ind w:left="-426"/>
        <w:jc w:val="center"/>
        <w:rPr>
          <w:rStyle w:val="Ttulo2Char"/>
          <w:rFonts w:asciiTheme="minorHAnsi" w:hAnsiTheme="minorHAnsi"/>
          <w:color w:val="3366CC"/>
          <w:sz w:val="24"/>
          <w:szCs w:val="24"/>
        </w:rPr>
      </w:pPr>
      <w:r>
        <w:rPr>
          <w:rFonts w:eastAsiaTheme="majorEastAsia" w:cstheme="majorBidi"/>
          <w:noProof/>
          <w:color w:val="3366CC"/>
          <w:sz w:val="24"/>
          <w:szCs w:val="24"/>
          <w:lang w:eastAsia="pt-BR"/>
        </w:rPr>
        <w:drawing>
          <wp:anchor distT="0" distB="0" distL="114300" distR="114300" simplePos="0" relativeHeight="251956238" behindDoc="0" locked="0" layoutInCell="1" allowOverlap="1" wp14:anchorId="7F96602A" wp14:editId="1CB5B652">
            <wp:simplePos x="0" y="0"/>
            <wp:positionH relativeFrom="column">
              <wp:posOffset>3155315</wp:posOffset>
            </wp:positionH>
            <wp:positionV relativeFrom="paragraph">
              <wp:posOffset>90170</wp:posOffset>
            </wp:positionV>
            <wp:extent cx="3884295" cy="2771775"/>
            <wp:effectExtent l="0" t="0" r="0" b="0"/>
            <wp:wrapTight wrapText="bothSides">
              <wp:wrapPolygon edited="0">
                <wp:start x="2966" y="0"/>
                <wp:lineTo x="953" y="2672"/>
                <wp:lineTo x="847" y="4454"/>
                <wp:lineTo x="1377" y="5047"/>
                <wp:lineTo x="2966" y="5047"/>
                <wp:lineTo x="1271" y="6087"/>
                <wp:lineTo x="1271" y="6680"/>
                <wp:lineTo x="3708" y="7423"/>
                <wp:lineTo x="1271" y="7571"/>
                <wp:lineTo x="1059" y="7720"/>
                <wp:lineTo x="1165" y="11431"/>
                <wp:lineTo x="1695" y="12173"/>
                <wp:lineTo x="1059" y="13212"/>
                <wp:lineTo x="1165" y="16330"/>
                <wp:lineTo x="1589" y="16924"/>
                <wp:lineTo x="2966" y="16924"/>
                <wp:lineTo x="1271" y="17814"/>
                <wp:lineTo x="1271" y="18111"/>
                <wp:lineTo x="2648" y="19299"/>
                <wp:lineTo x="1483" y="19299"/>
                <wp:lineTo x="1483" y="19893"/>
                <wp:lineTo x="2542" y="21229"/>
                <wp:lineTo x="14089" y="21229"/>
                <wp:lineTo x="20339" y="20932"/>
                <wp:lineTo x="20975" y="19447"/>
                <wp:lineTo x="20763" y="17963"/>
                <wp:lineTo x="20128" y="16924"/>
                <wp:lineTo x="20551" y="16924"/>
                <wp:lineTo x="20975" y="15588"/>
                <wp:lineTo x="20975" y="13509"/>
                <wp:lineTo x="20657" y="12767"/>
                <wp:lineTo x="19810" y="12173"/>
                <wp:lineTo x="20975" y="11431"/>
                <wp:lineTo x="20551" y="11134"/>
                <wp:lineTo x="16208" y="9798"/>
                <wp:lineTo x="20869" y="9798"/>
                <wp:lineTo x="20763" y="7868"/>
                <wp:lineTo x="13560" y="7423"/>
                <wp:lineTo x="20763" y="6532"/>
                <wp:lineTo x="20975" y="5790"/>
                <wp:lineTo x="17585" y="5047"/>
                <wp:lineTo x="20975" y="4899"/>
                <wp:lineTo x="20763" y="2821"/>
                <wp:lineTo x="20128" y="2375"/>
                <wp:lineTo x="20233" y="1188"/>
                <wp:lineTo x="6356" y="0"/>
                <wp:lineTo x="2966"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4295" cy="2771775"/>
                    </a:xfrm>
                    <a:prstGeom prst="rect">
                      <a:avLst/>
                    </a:prstGeom>
                    <a:noFill/>
                    <a:ln>
                      <a:noFill/>
                    </a:ln>
                  </pic:spPr>
                </pic:pic>
              </a:graphicData>
            </a:graphic>
          </wp:anchor>
        </w:drawing>
      </w:r>
      <w:r>
        <w:rPr>
          <w:rFonts w:eastAsiaTheme="majorEastAsia" w:cstheme="majorBidi"/>
          <w:noProof/>
          <w:color w:val="3366CC"/>
          <w:sz w:val="24"/>
          <w:szCs w:val="24"/>
          <w:lang w:eastAsia="pt-BR"/>
        </w:rPr>
        <w:drawing>
          <wp:anchor distT="0" distB="0" distL="114300" distR="114300" simplePos="0" relativeHeight="251955214" behindDoc="0" locked="0" layoutInCell="1" allowOverlap="1" wp14:anchorId="62FED163" wp14:editId="742724A5">
            <wp:simplePos x="0" y="0"/>
            <wp:positionH relativeFrom="column">
              <wp:posOffset>-368681</wp:posOffset>
            </wp:positionH>
            <wp:positionV relativeFrom="paragraph">
              <wp:posOffset>90170</wp:posOffset>
            </wp:positionV>
            <wp:extent cx="3787775" cy="2771775"/>
            <wp:effectExtent l="0" t="0" r="0" b="0"/>
            <wp:wrapTight wrapText="bothSides">
              <wp:wrapPolygon edited="0">
                <wp:start x="3042" y="0"/>
                <wp:lineTo x="869" y="2672"/>
                <wp:lineTo x="760" y="4899"/>
                <wp:lineTo x="1304" y="5196"/>
                <wp:lineTo x="1195" y="6532"/>
                <wp:lineTo x="3585" y="7423"/>
                <wp:lineTo x="1195" y="7571"/>
                <wp:lineTo x="978" y="7720"/>
                <wp:lineTo x="1086" y="11431"/>
                <wp:lineTo x="1738" y="12173"/>
                <wp:lineTo x="978" y="13064"/>
                <wp:lineTo x="1086" y="16330"/>
                <wp:lineTo x="1521" y="16924"/>
                <wp:lineTo x="2933" y="16924"/>
                <wp:lineTo x="1195" y="17814"/>
                <wp:lineTo x="1195" y="18111"/>
                <wp:lineTo x="2716" y="19299"/>
                <wp:lineTo x="1412" y="19299"/>
                <wp:lineTo x="1412" y="19893"/>
                <wp:lineTo x="2499" y="21229"/>
                <wp:lineTo x="14122" y="21229"/>
                <wp:lineTo x="20315" y="20932"/>
                <wp:lineTo x="20966" y="19447"/>
                <wp:lineTo x="20749" y="17963"/>
                <wp:lineTo x="20097" y="16924"/>
                <wp:lineTo x="20532" y="16924"/>
                <wp:lineTo x="20966" y="15588"/>
                <wp:lineTo x="21075" y="13064"/>
                <wp:lineTo x="20206" y="12619"/>
                <wp:lineTo x="20858" y="12025"/>
                <wp:lineTo x="20749" y="10837"/>
                <wp:lineTo x="13471" y="9798"/>
                <wp:lineTo x="20749" y="9798"/>
                <wp:lineTo x="20858" y="7868"/>
                <wp:lineTo x="15426" y="7423"/>
                <wp:lineTo x="20858" y="6384"/>
                <wp:lineTo x="20640" y="6087"/>
                <wp:lineTo x="10755" y="5047"/>
                <wp:lineTo x="20858" y="4899"/>
                <wp:lineTo x="20749" y="2821"/>
                <wp:lineTo x="20097" y="2375"/>
                <wp:lineTo x="20206" y="1188"/>
                <wp:lineTo x="6409" y="0"/>
                <wp:lineTo x="3042"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7775" cy="2771775"/>
                    </a:xfrm>
                    <a:prstGeom prst="rect">
                      <a:avLst/>
                    </a:prstGeom>
                    <a:noFill/>
                    <a:ln>
                      <a:noFill/>
                    </a:ln>
                  </pic:spPr>
                </pic:pic>
              </a:graphicData>
            </a:graphic>
          </wp:anchor>
        </w:drawing>
      </w:r>
      <w:r w:rsidR="00DE6339">
        <w:rPr>
          <w:rStyle w:val="Ttulo2Char"/>
          <w:rFonts w:asciiTheme="minorHAnsi" w:hAnsiTheme="minorHAnsi"/>
          <w:color w:val="3366CC"/>
          <w:sz w:val="24"/>
          <w:szCs w:val="24"/>
        </w:rPr>
        <w:t xml:space="preserve"> </w:t>
      </w:r>
    </w:p>
    <w:p w14:paraId="6D393BB6" w14:textId="03FCF202" w:rsidR="005B250E" w:rsidRDefault="005B250E" w:rsidP="008C07CC">
      <w:pPr>
        <w:ind w:left="567"/>
        <w:rPr>
          <w:rFonts w:ascii="Arial" w:hAnsi="Arial" w:cs="Arial"/>
          <w:color w:val="3366CC"/>
          <w:szCs w:val="24"/>
        </w:rPr>
      </w:pPr>
      <w:r w:rsidRPr="008854F4">
        <w:rPr>
          <w:rFonts w:ascii="Arial" w:hAnsi="Arial" w:cs="Arial"/>
          <w:color w:val="3366CC"/>
          <w:szCs w:val="24"/>
        </w:rPr>
        <w:t>Subsistema Sudeste/Centro-Oeste (%</w:t>
      </w:r>
      <w:proofErr w:type="gramStart"/>
      <w:r w:rsidR="00D850F6" w:rsidRPr="008854F4">
        <w:rPr>
          <w:rFonts w:ascii="Arial" w:hAnsi="Arial" w:cs="Arial"/>
          <w:color w:val="3366CC"/>
          <w:szCs w:val="24"/>
        </w:rPr>
        <w:t xml:space="preserve">EAR)  </w:t>
      </w:r>
      <w:r w:rsidRPr="008854F4">
        <w:rPr>
          <w:rFonts w:ascii="Arial" w:hAnsi="Arial" w:cs="Arial"/>
          <w:color w:val="3366CC"/>
          <w:szCs w:val="24"/>
        </w:rPr>
        <w:t xml:space="preserve"> </w:t>
      </w:r>
      <w:proofErr w:type="gramEnd"/>
      <w:r w:rsidRPr="008854F4">
        <w:rPr>
          <w:rFonts w:ascii="Arial" w:hAnsi="Arial" w:cs="Arial"/>
          <w:color w:val="3366CC"/>
          <w:szCs w:val="24"/>
        </w:rPr>
        <w:t xml:space="preserve">     </w:t>
      </w:r>
      <w:r w:rsidR="004A672C" w:rsidRPr="008854F4">
        <w:rPr>
          <w:rFonts w:ascii="Arial" w:hAnsi="Arial" w:cs="Arial"/>
          <w:color w:val="3366CC"/>
          <w:szCs w:val="24"/>
        </w:rPr>
        <w:t xml:space="preserve">                             </w:t>
      </w:r>
      <w:r w:rsidRPr="008854F4">
        <w:rPr>
          <w:rFonts w:ascii="Arial" w:hAnsi="Arial" w:cs="Arial"/>
          <w:color w:val="3366CC"/>
          <w:szCs w:val="24"/>
        </w:rPr>
        <w:t xml:space="preserve">Subsistema Sul (%EAR)      </w:t>
      </w:r>
    </w:p>
    <w:p w14:paraId="2F980FEE" w14:textId="4E927566" w:rsidR="002E1DAD" w:rsidRDefault="002E1DAD" w:rsidP="008C07CC">
      <w:pPr>
        <w:ind w:left="567"/>
        <w:rPr>
          <w:rFonts w:ascii="Arial" w:hAnsi="Arial" w:cs="Arial"/>
          <w:color w:val="3366CC"/>
          <w:szCs w:val="24"/>
        </w:rPr>
      </w:pPr>
    </w:p>
    <w:p w14:paraId="0109CBFB" w14:textId="1CCE59C7" w:rsidR="005A3C86" w:rsidRDefault="005A3C86" w:rsidP="008C07CC">
      <w:pPr>
        <w:ind w:left="567"/>
        <w:rPr>
          <w:rFonts w:ascii="Arial" w:hAnsi="Arial" w:cs="Arial"/>
          <w:color w:val="3366CC"/>
          <w:szCs w:val="24"/>
        </w:rPr>
      </w:pPr>
    </w:p>
    <w:p w14:paraId="302C1D9E" w14:textId="6C3C18F7" w:rsidR="005A3C86" w:rsidRDefault="00804A6C" w:rsidP="008C07CC">
      <w:pPr>
        <w:ind w:left="567"/>
        <w:rPr>
          <w:rFonts w:ascii="Arial" w:hAnsi="Arial" w:cs="Arial"/>
          <w:color w:val="3366CC"/>
          <w:szCs w:val="24"/>
        </w:rPr>
      </w:pPr>
      <w:r w:rsidRPr="00804A6C">
        <w:rPr>
          <w:noProof/>
          <w:lang w:eastAsia="pt-BR"/>
        </w:rPr>
        <w:lastRenderedPageBreak/>
        <w:drawing>
          <wp:anchor distT="0" distB="0" distL="114300" distR="114300" simplePos="0" relativeHeight="251958286" behindDoc="1" locked="0" layoutInCell="1" allowOverlap="1" wp14:anchorId="476AE38C" wp14:editId="170C44ED">
            <wp:simplePos x="0" y="0"/>
            <wp:positionH relativeFrom="margin">
              <wp:posOffset>3152140</wp:posOffset>
            </wp:positionH>
            <wp:positionV relativeFrom="paragraph">
              <wp:posOffset>236855</wp:posOffset>
            </wp:positionV>
            <wp:extent cx="3788277" cy="2772000"/>
            <wp:effectExtent l="0" t="0" r="0" b="0"/>
            <wp:wrapTight wrapText="bothSides">
              <wp:wrapPolygon edited="0">
                <wp:start x="3042" y="0"/>
                <wp:lineTo x="869" y="2672"/>
                <wp:lineTo x="760" y="4602"/>
                <wp:lineTo x="1630" y="5047"/>
                <wp:lineTo x="5214" y="5047"/>
                <wp:lineTo x="1195" y="5938"/>
                <wp:lineTo x="1195" y="6680"/>
                <wp:lineTo x="4128" y="7423"/>
                <wp:lineTo x="1195" y="7571"/>
                <wp:lineTo x="978" y="7720"/>
                <wp:lineTo x="1086" y="11431"/>
                <wp:lineTo x="1955" y="12173"/>
                <wp:lineTo x="978" y="12767"/>
                <wp:lineTo x="1086" y="16330"/>
                <wp:lineTo x="1521" y="16924"/>
                <wp:lineTo x="2933" y="16924"/>
                <wp:lineTo x="1304" y="17518"/>
                <wp:lineTo x="1086" y="17814"/>
                <wp:lineTo x="1412" y="19596"/>
                <wp:lineTo x="2499" y="21080"/>
                <wp:lineTo x="14122" y="21080"/>
                <wp:lineTo x="20097" y="20784"/>
                <wp:lineTo x="21075" y="20635"/>
                <wp:lineTo x="20749" y="17814"/>
                <wp:lineTo x="20097" y="16924"/>
                <wp:lineTo x="20532" y="16924"/>
                <wp:lineTo x="20966" y="15588"/>
                <wp:lineTo x="20749" y="12915"/>
                <wp:lineTo x="20097" y="12173"/>
                <wp:lineTo x="20749" y="11876"/>
                <wp:lineTo x="20749" y="11134"/>
                <wp:lineTo x="19989" y="9798"/>
                <wp:lineTo x="20966" y="9798"/>
                <wp:lineTo x="20749" y="7720"/>
                <wp:lineTo x="15861" y="7423"/>
                <wp:lineTo x="20858" y="6384"/>
                <wp:lineTo x="20749" y="6087"/>
                <wp:lineTo x="13471" y="5047"/>
                <wp:lineTo x="20966" y="4751"/>
                <wp:lineTo x="20749" y="2821"/>
                <wp:lineTo x="2064" y="2672"/>
                <wp:lineTo x="20206" y="1930"/>
                <wp:lineTo x="20315" y="1188"/>
                <wp:lineTo x="6409" y="0"/>
                <wp:lineTo x="3042" y="0"/>
              </wp:wrapPolygon>
            </wp:wrapTight>
            <wp:docPr id="1614437454" name="Imagem 16144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8277"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A6C">
        <w:rPr>
          <w:noProof/>
          <w:lang w:eastAsia="pt-BR"/>
        </w:rPr>
        <w:drawing>
          <wp:anchor distT="0" distB="0" distL="114300" distR="114300" simplePos="0" relativeHeight="251957262" behindDoc="1" locked="0" layoutInCell="1" allowOverlap="1" wp14:anchorId="16158A29" wp14:editId="4CBD050C">
            <wp:simplePos x="0" y="0"/>
            <wp:positionH relativeFrom="column">
              <wp:posOffset>-351790</wp:posOffset>
            </wp:positionH>
            <wp:positionV relativeFrom="paragraph">
              <wp:posOffset>236855</wp:posOffset>
            </wp:positionV>
            <wp:extent cx="3789045" cy="2772410"/>
            <wp:effectExtent l="0" t="0" r="0" b="0"/>
            <wp:wrapTight wrapText="bothSides">
              <wp:wrapPolygon edited="0">
                <wp:start x="3041" y="0"/>
                <wp:lineTo x="869" y="2672"/>
                <wp:lineTo x="760" y="4749"/>
                <wp:lineTo x="1303" y="5046"/>
                <wp:lineTo x="4887" y="5046"/>
                <wp:lineTo x="1195" y="5937"/>
                <wp:lineTo x="1086" y="6530"/>
                <wp:lineTo x="2932" y="7421"/>
                <wp:lineTo x="1195" y="7569"/>
                <wp:lineTo x="977" y="7866"/>
                <wp:lineTo x="1086" y="11428"/>
                <wp:lineTo x="1629" y="12170"/>
                <wp:lineTo x="977" y="13209"/>
                <wp:lineTo x="1086" y="16326"/>
                <wp:lineTo x="1520" y="16920"/>
                <wp:lineTo x="2932" y="16920"/>
                <wp:lineTo x="1195" y="17810"/>
                <wp:lineTo x="1195" y="18107"/>
                <wp:lineTo x="2715" y="19295"/>
                <wp:lineTo x="1412" y="19295"/>
                <wp:lineTo x="1412" y="19888"/>
                <wp:lineTo x="2498" y="21224"/>
                <wp:lineTo x="14118" y="21224"/>
                <wp:lineTo x="20308" y="20927"/>
                <wp:lineTo x="20959" y="19443"/>
                <wp:lineTo x="20742" y="17959"/>
                <wp:lineTo x="20090" y="16920"/>
                <wp:lineTo x="20525" y="16920"/>
                <wp:lineTo x="20959" y="15584"/>
                <wp:lineTo x="20742" y="12913"/>
                <wp:lineTo x="20090" y="12170"/>
                <wp:lineTo x="20851" y="11577"/>
                <wp:lineTo x="20633" y="11131"/>
                <wp:lineTo x="18787" y="9796"/>
                <wp:lineTo x="20959" y="9796"/>
                <wp:lineTo x="20742" y="7866"/>
                <wp:lineTo x="14226" y="7421"/>
                <wp:lineTo x="20851" y="6530"/>
                <wp:lineTo x="20742" y="6085"/>
                <wp:lineTo x="11729" y="5046"/>
                <wp:lineTo x="20959" y="4898"/>
                <wp:lineTo x="20742" y="2820"/>
                <wp:lineTo x="20090" y="2375"/>
                <wp:lineTo x="20199" y="1187"/>
                <wp:lineTo x="6407" y="0"/>
                <wp:lineTo x="3041" y="0"/>
              </wp:wrapPolygon>
            </wp:wrapTight>
            <wp:docPr id="1614437450" name="Imagem 16144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904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0BE1E" w14:textId="5A830EC3" w:rsidR="002E1DAD" w:rsidRDefault="002E1DAD" w:rsidP="005A3C86">
      <w:pPr>
        <w:rPr>
          <w:rFonts w:ascii="Arial" w:hAnsi="Arial" w:cs="Arial"/>
          <w:color w:val="3366CC"/>
          <w:szCs w:val="24"/>
        </w:rPr>
      </w:pPr>
    </w:p>
    <w:p w14:paraId="39BEC120" w14:textId="0DE230D8" w:rsidR="005B250E" w:rsidRPr="008854F4" w:rsidRDefault="005B250E" w:rsidP="008C07CC">
      <w:pPr>
        <w:ind w:left="1134" w:hanging="425"/>
        <w:jc w:val="both"/>
        <w:rPr>
          <w:rFonts w:cstheme="minorHAnsi"/>
          <w:sz w:val="18"/>
          <w:szCs w:val="18"/>
        </w:rPr>
      </w:pPr>
      <w:r w:rsidRPr="008854F4">
        <w:rPr>
          <w:rFonts w:ascii="Arial" w:hAnsi="Arial" w:cs="Arial"/>
          <w:color w:val="3366CC"/>
          <w:szCs w:val="24"/>
        </w:rPr>
        <w:t xml:space="preserve"> Subsistema Nordeste (%</w:t>
      </w:r>
      <w:proofErr w:type="gramStart"/>
      <w:r w:rsidR="00D850F6" w:rsidRPr="008854F4">
        <w:rPr>
          <w:rFonts w:ascii="Arial" w:hAnsi="Arial" w:cs="Arial"/>
          <w:color w:val="3366CC"/>
          <w:szCs w:val="24"/>
        </w:rPr>
        <w:t xml:space="preserve">EAR)  </w:t>
      </w:r>
      <w:r w:rsidRPr="008854F4">
        <w:rPr>
          <w:rFonts w:ascii="Arial" w:hAnsi="Arial" w:cs="Arial"/>
          <w:color w:val="3366CC"/>
          <w:szCs w:val="24"/>
        </w:rPr>
        <w:t xml:space="preserve"> </w:t>
      </w:r>
      <w:proofErr w:type="gramEnd"/>
      <w:r w:rsidRPr="008854F4">
        <w:rPr>
          <w:rFonts w:ascii="Arial" w:hAnsi="Arial" w:cs="Arial"/>
          <w:color w:val="3366CC"/>
          <w:szCs w:val="24"/>
        </w:rPr>
        <w:t xml:space="preserve">                                       </w:t>
      </w:r>
      <w:r w:rsidR="0023272C" w:rsidRPr="008854F4">
        <w:rPr>
          <w:rFonts w:ascii="Arial" w:hAnsi="Arial" w:cs="Arial"/>
          <w:color w:val="3366CC"/>
          <w:szCs w:val="24"/>
        </w:rPr>
        <w:t xml:space="preserve">     </w:t>
      </w:r>
      <w:r w:rsidRPr="008854F4">
        <w:rPr>
          <w:rFonts w:ascii="Arial" w:hAnsi="Arial" w:cs="Arial"/>
          <w:color w:val="3366CC"/>
          <w:szCs w:val="24"/>
        </w:rPr>
        <w:t xml:space="preserve">  Subsistema Norte (%EAR)</w:t>
      </w:r>
    </w:p>
    <w:p w14:paraId="6603C05D" w14:textId="23E7474A" w:rsidR="005B250E" w:rsidRDefault="005B250E" w:rsidP="005B250E">
      <w:pPr>
        <w:spacing w:after="0" w:line="240" w:lineRule="auto"/>
        <w:jc w:val="both"/>
        <w:rPr>
          <w:rFonts w:ascii="Arial" w:hAnsi="Arial" w:cs="Arial"/>
          <w:i/>
          <w:sz w:val="18"/>
          <w:szCs w:val="18"/>
        </w:rPr>
      </w:pPr>
    </w:p>
    <w:p w14:paraId="0585FDF0" w14:textId="5587D67C" w:rsidR="00804A6C" w:rsidRDefault="00804A6C" w:rsidP="005B250E">
      <w:pPr>
        <w:spacing w:after="0" w:line="240" w:lineRule="auto"/>
        <w:jc w:val="both"/>
        <w:rPr>
          <w:rFonts w:ascii="Arial" w:hAnsi="Arial" w:cs="Arial"/>
          <w:i/>
          <w:sz w:val="18"/>
          <w:szCs w:val="18"/>
        </w:rPr>
      </w:pPr>
    </w:p>
    <w:p w14:paraId="573C410A" w14:textId="3B4FA8D4" w:rsidR="00804A6C" w:rsidRDefault="00804A6C" w:rsidP="005B250E">
      <w:pPr>
        <w:spacing w:after="0" w:line="240" w:lineRule="auto"/>
        <w:jc w:val="both"/>
        <w:rPr>
          <w:rFonts w:ascii="Arial" w:hAnsi="Arial" w:cs="Arial"/>
          <w:i/>
          <w:sz w:val="18"/>
          <w:szCs w:val="18"/>
        </w:rPr>
      </w:pPr>
    </w:p>
    <w:p w14:paraId="293394AA" w14:textId="7658E7DA" w:rsidR="00804A6C" w:rsidRDefault="00804A6C" w:rsidP="005B250E">
      <w:pPr>
        <w:spacing w:after="0" w:line="240" w:lineRule="auto"/>
        <w:jc w:val="both"/>
        <w:rPr>
          <w:rFonts w:ascii="Arial" w:hAnsi="Arial" w:cs="Arial"/>
          <w:i/>
          <w:sz w:val="18"/>
          <w:szCs w:val="18"/>
        </w:rPr>
      </w:pPr>
    </w:p>
    <w:p w14:paraId="4BC396FF" w14:textId="48FA052F" w:rsidR="00804A6C" w:rsidRDefault="00804A6C" w:rsidP="005B250E">
      <w:pPr>
        <w:spacing w:after="0" w:line="240" w:lineRule="auto"/>
        <w:jc w:val="both"/>
        <w:rPr>
          <w:rFonts w:ascii="Arial" w:hAnsi="Arial" w:cs="Arial"/>
          <w:i/>
          <w:sz w:val="18"/>
          <w:szCs w:val="18"/>
        </w:rPr>
      </w:pPr>
    </w:p>
    <w:p w14:paraId="5BC4ABAA" w14:textId="5AC7B42F" w:rsidR="005A3C86" w:rsidRDefault="005A3C86" w:rsidP="005B250E">
      <w:pPr>
        <w:spacing w:after="0" w:line="240" w:lineRule="auto"/>
        <w:jc w:val="both"/>
        <w:rPr>
          <w:rFonts w:ascii="Arial" w:hAnsi="Arial" w:cs="Arial"/>
          <w:sz w:val="16"/>
          <w:szCs w:val="16"/>
        </w:rPr>
      </w:pPr>
    </w:p>
    <w:p w14:paraId="71ECEBDB" w14:textId="662E324C" w:rsidR="005A3C86" w:rsidRDefault="00FE7A7A" w:rsidP="00FE7A7A">
      <w:pPr>
        <w:spacing w:after="0" w:line="240" w:lineRule="auto"/>
        <w:jc w:val="center"/>
        <w:rPr>
          <w:rFonts w:ascii="Arial" w:hAnsi="Arial" w:cs="Arial"/>
          <w:sz w:val="16"/>
          <w:szCs w:val="16"/>
        </w:rPr>
      </w:pPr>
      <w:r w:rsidRPr="00FE7A7A">
        <w:rPr>
          <w:noProof/>
          <w:lang w:eastAsia="pt-BR"/>
        </w:rPr>
        <w:drawing>
          <wp:inline distT="0" distB="0" distL="0" distR="0" wp14:anchorId="3263767A" wp14:editId="001F7341">
            <wp:extent cx="3794166" cy="2771677"/>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9091" cy="2775275"/>
                    </a:xfrm>
                    <a:prstGeom prst="rect">
                      <a:avLst/>
                    </a:prstGeom>
                    <a:noFill/>
                    <a:ln>
                      <a:noFill/>
                    </a:ln>
                  </pic:spPr>
                </pic:pic>
              </a:graphicData>
            </a:graphic>
          </wp:inline>
        </w:drawing>
      </w:r>
    </w:p>
    <w:p w14:paraId="2AE36FF6" w14:textId="77777777" w:rsidR="00FE7A7A" w:rsidRDefault="00FE7A7A" w:rsidP="00FE7A7A">
      <w:pPr>
        <w:spacing w:after="0" w:line="240" w:lineRule="auto"/>
        <w:jc w:val="center"/>
        <w:rPr>
          <w:rFonts w:ascii="Arial" w:hAnsi="Arial" w:cs="Arial"/>
          <w:i/>
          <w:sz w:val="18"/>
          <w:szCs w:val="18"/>
        </w:rPr>
      </w:pPr>
      <w:r w:rsidRPr="008854F4">
        <w:rPr>
          <w:rFonts w:ascii="Arial" w:hAnsi="Arial" w:cs="Arial"/>
          <w:color w:val="3366CC"/>
          <w:szCs w:val="24"/>
        </w:rPr>
        <w:t>S</w:t>
      </w:r>
      <w:r>
        <w:rPr>
          <w:rFonts w:ascii="Arial" w:hAnsi="Arial" w:cs="Arial"/>
          <w:color w:val="3366CC"/>
          <w:szCs w:val="24"/>
        </w:rPr>
        <w:t xml:space="preserve">IN </w:t>
      </w:r>
      <w:r w:rsidRPr="008854F4">
        <w:rPr>
          <w:rFonts w:ascii="Arial" w:hAnsi="Arial" w:cs="Arial"/>
          <w:color w:val="3366CC"/>
          <w:szCs w:val="24"/>
        </w:rPr>
        <w:t>(%EAR)</w:t>
      </w:r>
    </w:p>
    <w:p w14:paraId="6137C9FB" w14:textId="43518EE3" w:rsidR="005A3C86" w:rsidRDefault="00FE7A7A" w:rsidP="00FE7A7A">
      <w:pPr>
        <w:spacing w:after="0" w:line="240" w:lineRule="auto"/>
        <w:ind w:left="2836" w:firstLine="709"/>
        <w:jc w:val="both"/>
        <w:rPr>
          <w:rFonts w:ascii="Arial" w:hAnsi="Arial" w:cs="Arial"/>
          <w:sz w:val="16"/>
          <w:szCs w:val="16"/>
        </w:rPr>
      </w:pPr>
      <w:r w:rsidRPr="008854F4">
        <w:rPr>
          <w:rFonts w:ascii="Arial" w:hAnsi="Arial" w:cs="Arial"/>
          <w:color w:val="3366CC"/>
          <w:szCs w:val="24"/>
        </w:rPr>
        <w:t xml:space="preserve">                                                 </w:t>
      </w:r>
    </w:p>
    <w:p w14:paraId="5272DAE6" w14:textId="77777777" w:rsidR="005A3C86" w:rsidRDefault="005A3C86" w:rsidP="005B250E">
      <w:pPr>
        <w:spacing w:after="0" w:line="240" w:lineRule="auto"/>
        <w:jc w:val="both"/>
        <w:rPr>
          <w:rFonts w:ascii="Arial" w:hAnsi="Arial" w:cs="Arial"/>
          <w:sz w:val="16"/>
          <w:szCs w:val="16"/>
        </w:rPr>
      </w:pPr>
    </w:p>
    <w:p w14:paraId="68B0953C" w14:textId="77777777" w:rsidR="005A3C86" w:rsidRDefault="005A3C86" w:rsidP="005B250E">
      <w:pPr>
        <w:spacing w:after="0" w:line="240" w:lineRule="auto"/>
        <w:jc w:val="both"/>
        <w:rPr>
          <w:rFonts w:ascii="Arial" w:hAnsi="Arial" w:cs="Arial"/>
          <w:sz w:val="16"/>
          <w:szCs w:val="16"/>
        </w:rPr>
      </w:pPr>
    </w:p>
    <w:p w14:paraId="06201053" w14:textId="77777777" w:rsidR="005A3C86" w:rsidRDefault="005A3C86" w:rsidP="005B250E">
      <w:pPr>
        <w:spacing w:after="0" w:line="240" w:lineRule="auto"/>
        <w:jc w:val="both"/>
        <w:rPr>
          <w:rFonts w:ascii="Arial" w:hAnsi="Arial" w:cs="Arial"/>
          <w:sz w:val="16"/>
          <w:szCs w:val="16"/>
        </w:rPr>
      </w:pPr>
    </w:p>
    <w:p w14:paraId="0F6F825F" w14:textId="5697518A" w:rsidR="005B250E" w:rsidRPr="008854F4" w:rsidRDefault="005B250E" w:rsidP="005B250E">
      <w:pPr>
        <w:spacing w:after="0" w:line="240" w:lineRule="auto"/>
        <w:jc w:val="both"/>
        <w:rPr>
          <w:rFonts w:ascii="Arial" w:hAnsi="Arial" w:cs="Arial"/>
          <w:i/>
          <w:sz w:val="16"/>
          <w:szCs w:val="16"/>
        </w:rPr>
      </w:pPr>
      <w:r w:rsidRPr="008854F4">
        <w:rPr>
          <w:rFonts w:ascii="Arial" w:hAnsi="Arial" w:cs="Arial"/>
          <w:sz w:val="16"/>
          <w:szCs w:val="16"/>
        </w:rPr>
        <w:t xml:space="preserve">* Os dados em sombra referem-se ao ano crítico (2021). </w:t>
      </w:r>
      <w:r w:rsidRPr="008854F4">
        <w:rPr>
          <w:rFonts w:ascii="Arial" w:hAnsi="Arial" w:cs="Arial"/>
          <w:i/>
          <w:sz w:val="16"/>
          <w:szCs w:val="16"/>
        </w:rPr>
        <w:t xml:space="preserve"> </w:t>
      </w:r>
    </w:p>
    <w:p w14:paraId="2F23E9BF" w14:textId="2849994F" w:rsidR="00F2555C" w:rsidRPr="008854F4" w:rsidRDefault="00F2555C" w:rsidP="00564F8A">
      <w:pPr>
        <w:jc w:val="right"/>
        <w:rPr>
          <w:rFonts w:ascii="Arial" w:hAnsi="Arial" w:cs="Arial"/>
          <w:sz w:val="18"/>
          <w:szCs w:val="18"/>
        </w:rPr>
      </w:pPr>
    </w:p>
    <w:p w14:paraId="656C6484" w14:textId="06A189A2" w:rsidR="005B250E" w:rsidRDefault="005B250E" w:rsidP="00564F8A">
      <w:pPr>
        <w:jc w:val="right"/>
        <w:rPr>
          <w:rStyle w:val="Hyperlink"/>
          <w:rFonts w:ascii="Arial" w:hAnsi="Arial" w:cs="Arial"/>
          <w:color w:val="auto"/>
          <w:sz w:val="18"/>
          <w:szCs w:val="18"/>
        </w:rPr>
      </w:pPr>
      <w:r w:rsidRPr="008854F4">
        <w:rPr>
          <w:rFonts w:ascii="Arial" w:hAnsi="Arial" w:cs="Arial"/>
          <w:sz w:val="18"/>
          <w:szCs w:val="18"/>
        </w:rPr>
        <w:t xml:space="preserve">Fonte dos dados: </w:t>
      </w:r>
      <w:hyperlink r:id="rId45" w:history="1">
        <w:r w:rsidRPr="008854F4">
          <w:rPr>
            <w:rStyle w:val="Hyperlink"/>
            <w:rFonts w:ascii="Arial" w:hAnsi="Arial" w:cs="Arial"/>
            <w:color w:val="auto"/>
            <w:sz w:val="18"/>
            <w:szCs w:val="18"/>
          </w:rPr>
          <w:t>ONS – Dados Abertos</w:t>
        </w:r>
      </w:hyperlink>
      <w:r w:rsidRPr="008854F4">
        <w:rPr>
          <w:rStyle w:val="Hyperlink"/>
          <w:rFonts w:ascii="Arial" w:hAnsi="Arial" w:cs="Arial"/>
          <w:color w:val="auto"/>
          <w:sz w:val="18"/>
          <w:szCs w:val="18"/>
        </w:rPr>
        <w:t>.</w:t>
      </w:r>
    </w:p>
    <w:p w14:paraId="7E29BD87" w14:textId="25813905" w:rsidR="005A3C86" w:rsidRDefault="005A3C86" w:rsidP="00564F8A">
      <w:pPr>
        <w:jc w:val="right"/>
        <w:rPr>
          <w:rStyle w:val="Hyperlink"/>
          <w:rFonts w:ascii="Arial" w:hAnsi="Arial" w:cs="Arial"/>
          <w:color w:val="auto"/>
          <w:sz w:val="18"/>
          <w:szCs w:val="18"/>
        </w:rPr>
      </w:pPr>
    </w:p>
    <w:p w14:paraId="697543F0" w14:textId="128A44BB" w:rsidR="005A3C86" w:rsidRDefault="005A3C86" w:rsidP="00564F8A">
      <w:pPr>
        <w:jc w:val="right"/>
        <w:rPr>
          <w:rStyle w:val="Hyperlink"/>
          <w:rFonts w:ascii="Arial" w:hAnsi="Arial" w:cs="Arial"/>
          <w:color w:val="auto"/>
          <w:sz w:val="18"/>
          <w:szCs w:val="18"/>
        </w:rPr>
      </w:pPr>
    </w:p>
    <w:p w14:paraId="5D7B64DE" w14:textId="77777777" w:rsidR="005A3C86" w:rsidRPr="008854F4" w:rsidRDefault="005A3C86" w:rsidP="00564F8A">
      <w:pPr>
        <w:jc w:val="right"/>
        <w:rPr>
          <w:rStyle w:val="Hyperlink"/>
          <w:rFonts w:ascii="Arial" w:hAnsi="Arial" w:cs="Arial"/>
          <w:color w:val="auto"/>
          <w:sz w:val="18"/>
          <w:szCs w:val="18"/>
        </w:rPr>
      </w:pPr>
    </w:p>
    <w:p w14:paraId="37A7D57C" w14:textId="22CEA563" w:rsidR="005B250E" w:rsidRPr="008854F4" w:rsidRDefault="00660C6E" w:rsidP="007E47CD">
      <w:pPr>
        <w:jc w:val="right"/>
        <w:rPr>
          <w:rFonts w:ascii="Century Gothic" w:eastAsia="Calibri" w:hAnsi="Century Gothic" w:cs="Calibri"/>
          <w:b/>
          <w:color w:val="3366CC"/>
          <w:sz w:val="24"/>
          <w:szCs w:val="24"/>
          <w:lang w:eastAsia="pt-BR"/>
        </w:rPr>
      </w:pPr>
      <w:r w:rsidRPr="008854F4">
        <w:rPr>
          <w:noProof/>
          <w:lang w:eastAsia="pt-BR"/>
        </w:rPr>
        <w:lastRenderedPageBreak/>
        <w:drawing>
          <wp:anchor distT="0" distB="0" distL="114300" distR="114300" simplePos="0" relativeHeight="251590641" behindDoc="1" locked="0" layoutInCell="1" allowOverlap="1" wp14:anchorId="56759EC4" wp14:editId="132974ED">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7ABA4814" w:rsidR="005B250E" w:rsidRPr="008854F4" w:rsidRDefault="005B250E">
      <w:pPr>
        <w:rPr>
          <w:rFonts w:ascii="Century Gothic" w:eastAsia="Calibri" w:hAnsi="Century Gothic" w:cs="Calibri"/>
          <w:b/>
          <w:color w:val="3366CC"/>
          <w:sz w:val="24"/>
          <w:szCs w:val="24"/>
          <w:lang w:eastAsia="pt-BR"/>
        </w:rPr>
      </w:pPr>
    </w:p>
    <w:p w14:paraId="6B0A2375" w14:textId="68B8ACE1" w:rsidR="005B250E" w:rsidRPr="008854F4" w:rsidRDefault="005B250E">
      <w:pPr>
        <w:rPr>
          <w:rFonts w:ascii="Century Gothic" w:eastAsia="Calibri" w:hAnsi="Century Gothic" w:cs="Calibri"/>
          <w:b/>
          <w:color w:val="3366CC"/>
          <w:sz w:val="24"/>
          <w:szCs w:val="24"/>
          <w:lang w:eastAsia="pt-BR"/>
        </w:rPr>
      </w:pPr>
    </w:p>
    <w:p w14:paraId="7267A740" w14:textId="39110E44" w:rsidR="005B250E" w:rsidRPr="008854F4" w:rsidRDefault="005B250E" w:rsidP="005B250E">
      <w:pPr>
        <w:ind w:right="-1"/>
        <w:jc w:val="center"/>
        <w:rPr>
          <w:rFonts w:ascii="Arial" w:hAnsi="Arial" w:cs="Arial"/>
          <w:color w:val="3366CC"/>
          <w:szCs w:val="24"/>
        </w:rPr>
      </w:pPr>
    </w:p>
    <w:p w14:paraId="51927104" w14:textId="1F667524" w:rsidR="00564F8A" w:rsidRPr="008854F4" w:rsidRDefault="00564F8A" w:rsidP="005B250E">
      <w:pPr>
        <w:ind w:right="-1"/>
        <w:jc w:val="center"/>
        <w:rPr>
          <w:rFonts w:ascii="Arial" w:hAnsi="Arial" w:cs="Arial"/>
          <w:color w:val="3366CC"/>
          <w:szCs w:val="24"/>
        </w:rPr>
      </w:pPr>
    </w:p>
    <w:p w14:paraId="4AC05408" w14:textId="77777777" w:rsidR="008954FD" w:rsidRDefault="008954FD" w:rsidP="005B250E">
      <w:pPr>
        <w:ind w:right="-1"/>
        <w:jc w:val="center"/>
        <w:rPr>
          <w:rFonts w:ascii="Arial" w:hAnsi="Arial" w:cs="Arial"/>
          <w:color w:val="3366CC"/>
          <w:szCs w:val="24"/>
        </w:rPr>
      </w:pPr>
    </w:p>
    <w:p w14:paraId="1BFD84DA" w14:textId="77777777" w:rsidR="008954FD" w:rsidRDefault="008954FD" w:rsidP="005B250E">
      <w:pPr>
        <w:ind w:right="-1"/>
        <w:jc w:val="center"/>
        <w:rPr>
          <w:rFonts w:ascii="Arial" w:hAnsi="Arial" w:cs="Arial"/>
          <w:color w:val="3366CC"/>
          <w:szCs w:val="24"/>
        </w:rPr>
      </w:pPr>
    </w:p>
    <w:p w14:paraId="50D25C77" w14:textId="77777777" w:rsidR="008954FD" w:rsidRDefault="008954FD" w:rsidP="005B250E">
      <w:pPr>
        <w:ind w:right="-1"/>
        <w:jc w:val="center"/>
        <w:rPr>
          <w:rFonts w:ascii="Arial" w:hAnsi="Arial" w:cs="Arial"/>
          <w:color w:val="3366CC"/>
          <w:szCs w:val="24"/>
        </w:rPr>
      </w:pPr>
    </w:p>
    <w:p w14:paraId="4AC4CEF5" w14:textId="0E6AADCC" w:rsidR="008954FD" w:rsidRDefault="008954FD" w:rsidP="005B250E">
      <w:pPr>
        <w:ind w:right="-1"/>
        <w:jc w:val="center"/>
        <w:rPr>
          <w:rFonts w:ascii="Arial" w:hAnsi="Arial" w:cs="Arial"/>
          <w:color w:val="3366CC"/>
          <w:szCs w:val="24"/>
        </w:rPr>
      </w:pPr>
      <w:r w:rsidRPr="00634B56">
        <w:rPr>
          <w:noProof/>
          <w:lang w:eastAsia="pt-BR"/>
        </w:rPr>
        <w:drawing>
          <wp:anchor distT="0" distB="0" distL="114300" distR="114300" simplePos="0" relativeHeight="251950094" behindDoc="1" locked="0" layoutInCell="1" allowOverlap="1" wp14:anchorId="463291FE" wp14:editId="38775881">
            <wp:simplePos x="0" y="0"/>
            <wp:positionH relativeFrom="column">
              <wp:posOffset>3873445</wp:posOffset>
            </wp:positionH>
            <wp:positionV relativeFrom="paragraph">
              <wp:posOffset>244123</wp:posOffset>
            </wp:positionV>
            <wp:extent cx="3035935" cy="1637665"/>
            <wp:effectExtent l="0" t="0" r="0" b="635"/>
            <wp:wrapTight wrapText="bothSides">
              <wp:wrapPolygon edited="0">
                <wp:start x="0" y="0"/>
                <wp:lineTo x="0" y="21357"/>
                <wp:lineTo x="21415" y="21357"/>
                <wp:lineTo x="21415" y="9297"/>
                <wp:lineTo x="20466" y="8040"/>
                <wp:lineTo x="21279" y="8040"/>
                <wp:lineTo x="21415" y="7287"/>
                <wp:lineTo x="21415"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93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619A74FA" w:rsidR="008954FD" w:rsidRDefault="008954FD" w:rsidP="005B250E">
      <w:pPr>
        <w:ind w:right="-1"/>
        <w:jc w:val="center"/>
        <w:rPr>
          <w:rFonts w:ascii="Arial" w:hAnsi="Arial" w:cs="Arial"/>
          <w:color w:val="3366CC"/>
          <w:szCs w:val="24"/>
        </w:rPr>
      </w:pPr>
    </w:p>
    <w:p w14:paraId="45BFDD9D" w14:textId="320B8ECA" w:rsidR="008954FD" w:rsidRDefault="008954FD" w:rsidP="005B250E">
      <w:pPr>
        <w:ind w:right="-1"/>
        <w:jc w:val="center"/>
        <w:rPr>
          <w:rFonts w:ascii="Arial" w:hAnsi="Arial" w:cs="Arial"/>
          <w:color w:val="3366CC"/>
          <w:szCs w:val="24"/>
        </w:rPr>
      </w:pPr>
    </w:p>
    <w:p w14:paraId="64F10408" w14:textId="1B446F77" w:rsidR="005B250E" w:rsidRPr="008854F4" w:rsidRDefault="005B250E" w:rsidP="005B250E">
      <w:pPr>
        <w:ind w:right="-1"/>
        <w:jc w:val="center"/>
        <w:rPr>
          <w:rFonts w:ascii="Arial" w:hAnsi="Arial" w:cs="Arial"/>
        </w:rPr>
      </w:pPr>
      <w:r w:rsidRPr="008854F4">
        <w:rPr>
          <w:rFonts w:ascii="Arial" w:hAnsi="Arial" w:cs="Arial"/>
          <w:color w:val="3366CC"/>
          <w:szCs w:val="24"/>
        </w:rPr>
        <w:t>Níveis de armazenamento nos principais reservatórios do SIN</w:t>
      </w:r>
      <w:r w:rsidRPr="008854F4">
        <w:rPr>
          <w:rFonts w:ascii="Arial" w:hAnsi="Arial" w:cs="Arial"/>
          <w:color w:val="000000" w:themeColor="text1"/>
          <w:sz w:val="18"/>
        </w:rPr>
        <w:t xml:space="preserve">            </w:t>
      </w:r>
    </w:p>
    <w:p w14:paraId="0D34888B" w14:textId="0AB0456F" w:rsidR="005B250E" w:rsidRPr="00DE61E3" w:rsidRDefault="005B250E" w:rsidP="005B250E">
      <w:pPr>
        <w:spacing w:before="240" w:after="0"/>
        <w:jc w:val="right"/>
        <w:rPr>
          <w:rFonts w:ascii="Arial" w:hAnsi="Arial" w:cs="Arial"/>
          <w:sz w:val="14"/>
          <w:szCs w:val="18"/>
          <w:highlight w:val="yellow"/>
        </w:rPr>
      </w:pPr>
      <w:r w:rsidRPr="008854F4">
        <w:rPr>
          <w:rFonts w:ascii="Arial" w:hAnsi="Arial" w:cs="Arial"/>
          <w:color w:val="000000" w:themeColor="text1"/>
          <w:sz w:val="18"/>
        </w:rPr>
        <w:t xml:space="preserve">Fontes </w:t>
      </w:r>
      <w:r w:rsidRPr="00DA0DBA">
        <w:rPr>
          <w:rFonts w:ascii="Arial" w:hAnsi="Arial" w:cs="Arial"/>
          <w:color w:val="000000" w:themeColor="text1"/>
          <w:sz w:val="18"/>
        </w:rPr>
        <w:t>dos dados: ANA e ONS.</w:t>
      </w:r>
    </w:p>
    <w:p w14:paraId="206C63C7" w14:textId="15F09F8F" w:rsidR="000E5C4F" w:rsidRPr="00DE61E3" w:rsidRDefault="000E5C4F">
      <w:pPr>
        <w:rPr>
          <w:rFonts w:ascii="Century Gothic" w:eastAsia="Calibri" w:hAnsi="Century Gothic" w:cs="Calibri"/>
          <w:b/>
          <w:color w:val="3366CC"/>
          <w:sz w:val="24"/>
          <w:szCs w:val="24"/>
          <w:highlight w:val="yellow"/>
          <w:lang w:eastAsia="pt-BR"/>
        </w:rPr>
      </w:pPr>
      <w:r w:rsidRPr="00DE61E3">
        <w:rPr>
          <w:color w:val="3366CC"/>
          <w:sz w:val="24"/>
          <w:szCs w:val="24"/>
          <w:highlight w:val="yellow"/>
        </w:rPr>
        <w:br w:type="page"/>
      </w:r>
    </w:p>
    <w:p w14:paraId="172A55C5" w14:textId="69D16890" w:rsidR="00345F5F" w:rsidRPr="00E66AA0" w:rsidRDefault="005D586F" w:rsidP="009B7982">
      <w:pPr>
        <w:pStyle w:val="Ttulo1"/>
        <w:spacing w:before="240"/>
        <w:ind w:left="0" w:firstLine="0"/>
        <w:rPr>
          <w:color w:val="3366CC"/>
          <w:sz w:val="24"/>
          <w:szCs w:val="24"/>
        </w:rPr>
      </w:pPr>
      <w:bookmarkStart w:id="99" w:name="_Toc176533115"/>
      <w:r w:rsidRPr="00E66AA0">
        <w:rPr>
          <w:color w:val="3366CC"/>
          <w:sz w:val="24"/>
          <w:szCs w:val="24"/>
        </w:rPr>
        <w:lastRenderedPageBreak/>
        <w:t>INTERCÂMBIOS DE ENERGIA ELÉTRICA</w:t>
      </w:r>
      <w:bookmarkEnd w:id="99"/>
    </w:p>
    <w:p w14:paraId="16DBDA8E" w14:textId="26C63661" w:rsidR="00217260" w:rsidRPr="00E66AA0" w:rsidRDefault="00E66AA0" w:rsidP="007742AC">
      <w:pPr>
        <w:rPr>
          <w:rStyle w:val="ui-provider"/>
          <w:rFonts w:ascii="Century Gothic" w:hAnsi="Century Gothic"/>
          <w:b/>
          <w:color w:val="3366CC"/>
          <w:szCs w:val="24"/>
        </w:rPr>
      </w:pPr>
      <w:r w:rsidRPr="00DE61E3">
        <w:rPr>
          <w:noProof/>
          <w:color w:val="3366CC"/>
          <w:highlight w:val="yellow"/>
          <w:lang w:eastAsia="pt-BR"/>
        </w:rPr>
        <mc:AlternateContent>
          <mc:Choice Requires="wpg">
            <w:drawing>
              <wp:anchor distT="0" distB="0" distL="114300" distR="114300" simplePos="0" relativeHeight="251625486" behindDoc="0" locked="0" layoutInCell="1" allowOverlap="1" wp14:anchorId="4E2929A0" wp14:editId="558B0D60">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67AAF16" id="Group 25676" o:spid="_x0000_s1026" style="position:absolute;margin-left:0;margin-top:.6pt;width:213pt;height:10.7pt;z-index:25162548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Pr>
          <w:rFonts w:ascii="Century Gothic" w:hAnsi="Century Gothic"/>
          <w:color w:val="3366CC"/>
        </w:rPr>
        <w:t>Outu</w:t>
      </w:r>
      <w:r w:rsidR="008854F4" w:rsidRPr="00E66AA0">
        <w:rPr>
          <w:rFonts w:ascii="Century Gothic" w:hAnsi="Century Gothic"/>
          <w:color w:val="3366CC"/>
        </w:rPr>
        <w:t>bro</w:t>
      </w:r>
      <w:r w:rsidR="00593B89" w:rsidRPr="00E66AA0">
        <w:rPr>
          <w:rFonts w:ascii="Century Gothic" w:hAnsi="Century Gothic"/>
          <w:color w:val="3366CC"/>
        </w:rPr>
        <w:t xml:space="preserve"> </w:t>
      </w:r>
      <w:r w:rsidR="00217260" w:rsidRPr="00E66AA0">
        <w:rPr>
          <w:rFonts w:ascii="Century Gothic" w:hAnsi="Century Gothic"/>
          <w:color w:val="3366CC"/>
        </w:rPr>
        <w:t>de 2024</w:t>
      </w:r>
    </w:p>
    <w:p w14:paraId="0F30509A" w14:textId="7C723A5B" w:rsidR="0070546C" w:rsidRPr="00DE61E3" w:rsidRDefault="0070546C" w:rsidP="00443B58">
      <w:pPr>
        <w:pStyle w:val="PargrafodaLista"/>
        <w:spacing w:after="0"/>
        <w:ind w:left="0"/>
        <w:contextualSpacing w:val="0"/>
        <w:rPr>
          <w:rStyle w:val="Ttulo1Char"/>
          <w:b w:val="0"/>
          <w:sz w:val="24"/>
          <w:szCs w:val="24"/>
          <w:highlight w:val="yellow"/>
        </w:rPr>
      </w:pPr>
    </w:p>
    <w:p w14:paraId="758D6B5A" w14:textId="5499706C" w:rsidR="00AE58DF" w:rsidRPr="00DA0DBA" w:rsidRDefault="005D586F" w:rsidP="001354AD">
      <w:pPr>
        <w:pStyle w:val="Ttulo2"/>
        <w:rPr>
          <w:b/>
          <w:color w:val="3366CC"/>
          <w:sz w:val="24"/>
          <w:szCs w:val="24"/>
        </w:rPr>
      </w:pPr>
      <w:bookmarkStart w:id="100" w:name="_Toc176533116"/>
      <w:r w:rsidRPr="00DA0DBA">
        <w:rPr>
          <w:b/>
          <w:color w:val="3366CC"/>
          <w:sz w:val="24"/>
          <w:szCs w:val="24"/>
        </w:rPr>
        <w:t>Intercâmbios entre subsistemas</w:t>
      </w:r>
      <w:r w:rsidR="009E77CF" w:rsidRPr="00DA0DBA">
        <w:rPr>
          <w:b/>
          <w:color w:val="3366CC"/>
          <w:sz w:val="24"/>
          <w:szCs w:val="24"/>
        </w:rPr>
        <w:t xml:space="preserve"> e fluxos</w:t>
      </w:r>
      <w:r w:rsidR="00161D23" w:rsidRPr="00DA0DBA">
        <w:rPr>
          <w:b/>
          <w:color w:val="3366CC"/>
          <w:sz w:val="24"/>
          <w:szCs w:val="24"/>
        </w:rPr>
        <w:t xml:space="preserve"> nos </w:t>
      </w:r>
      <w:r w:rsidR="00057B67" w:rsidRPr="00DA0DBA">
        <w:rPr>
          <w:b/>
          <w:color w:val="3366CC"/>
          <w:sz w:val="24"/>
          <w:szCs w:val="24"/>
        </w:rPr>
        <w:t>b</w:t>
      </w:r>
      <w:r w:rsidR="009E77CF" w:rsidRPr="00DA0DBA">
        <w:rPr>
          <w:b/>
          <w:color w:val="3366CC"/>
          <w:sz w:val="24"/>
          <w:szCs w:val="24"/>
        </w:rPr>
        <w:t>ipolos</w:t>
      </w:r>
      <w:bookmarkEnd w:id="100"/>
    </w:p>
    <w:p w14:paraId="694E7508" w14:textId="4000329A" w:rsidR="00030774" w:rsidRPr="00DA0DBA" w:rsidRDefault="00BC123E" w:rsidP="007742AC">
      <w:pPr>
        <w:rPr>
          <w:rFonts w:ascii="Century Gothic" w:hAnsi="Century Gothic"/>
          <w:color w:val="3366CC"/>
        </w:rPr>
      </w:pPr>
      <w:bookmarkStart w:id="101" w:name="_Toc162278099"/>
      <w:bookmarkStart w:id="102" w:name="_Toc162280618"/>
      <w:bookmarkStart w:id="103" w:name="_Toc162337126"/>
      <w:proofErr w:type="spellStart"/>
      <w:r w:rsidRPr="00DA0DBA">
        <w:rPr>
          <w:rFonts w:ascii="Century Gothic" w:hAnsi="Century Gothic"/>
          <w:color w:val="3366CC"/>
        </w:rPr>
        <w:t>MWmédios</w:t>
      </w:r>
      <w:bookmarkEnd w:id="101"/>
      <w:bookmarkEnd w:id="102"/>
      <w:bookmarkEnd w:id="103"/>
      <w:proofErr w:type="spellEnd"/>
    </w:p>
    <w:p w14:paraId="0D7BFB8A" w14:textId="239A5CD0" w:rsidR="00030774" w:rsidRPr="007E47CD" w:rsidRDefault="00E965C0" w:rsidP="006C39F8">
      <w:pPr>
        <w:rPr>
          <w:highlight w:val="yellow"/>
          <w:lang w:eastAsia="pt-BR"/>
        </w:rPr>
      </w:pPr>
      <w:r w:rsidRPr="00E965C0">
        <w:rPr>
          <w:noProof/>
          <w:highlight w:val="yellow"/>
          <w:lang w:eastAsia="pt-BR"/>
        </w:rPr>
        <w:drawing>
          <wp:anchor distT="0" distB="0" distL="114300" distR="114300" simplePos="0" relativeHeight="251581416" behindDoc="1" locked="0" layoutInCell="1" allowOverlap="1" wp14:anchorId="15256FE3" wp14:editId="528D04C6">
            <wp:simplePos x="0" y="0"/>
            <wp:positionH relativeFrom="column">
              <wp:posOffset>21496</wp:posOffset>
            </wp:positionH>
            <wp:positionV relativeFrom="paragraph">
              <wp:posOffset>125777</wp:posOffset>
            </wp:positionV>
            <wp:extent cx="4127500" cy="4132580"/>
            <wp:effectExtent l="0" t="0" r="6350" b="1270"/>
            <wp:wrapTight wrapText="bothSides">
              <wp:wrapPolygon edited="0">
                <wp:start x="7078" y="0"/>
                <wp:lineTo x="4985" y="398"/>
                <wp:lineTo x="4785" y="498"/>
                <wp:lineTo x="5284" y="1593"/>
                <wp:lineTo x="2991" y="1593"/>
                <wp:lineTo x="1794" y="2091"/>
                <wp:lineTo x="1994" y="4779"/>
                <wp:lineTo x="798" y="5476"/>
                <wp:lineTo x="199" y="6074"/>
                <wp:lineTo x="0" y="6870"/>
                <wp:lineTo x="0" y="7468"/>
                <wp:lineTo x="199" y="8663"/>
                <wp:lineTo x="2791" y="9559"/>
                <wp:lineTo x="4686" y="9559"/>
                <wp:lineTo x="7078" y="11152"/>
                <wp:lineTo x="7178" y="11550"/>
                <wp:lineTo x="8274" y="12745"/>
                <wp:lineTo x="8673" y="12745"/>
                <wp:lineTo x="8374" y="14338"/>
                <wp:lineTo x="8474" y="14935"/>
                <wp:lineTo x="9271" y="15931"/>
                <wp:lineTo x="9770" y="15931"/>
                <wp:lineTo x="6978" y="16529"/>
                <wp:lineTo x="6978" y="17026"/>
                <wp:lineTo x="10667" y="17524"/>
                <wp:lineTo x="9870" y="18221"/>
                <wp:lineTo x="9072" y="19117"/>
                <wp:lineTo x="8773" y="19516"/>
                <wp:lineTo x="9072" y="19814"/>
                <wp:lineTo x="10667" y="20711"/>
                <wp:lineTo x="10667" y="21507"/>
                <wp:lineTo x="11365" y="21507"/>
                <wp:lineTo x="13359" y="19117"/>
                <wp:lineTo x="13758" y="17923"/>
                <wp:lineTo x="13758" y="17524"/>
                <wp:lineTo x="16050" y="15931"/>
                <wp:lineTo x="16948" y="15931"/>
                <wp:lineTo x="18343" y="14935"/>
                <wp:lineTo x="18343" y="14338"/>
                <wp:lineTo x="18942" y="12745"/>
                <wp:lineTo x="19241" y="11152"/>
                <wp:lineTo x="21534" y="8264"/>
                <wp:lineTo x="21534" y="6372"/>
                <wp:lineTo x="19141" y="4580"/>
                <wp:lineTo x="15054" y="3286"/>
                <wp:lineTo x="14356" y="3186"/>
                <wp:lineTo x="13159" y="1593"/>
                <wp:lineTo x="13359" y="697"/>
                <wp:lineTo x="12462" y="398"/>
                <wp:lineTo x="7876" y="0"/>
                <wp:lineTo x="7078" y="0"/>
              </wp:wrapPolygon>
            </wp:wrapTight>
            <wp:docPr id="1614437474" name="Imagem 161443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7500" cy="4132580"/>
                    </a:xfrm>
                    <a:prstGeom prst="rect">
                      <a:avLst/>
                    </a:prstGeom>
                    <a:noFill/>
                    <a:ln>
                      <a:noFill/>
                    </a:ln>
                  </pic:spPr>
                </pic:pic>
              </a:graphicData>
            </a:graphic>
          </wp:anchor>
        </w:drawing>
      </w:r>
      <w:r>
        <w:rPr>
          <w:noProof/>
          <w:lang w:eastAsia="pt-BR"/>
        </w:rPr>
        <w:drawing>
          <wp:anchor distT="0" distB="0" distL="114300" distR="114300" simplePos="0" relativeHeight="251961358" behindDoc="0" locked="0" layoutInCell="1" allowOverlap="1" wp14:anchorId="6FA451B8" wp14:editId="06FD0529">
            <wp:simplePos x="0" y="0"/>
            <wp:positionH relativeFrom="column">
              <wp:posOffset>3903421</wp:posOffset>
            </wp:positionH>
            <wp:positionV relativeFrom="paragraph">
              <wp:posOffset>242039</wp:posOffset>
            </wp:positionV>
            <wp:extent cx="2819400" cy="3898265"/>
            <wp:effectExtent l="0" t="0" r="0" b="6985"/>
            <wp:wrapTight wrapText="bothSides">
              <wp:wrapPolygon edited="0">
                <wp:start x="0" y="0"/>
                <wp:lineTo x="0" y="739"/>
                <wp:lineTo x="2335" y="1689"/>
                <wp:lineTo x="2189" y="7811"/>
                <wp:lineTo x="5546" y="8444"/>
                <wp:lineTo x="4086" y="8550"/>
                <wp:lineTo x="2189" y="8867"/>
                <wp:lineTo x="2189" y="13933"/>
                <wp:lineTo x="2627" y="15200"/>
                <wp:lineTo x="6714" y="16889"/>
                <wp:lineTo x="7151" y="20266"/>
                <wp:lineTo x="0" y="20689"/>
                <wp:lineTo x="0" y="21533"/>
                <wp:lineTo x="21454" y="21533"/>
                <wp:lineTo x="21454" y="20689"/>
                <wp:lineTo x="21162" y="20689"/>
                <wp:lineTo x="16638" y="20266"/>
                <wp:lineTo x="16784" y="16889"/>
                <wp:lineTo x="20724" y="15200"/>
                <wp:lineTo x="21162" y="8867"/>
                <wp:lineTo x="19411" y="8655"/>
                <wp:lineTo x="17076" y="8444"/>
                <wp:lineTo x="21162" y="7811"/>
                <wp:lineTo x="20870" y="2006"/>
                <wp:lineTo x="21454" y="528"/>
                <wp:lineTo x="21454" y="0"/>
                <wp:lineTo x="0" y="0"/>
              </wp:wrapPolygon>
            </wp:wrapTight>
            <wp:docPr id="1614437462" name="Imagem 16144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7462" name="Imagem 161443746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3898265"/>
                    </a:xfrm>
                    <a:prstGeom prst="rect">
                      <a:avLst/>
                    </a:prstGeom>
                    <a:noFill/>
                    <a:ln>
                      <a:noFill/>
                    </a:ln>
                  </pic:spPr>
                </pic:pic>
              </a:graphicData>
            </a:graphic>
          </wp:anchor>
        </w:drawing>
      </w:r>
    </w:p>
    <w:p w14:paraId="66A46464" w14:textId="5EB40B89" w:rsidR="00CD4A2D" w:rsidRPr="007E47CD" w:rsidRDefault="00CD4A2D" w:rsidP="006B31DE">
      <w:pPr>
        <w:pStyle w:val="Rodap"/>
        <w:rPr>
          <w:rStyle w:val="nfaseSutil"/>
          <w:color w:val="auto"/>
          <w:sz w:val="20"/>
          <w:szCs w:val="20"/>
          <w:highlight w:val="yellow"/>
        </w:rPr>
      </w:pPr>
    </w:p>
    <w:p w14:paraId="1EEC9BF8" w14:textId="06014AD6" w:rsidR="00D3750F" w:rsidRPr="007E47CD" w:rsidRDefault="00D3750F" w:rsidP="006B31DE">
      <w:pPr>
        <w:pStyle w:val="Rodap"/>
        <w:rPr>
          <w:rStyle w:val="nfaseSutil"/>
          <w:color w:val="auto"/>
          <w:sz w:val="20"/>
          <w:szCs w:val="20"/>
          <w:highlight w:val="yellow"/>
        </w:rPr>
      </w:pPr>
    </w:p>
    <w:p w14:paraId="235108E1" w14:textId="34B09844" w:rsidR="00CD4A2D" w:rsidRPr="007E47CD" w:rsidRDefault="00CD4A2D" w:rsidP="006B31DE">
      <w:pPr>
        <w:pStyle w:val="Rodap"/>
        <w:rPr>
          <w:rStyle w:val="nfaseSutil"/>
          <w:color w:val="auto"/>
          <w:sz w:val="20"/>
          <w:szCs w:val="20"/>
          <w:highlight w:val="yellow"/>
        </w:rPr>
      </w:pPr>
    </w:p>
    <w:p w14:paraId="5E1AD5A4" w14:textId="3A057052" w:rsidR="000F58DA" w:rsidRPr="007E47CD" w:rsidRDefault="000F58DA" w:rsidP="006B31DE">
      <w:pPr>
        <w:pStyle w:val="Rodap"/>
        <w:rPr>
          <w:rStyle w:val="nfaseSutil"/>
          <w:rFonts w:ascii="Arial" w:hAnsi="Arial" w:cs="Arial"/>
          <w:color w:val="auto"/>
          <w:sz w:val="20"/>
          <w:szCs w:val="20"/>
          <w:highlight w:val="yellow"/>
        </w:rPr>
      </w:pPr>
    </w:p>
    <w:p w14:paraId="2754B95A" w14:textId="191C01DD" w:rsidR="00127E92" w:rsidRPr="007E47CD" w:rsidRDefault="00127E92" w:rsidP="006B31DE">
      <w:pPr>
        <w:pStyle w:val="Rodap"/>
        <w:rPr>
          <w:rStyle w:val="nfaseSutil"/>
          <w:rFonts w:ascii="Arial" w:hAnsi="Arial" w:cs="Arial"/>
          <w:color w:val="auto"/>
          <w:sz w:val="20"/>
          <w:szCs w:val="20"/>
          <w:highlight w:val="yellow"/>
        </w:rPr>
      </w:pPr>
    </w:p>
    <w:p w14:paraId="7B7D451D" w14:textId="64B0B608" w:rsidR="00127E92" w:rsidRPr="007E47CD" w:rsidRDefault="00127E92" w:rsidP="006B31DE">
      <w:pPr>
        <w:pStyle w:val="Rodap"/>
        <w:rPr>
          <w:rStyle w:val="nfaseSutil"/>
          <w:rFonts w:ascii="Arial" w:hAnsi="Arial" w:cs="Arial"/>
          <w:color w:val="auto"/>
          <w:sz w:val="20"/>
          <w:szCs w:val="20"/>
          <w:highlight w:val="yellow"/>
        </w:rPr>
      </w:pPr>
    </w:p>
    <w:p w14:paraId="7D5A740B" w14:textId="72A43BCC" w:rsidR="00127E92" w:rsidRPr="007E47CD" w:rsidRDefault="00127E92" w:rsidP="006B31DE">
      <w:pPr>
        <w:pStyle w:val="Rodap"/>
        <w:rPr>
          <w:rStyle w:val="nfaseSutil"/>
          <w:rFonts w:ascii="Arial" w:hAnsi="Arial" w:cs="Arial"/>
          <w:color w:val="auto"/>
          <w:sz w:val="20"/>
          <w:szCs w:val="20"/>
          <w:highlight w:val="yellow"/>
        </w:rPr>
      </w:pPr>
    </w:p>
    <w:p w14:paraId="131EF2D1" w14:textId="77777777" w:rsidR="00E965C0" w:rsidRDefault="00E965C0" w:rsidP="00A95C6A">
      <w:pPr>
        <w:pStyle w:val="Rodap"/>
        <w:jc w:val="both"/>
        <w:rPr>
          <w:rFonts w:ascii="Arial" w:hAnsi="Arial" w:cs="Arial"/>
          <w:iCs/>
          <w:sz w:val="16"/>
          <w:szCs w:val="16"/>
        </w:rPr>
      </w:pPr>
    </w:p>
    <w:p w14:paraId="58317F8B" w14:textId="77777777" w:rsidR="00E965C0" w:rsidRDefault="00E965C0" w:rsidP="00A95C6A">
      <w:pPr>
        <w:pStyle w:val="Rodap"/>
        <w:jc w:val="both"/>
        <w:rPr>
          <w:rFonts w:ascii="Arial" w:hAnsi="Arial" w:cs="Arial"/>
          <w:iCs/>
          <w:sz w:val="16"/>
          <w:szCs w:val="16"/>
        </w:rPr>
      </w:pPr>
    </w:p>
    <w:p w14:paraId="0CFCB743" w14:textId="0A09819A" w:rsidR="00E965C0" w:rsidRDefault="00E965C0" w:rsidP="00A95C6A">
      <w:pPr>
        <w:pStyle w:val="Rodap"/>
        <w:jc w:val="both"/>
        <w:rPr>
          <w:rFonts w:ascii="Arial" w:hAnsi="Arial" w:cs="Arial"/>
          <w:iCs/>
          <w:sz w:val="16"/>
          <w:szCs w:val="16"/>
        </w:rPr>
      </w:pPr>
    </w:p>
    <w:p w14:paraId="2FE7F18C" w14:textId="77777777" w:rsidR="00E965C0" w:rsidRDefault="00E965C0" w:rsidP="00A95C6A">
      <w:pPr>
        <w:pStyle w:val="Rodap"/>
        <w:jc w:val="both"/>
        <w:rPr>
          <w:rFonts w:ascii="Arial" w:hAnsi="Arial" w:cs="Arial"/>
          <w:iCs/>
          <w:sz w:val="16"/>
          <w:szCs w:val="16"/>
        </w:rPr>
      </w:pPr>
    </w:p>
    <w:p w14:paraId="74750394" w14:textId="77777777" w:rsidR="00E965C0" w:rsidRDefault="00E965C0" w:rsidP="00A95C6A">
      <w:pPr>
        <w:pStyle w:val="Rodap"/>
        <w:jc w:val="both"/>
        <w:rPr>
          <w:rFonts w:ascii="Arial" w:hAnsi="Arial" w:cs="Arial"/>
          <w:iCs/>
          <w:sz w:val="16"/>
          <w:szCs w:val="16"/>
        </w:rPr>
      </w:pPr>
    </w:p>
    <w:p w14:paraId="2FE0F557" w14:textId="77777777" w:rsidR="00E965C0" w:rsidRDefault="00E965C0" w:rsidP="00A95C6A">
      <w:pPr>
        <w:pStyle w:val="Rodap"/>
        <w:jc w:val="both"/>
        <w:rPr>
          <w:rFonts w:ascii="Arial" w:hAnsi="Arial" w:cs="Arial"/>
          <w:iCs/>
          <w:sz w:val="16"/>
          <w:szCs w:val="16"/>
        </w:rPr>
      </w:pPr>
    </w:p>
    <w:p w14:paraId="132AF197" w14:textId="12D8AC06" w:rsidR="00E965C0" w:rsidRDefault="00E965C0" w:rsidP="00A95C6A">
      <w:pPr>
        <w:pStyle w:val="Rodap"/>
        <w:jc w:val="both"/>
        <w:rPr>
          <w:rFonts w:ascii="Arial" w:hAnsi="Arial" w:cs="Arial"/>
          <w:iCs/>
          <w:sz w:val="16"/>
          <w:szCs w:val="16"/>
        </w:rPr>
      </w:pPr>
    </w:p>
    <w:p w14:paraId="04B891DC" w14:textId="77777777" w:rsidR="00E965C0" w:rsidRDefault="00E965C0" w:rsidP="00A95C6A">
      <w:pPr>
        <w:pStyle w:val="Rodap"/>
        <w:jc w:val="both"/>
        <w:rPr>
          <w:rFonts w:ascii="Arial" w:hAnsi="Arial" w:cs="Arial"/>
          <w:iCs/>
          <w:sz w:val="16"/>
          <w:szCs w:val="16"/>
        </w:rPr>
      </w:pPr>
    </w:p>
    <w:p w14:paraId="6B462F49" w14:textId="77777777" w:rsidR="00E965C0" w:rsidRDefault="00E965C0" w:rsidP="00A95C6A">
      <w:pPr>
        <w:pStyle w:val="Rodap"/>
        <w:jc w:val="both"/>
        <w:rPr>
          <w:rFonts w:ascii="Arial" w:hAnsi="Arial" w:cs="Arial"/>
          <w:iCs/>
          <w:sz w:val="16"/>
          <w:szCs w:val="16"/>
        </w:rPr>
      </w:pPr>
    </w:p>
    <w:p w14:paraId="7E8BE3FD" w14:textId="77777777" w:rsidR="00E965C0" w:rsidRDefault="00E965C0" w:rsidP="00A95C6A">
      <w:pPr>
        <w:pStyle w:val="Rodap"/>
        <w:jc w:val="both"/>
        <w:rPr>
          <w:rFonts w:ascii="Arial" w:hAnsi="Arial" w:cs="Arial"/>
          <w:iCs/>
          <w:sz w:val="16"/>
          <w:szCs w:val="16"/>
        </w:rPr>
      </w:pPr>
    </w:p>
    <w:p w14:paraId="34C9C825" w14:textId="77777777" w:rsidR="00E965C0" w:rsidRDefault="00E965C0" w:rsidP="00A95C6A">
      <w:pPr>
        <w:pStyle w:val="Rodap"/>
        <w:jc w:val="both"/>
        <w:rPr>
          <w:rFonts w:ascii="Arial" w:hAnsi="Arial" w:cs="Arial"/>
          <w:iCs/>
          <w:sz w:val="16"/>
          <w:szCs w:val="16"/>
        </w:rPr>
      </w:pPr>
    </w:p>
    <w:p w14:paraId="00D117F2" w14:textId="77777777" w:rsidR="00E965C0" w:rsidRDefault="00E965C0" w:rsidP="00A95C6A">
      <w:pPr>
        <w:pStyle w:val="Rodap"/>
        <w:jc w:val="both"/>
        <w:rPr>
          <w:rFonts w:ascii="Arial" w:hAnsi="Arial" w:cs="Arial"/>
          <w:iCs/>
          <w:sz w:val="16"/>
          <w:szCs w:val="16"/>
        </w:rPr>
      </w:pPr>
    </w:p>
    <w:p w14:paraId="47182193" w14:textId="77777777" w:rsidR="00E965C0" w:rsidRDefault="00E965C0" w:rsidP="00A95C6A">
      <w:pPr>
        <w:pStyle w:val="Rodap"/>
        <w:jc w:val="both"/>
        <w:rPr>
          <w:rFonts w:ascii="Arial" w:hAnsi="Arial" w:cs="Arial"/>
          <w:iCs/>
          <w:sz w:val="16"/>
          <w:szCs w:val="16"/>
        </w:rPr>
      </w:pPr>
    </w:p>
    <w:p w14:paraId="6CF8C12B" w14:textId="77777777" w:rsidR="00E965C0" w:rsidRDefault="00E965C0" w:rsidP="00A95C6A">
      <w:pPr>
        <w:pStyle w:val="Rodap"/>
        <w:jc w:val="both"/>
        <w:rPr>
          <w:rFonts w:ascii="Arial" w:hAnsi="Arial" w:cs="Arial"/>
          <w:iCs/>
          <w:sz w:val="16"/>
          <w:szCs w:val="16"/>
        </w:rPr>
      </w:pPr>
    </w:p>
    <w:p w14:paraId="0E406C31" w14:textId="77777777" w:rsidR="00E965C0" w:rsidRDefault="00E965C0" w:rsidP="00A95C6A">
      <w:pPr>
        <w:pStyle w:val="Rodap"/>
        <w:jc w:val="both"/>
        <w:rPr>
          <w:rFonts w:ascii="Arial" w:hAnsi="Arial" w:cs="Arial"/>
          <w:iCs/>
          <w:sz w:val="16"/>
          <w:szCs w:val="16"/>
        </w:rPr>
      </w:pPr>
    </w:p>
    <w:p w14:paraId="2E9885CD" w14:textId="77777777" w:rsidR="00E965C0" w:rsidRDefault="00E965C0" w:rsidP="00A95C6A">
      <w:pPr>
        <w:pStyle w:val="Rodap"/>
        <w:jc w:val="both"/>
        <w:rPr>
          <w:rFonts w:ascii="Arial" w:hAnsi="Arial" w:cs="Arial"/>
          <w:iCs/>
          <w:sz w:val="16"/>
          <w:szCs w:val="16"/>
        </w:rPr>
      </w:pPr>
    </w:p>
    <w:p w14:paraId="511CE59E" w14:textId="77777777" w:rsidR="00E965C0" w:rsidRDefault="00E965C0" w:rsidP="00A95C6A">
      <w:pPr>
        <w:pStyle w:val="Rodap"/>
        <w:jc w:val="both"/>
        <w:rPr>
          <w:rFonts w:ascii="Arial" w:hAnsi="Arial" w:cs="Arial"/>
          <w:iCs/>
          <w:sz w:val="16"/>
          <w:szCs w:val="16"/>
        </w:rPr>
      </w:pPr>
    </w:p>
    <w:p w14:paraId="5A54CEA7" w14:textId="77777777" w:rsidR="00E965C0" w:rsidRDefault="00E965C0" w:rsidP="00A95C6A">
      <w:pPr>
        <w:pStyle w:val="Rodap"/>
        <w:jc w:val="both"/>
        <w:rPr>
          <w:rFonts w:ascii="Arial" w:hAnsi="Arial" w:cs="Arial"/>
          <w:iCs/>
          <w:sz w:val="16"/>
          <w:szCs w:val="16"/>
        </w:rPr>
      </w:pPr>
    </w:p>
    <w:p w14:paraId="3FF3D7BB" w14:textId="77777777" w:rsidR="00E965C0" w:rsidRDefault="00E965C0" w:rsidP="00A95C6A">
      <w:pPr>
        <w:pStyle w:val="Rodap"/>
        <w:jc w:val="both"/>
        <w:rPr>
          <w:rFonts w:ascii="Arial" w:hAnsi="Arial" w:cs="Arial"/>
          <w:iCs/>
          <w:sz w:val="16"/>
          <w:szCs w:val="16"/>
        </w:rPr>
      </w:pPr>
    </w:p>
    <w:p w14:paraId="14F67789" w14:textId="77777777" w:rsidR="00E965C0" w:rsidRDefault="00E965C0" w:rsidP="00A95C6A">
      <w:pPr>
        <w:pStyle w:val="Rodap"/>
        <w:jc w:val="both"/>
        <w:rPr>
          <w:rFonts w:ascii="Arial" w:hAnsi="Arial" w:cs="Arial"/>
          <w:iCs/>
          <w:sz w:val="16"/>
          <w:szCs w:val="16"/>
        </w:rPr>
      </w:pPr>
    </w:p>
    <w:p w14:paraId="5F8BBCD9" w14:textId="77777777" w:rsidR="00E965C0" w:rsidRDefault="00E965C0" w:rsidP="00A95C6A">
      <w:pPr>
        <w:pStyle w:val="Rodap"/>
        <w:jc w:val="both"/>
        <w:rPr>
          <w:rFonts w:ascii="Arial" w:hAnsi="Arial" w:cs="Arial"/>
          <w:iCs/>
          <w:sz w:val="16"/>
          <w:szCs w:val="16"/>
        </w:rPr>
      </w:pPr>
    </w:p>
    <w:p w14:paraId="3F922D6D" w14:textId="77777777" w:rsidR="00E965C0" w:rsidRDefault="00E965C0" w:rsidP="00A95C6A">
      <w:pPr>
        <w:pStyle w:val="Rodap"/>
        <w:jc w:val="both"/>
        <w:rPr>
          <w:rFonts w:ascii="Arial" w:hAnsi="Arial" w:cs="Arial"/>
          <w:iCs/>
          <w:sz w:val="16"/>
          <w:szCs w:val="16"/>
        </w:rPr>
      </w:pPr>
    </w:p>
    <w:p w14:paraId="1B326749" w14:textId="77777777" w:rsidR="00E965C0" w:rsidRDefault="00E965C0" w:rsidP="00A95C6A">
      <w:pPr>
        <w:pStyle w:val="Rodap"/>
        <w:jc w:val="both"/>
        <w:rPr>
          <w:rFonts w:ascii="Arial" w:hAnsi="Arial" w:cs="Arial"/>
          <w:iCs/>
          <w:sz w:val="16"/>
          <w:szCs w:val="16"/>
        </w:rPr>
      </w:pPr>
    </w:p>
    <w:p w14:paraId="31D8FF3E" w14:textId="676B51EA" w:rsidR="00E6571C" w:rsidRPr="00DA0DBA" w:rsidRDefault="00E6571C" w:rsidP="00A95C6A">
      <w:pPr>
        <w:pStyle w:val="Rodap"/>
        <w:jc w:val="both"/>
        <w:rPr>
          <w:rFonts w:ascii="Arial" w:hAnsi="Arial" w:cs="Arial"/>
          <w:iCs/>
          <w:strike/>
          <w:sz w:val="16"/>
          <w:szCs w:val="16"/>
        </w:rPr>
      </w:pPr>
      <w:r w:rsidRPr="00DA0DBA">
        <w:rPr>
          <w:rFonts w:ascii="Arial" w:hAnsi="Arial" w:cs="Arial"/>
          <w:iCs/>
          <w:sz w:val="16"/>
          <w:szCs w:val="16"/>
        </w:rPr>
        <w:t xml:space="preserve">Os </w:t>
      </w:r>
      <w:r w:rsidR="00057B67" w:rsidRPr="00DA0DBA">
        <w:rPr>
          <w:rFonts w:ascii="Arial" w:hAnsi="Arial" w:cs="Arial"/>
          <w:iCs/>
          <w:sz w:val="16"/>
          <w:szCs w:val="16"/>
        </w:rPr>
        <w:t>b</w:t>
      </w:r>
      <w:r w:rsidRPr="00DA0DBA">
        <w:rPr>
          <w:rFonts w:ascii="Arial" w:hAnsi="Arial" w:cs="Arial"/>
          <w:iCs/>
          <w:sz w:val="16"/>
          <w:szCs w:val="16"/>
        </w:rPr>
        <w:t>ipolos do Nó de Xingu auxiliam no escoamento da energia gerada pela UHE Belo Monte ao SIN</w:t>
      </w:r>
      <w:r w:rsidR="00161D23" w:rsidRPr="00DA0DBA">
        <w:rPr>
          <w:rFonts w:ascii="Arial" w:hAnsi="Arial" w:cs="Arial"/>
          <w:iCs/>
          <w:sz w:val="16"/>
          <w:szCs w:val="16"/>
        </w:rPr>
        <w:t xml:space="preserve"> e fazem parte do subsistema N. O fluxo destes </w:t>
      </w:r>
      <w:r w:rsidR="00057B67" w:rsidRPr="00DA0DBA">
        <w:rPr>
          <w:rFonts w:ascii="Arial" w:hAnsi="Arial" w:cs="Arial"/>
          <w:iCs/>
          <w:sz w:val="16"/>
          <w:szCs w:val="16"/>
        </w:rPr>
        <w:t>b</w:t>
      </w:r>
      <w:r w:rsidR="00161D23" w:rsidRPr="00DA0DBA">
        <w:rPr>
          <w:rFonts w:ascii="Arial" w:hAnsi="Arial" w:cs="Arial"/>
          <w:iCs/>
          <w:sz w:val="16"/>
          <w:szCs w:val="16"/>
        </w:rPr>
        <w:t>ipolos representa uma parcela do intercâmbio entre o N e o SE/CO.</w:t>
      </w:r>
    </w:p>
    <w:p w14:paraId="0D232327" w14:textId="2C88C9F3" w:rsidR="00161D23" w:rsidRPr="00DA0DBA" w:rsidRDefault="00161D23" w:rsidP="00A95C6A">
      <w:pPr>
        <w:pStyle w:val="Rodap"/>
        <w:jc w:val="both"/>
        <w:rPr>
          <w:rFonts w:ascii="Arial" w:hAnsi="Arial" w:cs="Arial"/>
          <w:iCs/>
          <w:sz w:val="16"/>
          <w:szCs w:val="16"/>
        </w:rPr>
      </w:pPr>
      <w:r w:rsidRPr="00DA0DBA">
        <w:rPr>
          <w:rFonts w:ascii="Arial" w:hAnsi="Arial" w:cs="Arial"/>
          <w:iCs/>
          <w:sz w:val="16"/>
          <w:szCs w:val="16"/>
        </w:rPr>
        <w:t xml:space="preserve">Os </w:t>
      </w:r>
      <w:r w:rsidR="00057B67" w:rsidRPr="00DA0DBA">
        <w:rPr>
          <w:rFonts w:ascii="Arial" w:hAnsi="Arial" w:cs="Arial"/>
          <w:iCs/>
          <w:sz w:val="16"/>
          <w:szCs w:val="16"/>
        </w:rPr>
        <w:t>b</w:t>
      </w:r>
      <w:r w:rsidRPr="00DA0DBA">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DA0DBA" w:rsidRDefault="00643EE6" w:rsidP="00A95C6A">
      <w:pPr>
        <w:pStyle w:val="Rodap"/>
        <w:jc w:val="both"/>
        <w:rPr>
          <w:rFonts w:ascii="Arial" w:hAnsi="Arial" w:cs="Arial"/>
          <w:iCs/>
          <w:sz w:val="16"/>
          <w:szCs w:val="16"/>
        </w:rPr>
      </w:pPr>
      <w:r w:rsidRPr="00DA0DBA">
        <w:rPr>
          <w:rFonts w:ascii="Arial" w:hAnsi="Arial" w:cs="Arial"/>
          <w:iCs/>
          <w:sz w:val="16"/>
          <w:szCs w:val="16"/>
        </w:rPr>
        <w:t xml:space="preserve">Os </w:t>
      </w:r>
      <w:r w:rsidR="00057B67" w:rsidRPr="00DA0DBA">
        <w:rPr>
          <w:rFonts w:ascii="Arial" w:hAnsi="Arial" w:cs="Arial"/>
          <w:iCs/>
          <w:sz w:val="16"/>
          <w:szCs w:val="16"/>
        </w:rPr>
        <w:t>b</w:t>
      </w:r>
      <w:r w:rsidRPr="00DA0DBA">
        <w:rPr>
          <w:rFonts w:ascii="Arial" w:hAnsi="Arial" w:cs="Arial"/>
          <w:iCs/>
          <w:sz w:val="16"/>
          <w:szCs w:val="16"/>
        </w:rPr>
        <w:t>ipolos de Itaipu (50 Hz) escoam parte da energia produzida ao SIN e fazem parte do subsistema SE/CO.</w:t>
      </w:r>
    </w:p>
    <w:p w14:paraId="5C3DDD66" w14:textId="7255E127" w:rsidR="000E2400" w:rsidRPr="00DA0DBA" w:rsidRDefault="000E2400">
      <w:pPr>
        <w:pStyle w:val="Rodap"/>
        <w:jc w:val="both"/>
        <w:rPr>
          <w:rFonts w:ascii="Arial" w:hAnsi="Arial" w:cs="Arial"/>
          <w:iCs/>
          <w:sz w:val="16"/>
          <w:szCs w:val="16"/>
        </w:rPr>
      </w:pPr>
      <w:r w:rsidRPr="00DA0DBA">
        <w:rPr>
          <w:rFonts w:ascii="Arial" w:hAnsi="Arial" w:cs="Arial"/>
          <w:iCs/>
          <w:sz w:val="16"/>
          <w:szCs w:val="16"/>
        </w:rPr>
        <w:t xml:space="preserve">As eventuais diferenças no balanço de energia </w:t>
      </w:r>
      <w:r w:rsidR="00AB6081" w:rsidRPr="00DA0DBA">
        <w:rPr>
          <w:rFonts w:ascii="Arial" w:hAnsi="Arial" w:cs="Arial"/>
          <w:iCs/>
          <w:sz w:val="16"/>
          <w:szCs w:val="16"/>
        </w:rPr>
        <w:t>envolvendo o</w:t>
      </w:r>
      <w:r w:rsidRPr="00DA0DBA">
        <w:rPr>
          <w:rFonts w:ascii="Arial" w:hAnsi="Arial" w:cs="Arial"/>
          <w:iCs/>
          <w:sz w:val="16"/>
          <w:szCs w:val="16"/>
        </w:rPr>
        <w:t xml:space="preserve"> subsistema Sul devem-se a intercâmbios internacionais</w:t>
      </w:r>
      <w:r w:rsidR="00AB6081" w:rsidRPr="00DA0DBA">
        <w:rPr>
          <w:rFonts w:ascii="Arial" w:hAnsi="Arial" w:cs="Arial"/>
          <w:iCs/>
          <w:sz w:val="16"/>
          <w:szCs w:val="16"/>
        </w:rPr>
        <w:t xml:space="preserve"> (emergência, oportunidade, teste e comercial).</w:t>
      </w:r>
    </w:p>
    <w:p w14:paraId="22E2AD06" w14:textId="77777777" w:rsidR="00643EE6" w:rsidRPr="00DA0DBA" w:rsidRDefault="00643EE6" w:rsidP="00161D23">
      <w:pPr>
        <w:pStyle w:val="Rodap"/>
        <w:rPr>
          <w:rFonts w:ascii="Arial" w:hAnsi="Arial" w:cs="Arial"/>
          <w:iCs/>
          <w:sz w:val="16"/>
          <w:szCs w:val="16"/>
        </w:rPr>
      </w:pPr>
    </w:p>
    <w:p w14:paraId="659D1861" w14:textId="0B409A4D" w:rsidR="00161D23" w:rsidRPr="00DA0DBA" w:rsidRDefault="00161D23" w:rsidP="00AA3548">
      <w:pPr>
        <w:pStyle w:val="Rodap"/>
        <w:rPr>
          <w:rFonts w:ascii="Arial" w:hAnsi="Arial" w:cs="Arial"/>
          <w:iCs/>
          <w:sz w:val="16"/>
          <w:szCs w:val="16"/>
        </w:rPr>
      </w:pPr>
    </w:p>
    <w:p w14:paraId="5D234861" w14:textId="6161BB73" w:rsidR="00057B67" w:rsidRPr="00DA0DBA" w:rsidRDefault="00057B67" w:rsidP="005A1533">
      <w:pPr>
        <w:spacing w:line="276" w:lineRule="auto"/>
        <w:jc w:val="right"/>
        <w:rPr>
          <w:rFonts w:ascii="Arial" w:hAnsi="Arial" w:cs="Arial"/>
          <w:sz w:val="18"/>
          <w:szCs w:val="18"/>
        </w:rPr>
      </w:pPr>
      <w:r w:rsidRPr="00DA0DBA">
        <w:rPr>
          <w:rFonts w:ascii="Arial" w:hAnsi="Arial" w:cs="Arial"/>
          <w:sz w:val="18"/>
          <w:szCs w:val="18"/>
        </w:rPr>
        <w:t xml:space="preserve">Fonte dos dados: </w:t>
      </w:r>
      <w:hyperlink r:id="rId50" w:history="1">
        <w:r w:rsidRPr="00DA0DBA">
          <w:rPr>
            <w:rStyle w:val="Hyperlink"/>
            <w:rFonts w:ascii="Arial" w:hAnsi="Arial" w:cs="Arial"/>
            <w:color w:val="auto"/>
            <w:sz w:val="18"/>
            <w:szCs w:val="18"/>
          </w:rPr>
          <w:t>ONS – Dados Abertos</w:t>
        </w:r>
      </w:hyperlink>
      <w:r w:rsidRPr="00DA0DBA">
        <w:rPr>
          <w:rFonts w:ascii="Arial" w:hAnsi="Arial" w:cs="Arial"/>
          <w:color w:val="000000" w:themeColor="text1"/>
          <w:sz w:val="18"/>
          <w:szCs w:val="18"/>
        </w:rPr>
        <w:t>.</w:t>
      </w:r>
    </w:p>
    <w:p w14:paraId="2F1728A1" w14:textId="0A4695E2" w:rsidR="00E6571C" w:rsidRPr="007E47CD" w:rsidRDefault="00E6571C" w:rsidP="00B92502">
      <w:pPr>
        <w:pStyle w:val="Rodap"/>
        <w:rPr>
          <w:rFonts w:ascii="Arial" w:hAnsi="Arial" w:cs="Arial"/>
          <w:color w:val="000000" w:themeColor="text1"/>
          <w:sz w:val="16"/>
          <w:szCs w:val="16"/>
          <w:highlight w:val="yellow"/>
        </w:rPr>
      </w:pPr>
    </w:p>
    <w:p w14:paraId="4C3BE505" w14:textId="77777777" w:rsidR="00B92502" w:rsidRPr="007E47CD" w:rsidRDefault="00B92502" w:rsidP="009B7982">
      <w:pPr>
        <w:pStyle w:val="Rodap"/>
        <w:rPr>
          <w:rStyle w:val="nfaseSutil"/>
          <w:rFonts w:ascii="Arial" w:hAnsi="Arial" w:cs="Arial"/>
          <w:i w:val="0"/>
          <w:color w:val="auto"/>
          <w:sz w:val="16"/>
          <w:szCs w:val="16"/>
          <w:highlight w:val="yellow"/>
        </w:rPr>
      </w:pPr>
    </w:p>
    <w:p w14:paraId="0C623F55" w14:textId="44AE15CE" w:rsidR="009B7982" w:rsidRPr="007E47CD" w:rsidRDefault="009B7982" w:rsidP="006B31DE">
      <w:pPr>
        <w:pStyle w:val="Rodap"/>
        <w:rPr>
          <w:rStyle w:val="nfaseSutil"/>
          <w:rFonts w:ascii="Arial" w:hAnsi="Arial" w:cs="Arial"/>
          <w:i w:val="0"/>
          <w:color w:val="auto"/>
          <w:sz w:val="16"/>
          <w:szCs w:val="16"/>
          <w:highlight w:val="yellow"/>
        </w:rPr>
      </w:pPr>
    </w:p>
    <w:p w14:paraId="16B2B723" w14:textId="17BC43AD" w:rsidR="006B31DE" w:rsidRPr="007E47CD" w:rsidRDefault="006B31DE" w:rsidP="006B31DE">
      <w:pPr>
        <w:rPr>
          <w:rFonts w:ascii="Arial" w:hAnsi="Arial" w:cs="Arial"/>
          <w:sz w:val="18"/>
          <w:szCs w:val="18"/>
          <w:highlight w:val="yellow"/>
          <w:lang w:eastAsia="pt-BR"/>
        </w:rPr>
      </w:pPr>
    </w:p>
    <w:p w14:paraId="2C7D0AE2" w14:textId="59EDCB79" w:rsidR="00AA3548" w:rsidRPr="007E47CD" w:rsidRDefault="00AA3548" w:rsidP="006B31DE">
      <w:pPr>
        <w:rPr>
          <w:rFonts w:ascii="Arial" w:hAnsi="Arial" w:cs="Arial"/>
          <w:sz w:val="18"/>
          <w:szCs w:val="18"/>
          <w:highlight w:val="yellow"/>
          <w:lang w:eastAsia="pt-BR"/>
        </w:rPr>
      </w:pPr>
    </w:p>
    <w:p w14:paraId="12A3B58E" w14:textId="66070F45" w:rsidR="007742AC" w:rsidRPr="007E47CD" w:rsidRDefault="007742AC" w:rsidP="006B31DE">
      <w:pPr>
        <w:rPr>
          <w:rFonts w:ascii="Arial" w:hAnsi="Arial" w:cs="Arial"/>
          <w:sz w:val="18"/>
          <w:szCs w:val="18"/>
          <w:highlight w:val="yellow"/>
          <w:lang w:eastAsia="pt-BR"/>
        </w:rPr>
      </w:pPr>
    </w:p>
    <w:p w14:paraId="3219D6DB" w14:textId="77777777" w:rsidR="00637028" w:rsidRPr="007E47CD" w:rsidRDefault="00637028">
      <w:pPr>
        <w:rPr>
          <w:rFonts w:ascii="Century Gothic" w:eastAsiaTheme="majorEastAsia" w:hAnsi="Century Gothic" w:cstheme="majorBidi"/>
          <w:b/>
          <w:color w:val="3366CC"/>
          <w:sz w:val="24"/>
          <w:szCs w:val="24"/>
          <w:highlight w:val="yellow"/>
        </w:rPr>
      </w:pPr>
      <w:r w:rsidRPr="007E47CD">
        <w:rPr>
          <w:b/>
          <w:color w:val="3366CC"/>
          <w:sz w:val="24"/>
          <w:szCs w:val="24"/>
          <w:highlight w:val="yellow"/>
        </w:rPr>
        <w:br w:type="page"/>
      </w:r>
    </w:p>
    <w:p w14:paraId="63F31142" w14:textId="7DDA130D" w:rsidR="005D586F" w:rsidRPr="007E47CD" w:rsidRDefault="005D586F" w:rsidP="00AD2C09">
      <w:pPr>
        <w:pStyle w:val="Ttulo2"/>
        <w:rPr>
          <w:highlight w:val="yellow"/>
        </w:rPr>
      </w:pPr>
      <w:bookmarkStart w:id="104" w:name="_Toc176533117"/>
      <w:r w:rsidRPr="009F1700">
        <w:rPr>
          <w:b/>
          <w:color w:val="3366CC"/>
          <w:sz w:val="24"/>
          <w:szCs w:val="24"/>
        </w:rPr>
        <w:lastRenderedPageBreak/>
        <w:t>Intercâmbios internacionais</w:t>
      </w:r>
      <w:r w:rsidR="00030774" w:rsidRPr="009F1700">
        <w:rPr>
          <w:b/>
          <w:color w:val="3366CC"/>
          <w:sz w:val="24"/>
          <w:szCs w:val="24"/>
        </w:rPr>
        <w:t xml:space="preserve"> comerciais</w:t>
      </w:r>
      <w:bookmarkEnd w:id="104"/>
      <w:r w:rsidR="00030774" w:rsidRPr="009F1700">
        <w:t xml:space="preserve"> </w:t>
      </w:r>
    </w:p>
    <w:p w14:paraId="343E36B6" w14:textId="17D6E299" w:rsidR="00030774" w:rsidRPr="007E47CD" w:rsidRDefault="00030774" w:rsidP="00443B58">
      <w:pPr>
        <w:spacing w:after="0"/>
        <w:rPr>
          <w:highlight w:val="yellow"/>
          <w:lang w:eastAsia="pt-BR"/>
        </w:rPr>
      </w:pPr>
    </w:p>
    <w:p w14:paraId="4EE42605" w14:textId="160B741E" w:rsidR="00820DC8" w:rsidRPr="008322B0" w:rsidRDefault="00030774" w:rsidP="00AE58DF">
      <w:pPr>
        <w:spacing w:line="276" w:lineRule="auto"/>
        <w:ind w:firstLine="425"/>
        <w:jc w:val="both"/>
        <w:rPr>
          <w:rFonts w:ascii="Arial" w:hAnsi="Arial" w:cs="Arial"/>
          <w:sz w:val="24"/>
          <w:szCs w:val="24"/>
        </w:rPr>
      </w:pPr>
      <w:r w:rsidRPr="008322B0">
        <w:rPr>
          <w:rFonts w:ascii="Arial" w:hAnsi="Arial" w:cs="Arial"/>
          <w:sz w:val="24"/>
        </w:rPr>
        <w:t xml:space="preserve">O Brasil possui </w:t>
      </w:r>
      <w:r w:rsidR="000D5358">
        <w:rPr>
          <w:rFonts w:ascii="Arial" w:hAnsi="Arial" w:cs="Arial"/>
          <w:sz w:val="24"/>
        </w:rPr>
        <w:t xml:space="preserve">diretrizes para </w:t>
      </w:r>
      <w:r w:rsidRPr="008322B0">
        <w:rPr>
          <w:rFonts w:ascii="Arial" w:hAnsi="Arial" w:cs="Arial"/>
          <w:sz w:val="24"/>
        </w:rPr>
        <w:t xml:space="preserve">intercâmbios </w:t>
      </w:r>
      <w:r w:rsidR="009A7DB1" w:rsidRPr="008322B0">
        <w:rPr>
          <w:rFonts w:ascii="Arial" w:hAnsi="Arial" w:cs="Arial"/>
          <w:sz w:val="24"/>
        </w:rPr>
        <w:t xml:space="preserve">com </w:t>
      </w:r>
      <w:r w:rsidR="00AE2D87" w:rsidRPr="008322B0">
        <w:rPr>
          <w:rFonts w:ascii="Arial" w:hAnsi="Arial" w:cs="Arial"/>
          <w:sz w:val="24"/>
        </w:rPr>
        <w:t xml:space="preserve">a </w:t>
      </w:r>
      <w:r w:rsidR="00820DC8" w:rsidRPr="008322B0">
        <w:rPr>
          <w:rFonts w:ascii="Arial" w:hAnsi="Arial" w:cs="Arial"/>
          <w:sz w:val="24"/>
          <w:szCs w:val="24"/>
        </w:rPr>
        <w:t>Argentina</w:t>
      </w:r>
      <w:r w:rsidR="00C03F79">
        <w:rPr>
          <w:rFonts w:ascii="Arial" w:hAnsi="Arial" w:cs="Arial"/>
          <w:sz w:val="24"/>
        </w:rPr>
        <w:t>,</w:t>
      </w:r>
      <w:r w:rsidR="00AE2D87" w:rsidRPr="008322B0">
        <w:rPr>
          <w:rFonts w:ascii="Arial" w:hAnsi="Arial" w:cs="Arial"/>
          <w:sz w:val="24"/>
        </w:rPr>
        <w:t xml:space="preserve"> </w:t>
      </w:r>
      <w:r w:rsidR="00AE2D87" w:rsidRPr="008322B0">
        <w:rPr>
          <w:rFonts w:ascii="Arial" w:hAnsi="Arial" w:cs="Arial"/>
          <w:bCs/>
          <w:sz w:val="24"/>
          <w:szCs w:val="24"/>
        </w:rPr>
        <w:t xml:space="preserve">o </w:t>
      </w:r>
      <w:r w:rsidR="00AE2D87" w:rsidRPr="008322B0">
        <w:rPr>
          <w:rFonts w:ascii="Arial" w:hAnsi="Arial" w:cs="Arial"/>
          <w:sz w:val="24"/>
        </w:rPr>
        <w:t>Uruguai</w:t>
      </w:r>
      <w:r w:rsidR="00AE2D87" w:rsidRPr="008322B0">
        <w:rPr>
          <w:rFonts w:ascii="Arial" w:hAnsi="Arial" w:cs="Arial"/>
          <w:sz w:val="24"/>
          <w:szCs w:val="24"/>
        </w:rPr>
        <w:t xml:space="preserve"> </w:t>
      </w:r>
      <w:r w:rsidR="00C03F79">
        <w:rPr>
          <w:rFonts w:ascii="Arial" w:hAnsi="Arial" w:cs="Arial"/>
          <w:sz w:val="24"/>
          <w:szCs w:val="24"/>
        </w:rPr>
        <w:t xml:space="preserve">e o Paraguai, </w:t>
      </w:r>
      <w:r w:rsidRPr="008322B0">
        <w:rPr>
          <w:rFonts w:ascii="Arial" w:hAnsi="Arial" w:cs="Arial"/>
          <w:sz w:val="24"/>
        </w:rPr>
        <w:t>baseado</w:t>
      </w:r>
      <w:r w:rsidR="00AE2D87" w:rsidRPr="008322B0">
        <w:rPr>
          <w:rFonts w:ascii="Arial" w:hAnsi="Arial" w:cs="Arial"/>
          <w:sz w:val="24"/>
        </w:rPr>
        <w:t>s</w:t>
      </w:r>
      <w:r w:rsidRPr="008322B0">
        <w:rPr>
          <w:rFonts w:ascii="Arial" w:hAnsi="Arial" w:cs="Arial"/>
          <w:sz w:val="24"/>
        </w:rPr>
        <w:t xml:space="preserve"> em relações</w:t>
      </w:r>
      <w:r w:rsidRPr="008322B0">
        <w:rPr>
          <w:rFonts w:ascii="Arial" w:hAnsi="Arial" w:cs="Arial"/>
          <w:sz w:val="24"/>
          <w:szCs w:val="24"/>
        </w:rPr>
        <w:t xml:space="preserve"> comerciais</w:t>
      </w:r>
      <w:r w:rsidR="00AE2D87" w:rsidRPr="008322B0">
        <w:rPr>
          <w:rFonts w:ascii="Arial" w:hAnsi="Arial" w:cs="Arial"/>
          <w:sz w:val="24"/>
          <w:szCs w:val="24"/>
        </w:rPr>
        <w:t>,</w:t>
      </w:r>
      <w:r w:rsidR="00AA3548" w:rsidRPr="008322B0">
        <w:rPr>
          <w:rFonts w:ascii="Arial" w:hAnsi="Arial" w:cs="Arial"/>
          <w:sz w:val="24"/>
          <w:szCs w:val="24"/>
        </w:rPr>
        <w:t xml:space="preserve"> nos termos das </w:t>
      </w:r>
      <w:r w:rsidR="00AE2D87" w:rsidRPr="008322B0">
        <w:rPr>
          <w:rFonts w:ascii="Arial" w:hAnsi="Arial" w:cs="Arial"/>
          <w:sz w:val="24"/>
          <w:szCs w:val="24"/>
        </w:rPr>
        <w:t>diretrizes</w:t>
      </w:r>
      <w:r w:rsidR="00820DC8" w:rsidRPr="008322B0">
        <w:rPr>
          <w:rFonts w:ascii="Arial" w:hAnsi="Arial" w:cs="Arial"/>
          <w:sz w:val="24"/>
          <w:szCs w:val="24"/>
        </w:rPr>
        <w:t>:</w:t>
      </w:r>
    </w:p>
    <w:p w14:paraId="310BBFC1" w14:textId="6E120D1D" w:rsidR="00030774" w:rsidRPr="008322B0"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8322B0">
        <w:rPr>
          <w:rFonts w:ascii="Arial" w:hAnsi="Arial" w:cs="Arial"/>
          <w:bCs/>
          <w:sz w:val="24"/>
          <w:szCs w:val="24"/>
        </w:rPr>
        <w:t xml:space="preserve">Portaria </w:t>
      </w:r>
      <w:r w:rsidR="00322DEC">
        <w:rPr>
          <w:rFonts w:ascii="Arial" w:hAnsi="Arial" w:cs="Arial"/>
          <w:bCs/>
          <w:sz w:val="24"/>
          <w:szCs w:val="24"/>
        </w:rPr>
        <w:t xml:space="preserve">Normativa </w:t>
      </w:r>
      <w:r w:rsidRPr="008322B0">
        <w:rPr>
          <w:rFonts w:ascii="Arial" w:hAnsi="Arial" w:cs="Arial"/>
          <w:bCs/>
          <w:sz w:val="24"/>
          <w:szCs w:val="24"/>
        </w:rPr>
        <w:t xml:space="preserve">nº </w:t>
      </w:r>
      <w:r w:rsidR="00F7056E">
        <w:rPr>
          <w:rFonts w:ascii="Arial" w:hAnsi="Arial" w:cs="Arial"/>
          <w:bCs/>
          <w:sz w:val="24"/>
          <w:szCs w:val="24"/>
        </w:rPr>
        <w:t>86</w:t>
      </w:r>
      <w:r w:rsidRPr="008322B0">
        <w:rPr>
          <w:rFonts w:ascii="Arial" w:hAnsi="Arial" w:cs="Arial"/>
          <w:bCs/>
          <w:sz w:val="24"/>
          <w:szCs w:val="24"/>
        </w:rPr>
        <w:t>/20</w:t>
      </w:r>
      <w:r w:rsidR="00F7056E">
        <w:rPr>
          <w:rFonts w:ascii="Arial" w:hAnsi="Arial" w:cs="Arial"/>
          <w:bCs/>
          <w:sz w:val="24"/>
          <w:szCs w:val="24"/>
        </w:rPr>
        <w:t>24</w:t>
      </w:r>
      <w:r w:rsidRPr="008322B0">
        <w:rPr>
          <w:rFonts w:ascii="Arial" w:hAnsi="Arial" w:cs="Arial"/>
          <w:bCs/>
          <w:sz w:val="24"/>
          <w:szCs w:val="24"/>
        </w:rPr>
        <w:t xml:space="preserve">/GM/MME - exportação de energia elétrica </w:t>
      </w:r>
      <w:r w:rsidR="000D5358">
        <w:rPr>
          <w:rFonts w:ascii="Arial" w:hAnsi="Arial" w:cs="Arial"/>
          <w:bCs/>
          <w:sz w:val="24"/>
          <w:szCs w:val="24"/>
        </w:rPr>
        <w:t xml:space="preserve">destinada à Argentina ou </w:t>
      </w:r>
      <w:r w:rsidR="005D67B7">
        <w:rPr>
          <w:rFonts w:ascii="Arial" w:hAnsi="Arial" w:cs="Arial"/>
          <w:bCs/>
          <w:sz w:val="24"/>
          <w:szCs w:val="24"/>
        </w:rPr>
        <w:t xml:space="preserve">ao </w:t>
      </w:r>
      <w:r w:rsidR="000D5358">
        <w:rPr>
          <w:rFonts w:ascii="Arial" w:hAnsi="Arial" w:cs="Arial"/>
          <w:bCs/>
          <w:sz w:val="24"/>
          <w:szCs w:val="24"/>
        </w:rPr>
        <w:t>Uruguai,</w:t>
      </w:r>
      <w:r w:rsidR="000D5358" w:rsidRPr="008322B0">
        <w:rPr>
          <w:rFonts w:ascii="Arial" w:hAnsi="Arial" w:cs="Arial"/>
          <w:bCs/>
          <w:sz w:val="24"/>
          <w:szCs w:val="24"/>
        </w:rPr>
        <w:t xml:space="preserve"> </w:t>
      </w:r>
      <w:r w:rsidRPr="008322B0">
        <w:rPr>
          <w:rFonts w:ascii="Arial" w:hAnsi="Arial" w:cs="Arial"/>
          <w:bCs/>
          <w:sz w:val="24"/>
          <w:szCs w:val="24"/>
        </w:rPr>
        <w:t>proveniente de usinas termoelétricas quando não estiverem em atendimento eletroenergético para o SIN;</w:t>
      </w:r>
    </w:p>
    <w:p w14:paraId="2AC8250F" w14:textId="55C1C0CD" w:rsidR="00030774" w:rsidRPr="008322B0"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8322B0">
        <w:rPr>
          <w:rFonts w:ascii="Arial" w:hAnsi="Arial" w:cs="Arial"/>
          <w:bCs/>
          <w:sz w:val="24"/>
          <w:szCs w:val="24"/>
        </w:rPr>
        <w:t xml:space="preserve">Portaria Normativa nº 49/2022/GM/MME - exportação de energia elétrica </w:t>
      </w:r>
      <w:r w:rsidR="000D5358">
        <w:rPr>
          <w:rFonts w:ascii="Arial" w:hAnsi="Arial" w:cs="Arial"/>
          <w:bCs/>
          <w:sz w:val="24"/>
          <w:szCs w:val="24"/>
        </w:rPr>
        <w:t xml:space="preserve">destinada à Argentina ou </w:t>
      </w:r>
      <w:r w:rsidR="005D67B7">
        <w:rPr>
          <w:rFonts w:ascii="Arial" w:hAnsi="Arial" w:cs="Arial"/>
          <w:bCs/>
          <w:sz w:val="24"/>
          <w:szCs w:val="24"/>
        </w:rPr>
        <w:t>a</w:t>
      </w:r>
      <w:r w:rsidR="000D5358">
        <w:rPr>
          <w:rFonts w:ascii="Arial" w:hAnsi="Arial" w:cs="Arial"/>
          <w:bCs/>
          <w:sz w:val="24"/>
          <w:szCs w:val="24"/>
        </w:rPr>
        <w:t>o Uruguai,</w:t>
      </w:r>
      <w:r w:rsidR="000D5358" w:rsidRPr="008322B0">
        <w:rPr>
          <w:rFonts w:ascii="Arial" w:hAnsi="Arial" w:cs="Arial"/>
          <w:bCs/>
          <w:sz w:val="24"/>
          <w:szCs w:val="24"/>
        </w:rPr>
        <w:t xml:space="preserve"> </w:t>
      </w:r>
      <w:r w:rsidRPr="008322B0">
        <w:rPr>
          <w:rFonts w:ascii="Arial" w:hAnsi="Arial" w:cs="Arial"/>
          <w:bCs/>
          <w:sz w:val="24"/>
          <w:szCs w:val="24"/>
        </w:rPr>
        <w:t>proveniente de excedente de geração de energia elétrica de usinas hidrelétricas</w:t>
      </w:r>
      <w:r w:rsidR="00B06A1A" w:rsidRPr="008322B0">
        <w:rPr>
          <w:rFonts w:ascii="Arial" w:hAnsi="Arial" w:cs="Arial"/>
          <w:bCs/>
          <w:sz w:val="24"/>
          <w:szCs w:val="24"/>
        </w:rPr>
        <w:t>;</w:t>
      </w:r>
    </w:p>
    <w:p w14:paraId="22E5A117" w14:textId="41F1FAE4" w:rsidR="00820DC8" w:rsidRPr="00322DEC"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8322B0">
        <w:rPr>
          <w:rFonts w:ascii="Arial" w:hAnsi="Arial" w:cs="Arial"/>
          <w:bCs/>
          <w:sz w:val="24"/>
          <w:szCs w:val="24"/>
        </w:rPr>
        <w:t xml:space="preserve">Portaria </w:t>
      </w:r>
      <w:r w:rsidR="00AA3548" w:rsidRPr="008322B0">
        <w:rPr>
          <w:rFonts w:ascii="Arial" w:hAnsi="Arial" w:cs="Arial"/>
          <w:bCs/>
          <w:sz w:val="24"/>
          <w:szCs w:val="24"/>
        </w:rPr>
        <w:t xml:space="preserve">Normativa </w:t>
      </w:r>
      <w:r w:rsidRPr="008322B0">
        <w:rPr>
          <w:rFonts w:ascii="Arial" w:hAnsi="Arial" w:cs="Arial"/>
          <w:bCs/>
          <w:sz w:val="24"/>
          <w:szCs w:val="24"/>
        </w:rPr>
        <w:t xml:space="preserve">nº 60/2022/GM/MME - importação de energia </w:t>
      </w:r>
      <w:r w:rsidR="000A70BD" w:rsidRPr="008322B0">
        <w:rPr>
          <w:rFonts w:ascii="Arial" w:hAnsi="Arial" w:cs="Arial"/>
          <w:bCs/>
          <w:sz w:val="24"/>
          <w:szCs w:val="24"/>
        </w:rPr>
        <w:t>elétrica</w:t>
      </w:r>
      <w:r w:rsidR="000D5358">
        <w:rPr>
          <w:rFonts w:ascii="Arial" w:hAnsi="Arial" w:cs="Arial"/>
          <w:bCs/>
          <w:sz w:val="24"/>
          <w:szCs w:val="24"/>
        </w:rPr>
        <w:t>,</w:t>
      </w:r>
      <w:r w:rsidR="006D61B5">
        <w:rPr>
          <w:rFonts w:ascii="Arial" w:hAnsi="Arial" w:cs="Arial"/>
          <w:bCs/>
          <w:sz w:val="24"/>
          <w:szCs w:val="24"/>
        </w:rPr>
        <w:t xml:space="preserve"> a </w:t>
      </w:r>
      <w:r w:rsidR="000D5358">
        <w:rPr>
          <w:rFonts w:ascii="Arial" w:hAnsi="Arial" w:cs="Arial"/>
          <w:bCs/>
          <w:sz w:val="24"/>
          <w:szCs w:val="24"/>
        </w:rPr>
        <w:t xml:space="preserve">partir da </w:t>
      </w:r>
      <w:r w:rsidR="006D61B5">
        <w:rPr>
          <w:rFonts w:ascii="Arial" w:hAnsi="Arial" w:cs="Arial"/>
          <w:bCs/>
          <w:sz w:val="24"/>
          <w:szCs w:val="24"/>
        </w:rPr>
        <w:t>Argentina ou do Uruguai</w:t>
      </w:r>
      <w:r w:rsidR="00322DEC">
        <w:rPr>
          <w:rFonts w:ascii="Arial" w:hAnsi="Arial" w:cs="Arial"/>
          <w:bCs/>
          <w:sz w:val="24"/>
          <w:szCs w:val="24"/>
        </w:rPr>
        <w:t>;</w:t>
      </w:r>
      <w:r w:rsidR="00836657">
        <w:rPr>
          <w:rFonts w:ascii="Arial" w:hAnsi="Arial" w:cs="Arial"/>
          <w:bCs/>
          <w:sz w:val="24"/>
          <w:szCs w:val="24"/>
        </w:rPr>
        <w:t xml:space="preserve"> e</w:t>
      </w:r>
    </w:p>
    <w:p w14:paraId="17CB59AD" w14:textId="035025D2" w:rsidR="00322DEC" w:rsidRPr="00C03F79"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0D5358">
        <w:rPr>
          <w:rFonts w:ascii="Arial" w:hAnsi="Arial" w:cs="Arial"/>
          <w:bCs/>
          <w:sz w:val="24"/>
          <w:szCs w:val="24"/>
        </w:rPr>
        <w:t xml:space="preserve">Portaria Normativa </w:t>
      </w:r>
      <w:r w:rsidRPr="00206359">
        <w:rPr>
          <w:rFonts w:ascii="Arial" w:hAnsi="Arial" w:cs="Arial"/>
          <w:bCs/>
          <w:sz w:val="24"/>
          <w:szCs w:val="24"/>
        </w:rPr>
        <w:t>nº 87/2024/</w:t>
      </w:r>
      <w:r w:rsidRPr="000D5358">
        <w:rPr>
          <w:rFonts w:ascii="Arial" w:hAnsi="Arial" w:cs="Arial"/>
          <w:bCs/>
          <w:sz w:val="24"/>
          <w:szCs w:val="24"/>
        </w:rPr>
        <w:t xml:space="preserve">GM/MME </w:t>
      </w:r>
      <w:r w:rsidRPr="00206359">
        <w:rPr>
          <w:rFonts w:ascii="Arial" w:hAnsi="Arial" w:cs="Arial"/>
          <w:bCs/>
          <w:sz w:val="24"/>
          <w:szCs w:val="24"/>
        </w:rPr>
        <w:t>- importação de energia elétrica</w:t>
      </w:r>
      <w:r w:rsidR="000D5358">
        <w:rPr>
          <w:rFonts w:ascii="Arial" w:hAnsi="Arial" w:cs="Arial"/>
          <w:bCs/>
          <w:sz w:val="24"/>
          <w:szCs w:val="24"/>
        </w:rPr>
        <w:t>,</w:t>
      </w:r>
      <w:r w:rsidRPr="00206359">
        <w:rPr>
          <w:rFonts w:ascii="Arial" w:hAnsi="Arial" w:cs="Arial"/>
          <w:bCs/>
          <w:sz w:val="24"/>
          <w:szCs w:val="24"/>
        </w:rPr>
        <w:t xml:space="preserve"> </w:t>
      </w:r>
      <w:r w:rsidR="000D5358">
        <w:rPr>
          <w:rFonts w:ascii="Arial" w:hAnsi="Arial" w:cs="Arial"/>
          <w:bCs/>
          <w:sz w:val="24"/>
          <w:szCs w:val="24"/>
        </w:rPr>
        <w:t xml:space="preserve">a partir </w:t>
      </w:r>
      <w:r w:rsidRPr="00206359">
        <w:rPr>
          <w:rFonts w:ascii="Arial" w:hAnsi="Arial" w:cs="Arial"/>
          <w:bCs/>
          <w:sz w:val="24"/>
          <w:szCs w:val="24"/>
        </w:rPr>
        <w:t>do Paraguai</w:t>
      </w:r>
      <w:r w:rsidRPr="00C03F79">
        <w:rPr>
          <w:rFonts w:ascii="Arial" w:hAnsi="Arial" w:cs="Arial"/>
          <w:bCs/>
          <w:sz w:val="24"/>
          <w:szCs w:val="24"/>
        </w:rPr>
        <w:t>.</w:t>
      </w:r>
    </w:p>
    <w:p w14:paraId="40430251" w14:textId="6FB08142" w:rsidR="00A076DA"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432218E7" w:rsidR="009F1700" w:rsidRPr="009F1700" w:rsidRDefault="009F1700" w:rsidP="009F1700">
      <w:pPr>
        <w:pStyle w:val="PargrafodaLista"/>
        <w:spacing w:line="276" w:lineRule="auto"/>
        <w:ind w:left="0"/>
        <w:contextualSpacing w:val="0"/>
        <w:jc w:val="center"/>
        <w:rPr>
          <w:rFonts w:ascii="Arial" w:hAnsi="Arial" w:cs="Arial"/>
          <w:sz w:val="24"/>
          <w:szCs w:val="24"/>
        </w:rPr>
      </w:pPr>
      <w:r w:rsidRPr="009F1700">
        <w:rPr>
          <w:noProof/>
          <w:lang w:eastAsia="pt-BR"/>
        </w:rPr>
        <w:drawing>
          <wp:inline distT="0" distB="0" distL="0" distR="0" wp14:anchorId="3C3EBB8A" wp14:editId="33BBB895">
            <wp:extent cx="6362700" cy="396472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1206" cy="3970024"/>
                    </a:xfrm>
                    <a:prstGeom prst="rect">
                      <a:avLst/>
                    </a:prstGeom>
                    <a:noFill/>
                    <a:ln>
                      <a:noFill/>
                    </a:ln>
                  </pic:spPr>
                </pic:pic>
              </a:graphicData>
            </a:graphic>
          </wp:inline>
        </w:drawing>
      </w:r>
    </w:p>
    <w:p w14:paraId="61A4D342" w14:textId="7322BE91" w:rsidR="00B23E52" w:rsidRPr="009F1700" w:rsidRDefault="00B47ACD" w:rsidP="00A95C6A">
      <w:pPr>
        <w:spacing w:before="160" w:line="276" w:lineRule="auto"/>
        <w:jc w:val="center"/>
        <w:rPr>
          <w:rFonts w:ascii="Arial" w:hAnsi="Arial" w:cs="Arial"/>
          <w:color w:val="000000" w:themeColor="text1"/>
          <w:sz w:val="16"/>
          <w:szCs w:val="16"/>
        </w:rPr>
      </w:pPr>
      <w:r w:rsidRPr="009F1700">
        <w:rPr>
          <w:rFonts w:ascii="Arial" w:hAnsi="Arial" w:cs="Arial"/>
          <w:color w:val="3366CC"/>
        </w:rPr>
        <w:t xml:space="preserve">Exportação </w:t>
      </w:r>
      <w:r w:rsidR="000A70BD" w:rsidRPr="009F1700">
        <w:rPr>
          <w:rFonts w:ascii="Arial" w:hAnsi="Arial" w:cs="Arial"/>
          <w:color w:val="3366CC"/>
        </w:rPr>
        <w:t>de energia elétrica</w:t>
      </w:r>
      <w:r w:rsidR="00B23E52" w:rsidRPr="009F1700">
        <w:rPr>
          <w:rFonts w:ascii="Arial" w:hAnsi="Arial" w:cs="Arial"/>
          <w:color w:val="000000" w:themeColor="text1"/>
          <w:sz w:val="16"/>
          <w:szCs w:val="16"/>
        </w:rPr>
        <w:t xml:space="preserve">                                                                                         </w:t>
      </w:r>
    </w:p>
    <w:p w14:paraId="293788A1" w14:textId="27787537" w:rsidR="00A44133" w:rsidRPr="009F1700" w:rsidRDefault="00A44133" w:rsidP="00A44133">
      <w:pPr>
        <w:spacing w:line="276" w:lineRule="auto"/>
        <w:jc w:val="right"/>
        <w:rPr>
          <w:rFonts w:ascii="Arial" w:hAnsi="Arial" w:cs="Arial"/>
          <w:color w:val="3366CC"/>
        </w:rPr>
      </w:pPr>
      <w:r w:rsidRPr="009F1700">
        <w:rPr>
          <w:rFonts w:ascii="Arial" w:hAnsi="Arial" w:cs="Arial"/>
          <w:sz w:val="18"/>
          <w:szCs w:val="18"/>
        </w:rPr>
        <w:t xml:space="preserve">Fonte dos dados: </w:t>
      </w:r>
      <w:hyperlink r:id="rId52" w:history="1">
        <w:r w:rsidRPr="009F1700">
          <w:rPr>
            <w:rStyle w:val="Hyperlink"/>
            <w:rFonts w:ascii="Arial" w:hAnsi="Arial" w:cs="Arial"/>
            <w:color w:val="auto"/>
            <w:sz w:val="18"/>
            <w:szCs w:val="18"/>
          </w:rPr>
          <w:t>ONS – Dados Abertos</w:t>
        </w:r>
      </w:hyperlink>
      <w:r w:rsidR="00057B67" w:rsidRPr="009F1700">
        <w:rPr>
          <w:rStyle w:val="Hyperlink"/>
          <w:rFonts w:ascii="Arial" w:hAnsi="Arial" w:cs="Arial"/>
          <w:color w:val="auto"/>
          <w:sz w:val="18"/>
          <w:szCs w:val="18"/>
          <w:u w:val="none"/>
        </w:rPr>
        <w:t>.</w:t>
      </w:r>
    </w:p>
    <w:p w14:paraId="7C71F59B" w14:textId="56106CAE" w:rsidR="00A44133" w:rsidRPr="007E47CD" w:rsidRDefault="00A44133" w:rsidP="00C268B2">
      <w:pPr>
        <w:spacing w:line="276" w:lineRule="auto"/>
        <w:jc w:val="center"/>
        <w:rPr>
          <w:rFonts w:ascii="Arial" w:hAnsi="Arial" w:cs="Arial"/>
          <w:color w:val="3366CC"/>
          <w:highlight w:val="yellow"/>
        </w:rPr>
      </w:pPr>
    </w:p>
    <w:p w14:paraId="359424D4" w14:textId="36D520D0" w:rsidR="00A44133" w:rsidRDefault="00A44133" w:rsidP="00C268B2">
      <w:pPr>
        <w:spacing w:line="276" w:lineRule="auto"/>
        <w:jc w:val="center"/>
        <w:rPr>
          <w:rFonts w:ascii="Arial" w:hAnsi="Arial" w:cs="Arial"/>
          <w:color w:val="3366CC"/>
          <w:highlight w:val="yellow"/>
        </w:rPr>
      </w:pPr>
    </w:p>
    <w:p w14:paraId="2958948B" w14:textId="37684B5D" w:rsidR="00057911" w:rsidRDefault="00057911" w:rsidP="00C268B2">
      <w:pPr>
        <w:spacing w:line="276" w:lineRule="auto"/>
        <w:jc w:val="center"/>
        <w:rPr>
          <w:rFonts w:ascii="Arial" w:hAnsi="Arial" w:cs="Arial"/>
          <w:color w:val="3366CC"/>
          <w:highlight w:val="yellow"/>
        </w:rPr>
      </w:pPr>
    </w:p>
    <w:p w14:paraId="371FFA77" w14:textId="06E1A984" w:rsidR="00057911" w:rsidRDefault="00057911" w:rsidP="00C268B2">
      <w:pPr>
        <w:spacing w:line="276" w:lineRule="auto"/>
        <w:jc w:val="center"/>
        <w:rPr>
          <w:rFonts w:ascii="Arial" w:hAnsi="Arial" w:cs="Arial"/>
          <w:color w:val="3366CC"/>
          <w:highlight w:val="yellow"/>
        </w:rPr>
      </w:pPr>
    </w:p>
    <w:p w14:paraId="4E3D9DD5" w14:textId="507C651B" w:rsidR="00057911" w:rsidRPr="00057911" w:rsidRDefault="00057911" w:rsidP="00C268B2">
      <w:pPr>
        <w:spacing w:line="276" w:lineRule="auto"/>
        <w:jc w:val="center"/>
        <w:rPr>
          <w:rFonts w:ascii="Arial" w:hAnsi="Arial" w:cs="Arial"/>
          <w:color w:val="3366CC"/>
        </w:rPr>
      </w:pPr>
      <w:r w:rsidRPr="00057911">
        <w:rPr>
          <w:noProof/>
          <w:lang w:eastAsia="pt-BR"/>
        </w:rPr>
        <w:lastRenderedPageBreak/>
        <w:drawing>
          <wp:inline distT="0" distB="0" distL="0" distR="0" wp14:anchorId="16F7E42A" wp14:editId="43A4F8EE">
            <wp:extent cx="5783580" cy="3603862"/>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1677" cy="3615139"/>
                    </a:xfrm>
                    <a:prstGeom prst="rect">
                      <a:avLst/>
                    </a:prstGeom>
                    <a:noFill/>
                    <a:ln>
                      <a:noFill/>
                    </a:ln>
                  </pic:spPr>
                </pic:pic>
              </a:graphicData>
            </a:graphic>
          </wp:inline>
        </w:drawing>
      </w:r>
    </w:p>
    <w:p w14:paraId="4B5E3884" w14:textId="422E3EE5" w:rsidR="00477F84" w:rsidRPr="00057911" w:rsidRDefault="00A44133" w:rsidP="00AD0E37">
      <w:pPr>
        <w:spacing w:before="160" w:line="276" w:lineRule="auto"/>
        <w:jc w:val="center"/>
        <w:rPr>
          <w:rFonts w:ascii="Arial" w:hAnsi="Arial" w:cs="Arial"/>
          <w:color w:val="3366CC"/>
          <w:szCs w:val="24"/>
        </w:rPr>
      </w:pPr>
      <w:r w:rsidRPr="00057911">
        <w:rPr>
          <w:rFonts w:ascii="Arial" w:hAnsi="Arial" w:cs="Arial"/>
          <w:color w:val="3366CC"/>
          <w:szCs w:val="24"/>
        </w:rPr>
        <w:t>Importação de energia elétrica</w:t>
      </w:r>
    </w:p>
    <w:p w14:paraId="1E56AF81" w14:textId="1CEA91B4" w:rsidR="00A30F9C" w:rsidRPr="00057911" w:rsidRDefault="00A30F9C" w:rsidP="00A30F9C">
      <w:pPr>
        <w:spacing w:before="120" w:after="0" w:line="240" w:lineRule="auto"/>
        <w:ind w:firstLine="284"/>
        <w:jc w:val="right"/>
        <w:rPr>
          <w:rStyle w:val="Hyperlink"/>
          <w:rFonts w:ascii="Arial" w:hAnsi="Arial" w:cs="Arial"/>
          <w:color w:val="auto"/>
          <w:sz w:val="18"/>
          <w:szCs w:val="18"/>
        </w:rPr>
      </w:pPr>
      <w:r w:rsidRPr="00057911">
        <w:rPr>
          <w:rFonts w:ascii="Arial" w:hAnsi="Arial" w:cs="Arial"/>
          <w:sz w:val="18"/>
          <w:szCs w:val="18"/>
        </w:rPr>
        <w:t xml:space="preserve">Fonte dos dados: </w:t>
      </w:r>
      <w:hyperlink r:id="rId54" w:history="1">
        <w:r w:rsidRPr="00057911">
          <w:rPr>
            <w:rStyle w:val="Hyperlink"/>
            <w:rFonts w:ascii="Arial" w:hAnsi="Arial" w:cs="Arial"/>
            <w:color w:val="auto"/>
            <w:sz w:val="18"/>
            <w:szCs w:val="18"/>
          </w:rPr>
          <w:t>ONS – Dados Abertos</w:t>
        </w:r>
      </w:hyperlink>
    </w:p>
    <w:p w14:paraId="6182E485" w14:textId="030C39BF" w:rsidR="00057911" w:rsidRPr="00057911" w:rsidRDefault="00057911" w:rsidP="00057911">
      <w:pPr>
        <w:spacing w:before="120" w:after="0" w:line="240" w:lineRule="auto"/>
        <w:jc w:val="center"/>
        <w:rPr>
          <w:rFonts w:ascii="Arial" w:hAnsi="Arial" w:cs="Arial"/>
          <w:color w:val="3366CC"/>
          <w:sz w:val="10"/>
        </w:rPr>
      </w:pPr>
      <w:r w:rsidRPr="00057911">
        <w:rPr>
          <w:noProof/>
          <w:lang w:eastAsia="pt-BR"/>
        </w:rPr>
        <w:drawing>
          <wp:inline distT="0" distB="0" distL="0" distR="0" wp14:anchorId="6F9DDD8B" wp14:editId="2AEEA345">
            <wp:extent cx="5928360" cy="3694077"/>
            <wp:effectExtent l="0" t="0" r="0" b="19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294" cy="3697774"/>
                    </a:xfrm>
                    <a:prstGeom prst="rect">
                      <a:avLst/>
                    </a:prstGeom>
                    <a:noFill/>
                    <a:ln>
                      <a:noFill/>
                    </a:ln>
                  </pic:spPr>
                </pic:pic>
              </a:graphicData>
            </a:graphic>
          </wp:inline>
        </w:drawing>
      </w:r>
    </w:p>
    <w:p w14:paraId="1DAB4BB5" w14:textId="53AC0DC8" w:rsidR="00057911" w:rsidRPr="00057911" w:rsidRDefault="00057911" w:rsidP="00A30F9C">
      <w:pPr>
        <w:spacing w:before="120" w:after="0" w:line="240" w:lineRule="auto"/>
        <w:ind w:firstLine="284"/>
        <w:jc w:val="right"/>
        <w:rPr>
          <w:rFonts w:ascii="Arial" w:hAnsi="Arial" w:cs="Arial"/>
          <w:color w:val="3366CC"/>
          <w:sz w:val="10"/>
        </w:rPr>
      </w:pPr>
    </w:p>
    <w:p w14:paraId="0F2CBB80" w14:textId="6E2DB796" w:rsidR="00245937" w:rsidRPr="00057911" w:rsidRDefault="003C1ED9" w:rsidP="00A30F9C">
      <w:pPr>
        <w:spacing w:before="120" w:after="0" w:line="240" w:lineRule="auto"/>
        <w:ind w:firstLine="284"/>
        <w:jc w:val="center"/>
        <w:rPr>
          <w:rFonts w:ascii="Arial" w:hAnsi="Arial" w:cs="Arial"/>
          <w:color w:val="3366CC"/>
        </w:rPr>
      </w:pPr>
      <w:r w:rsidRPr="00057911">
        <w:rPr>
          <w:rFonts w:ascii="Arial Narrow" w:eastAsiaTheme="majorEastAsia" w:hAnsi="Arial Narrow" w:cstheme="majorBidi"/>
          <w:b/>
          <w:noProof/>
          <w:color w:val="3366CC"/>
          <w:sz w:val="24"/>
          <w:szCs w:val="20"/>
          <w:lang w:eastAsia="pt-BR"/>
        </w:rPr>
        <w:t xml:space="preserve"> </w:t>
      </w:r>
      <w:r w:rsidR="00B47ACD" w:rsidRPr="00057911">
        <w:rPr>
          <w:rFonts w:ascii="Arial" w:hAnsi="Arial" w:cs="Arial"/>
          <w:color w:val="3366CC"/>
        </w:rPr>
        <w:t>Benefício</w:t>
      </w:r>
      <w:r w:rsidR="00244F0E" w:rsidRPr="00057911">
        <w:rPr>
          <w:rFonts w:ascii="Arial" w:hAnsi="Arial" w:cs="Arial"/>
          <w:color w:val="3366CC"/>
        </w:rPr>
        <w:t>s</w:t>
      </w:r>
      <w:r w:rsidR="00B47ACD" w:rsidRPr="00057911">
        <w:rPr>
          <w:rFonts w:ascii="Arial" w:hAnsi="Arial" w:cs="Arial"/>
          <w:color w:val="3366CC"/>
        </w:rPr>
        <w:t xml:space="preserve"> </w:t>
      </w:r>
      <w:r w:rsidR="000A70BD" w:rsidRPr="00057911">
        <w:rPr>
          <w:rFonts w:ascii="Arial" w:hAnsi="Arial" w:cs="Arial"/>
          <w:color w:val="3366CC"/>
        </w:rPr>
        <w:t>f</w:t>
      </w:r>
      <w:r w:rsidR="00B47ACD" w:rsidRPr="00057911">
        <w:rPr>
          <w:rFonts w:ascii="Arial" w:hAnsi="Arial" w:cs="Arial"/>
          <w:color w:val="3366CC"/>
        </w:rPr>
        <w:t>inanceiro</w:t>
      </w:r>
      <w:r w:rsidR="00244F0E" w:rsidRPr="00057911">
        <w:rPr>
          <w:rFonts w:ascii="Arial" w:hAnsi="Arial" w:cs="Arial"/>
          <w:color w:val="3366CC"/>
        </w:rPr>
        <w:t>s</w:t>
      </w:r>
      <w:r w:rsidR="00B47ACD" w:rsidRPr="00057911">
        <w:rPr>
          <w:rFonts w:ascii="Arial" w:hAnsi="Arial" w:cs="Arial"/>
          <w:color w:val="3366CC"/>
        </w:rPr>
        <w:t xml:space="preserve"> </w:t>
      </w:r>
      <w:r w:rsidR="000A70BD" w:rsidRPr="00057911">
        <w:rPr>
          <w:rFonts w:ascii="Arial" w:hAnsi="Arial" w:cs="Arial"/>
          <w:color w:val="3366CC"/>
        </w:rPr>
        <w:t>d</w:t>
      </w:r>
      <w:r w:rsidR="00B47ACD" w:rsidRPr="00057911">
        <w:rPr>
          <w:rFonts w:ascii="Arial" w:hAnsi="Arial" w:cs="Arial"/>
          <w:color w:val="3366CC"/>
        </w:rPr>
        <w:t>ecorrente</w:t>
      </w:r>
      <w:r w:rsidR="00117C79" w:rsidRPr="00057911">
        <w:rPr>
          <w:rFonts w:ascii="Arial" w:hAnsi="Arial" w:cs="Arial"/>
          <w:color w:val="3366CC"/>
        </w:rPr>
        <w:t>s</w:t>
      </w:r>
      <w:r w:rsidR="00B47ACD" w:rsidRPr="00057911">
        <w:rPr>
          <w:rFonts w:ascii="Arial" w:hAnsi="Arial" w:cs="Arial"/>
          <w:color w:val="3366CC"/>
        </w:rPr>
        <w:t xml:space="preserve"> da </w:t>
      </w:r>
      <w:r w:rsidR="000A70BD" w:rsidRPr="00057911">
        <w:rPr>
          <w:rFonts w:ascii="Arial" w:hAnsi="Arial" w:cs="Arial"/>
          <w:color w:val="3366CC"/>
        </w:rPr>
        <w:t>e</w:t>
      </w:r>
      <w:r w:rsidR="00B47ACD" w:rsidRPr="00057911">
        <w:rPr>
          <w:rFonts w:ascii="Arial" w:hAnsi="Arial" w:cs="Arial"/>
          <w:color w:val="3366CC"/>
        </w:rPr>
        <w:t xml:space="preserve">xportação </w:t>
      </w:r>
      <w:r w:rsidR="000A70BD" w:rsidRPr="00057911">
        <w:rPr>
          <w:rFonts w:ascii="Arial" w:hAnsi="Arial" w:cs="Arial"/>
          <w:color w:val="3366CC"/>
        </w:rPr>
        <w:t>de energia elétrica</w:t>
      </w:r>
    </w:p>
    <w:p w14:paraId="3DC1BB19" w14:textId="77777777" w:rsidR="00A30F9C" w:rsidRPr="00057911"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057911" w:rsidRDefault="00D9727F" w:rsidP="00875960">
      <w:pPr>
        <w:spacing w:after="0" w:line="240" w:lineRule="auto"/>
        <w:jc w:val="both"/>
        <w:rPr>
          <w:rFonts w:ascii="Arial" w:hAnsi="Arial" w:cs="Arial"/>
          <w:color w:val="000000" w:themeColor="text1"/>
          <w:sz w:val="16"/>
          <w:szCs w:val="16"/>
        </w:rPr>
      </w:pPr>
      <w:r w:rsidRPr="00057911">
        <w:rPr>
          <w:rFonts w:ascii="Arial" w:hAnsi="Arial" w:cs="Arial"/>
          <w:color w:val="000000" w:themeColor="text1"/>
          <w:sz w:val="16"/>
          <w:szCs w:val="16"/>
        </w:rPr>
        <w:t>¹ Recurso proveniente do pa</w:t>
      </w:r>
      <w:r w:rsidR="00541616" w:rsidRPr="00057911">
        <w:rPr>
          <w:rFonts w:ascii="Arial" w:hAnsi="Arial" w:cs="Arial"/>
          <w:color w:val="000000" w:themeColor="text1"/>
          <w:sz w:val="16"/>
          <w:szCs w:val="16"/>
        </w:rPr>
        <w:t>gamento</w:t>
      </w:r>
      <w:r w:rsidR="00482CF7" w:rsidRPr="00057911">
        <w:rPr>
          <w:rFonts w:ascii="Arial" w:hAnsi="Arial" w:cs="Arial"/>
          <w:color w:val="000000" w:themeColor="text1"/>
          <w:sz w:val="16"/>
          <w:szCs w:val="16"/>
        </w:rPr>
        <w:t xml:space="preserve"> das tarifas de uso dos sistemas de transmissão</w:t>
      </w:r>
      <w:r w:rsidR="00541616" w:rsidRPr="00057911">
        <w:rPr>
          <w:rFonts w:ascii="Arial" w:hAnsi="Arial" w:cs="Arial"/>
          <w:color w:val="000000" w:themeColor="text1"/>
          <w:sz w:val="16"/>
          <w:szCs w:val="16"/>
        </w:rPr>
        <w:t xml:space="preserve"> </w:t>
      </w:r>
      <w:r w:rsidRPr="00057911">
        <w:rPr>
          <w:rFonts w:ascii="Arial" w:hAnsi="Arial" w:cs="Arial"/>
          <w:color w:val="000000" w:themeColor="text1"/>
          <w:sz w:val="16"/>
          <w:szCs w:val="16"/>
        </w:rPr>
        <w:t>pelos agentes envolvidos no processo de exportação</w:t>
      </w:r>
      <w:r w:rsidR="00E210E1" w:rsidRPr="00057911">
        <w:rPr>
          <w:rFonts w:ascii="Arial" w:hAnsi="Arial" w:cs="Arial"/>
          <w:color w:val="000000" w:themeColor="text1"/>
          <w:sz w:val="16"/>
          <w:szCs w:val="16"/>
        </w:rPr>
        <w:t>, conforme Lei nº 9.427, de 26 de dezembro de 1996;</w:t>
      </w:r>
      <w:r w:rsidRPr="00057911">
        <w:rPr>
          <w:rFonts w:ascii="Arial" w:hAnsi="Arial" w:cs="Arial"/>
          <w:color w:val="000000" w:themeColor="text1"/>
          <w:sz w:val="16"/>
          <w:szCs w:val="16"/>
        </w:rPr>
        <w:t xml:space="preserve"> </w:t>
      </w:r>
    </w:p>
    <w:p w14:paraId="167F6FDB" w14:textId="660BEC3C" w:rsidR="00541616" w:rsidRPr="00057911" w:rsidRDefault="00541616">
      <w:pPr>
        <w:spacing w:after="0" w:line="240" w:lineRule="auto"/>
        <w:jc w:val="both"/>
        <w:rPr>
          <w:rFonts w:ascii="Arial" w:hAnsi="Arial" w:cs="Arial"/>
          <w:color w:val="000000" w:themeColor="text1"/>
          <w:sz w:val="16"/>
          <w:szCs w:val="16"/>
        </w:rPr>
      </w:pPr>
      <w:r w:rsidRPr="00057911">
        <w:rPr>
          <w:rFonts w:ascii="Arial" w:hAnsi="Arial" w:cs="Arial"/>
          <w:color w:val="000000" w:themeColor="text1"/>
          <w:sz w:val="16"/>
          <w:szCs w:val="16"/>
        </w:rPr>
        <w:t xml:space="preserve">² </w:t>
      </w:r>
      <w:r w:rsidR="007B6567" w:rsidRPr="00057911">
        <w:rPr>
          <w:rFonts w:ascii="Arial" w:hAnsi="Arial" w:cs="Arial"/>
          <w:color w:val="000000" w:themeColor="text1"/>
          <w:sz w:val="16"/>
          <w:szCs w:val="16"/>
        </w:rPr>
        <w:t>Recurso gerad</w:t>
      </w:r>
      <w:r w:rsidR="00482CF7" w:rsidRPr="00057911">
        <w:rPr>
          <w:rFonts w:ascii="Arial" w:hAnsi="Arial" w:cs="Arial"/>
          <w:color w:val="000000" w:themeColor="text1"/>
          <w:sz w:val="16"/>
          <w:szCs w:val="16"/>
        </w:rPr>
        <w:t>o</w:t>
      </w:r>
      <w:r w:rsidR="007B6567" w:rsidRPr="00057911">
        <w:rPr>
          <w:rFonts w:ascii="Arial" w:hAnsi="Arial" w:cs="Arial"/>
          <w:color w:val="000000" w:themeColor="text1"/>
          <w:sz w:val="16"/>
          <w:szCs w:val="16"/>
        </w:rPr>
        <w:t xml:space="preserve"> no MRE, conforme Portaria Normativa nº 49/2022/GM/MME</w:t>
      </w:r>
      <w:r w:rsidR="00E210E1" w:rsidRPr="00057911">
        <w:rPr>
          <w:rFonts w:ascii="Arial" w:hAnsi="Arial" w:cs="Arial"/>
          <w:color w:val="000000" w:themeColor="text1"/>
          <w:sz w:val="16"/>
          <w:szCs w:val="16"/>
        </w:rPr>
        <w:t>;</w:t>
      </w:r>
    </w:p>
    <w:p w14:paraId="2E6E7C02" w14:textId="5D02825E" w:rsidR="007B6567" w:rsidRPr="00057911" w:rsidRDefault="00FB42F9">
      <w:pPr>
        <w:spacing w:after="0" w:line="240" w:lineRule="auto"/>
        <w:jc w:val="both"/>
        <w:rPr>
          <w:rFonts w:ascii="Arial" w:hAnsi="Arial" w:cs="Arial"/>
          <w:color w:val="000000" w:themeColor="text1"/>
          <w:sz w:val="16"/>
          <w:szCs w:val="16"/>
        </w:rPr>
      </w:pPr>
      <w:r w:rsidRPr="00057911">
        <w:rPr>
          <w:rFonts w:ascii="Arial" w:hAnsi="Arial" w:cs="Arial"/>
          <w:color w:val="000000" w:themeColor="text1"/>
          <w:sz w:val="16"/>
          <w:szCs w:val="16"/>
        </w:rPr>
        <w:t>³ Recurso associado a</w:t>
      </w:r>
      <w:r w:rsidR="007B6567" w:rsidRPr="00057911">
        <w:rPr>
          <w:rFonts w:ascii="Arial" w:hAnsi="Arial" w:cs="Arial"/>
          <w:color w:val="000000" w:themeColor="text1"/>
          <w:sz w:val="16"/>
          <w:szCs w:val="16"/>
        </w:rPr>
        <w:t xml:space="preserve">o pagamento de montante proporcional </w:t>
      </w:r>
      <w:r w:rsidR="00587C2D" w:rsidRPr="00057911">
        <w:rPr>
          <w:rFonts w:ascii="Arial" w:hAnsi="Arial" w:cs="Arial"/>
          <w:color w:val="000000" w:themeColor="text1"/>
          <w:sz w:val="16"/>
          <w:szCs w:val="16"/>
        </w:rPr>
        <w:t>à</w:t>
      </w:r>
      <w:r w:rsidR="007B6567" w:rsidRPr="00057911">
        <w:rPr>
          <w:rFonts w:ascii="Arial" w:hAnsi="Arial" w:cs="Arial"/>
          <w:color w:val="000000" w:themeColor="text1"/>
          <w:sz w:val="16"/>
          <w:szCs w:val="16"/>
        </w:rPr>
        <w:t xml:space="preserve"> receita fixa </w:t>
      </w:r>
      <w:r w:rsidRPr="00057911">
        <w:rPr>
          <w:rFonts w:ascii="Arial" w:hAnsi="Arial" w:cs="Arial"/>
          <w:color w:val="000000" w:themeColor="text1"/>
          <w:sz w:val="16"/>
          <w:szCs w:val="16"/>
        </w:rPr>
        <w:t>pel</w:t>
      </w:r>
      <w:r w:rsidR="007B6567" w:rsidRPr="00057911">
        <w:rPr>
          <w:rFonts w:ascii="Arial" w:hAnsi="Arial" w:cs="Arial"/>
          <w:color w:val="000000" w:themeColor="text1"/>
          <w:sz w:val="16"/>
          <w:szCs w:val="16"/>
        </w:rPr>
        <w:t>os agentes termelétrico contratad</w:t>
      </w:r>
      <w:r w:rsidR="00587C2D" w:rsidRPr="00057911">
        <w:rPr>
          <w:rFonts w:ascii="Arial" w:hAnsi="Arial" w:cs="Arial"/>
          <w:color w:val="000000" w:themeColor="text1"/>
          <w:sz w:val="16"/>
          <w:szCs w:val="16"/>
        </w:rPr>
        <w:t>o</w:t>
      </w:r>
      <w:r w:rsidR="007B6567" w:rsidRPr="00057911">
        <w:rPr>
          <w:rFonts w:ascii="Arial" w:hAnsi="Arial" w:cs="Arial"/>
          <w:color w:val="000000" w:themeColor="text1"/>
          <w:sz w:val="16"/>
          <w:szCs w:val="16"/>
        </w:rPr>
        <w:t>s no ACR</w:t>
      </w:r>
      <w:r w:rsidR="00D9727F" w:rsidRPr="00057911">
        <w:rPr>
          <w:rFonts w:ascii="Arial" w:hAnsi="Arial" w:cs="Arial"/>
          <w:color w:val="000000" w:themeColor="text1"/>
          <w:sz w:val="16"/>
          <w:szCs w:val="16"/>
        </w:rPr>
        <w:t xml:space="preserve">, conforme Portaria </w:t>
      </w:r>
      <w:r w:rsidR="005D67B7">
        <w:rPr>
          <w:rFonts w:ascii="Arial" w:hAnsi="Arial" w:cs="Arial"/>
          <w:color w:val="000000" w:themeColor="text1"/>
          <w:sz w:val="16"/>
          <w:szCs w:val="16"/>
        </w:rPr>
        <w:t xml:space="preserve">Normativa </w:t>
      </w:r>
      <w:r w:rsidR="00D9727F" w:rsidRPr="00057911">
        <w:rPr>
          <w:rFonts w:ascii="Arial" w:hAnsi="Arial" w:cs="Arial"/>
          <w:color w:val="000000" w:themeColor="text1"/>
          <w:sz w:val="16"/>
          <w:szCs w:val="16"/>
        </w:rPr>
        <w:t xml:space="preserve">nº </w:t>
      </w:r>
      <w:r w:rsidR="005D67B7">
        <w:rPr>
          <w:rFonts w:ascii="Arial" w:hAnsi="Arial" w:cs="Arial"/>
          <w:color w:val="000000" w:themeColor="text1"/>
          <w:sz w:val="16"/>
          <w:szCs w:val="16"/>
        </w:rPr>
        <w:t>86</w:t>
      </w:r>
      <w:r w:rsidR="00D9727F" w:rsidRPr="00057911">
        <w:rPr>
          <w:rFonts w:ascii="Arial" w:hAnsi="Arial" w:cs="Arial"/>
          <w:color w:val="000000" w:themeColor="text1"/>
          <w:sz w:val="16"/>
          <w:szCs w:val="16"/>
        </w:rPr>
        <w:t>/20</w:t>
      </w:r>
      <w:r w:rsidR="005D67B7">
        <w:rPr>
          <w:rFonts w:ascii="Arial" w:hAnsi="Arial" w:cs="Arial"/>
          <w:color w:val="000000" w:themeColor="text1"/>
          <w:sz w:val="16"/>
          <w:szCs w:val="16"/>
        </w:rPr>
        <w:t>24</w:t>
      </w:r>
      <w:r w:rsidR="00D9727F" w:rsidRPr="00057911">
        <w:rPr>
          <w:rFonts w:ascii="Arial" w:hAnsi="Arial" w:cs="Arial"/>
          <w:color w:val="000000" w:themeColor="text1"/>
          <w:sz w:val="16"/>
          <w:szCs w:val="16"/>
        </w:rPr>
        <w:t>/GM/MME.</w:t>
      </w:r>
    </w:p>
    <w:p w14:paraId="0BA1DDB3" w14:textId="39675D43" w:rsidR="00245937" w:rsidRPr="00057911" w:rsidRDefault="00E06DBF" w:rsidP="00245937">
      <w:pPr>
        <w:spacing w:after="0" w:line="240" w:lineRule="auto"/>
        <w:jc w:val="both"/>
        <w:rPr>
          <w:rFonts w:ascii="Arial" w:hAnsi="Arial" w:cs="Arial"/>
          <w:color w:val="000000" w:themeColor="text1"/>
          <w:sz w:val="16"/>
          <w:szCs w:val="16"/>
        </w:rPr>
      </w:pPr>
      <w:r w:rsidRPr="00057911">
        <w:rPr>
          <w:rFonts w:ascii="Arial" w:hAnsi="Arial" w:cs="Arial"/>
          <w:color w:val="000000" w:themeColor="text1"/>
          <w:sz w:val="16"/>
          <w:szCs w:val="16"/>
        </w:rPr>
        <w:t>Dados contabilizados até</w:t>
      </w:r>
      <w:r w:rsidR="00981C8C" w:rsidRPr="00057911">
        <w:rPr>
          <w:rFonts w:ascii="Arial" w:hAnsi="Arial" w:cs="Arial"/>
          <w:color w:val="000000" w:themeColor="text1"/>
          <w:sz w:val="16"/>
          <w:szCs w:val="16"/>
        </w:rPr>
        <w:t xml:space="preserve"> </w:t>
      </w:r>
      <w:r w:rsidR="00F7056E">
        <w:rPr>
          <w:rFonts w:ascii="Arial" w:hAnsi="Arial" w:cs="Arial"/>
          <w:color w:val="000000" w:themeColor="text1"/>
          <w:sz w:val="16"/>
          <w:szCs w:val="16"/>
        </w:rPr>
        <w:t>setembro</w:t>
      </w:r>
      <w:r w:rsidR="00F7056E" w:rsidRPr="00057911">
        <w:rPr>
          <w:rFonts w:ascii="Arial" w:hAnsi="Arial" w:cs="Arial"/>
          <w:color w:val="000000" w:themeColor="text1"/>
          <w:sz w:val="16"/>
          <w:szCs w:val="16"/>
        </w:rPr>
        <w:t xml:space="preserve"> </w:t>
      </w:r>
      <w:r w:rsidRPr="00057911">
        <w:rPr>
          <w:rFonts w:ascii="Arial" w:hAnsi="Arial" w:cs="Arial"/>
          <w:color w:val="000000" w:themeColor="text1"/>
          <w:sz w:val="16"/>
          <w:szCs w:val="16"/>
        </w:rPr>
        <w:t>de 202</w:t>
      </w:r>
      <w:r w:rsidR="00C848B6" w:rsidRPr="00057911">
        <w:rPr>
          <w:rFonts w:ascii="Arial" w:hAnsi="Arial" w:cs="Arial"/>
          <w:color w:val="000000" w:themeColor="text1"/>
          <w:sz w:val="16"/>
          <w:szCs w:val="16"/>
        </w:rPr>
        <w:t>4</w:t>
      </w:r>
      <w:r w:rsidRPr="00057911">
        <w:rPr>
          <w:rFonts w:ascii="Arial" w:hAnsi="Arial" w:cs="Arial"/>
          <w:color w:val="000000" w:themeColor="text1"/>
          <w:sz w:val="16"/>
          <w:szCs w:val="16"/>
        </w:rPr>
        <w:t xml:space="preserve">.                                                                                     </w:t>
      </w:r>
      <w:r w:rsidR="00245937" w:rsidRPr="00057911">
        <w:rPr>
          <w:rFonts w:ascii="Arial" w:hAnsi="Arial" w:cs="Arial"/>
          <w:color w:val="000000" w:themeColor="text1"/>
          <w:sz w:val="16"/>
          <w:szCs w:val="16"/>
        </w:rPr>
        <w:t xml:space="preserve">                       </w:t>
      </w:r>
    </w:p>
    <w:p w14:paraId="2BC7A7F7" w14:textId="22566D53" w:rsidR="002A46A1" w:rsidRPr="007E47CD" w:rsidRDefault="00B47ACD" w:rsidP="00057911">
      <w:pPr>
        <w:spacing w:after="0" w:line="240" w:lineRule="auto"/>
        <w:jc w:val="right"/>
        <w:rPr>
          <w:rFonts w:ascii="Century Gothic" w:eastAsia="Calibri" w:hAnsi="Century Gothic" w:cs="Calibri"/>
          <w:b/>
          <w:color w:val="3366CC"/>
          <w:sz w:val="24"/>
          <w:szCs w:val="24"/>
          <w:highlight w:val="yellow"/>
          <w:lang w:eastAsia="pt-BR"/>
        </w:rPr>
      </w:pPr>
      <w:r w:rsidRPr="00057911">
        <w:rPr>
          <w:rFonts w:ascii="Arial" w:hAnsi="Arial" w:cs="Arial"/>
          <w:sz w:val="18"/>
          <w:szCs w:val="18"/>
        </w:rPr>
        <w:t>F</w:t>
      </w:r>
      <w:r w:rsidR="001439DE" w:rsidRPr="00057911">
        <w:rPr>
          <w:rFonts w:ascii="Arial" w:hAnsi="Arial" w:cs="Arial"/>
          <w:sz w:val="18"/>
          <w:szCs w:val="18"/>
        </w:rPr>
        <w:t xml:space="preserve">onte dos </w:t>
      </w:r>
      <w:r w:rsidR="00717DD2" w:rsidRPr="00057911">
        <w:rPr>
          <w:rFonts w:ascii="Arial" w:hAnsi="Arial" w:cs="Arial"/>
          <w:sz w:val="18"/>
          <w:szCs w:val="18"/>
        </w:rPr>
        <w:t>d</w:t>
      </w:r>
      <w:r w:rsidR="001439DE" w:rsidRPr="00057911">
        <w:rPr>
          <w:rFonts w:ascii="Arial" w:hAnsi="Arial" w:cs="Arial"/>
          <w:sz w:val="18"/>
          <w:szCs w:val="18"/>
        </w:rPr>
        <w:t>ados: CCEE</w:t>
      </w:r>
      <w:r w:rsidR="00E01253" w:rsidRPr="00057911">
        <w:rPr>
          <w:rFonts w:ascii="Century Gothic" w:hAnsi="Century Gothic" w:cstheme="minorHAnsi"/>
          <w:b/>
          <w:color w:val="000000" w:themeColor="text1"/>
        </w:rPr>
        <w:t xml:space="preserve"> </w:t>
      </w:r>
    </w:p>
    <w:p w14:paraId="21CB643D" w14:textId="68B6116E" w:rsidR="002311D6" w:rsidRPr="00257DA7" w:rsidRDefault="002311D6" w:rsidP="001354AD">
      <w:pPr>
        <w:pStyle w:val="Ttulo1"/>
        <w:spacing w:before="240"/>
        <w:ind w:left="17" w:hanging="11"/>
        <w:rPr>
          <w:color w:val="3366CC"/>
          <w:sz w:val="24"/>
          <w:szCs w:val="24"/>
        </w:rPr>
      </w:pPr>
      <w:bookmarkStart w:id="105" w:name="_Toc176533118"/>
      <w:r w:rsidRPr="00257DA7">
        <w:rPr>
          <w:color w:val="3366CC"/>
          <w:sz w:val="24"/>
          <w:szCs w:val="24"/>
        </w:rPr>
        <w:lastRenderedPageBreak/>
        <w:t>MERCADO CONSUMIDOR DE ENERGIA ELÉTRICA</w:t>
      </w:r>
      <w:r w:rsidR="002F07E8" w:rsidRPr="00257DA7">
        <w:rPr>
          <w:color w:val="3366CC"/>
          <w:sz w:val="24"/>
          <w:szCs w:val="24"/>
        </w:rPr>
        <w:t xml:space="preserve"> </w:t>
      </w:r>
      <w:r w:rsidR="004D4BB4" w:rsidRPr="00257DA7">
        <w:rPr>
          <w:color w:val="3366CC"/>
          <w:sz w:val="24"/>
          <w:szCs w:val="24"/>
        </w:rPr>
        <w:t>NO SEB</w:t>
      </w:r>
      <w:bookmarkEnd w:id="105"/>
    </w:p>
    <w:p w14:paraId="55C052A6" w14:textId="5DB78FC6" w:rsidR="002311D6" w:rsidRPr="00257DA7" w:rsidRDefault="004D4BB4" w:rsidP="002311D6">
      <w:pPr>
        <w:rPr>
          <w:rFonts w:ascii="Century Gothic" w:hAnsi="Century Gothic"/>
          <w:b/>
          <w:color w:val="3366CC"/>
          <w:lang w:eastAsia="pt-BR"/>
        </w:rPr>
      </w:pPr>
      <w:r w:rsidRPr="00257DA7">
        <w:rPr>
          <w:noProof/>
          <w:color w:val="3366CC"/>
          <w:lang w:eastAsia="pt-BR"/>
        </w:rPr>
        <mc:AlternateContent>
          <mc:Choice Requires="wpg">
            <w:drawing>
              <wp:anchor distT="0" distB="0" distL="114300" distR="114300" simplePos="0" relativeHeight="251680782" behindDoc="0" locked="0" layoutInCell="1" allowOverlap="1" wp14:anchorId="298FA7EA" wp14:editId="1FFA5B9F">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04F15A0" id="Group 25676" o:spid="_x0000_s1026" style="position:absolute;margin-left:-.1pt;margin-top:.45pt;width:320.75pt;height:18.05pt;z-index:2516807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891210" w:rsidRDefault="00306550" w:rsidP="001354AD">
      <w:pPr>
        <w:pStyle w:val="Ttulo2"/>
        <w:rPr>
          <w:b/>
          <w:color w:val="3366CC"/>
          <w:sz w:val="24"/>
          <w:szCs w:val="24"/>
        </w:rPr>
      </w:pPr>
      <w:bookmarkStart w:id="106" w:name="_Toc176533119"/>
      <w:r w:rsidRPr="00257DA7">
        <w:rPr>
          <w:b/>
          <w:color w:val="3366CC"/>
          <w:sz w:val="24"/>
          <w:szCs w:val="24"/>
        </w:rPr>
        <w:t xml:space="preserve">Consumo de </w:t>
      </w:r>
      <w:r w:rsidR="00587C2D" w:rsidRPr="00257DA7">
        <w:rPr>
          <w:b/>
          <w:color w:val="3366CC"/>
          <w:sz w:val="24"/>
          <w:szCs w:val="24"/>
        </w:rPr>
        <w:t>e</w:t>
      </w:r>
      <w:r w:rsidRPr="00257DA7">
        <w:rPr>
          <w:b/>
          <w:color w:val="3366CC"/>
          <w:sz w:val="24"/>
          <w:szCs w:val="24"/>
        </w:rPr>
        <w:t xml:space="preserve">nergia </w:t>
      </w:r>
      <w:r w:rsidR="00587C2D" w:rsidRPr="00257DA7">
        <w:rPr>
          <w:b/>
          <w:color w:val="3366CC"/>
          <w:sz w:val="24"/>
          <w:szCs w:val="24"/>
        </w:rPr>
        <w:t>e</w:t>
      </w:r>
      <w:r w:rsidRPr="00257DA7">
        <w:rPr>
          <w:b/>
          <w:color w:val="3366CC"/>
          <w:sz w:val="24"/>
          <w:szCs w:val="24"/>
        </w:rPr>
        <w:t>létrica</w:t>
      </w:r>
      <w:bookmarkEnd w:id="106"/>
    </w:p>
    <w:p w14:paraId="47243456" w14:textId="0082FA79" w:rsidR="000F6D2E" w:rsidRDefault="00891210" w:rsidP="000F6D2E">
      <w:pPr>
        <w:rPr>
          <w:rFonts w:ascii="Century Gothic" w:hAnsi="Century Gothic"/>
          <w:color w:val="3366CC"/>
        </w:rPr>
      </w:pPr>
      <w:bookmarkStart w:id="107" w:name="_Toc162278104"/>
      <w:bookmarkStart w:id="108" w:name="_Toc162280623"/>
      <w:bookmarkStart w:id="109" w:name="_Toc162337131"/>
      <w:r>
        <w:rPr>
          <w:rFonts w:ascii="Century Gothic" w:hAnsi="Century Gothic"/>
          <w:color w:val="3366CC"/>
        </w:rPr>
        <w:t>Setembr</w:t>
      </w:r>
      <w:r w:rsidR="0061090E" w:rsidRPr="00891210">
        <w:rPr>
          <w:rFonts w:ascii="Century Gothic" w:hAnsi="Century Gothic"/>
          <w:color w:val="3366CC"/>
        </w:rPr>
        <w:t>o</w:t>
      </w:r>
      <w:r w:rsidR="00E7188D" w:rsidRPr="00891210">
        <w:rPr>
          <w:rFonts w:ascii="Century Gothic" w:hAnsi="Century Gothic"/>
          <w:color w:val="3366CC"/>
        </w:rPr>
        <w:t xml:space="preserve"> </w:t>
      </w:r>
      <w:r w:rsidR="000F6D2E" w:rsidRPr="00891210">
        <w:rPr>
          <w:rFonts w:ascii="Century Gothic" w:hAnsi="Century Gothic"/>
          <w:color w:val="3366CC"/>
        </w:rPr>
        <w:t>de 202</w:t>
      </w:r>
      <w:r w:rsidR="00417D85" w:rsidRPr="00891210">
        <w:rPr>
          <w:rFonts w:ascii="Century Gothic" w:hAnsi="Century Gothic"/>
          <w:color w:val="3366CC"/>
        </w:rPr>
        <w:t>4</w:t>
      </w:r>
    </w:p>
    <w:p w14:paraId="63479594" w14:textId="77777777" w:rsidR="00F1312D" w:rsidRPr="00891210" w:rsidRDefault="00F1312D" w:rsidP="000F6D2E">
      <w:pPr>
        <w:rPr>
          <w:rFonts w:ascii="Century Gothic" w:hAnsi="Century Gothic"/>
          <w:color w:val="3366CC"/>
        </w:rPr>
      </w:pPr>
    </w:p>
    <w:bookmarkEnd w:id="107"/>
    <w:bookmarkEnd w:id="108"/>
    <w:bookmarkEnd w:id="109"/>
    <w:p w14:paraId="0D318DE0" w14:textId="58DDBD27" w:rsidR="008D63D5" w:rsidRPr="007E47CD" w:rsidRDefault="009C667A" w:rsidP="009C667A">
      <w:pPr>
        <w:spacing w:after="0" w:line="240" w:lineRule="auto"/>
        <w:jc w:val="center"/>
        <w:rPr>
          <w:rFonts w:cstheme="minorHAnsi"/>
          <w:bCs/>
          <w:sz w:val="24"/>
          <w:szCs w:val="24"/>
          <w:highlight w:val="yellow"/>
        </w:rPr>
      </w:pPr>
      <w:r w:rsidRPr="009C667A">
        <w:rPr>
          <w:noProof/>
          <w:lang w:eastAsia="pt-BR"/>
        </w:rPr>
        <w:drawing>
          <wp:inline distT="0" distB="0" distL="0" distR="0" wp14:anchorId="13CC97F2" wp14:editId="62999629">
            <wp:extent cx="6444574" cy="2416914"/>
            <wp:effectExtent l="0" t="0" r="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1587" cy="2423294"/>
                    </a:xfrm>
                    <a:prstGeom prst="rect">
                      <a:avLst/>
                    </a:prstGeom>
                    <a:noFill/>
                    <a:ln>
                      <a:noFill/>
                    </a:ln>
                  </pic:spPr>
                </pic:pic>
              </a:graphicData>
            </a:graphic>
          </wp:inline>
        </w:drawing>
      </w:r>
    </w:p>
    <w:p w14:paraId="228047EF" w14:textId="57BE585F" w:rsidR="002357F4" w:rsidRPr="007E47CD" w:rsidRDefault="002357F4" w:rsidP="00F22803">
      <w:pPr>
        <w:spacing w:after="0" w:line="240" w:lineRule="auto"/>
        <w:jc w:val="center"/>
        <w:rPr>
          <w:rFonts w:cstheme="minorHAnsi"/>
          <w:bCs/>
          <w:sz w:val="24"/>
          <w:szCs w:val="24"/>
          <w:highlight w:val="yellow"/>
        </w:rPr>
      </w:pPr>
    </w:p>
    <w:p w14:paraId="318B881A" w14:textId="32BFD7F8" w:rsidR="0051054A" w:rsidRDefault="0051054A" w:rsidP="00F22803">
      <w:pPr>
        <w:spacing w:after="0" w:line="240" w:lineRule="auto"/>
        <w:jc w:val="center"/>
        <w:rPr>
          <w:rFonts w:cstheme="minorHAnsi"/>
          <w:bCs/>
          <w:sz w:val="24"/>
          <w:szCs w:val="24"/>
          <w:highlight w:val="yellow"/>
        </w:rPr>
      </w:pPr>
    </w:p>
    <w:p w14:paraId="04CD0469" w14:textId="6AAB5A48" w:rsidR="009C667A" w:rsidRDefault="009C667A" w:rsidP="00F22803">
      <w:pPr>
        <w:spacing w:after="0" w:line="240" w:lineRule="auto"/>
        <w:jc w:val="center"/>
        <w:rPr>
          <w:rFonts w:cstheme="minorHAnsi"/>
          <w:bCs/>
          <w:sz w:val="24"/>
          <w:szCs w:val="24"/>
          <w:highlight w:val="yellow"/>
        </w:rPr>
      </w:pPr>
    </w:p>
    <w:p w14:paraId="4AB3764A" w14:textId="77777777" w:rsidR="009C667A" w:rsidRDefault="009C667A" w:rsidP="00F22803">
      <w:pPr>
        <w:spacing w:after="0" w:line="240" w:lineRule="auto"/>
        <w:jc w:val="center"/>
        <w:rPr>
          <w:rFonts w:cstheme="minorHAnsi"/>
          <w:bCs/>
          <w:sz w:val="24"/>
          <w:szCs w:val="24"/>
          <w:highlight w:val="yellow"/>
        </w:rPr>
      </w:pPr>
    </w:p>
    <w:p w14:paraId="6B686C52" w14:textId="70201984" w:rsidR="00414612" w:rsidRPr="009C667A" w:rsidRDefault="002D488F" w:rsidP="00F22803">
      <w:pPr>
        <w:spacing w:after="0" w:line="240" w:lineRule="auto"/>
        <w:jc w:val="center"/>
        <w:rPr>
          <w:rFonts w:cstheme="minorHAnsi"/>
          <w:bCs/>
          <w:sz w:val="24"/>
          <w:szCs w:val="24"/>
        </w:rPr>
      </w:pPr>
      <w:r w:rsidRPr="002D488F">
        <w:rPr>
          <w:noProof/>
          <w:lang w:eastAsia="pt-BR"/>
        </w:rPr>
        <w:drawing>
          <wp:inline distT="0" distB="0" distL="0" distR="0" wp14:anchorId="2403BCC9" wp14:editId="392293F6">
            <wp:extent cx="3098260" cy="2278052"/>
            <wp:effectExtent l="0" t="0" r="6985"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3874" cy="2289533"/>
                    </a:xfrm>
                    <a:prstGeom prst="rect">
                      <a:avLst/>
                    </a:prstGeom>
                    <a:noFill/>
                    <a:ln>
                      <a:noFill/>
                    </a:ln>
                  </pic:spPr>
                </pic:pic>
              </a:graphicData>
            </a:graphic>
          </wp:inline>
        </w:drawing>
      </w:r>
    </w:p>
    <w:p w14:paraId="491E3D66" w14:textId="77777777" w:rsidR="00414612" w:rsidRDefault="00414612" w:rsidP="00F22803">
      <w:pPr>
        <w:spacing w:after="0" w:line="240" w:lineRule="auto"/>
        <w:jc w:val="center"/>
        <w:rPr>
          <w:rFonts w:cstheme="minorHAnsi"/>
          <w:bCs/>
          <w:sz w:val="24"/>
          <w:szCs w:val="24"/>
        </w:rPr>
      </w:pPr>
    </w:p>
    <w:p w14:paraId="7485E25F" w14:textId="77777777" w:rsidR="00862F1B" w:rsidRPr="009C667A" w:rsidRDefault="00862F1B" w:rsidP="00F22803">
      <w:pPr>
        <w:spacing w:after="0" w:line="240" w:lineRule="auto"/>
        <w:jc w:val="center"/>
        <w:rPr>
          <w:rFonts w:cstheme="minorHAnsi"/>
          <w:bCs/>
          <w:sz w:val="24"/>
          <w:szCs w:val="24"/>
        </w:rPr>
      </w:pPr>
    </w:p>
    <w:p w14:paraId="3F064CF0" w14:textId="12A78874" w:rsidR="00F50A11" w:rsidRPr="009C667A" w:rsidRDefault="00F50A11" w:rsidP="005A1533">
      <w:pPr>
        <w:spacing w:after="120"/>
        <w:jc w:val="center"/>
        <w:rPr>
          <w:rFonts w:ascii="Arial" w:eastAsiaTheme="majorEastAsia" w:hAnsi="Arial" w:cs="Arial"/>
          <w:color w:val="3366CC"/>
          <w:szCs w:val="20"/>
        </w:rPr>
      </w:pPr>
      <w:r w:rsidRPr="009C667A">
        <w:rPr>
          <w:rFonts w:ascii="Arial" w:eastAsiaTheme="majorEastAsia" w:hAnsi="Arial" w:cs="Arial"/>
          <w:color w:val="3366CC"/>
          <w:szCs w:val="20"/>
        </w:rPr>
        <w:t>Consumo de energia elétrica: estratificação por ambiente de contratação</w:t>
      </w:r>
    </w:p>
    <w:p w14:paraId="0D0D5771" w14:textId="4082EF0F" w:rsidR="00F1312D" w:rsidRPr="00F1312D" w:rsidRDefault="00F1312D" w:rsidP="00F50A11">
      <w:pPr>
        <w:spacing w:after="76"/>
        <w:ind w:right="-14"/>
        <w:jc w:val="center"/>
        <w:rPr>
          <w:noProof/>
          <w:lang w:eastAsia="pt-BR"/>
        </w:rPr>
      </w:pPr>
      <w:r w:rsidRPr="00F1312D">
        <w:rPr>
          <w:noProof/>
          <w:lang w:eastAsia="pt-BR"/>
        </w:rPr>
        <w:drawing>
          <wp:inline distT="0" distB="0" distL="0" distR="0" wp14:anchorId="0EA2181B" wp14:editId="7E9321E0">
            <wp:extent cx="5937139" cy="1177537"/>
            <wp:effectExtent l="0" t="0" r="6985" b="3810"/>
            <wp:docPr id="1614437442" name="Imagem 16144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1015" cy="1192189"/>
                    </a:xfrm>
                    <a:prstGeom prst="rect">
                      <a:avLst/>
                    </a:prstGeom>
                    <a:noFill/>
                    <a:ln>
                      <a:noFill/>
                    </a:ln>
                  </pic:spPr>
                </pic:pic>
              </a:graphicData>
            </a:graphic>
          </wp:inline>
        </w:drawing>
      </w:r>
    </w:p>
    <w:p w14:paraId="6B0AB820" w14:textId="584913DA" w:rsidR="002357F4" w:rsidRPr="00F1312D" w:rsidRDefault="007F5531" w:rsidP="00AA3548">
      <w:pPr>
        <w:spacing w:before="240" w:after="240" w:line="240" w:lineRule="auto"/>
        <w:rPr>
          <w:rFonts w:ascii="Arial" w:hAnsi="Arial" w:cs="Arial"/>
          <w:sz w:val="16"/>
          <w:szCs w:val="18"/>
        </w:rPr>
      </w:pPr>
      <w:r w:rsidRPr="00F1312D">
        <w:rPr>
          <w:rFonts w:ascii="Arial" w:hAnsi="Arial" w:cs="Arial"/>
          <w:sz w:val="16"/>
          <w:szCs w:val="18"/>
        </w:rPr>
        <w:t>D</w:t>
      </w:r>
      <w:r w:rsidR="001E3E85" w:rsidRPr="00F1312D">
        <w:rPr>
          <w:rFonts w:ascii="Arial" w:hAnsi="Arial" w:cs="Arial"/>
          <w:sz w:val="16"/>
          <w:szCs w:val="18"/>
        </w:rPr>
        <w:t>ados contabilizados até</w:t>
      </w:r>
      <w:r w:rsidR="00B91435" w:rsidRPr="00F1312D">
        <w:rPr>
          <w:rFonts w:ascii="Arial" w:hAnsi="Arial" w:cs="Arial"/>
          <w:sz w:val="16"/>
          <w:szCs w:val="18"/>
        </w:rPr>
        <w:t xml:space="preserve"> </w:t>
      </w:r>
      <w:r w:rsidR="00F1312D">
        <w:rPr>
          <w:rFonts w:ascii="Arial" w:hAnsi="Arial" w:cs="Arial"/>
          <w:sz w:val="16"/>
          <w:szCs w:val="18"/>
        </w:rPr>
        <w:t>setembr</w:t>
      </w:r>
      <w:r w:rsidR="00B91435" w:rsidRPr="00F1312D">
        <w:rPr>
          <w:rFonts w:ascii="Arial" w:hAnsi="Arial" w:cs="Arial"/>
          <w:sz w:val="16"/>
          <w:szCs w:val="18"/>
        </w:rPr>
        <w:t>o</w:t>
      </w:r>
      <w:r w:rsidR="00E7188D" w:rsidRPr="00F1312D">
        <w:rPr>
          <w:rFonts w:ascii="Arial" w:hAnsi="Arial" w:cs="Arial"/>
          <w:sz w:val="16"/>
          <w:szCs w:val="18"/>
        </w:rPr>
        <w:t xml:space="preserve"> </w:t>
      </w:r>
      <w:r w:rsidR="001E3E85" w:rsidRPr="00F1312D">
        <w:rPr>
          <w:rFonts w:ascii="Arial" w:hAnsi="Arial" w:cs="Arial"/>
          <w:sz w:val="16"/>
          <w:szCs w:val="18"/>
        </w:rPr>
        <w:t>de 202</w:t>
      </w:r>
      <w:r w:rsidR="00BD0410" w:rsidRPr="00F1312D">
        <w:rPr>
          <w:rFonts w:ascii="Arial" w:hAnsi="Arial" w:cs="Arial"/>
          <w:sz w:val="16"/>
          <w:szCs w:val="18"/>
        </w:rPr>
        <w:t>4</w:t>
      </w:r>
      <w:r w:rsidR="001E3E85" w:rsidRPr="00F1312D">
        <w:rPr>
          <w:rFonts w:ascii="Arial" w:hAnsi="Arial" w:cs="Arial"/>
          <w:sz w:val="16"/>
          <w:szCs w:val="18"/>
        </w:rPr>
        <w:t xml:space="preserve">.             </w:t>
      </w:r>
      <w:r w:rsidR="001E3E85" w:rsidRPr="00F1312D">
        <w:rPr>
          <w:rFonts w:ascii="Arial" w:hAnsi="Arial" w:cs="Arial"/>
          <w:sz w:val="18"/>
          <w:szCs w:val="18"/>
        </w:rPr>
        <w:tab/>
        <w:t xml:space="preserve">                               </w:t>
      </w:r>
    </w:p>
    <w:p w14:paraId="379AE8E3" w14:textId="5192E3DE" w:rsidR="001E3E85" w:rsidRPr="00F1312D" w:rsidRDefault="002357F4" w:rsidP="002357F4">
      <w:pPr>
        <w:spacing w:before="240" w:after="240" w:line="240" w:lineRule="auto"/>
        <w:jc w:val="right"/>
        <w:rPr>
          <w:rFonts w:ascii="Arial" w:hAnsi="Arial" w:cs="Arial"/>
          <w:sz w:val="18"/>
          <w:szCs w:val="18"/>
        </w:rPr>
      </w:pPr>
      <w:r w:rsidRPr="00F1312D">
        <w:rPr>
          <w:rFonts w:ascii="Arial" w:hAnsi="Arial" w:cs="Arial"/>
          <w:sz w:val="18"/>
          <w:szCs w:val="18"/>
        </w:rPr>
        <w:t xml:space="preserve">    Fontes dos dados: EPE e </w:t>
      </w:r>
      <w:r w:rsidR="00C41995" w:rsidRPr="00F1312D">
        <w:rPr>
          <w:rFonts w:ascii="Arial" w:hAnsi="Arial" w:cs="Arial"/>
          <w:sz w:val="18"/>
          <w:szCs w:val="18"/>
        </w:rPr>
        <w:t>O</w:t>
      </w:r>
      <w:r w:rsidR="005D42DD" w:rsidRPr="00F1312D">
        <w:rPr>
          <w:rFonts w:ascii="Arial" w:hAnsi="Arial" w:cs="Arial"/>
          <w:sz w:val="18"/>
          <w:szCs w:val="18"/>
        </w:rPr>
        <w:t>N</w:t>
      </w:r>
      <w:r w:rsidR="00C41995" w:rsidRPr="00F1312D">
        <w:rPr>
          <w:rFonts w:ascii="Arial" w:hAnsi="Arial" w:cs="Arial"/>
          <w:sz w:val="18"/>
          <w:szCs w:val="18"/>
        </w:rPr>
        <w:t>S</w:t>
      </w:r>
      <w:r w:rsidR="00587C2D" w:rsidRPr="00F1312D">
        <w:rPr>
          <w:rFonts w:ascii="Arial" w:hAnsi="Arial" w:cs="Arial"/>
          <w:sz w:val="18"/>
          <w:szCs w:val="18"/>
        </w:rPr>
        <w:t>.</w:t>
      </w:r>
    </w:p>
    <w:p w14:paraId="2B8C9F5F" w14:textId="20E18661" w:rsidR="00AA3548" w:rsidRPr="00F1312D" w:rsidRDefault="00AA3548">
      <w:pPr>
        <w:rPr>
          <w:rFonts w:ascii="Century Gothic" w:eastAsiaTheme="majorEastAsia" w:hAnsi="Century Gothic" w:cs="Arial"/>
          <w:b/>
          <w:color w:val="3366CC"/>
        </w:rPr>
      </w:pPr>
    </w:p>
    <w:p w14:paraId="016EF5CB" w14:textId="4073F1AF" w:rsidR="001E3E85" w:rsidRPr="00F1312D" w:rsidRDefault="001E3E85" w:rsidP="005A1533">
      <w:pPr>
        <w:spacing w:after="120"/>
        <w:jc w:val="center"/>
        <w:rPr>
          <w:rFonts w:ascii="Arial" w:eastAsiaTheme="majorEastAsia" w:hAnsi="Arial" w:cs="Arial"/>
          <w:color w:val="3366CC"/>
          <w:szCs w:val="20"/>
        </w:rPr>
      </w:pPr>
      <w:r w:rsidRPr="00F1312D">
        <w:rPr>
          <w:rFonts w:ascii="Arial" w:eastAsiaTheme="majorEastAsia" w:hAnsi="Arial" w:cs="Arial"/>
          <w:color w:val="3366CC"/>
          <w:szCs w:val="20"/>
        </w:rPr>
        <w:lastRenderedPageBreak/>
        <w:t>C</w:t>
      </w:r>
      <w:r w:rsidR="00306550" w:rsidRPr="00F1312D">
        <w:rPr>
          <w:rFonts w:ascii="Arial" w:eastAsiaTheme="majorEastAsia" w:hAnsi="Arial" w:cs="Arial"/>
          <w:color w:val="3366CC"/>
          <w:szCs w:val="20"/>
        </w:rPr>
        <w:t>onsumo de energia elétrica</w:t>
      </w:r>
      <w:r w:rsidRPr="00F1312D">
        <w:rPr>
          <w:rFonts w:ascii="Arial" w:eastAsiaTheme="majorEastAsia" w:hAnsi="Arial" w:cs="Arial"/>
          <w:color w:val="3366CC"/>
          <w:szCs w:val="20"/>
        </w:rPr>
        <w:t>: estratificação por classe</w:t>
      </w:r>
    </w:p>
    <w:p w14:paraId="3B0BAD9A" w14:textId="2D6A0D9D" w:rsidR="00F1312D" w:rsidRPr="00F1312D" w:rsidRDefault="00F1312D" w:rsidP="005A1533">
      <w:pPr>
        <w:spacing w:after="120"/>
        <w:jc w:val="center"/>
        <w:rPr>
          <w:rFonts w:ascii="Arial" w:eastAsiaTheme="majorEastAsia" w:hAnsi="Arial" w:cs="Arial"/>
          <w:color w:val="3366CC"/>
          <w:szCs w:val="20"/>
        </w:rPr>
      </w:pPr>
      <w:r w:rsidRPr="00F1312D">
        <w:rPr>
          <w:noProof/>
          <w:lang w:eastAsia="pt-BR"/>
        </w:rPr>
        <w:drawing>
          <wp:inline distT="0" distB="0" distL="0" distR="0" wp14:anchorId="4F93A853" wp14:editId="6D878296">
            <wp:extent cx="5841635" cy="2265114"/>
            <wp:effectExtent l="0" t="0" r="6985" b="1905"/>
            <wp:docPr id="1614437443" name="Imagem 16144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8287" cy="2271571"/>
                    </a:xfrm>
                    <a:prstGeom prst="rect">
                      <a:avLst/>
                    </a:prstGeom>
                    <a:noFill/>
                    <a:ln>
                      <a:noFill/>
                    </a:ln>
                  </pic:spPr>
                </pic:pic>
              </a:graphicData>
            </a:graphic>
          </wp:inline>
        </w:drawing>
      </w:r>
    </w:p>
    <w:p w14:paraId="2B358529" w14:textId="1648FE96" w:rsidR="00306550" w:rsidRPr="00F1312D" w:rsidRDefault="00306550" w:rsidP="00306550">
      <w:pPr>
        <w:spacing w:after="0" w:line="240" w:lineRule="auto"/>
        <w:jc w:val="both"/>
        <w:rPr>
          <w:rFonts w:ascii="Arial" w:hAnsi="Arial" w:cs="Arial"/>
          <w:color w:val="000000" w:themeColor="text1"/>
          <w:sz w:val="16"/>
          <w:szCs w:val="18"/>
        </w:rPr>
      </w:pPr>
      <w:proofErr w:type="gramStart"/>
      <w:r w:rsidRPr="00F1312D">
        <w:rPr>
          <w:rFonts w:ascii="Arial" w:hAnsi="Arial" w:cs="Arial"/>
          <w:color w:val="000000" w:themeColor="text1"/>
          <w:sz w:val="16"/>
          <w:szCs w:val="18"/>
        </w:rPr>
        <w:t>¹ Em</w:t>
      </w:r>
      <w:proofErr w:type="gramEnd"/>
      <w:r w:rsidRPr="00F1312D">
        <w:rPr>
          <w:rFonts w:ascii="Arial" w:hAnsi="Arial" w:cs="Arial"/>
          <w:color w:val="000000" w:themeColor="text1"/>
          <w:sz w:val="16"/>
          <w:szCs w:val="18"/>
        </w:rPr>
        <w:t xml:space="preserve"> “Demais </w:t>
      </w:r>
      <w:r w:rsidR="007E03B8" w:rsidRPr="00F1312D">
        <w:rPr>
          <w:rFonts w:ascii="Arial" w:hAnsi="Arial" w:cs="Arial"/>
          <w:color w:val="000000" w:themeColor="text1"/>
          <w:sz w:val="16"/>
          <w:szCs w:val="18"/>
        </w:rPr>
        <w:t>c</w:t>
      </w:r>
      <w:r w:rsidRPr="00F1312D">
        <w:rPr>
          <w:rFonts w:ascii="Arial" w:hAnsi="Arial" w:cs="Arial"/>
          <w:color w:val="000000" w:themeColor="text1"/>
          <w:sz w:val="16"/>
          <w:szCs w:val="18"/>
        </w:rPr>
        <w:t xml:space="preserve">lasses” estão consideradas Poder Público, Iluminação Pública, Serviço Público e Consumo próprio das </w:t>
      </w:r>
      <w:r w:rsidR="007E03B8" w:rsidRPr="00F1312D">
        <w:rPr>
          <w:rFonts w:ascii="Arial" w:hAnsi="Arial" w:cs="Arial"/>
          <w:color w:val="000000" w:themeColor="text1"/>
          <w:sz w:val="16"/>
          <w:szCs w:val="18"/>
        </w:rPr>
        <w:t>D</w:t>
      </w:r>
      <w:r w:rsidRPr="00F1312D">
        <w:rPr>
          <w:rFonts w:ascii="Arial" w:hAnsi="Arial" w:cs="Arial"/>
          <w:color w:val="000000" w:themeColor="text1"/>
          <w:sz w:val="16"/>
          <w:szCs w:val="18"/>
        </w:rPr>
        <w:t>istribuidoras.</w:t>
      </w:r>
    </w:p>
    <w:p w14:paraId="3F424372" w14:textId="0D34C200" w:rsidR="00306550" w:rsidRPr="00F1312D" w:rsidRDefault="00306550" w:rsidP="00306550">
      <w:pPr>
        <w:spacing w:after="0" w:line="240" w:lineRule="auto"/>
        <w:jc w:val="both"/>
        <w:rPr>
          <w:rFonts w:ascii="Arial" w:hAnsi="Arial" w:cs="Arial"/>
          <w:color w:val="000000" w:themeColor="text1"/>
          <w:sz w:val="16"/>
          <w:szCs w:val="18"/>
        </w:rPr>
      </w:pPr>
      <w:r w:rsidRPr="00F1312D">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Default="00676668" w:rsidP="00676668">
      <w:pPr>
        <w:spacing w:after="0" w:line="240" w:lineRule="auto"/>
        <w:jc w:val="both"/>
        <w:rPr>
          <w:rStyle w:val="Hyperlink"/>
          <w:rFonts w:ascii="Arial" w:hAnsi="Arial" w:cs="Arial"/>
          <w:bCs/>
          <w:color w:val="000000" w:themeColor="text1"/>
          <w:sz w:val="16"/>
          <w:szCs w:val="18"/>
          <w:u w:val="none"/>
        </w:rPr>
      </w:pPr>
      <w:r w:rsidRPr="00F1312D">
        <w:rPr>
          <w:rStyle w:val="Hyperlink"/>
          <w:rFonts w:ascii="Arial" w:hAnsi="Arial" w:cs="Arial"/>
          <w:bCs/>
          <w:color w:val="000000" w:themeColor="text1"/>
          <w:sz w:val="16"/>
          <w:szCs w:val="18"/>
          <w:u w:val="none"/>
        </w:rPr>
        <w:t>Considera autoprodução circulante na rede.</w:t>
      </w:r>
    </w:p>
    <w:p w14:paraId="1A5487CD" w14:textId="37DE6975" w:rsidR="00542DAA" w:rsidRPr="00F1312D" w:rsidRDefault="00542DAA" w:rsidP="00676668">
      <w:pPr>
        <w:spacing w:after="0" w:line="240" w:lineRule="auto"/>
        <w:jc w:val="both"/>
        <w:rPr>
          <w:rFonts w:ascii="Arial" w:hAnsi="Arial" w:cs="Arial"/>
          <w:color w:val="000000" w:themeColor="text1"/>
          <w:sz w:val="16"/>
          <w:szCs w:val="18"/>
        </w:rPr>
      </w:pPr>
      <w:r>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F1312D" w:rsidRDefault="00676668" w:rsidP="00306550">
      <w:pPr>
        <w:spacing w:after="0" w:line="240" w:lineRule="auto"/>
        <w:jc w:val="both"/>
        <w:rPr>
          <w:rFonts w:ascii="Arial" w:hAnsi="Arial" w:cs="Arial"/>
          <w:color w:val="000000" w:themeColor="text1"/>
          <w:sz w:val="16"/>
          <w:szCs w:val="18"/>
        </w:rPr>
      </w:pPr>
    </w:p>
    <w:p w14:paraId="32F0F7DD" w14:textId="3E47F0FA" w:rsidR="00427C33" w:rsidRPr="00F1312D" w:rsidRDefault="00306550" w:rsidP="00306550">
      <w:pPr>
        <w:spacing w:after="0" w:line="240" w:lineRule="auto"/>
        <w:jc w:val="both"/>
        <w:rPr>
          <w:rFonts w:ascii="Arial" w:hAnsi="Arial" w:cs="Arial"/>
          <w:color w:val="000000" w:themeColor="text1"/>
          <w:sz w:val="16"/>
          <w:szCs w:val="18"/>
        </w:rPr>
      </w:pPr>
      <w:r w:rsidRPr="00F1312D">
        <w:rPr>
          <w:rFonts w:ascii="Arial" w:hAnsi="Arial" w:cs="Arial"/>
          <w:color w:val="000000" w:themeColor="text1"/>
          <w:sz w:val="16"/>
          <w:szCs w:val="18"/>
        </w:rPr>
        <w:t>Dados contabilizados até</w:t>
      </w:r>
      <w:r w:rsidR="00B91435" w:rsidRPr="00F1312D">
        <w:rPr>
          <w:rFonts w:ascii="Arial" w:hAnsi="Arial" w:cs="Arial"/>
          <w:color w:val="000000" w:themeColor="text1"/>
          <w:sz w:val="16"/>
          <w:szCs w:val="18"/>
        </w:rPr>
        <w:t xml:space="preserve"> </w:t>
      </w:r>
      <w:r w:rsidR="00F1312D" w:rsidRPr="00F1312D">
        <w:rPr>
          <w:rFonts w:ascii="Arial" w:hAnsi="Arial" w:cs="Arial"/>
          <w:color w:val="000000" w:themeColor="text1"/>
          <w:sz w:val="16"/>
          <w:szCs w:val="18"/>
        </w:rPr>
        <w:t>setembr</w:t>
      </w:r>
      <w:r w:rsidR="00B91435" w:rsidRPr="00F1312D">
        <w:rPr>
          <w:rFonts w:ascii="Arial" w:hAnsi="Arial" w:cs="Arial"/>
          <w:color w:val="000000" w:themeColor="text1"/>
          <w:sz w:val="16"/>
          <w:szCs w:val="18"/>
        </w:rPr>
        <w:t>o</w:t>
      </w:r>
      <w:r w:rsidR="00E7188D" w:rsidRPr="00F1312D">
        <w:rPr>
          <w:rFonts w:ascii="Arial" w:hAnsi="Arial" w:cs="Arial"/>
          <w:color w:val="000000" w:themeColor="text1"/>
          <w:sz w:val="16"/>
          <w:szCs w:val="18"/>
        </w:rPr>
        <w:t xml:space="preserve"> </w:t>
      </w:r>
      <w:r w:rsidRPr="00F1312D">
        <w:rPr>
          <w:rFonts w:ascii="Arial" w:hAnsi="Arial" w:cs="Arial"/>
          <w:color w:val="000000" w:themeColor="text1"/>
          <w:sz w:val="16"/>
          <w:szCs w:val="18"/>
        </w:rPr>
        <w:t>de 202</w:t>
      </w:r>
      <w:r w:rsidR="00F96C25" w:rsidRPr="00F1312D">
        <w:rPr>
          <w:rFonts w:ascii="Arial" w:hAnsi="Arial" w:cs="Arial"/>
          <w:color w:val="000000" w:themeColor="text1"/>
          <w:sz w:val="16"/>
          <w:szCs w:val="18"/>
        </w:rPr>
        <w:t>4</w:t>
      </w:r>
      <w:r w:rsidRPr="00F1312D">
        <w:rPr>
          <w:rFonts w:ascii="Arial" w:hAnsi="Arial" w:cs="Arial"/>
          <w:color w:val="000000" w:themeColor="text1"/>
          <w:sz w:val="16"/>
          <w:szCs w:val="18"/>
        </w:rPr>
        <w:t>.</w:t>
      </w:r>
    </w:p>
    <w:p w14:paraId="6C22462D" w14:textId="5834F417" w:rsidR="00306550" w:rsidRPr="00F1312D" w:rsidRDefault="00427C33" w:rsidP="00306550">
      <w:pPr>
        <w:spacing w:after="0" w:line="240" w:lineRule="auto"/>
        <w:jc w:val="both"/>
        <w:rPr>
          <w:rFonts w:ascii="Arial" w:hAnsi="Arial" w:cs="Arial"/>
          <w:color w:val="000000" w:themeColor="text1"/>
          <w:sz w:val="18"/>
          <w:szCs w:val="18"/>
        </w:rPr>
      </w:pPr>
      <w:r w:rsidRPr="00F1312D">
        <w:rPr>
          <w:rFonts w:ascii="Arial" w:hAnsi="Arial" w:cs="Arial"/>
          <w:color w:val="000000" w:themeColor="text1"/>
          <w:sz w:val="16"/>
          <w:szCs w:val="18"/>
        </w:rPr>
        <w:t xml:space="preserve">Referência: </w:t>
      </w:r>
      <w:r w:rsidRPr="00F1312D">
        <w:rPr>
          <w:rFonts w:ascii="Arial" w:hAnsi="Arial" w:cs="Arial"/>
          <w:i/>
          <w:color w:val="000000" w:themeColor="text1"/>
          <w:sz w:val="16"/>
          <w:szCs w:val="18"/>
        </w:rPr>
        <w:t>https://www.epe.gov.br/pt/publicacoes-dados-abertos/publicacoes/resenha-mensal-do-mercado-de-energia-eletrica</w:t>
      </w:r>
      <w:r w:rsidRPr="00F1312D">
        <w:rPr>
          <w:rFonts w:ascii="Arial" w:hAnsi="Arial" w:cs="Arial"/>
          <w:i/>
          <w:color w:val="000000" w:themeColor="text1"/>
          <w:sz w:val="18"/>
          <w:szCs w:val="18"/>
        </w:rPr>
        <w:t>.</w:t>
      </w:r>
      <w:r w:rsidR="00306550" w:rsidRPr="00F1312D">
        <w:rPr>
          <w:rFonts w:ascii="Arial" w:hAnsi="Arial" w:cs="Arial"/>
          <w:color w:val="000000" w:themeColor="text1"/>
          <w:sz w:val="18"/>
          <w:szCs w:val="18"/>
        </w:rPr>
        <w:t xml:space="preserve">                                                                                                                                                                                                       </w:t>
      </w:r>
    </w:p>
    <w:p w14:paraId="440532E8" w14:textId="79A4178C" w:rsidR="007E03B8" w:rsidRPr="00F1312D" w:rsidRDefault="00306550" w:rsidP="00473119">
      <w:pPr>
        <w:spacing w:after="0" w:line="240" w:lineRule="auto"/>
        <w:jc w:val="right"/>
        <w:rPr>
          <w:rFonts w:ascii="Arial" w:hAnsi="Arial" w:cs="Arial"/>
          <w:color w:val="000000" w:themeColor="text1"/>
          <w:sz w:val="18"/>
          <w:szCs w:val="18"/>
        </w:rPr>
      </w:pPr>
      <w:r w:rsidRPr="00F1312D">
        <w:rPr>
          <w:rFonts w:ascii="Arial" w:hAnsi="Arial" w:cs="Arial"/>
          <w:color w:val="000000" w:themeColor="text1"/>
          <w:sz w:val="18"/>
          <w:szCs w:val="18"/>
        </w:rPr>
        <w:tab/>
      </w:r>
      <w:r w:rsidRPr="00F1312D">
        <w:rPr>
          <w:rFonts w:ascii="Arial" w:hAnsi="Arial" w:cs="Arial"/>
          <w:color w:val="000000" w:themeColor="text1"/>
          <w:sz w:val="18"/>
          <w:szCs w:val="18"/>
        </w:rPr>
        <w:tab/>
      </w:r>
      <w:r w:rsidR="007A6D5B" w:rsidRPr="00F1312D">
        <w:rPr>
          <w:rFonts w:ascii="Arial" w:hAnsi="Arial" w:cs="Arial"/>
          <w:color w:val="000000" w:themeColor="text1"/>
          <w:sz w:val="18"/>
          <w:szCs w:val="18"/>
        </w:rPr>
        <w:t xml:space="preserve">                                                             </w:t>
      </w:r>
      <w:r w:rsidR="00770148" w:rsidRPr="00F1312D">
        <w:rPr>
          <w:rFonts w:ascii="Arial" w:hAnsi="Arial" w:cs="Arial"/>
          <w:color w:val="000000" w:themeColor="text1"/>
          <w:sz w:val="18"/>
          <w:szCs w:val="18"/>
        </w:rPr>
        <w:t xml:space="preserve"> </w:t>
      </w:r>
    </w:p>
    <w:p w14:paraId="464274AC" w14:textId="5FE9F4F2" w:rsidR="009A2195" w:rsidRPr="00F1312D" w:rsidRDefault="007A6D5B" w:rsidP="005A1533">
      <w:pPr>
        <w:spacing w:after="240" w:line="240" w:lineRule="auto"/>
        <w:jc w:val="right"/>
        <w:rPr>
          <w:rFonts w:ascii="Century Gothic" w:hAnsi="Century Gothic"/>
          <w:b/>
          <w:color w:val="3366CC"/>
        </w:rPr>
      </w:pPr>
      <w:r w:rsidRPr="00F1312D">
        <w:rPr>
          <w:rFonts w:ascii="Arial" w:hAnsi="Arial" w:cs="Arial"/>
          <w:color w:val="000000" w:themeColor="text1"/>
          <w:sz w:val="18"/>
          <w:szCs w:val="18"/>
        </w:rPr>
        <w:t>Fontes dos dados: EPE e ONS.</w:t>
      </w:r>
      <w:bookmarkStart w:id="110" w:name="_Toc144304216"/>
      <w:bookmarkStart w:id="111" w:name="_Toc146548140"/>
    </w:p>
    <w:p w14:paraId="602DA467" w14:textId="3C4C0F62" w:rsidR="002F4F6A" w:rsidRPr="009D6DC3" w:rsidRDefault="00BA7093" w:rsidP="005A1533">
      <w:pPr>
        <w:spacing w:after="120"/>
        <w:jc w:val="center"/>
        <w:rPr>
          <w:rFonts w:ascii="Arial" w:eastAsiaTheme="majorEastAsia" w:hAnsi="Arial" w:cs="Arial"/>
          <w:color w:val="3366CC"/>
          <w:szCs w:val="20"/>
        </w:rPr>
      </w:pPr>
      <w:r w:rsidRPr="009D6DC3">
        <w:rPr>
          <w:rFonts w:ascii="Arial" w:eastAsiaTheme="majorEastAsia" w:hAnsi="Arial" w:cs="Arial"/>
          <w:color w:val="3366CC"/>
          <w:szCs w:val="20"/>
        </w:rPr>
        <w:t>Unidades consumidoras: estratificação por classe</w:t>
      </w:r>
      <w:bookmarkEnd w:id="110"/>
      <w:bookmarkEnd w:id="111"/>
    </w:p>
    <w:p w14:paraId="4CF6FEEA" w14:textId="73BB4FB7" w:rsidR="009D6DC3" w:rsidRPr="009D6DC3" w:rsidRDefault="009D6DC3" w:rsidP="005A1533">
      <w:pPr>
        <w:spacing w:after="120"/>
        <w:jc w:val="center"/>
        <w:rPr>
          <w:rFonts w:ascii="Arial" w:eastAsiaTheme="majorEastAsia" w:hAnsi="Arial" w:cs="Arial"/>
          <w:color w:val="3366CC"/>
          <w:szCs w:val="20"/>
        </w:rPr>
      </w:pPr>
      <w:r w:rsidRPr="009D6DC3">
        <w:rPr>
          <w:noProof/>
          <w:lang w:eastAsia="pt-BR"/>
        </w:rPr>
        <w:drawing>
          <wp:inline distT="0" distB="0" distL="0" distR="0" wp14:anchorId="4AB7DBC6" wp14:editId="02A9AA35">
            <wp:extent cx="4078619" cy="2080154"/>
            <wp:effectExtent l="0" t="0" r="0" b="0"/>
            <wp:docPr id="1614437444" name="Imagem 16144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6090" cy="2094165"/>
                    </a:xfrm>
                    <a:prstGeom prst="rect">
                      <a:avLst/>
                    </a:prstGeom>
                    <a:noFill/>
                    <a:ln>
                      <a:noFill/>
                    </a:ln>
                  </pic:spPr>
                </pic:pic>
              </a:graphicData>
            </a:graphic>
          </wp:inline>
        </w:drawing>
      </w:r>
    </w:p>
    <w:p w14:paraId="03AD790D" w14:textId="2065D8B9" w:rsidR="00BA7093" w:rsidRPr="009D6DC3" w:rsidRDefault="00BA7093" w:rsidP="00BA7093">
      <w:pPr>
        <w:spacing w:after="0" w:line="240" w:lineRule="auto"/>
        <w:jc w:val="both"/>
        <w:rPr>
          <w:rFonts w:ascii="Arial" w:hAnsi="Arial" w:cs="Arial"/>
          <w:sz w:val="16"/>
          <w:szCs w:val="18"/>
        </w:rPr>
      </w:pPr>
      <w:proofErr w:type="gramStart"/>
      <w:r w:rsidRPr="009D6DC3">
        <w:rPr>
          <w:rFonts w:ascii="Arial" w:hAnsi="Arial" w:cs="Arial"/>
          <w:sz w:val="16"/>
          <w:szCs w:val="18"/>
        </w:rPr>
        <w:t>¹ Em</w:t>
      </w:r>
      <w:proofErr w:type="gramEnd"/>
      <w:r w:rsidRPr="009D6DC3">
        <w:rPr>
          <w:rFonts w:ascii="Arial" w:hAnsi="Arial" w:cs="Arial"/>
          <w:sz w:val="16"/>
          <w:szCs w:val="18"/>
        </w:rPr>
        <w:t xml:space="preserve"> “Demais </w:t>
      </w:r>
      <w:r w:rsidR="007E03B8" w:rsidRPr="009D6DC3">
        <w:rPr>
          <w:rFonts w:ascii="Arial" w:hAnsi="Arial" w:cs="Arial"/>
          <w:sz w:val="16"/>
          <w:szCs w:val="18"/>
        </w:rPr>
        <w:t>c</w:t>
      </w:r>
      <w:r w:rsidRPr="009D6DC3">
        <w:rPr>
          <w:rFonts w:ascii="Arial" w:hAnsi="Arial" w:cs="Arial"/>
          <w:sz w:val="16"/>
          <w:szCs w:val="18"/>
        </w:rPr>
        <w:t xml:space="preserve">lasses” estão consideradas Poder Público, Iluminação Pública, Serviço Público e consumo próprio das </w:t>
      </w:r>
      <w:r w:rsidR="007E03B8" w:rsidRPr="009D6DC3">
        <w:rPr>
          <w:rFonts w:ascii="Arial" w:hAnsi="Arial" w:cs="Arial"/>
          <w:sz w:val="16"/>
          <w:szCs w:val="18"/>
        </w:rPr>
        <w:t>D</w:t>
      </w:r>
      <w:r w:rsidRPr="009D6DC3">
        <w:rPr>
          <w:rFonts w:ascii="Arial" w:hAnsi="Arial" w:cs="Arial"/>
          <w:sz w:val="16"/>
          <w:szCs w:val="18"/>
        </w:rPr>
        <w:t>istribuidoras.</w:t>
      </w:r>
    </w:p>
    <w:p w14:paraId="67A4B1F4" w14:textId="77777777" w:rsidR="00676668" w:rsidRPr="009D6DC3" w:rsidRDefault="00676668" w:rsidP="00BA7093">
      <w:pPr>
        <w:spacing w:after="0" w:line="240" w:lineRule="auto"/>
        <w:jc w:val="both"/>
        <w:rPr>
          <w:rFonts w:ascii="Arial" w:hAnsi="Arial" w:cs="Arial"/>
          <w:sz w:val="16"/>
          <w:szCs w:val="18"/>
        </w:rPr>
      </w:pPr>
    </w:p>
    <w:p w14:paraId="31098A1E" w14:textId="1B7608E4" w:rsidR="00BA7093" w:rsidRPr="009D6DC3" w:rsidRDefault="00BA7093" w:rsidP="00BA7093">
      <w:pPr>
        <w:spacing w:after="0" w:line="240" w:lineRule="auto"/>
        <w:jc w:val="both"/>
        <w:rPr>
          <w:rFonts w:ascii="Arial" w:hAnsi="Arial" w:cs="Arial"/>
          <w:sz w:val="16"/>
          <w:szCs w:val="18"/>
        </w:rPr>
      </w:pPr>
      <w:r w:rsidRPr="009D6DC3">
        <w:rPr>
          <w:rFonts w:ascii="Arial" w:hAnsi="Arial" w:cs="Arial"/>
          <w:sz w:val="16"/>
          <w:szCs w:val="18"/>
        </w:rPr>
        <w:t>Dados contabilizados até</w:t>
      </w:r>
      <w:r w:rsidR="00871135" w:rsidRPr="009D6DC3">
        <w:rPr>
          <w:rFonts w:ascii="Arial" w:hAnsi="Arial" w:cs="Arial"/>
          <w:sz w:val="16"/>
          <w:szCs w:val="18"/>
        </w:rPr>
        <w:t xml:space="preserve"> </w:t>
      </w:r>
      <w:r w:rsidR="009D6DC3">
        <w:rPr>
          <w:rFonts w:ascii="Arial" w:hAnsi="Arial" w:cs="Arial"/>
          <w:sz w:val="16"/>
          <w:szCs w:val="18"/>
        </w:rPr>
        <w:t>setembr</w:t>
      </w:r>
      <w:r w:rsidR="00B91435" w:rsidRPr="009D6DC3">
        <w:rPr>
          <w:rFonts w:ascii="Arial" w:hAnsi="Arial" w:cs="Arial"/>
          <w:sz w:val="16"/>
          <w:szCs w:val="18"/>
        </w:rPr>
        <w:t>o</w:t>
      </w:r>
      <w:r w:rsidR="00E7188D" w:rsidRPr="009D6DC3">
        <w:rPr>
          <w:rFonts w:ascii="Arial" w:hAnsi="Arial" w:cs="Arial"/>
          <w:sz w:val="16"/>
          <w:szCs w:val="18"/>
        </w:rPr>
        <w:t xml:space="preserve"> </w:t>
      </w:r>
      <w:r w:rsidRPr="009D6DC3">
        <w:rPr>
          <w:rFonts w:ascii="Arial" w:hAnsi="Arial" w:cs="Arial"/>
          <w:sz w:val="16"/>
          <w:szCs w:val="18"/>
        </w:rPr>
        <w:t>de 202</w:t>
      </w:r>
      <w:r w:rsidR="00F96C25" w:rsidRPr="009D6DC3">
        <w:rPr>
          <w:rFonts w:ascii="Arial" w:hAnsi="Arial" w:cs="Arial"/>
          <w:sz w:val="16"/>
          <w:szCs w:val="18"/>
        </w:rPr>
        <w:t>4</w:t>
      </w:r>
      <w:r w:rsidRPr="009D6DC3">
        <w:rPr>
          <w:rFonts w:ascii="Arial" w:hAnsi="Arial" w:cs="Arial"/>
          <w:sz w:val="16"/>
          <w:szCs w:val="18"/>
        </w:rPr>
        <w:t xml:space="preserve">.          </w:t>
      </w:r>
    </w:p>
    <w:p w14:paraId="2B8B2A54" w14:textId="77777777" w:rsidR="007E03B8" w:rsidRPr="009D6DC3" w:rsidRDefault="00BA7093" w:rsidP="00BA7093">
      <w:pPr>
        <w:spacing w:after="0" w:line="240" w:lineRule="auto"/>
        <w:ind w:left="2124" w:firstLine="708"/>
        <w:jc w:val="right"/>
        <w:rPr>
          <w:rFonts w:ascii="Arial" w:hAnsi="Arial" w:cs="Arial"/>
          <w:sz w:val="18"/>
          <w:szCs w:val="18"/>
        </w:rPr>
      </w:pPr>
      <w:r w:rsidRPr="009D6DC3">
        <w:rPr>
          <w:rFonts w:ascii="Arial" w:hAnsi="Arial" w:cs="Arial"/>
          <w:sz w:val="18"/>
          <w:szCs w:val="18"/>
        </w:rPr>
        <w:t xml:space="preserve">                                                                                     </w:t>
      </w:r>
    </w:p>
    <w:p w14:paraId="560462AF" w14:textId="6DB89C1E" w:rsidR="00BA7093" w:rsidRPr="009D6DC3" w:rsidRDefault="00BA7093" w:rsidP="00BA7093">
      <w:pPr>
        <w:spacing w:after="0" w:line="240" w:lineRule="auto"/>
        <w:ind w:left="2124" w:firstLine="708"/>
        <w:jc w:val="right"/>
        <w:rPr>
          <w:rFonts w:ascii="Arial" w:hAnsi="Arial" w:cs="Arial"/>
          <w:sz w:val="18"/>
          <w:szCs w:val="18"/>
        </w:rPr>
      </w:pPr>
      <w:r w:rsidRPr="009D6DC3">
        <w:rPr>
          <w:rFonts w:ascii="Arial" w:hAnsi="Arial" w:cs="Arial"/>
          <w:sz w:val="18"/>
          <w:szCs w:val="18"/>
        </w:rPr>
        <w:t>Fonte dos dados: EPE.</w:t>
      </w:r>
    </w:p>
    <w:p w14:paraId="5E4A1585" w14:textId="0239E13F" w:rsidR="00DF7711" w:rsidRPr="007E47CD"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7E47CD" w:rsidRDefault="008372D8">
      <w:pPr>
        <w:spacing w:after="120"/>
        <w:jc w:val="center"/>
        <w:rPr>
          <w:rFonts w:ascii="Arial" w:hAnsi="Arial" w:cs="Arial"/>
          <w:color w:val="3366CC"/>
          <w:szCs w:val="24"/>
          <w:highlight w:val="yellow"/>
        </w:rPr>
      </w:pPr>
      <w:bookmarkStart w:id="112" w:name="_Toc144304215"/>
      <w:bookmarkStart w:id="113" w:name="_Toc146548139"/>
      <w:bookmarkStart w:id="114" w:name="_Toc162278105"/>
      <w:bookmarkStart w:id="115" w:name="_Toc162280624"/>
      <w:bookmarkStart w:id="116" w:name="_Toc162337132"/>
    </w:p>
    <w:p w14:paraId="3AEB5BC2" w14:textId="77777777" w:rsidR="00FA22F4" w:rsidRDefault="00FA22F4">
      <w:pPr>
        <w:rPr>
          <w:rFonts w:ascii="Arial" w:hAnsi="Arial" w:cs="Arial"/>
          <w:color w:val="3366CC"/>
          <w:szCs w:val="24"/>
        </w:rPr>
      </w:pPr>
      <w:r>
        <w:rPr>
          <w:rFonts w:ascii="Arial" w:hAnsi="Arial" w:cs="Arial"/>
          <w:color w:val="3366CC"/>
          <w:szCs w:val="24"/>
        </w:rPr>
        <w:br w:type="page"/>
      </w:r>
    </w:p>
    <w:p w14:paraId="41163584" w14:textId="19FDDBF1" w:rsidR="00647B98" w:rsidRPr="009D6DC3" w:rsidRDefault="00306550">
      <w:pPr>
        <w:spacing w:after="120"/>
        <w:jc w:val="center"/>
        <w:rPr>
          <w:rFonts w:ascii="Arial" w:hAnsi="Arial" w:cs="Arial"/>
          <w:color w:val="3366CC"/>
          <w:szCs w:val="24"/>
        </w:rPr>
      </w:pPr>
      <w:r w:rsidRPr="009D6DC3">
        <w:rPr>
          <w:rFonts w:ascii="Arial" w:hAnsi="Arial" w:cs="Arial"/>
          <w:color w:val="3366CC"/>
          <w:szCs w:val="24"/>
        </w:rPr>
        <w:lastRenderedPageBreak/>
        <w:t>Consumo médio de energia elétrica por unidade consumidora: estratificação por classe</w:t>
      </w:r>
      <w:bookmarkEnd w:id="112"/>
      <w:bookmarkEnd w:id="113"/>
      <w:bookmarkEnd w:id="114"/>
      <w:bookmarkEnd w:id="115"/>
      <w:bookmarkEnd w:id="116"/>
    </w:p>
    <w:p w14:paraId="5353144F" w14:textId="284CE4B8" w:rsidR="009D6DC3" w:rsidRPr="009D6DC3" w:rsidRDefault="009D6DC3">
      <w:pPr>
        <w:spacing w:after="120"/>
        <w:jc w:val="center"/>
        <w:rPr>
          <w:rFonts w:ascii="Arial" w:hAnsi="Arial" w:cs="Arial"/>
          <w:b/>
          <w:color w:val="3366CC"/>
          <w:szCs w:val="24"/>
        </w:rPr>
      </w:pPr>
      <w:r w:rsidRPr="009D6DC3">
        <w:rPr>
          <w:noProof/>
          <w:lang w:eastAsia="pt-BR"/>
        </w:rPr>
        <w:drawing>
          <wp:inline distT="0" distB="0" distL="0" distR="0" wp14:anchorId="13D442DC" wp14:editId="41F37484">
            <wp:extent cx="6604731" cy="2266818"/>
            <wp:effectExtent l="0" t="0" r="5715" b="635"/>
            <wp:docPr id="1614437445" name="Imagem 161443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19734" cy="2271967"/>
                    </a:xfrm>
                    <a:prstGeom prst="rect">
                      <a:avLst/>
                    </a:prstGeom>
                    <a:noFill/>
                    <a:ln>
                      <a:noFill/>
                    </a:ln>
                  </pic:spPr>
                </pic:pic>
              </a:graphicData>
            </a:graphic>
          </wp:inline>
        </w:drawing>
      </w:r>
    </w:p>
    <w:p w14:paraId="3185B3D6" w14:textId="3713689C" w:rsidR="007F07E9" w:rsidRPr="009D6DC3" w:rsidRDefault="00306550" w:rsidP="00473119">
      <w:pPr>
        <w:spacing w:line="240" w:lineRule="auto"/>
        <w:rPr>
          <w:rFonts w:ascii="Arial" w:hAnsi="Arial" w:cs="Arial"/>
          <w:sz w:val="16"/>
          <w:szCs w:val="18"/>
        </w:rPr>
      </w:pPr>
      <w:proofErr w:type="gramStart"/>
      <w:r w:rsidRPr="009D6DC3">
        <w:rPr>
          <w:rFonts w:ascii="Arial" w:hAnsi="Arial" w:cs="Arial"/>
          <w:sz w:val="16"/>
          <w:szCs w:val="18"/>
        </w:rPr>
        <w:t>¹ Em</w:t>
      </w:r>
      <w:proofErr w:type="gramEnd"/>
      <w:r w:rsidRPr="009D6DC3">
        <w:rPr>
          <w:rFonts w:ascii="Arial" w:hAnsi="Arial" w:cs="Arial"/>
          <w:sz w:val="16"/>
          <w:szCs w:val="18"/>
        </w:rPr>
        <w:t xml:space="preserve"> “Demais </w:t>
      </w:r>
      <w:r w:rsidR="007E03B8" w:rsidRPr="009D6DC3">
        <w:rPr>
          <w:rFonts w:ascii="Arial" w:hAnsi="Arial" w:cs="Arial"/>
          <w:sz w:val="16"/>
          <w:szCs w:val="18"/>
        </w:rPr>
        <w:t>c</w:t>
      </w:r>
      <w:r w:rsidRPr="009D6DC3">
        <w:rPr>
          <w:rFonts w:ascii="Arial" w:hAnsi="Arial" w:cs="Arial"/>
          <w:sz w:val="16"/>
          <w:szCs w:val="18"/>
        </w:rPr>
        <w:t xml:space="preserve">lasses” estão consideradas Poder Público, Iluminação Pública, Serviço Público e consumo próprio das </w:t>
      </w:r>
      <w:r w:rsidR="007E03B8" w:rsidRPr="009D6DC3">
        <w:rPr>
          <w:rFonts w:ascii="Arial" w:hAnsi="Arial" w:cs="Arial"/>
          <w:sz w:val="16"/>
          <w:szCs w:val="18"/>
        </w:rPr>
        <w:t>D</w:t>
      </w:r>
      <w:r w:rsidRPr="009D6DC3">
        <w:rPr>
          <w:rFonts w:ascii="Arial" w:hAnsi="Arial" w:cs="Arial"/>
          <w:sz w:val="16"/>
          <w:szCs w:val="18"/>
        </w:rPr>
        <w:t>istribuidoras.</w:t>
      </w:r>
    </w:p>
    <w:p w14:paraId="10E3673F" w14:textId="2C006B05" w:rsidR="00922584" w:rsidRPr="009D6DC3" w:rsidRDefault="00306550" w:rsidP="00875960">
      <w:pPr>
        <w:spacing w:after="240" w:line="240" w:lineRule="auto"/>
        <w:rPr>
          <w:rFonts w:ascii="Arial" w:hAnsi="Arial" w:cs="Arial"/>
          <w:sz w:val="16"/>
          <w:szCs w:val="18"/>
        </w:rPr>
      </w:pPr>
      <w:r w:rsidRPr="009D6DC3">
        <w:rPr>
          <w:rFonts w:ascii="Arial" w:hAnsi="Arial" w:cs="Arial"/>
          <w:sz w:val="16"/>
          <w:szCs w:val="18"/>
        </w:rPr>
        <w:t>Dados contabilizados até</w:t>
      </w:r>
      <w:r w:rsidR="00093417" w:rsidRPr="009D6DC3">
        <w:rPr>
          <w:rFonts w:ascii="Arial" w:hAnsi="Arial" w:cs="Arial"/>
          <w:sz w:val="16"/>
          <w:szCs w:val="18"/>
        </w:rPr>
        <w:t xml:space="preserve"> </w:t>
      </w:r>
      <w:r w:rsidR="009D6DC3">
        <w:rPr>
          <w:rFonts w:ascii="Arial" w:hAnsi="Arial" w:cs="Arial"/>
          <w:sz w:val="16"/>
          <w:szCs w:val="18"/>
        </w:rPr>
        <w:t>setembr</w:t>
      </w:r>
      <w:r w:rsidR="00B91435" w:rsidRPr="009D6DC3">
        <w:rPr>
          <w:rFonts w:ascii="Arial" w:hAnsi="Arial" w:cs="Arial"/>
          <w:sz w:val="16"/>
          <w:szCs w:val="18"/>
        </w:rPr>
        <w:t>o</w:t>
      </w:r>
      <w:r w:rsidR="00E7188D" w:rsidRPr="009D6DC3">
        <w:rPr>
          <w:rFonts w:ascii="Arial" w:hAnsi="Arial" w:cs="Arial"/>
          <w:sz w:val="16"/>
          <w:szCs w:val="18"/>
        </w:rPr>
        <w:t xml:space="preserve"> </w:t>
      </w:r>
      <w:r w:rsidRPr="009D6DC3">
        <w:rPr>
          <w:rFonts w:ascii="Arial" w:hAnsi="Arial" w:cs="Arial"/>
          <w:sz w:val="16"/>
          <w:szCs w:val="18"/>
        </w:rPr>
        <w:t>de 202</w:t>
      </w:r>
      <w:r w:rsidR="00F96C25" w:rsidRPr="009D6DC3">
        <w:rPr>
          <w:rFonts w:ascii="Arial" w:hAnsi="Arial" w:cs="Arial"/>
          <w:sz w:val="16"/>
          <w:szCs w:val="18"/>
        </w:rPr>
        <w:t>4</w:t>
      </w:r>
      <w:r w:rsidRPr="009D6DC3">
        <w:rPr>
          <w:rFonts w:ascii="Arial" w:hAnsi="Arial" w:cs="Arial"/>
          <w:sz w:val="16"/>
          <w:szCs w:val="18"/>
        </w:rPr>
        <w:t xml:space="preserve">.                                      </w:t>
      </w:r>
      <w:r w:rsidR="00770148" w:rsidRPr="009D6DC3">
        <w:rPr>
          <w:rFonts w:ascii="Arial" w:hAnsi="Arial" w:cs="Arial"/>
          <w:sz w:val="16"/>
          <w:szCs w:val="18"/>
        </w:rPr>
        <w:t xml:space="preserve">                         </w:t>
      </w:r>
      <w:r w:rsidRPr="009D6DC3">
        <w:rPr>
          <w:rFonts w:ascii="Arial" w:hAnsi="Arial" w:cs="Arial"/>
          <w:sz w:val="16"/>
          <w:szCs w:val="18"/>
        </w:rPr>
        <w:t xml:space="preserve">                                                                           </w:t>
      </w:r>
    </w:p>
    <w:p w14:paraId="500EE3F5" w14:textId="76B2DAE9" w:rsidR="007E03B8" w:rsidRPr="009D6DC3" w:rsidRDefault="00306550" w:rsidP="00EC65FE">
      <w:pPr>
        <w:spacing w:after="240" w:line="240" w:lineRule="auto"/>
        <w:jc w:val="right"/>
        <w:rPr>
          <w:rFonts w:ascii="Arial" w:hAnsi="Arial" w:cs="Arial"/>
          <w:sz w:val="18"/>
          <w:szCs w:val="18"/>
        </w:rPr>
      </w:pPr>
      <w:r w:rsidRPr="009D6DC3">
        <w:rPr>
          <w:rFonts w:ascii="Arial" w:hAnsi="Arial" w:cs="Arial"/>
          <w:sz w:val="18"/>
          <w:szCs w:val="18"/>
        </w:rPr>
        <w:t xml:space="preserve">  Fonte dos dados: EPE.   </w:t>
      </w:r>
    </w:p>
    <w:p w14:paraId="133F5395" w14:textId="54DAF682" w:rsidR="00922584" w:rsidRPr="009D6DC3" w:rsidRDefault="00922584" w:rsidP="001354AD">
      <w:pPr>
        <w:pStyle w:val="Ttulo2"/>
        <w:rPr>
          <w:b/>
          <w:color w:val="3366CC"/>
          <w:sz w:val="24"/>
          <w:szCs w:val="24"/>
        </w:rPr>
      </w:pPr>
      <w:bookmarkStart w:id="117" w:name="_Toc176533120"/>
      <w:r w:rsidRPr="009D6DC3">
        <w:rPr>
          <w:b/>
          <w:color w:val="3366CC"/>
          <w:sz w:val="24"/>
          <w:szCs w:val="24"/>
        </w:rPr>
        <w:t xml:space="preserve">Demandas </w:t>
      </w:r>
      <w:r w:rsidR="007E03B8" w:rsidRPr="009D6DC3">
        <w:rPr>
          <w:b/>
          <w:color w:val="3366CC"/>
          <w:sz w:val="24"/>
          <w:szCs w:val="24"/>
        </w:rPr>
        <w:t>i</w:t>
      </w:r>
      <w:r w:rsidRPr="009D6DC3">
        <w:rPr>
          <w:b/>
          <w:color w:val="3366CC"/>
          <w:sz w:val="24"/>
          <w:szCs w:val="24"/>
        </w:rPr>
        <w:t xml:space="preserve">nstantâneas </w:t>
      </w:r>
      <w:r w:rsidR="007E03B8" w:rsidRPr="009D6DC3">
        <w:rPr>
          <w:b/>
          <w:color w:val="3366CC"/>
          <w:sz w:val="24"/>
          <w:szCs w:val="24"/>
        </w:rPr>
        <w:t>m</w:t>
      </w:r>
      <w:r w:rsidRPr="009D6DC3">
        <w:rPr>
          <w:b/>
          <w:color w:val="3366CC"/>
          <w:sz w:val="24"/>
          <w:szCs w:val="24"/>
        </w:rPr>
        <w:t>áximas</w:t>
      </w:r>
      <w:bookmarkEnd w:id="117"/>
    </w:p>
    <w:p w14:paraId="44C356C8" w14:textId="508BBE57" w:rsidR="000D107D" w:rsidRPr="009D6DC3" w:rsidRDefault="009D6DC3" w:rsidP="00765B4B">
      <w:pPr>
        <w:rPr>
          <w:rStyle w:val="ui-provider"/>
          <w:rFonts w:ascii="Century Gothic" w:hAnsi="Century Gothic"/>
          <w:b/>
          <w:color w:val="3366CC"/>
          <w:szCs w:val="24"/>
        </w:rPr>
      </w:pPr>
      <w:r w:rsidRPr="009D6DC3">
        <w:rPr>
          <w:rFonts w:ascii="Century Gothic" w:hAnsi="Century Gothic"/>
          <w:color w:val="3366CC"/>
        </w:rPr>
        <w:t>Outu</w:t>
      </w:r>
      <w:r w:rsidR="00B91435" w:rsidRPr="009D6DC3">
        <w:rPr>
          <w:rFonts w:ascii="Century Gothic" w:hAnsi="Century Gothic"/>
          <w:color w:val="3366CC"/>
        </w:rPr>
        <w:t>bro</w:t>
      </w:r>
      <w:r w:rsidR="00E7188D" w:rsidRPr="009D6DC3">
        <w:rPr>
          <w:rFonts w:ascii="Century Gothic" w:hAnsi="Century Gothic"/>
          <w:color w:val="3366CC"/>
        </w:rPr>
        <w:t xml:space="preserve"> </w:t>
      </w:r>
      <w:r w:rsidR="000D107D" w:rsidRPr="009D6DC3">
        <w:rPr>
          <w:rFonts w:ascii="Century Gothic" w:hAnsi="Century Gothic"/>
          <w:color w:val="3366CC"/>
        </w:rPr>
        <w:t>de 2024</w:t>
      </w:r>
    </w:p>
    <w:p w14:paraId="7E3A6A57" w14:textId="2B1C4138" w:rsidR="00545162" w:rsidRPr="007E47CD" w:rsidRDefault="00545162" w:rsidP="00473119">
      <w:pPr>
        <w:spacing w:after="0"/>
        <w:rPr>
          <w:rFonts w:ascii="Century Gothic" w:hAnsi="Century Gothic"/>
          <w:b/>
          <w:highlight w:val="yellow"/>
          <w:lang w:eastAsia="pt-BR"/>
        </w:rPr>
      </w:pPr>
    </w:p>
    <w:p w14:paraId="314FC7F4" w14:textId="6A9FA4FE" w:rsidR="00922584" w:rsidRPr="009018B9" w:rsidRDefault="007448BE" w:rsidP="00B557DC">
      <w:pPr>
        <w:spacing w:after="120"/>
        <w:jc w:val="center"/>
        <w:rPr>
          <w:rFonts w:ascii="Arial" w:hAnsi="Arial" w:cs="Arial"/>
          <w:color w:val="3366CC"/>
          <w:szCs w:val="24"/>
        </w:rPr>
      </w:pPr>
      <w:bookmarkStart w:id="118" w:name="_Toc162278107"/>
      <w:bookmarkStart w:id="119" w:name="_Toc162280626"/>
      <w:bookmarkStart w:id="120" w:name="_Toc162337134"/>
      <w:r w:rsidRPr="009018B9">
        <w:rPr>
          <w:rFonts w:ascii="Arial" w:hAnsi="Arial" w:cs="Arial"/>
          <w:color w:val="3366CC"/>
          <w:szCs w:val="24"/>
        </w:rPr>
        <w:t>Demandas máximas no mês e recordes por subsistema.</w:t>
      </w:r>
      <w:bookmarkEnd w:id="118"/>
      <w:bookmarkEnd w:id="119"/>
      <w:bookmarkEnd w:id="120"/>
    </w:p>
    <w:p w14:paraId="09899FAF" w14:textId="34016A28" w:rsidR="009018B9" w:rsidRPr="007E47CD" w:rsidRDefault="009018B9" w:rsidP="00B557DC">
      <w:pPr>
        <w:spacing w:after="120"/>
        <w:jc w:val="center"/>
        <w:rPr>
          <w:rFonts w:ascii="Arial" w:hAnsi="Arial" w:cs="Arial"/>
          <w:color w:val="3366CC"/>
          <w:szCs w:val="24"/>
          <w:highlight w:val="yellow"/>
        </w:rPr>
      </w:pPr>
      <w:r w:rsidRPr="009018B9">
        <w:rPr>
          <w:noProof/>
          <w:lang w:eastAsia="pt-BR"/>
        </w:rPr>
        <w:drawing>
          <wp:inline distT="0" distB="0" distL="0" distR="0" wp14:anchorId="74125033" wp14:editId="33C9CDD0">
            <wp:extent cx="6750685" cy="943556"/>
            <wp:effectExtent l="0" t="0" r="0" b="9525"/>
            <wp:docPr id="1614437446" name="Imagem 16144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50685" cy="943556"/>
                    </a:xfrm>
                    <a:prstGeom prst="rect">
                      <a:avLst/>
                    </a:prstGeom>
                    <a:noFill/>
                    <a:ln>
                      <a:noFill/>
                    </a:ln>
                  </pic:spPr>
                </pic:pic>
              </a:graphicData>
            </a:graphic>
          </wp:inline>
        </w:drawing>
      </w:r>
    </w:p>
    <w:p w14:paraId="7CA8D3B4" w14:textId="00D11DE8" w:rsidR="00902140" w:rsidRPr="007E47CD" w:rsidRDefault="00902140" w:rsidP="00902140">
      <w:pPr>
        <w:rPr>
          <w:highlight w:val="yellow"/>
          <w:lang w:eastAsia="pt-BR"/>
        </w:rPr>
      </w:pPr>
    </w:p>
    <w:p w14:paraId="5187E24B" w14:textId="44403F9B" w:rsidR="00902140" w:rsidRPr="007E47CD" w:rsidRDefault="00902140" w:rsidP="00902140">
      <w:pPr>
        <w:rPr>
          <w:b/>
          <w:highlight w:val="yellow"/>
          <w:lang w:eastAsia="pt-BR"/>
        </w:rPr>
      </w:pPr>
    </w:p>
    <w:p w14:paraId="56A98E7A" w14:textId="1683E874" w:rsidR="006A5D81" w:rsidRPr="0026796C" w:rsidRDefault="0097271E" w:rsidP="001354AD">
      <w:pPr>
        <w:pStyle w:val="Ttulo2"/>
        <w:rPr>
          <w:b/>
          <w:color w:val="3366CC"/>
          <w:sz w:val="24"/>
          <w:szCs w:val="24"/>
        </w:rPr>
      </w:pPr>
      <w:bookmarkStart w:id="121" w:name="_Toc162278108"/>
      <w:bookmarkStart w:id="122" w:name="_Toc176533121"/>
      <w:r w:rsidRPr="0026796C">
        <w:rPr>
          <w:b/>
          <w:color w:val="3366CC"/>
          <w:sz w:val="24"/>
          <w:szCs w:val="24"/>
        </w:rPr>
        <w:t xml:space="preserve">Demandas </w:t>
      </w:r>
      <w:r w:rsidR="007E03B8" w:rsidRPr="0026796C">
        <w:rPr>
          <w:b/>
          <w:color w:val="3366CC"/>
          <w:sz w:val="24"/>
          <w:szCs w:val="24"/>
        </w:rPr>
        <w:t>i</w:t>
      </w:r>
      <w:r w:rsidRPr="0026796C">
        <w:rPr>
          <w:b/>
          <w:color w:val="3366CC"/>
          <w:sz w:val="24"/>
          <w:szCs w:val="24"/>
        </w:rPr>
        <w:t xml:space="preserve">nstantâneas </w:t>
      </w:r>
      <w:r w:rsidR="007E03B8" w:rsidRPr="0026796C">
        <w:rPr>
          <w:b/>
          <w:color w:val="3366CC"/>
          <w:sz w:val="24"/>
          <w:szCs w:val="24"/>
        </w:rPr>
        <w:t>m</w:t>
      </w:r>
      <w:r w:rsidRPr="0026796C">
        <w:rPr>
          <w:b/>
          <w:color w:val="3366CC"/>
          <w:sz w:val="24"/>
          <w:szCs w:val="24"/>
        </w:rPr>
        <w:t xml:space="preserve">áximas </w:t>
      </w:r>
      <w:r w:rsidR="007E03B8" w:rsidRPr="0026796C">
        <w:rPr>
          <w:b/>
          <w:color w:val="3366CC"/>
          <w:sz w:val="24"/>
          <w:szCs w:val="24"/>
        </w:rPr>
        <w:t>m</w:t>
      </w:r>
      <w:r w:rsidRPr="0026796C">
        <w:rPr>
          <w:b/>
          <w:color w:val="3366CC"/>
          <w:sz w:val="24"/>
          <w:szCs w:val="24"/>
        </w:rPr>
        <w:t>ensai</w:t>
      </w:r>
      <w:r w:rsidR="00833F38" w:rsidRPr="0026796C">
        <w:rPr>
          <w:b/>
          <w:color w:val="3366CC"/>
          <w:sz w:val="24"/>
          <w:szCs w:val="24"/>
        </w:rPr>
        <w:t>s</w:t>
      </w:r>
      <w:bookmarkEnd w:id="121"/>
      <w:bookmarkEnd w:id="122"/>
    </w:p>
    <w:p w14:paraId="348A8ED0" w14:textId="77FAB750" w:rsidR="007E03B8" w:rsidRPr="0026796C" w:rsidRDefault="009018B9" w:rsidP="00F96C25">
      <w:pPr>
        <w:rPr>
          <w:rFonts w:ascii="Century Gothic" w:hAnsi="Century Gothic"/>
          <w:color w:val="3366CC"/>
        </w:rPr>
      </w:pPr>
      <w:r w:rsidRPr="0026796C">
        <w:rPr>
          <w:rFonts w:ascii="Century Gothic" w:hAnsi="Century Gothic"/>
          <w:color w:val="3366CC"/>
        </w:rPr>
        <w:t>Outu</w:t>
      </w:r>
      <w:r w:rsidR="00B91435" w:rsidRPr="0026796C">
        <w:rPr>
          <w:rFonts w:ascii="Century Gothic" w:hAnsi="Century Gothic"/>
          <w:color w:val="3366CC"/>
        </w:rPr>
        <w:t>bro</w:t>
      </w:r>
      <w:r w:rsidR="00E7188D" w:rsidRPr="0026796C">
        <w:rPr>
          <w:rFonts w:ascii="Century Gothic" w:hAnsi="Century Gothic"/>
          <w:color w:val="3366CC"/>
        </w:rPr>
        <w:t xml:space="preserve"> </w:t>
      </w:r>
      <w:r w:rsidR="000D107D" w:rsidRPr="0026796C">
        <w:rPr>
          <w:rFonts w:ascii="Century Gothic" w:hAnsi="Century Gothic"/>
          <w:color w:val="3366CC"/>
        </w:rPr>
        <w:t>de 2024</w:t>
      </w:r>
    </w:p>
    <w:p w14:paraId="68577185" w14:textId="2952B5F1" w:rsidR="0026796C" w:rsidRPr="0026796C" w:rsidRDefault="0026796C" w:rsidP="00F96C25">
      <w:pPr>
        <w:rPr>
          <w:rFonts w:ascii="Century Gothic" w:hAnsi="Century Gothic"/>
          <w:b/>
          <w:color w:val="3366CC"/>
          <w:szCs w:val="24"/>
        </w:rPr>
      </w:pPr>
      <w:r w:rsidRPr="0026796C">
        <w:rPr>
          <w:noProof/>
          <w:lang w:eastAsia="pt-BR"/>
        </w:rPr>
        <w:drawing>
          <wp:inline distT="0" distB="0" distL="0" distR="0" wp14:anchorId="6032C9ED" wp14:editId="5FE97795">
            <wp:extent cx="6750685" cy="2692796"/>
            <wp:effectExtent l="0" t="0" r="0" b="0"/>
            <wp:docPr id="1614437447" name="Imagem 161443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2796"/>
                    </a:xfrm>
                    <a:prstGeom prst="rect">
                      <a:avLst/>
                    </a:prstGeom>
                    <a:noFill/>
                    <a:ln>
                      <a:noFill/>
                    </a:ln>
                  </pic:spPr>
                </pic:pic>
              </a:graphicData>
            </a:graphic>
          </wp:inline>
        </w:drawing>
      </w:r>
    </w:p>
    <w:p w14:paraId="3AC80F81" w14:textId="72AE85E8" w:rsidR="00C66820" w:rsidRDefault="00C66820" w:rsidP="00C66820">
      <w:pPr>
        <w:ind w:right="-14"/>
        <w:jc w:val="center"/>
        <w:rPr>
          <w:rFonts w:ascii="Arial" w:hAnsi="Arial" w:cs="Arial"/>
          <w:color w:val="3366CC"/>
          <w:szCs w:val="24"/>
        </w:rPr>
      </w:pPr>
      <w:r w:rsidRPr="0026796C">
        <w:rPr>
          <w:rFonts w:ascii="Arial" w:hAnsi="Arial" w:cs="Arial"/>
          <w:color w:val="3366CC"/>
          <w:szCs w:val="24"/>
        </w:rPr>
        <w:t>Subsistema Sudeste/Centro-Oeste</w:t>
      </w:r>
    </w:p>
    <w:p w14:paraId="2C540AB2" w14:textId="1C89CD81" w:rsidR="0026796C" w:rsidRDefault="0026796C" w:rsidP="00C66820">
      <w:pPr>
        <w:ind w:right="-14"/>
        <w:jc w:val="center"/>
        <w:rPr>
          <w:rFonts w:ascii="Arial" w:hAnsi="Arial" w:cs="Arial"/>
          <w:color w:val="3366CC"/>
          <w:szCs w:val="24"/>
        </w:rPr>
      </w:pPr>
      <w:r w:rsidRPr="0026796C">
        <w:rPr>
          <w:noProof/>
          <w:lang w:eastAsia="pt-BR"/>
        </w:rPr>
        <w:lastRenderedPageBreak/>
        <w:drawing>
          <wp:inline distT="0" distB="0" distL="0" distR="0" wp14:anchorId="25025A76" wp14:editId="1A9D72DC">
            <wp:extent cx="6750685" cy="2692796"/>
            <wp:effectExtent l="0" t="0" r="0" b="0"/>
            <wp:docPr id="1614437451" name="Imagem 16144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2796"/>
                    </a:xfrm>
                    <a:prstGeom prst="rect">
                      <a:avLst/>
                    </a:prstGeom>
                    <a:noFill/>
                    <a:ln>
                      <a:noFill/>
                    </a:ln>
                  </pic:spPr>
                </pic:pic>
              </a:graphicData>
            </a:graphic>
          </wp:inline>
        </w:drawing>
      </w:r>
    </w:p>
    <w:p w14:paraId="035550BE" w14:textId="0CFD71DD" w:rsidR="006A5D81" w:rsidRDefault="0065431E" w:rsidP="0065431E">
      <w:pPr>
        <w:ind w:right="-14"/>
        <w:jc w:val="center"/>
        <w:rPr>
          <w:rFonts w:ascii="Arial" w:hAnsi="Arial" w:cs="Arial"/>
          <w:color w:val="3366CC"/>
          <w:szCs w:val="24"/>
        </w:rPr>
      </w:pPr>
      <w:r w:rsidRPr="0026796C">
        <w:rPr>
          <w:rFonts w:ascii="Arial" w:hAnsi="Arial" w:cs="Arial"/>
          <w:color w:val="3366CC"/>
          <w:szCs w:val="24"/>
        </w:rPr>
        <w:t>Subsistema Sul</w:t>
      </w:r>
    </w:p>
    <w:p w14:paraId="7205DF82" w14:textId="3CC217B2" w:rsidR="00257DA7" w:rsidRPr="0026796C" w:rsidRDefault="00257DA7" w:rsidP="0065431E">
      <w:pPr>
        <w:ind w:right="-14"/>
        <w:jc w:val="center"/>
        <w:rPr>
          <w:rFonts w:ascii="Arial" w:hAnsi="Arial" w:cs="Arial"/>
          <w:color w:val="3366CC"/>
          <w:szCs w:val="24"/>
        </w:rPr>
      </w:pPr>
      <w:r w:rsidRPr="00257DA7">
        <w:rPr>
          <w:noProof/>
          <w:lang w:eastAsia="pt-BR"/>
        </w:rPr>
        <w:drawing>
          <wp:inline distT="0" distB="0" distL="0" distR="0" wp14:anchorId="387BD9E2" wp14:editId="254C32B2">
            <wp:extent cx="6750685" cy="269029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0297"/>
                    </a:xfrm>
                    <a:prstGeom prst="rect">
                      <a:avLst/>
                    </a:prstGeom>
                    <a:noFill/>
                    <a:ln>
                      <a:noFill/>
                    </a:ln>
                  </pic:spPr>
                </pic:pic>
              </a:graphicData>
            </a:graphic>
          </wp:inline>
        </w:drawing>
      </w:r>
    </w:p>
    <w:p w14:paraId="4ABF78AB" w14:textId="1B4882BF" w:rsidR="00E071D7" w:rsidRPr="0026796C" w:rsidRDefault="00E071D7" w:rsidP="00E071D7">
      <w:pPr>
        <w:spacing w:after="0"/>
        <w:ind w:right="-11"/>
        <w:jc w:val="center"/>
        <w:rPr>
          <w:sz w:val="24"/>
        </w:rPr>
      </w:pPr>
      <w:r w:rsidRPr="0026796C">
        <w:rPr>
          <w:rFonts w:ascii="Arial" w:hAnsi="Arial" w:cs="Arial"/>
          <w:color w:val="3366CC"/>
          <w:szCs w:val="24"/>
        </w:rPr>
        <w:t>Subsistema Nordeste</w:t>
      </w:r>
      <w:r w:rsidRPr="0026796C">
        <w:rPr>
          <w:sz w:val="24"/>
        </w:rPr>
        <w:t xml:space="preserve"> </w:t>
      </w:r>
    </w:p>
    <w:p w14:paraId="2DABD78E" w14:textId="211157AB" w:rsidR="00765B4B" w:rsidRPr="007E47CD" w:rsidRDefault="00765B4B" w:rsidP="00E071D7">
      <w:pPr>
        <w:spacing w:after="0"/>
        <w:ind w:right="-11"/>
        <w:jc w:val="center"/>
        <w:rPr>
          <w:rFonts w:ascii="Century Gothic" w:hAnsi="Century Gothic"/>
          <w:b/>
          <w:highlight w:val="yellow"/>
        </w:rPr>
      </w:pPr>
    </w:p>
    <w:p w14:paraId="15408F69" w14:textId="7FCEE74F" w:rsidR="00E071D7" w:rsidRPr="0026796C" w:rsidRDefault="0026796C" w:rsidP="00473119">
      <w:pPr>
        <w:spacing w:after="0"/>
        <w:ind w:left="-284" w:right="-11"/>
        <w:jc w:val="center"/>
        <w:rPr>
          <w:sz w:val="24"/>
        </w:rPr>
      </w:pPr>
      <w:r w:rsidRPr="0026796C">
        <w:rPr>
          <w:noProof/>
          <w:lang w:eastAsia="pt-BR"/>
        </w:rPr>
        <w:drawing>
          <wp:inline distT="0" distB="0" distL="0" distR="0" wp14:anchorId="6AB723CB" wp14:editId="7741A928">
            <wp:extent cx="6750685" cy="2690297"/>
            <wp:effectExtent l="0" t="0" r="0" b="0"/>
            <wp:docPr id="1614437452" name="Imagem 161443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0297"/>
                    </a:xfrm>
                    <a:prstGeom prst="rect">
                      <a:avLst/>
                    </a:prstGeom>
                    <a:noFill/>
                    <a:ln>
                      <a:noFill/>
                    </a:ln>
                  </pic:spPr>
                </pic:pic>
              </a:graphicData>
            </a:graphic>
          </wp:inline>
        </w:drawing>
      </w:r>
    </w:p>
    <w:p w14:paraId="58B2AE80" w14:textId="585FF515" w:rsidR="000C666F" w:rsidRDefault="0065431E" w:rsidP="00765B4B">
      <w:pPr>
        <w:spacing w:after="0"/>
        <w:ind w:right="-11"/>
        <w:jc w:val="center"/>
        <w:rPr>
          <w:rFonts w:ascii="Arial" w:hAnsi="Arial" w:cs="Arial"/>
          <w:color w:val="3366CC"/>
          <w:szCs w:val="24"/>
        </w:rPr>
      </w:pPr>
      <w:r w:rsidRPr="0026796C">
        <w:rPr>
          <w:rFonts w:ascii="Arial" w:hAnsi="Arial" w:cs="Arial"/>
          <w:color w:val="3366CC"/>
          <w:szCs w:val="24"/>
        </w:rPr>
        <w:t>Subsistema Norte</w:t>
      </w:r>
    </w:p>
    <w:p w14:paraId="744A032A" w14:textId="313BEAE0" w:rsidR="0026796C" w:rsidRDefault="0026796C" w:rsidP="00765B4B">
      <w:pPr>
        <w:spacing w:after="0"/>
        <w:ind w:right="-11"/>
        <w:jc w:val="center"/>
        <w:rPr>
          <w:rFonts w:ascii="Arial" w:hAnsi="Arial" w:cs="Arial"/>
          <w:color w:val="3366CC"/>
          <w:szCs w:val="24"/>
        </w:rPr>
      </w:pPr>
    </w:p>
    <w:p w14:paraId="62AE61C0" w14:textId="42BFEA99" w:rsidR="0026796C" w:rsidRPr="0026796C" w:rsidRDefault="0026796C" w:rsidP="00765B4B">
      <w:pPr>
        <w:spacing w:after="0"/>
        <w:ind w:right="-11"/>
        <w:jc w:val="center"/>
        <w:rPr>
          <w:rFonts w:ascii="Arial" w:hAnsi="Arial" w:cs="Arial"/>
          <w:color w:val="3366CC"/>
          <w:szCs w:val="24"/>
        </w:rPr>
      </w:pPr>
      <w:r w:rsidRPr="0026796C">
        <w:rPr>
          <w:noProof/>
          <w:lang w:eastAsia="pt-BR"/>
        </w:rPr>
        <w:lastRenderedPageBreak/>
        <w:drawing>
          <wp:inline distT="0" distB="0" distL="0" distR="0" wp14:anchorId="300423B6" wp14:editId="2D036336">
            <wp:extent cx="6750685" cy="2690297"/>
            <wp:effectExtent l="0" t="0" r="0" b="0"/>
            <wp:docPr id="1614437453" name="Imagem 16144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0297"/>
                    </a:xfrm>
                    <a:prstGeom prst="rect">
                      <a:avLst/>
                    </a:prstGeom>
                    <a:noFill/>
                    <a:ln>
                      <a:noFill/>
                    </a:ln>
                  </pic:spPr>
                </pic:pic>
              </a:graphicData>
            </a:graphic>
          </wp:inline>
        </w:drawing>
      </w:r>
    </w:p>
    <w:p w14:paraId="74E15A85" w14:textId="05ECC040" w:rsidR="00765B4B" w:rsidRPr="0026796C" w:rsidRDefault="00765B4B" w:rsidP="00765B4B">
      <w:pPr>
        <w:spacing w:after="0"/>
        <w:ind w:right="-11"/>
        <w:jc w:val="center"/>
        <w:rPr>
          <w:rFonts w:ascii="Arial" w:hAnsi="Arial" w:cs="Arial"/>
          <w:color w:val="3366CC"/>
          <w:szCs w:val="24"/>
        </w:rPr>
      </w:pPr>
    </w:p>
    <w:p w14:paraId="3B14D412" w14:textId="53E97190" w:rsidR="00894992" w:rsidRPr="0026796C" w:rsidRDefault="00894992" w:rsidP="00894992">
      <w:pPr>
        <w:ind w:right="-14"/>
        <w:jc w:val="center"/>
        <w:rPr>
          <w:noProof/>
          <w:sz w:val="16"/>
          <w:szCs w:val="16"/>
          <w:lang w:eastAsia="pt-BR"/>
        </w:rPr>
      </w:pPr>
      <w:r w:rsidRPr="0026796C">
        <w:rPr>
          <w:rFonts w:ascii="Arial" w:hAnsi="Arial" w:cs="Arial"/>
          <w:color w:val="3366CC"/>
          <w:szCs w:val="24"/>
        </w:rPr>
        <w:t>Sistema Interligado Nacional</w:t>
      </w:r>
    </w:p>
    <w:p w14:paraId="08BE8E8D" w14:textId="20CEB65D" w:rsidR="00733F9F" w:rsidRPr="0026796C" w:rsidRDefault="00733F9F" w:rsidP="00894992">
      <w:pPr>
        <w:ind w:right="-14"/>
        <w:rPr>
          <w:noProof/>
          <w:lang w:eastAsia="pt-BR"/>
        </w:rPr>
      </w:pPr>
    </w:p>
    <w:p w14:paraId="31C1CF9A" w14:textId="21E101C8" w:rsidR="00733F9F" w:rsidRPr="0026796C" w:rsidRDefault="00733F9F" w:rsidP="00733F9F">
      <w:pPr>
        <w:ind w:left="426" w:right="-14"/>
        <w:jc w:val="right"/>
        <w:rPr>
          <w:rStyle w:val="Hyperlink"/>
          <w:rFonts w:ascii="Arial" w:hAnsi="Arial" w:cs="Arial"/>
          <w:color w:val="auto"/>
          <w:sz w:val="18"/>
          <w:szCs w:val="18"/>
        </w:rPr>
      </w:pPr>
      <w:r w:rsidRPr="0026796C">
        <w:rPr>
          <w:rFonts w:ascii="Arial" w:hAnsi="Arial" w:cs="Arial"/>
          <w:sz w:val="18"/>
          <w:szCs w:val="18"/>
        </w:rPr>
        <w:t xml:space="preserve">Fonte dos dados: </w:t>
      </w:r>
      <w:hyperlink r:id="rId68" w:history="1">
        <w:r w:rsidRPr="0026796C">
          <w:rPr>
            <w:rStyle w:val="Hyperlink"/>
            <w:rFonts w:ascii="Arial" w:hAnsi="Arial" w:cs="Arial"/>
            <w:color w:val="auto"/>
            <w:sz w:val="18"/>
            <w:szCs w:val="18"/>
          </w:rPr>
          <w:t>ONS - BDO</w:t>
        </w:r>
      </w:hyperlink>
      <w:r w:rsidR="00B77688" w:rsidRPr="0026796C">
        <w:rPr>
          <w:rStyle w:val="Hyperlink"/>
          <w:rFonts w:ascii="Arial" w:hAnsi="Arial" w:cs="Arial"/>
          <w:color w:val="auto"/>
          <w:sz w:val="18"/>
          <w:szCs w:val="18"/>
          <w:u w:val="none"/>
        </w:rPr>
        <w:t>.</w:t>
      </w:r>
    </w:p>
    <w:p w14:paraId="1D609884" w14:textId="0EE384FC" w:rsidR="007F07E9" w:rsidRPr="007E47CD" w:rsidRDefault="007F07E9" w:rsidP="00733F9F">
      <w:pPr>
        <w:ind w:left="426" w:right="-14"/>
        <w:jc w:val="right"/>
        <w:rPr>
          <w:rStyle w:val="Hyperlink"/>
          <w:rFonts w:ascii="Arial" w:hAnsi="Arial" w:cs="Arial"/>
          <w:sz w:val="18"/>
          <w:szCs w:val="18"/>
          <w:highlight w:val="yellow"/>
        </w:rPr>
      </w:pPr>
    </w:p>
    <w:p w14:paraId="49718360" w14:textId="2AEE4C5D" w:rsidR="007F07E9" w:rsidRPr="007E47CD" w:rsidRDefault="007F07E9" w:rsidP="00733F9F">
      <w:pPr>
        <w:ind w:left="426" w:right="-14"/>
        <w:jc w:val="right"/>
        <w:rPr>
          <w:rStyle w:val="Hyperlink"/>
          <w:rFonts w:ascii="Arial" w:hAnsi="Arial" w:cs="Arial"/>
          <w:sz w:val="18"/>
          <w:szCs w:val="18"/>
          <w:highlight w:val="yellow"/>
        </w:rPr>
      </w:pPr>
    </w:p>
    <w:p w14:paraId="12F4688D" w14:textId="7372645E" w:rsidR="007F07E9" w:rsidRPr="007E47CD" w:rsidRDefault="007F07E9" w:rsidP="00733F9F">
      <w:pPr>
        <w:ind w:left="426" w:right="-14"/>
        <w:jc w:val="right"/>
        <w:rPr>
          <w:rStyle w:val="Hyperlink"/>
          <w:rFonts w:ascii="Arial" w:hAnsi="Arial" w:cs="Arial"/>
          <w:sz w:val="18"/>
          <w:szCs w:val="18"/>
          <w:highlight w:val="yellow"/>
        </w:rPr>
      </w:pPr>
    </w:p>
    <w:p w14:paraId="06814D35" w14:textId="78077227" w:rsidR="007F07E9" w:rsidRPr="007E47CD" w:rsidRDefault="007F07E9" w:rsidP="00733F9F">
      <w:pPr>
        <w:ind w:left="426" w:right="-14"/>
        <w:jc w:val="right"/>
        <w:rPr>
          <w:rStyle w:val="Hyperlink"/>
          <w:rFonts w:ascii="Arial" w:hAnsi="Arial" w:cs="Arial"/>
          <w:sz w:val="18"/>
          <w:szCs w:val="18"/>
          <w:highlight w:val="yellow"/>
        </w:rPr>
      </w:pPr>
    </w:p>
    <w:p w14:paraId="50B34152" w14:textId="345F54F2" w:rsidR="007F07E9" w:rsidRPr="007E47CD" w:rsidRDefault="007F07E9" w:rsidP="00733F9F">
      <w:pPr>
        <w:ind w:left="426" w:right="-14"/>
        <w:jc w:val="right"/>
        <w:rPr>
          <w:rStyle w:val="Hyperlink"/>
          <w:rFonts w:ascii="Arial" w:hAnsi="Arial" w:cs="Arial"/>
          <w:sz w:val="18"/>
          <w:szCs w:val="18"/>
          <w:highlight w:val="yellow"/>
        </w:rPr>
      </w:pPr>
    </w:p>
    <w:p w14:paraId="484A9577" w14:textId="5AC66DBB" w:rsidR="007F07E9" w:rsidRPr="007E47CD" w:rsidRDefault="007F07E9" w:rsidP="00733F9F">
      <w:pPr>
        <w:ind w:left="426" w:right="-14"/>
        <w:jc w:val="right"/>
        <w:rPr>
          <w:rStyle w:val="Hyperlink"/>
          <w:rFonts w:ascii="Arial" w:hAnsi="Arial" w:cs="Arial"/>
          <w:sz w:val="18"/>
          <w:szCs w:val="18"/>
          <w:highlight w:val="yellow"/>
        </w:rPr>
      </w:pPr>
    </w:p>
    <w:p w14:paraId="096C7B19" w14:textId="31CC1AB8" w:rsidR="007F07E9" w:rsidRPr="007E47CD" w:rsidRDefault="007F07E9" w:rsidP="00733F9F">
      <w:pPr>
        <w:ind w:left="426" w:right="-14"/>
        <w:jc w:val="right"/>
        <w:rPr>
          <w:rStyle w:val="Hyperlink"/>
          <w:rFonts w:ascii="Arial" w:hAnsi="Arial" w:cs="Arial"/>
          <w:sz w:val="18"/>
          <w:szCs w:val="18"/>
          <w:highlight w:val="yellow"/>
        </w:rPr>
      </w:pPr>
    </w:p>
    <w:p w14:paraId="7E29C44E" w14:textId="667A7965" w:rsidR="007F07E9" w:rsidRPr="007E47CD" w:rsidRDefault="007F07E9" w:rsidP="00733F9F">
      <w:pPr>
        <w:ind w:left="426" w:right="-14"/>
        <w:jc w:val="right"/>
        <w:rPr>
          <w:rStyle w:val="Hyperlink"/>
          <w:rFonts w:ascii="Arial" w:hAnsi="Arial" w:cs="Arial"/>
          <w:sz w:val="18"/>
          <w:szCs w:val="18"/>
          <w:highlight w:val="yellow"/>
        </w:rPr>
      </w:pPr>
    </w:p>
    <w:p w14:paraId="0390047E" w14:textId="278E6A85" w:rsidR="007F07E9" w:rsidRPr="007E47CD" w:rsidRDefault="007F07E9" w:rsidP="00733F9F">
      <w:pPr>
        <w:ind w:left="426" w:right="-14"/>
        <w:jc w:val="right"/>
        <w:rPr>
          <w:rStyle w:val="Hyperlink"/>
          <w:rFonts w:ascii="Arial" w:hAnsi="Arial" w:cs="Arial"/>
          <w:sz w:val="18"/>
          <w:szCs w:val="18"/>
          <w:highlight w:val="yellow"/>
        </w:rPr>
      </w:pPr>
    </w:p>
    <w:p w14:paraId="1D9927FE" w14:textId="64F3B7CA" w:rsidR="007F07E9" w:rsidRPr="007E47CD" w:rsidRDefault="007F07E9" w:rsidP="00733F9F">
      <w:pPr>
        <w:ind w:left="426" w:right="-14"/>
        <w:jc w:val="right"/>
        <w:rPr>
          <w:rStyle w:val="Hyperlink"/>
          <w:rFonts w:ascii="Arial" w:hAnsi="Arial" w:cs="Arial"/>
          <w:sz w:val="18"/>
          <w:szCs w:val="18"/>
          <w:highlight w:val="yellow"/>
        </w:rPr>
      </w:pPr>
    </w:p>
    <w:p w14:paraId="74DEA336" w14:textId="5464FB12" w:rsidR="007F07E9" w:rsidRPr="007E47CD" w:rsidRDefault="007F07E9" w:rsidP="00733F9F">
      <w:pPr>
        <w:ind w:left="426" w:right="-14"/>
        <w:jc w:val="right"/>
        <w:rPr>
          <w:rStyle w:val="Hyperlink"/>
          <w:rFonts w:ascii="Arial" w:hAnsi="Arial" w:cs="Arial"/>
          <w:sz w:val="18"/>
          <w:szCs w:val="18"/>
          <w:highlight w:val="yellow"/>
        </w:rPr>
      </w:pPr>
    </w:p>
    <w:p w14:paraId="4100C7F7" w14:textId="162CA0F5" w:rsidR="007F07E9" w:rsidRPr="007E47CD" w:rsidRDefault="007F07E9" w:rsidP="00733F9F">
      <w:pPr>
        <w:ind w:left="426" w:right="-14"/>
        <w:jc w:val="right"/>
        <w:rPr>
          <w:rStyle w:val="Hyperlink"/>
          <w:rFonts w:ascii="Arial" w:hAnsi="Arial" w:cs="Arial"/>
          <w:sz w:val="18"/>
          <w:szCs w:val="18"/>
          <w:highlight w:val="yellow"/>
        </w:rPr>
      </w:pPr>
    </w:p>
    <w:p w14:paraId="49279C9D" w14:textId="0F5FD381" w:rsidR="007F07E9" w:rsidRPr="007E47CD" w:rsidRDefault="007F07E9" w:rsidP="00733F9F">
      <w:pPr>
        <w:ind w:left="426" w:right="-14"/>
        <w:jc w:val="right"/>
        <w:rPr>
          <w:rStyle w:val="Hyperlink"/>
          <w:rFonts w:ascii="Arial" w:hAnsi="Arial" w:cs="Arial"/>
          <w:sz w:val="18"/>
          <w:szCs w:val="18"/>
          <w:highlight w:val="yellow"/>
        </w:rPr>
      </w:pPr>
    </w:p>
    <w:p w14:paraId="6A41AB37" w14:textId="60103DCB" w:rsidR="007F07E9" w:rsidRPr="007E47CD" w:rsidRDefault="007F07E9" w:rsidP="00733F9F">
      <w:pPr>
        <w:ind w:left="426" w:right="-14"/>
        <w:jc w:val="right"/>
        <w:rPr>
          <w:rStyle w:val="Hyperlink"/>
          <w:rFonts w:ascii="Arial" w:hAnsi="Arial" w:cs="Arial"/>
          <w:sz w:val="18"/>
          <w:szCs w:val="18"/>
          <w:highlight w:val="yellow"/>
        </w:rPr>
      </w:pPr>
    </w:p>
    <w:p w14:paraId="6A1F8270" w14:textId="4E829E07" w:rsidR="007F07E9" w:rsidRPr="007E47CD" w:rsidRDefault="007F07E9" w:rsidP="00733F9F">
      <w:pPr>
        <w:ind w:left="426" w:right="-14"/>
        <w:jc w:val="right"/>
        <w:rPr>
          <w:rStyle w:val="Hyperlink"/>
          <w:rFonts w:ascii="Arial" w:hAnsi="Arial" w:cs="Arial"/>
          <w:sz w:val="18"/>
          <w:szCs w:val="18"/>
          <w:highlight w:val="yellow"/>
        </w:rPr>
      </w:pPr>
    </w:p>
    <w:p w14:paraId="03F557C6" w14:textId="1221D11B" w:rsidR="007F07E9" w:rsidRPr="007E47CD" w:rsidRDefault="007F07E9" w:rsidP="00733F9F">
      <w:pPr>
        <w:ind w:left="426" w:right="-14"/>
        <w:jc w:val="right"/>
        <w:rPr>
          <w:rStyle w:val="Hyperlink"/>
          <w:rFonts w:ascii="Arial" w:hAnsi="Arial" w:cs="Arial"/>
          <w:sz w:val="18"/>
          <w:szCs w:val="18"/>
          <w:highlight w:val="yellow"/>
        </w:rPr>
      </w:pPr>
    </w:p>
    <w:p w14:paraId="365FC0E4" w14:textId="2A7CECEF" w:rsidR="007F07E9" w:rsidRPr="007E47CD" w:rsidRDefault="007F07E9" w:rsidP="00733F9F">
      <w:pPr>
        <w:ind w:left="426" w:right="-14"/>
        <w:jc w:val="right"/>
        <w:rPr>
          <w:rStyle w:val="Hyperlink"/>
          <w:rFonts w:ascii="Arial" w:hAnsi="Arial" w:cs="Arial"/>
          <w:sz w:val="18"/>
          <w:szCs w:val="18"/>
          <w:highlight w:val="yellow"/>
        </w:rPr>
      </w:pPr>
    </w:p>
    <w:p w14:paraId="159A4566" w14:textId="251EE53D" w:rsidR="007F07E9" w:rsidRPr="007E47CD" w:rsidRDefault="007F07E9" w:rsidP="00733F9F">
      <w:pPr>
        <w:ind w:left="426" w:right="-14"/>
        <w:jc w:val="right"/>
        <w:rPr>
          <w:rStyle w:val="Hyperlink"/>
          <w:rFonts w:ascii="Arial" w:hAnsi="Arial" w:cs="Arial"/>
          <w:sz w:val="18"/>
          <w:szCs w:val="18"/>
          <w:highlight w:val="yellow"/>
        </w:rPr>
      </w:pPr>
    </w:p>
    <w:p w14:paraId="2D4D0AE3" w14:textId="23233306" w:rsidR="007F07E9" w:rsidRPr="007E47CD" w:rsidRDefault="007F07E9" w:rsidP="00733F9F">
      <w:pPr>
        <w:ind w:left="426" w:right="-14"/>
        <w:jc w:val="right"/>
        <w:rPr>
          <w:rStyle w:val="Hyperlink"/>
          <w:rFonts w:ascii="Arial" w:hAnsi="Arial" w:cs="Arial"/>
          <w:sz w:val="18"/>
          <w:szCs w:val="18"/>
          <w:highlight w:val="yellow"/>
        </w:rPr>
      </w:pPr>
    </w:p>
    <w:p w14:paraId="18692155" w14:textId="3EE42C85" w:rsidR="007F07E9" w:rsidRPr="007E47CD" w:rsidRDefault="007F07E9" w:rsidP="00733F9F">
      <w:pPr>
        <w:ind w:left="426" w:right="-14"/>
        <w:jc w:val="right"/>
        <w:rPr>
          <w:rStyle w:val="Hyperlink"/>
          <w:rFonts w:ascii="Arial" w:hAnsi="Arial" w:cs="Arial"/>
          <w:sz w:val="18"/>
          <w:szCs w:val="18"/>
          <w:highlight w:val="yellow"/>
        </w:rPr>
      </w:pPr>
    </w:p>
    <w:p w14:paraId="528CCB1F" w14:textId="4596CD62" w:rsidR="007F07E9" w:rsidRPr="007E47CD" w:rsidRDefault="007F07E9" w:rsidP="00733F9F">
      <w:pPr>
        <w:ind w:left="426" w:right="-14"/>
        <w:jc w:val="right"/>
        <w:rPr>
          <w:rStyle w:val="Hyperlink"/>
          <w:rFonts w:ascii="Arial" w:hAnsi="Arial" w:cs="Arial"/>
          <w:sz w:val="18"/>
          <w:szCs w:val="18"/>
          <w:highlight w:val="yellow"/>
        </w:rPr>
      </w:pPr>
    </w:p>
    <w:p w14:paraId="4551FCBF" w14:textId="262BE422" w:rsidR="007F07E9" w:rsidRPr="007E47CD" w:rsidRDefault="007F07E9" w:rsidP="00733F9F">
      <w:pPr>
        <w:ind w:left="426" w:right="-14"/>
        <w:jc w:val="right"/>
        <w:rPr>
          <w:rStyle w:val="Hyperlink"/>
          <w:rFonts w:ascii="Arial" w:hAnsi="Arial" w:cs="Arial"/>
          <w:sz w:val="18"/>
          <w:szCs w:val="18"/>
          <w:highlight w:val="yellow"/>
        </w:rPr>
      </w:pPr>
    </w:p>
    <w:p w14:paraId="7CDBB7BA" w14:textId="77777777" w:rsidR="00743182" w:rsidRPr="007E47CD" w:rsidRDefault="00743182" w:rsidP="00733F9F">
      <w:pPr>
        <w:ind w:left="426" w:right="-14"/>
        <w:jc w:val="right"/>
        <w:rPr>
          <w:rStyle w:val="Hyperlink"/>
          <w:rFonts w:ascii="Arial" w:hAnsi="Arial" w:cs="Arial"/>
          <w:sz w:val="18"/>
          <w:szCs w:val="18"/>
          <w:highlight w:val="yellow"/>
        </w:rPr>
      </w:pPr>
    </w:p>
    <w:bookmarkStart w:id="123" w:name="_Toc162280628"/>
    <w:bookmarkStart w:id="124" w:name="_Toc176533122"/>
    <w:p w14:paraId="41FCE8AA" w14:textId="3BB24963" w:rsidR="00A9798F" w:rsidRPr="00E44BE2" w:rsidRDefault="00606DA2" w:rsidP="00EF739A">
      <w:pPr>
        <w:pStyle w:val="Ttulo1"/>
        <w:ind w:left="0" w:firstLine="0"/>
        <w:rPr>
          <w:noProof/>
          <w:color w:val="3366CC"/>
        </w:rPr>
      </w:pPr>
      <w:r w:rsidRPr="00E44BE2">
        <w:rPr>
          <w:noProof/>
        </w:rPr>
        <w:lastRenderedPageBreak/>
        <mc:AlternateContent>
          <mc:Choice Requires="wpg">
            <w:drawing>
              <wp:anchor distT="0" distB="0" distL="114300" distR="114300" simplePos="0" relativeHeight="251634702" behindDoc="0" locked="0" layoutInCell="1" allowOverlap="1" wp14:anchorId="36D899AE" wp14:editId="7601D5DF">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20896BF" id="Group 25676" o:spid="_x0000_s1026" style="position:absolute;margin-left:-.05pt;margin-top:15.45pt;width:268.65pt;height:4.9pt;z-index:2516347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E44BE2">
        <w:rPr>
          <w:color w:val="3366CC"/>
          <w:sz w:val="24"/>
          <w:szCs w:val="24"/>
        </w:rPr>
        <w:t xml:space="preserve">CAPACIDADE INSTALADA DE GERAÇÃO </w:t>
      </w:r>
      <w:bookmarkEnd w:id="123"/>
      <w:r w:rsidR="00152015" w:rsidRPr="00E44BE2">
        <w:rPr>
          <w:color w:val="3366CC"/>
          <w:sz w:val="24"/>
          <w:szCs w:val="24"/>
        </w:rPr>
        <w:t xml:space="preserve">NO </w:t>
      </w:r>
      <w:r w:rsidR="00C419FA" w:rsidRPr="00E44BE2">
        <w:rPr>
          <w:color w:val="3366CC"/>
          <w:sz w:val="24"/>
          <w:szCs w:val="24"/>
        </w:rPr>
        <w:t>SEB</w:t>
      </w:r>
      <w:bookmarkEnd w:id="124"/>
      <w:r w:rsidR="002311D6" w:rsidRPr="00E44BE2">
        <w:rPr>
          <w:noProof/>
          <w:color w:val="3366CC"/>
        </w:rPr>
        <w:t xml:space="preserve"> </w:t>
      </w:r>
    </w:p>
    <w:p w14:paraId="26F39D9D" w14:textId="574F08B4" w:rsidR="00217260" w:rsidRPr="00E44BE2" w:rsidRDefault="00E44BE2" w:rsidP="00765B4B">
      <w:pPr>
        <w:rPr>
          <w:rStyle w:val="ui-provider"/>
          <w:rFonts w:ascii="Century Gothic" w:hAnsi="Century Gothic"/>
          <w:b/>
          <w:color w:val="3366CC"/>
          <w:szCs w:val="24"/>
        </w:rPr>
      </w:pPr>
      <w:r w:rsidRPr="00E44BE2">
        <w:rPr>
          <w:rFonts w:ascii="Century Gothic" w:hAnsi="Century Gothic"/>
          <w:color w:val="3366CC"/>
        </w:rPr>
        <w:t>Outu</w:t>
      </w:r>
      <w:r w:rsidR="005A2509" w:rsidRPr="00E44BE2">
        <w:rPr>
          <w:rFonts w:ascii="Century Gothic" w:hAnsi="Century Gothic"/>
          <w:color w:val="3366CC"/>
        </w:rPr>
        <w:t>bro</w:t>
      </w:r>
      <w:r w:rsidR="006A7F4A" w:rsidRPr="00E44BE2">
        <w:rPr>
          <w:rFonts w:ascii="Century Gothic" w:hAnsi="Century Gothic"/>
          <w:color w:val="3366CC"/>
        </w:rPr>
        <w:t xml:space="preserve"> </w:t>
      </w:r>
      <w:r w:rsidR="00217260" w:rsidRPr="00E44BE2">
        <w:rPr>
          <w:rFonts w:ascii="Century Gothic" w:hAnsi="Century Gothic"/>
          <w:color w:val="3366CC"/>
        </w:rPr>
        <w:t>de 2024</w:t>
      </w:r>
    </w:p>
    <w:p w14:paraId="36FCDAE7" w14:textId="20A62E0F" w:rsidR="00296A84" w:rsidRPr="00C77607" w:rsidRDefault="00A96172" w:rsidP="005A1533">
      <w:pPr>
        <w:spacing w:after="120"/>
        <w:jc w:val="center"/>
        <w:rPr>
          <w:rFonts w:ascii="Arial" w:eastAsiaTheme="majorEastAsia" w:hAnsi="Arial" w:cs="Arial"/>
          <w:color w:val="3366CC"/>
          <w:szCs w:val="20"/>
        </w:rPr>
      </w:pPr>
      <w:r w:rsidRPr="00C77607">
        <w:rPr>
          <w:rFonts w:ascii="Arial" w:eastAsiaTheme="majorEastAsia" w:hAnsi="Arial" w:cs="Arial"/>
          <w:color w:val="3366CC"/>
          <w:szCs w:val="20"/>
        </w:rPr>
        <w:t>Capacidade instalada de geração</w:t>
      </w:r>
      <w:r w:rsidR="00606DA2" w:rsidRPr="00C77607">
        <w:rPr>
          <w:rFonts w:ascii="Arial" w:eastAsiaTheme="majorEastAsia" w:hAnsi="Arial" w:cs="Arial"/>
          <w:color w:val="3366CC"/>
          <w:szCs w:val="20"/>
        </w:rPr>
        <w:t xml:space="preserve"> </w:t>
      </w:r>
    </w:p>
    <w:p w14:paraId="2241C866" w14:textId="13168C29" w:rsidR="00C77607" w:rsidRPr="007E47CD" w:rsidRDefault="00C77607" w:rsidP="005A1533">
      <w:pPr>
        <w:spacing w:after="120"/>
        <w:jc w:val="center"/>
        <w:rPr>
          <w:rFonts w:ascii="Arial" w:eastAsiaTheme="majorEastAsia" w:hAnsi="Arial" w:cs="Arial"/>
          <w:color w:val="3366CC"/>
          <w:szCs w:val="20"/>
          <w:highlight w:val="yellow"/>
        </w:rPr>
      </w:pPr>
      <w:r w:rsidRPr="00C77607">
        <w:rPr>
          <w:noProof/>
          <w:lang w:eastAsia="pt-BR"/>
        </w:rPr>
        <w:drawing>
          <wp:inline distT="0" distB="0" distL="0" distR="0" wp14:anchorId="0F8CBA45" wp14:editId="3F76C240">
            <wp:extent cx="4052305" cy="930794"/>
            <wp:effectExtent l="0" t="0" r="5715" b="317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3684" cy="942596"/>
                    </a:xfrm>
                    <a:prstGeom prst="rect">
                      <a:avLst/>
                    </a:prstGeom>
                    <a:noFill/>
                    <a:ln>
                      <a:noFill/>
                    </a:ln>
                  </pic:spPr>
                </pic:pic>
              </a:graphicData>
            </a:graphic>
          </wp:inline>
        </w:drawing>
      </w:r>
    </w:p>
    <w:p w14:paraId="4F4A101B" w14:textId="05E03A22" w:rsidR="000A083F" w:rsidRPr="007E47CD" w:rsidRDefault="000A083F" w:rsidP="000A083F">
      <w:pPr>
        <w:spacing w:after="120"/>
        <w:jc w:val="center"/>
        <w:rPr>
          <w:rFonts w:ascii="Arial" w:eastAsiaTheme="majorEastAsia" w:hAnsi="Arial" w:cs="Arial"/>
          <w:color w:val="3366CC"/>
          <w:szCs w:val="20"/>
          <w:highlight w:val="yellow"/>
        </w:rPr>
      </w:pPr>
    </w:p>
    <w:p w14:paraId="4120F243" w14:textId="77777777" w:rsidR="004045BD" w:rsidRPr="00C93FE3" w:rsidRDefault="004045BD" w:rsidP="00707348">
      <w:pPr>
        <w:spacing w:after="120"/>
        <w:jc w:val="center"/>
        <w:rPr>
          <w:rFonts w:ascii="Arial" w:eastAsiaTheme="majorEastAsia" w:hAnsi="Arial" w:cs="Arial"/>
          <w:color w:val="3366CC"/>
          <w:szCs w:val="20"/>
        </w:rPr>
      </w:pPr>
    </w:p>
    <w:p w14:paraId="4F810E2C" w14:textId="198B8FCF" w:rsidR="004045BD" w:rsidRPr="00C93FE3" w:rsidRDefault="00C110CD" w:rsidP="005A1533">
      <w:pPr>
        <w:spacing w:after="120"/>
        <w:jc w:val="center"/>
        <w:rPr>
          <w:rFonts w:ascii="Arial" w:eastAsiaTheme="majorEastAsia" w:hAnsi="Arial" w:cs="Arial"/>
          <w:color w:val="3366CC"/>
          <w:szCs w:val="20"/>
        </w:rPr>
      </w:pPr>
      <w:r w:rsidRPr="00C93FE3">
        <w:rPr>
          <w:rFonts w:ascii="Arial" w:eastAsiaTheme="majorEastAsia" w:hAnsi="Arial" w:cs="Arial"/>
          <w:color w:val="3366CC"/>
          <w:szCs w:val="20"/>
        </w:rPr>
        <w:t xml:space="preserve"> Capacidade instalada de geração por fonte</w:t>
      </w:r>
    </w:p>
    <w:p w14:paraId="1A18B15F" w14:textId="32D2AD4D" w:rsidR="00C77607" w:rsidRPr="007E47CD" w:rsidRDefault="00C77607" w:rsidP="005A1533">
      <w:pPr>
        <w:spacing w:after="120"/>
        <w:jc w:val="center"/>
        <w:rPr>
          <w:rFonts w:ascii="Arial" w:eastAsiaTheme="majorEastAsia" w:hAnsi="Arial" w:cs="Arial"/>
          <w:color w:val="3366CC"/>
          <w:szCs w:val="20"/>
          <w:highlight w:val="yellow"/>
        </w:rPr>
      </w:pPr>
      <w:r w:rsidRPr="00C77607">
        <w:rPr>
          <w:noProof/>
          <w:lang w:eastAsia="pt-BR"/>
        </w:rPr>
        <w:drawing>
          <wp:inline distT="0" distB="0" distL="0" distR="0" wp14:anchorId="37A8909A" wp14:editId="4A06DD01">
            <wp:extent cx="6710045" cy="5328285"/>
            <wp:effectExtent l="0" t="0" r="0" b="571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0045" cy="5328285"/>
                    </a:xfrm>
                    <a:prstGeom prst="rect">
                      <a:avLst/>
                    </a:prstGeom>
                    <a:noFill/>
                    <a:ln>
                      <a:noFill/>
                    </a:ln>
                  </pic:spPr>
                </pic:pic>
              </a:graphicData>
            </a:graphic>
          </wp:inline>
        </w:drawing>
      </w:r>
    </w:p>
    <w:p w14:paraId="683B6A38" w14:textId="6ECED10D" w:rsidR="003D6DBD" w:rsidRPr="00C77607" w:rsidRDefault="00643620" w:rsidP="00643620">
      <w:pPr>
        <w:spacing w:after="0"/>
        <w:jc w:val="both"/>
        <w:rPr>
          <w:rFonts w:ascii="Arial" w:hAnsi="Arial" w:cs="Arial"/>
          <w:sz w:val="16"/>
          <w:szCs w:val="18"/>
        </w:rPr>
      </w:pPr>
      <w:r w:rsidRPr="00C77607">
        <w:rPr>
          <w:rFonts w:ascii="Arial" w:hAnsi="Arial" w:cs="Arial"/>
          <w:sz w:val="16"/>
          <w:szCs w:val="18"/>
        </w:rPr>
        <w:t xml:space="preserve">Os valores referem-se à capacidade instalada fiscalizada apresentada no SIGA adicionados </w:t>
      </w:r>
      <w:r w:rsidR="00FC688D" w:rsidRPr="00C77607">
        <w:rPr>
          <w:rFonts w:ascii="Arial" w:hAnsi="Arial" w:cs="Arial"/>
          <w:sz w:val="16"/>
          <w:szCs w:val="18"/>
        </w:rPr>
        <w:t>à</w:t>
      </w:r>
      <w:r w:rsidRPr="00C77607">
        <w:rPr>
          <w:rFonts w:ascii="Arial" w:hAnsi="Arial" w:cs="Arial"/>
          <w:sz w:val="16"/>
          <w:szCs w:val="18"/>
        </w:rPr>
        <w:t>s quantidades publicadas pela A</w:t>
      </w:r>
      <w:r w:rsidR="00806242" w:rsidRPr="00C77607">
        <w:rPr>
          <w:rFonts w:ascii="Arial" w:hAnsi="Arial" w:cs="Arial"/>
          <w:sz w:val="16"/>
          <w:szCs w:val="18"/>
        </w:rPr>
        <w:t>NEEL</w:t>
      </w:r>
      <w:r w:rsidRPr="00C77607">
        <w:rPr>
          <w:rFonts w:ascii="Arial" w:hAnsi="Arial" w:cs="Arial"/>
          <w:sz w:val="16"/>
          <w:szCs w:val="18"/>
        </w:rPr>
        <w:t xml:space="preserve"> sobre </w:t>
      </w:r>
      <w:r w:rsidR="00544554" w:rsidRPr="00C77607">
        <w:rPr>
          <w:rFonts w:ascii="Arial" w:hAnsi="Arial" w:cs="Arial"/>
          <w:sz w:val="16"/>
          <w:szCs w:val="18"/>
        </w:rPr>
        <w:t>MM</w:t>
      </w:r>
      <w:r w:rsidR="00FC688D" w:rsidRPr="00C77607">
        <w:rPr>
          <w:rFonts w:ascii="Arial" w:hAnsi="Arial" w:cs="Arial"/>
          <w:sz w:val="16"/>
          <w:szCs w:val="18"/>
        </w:rPr>
        <w:t>GD</w:t>
      </w:r>
      <w:r w:rsidR="005127CF" w:rsidRPr="00C77607">
        <w:rPr>
          <w:rFonts w:ascii="Arial" w:hAnsi="Arial" w:cs="Arial"/>
          <w:sz w:val="16"/>
          <w:szCs w:val="18"/>
        </w:rPr>
        <w:t>, incluindo os empreendimentos que entraram em operação no mês de referência.</w:t>
      </w:r>
    </w:p>
    <w:p w14:paraId="5DD33AFB" w14:textId="7B7BDD9A" w:rsidR="00643620" w:rsidRPr="00C77607" w:rsidRDefault="003C6E43" w:rsidP="00643620">
      <w:pPr>
        <w:spacing w:after="0"/>
        <w:jc w:val="both"/>
        <w:rPr>
          <w:rFonts w:ascii="Arial" w:hAnsi="Arial" w:cs="Arial"/>
          <w:sz w:val="16"/>
          <w:szCs w:val="18"/>
        </w:rPr>
      </w:pPr>
      <w:r w:rsidRPr="00C77607">
        <w:rPr>
          <w:rFonts w:ascii="Arial" w:hAnsi="Arial" w:cs="Arial"/>
          <w:sz w:val="16"/>
          <w:szCs w:val="18"/>
        </w:rPr>
        <w:t xml:space="preserve">As eventuais diferenças observadas </w:t>
      </w:r>
      <w:r w:rsidR="00643620" w:rsidRPr="00C77607">
        <w:rPr>
          <w:rFonts w:ascii="Arial" w:hAnsi="Arial" w:cs="Arial"/>
          <w:sz w:val="16"/>
          <w:szCs w:val="18"/>
        </w:rPr>
        <w:t>nos valores</w:t>
      </w:r>
      <w:r w:rsidR="00313272" w:rsidRPr="00C77607">
        <w:rPr>
          <w:rFonts w:ascii="Arial" w:hAnsi="Arial" w:cs="Arial"/>
          <w:sz w:val="16"/>
          <w:szCs w:val="18"/>
        </w:rPr>
        <w:t>,</w:t>
      </w:r>
      <w:r w:rsidR="00643620" w:rsidRPr="00C77607">
        <w:rPr>
          <w:rFonts w:ascii="Arial" w:hAnsi="Arial" w:cs="Arial"/>
          <w:sz w:val="16"/>
          <w:szCs w:val="18"/>
        </w:rPr>
        <w:t xml:space="preserve"> na comparação com períodos anteriores</w:t>
      </w:r>
      <w:r w:rsidR="00313272" w:rsidRPr="00C77607">
        <w:rPr>
          <w:rFonts w:ascii="Arial" w:hAnsi="Arial" w:cs="Arial"/>
          <w:sz w:val="16"/>
          <w:szCs w:val="18"/>
        </w:rPr>
        <w:t>,</w:t>
      </w:r>
      <w:r w:rsidR="00643620" w:rsidRPr="00C77607">
        <w:rPr>
          <w:rFonts w:ascii="Arial" w:hAnsi="Arial" w:cs="Arial"/>
          <w:sz w:val="16"/>
          <w:szCs w:val="18"/>
        </w:rPr>
        <w:t xml:space="preserve"> devem</w:t>
      </w:r>
      <w:r w:rsidR="00FC688D" w:rsidRPr="00C77607">
        <w:rPr>
          <w:rFonts w:ascii="Arial" w:hAnsi="Arial" w:cs="Arial"/>
          <w:sz w:val="16"/>
          <w:szCs w:val="18"/>
        </w:rPr>
        <w:t>-se</w:t>
      </w:r>
      <w:r w:rsidR="00643620" w:rsidRPr="00C77607">
        <w:rPr>
          <w:rFonts w:ascii="Arial" w:hAnsi="Arial" w:cs="Arial"/>
          <w:sz w:val="16"/>
          <w:szCs w:val="18"/>
        </w:rPr>
        <w:t xml:space="preserve"> a revogações, </w:t>
      </w:r>
      <w:r w:rsidR="00824B0F" w:rsidRPr="00C77607">
        <w:rPr>
          <w:rFonts w:ascii="Arial" w:hAnsi="Arial" w:cs="Arial"/>
          <w:sz w:val="16"/>
          <w:szCs w:val="18"/>
        </w:rPr>
        <w:t>re</w:t>
      </w:r>
      <w:r w:rsidR="00643620" w:rsidRPr="00C77607">
        <w:rPr>
          <w:rFonts w:ascii="Arial" w:hAnsi="Arial" w:cs="Arial"/>
          <w:sz w:val="16"/>
          <w:szCs w:val="18"/>
        </w:rPr>
        <w:t>potenciações, comissionamento de usinas ou outras situações que se reflitam na atualização do banco de dados da ANEEL.</w:t>
      </w:r>
    </w:p>
    <w:p w14:paraId="590077C9" w14:textId="77777777" w:rsidR="00EA14FA" w:rsidRPr="00C77607" w:rsidRDefault="00EA14FA" w:rsidP="00643620">
      <w:pPr>
        <w:spacing w:after="0"/>
        <w:jc w:val="both"/>
        <w:rPr>
          <w:rFonts w:ascii="Arial" w:hAnsi="Arial" w:cs="Arial"/>
          <w:sz w:val="16"/>
          <w:szCs w:val="18"/>
        </w:rPr>
      </w:pPr>
    </w:p>
    <w:p w14:paraId="31B30FFB" w14:textId="3F80CB16" w:rsidR="00765B4B" w:rsidRDefault="002F0DE0" w:rsidP="005A2509">
      <w:pPr>
        <w:spacing w:after="0"/>
        <w:jc w:val="right"/>
        <w:rPr>
          <w:rStyle w:val="Hyperlink"/>
          <w:rFonts w:ascii="Arial" w:hAnsi="Arial" w:cs="Arial"/>
          <w:color w:val="auto"/>
          <w:sz w:val="18"/>
          <w:szCs w:val="18"/>
          <w:u w:val="none"/>
        </w:rPr>
      </w:pPr>
      <w:r w:rsidRPr="00C77607">
        <w:rPr>
          <w:rFonts w:ascii="Arial" w:hAnsi="Arial" w:cs="Arial"/>
          <w:sz w:val="18"/>
          <w:szCs w:val="18"/>
        </w:rPr>
        <w:t>Fonte dos dados:</w:t>
      </w:r>
      <w:r w:rsidRPr="00C77607">
        <w:t xml:space="preserve"> </w:t>
      </w:r>
      <w:bookmarkStart w:id="125" w:name="_Hlk176442411"/>
      <w:r w:rsidR="005A2509" w:rsidRPr="00C77607">
        <w:fldChar w:fldCharType="begin"/>
      </w:r>
      <w:r w:rsidR="005A2509" w:rsidRPr="00C77607">
        <w:instrText>HYPERLINK "https://app.powerbi.com/view?r=eyJrIjoiNjc4OGYyYjQtYWM2ZC00YjllLWJlYmEtYzdkNTQ1MTc1NjM2IiwidCI6IjQwZDZmOWI4LWVjYTctNDZhMi05MmQ0LWVhNGU5YzAxNzBlMSIsImMiOjR9"</w:instrText>
      </w:r>
      <w:r w:rsidR="005A2509" w:rsidRPr="00C77607">
        <w:fldChar w:fldCharType="separate"/>
      </w:r>
      <w:r w:rsidR="005A2509" w:rsidRPr="00C77607">
        <w:rPr>
          <w:rStyle w:val="Hyperlink"/>
          <w:rFonts w:ascii="Arial" w:hAnsi="Arial" w:cs="Arial"/>
          <w:color w:val="auto"/>
          <w:sz w:val="18"/>
          <w:szCs w:val="18"/>
          <w:u w:val="none"/>
        </w:rPr>
        <w:t xml:space="preserve"> </w:t>
      </w:r>
      <w:r w:rsidR="005A2509" w:rsidRPr="00C77607">
        <w:rPr>
          <w:rStyle w:val="Hyperlink"/>
          <w:rFonts w:ascii="Arial" w:hAnsi="Arial" w:cs="Arial"/>
          <w:color w:val="auto"/>
          <w:sz w:val="18"/>
          <w:szCs w:val="18"/>
        </w:rPr>
        <w:t>ANEEL (dados do SIGA - 0</w:t>
      </w:r>
      <w:r w:rsidR="00C77607" w:rsidRPr="00C77607">
        <w:rPr>
          <w:rStyle w:val="Hyperlink"/>
          <w:rFonts w:ascii="Arial" w:hAnsi="Arial" w:cs="Arial"/>
          <w:color w:val="auto"/>
          <w:sz w:val="18"/>
          <w:szCs w:val="18"/>
        </w:rPr>
        <w:t>5</w:t>
      </w:r>
      <w:r w:rsidR="005A2509" w:rsidRPr="00C77607">
        <w:rPr>
          <w:rStyle w:val="Hyperlink"/>
          <w:rFonts w:ascii="Arial" w:hAnsi="Arial" w:cs="Arial"/>
          <w:color w:val="auto"/>
          <w:sz w:val="18"/>
          <w:szCs w:val="18"/>
        </w:rPr>
        <w:t>/1</w:t>
      </w:r>
      <w:r w:rsidR="00C77607" w:rsidRPr="00C77607">
        <w:rPr>
          <w:rStyle w:val="Hyperlink"/>
          <w:rFonts w:ascii="Arial" w:hAnsi="Arial" w:cs="Arial"/>
          <w:color w:val="auto"/>
          <w:sz w:val="18"/>
          <w:szCs w:val="18"/>
        </w:rPr>
        <w:t>1</w:t>
      </w:r>
      <w:r w:rsidR="005A2509" w:rsidRPr="00C77607">
        <w:rPr>
          <w:rStyle w:val="Hyperlink"/>
          <w:rFonts w:ascii="Arial" w:hAnsi="Arial" w:cs="Arial"/>
          <w:color w:val="auto"/>
          <w:sz w:val="18"/>
          <w:szCs w:val="18"/>
        </w:rPr>
        <w:t xml:space="preserve">/2024 e MMGD do </w:t>
      </w:r>
      <w:r w:rsidR="005A2509" w:rsidRPr="00C77607">
        <w:rPr>
          <w:rStyle w:val="Hyperlink"/>
          <w:rFonts w:ascii="Arial" w:hAnsi="Arial" w:cs="Arial"/>
          <w:i/>
          <w:color w:val="auto"/>
          <w:sz w:val="18"/>
          <w:szCs w:val="18"/>
        </w:rPr>
        <w:t>site</w:t>
      </w:r>
      <w:r w:rsidR="005A2509" w:rsidRPr="00C77607">
        <w:rPr>
          <w:rStyle w:val="Hyperlink"/>
          <w:rFonts w:ascii="Arial" w:hAnsi="Arial" w:cs="Arial"/>
          <w:color w:val="auto"/>
          <w:sz w:val="18"/>
          <w:szCs w:val="18"/>
        </w:rPr>
        <w:t xml:space="preserve"> – 0</w:t>
      </w:r>
      <w:r w:rsidR="00C77607" w:rsidRPr="00C77607">
        <w:rPr>
          <w:rStyle w:val="Hyperlink"/>
          <w:rFonts w:ascii="Arial" w:hAnsi="Arial" w:cs="Arial"/>
          <w:color w:val="auto"/>
          <w:sz w:val="18"/>
          <w:szCs w:val="18"/>
        </w:rPr>
        <w:t>1</w:t>
      </w:r>
      <w:r w:rsidR="005A2509" w:rsidRPr="00C77607">
        <w:rPr>
          <w:rStyle w:val="Hyperlink"/>
          <w:rFonts w:ascii="Arial" w:hAnsi="Arial" w:cs="Arial"/>
          <w:color w:val="auto"/>
          <w:sz w:val="18"/>
          <w:szCs w:val="18"/>
        </w:rPr>
        <w:t>/1</w:t>
      </w:r>
      <w:r w:rsidR="00C77607" w:rsidRPr="00C77607">
        <w:rPr>
          <w:rStyle w:val="Hyperlink"/>
          <w:rFonts w:ascii="Arial" w:hAnsi="Arial" w:cs="Arial"/>
          <w:color w:val="auto"/>
          <w:sz w:val="18"/>
          <w:szCs w:val="18"/>
        </w:rPr>
        <w:t>1</w:t>
      </w:r>
      <w:r w:rsidR="005A2509" w:rsidRPr="00C77607">
        <w:rPr>
          <w:rStyle w:val="Hyperlink"/>
          <w:rFonts w:ascii="Arial" w:hAnsi="Arial" w:cs="Arial"/>
          <w:color w:val="auto"/>
          <w:sz w:val="18"/>
          <w:szCs w:val="18"/>
        </w:rPr>
        <w:t>/2024)</w:t>
      </w:r>
      <w:r w:rsidR="005A2509" w:rsidRPr="00C77607">
        <w:rPr>
          <w:rStyle w:val="Hyperlink"/>
          <w:rFonts w:ascii="Arial" w:hAnsi="Arial" w:cs="Arial"/>
          <w:color w:val="auto"/>
          <w:sz w:val="18"/>
          <w:szCs w:val="18"/>
          <w:u w:val="none"/>
        </w:rPr>
        <w:t>.</w:t>
      </w:r>
      <w:r w:rsidR="005A2509" w:rsidRPr="00C77607">
        <w:rPr>
          <w:rStyle w:val="Hyperlink"/>
          <w:rFonts w:ascii="Arial" w:hAnsi="Arial" w:cs="Arial"/>
          <w:color w:val="auto"/>
          <w:sz w:val="18"/>
          <w:szCs w:val="18"/>
          <w:u w:val="none"/>
        </w:rPr>
        <w:fldChar w:fldCharType="end"/>
      </w:r>
      <w:bookmarkEnd w:id="125"/>
    </w:p>
    <w:p w14:paraId="4AFBCE5A" w14:textId="376122F5" w:rsidR="00C77607" w:rsidRDefault="00C77607" w:rsidP="005A2509">
      <w:pPr>
        <w:spacing w:after="0"/>
        <w:jc w:val="right"/>
        <w:rPr>
          <w:rStyle w:val="Hyperlink"/>
          <w:rFonts w:ascii="Arial" w:hAnsi="Arial" w:cs="Arial"/>
          <w:color w:val="auto"/>
          <w:sz w:val="18"/>
          <w:szCs w:val="18"/>
          <w:u w:val="none"/>
        </w:rPr>
      </w:pPr>
    </w:p>
    <w:p w14:paraId="2486F3C3" w14:textId="0E2E4C5D" w:rsidR="00C77607" w:rsidRDefault="00C77607" w:rsidP="005A2509">
      <w:pPr>
        <w:spacing w:after="0"/>
        <w:jc w:val="right"/>
        <w:rPr>
          <w:rStyle w:val="Hyperlink"/>
          <w:rFonts w:ascii="Arial" w:hAnsi="Arial" w:cs="Arial"/>
          <w:color w:val="auto"/>
          <w:sz w:val="18"/>
          <w:szCs w:val="18"/>
          <w:u w:val="none"/>
        </w:rPr>
      </w:pPr>
    </w:p>
    <w:p w14:paraId="213455D1" w14:textId="1EB414B8" w:rsidR="00C77607" w:rsidRDefault="00C77607" w:rsidP="005A2509">
      <w:pPr>
        <w:spacing w:after="0"/>
        <w:jc w:val="right"/>
        <w:rPr>
          <w:rStyle w:val="Hyperlink"/>
          <w:rFonts w:ascii="Arial" w:hAnsi="Arial" w:cs="Arial"/>
          <w:color w:val="auto"/>
          <w:sz w:val="18"/>
          <w:szCs w:val="18"/>
          <w:u w:val="none"/>
        </w:rPr>
      </w:pPr>
    </w:p>
    <w:p w14:paraId="7D8BAC55" w14:textId="3354FBAC" w:rsidR="00C77607" w:rsidRPr="00C77607" w:rsidRDefault="00C77607" w:rsidP="005A2509">
      <w:pPr>
        <w:spacing w:after="0"/>
        <w:jc w:val="right"/>
        <w:rPr>
          <w:rStyle w:val="Hyperlink"/>
          <w:rFonts w:ascii="Arial" w:hAnsi="Arial" w:cs="Arial"/>
          <w:sz w:val="18"/>
          <w:szCs w:val="18"/>
        </w:rPr>
      </w:pPr>
      <w:r w:rsidRPr="00C77607">
        <w:rPr>
          <w:rStyle w:val="Hyperlink"/>
          <w:noProof/>
          <w:color w:val="auto"/>
          <w:u w:val="none"/>
          <w:lang w:eastAsia="pt-BR"/>
        </w:rPr>
        <w:lastRenderedPageBreak/>
        <w:drawing>
          <wp:inline distT="0" distB="0" distL="0" distR="0" wp14:anchorId="7F80227B" wp14:editId="04593B58">
            <wp:extent cx="6743065" cy="4315460"/>
            <wp:effectExtent l="0" t="0" r="635"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43065" cy="4315460"/>
                    </a:xfrm>
                    <a:prstGeom prst="rect">
                      <a:avLst/>
                    </a:prstGeom>
                    <a:noFill/>
                    <a:ln>
                      <a:noFill/>
                    </a:ln>
                  </pic:spPr>
                </pic:pic>
              </a:graphicData>
            </a:graphic>
          </wp:inline>
        </w:drawing>
      </w:r>
    </w:p>
    <w:p w14:paraId="250D8F74" w14:textId="77777777" w:rsidR="00707348" w:rsidRPr="00C77607" w:rsidRDefault="00707348" w:rsidP="00C3516E">
      <w:pPr>
        <w:spacing w:after="0"/>
        <w:jc w:val="center"/>
        <w:rPr>
          <w:rFonts w:ascii="Arial" w:hAnsi="Arial" w:cs="Arial"/>
          <w:color w:val="3366CC"/>
          <w:szCs w:val="24"/>
        </w:rPr>
      </w:pPr>
    </w:p>
    <w:p w14:paraId="32FBCB86" w14:textId="05026B2E" w:rsidR="00F81059" w:rsidRPr="00C77607" w:rsidRDefault="00F81059" w:rsidP="00C3516E">
      <w:pPr>
        <w:spacing w:after="0"/>
        <w:jc w:val="center"/>
        <w:rPr>
          <w:rFonts w:ascii="Arial" w:hAnsi="Arial" w:cs="Arial"/>
          <w:color w:val="3366CC"/>
          <w:szCs w:val="24"/>
        </w:rPr>
      </w:pPr>
      <w:r w:rsidRPr="00C77607">
        <w:rPr>
          <w:rFonts w:ascii="Arial" w:hAnsi="Arial" w:cs="Arial"/>
          <w:color w:val="3366CC"/>
          <w:szCs w:val="24"/>
        </w:rPr>
        <w:t xml:space="preserve">Matriz de capacidade instalada de geração de energia elétrica </w:t>
      </w:r>
      <w:r w:rsidR="00592B8C" w:rsidRPr="00C77607">
        <w:rPr>
          <w:rFonts w:ascii="Arial" w:hAnsi="Arial" w:cs="Arial"/>
          <w:color w:val="3366CC"/>
          <w:szCs w:val="24"/>
        </w:rPr>
        <w:t xml:space="preserve">– </w:t>
      </w:r>
      <w:r w:rsidR="00C77607" w:rsidRPr="00C77607">
        <w:rPr>
          <w:rFonts w:ascii="Arial" w:hAnsi="Arial" w:cs="Arial"/>
          <w:color w:val="3366CC"/>
          <w:szCs w:val="24"/>
        </w:rPr>
        <w:t>Outu</w:t>
      </w:r>
      <w:r w:rsidR="00AF5A7A" w:rsidRPr="00C77607">
        <w:rPr>
          <w:rFonts w:ascii="Arial" w:hAnsi="Arial" w:cs="Arial"/>
          <w:color w:val="3366CC"/>
          <w:szCs w:val="24"/>
        </w:rPr>
        <w:t>bro</w:t>
      </w:r>
      <w:r w:rsidR="002F0DE0" w:rsidRPr="00C77607">
        <w:rPr>
          <w:rFonts w:ascii="Arial" w:hAnsi="Arial" w:cs="Arial"/>
          <w:color w:val="3366CC"/>
          <w:szCs w:val="24"/>
        </w:rPr>
        <w:t>/</w:t>
      </w:r>
      <w:r w:rsidR="00592B8C" w:rsidRPr="00C77607">
        <w:rPr>
          <w:rFonts w:ascii="Arial" w:hAnsi="Arial" w:cs="Arial"/>
          <w:color w:val="3366CC"/>
          <w:szCs w:val="24"/>
        </w:rPr>
        <w:t>2024</w:t>
      </w:r>
    </w:p>
    <w:p w14:paraId="1EC95DB2" w14:textId="079997C2" w:rsidR="00F81059" w:rsidRPr="00C77607" w:rsidRDefault="00F81059" w:rsidP="000245AE">
      <w:pPr>
        <w:spacing w:after="0"/>
        <w:jc w:val="right"/>
        <w:rPr>
          <w:rFonts w:ascii="Arial" w:hAnsi="Arial" w:cs="Arial"/>
          <w:sz w:val="18"/>
          <w:szCs w:val="18"/>
        </w:rPr>
      </w:pPr>
    </w:p>
    <w:p w14:paraId="63A0F2EC" w14:textId="3B0B8E27" w:rsidR="00F81059" w:rsidRPr="00C77607" w:rsidRDefault="00F81059" w:rsidP="000245AE">
      <w:pPr>
        <w:spacing w:after="0"/>
        <w:jc w:val="right"/>
        <w:rPr>
          <w:rFonts w:ascii="Arial" w:hAnsi="Arial" w:cs="Arial"/>
          <w:sz w:val="18"/>
          <w:szCs w:val="18"/>
        </w:rPr>
      </w:pPr>
    </w:p>
    <w:p w14:paraId="287158CD" w14:textId="74ED7EA5" w:rsidR="003D6DBD" w:rsidRPr="00C77607" w:rsidRDefault="003D6DBD" w:rsidP="000245AE">
      <w:pPr>
        <w:spacing w:after="0"/>
        <w:jc w:val="right"/>
        <w:rPr>
          <w:rStyle w:val="Hyperlink"/>
          <w:rFonts w:ascii="Arial" w:hAnsi="Arial" w:cs="Arial"/>
          <w:color w:val="auto"/>
          <w:sz w:val="18"/>
          <w:szCs w:val="18"/>
          <w:u w:val="none"/>
        </w:rPr>
      </w:pPr>
    </w:p>
    <w:p w14:paraId="41ADBF9B" w14:textId="4E556BCB" w:rsidR="00AC5016" w:rsidRPr="00C77607" w:rsidRDefault="00AC5016" w:rsidP="005A1533">
      <w:pPr>
        <w:spacing w:after="0"/>
        <w:rPr>
          <w:rFonts w:ascii="Arial" w:hAnsi="Arial" w:cs="Arial"/>
          <w:sz w:val="16"/>
          <w:szCs w:val="16"/>
        </w:rPr>
      </w:pPr>
      <w:r w:rsidRPr="00C77607">
        <w:rPr>
          <w:rFonts w:ascii="Arial" w:hAnsi="Arial" w:cs="Arial"/>
          <w:sz w:val="16"/>
          <w:szCs w:val="16"/>
        </w:rPr>
        <w:t xml:space="preserve">Os valores de participação na capacidade instalada de cada fonte </w:t>
      </w:r>
      <w:r w:rsidR="003D6DBD" w:rsidRPr="00C77607">
        <w:rPr>
          <w:rFonts w:ascii="Arial" w:hAnsi="Arial" w:cs="Arial"/>
          <w:sz w:val="16"/>
          <w:szCs w:val="16"/>
        </w:rPr>
        <w:t>térmica</w:t>
      </w:r>
      <w:r w:rsidRPr="00C77607">
        <w:rPr>
          <w:rFonts w:ascii="Arial" w:hAnsi="Arial" w:cs="Arial"/>
          <w:sz w:val="16"/>
          <w:szCs w:val="16"/>
        </w:rPr>
        <w:t xml:space="preserve"> possuem arredondamento de casas decimais, que poderão eventualmente gerar divergência com o </w:t>
      </w:r>
      <w:r w:rsidR="003D6DBD" w:rsidRPr="00C77607">
        <w:rPr>
          <w:rFonts w:ascii="Arial" w:hAnsi="Arial" w:cs="Arial"/>
          <w:sz w:val="16"/>
          <w:szCs w:val="16"/>
        </w:rPr>
        <w:t>valor total de participação dessa</w:t>
      </w:r>
      <w:r w:rsidRPr="00C77607">
        <w:rPr>
          <w:rFonts w:ascii="Arial" w:hAnsi="Arial" w:cs="Arial"/>
          <w:sz w:val="16"/>
          <w:szCs w:val="16"/>
        </w:rPr>
        <w:t xml:space="preserve"> fonte na matriz.</w:t>
      </w:r>
    </w:p>
    <w:p w14:paraId="7DCF48A5" w14:textId="553D43B1" w:rsidR="000245AE" w:rsidRPr="00C77607" w:rsidRDefault="000245AE" w:rsidP="00643620">
      <w:pPr>
        <w:spacing w:before="120" w:after="0" w:line="240" w:lineRule="auto"/>
        <w:jc w:val="both"/>
        <w:rPr>
          <w:rFonts w:ascii="Arial" w:hAnsi="Arial" w:cs="Arial"/>
          <w:sz w:val="18"/>
          <w:szCs w:val="18"/>
        </w:rPr>
      </w:pPr>
    </w:p>
    <w:p w14:paraId="05D26997" w14:textId="7D3E72F1" w:rsidR="00AF5A7A" w:rsidRPr="00C77607" w:rsidRDefault="002F0DE0" w:rsidP="00AF5A7A">
      <w:pPr>
        <w:spacing w:after="0"/>
        <w:jc w:val="right"/>
        <w:rPr>
          <w:rStyle w:val="Hyperlink"/>
          <w:rFonts w:ascii="Arial" w:hAnsi="Arial" w:cs="Arial"/>
          <w:color w:val="auto"/>
          <w:sz w:val="18"/>
          <w:szCs w:val="18"/>
          <w:u w:val="none"/>
        </w:rPr>
      </w:pPr>
      <w:r w:rsidRPr="00C77607">
        <w:rPr>
          <w:rFonts w:ascii="Arial" w:hAnsi="Arial" w:cs="Arial"/>
          <w:sz w:val="18"/>
          <w:szCs w:val="18"/>
        </w:rPr>
        <w:t>Fonte dos dados:</w:t>
      </w:r>
      <w:r w:rsidR="00AF5A7A" w:rsidRPr="00C77607">
        <w:t xml:space="preserve"> </w:t>
      </w:r>
      <w:r w:rsidR="00AF5A7A" w:rsidRPr="00C77607">
        <w:rPr>
          <w:rFonts w:ascii="Arial" w:hAnsi="Arial" w:cs="Arial"/>
          <w:sz w:val="18"/>
          <w:szCs w:val="18"/>
        </w:rPr>
        <w:t>ANEEL</w:t>
      </w:r>
      <w:r w:rsidR="00994DAB">
        <w:rPr>
          <w:rFonts w:ascii="Arial" w:hAnsi="Arial" w:cs="Arial"/>
          <w:sz w:val="18"/>
          <w:szCs w:val="18"/>
        </w:rPr>
        <w:t xml:space="preserve"> </w:t>
      </w:r>
      <w:r w:rsidR="00AF5A7A" w:rsidRPr="00C77607">
        <w:rPr>
          <w:rFonts w:ascii="Arial" w:hAnsi="Arial" w:cs="Arial"/>
          <w:sz w:val="18"/>
          <w:szCs w:val="18"/>
        </w:rPr>
        <w:t>(dados do SIGA - 0</w:t>
      </w:r>
      <w:r w:rsidR="00C77607" w:rsidRPr="00C77607">
        <w:rPr>
          <w:rFonts w:ascii="Arial" w:hAnsi="Arial" w:cs="Arial"/>
          <w:sz w:val="18"/>
          <w:szCs w:val="18"/>
        </w:rPr>
        <w:t>5</w:t>
      </w:r>
      <w:r w:rsidR="00AF5A7A" w:rsidRPr="00C77607">
        <w:rPr>
          <w:rFonts w:ascii="Arial" w:hAnsi="Arial" w:cs="Arial"/>
          <w:sz w:val="18"/>
          <w:szCs w:val="18"/>
        </w:rPr>
        <w:t>/1</w:t>
      </w:r>
      <w:r w:rsidR="00C77607" w:rsidRPr="00C77607">
        <w:rPr>
          <w:rFonts w:ascii="Arial" w:hAnsi="Arial" w:cs="Arial"/>
          <w:sz w:val="18"/>
          <w:szCs w:val="18"/>
        </w:rPr>
        <w:t>1/2024 e MMGD do site – 01</w:t>
      </w:r>
      <w:r w:rsidR="00AF5A7A" w:rsidRPr="00C77607">
        <w:rPr>
          <w:rFonts w:ascii="Arial" w:hAnsi="Arial" w:cs="Arial"/>
          <w:sz w:val="18"/>
          <w:szCs w:val="18"/>
        </w:rPr>
        <w:t>/1</w:t>
      </w:r>
      <w:r w:rsidR="00C77607" w:rsidRPr="00C77607">
        <w:rPr>
          <w:rFonts w:ascii="Arial" w:hAnsi="Arial" w:cs="Arial"/>
          <w:sz w:val="18"/>
          <w:szCs w:val="18"/>
        </w:rPr>
        <w:t>1</w:t>
      </w:r>
      <w:r w:rsidR="00AF5A7A" w:rsidRPr="00C77607">
        <w:rPr>
          <w:rFonts w:ascii="Arial" w:hAnsi="Arial" w:cs="Arial"/>
          <w:sz w:val="18"/>
          <w:szCs w:val="18"/>
        </w:rPr>
        <w:t>/2024).</w:t>
      </w:r>
    </w:p>
    <w:p w14:paraId="6054B9EC" w14:textId="06E7CDE4" w:rsidR="000245AE" w:rsidRPr="007E47CD" w:rsidRDefault="000245AE" w:rsidP="00AF5A7A">
      <w:pPr>
        <w:spacing w:after="0"/>
        <w:jc w:val="center"/>
        <w:rPr>
          <w:rFonts w:ascii="Arial" w:hAnsi="Arial" w:cs="Arial"/>
          <w:sz w:val="18"/>
          <w:szCs w:val="18"/>
          <w:highlight w:val="yellow"/>
        </w:rPr>
      </w:pPr>
    </w:p>
    <w:p w14:paraId="2B123E5C" w14:textId="47661D33" w:rsidR="000245AE" w:rsidRPr="007E47CD" w:rsidRDefault="000245AE" w:rsidP="00643620">
      <w:pPr>
        <w:spacing w:before="120" w:after="0" w:line="240" w:lineRule="auto"/>
        <w:jc w:val="both"/>
        <w:rPr>
          <w:rFonts w:ascii="Arial" w:hAnsi="Arial" w:cs="Arial"/>
          <w:sz w:val="18"/>
          <w:szCs w:val="18"/>
          <w:highlight w:val="yellow"/>
        </w:rPr>
      </w:pPr>
    </w:p>
    <w:p w14:paraId="337B044C" w14:textId="41CB2F46" w:rsidR="000245AE" w:rsidRPr="007E47CD" w:rsidRDefault="000245AE" w:rsidP="00643620">
      <w:pPr>
        <w:spacing w:before="120" w:after="0" w:line="240" w:lineRule="auto"/>
        <w:jc w:val="both"/>
        <w:rPr>
          <w:rFonts w:ascii="Arial" w:hAnsi="Arial" w:cs="Arial"/>
          <w:sz w:val="18"/>
          <w:szCs w:val="18"/>
          <w:highlight w:val="yellow"/>
        </w:rPr>
      </w:pPr>
    </w:p>
    <w:p w14:paraId="2AE16121" w14:textId="777945B3" w:rsidR="000245AE" w:rsidRPr="007E47CD" w:rsidRDefault="000245AE" w:rsidP="00643620">
      <w:pPr>
        <w:spacing w:before="120" w:after="0" w:line="240" w:lineRule="auto"/>
        <w:jc w:val="both"/>
        <w:rPr>
          <w:rFonts w:ascii="Arial" w:hAnsi="Arial" w:cs="Arial"/>
          <w:sz w:val="18"/>
          <w:szCs w:val="18"/>
          <w:highlight w:val="yellow"/>
        </w:rPr>
      </w:pPr>
    </w:p>
    <w:p w14:paraId="0273D58C" w14:textId="5756BCC1" w:rsidR="000245AE" w:rsidRPr="007E47CD" w:rsidRDefault="000245AE" w:rsidP="00643620">
      <w:pPr>
        <w:spacing w:before="120" w:after="0" w:line="240" w:lineRule="auto"/>
        <w:jc w:val="both"/>
        <w:rPr>
          <w:rFonts w:ascii="Arial" w:hAnsi="Arial" w:cs="Arial"/>
          <w:sz w:val="18"/>
          <w:szCs w:val="18"/>
          <w:highlight w:val="yellow"/>
        </w:rPr>
      </w:pPr>
    </w:p>
    <w:p w14:paraId="35940E5B" w14:textId="6BAF861C" w:rsidR="000245AE" w:rsidRPr="007E47CD" w:rsidRDefault="000245AE" w:rsidP="00643620">
      <w:pPr>
        <w:spacing w:before="120" w:after="0" w:line="240" w:lineRule="auto"/>
        <w:jc w:val="both"/>
        <w:rPr>
          <w:rFonts w:ascii="Arial" w:hAnsi="Arial" w:cs="Arial"/>
          <w:sz w:val="18"/>
          <w:szCs w:val="18"/>
          <w:highlight w:val="yellow"/>
        </w:rPr>
      </w:pPr>
    </w:p>
    <w:p w14:paraId="47B8D895" w14:textId="560EB56E" w:rsidR="000245AE" w:rsidRPr="007E47CD" w:rsidRDefault="000245AE" w:rsidP="00643620">
      <w:pPr>
        <w:spacing w:before="120" w:after="0" w:line="240" w:lineRule="auto"/>
        <w:jc w:val="both"/>
        <w:rPr>
          <w:rFonts w:ascii="Arial" w:hAnsi="Arial" w:cs="Arial"/>
          <w:sz w:val="18"/>
          <w:szCs w:val="18"/>
          <w:highlight w:val="yellow"/>
        </w:rPr>
      </w:pPr>
    </w:p>
    <w:p w14:paraId="0D5332C0" w14:textId="2F21438B" w:rsidR="000245AE" w:rsidRPr="007E47CD" w:rsidRDefault="000245AE" w:rsidP="00643620">
      <w:pPr>
        <w:spacing w:before="120" w:after="0" w:line="240" w:lineRule="auto"/>
        <w:jc w:val="both"/>
        <w:rPr>
          <w:rFonts w:ascii="Arial" w:hAnsi="Arial" w:cs="Arial"/>
          <w:sz w:val="18"/>
          <w:szCs w:val="18"/>
          <w:highlight w:val="yellow"/>
        </w:rPr>
      </w:pPr>
    </w:p>
    <w:p w14:paraId="2A28E5F1" w14:textId="1B8CCF6C" w:rsidR="000245AE" w:rsidRPr="007E47CD" w:rsidRDefault="000245AE" w:rsidP="00643620">
      <w:pPr>
        <w:spacing w:before="120" w:after="0" w:line="240" w:lineRule="auto"/>
        <w:jc w:val="both"/>
        <w:rPr>
          <w:rFonts w:ascii="Arial" w:hAnsi="Arial" w:cs="Arial"/>
          <w:sz w:val="18"/>
          <w:szCs w:val="18"/>
          <w:highlight w:val="yellow"/>
        </w:rPr>
      </w:pPr>
    </w:p>
    <w:p w14:paraId="03FE181D" w14:textId="33FC8C92" w:rsidR="000245AE" w:rsidRPr="007E47CD" w:rsidRDefault="000245AE" w:rsidP="00643620">
      <w:pPr>
        <w:spacing w:before="120" w:after="0" w:line="240" w:lineRule="auto"/>
        <w:jc w:val="both"/>
        <w:rPr>
          <w:rFonts w:ascii="Arial" w:hAnsi="Arial" w:cs="Arial"/>
          <w:sz w:val="18"/>
          <w:szCs w:val="18"/>
          <w:highlight w:val="yellow"/>
        </w:rPr>
      </w:pPr>
    </w:p>
    <w:p w14:paraId="7AA98CD6" w14:textId="17809E40" w:rsidR="000245AE" w:rsidRPr="007E47CD" w:rsidRDefault="000245AE" w:rsidP="00643620">
      <w:pPr>
        <w:spacing w:before="120" w:after="0" w:line="240" w:lineRule="auto"/>
        <w:jc w:val="both"/>
        <w:rPr>
          <w:rFonts w:ascii="Arial" w:hAnsi="Arial" w:cs="Arial"/>
          <w:sz w:val="18"/>
          <w:szCs w:val="18"/>
          <w:highlight w:val="yellow"/>
        </w:rPr>
      </w:pPr>
    </w:p>
    <w:p w14:paraId="3C43B8BE" w14:textId="4288A9DE" w:rsidR="000245AE" w:rsidRPr="007E47CD" w:rsidRDefault="000245AE" w:rsidP="00643620">
      <w:pPr>
        <w:spacing w:before="120" w:after="0" w:line="240" w:lineRule="auto"/>
        <w:jc w:val="both"/>
        <w:rPr>
          <w:rFonts w:ascii="Arial" w:hAnsi="Arial" w:cs="Arial"/>
          <w:sz w:val="18"/>
          <w:szCs w:val="18"/>
          <w:highlight w:val="yellow"/>
        </w:rPr>
      </w:pPr>
    </w:p>
    <w:p w14:paraId="4A2EF486" w14:textId="77777777" w:rsidR="00707348" w:rsidRPr="007E47CD" w:rsidRDefault="00707348">
      <w:pPr>
        <w:rPr>
          <w:rFonts w:ascii="Century Gothic" w:eastAsia="Calibri" w:hAnsi="Century Gothic" w:cs="Calibri"/>
          <w:b/>
          <w:color w:val="3366CC"/>
          <w:sz w:val="24"/>
          <w:szCs w:val="24"/>
          <w:highlight w:val="yellow"/>
          <w:lang w:eastAsia="pt-BR"/>
        </w:rPr>
      </w:pPr>
      <w:r w:rsidRPr="007E47CD">
        <w:rPr>
          <w:color w:val="3366CC"/>
          <w:sz w:val="24"/>
          <w:szCs w:val="24"/>
          <w:highlight w:val="yellow"/>
        </w:rPr>
        <w:br w:type="page"/>
      </w:r>
    </w:p>
    <w:bookmarkStart w:id="126" w:name="_Toc176533123"/>
    <w:p w14:paraId="1A66C2E4" w14:textId="54D2DD8B" w:rsidR="00207A6E" w:rsidRPr="00C77607" w:rsidRDefault="00D61BED" w:rsidP="00A95C6A">
      <w:pPr>
        <w:pStyle w:val="Ttulo1"/>
        <w:ind w:left="0" w:firstLine="0"/>
        <w:rPr>
          <w:color w:val="3366CC"/>
          <w:sz w:val="24"/>
          <w:szCs w:val="24"/>
        </w:rPr>
      </w:pPr>
      <w:r w:rsidRPr="00C77607">
        <w:rPr>
          <w:noProof/>
          <w:color w:val="3366CC"/>
          <w:sz w:val="24"/>
          <w:szCs w:val="24"/>
        </w:rPr>
        <w:lastRenderedPageBreak/>
        <mc:AlternateContent>
          <mc:Choice Requires="wpg">
            <w:drawing>
              <wp:anchor distT="0" distB="0" distL="114300" distR="114300" simplePos="0" relativeHeight="251684878" behindDoc="0" locked="0" layoutInCell="1" allowOverlap="1" wp14:anchorId="795DCA44" wp14:editId="6E46597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6B6BFF64" id="Group 25676" o:spid="_x0000_s1026" style="position:absolute;margin-left:-.6pt;margin-top:15.15pt;width:158.25pt;height:6.1pt;z-index:25168487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C77607">
        <w:rPr>
          <w:color w:val="3366CC"/>
          <w:sz w:val="24"/>
          <w:szCs w:val="24"/>
        </w:rPr>
        <w:t>EXPANSÃO D</w:t>
      </w:r>
      <w:r w:rsidR="004D4BB4" w:rsidRPr="00C77607">
        <w:rPr>
          <w:color w:val="3366CC"/>
          <w:sz w:val="24"/>
          <w:szCs w:val="24"/>
        </w:rPr>
        <w:t>A</w:t>
      </w:r>
      <w:r w:rsidR="002311D6" w:rsidRPr="00C77607">
        <w:rPr>
          <w:color w:val="3366CC"/>
          <w:sz w:val="24"/>
          <w:szCs w:val="24"/>
        </w:rPr>
        <w:t xml:space="preserve"> GERAÇÃO</w:t>
      </w:r>
      <w:bookmarkEnd w:id="126"/>
      <w:r w:rsidR="002311D6" w:rsidRPr="00C77607">
        <w:rPr>
          <w:color w:val="3366CC"/>
          <w:sz w:val="24"/>
          <w:szCs w:val="24"/>
        </w:rPr>
        <w:t xml:space="preserve"> </w:t>
      </w:r>
      <w:bookmarkStart w:id="127" w:name="_Toc146548146"/>
    </w:p>
    <w:bookmarkEnd w:id="127"/>
    <w:p w14:paraId="01DB4972" w14:textId="77777777" w:rsidR="004045BD" w:rsidRPr="00C77607" w:rsidRDefault="004045BD" w:rsidP="00A95C6A">
      <w:pPr>
        <w:rPr>
          <w:b/>
          <w:color w:val="3366CC"/>
          <w:sz w:val="16"/>
          <w:szCs w:val="16"/>
        </w:rPr>
      </w:pPr>
    </w:p>
    <w:p w14:paraId="1C7C567E" w14:textId="3496377B" w:rsidR="00F04826" w:rsidRPr="00C77607" w:rsidRDefault="002311D6" w:rsidP="001354AD">
      <w:pPr>
        <w:pStyle w:val="Ttulo2"/>
        <w:rPr>
          <w:b/>
          <w:color w:val="3366CC"/>
          <w:sz w:val="24"/>
          <w:szCs w:val="24"/>
        </w:rPr>
      </w:pPr>
      <w:bookmarkStart w:id="128" w:name="_Toc176533124"/>
      <w:r w:rsidRPr="00C77607">
        <w:rPr>
          <w:b/>
          <w:color w:val="3366CC"/>
          <w:sz w:val="24"/>
          <w:szCs w:val="24"/>
        </w:rPr>
        <w:t xml:space="preserve">Entrada em </w:t>
      </w:r>
      <w:r w:rsidR="0066731D" w:rsidRPr="00C77607">
        <w:rPr>
          <w:b/>
          <w:color w:val="3366CC"/>
          <w:sz w:val="24"/>
          <w:szCs w:val="24"/>
        </w:rPr>
        <w:t>o</w:t>
      </w:r>
      <w:r w:rsidRPr="00C77607">
        <w:rPr>
          <w:b/>
          <w:color w:val="3366CC"/>
          <w:sz w:val="24"/>
          <w:szCs w:val="24"/>
        </w:rPr>
        <w:t xml:space="preserve">peração de </w:t>
      </w:r>
      <w:r w:rsidR="0066731D" w:rsidRPr="00C77607">
        <w:rPr>
          <w:b/>
          <w:color w:val="3366CC"/>
          <w:sz w:val="24"/>
          <w:szCs w:val="24"/>
        </w:rPr>
        <w:t>e</w:t>
      </w:r>
      <w:r w:rsidRPr="00C77607">
        <w:rPr>
          <w:b/>
          <w:color w:val="3366CC"/>
          <w:sz w:val="24"/>
          <w:szCs w:val="24"/>
        </w:rPr>
        <w:t xml:space="preserve">mpreendimentos de </w:t>
      </w:r>
      <w:r w:rsidR="0066731D" w:rsidRPr="00C77607">
        <w:rPr>
          <w:b/>
          <w:color w:val="3366CC"/>
          <w:sz w:val="24"/>
          <w:szCs w:val="24"/>
        </w:rPr>
        <w:t>g</w:t>
      </w:r>
      <w:r w:rsidRPr="00C77607">
        <w:rPr>
          <w:b/>
          <w:color w:val="3366CC"/>
          <w:sz w:val="24"/>
          <w:szCs w:val="24"/>
        </w:rPr>
        <w:t>eração</w:t>
      </w:r>
      <w:bookmarkEnd w:id="128"/>
      <w:r w:rsidR="00F04826" w:rsidRPr="00C77607">
        <w:rPr>
          <w:b/>
          <w:color w:val="3366CC"/>
          <w:sz w:val="24"/>
          <w:szCs w:val="24"/>
        </w:rPr>
        <w:t xml:space="preserve"> </w:t>
      </w:r>
    </w:p>
    <w:p w14:paraId="5DD3456F" w14:textId="24652C1C" w:rsidR="00C514E8" w:rsidRPr="00C77607" w:rsidRDefault="00C77607" w:rsidP="00C514E8">
      <w:pPr>
        <w:rPr>
          <w:rStyle w:val="ui-provider"/>
          <w:rFonts w:ascii="Century Gothic" w:hAnsi="Century Gothic"/>
          <w:b/>
          <w:color w:val="3366CC"/>
          <w:szCs w:val="24"/>
        </w:rPr>
      </w:pPr>
      <w:r w:rsidRPr="00C77607">
        <w:rPr>
          <w:rFonts w:ascii="Century Gothic" w:hAnsi="Century Gothic"/>
          <w:color w:val="3366CC"/>
        </w:rPr>
        <w:t>Outu</w:t>
      </w:r>
      <w:r w:rsidR="00AF5A7A" w:rsidRPr="00C77607">
        <w:rPr>
          <w:rFonts w:ascii="Century Gothic" w:hAnsi="Century Gothic"/>
          <w:color w:val="3366CC"/>
        </w:rPr>
        <w:t>bro</w:t>
      </w:r>
      <w:r w:rsidR="006A7F4A" w:rsidRPr="00C77607">
        <w:rPr>
          <w:rFonts w:ascii="Century Gothic" w:hAnsi="Century Gothic"/>
          <w:color w:val="3366CC"/>
        </w:rPr>
        <w:t xml:space="preserve"> </w:t>
      </w:r>
      <w:r w:rsidR="00C514E8" w:rsidRPr="00C77607">
        <w:rPr>
          <w:rFonts w:ascii="Century Gothic" w:hAnsi="Century Gothic"/>
          <w:color w:val="3366CC"/>
        </w:rPr>
        <w:t>de 2024</w:t>
      </w:r>
    </w:p>
    <w:p w14:paraId="2CB867EB" w14:textId="611B9B6B" w:rsidR="006F29DC" w:rsidRPr="007E47CD" w:rsidRDefault="006F29DC" w:rsidP="00765B4B">
      <w:pPr>
        <w:spacing w:after="76"/>
        <w:ind w:right="-14"/>
        <w:rPr>
          <w:rFonts w:ascii="Century Gothic" w:eastAsiaTheme="majorEastAsia" w:hAnsi="Century Gothic" w:cs="Arial"/>
          <w:b/>
          <w:color w:val="3366CC"/>
          <w:highlight w:val="yellow"/>
        </w:rPr>
      </w:pPr>
    </w:p>
    <w:p w14:paraId="04788C67" w14:textId="1014A3FE" w:rsidR="006F29DC" w:rsidRPr="00051E3A" w:rsidRDefault="006F29DC" w:rsidP="005A1533">
      <w:pPr>
        <w:spacing w:after="120"/>
        <w:jc w:val="center"/>
        <w:rPr>
          <w:rFonts w:ascii="Arial" w:eastAsiaTheme="majorEastAsia" w:hAnsi="Arial" w:cs="Arial"/>
          <w:color w:val="3366CC"/>
          <w:szCs w:val="20"/>
        </w:rPr>
      </w:pPr>
      <w:r w:rsidRPr="00051E3A">
        <w:rPr>
          <w:rFonts w:ascii="Arial" w:eastAsiaTheme="majorEastAsia" w:hAnsi="Arial" w:cs="Arial"/>
          <w:color w:val="3366CC"/>
          <w:szCs w:val="20"/>
        </w:rPr>
        <w:t xml:space="preserve">Descrição dos empreendimentos que entraram em operação no mês </w:t>
      </w:r>
    </w:p>
    <w:p w14:paraId="02E3FC67" w14:textId="13B9E2B6" w:rsidR="00051E3A" w:rsidRPr="007E47CD" w:rsidRDefault="00230BC6" w:rsidP="005A1533">
      <w:pPr>
        <w:spacing w:after="120"/>
        <w:jc w:val="center"/>
        <w:rPr>
          <w:rFonts w:ascii="Arial" w:eastAsiaTheme="majorEastAsia" w:hAnsi="Arial" w:cs="Arial"/>
          <w:color w:val="3366CC"/>
          <w:szCs w:val="20"/>
          <w:highlight w:val="yellow"/>
        </w:rPr>
      </w:pPr>
      <w:r w:rsidRPr="00230BC6">
        <w:rPr>
          <w:noProof/>
        </w:rPr>
        <w:drawing>
          <wp:inline distT="0" distB="0" distL="0" distR="0" wp14:anchorId="30C7D288" wp14:editId="02EA2D1B">
            <wp:extent cx="6750685" cy="7511192"/>
            <wp:effectExtent l="0" t="0" r="0" b="0"/>
            <wp:docPr id="1614437463" name="Imagem 16144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0685" cy="7511192"/>
                    </a:xfrm>
                    <a:prstGeom prst="rect">
                      <a:avLst/>
                    </a:prstGeom>
                    <a:noFill/>
                    <a:ln>
                      <a:noFill/>
                    </a:ln>
                  </pic:spPr>
                </pic:pic>
              </a:graphicData>
            </a:graphic>
          </wp:inline>
        </w:drawing>
      </w:r>
    </w:p>
    <w:p w14:paraId="360E4B32" w14:textId="2A4B46F1" w:rsidR="00F51A56" w:rsidRPr="007E47CD" w:rsidRDefault="00F51A56" w:rsidP="00A31BB2">
      <w:pPr>
        <w:spacing w:after="76"/>
        <w:ind w:right="-14"/>
        <w:jc w:val="center"/>
        <w:rPr>
          <w:rFonts w:ascii="Century Gothic" w:eastAsiaTheme="majorEastAsia" w:hAnsi="Century Gothic" w:cstheme="majorBidi"/>
          <w:b/>
          <w:color w:val="0033CC"/>
          <w:sz w:val="19"/>
          <w:szCs w:val="19"/>
          <w:highlight w:val="yellow"/>
        </w:rPr>
      </w:pPr>
    </w:p>
    <w:p w14:paraId="799713FF" w14:textId="64AFA848" w:rsidR="0066731D" w:rsidRPr="007E47CD"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7E47CD"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7E47CD"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7E47CD"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7E47CD"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7E47CD"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02FBDC98" w:rsidR="00765B4B" w:rsidRPr="007E47CD" w:rsidRDefault="00051E3A" w:rsidP="00051E3A">
      <w:pPr>
        <w:spacing w:after="76"/>
        <w:ind w:right="-14" w:firstLine="426"/>
        <w:jc w:val="center"/>
        <w:rPr>
          <w:rFonts w:ascii="Century Gothic" w:eastAsiaTheme="majorEastAsia" w:hAnsi="Century Gothic" w:cstheme="majorBidi"/>
          <w:b/>
          <w:color w:val="0033CC"/>
          <w:highlight w:val="yellow"/>
        </w:rPr>
      </w:pPr>
      <w:r w:rsidRPr="00051E3A">
        <w:rPr>
          <w:noProof/>
          <w:lang w:eastAsia="pt-BR"/>
        </w:rPr>
        <w:drawing>
          <wp:inline distT="0" distB="0" distL="0" distR="0" wp14:anchorId="02438130" wp14:editId="10D2541B">
            <wp:extent cx="5670550" cy="586803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0550" cy="5868035"/>
                    </a:xfrm>
                    <a:prstGeom prst="rect">
                      <a:avLst/>
                    </a:prstGeom>
                    <a:noFill/>
                    <a:ln>
                      <a:noFill/>
                    </a:ln>
                  </pic:spPr>
                </pic:pic>
              </a:graphicData>
            </a:graphic>
          </wp:inline>
        </w:drawing>
      </w:r>
    </w:p>
    <w:p w14:paraId="6446CB72" w14:textId="02D1D666" w:rsidR="0040639A" w:rsidRPr="007E47CD" w:rsidRDefault="0040639A" w:rsidP="0040639A">
      <w:pPr>
        <w:ind w:firstLine="708"/>
        <w:jc w:val="center"/>
        <w:rPr>
          <w:rFonts w:cstheme="minorHAnsi"/>
          <w:sz w:val="18"/>
          <w:szCs w:val="18"/>
          <w:highlight w:val="yellow"/>
        </w:rPr>
      </w:pPr>
    </w:p>
    <w:p w14:paraId="14576653" w14:textId="0C47C23F" w:rsidR="00EF739A" w:rsidRPr="00051E3A" w:rsidRDefault="00EF739A" w:rsidP="00EF739A">
      <w:pPr>
        <w:jc w:val="center"/>
        <w:rPr>
          <w:rFonts w:ascii="Arial" w:hAnsi="Arial" w:cs="Arial"/>
          <w:color w:val="3366CC"/>
          <w:szCs w:val="24"/>
        </w:rPr>
      </w:pPr>
      <w:r w:rsidRPr="00051E3A">
        <w:rPr>
          <w:rFonts w:ascii="Arial" w:hAnsi="Arial" w:cs="Arial"/>
          <w:color w:val="3366CC"/>
          <w:szCs w:val="24"/>
        </w:rPr>
        <w:t xml:space="preserve">Localização geográfica dos empreendimentos que entraram em operação </w:t>
      </w:r>
      <w:r w:rsidR="004045BD" w:rsidRPr="00051E3A">
        <w:rPr>
          <w:rFonts w:ascii="Arial" w:hAnsi="Arial" w:cs="Arial"/>
          <w:color w:val="3366CC"/>
          <w:szCs w:val="24"/>
        </w:rPr>
        <w:t xml:space="preserve">– </w:t>
      </w:r>
      <w:r w:rsidR="00051E3A" w:rsidRPr="00051E3A">
        <w:rPr>
          <w:rFonts w:ascii="Arial" w:hAnsi="Arial" w:cs="Arial"/>
          <w:color w:val="3366CC"/>
          <w:szCs w:val="24"/>
        </w:rPr>
        <w:t>Outu</w:t>
      </w:r>
      <w:r w:rsidR="00AF5A7A" w:rsidRPr="00051E3A">
        <w:rPr>
          <w:rFonts w:ascii="Arial" w:hAnsi="Arial" w:cs="Arial"/>
          <w:color w:val="3366CC"/>
          <w:szCs w:val="24"/>
        </w:rPr>
        <w:t>bro</w:t>
      </w:r>
      <w:r w:rsidR="004045BD" w:rsidRPr="00051E3A">
        <w:rPr>
          <w:rFonts w:ascii="Arial" w:hAnsi="Arial" w:cs="Arial"/>
          <w:color w:val="3366CC"/>
          <w:szCs w:val="24"/>
        </w:rPr>
        <w:t>/2024</w:t>
      </w:r>
    </w:p>
    <w:p w14:paraId="6A3411F5" w14:textId="02DEF6C1" w:rsidR="00D92D24" w:rsidRPr="00051E3A" w:rsidRDefault="00D92D24" w:rsidP="00F04826">
      <w:pPr>
        <w:ind w:firstLine="708"/>
        <w:jc w:val="right"/>
        <w:rPr>
          <w:rFonts w:ascii="Arial" w:hAnsi="Arial" w:cs="Arial"/>
          <w:sz w:val="18"/>
          <w:szCs w:val="18"/>
        </w:rPr>
      </w:pPr>
    </w:p>
    <w:p w14:paraId="030AC008" w14:textId="12EB5BF9" w:rsidR="00643620" w:rsidRPr="00051E3A" w:rsidRDefault="00676668" w:rsidP="00F04826">
      <w:pPr>
        <w:ind w:firstLine="708"/>
        <w:jc w:val="right"/>
        <w:rPr>
          <w:rStyle w:val="Hyperlink"/>
          <w:rFonts w:ascii="Arial" w:hAnsi="Arial" w:cs="Arial"/>
          <w:color w:val="auto"/>
          <w:sz w:val="18"/>
          <w:szCs w:val="18"/>
        </w:rPr>
      </w:pPr>
      <w:r w:rsidRPr="00051E3A">
        <w:rPr>
          <w:rFonts w:ascii="Arial" w:hAnsi="Arial" w:cs="Arial"/>
          <w:sz w:val="18"/>
          <w:szCs w:val="18"/>
        </w:rPr>
        <w:t>Fonte dos dados</w:t>
      </w:r>
      <w:hyperlink r:id="rId74" w:history="1">
        <w:r w:rsidR="0040639A" w:rsidRPr="00051E3A">
          <w:rPr>
            <w:rStyle w:val="Hyperlink"/>
            <w:rFonts w:ascii="Arial" w:hAnsi="Arial" w:cs="Arial"/>
            <w:color w:val="auto"/>
            <w:sz w:val="18"/>
            <w:szCs w:val="18"/>
            <w:u w:val="none"/>
          </w:rPr>
          <w:t xml:space="preserve">: </w:t>
        </w:r>
        <w:r w:rsidR="0040639A" w:rsidRPr="00051E3A">
          <w:rPr>
            <w:rStyle w:val="Hyperlink"/>
            <w:rFonts w:ascii="Arial" w:hAnsi="Arial" w:cs="Arial"/>
            <w:color w:val="auto"/>
            <w:sz w:val="18"/>
            <w:szCs w:val="18"/>
          </w:rPr>
          <w:t>ANEEL</w:t>
        </w:r>
        <w:r w:rsidR="0040639A" w:rsidRPr="00051E3A">
          <w:rPr>
            <w:rStyle w:val="Hyperlink"/>
            <w:rFonts w:ascii="Arial" w:hAnsi="Arial" w:cs="Arial"/>
            <w:color w:val="auto"/>
            <w:sz w:val="18"/>
            <w:szCs w:val="18"/>
            <w:u w:val="none"/>
          </w:rPr>
          <w:t>.</w:t>
        </w:r>
      </w:hyperlink>
    </w:p>
    <w:p w14:paraId="04469983" w14:textId="3943C4A1" w:rsidR="00765B4B" w:rsidRPr="007E47CD" w:rsidRDefault="00765B4B" w:rsidP="00F04826">
      <w:pPr>
        <w:ind w:firstLine="708"/>
        <w:jc w:val="right"/>
        <w:rPr>
          <w:rFonts w:ascii="Century Gothic" w:hAnsi="Century Gothic" w:cs="Arial"/>
          <w:b/>
          <w:highlight w:val="yellow"/>
        </w:rPr>
      </w:pPr>
    </w:p>
    <w:p w14:paraId="77DB2E40" w14:textId="6932AC4F" w:rsidR="00EB7BF0" w:rsidRPr="007E47CD" w:rsidRDefault="00EB7BF0" w:rsidP="00F04826">
      <w:pPr>
        <w:ind w:firstLine="708"/>
        <w:jc w:val="right"/>
        <w:rPr>
          <w:rFonts w:ascii="Century Gothic" w:hAnsi="Century Gothic" w:cs="Arial"/>
          <w:b/>
          <w:highlight w:val="yellow"/>
        </w:rPr>
      </w:pPr>
    </w:p>
    <w:p w14:paraId="580931C8" w14:textId="41F774BA" w:rsidR="00EB7BF0" w:rsidRPr="007E47CD" w:rsidRDefault="00EB7BF0" w:rsidP="00F04826">
      <w:pPr>
        <w:ind w:firstLine="708"/>
        <w:jc w:val="right"/>
        <w:rPr>
          <w:rFonts w:ascii="Century Gothic" w:hAnsi="Century Gothic" w:cs="Arial"/>
          <w:b/>
          <w:highlight w:val="yellow"/>
        </w:rPr>
      </w:pPr>
    </w:p>
    <w:p w14:paraId="4D45CC8D" w14:textId="3A203D6A" w:rsidR="00EB7BF0" w:rsidRPr="007E47CD" w:rsidRDefault="00EB7BF0" w:rsidP="00F04826">
      <w:pPr>
        <w:ind w:firstLine="708"/>
        <w:jc w:val="right"/>
        <w:rPr>
          <w:rFonts w:ascii="Century Gothic" w:hAnsi="Century Gothic" w:cs="Arial"/>
          <w:b/>
          <w:highlight w:val="yellow"/>
        </w:rPr>
      </w:pPr>
    </w:p>
    <w:p w14:paraId="01E0D47E" w14:textId="5B0BD2E2" w:rsidR="00EB7BF0" w:rsidRPr="007E47CD" w:rsidRDefault="00EB7BF0" w:rsidP="00F04826">
      <w:pPr>
        <w:ind w:firstLine="708"/>
        <w:jc w:val="right"/>
        <w:rPr>
          <w:rFonts w:ascii="Century Gothic" w:hAnsi="Century Gothic" w:cs="Arial"/>
          <w:b/>
          <w:highlight w:val="yellow"/>
        </w:rPr>
      </w:pPr>
    </w:p>
    <w:p w14:paraId="6FA6096E" w14:textId="4E4F118D" w:rsidR="00EB7BF0" w:rsidRPr="007E47CD" w:rsidRDefault="00EB7BF0" w:rsidP="00F04826">
      <w:pPr>
        <w:ind w:firstLine="708"/>
        <w:jc w:val="right"/>
        <w:rPr>
          <w:rFonts w:ascii="Century Gothic" w:hAnsi="Century Gothic" w:cs="Arial"/>
          <w:b/>
          <w:highlight w:val="yellow"/>
        </w:rPr>
      </w:pPr>
    </w:p>
    <w:p w14:paraId="4A6131E1" w14:textId="69EE088F" w:rsidR="00EB7BF0" w:rsidRPr="007E47CD" w:rsidRDefault="00EB7BF0" w:rsidP="00F04826">
      <w:pPr>
        <w:ind w:firstLine="708"/>
        <w:jc w:val="right"/>
        <w:rPr>
          <w:rFonts w:ascii="Century Gothic" w:hAnsi="Century Gothic" w:cs="Arial"/>
          <w:b/>
          <w:highlight w:val="yellow"/>
        </w:rPr>
      </w:pPr>
    </w:p>
    <w:p w14:paraId="6BCB460A" w14:textId="0891276B" w:rsidR="00EB7BF0" w:rsidRPr="007E47CD" w:rsidRDefault="00EB7BF0" w:rsidP="00F04826">
      <w:pPr>
        <w:ind w:firstLine="708"/>
        <w:jc w:val="right"/>
        <w:rPr>
          <w:rFonts w:ascii="Century Gothic" w:hAnsi="Century Gothic" w:cs="Arial"/>
          <w:b/>
          <w:highlight w:val="yellow"/>
        </w:rPr>
      </w:pPr>
    </w:p>
    <w:p w14:paraId="5DF3573F" w14:textId="00BD0046" w:rsidR="00287764" w:rsidRPr="00051E3A" w:rsidRDefault="00784773" w:rsidP="005A1533">
      <w:pPr>
        <w:spacing w:after="120"/>
        <w:jc w:val="center"/>
        <w:rPr>
          <w:rFonts w:ascii="Arial" w:eastAsiaTheme="majorEastAsia" w:hAnsi="Arial" w:cs="Arial"/>
          <w:color w:val="3366CC"/>
          <w:szCs w:val="20"/>
        </w:rPr>
      </w:pPr>
      <w:r w:rsidRPr="00051E3A">
        <w:rPr>
          <w:rFonts w:ascii="Arial" w:eastAsiaTheme="majorEastAsia" w:hAnsi="Arial" w:cs="Arial"/>
          <w:color w:val="3366CC"/>
          <w:szCs w:val="20"/>
        </w:rPr>
        <w:lastRenderedPageBreak/>
        <w:t>Expansão da geração realizada</w:t>
      </w:r>
      <w:r w:rsidR="00643620" w:rsidRPr="00051E3A">
        <w:rPr>
          <w:rFonts w:ascii="Arial" w:eastAsiaTheme="majorEastAsia" w:hAnsi="Arial" w:cs="Arial"/>
          <w:color w:val="3366CC"/>
          <w:szCs w:val="20"/>
        </w:rPr>
        <w:t xml:space="preserve"> por ambiente de contratação </w:t>
      </w:r>
    </w:p>
    <w:p w14:paraId="6DC02A02" w14:textId="1D90A10A" w:rsidR="00051E3A" w:rsidRPr="007E47CD" w:rsidRDefault="00D80A24" w:rsidP="005A1533">
      <w:pPr>
        <w:spacing w:after="120"/>
        <w:jc w:val="center"/>
        <w:rPr>
          <w:rFonts w:ascii="Arial" w:eastAsiaTheme="majorEastAsia" w:hAnsi="Arial" w:cs="Arial"/>
          <w:color w:val="3366CC"/>
          <w:szCs w:val="20"/>
          <w:highlight w:val="yellow"/>
        </w:rPr>
      </w:pPr>
      <w:r w:rsidRPr="00D80A24">
        <w:rPr>
          <w:noProof/>
          <w:lang w:eastAsia="pt-BR"/>
        </w:rPr>
        <w:drawing>
          <wp:inline distT="0" distB="0" distL="0" distR="0" wp14:anchorId="692643EB" wp14:editId="6FF15AE2">
            <wp:extent cx="5346700" cy="3355340"/>
            <wp:effectExtent l="0" t="0" r="6350" b="0"/>
            <wp:docPr id="1614437468" name="Imagem 16144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46700" cy="3355340"/>
                    </a:xfrm>
                    <a:prstGeom prst="rect">
                      <a:avLst/>
                    </a:prstGeom>
                    <a:noFill/>
                    <a:ln>
                      <a:noFill/>
                    </a:ln>
                  </pic:spPr>
                </pic:pic>
              </a:graphicData>
            </a:graphic>
          </wp:inline>
        </w:drawing>
      </w:r>
    </w:p>
    <w:p w14:paraId="75DF2AD6" w14:textId="5F27846F" w:rsidR="008D2804" w:rsidRPr="007E47CD" w:rsidRDefault="008D2804" w:rsidP="008D2804">
      <w:pPr>
        <w:spacing w:after="120"/>
        <w:jc w:val="center"/>
        <w:rPr>
          <w:rFonts w:ascii="Arial" w:eastAsiaTheme="majorEastAsia" w:hAnsi="Arial" w:cs="Arial"/>
          <w:color w:val="3366CC"/>
          <w:szCs w:val="20"/>
          <w:highlight w:val="yellow"/>
        </w:rPr>
      </w:pPr>
    </w:p>
    <w:p w14:paraId="15451B5A" w14:textId="70AD4E2D" w:rsidR="00051E3A" w:rsidRDefault="00051E3A" w:rsidP="004108F9">
      <w:pPr>
        <w:jc w:val="both"/>
        <w:rPr>
          <w:rFonts w:ascii="Arial" w:hAnsi="Arial" w:cs="Arial"/>
          <w:sz w:val="16"/>
          <w:szCs w:val="16"/>
        </w:rPr>
      </w:pPr>
      <w:r>
        <w:rPr>
          <w:rFonts w:ascii="Arial" w:hAnsi="Arial" w:cs="Arial"/>
          <w:sz w:val="16"/>
          <w:szCs w:val="16"/>
        </w:rPr>
        <w:t>Neste mês existe uma diferença de 5</w:t>
      </w:r>
      <w:r w:rsidRPr="008F3837">
        <w:rPr>
          <w:rFonts w:ascii="Arial" w:hAnsi="Arial" w:cs="Arial"/>
          <w:sz w:val="16"/>
          <w:szCs w:val="16"/>
        </w:rPr>
        <w:t xml:space="preserve"> MW a </w:t>
      </w:r>
      <w:r>
        <w:rPr>
          <w:rFonts w:ascii="Arial" w:hAnsi="Arial" w:cs="Arial"/>
          <w:sz w:val="16"/>
          <w:szCs w:val="16"/>
        </w:rPr>
        <w:t>menos</w:t>
      </w:r>
      <w:r w:rsidR="000901EF">
        <w:rPr>
          <w:rFonts w:ascii="Arial" w:hAnsi="Arial" w:cs="Arial"/>
          <w:sz w:val="16"/>
          <w:szCs w:val="16"/>
        </w:rPr>
        <w:t xml:space="preserve">, observado </w:t>
      </w:r>
      <w:r w:rsidR="00994DAB">
        <w:rPr>
          <w:rFonts w:ascii="Arial" w:hAnsi="Arial" w:cs="Arial"/>
          <w:sz w:val="16"/>
          <w:szCs w:val="16"/>
        </w:rPr>
        <w:t xml:space="preserve">quando </w:t>
      </w:r>
      <w:r>
        <w:rPr>
          <w:rFonts w:ascii="Arial" w:hAnsi="Arial" w:cs="Arial"/>
          <w:sz w:val="16"/>
          <w:szCs w:val="16"/>
        </w:rPr>
        <w:t xml:space="preserve">se soma 1.533 MW </w:t>
      </w:r>
      <w:r w:rsidR="000901EF">
        <w:rPr>
          <w:rFonts w:ascii="Arial" w:hAnsi="Arial" w:cs="Arial"/>
          <w:sz w:val="16"/>
          <w:szCs w:val="16"/>
        </w:rPr>
        <w:t>(expansão realizada) a 7.826 MW (t</w:t>
      </w:r>
      <w:r>
        <w:rPr>
          <w:rFonts w:ascii="Arial" w:hAnsi="Arial" w:cs="Arial"/>
          <w:sz w:val="16"/>
          <w:szCs w:val="16"/>
        </w:rPr>
        <w:t xml:space="preserve">otal </w:t>
      </w:r>
      <w:r w:rsidR="000901EF">
        <w:rPr>
          <w:rFonts w:ascii="Arial" w:hAnsi="Arial" w:cs="Arial"/>
          <w:sz w:val="16"/>
          <w:szCs w:val="16"/>
        </w:rPr>
        <w:t>a</w:t>
      </w:r>
      <w:r>
        <w:rPr>
          <w:rFonts w:ascii="Arial" w:hAnsi="Arial" w:cs="Arial"/>
          <w:sz w:val="16"/>
          <w:szCs w:val="16"/>
        </w:rPr>
        <w:t>cumulado em 2024 da</w:t>
      </w:r>
      <w:r w:rsidRPr="008F3837">
        <w:rPr>
          <w:rFonts w:ascii="Arial" w:hAnsi="Arial" w:cs="Arial"/>
          <w:sz w:val="16"/>
          <w:szCs w:val="16"/>
        </w:rPr>
        <w:t xml:space="preserve"> </w:t>
      </w:r>
      <w:r>
        <w:rPr>
          <w:rFonts w:ascii="Arial" w:hAnsi="Arial" w:cs="Arial"/>
          <w:sz w:val="16"/>
          <w:szCs w:val="16"/>
        </w:rPr>
        <w:t xml:space="preserve">expansão </w:t>
      </w:r>
      <w:r w:rsidR="000901EF">
        <w:rPr>
          <w:rFonts w:ascii="Arial" w:hAnsi="Arial" w:cs="Arial"/>
          <w:sz w:val="16"/>
          <w:szCs w:val="16"/>
        </w:rPr>
        <w:t xml:space="preserve">até </w:t>
      </w:r>
      <w:r>
        <w:rPr>
          <w:rFonts w:ascii="Arial" w:hAnsi="Arial" w:cs="Arial"/>
          <w:sz w:val="16"/>
          <w:szCs w:val="16"/>
        </w:rPr>
        <w:t>o mês passado</w:t>
      </w:r>
      <w:r w:rsidR="000901EF">
        <w:rPr>
          <w:rFonts w:ascii="Arial" w:hAnsi="Arial" w:cs="Arial"/>
          <w:sz w:val="16"/>
          <w:szCs w:val="16"/>
        </w:rPr>
        <w:t>)</w:t>
      </w:r>
      <w:r>
        <w:rPr>
          <w:rFonts w:ascii="Arial" w:hAnsi="Arial" w:cs="Arial"/>
          <w:sz w:val="16"/>
          <w:szCs w:val="16"/>
        </w:rPr>
        <w:t xml:space="preserve"> devido </w:t>
      </w:r>
      <w:r w:rsidR="000901EF">
        <w:rPr>
          <w:rFonts w:ascii="Arial" w:hAnsi="Arial" w:cs="Arial"/>
          <w:sz w:val="16"/>
          <w:szCs w:val="16"/>
        </w:rPr>
        <w:t>à</w:t>
      </w:r>
      <w:r w:rsidRPr="008F3837">
        <w:rPr>
          <w:rFonts w:ascii="Arial" w:hAnsi="Arial" w:cs="Arial"/>
          <w:sz w:val="16"/>
          <w:szCs w:val="16"/>
        </w:rPr>
        <w:t xml:space="preserve"> </w:t>
      </w:r>
      <w:r>
        <w:rPr>
          <w:rFonts w:ascii="Arial" w:hAnsi="Arial" w:cs="Arial"/>
          <w:sz w:val="16"/>
          <w:szCs w:val="16"/>
        </w:rPr>
        <w:t xml:space="preserve">movimentação da operação comercial </w:t>
      </w:r>
      <w:r w:rsidRPr="008F3837">
        <w:rPr>
          <w:rFonts w:ascii="Arial" w:hAnsi="Arial" w:cs="Arial"/>
          <w:sz w:val="16"/>
          <w:szCs w:val="16"/>
        </w:rPr>
        <w:t xml:space="preserve">da </w:t>
      </w:r>
      <w:r w:rsidRPr="004C13D6">
        <w:rPr>
          <w:rFonts w:ascii="Arial" w:hAnsi="Arial" w:cs="Arial"/>
          <w:sz w:val="16"/>
          <w:szCs w:val="16"/>
        </w:rPr>
        <w:t>Ventos de São Zacarias 09</w:t>
      </w:r>
      <w:r w:rsidR="000901EF">
        <w:rPr>
          <w:rFonts w:ascii="Arial" w:hAnsi="Arial" w:cs="Arial"/>
          <w:sz w:val="16"/>
          <w:szCs w:val="16"/>
        </w:rPr>
        <w:t>,</w:t>
      </w:r>
      <w:r w:rsidRPr="004C13D6">
        <w:rPr>
          <w:rFonts w:ascii="Arial" w:hAnsi="Arial" w:cs="Arial"/>
          <w:sz w:val="16"/>
          <w:szCs w:val="16"/>
        </w:rPr>
        <w:t xml:space="preserve"> </w:t>
      </w:r>
      <w:r>
        <w:rPr>
          <w:rFonts w:ascii="Arial" w:hAnsi="Arial" w:cs="Arial"/>
          <w:sz w:val="16"/>
          <w:szCs w:val="16"/>
        </w:rPr>
        <w:t xml:space="preserve">do mês de julho para outubro de 2024, de acordo com a última Base de </w:t>
      </w:r>
      <w:r w:rsidR="000901EF">
        <w:rPr>
          <w:rFonts w:ascii="Arial" w:hAnsi="Arial" w:cs="Arial"/>
          <w:sz w:val="16"/>
          <w:szCs w:val="16"/>
        </w:rPr>
        <w:t>D</w:t>
      </w:r>
      <w:r>
        <w:rPr>
          <w:rFonts w:ascii="Arial" w:hAnsi="Arial" w:cs="Arial"/>
          <w:sz w:val="16"/>
          <w:szCs w:val="16"/>
        </w:rPr>
        <w:t xml:space="preserve">ados </w:t>
      </w:r>
      <w:proofErr w:type="spellStart"/>
      <w:r>
        <w:rPr>
          <w:rFonts w:ascii="Arial" w:hAnsi="Arial" w:cs="Arial"/>
          <w:sz w:val="16"/>
          <w:szCs w:val="16"/>
        </w:rPr>
        <w:t>Ralie</w:t>
      </w:r>
      <w:proofErr w:type="spellEnd"/>
      <w:r>
        <w:rPr>
          <w:rFonts w:ascii="Arial" w:hAnsi="Arial" w:cs="Arial"/>
          <w:sz w:val="16"/>
          <w:szCs w:val="16"/>
        </w:rPr>
        <w:t xml:space="preserve"> da ANEEL.</w:t>
      </w:r>
    </w:p>
    <w:p w14:paraId="1EFC3D94" w14:textId="0F77EE85" w:rsidR="00051E3A" w:rsidRDefault="00051E3A" w:rsidP="00051E3A">
      <w:pPr>
        <w:rPr>
          <w:rFonts w:ascii="Arial" w:hAnsi="Arial" w:cs="Arial"/>
          <w:sz w:val="16"/>
          <w:szCs w:val="16"/>
        </w:rPr>
      </w:pPr>
    </w:p>
    <w:p w14:paraId="7B4E9C6D" w14:textId="3A163583" w:rsidR="00A0567F" w:rsidRPr="00FC3593" w:rsidRDefault="00FC3593" w:rsidP="00FC3593">
      <w:pPr>
        <w:jc w:val="center"/>
        <w:rPr>
          <w:rFonts w:cstheme="minorHAnsi"/>
          <w:sz w:val="18"/>
          <w:szCs w:val="18"/>
        </w:rPr>
      </w:pPr>
      <w:r w:rsidRPr="00FC3593">
        <w:rPr>
          <w:noProof/>
          <w:lang w:eastAsia="pt-BR"/>
        </w:rPr>
        <w:drawing>
          <wp:inline distT="0" distB="0" distL="0" distR="0" wp14:anchorId="7C0A0FCC" wp14:editId="19389075">
            <wp:extent cx="5157470" cy="4190365"/>
            <wp:effectExtent l="0" t="0" r="508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7470" cy="4190365"/>
                    </a:xfrm>
                    <a:prstGeom prst="rect">
                      <a:avLst/>
                    </a:prstGeom>
                    <a:noFill/>
                    <a:ln>
                      <a:noFill/>
                    </a:ln>
                  </pic:spPr>
                </pic:pic>
              </a:graphicData>
            </a:graphic>
          </wp:inline>
        </w:drawing>
      </w:r>
    </w:p>
    <w:p w14:paraId="6AED53C0" w14:textId="17C0546D" w:rsidR="00784773" w:rsidRPr="00FC3593" w:rsidRDefault="00784773" w:rsidP="00784773">
      <w:pPr>
        <w:jc w:val="center"/>
        <w:rPr>
          <w:rFonts w:ascii="Arial" w:hAnsi="Arial" w:cs="Arial"/>
          <w:color w:val="3366CC"/>
          <w:szCs w:val="24"/>
        </w:rPr>
      </w:pPr>
      <w:r w:rsidRPr="00FC3593">
        <w:rPr>
          <w:rFonts w:ascii="Arial" w:hAnsi="Arial" w:cs="Arial"/>
          <w:color w:val="3366CC"/>
          <w:szCs w:val="24"/>
        </w:rPr>
        <w:t>Acumulado da expansão da geração em 2024 por subsistema</w:t>
      </w:r>
    </w:p>
    <w:p w14:paraId="4BE6146E" w14:textId="183173DA" w:rsidR="00207A6E" w:rsidRPr="00FC3593" w:rsidRDefault="00676668" w:rsidP="001D7B1F">
      <w:pPr>
        <w:spacing w:before="60" w:after="120"/>
        <w:ind w:right="-142"/>
        <w:jc w:val="right"/>
        <w:rPr>
          <w:rFonts w:ascii="Arial" w:hAnsi="Arial" w:cs="Arial"/>
          <w:sz w:val="18"/>
          <w:szCs w:val="18"/>
        </w:rPr>
      </w:pPr>
      <w:r w:rsidRPr="00FC3593">
        <w:rPr>
          <w:rFonts w:ascii="Arial" w:hAnsi="Arial" w:cs="Arial"/>
          <w:sz w:val="18"/>
          <w:szCs w:val="18"/>
        </w:rPr>
        <w:t>Fonte dos dados</w:t>
      </w:r>
      <w:hyperlink r:id="rId77" w:history="1">
        <w:r w:rsidR="0040639A" w:rsidRPr="00FC3593">
          <w:rPr>
            <w:rStyle w:val="Hyperlink"/>
            <w:rFonts w:ascii="Arial" w:hAnsi="Arial" w:cs="Arial"/>
            <w:color w:val="auto"/>
            <w:sz w:val="18"/>
            <w:szCs w:val="18"/>
            <w:u w:val="none"/>
          </w:rPr>
          <w:t xml:space="preserve">: </w:t>
        </w:r>
        <w:r w:rsidR="0040639A" w:rsidRPr="00FC3593">
          <w:rPr>
            <w:rStyle w:val="Hyperlink"/>
            <w:rFonts w:ascii="Arial" w:hAnsi="Arial" w:cs="Arial"/>
            <w:color w:val="auto"/>
            <w:sz w:val="18"/>
            <w:szCs w:val="18"/>
          </w:rPr>
          <w:t>ANEEL</w:t>
        </w:r>
        <w:r w:rsidR="0040639A" w:rsidRPr="00FC3593">
          <w:rPr>
            <w:rStyle w:val="Hyperlink"/>
            <w:rFonts w:ascii="Arial" w:hAnsi="Arial" w:cs="Arial"/>
            <w:color w:val="auto"/>
            <w:sz w:val="18"/>
            <w:szCs w:val="18"/>
            <w:u w:val="none"/>
          </w:rPr>
          <w:t>.</w:t>
        </w:r>
      </w:hyperlink>
    </w:p>
    <w:p w14:paraId="71458E10" w14:textId="22F5D481" w:rsidR="00F04826" w:rsidRPr="00FC3593" w:rsidRDefault="00F04826" w:rsidP="001354AD">
      <w:pPr>
        <w:pStyle w:val="Ttulo2"/>
        <w:rPr>
          <w:b/>
          <w:color w:val="3366CC"/>
          <w:sz w:val="24"/>
          <w:szCs w:val="24"/>
        </w:rPr>
      </w:pPr>
      <w:bookmarkStart w:id="129" w:name="_Toc176533125"/>
      <w:r w:rsidRPr="00FC3593">
        <w:rPr>
          <w:b/>
          <w:color w:val="3366CC"/>
          <w:sz w:val="24"/>
          <w:szCs w:val="24"/>
        </w:rPr>
        <w:lastRenderedPageBreak/>
        <w:t>Previsão da expansão da geração</w:t>
      </w:r>
      <w:bookmarkEnd w:id="129"/>
    </w:p>
    <w:p w14:paraId="30EB4FAB" w14:textId="5B8A71B7" w:rsidR="002311D6" w:rsidRPr="00FC3593" w:rsidRDefault="002311D6" w:rsidP="002311D6">
      <w:pPr>
        <w:rPr>
          <w:rFonts w:ascii="Century Gothic" w:hAnsi="Century Gothic"/>
          <w:b/>
          <w:color w:val="3366CC"/>
          <w:lang w:eastAsia="pt-BR"/>
        </w:rPr>
      </w:pPr>
    </w:p>
    <w:p w14:paraId="3EA909D8" w14:textId="453A1082" w:rsidR="008A3C76" w:rsidRPr="00FC3593" w:rsidRDefault="00643620" w:rsidP="00B557DC">
      <w:pPr>
        <w:spacing w:after="120"/>
        <w:ind w:right="-11"/>
        <w:jc w:val="center"/>
        <w:rPr>
          <w:rFonts w:ascii="Arial" w:eastAsiaTheme="majorEastAsia" w:hAnsi="Arial" w:cs="Arial"/>
          <w:color w:val="3366CC"/>
        </w:rPr>
      </w:pPr>
      <w:r w:rsidRPr="00FC3593">
        <w:rPr>
          <w:rFonts w:ascii="Arial" w:eastAsiaTheme="majorEastAsia" w:hAnsi="Arial" w:cs="Arial"/>
          <w:color w:val="3366CC"/>
        </w:rPr>
        <w:t xml:space="preserve">Perspectiva da expansão da capacidade instalada de geração </w:t>
      </w:r>
      <w:r w:rsidR="005040A8" w:rsidRPr="00FC3593">
        <w:rPr>
          <w:rFonts w:ascii="Arial" w:eastAsiaTheme="majorEastAsia" w:hAnsi="Arial" w:cs="Arial"/>
          <w:color w:val="3366CC"/>
        </w:rPr>
        <w:t>por ambiente de contratação</w:t>
      </w:r>
      <w:r w:rsidR="009E635F" w:rsidRPr="00FC3593">
        <w:rPr>
          <w:rFonts w:ascii="Arial" w:eastAsiaTheme="majorEastAsia" w:hAnsi="Arial" w:cs="Arial"/>
          <w:color w:val="3366CC"/>
        </w:rPr>
        <w:t>¹</w:t>
      </w:r>
    </w:p>
    <w:p w14:paraId="5F982D3B" w14:textId="1D79F178" w:rsidR="00FC3593" w:rsidRPr="00FC3593" w:rsidRDefault="00FC3593" w:rsidP="00B557DC">
      <w:pPr>
        <w:spacing w:after="120"/>
        <w:ind w:right="-11"/>
        <w:jc w:val="center"/>
        <w:rPr>
          <w:rFonts w:ascii="Arial" w:eastAsiaTheme="majorEastAsia" w:hAnsi="Arial" w:cs="Arial"/>
          <w:color w:val="3366CC"/>
        </w:rPr>
      </w:pPr>
      <w:r w:rsidRPr="00FC3593">
        <w:rPr>
          <w:noProof/>
          <w:lang w:eastAsia="pt-BR"/>
        </w:rPr>
        <w:drawing>
          <wp:inline distT="0" distB="0" distL="0" distR="0" wp14:anchorId="0FB03CA6" wp14:editId="2A0A91D3">
            <wp:extent cx="6743065" cy="2637790"/>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43065" cy="2637790"/>
                    </a:xfrm>
                    <a:prstGeom prst="rect">
                      <a:avLst/>
                    </a:prstGeom>
                    <a:noFill/>
                    <a:ln>
                      <a:noFill/>
                    </a:ln>
                  </pic:spPr>
                </pic:pic>
              </a:graphicData>
            </a:graphic>
          </wp:inline>
        </w:drawing>
      </w:r>
    </w:p>
    <w:p w14:paraId="722F21E9" w14:textId="1760DFD5" w:rsidR="00E739B6" w:rsidRPr="00FC3593" w:rsidRDefault="009A068A" w:rsidP="005A1533">
      <w:pPr>
        <w:jc w:val="both"/>
        <w:rPr>
          <w:rFonts w:ascii="Arial" w:hAnsi="Arial" w:cs="Arial"/>
          <w:sz w:val="16"/>
          <w:szCs w:val="16"/>
        </w:rPr>
      </w:pPr>
      <w:r w:rsidRPr="00FC3593">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FC3593" w:rsidRDefault="009E635F" w:rsidP="009E635F">
      <w:pPr>
        <w:jc w:val="both"/>
        <w:rPr>
          <w:rFonts w:ascii="Arial" w:hAnsi="Arial" w:cs="Arial"/>
          <w:sz w:val="16"/>
          <w:szCs w:val="16"/>
        </w:rPr>
      </w:pPr>
      <w:proofErr w:type="gramStart"/>
      <w:r w:rsidRPr="00FC3593">
        <w:rPr>
          <w:rFonts w:ascii="Arial" w:hAnsi="Arial" w:cs="Arial"/>
          <w:sz w:val="16"/>
          <w:szCs w:val="16"/>
        </w:rPr>
        <w:t>¹ Os</w:t>
      </w:r>
      <w:proofErr w:type="gramEnd"/>
      <w:r w:rsidRPr="00FC3593">
        <w:rPr>
          <w:rFonts w:ascii="Arial" w:hAnsi="Arial" w:cs="Arial"/>
          <w:sz w:val="16"/>
          <w:szCs w:val="16"/>
        </w:rPr>
        <w:t xml:space="preserve"> valores totais podem estar sujeitos a arredondamento</w:t>
      </w:r>
    </w:p>
    <w:p w14:paraId="155A1FC5" w14:textId="62884347" w:rsidR="009E635F" w:rsidRDefault="009E635F" w:rsidP="005A1533">
      <w:pPr>
        <w:jc w:val="both"/>
        <w:rPr>
          <w:rFonts w:ascii="Arial" w:hAnsi="Arial" w:cs="Arial"/>
          <w:sz w:val="16"/>
          <w:szCs w:val="16"/>
          <w:highlight w:val="yellow"/>
        </w:rPr>
      </w:pPr>
    </w:p>
    <w:p w14:paraId="2089E21F" w14:textId="46D5886B" w:rsidR="00FC3593" w:rsidRPr="00FC3593" w:rsidRDefault="00FC3593" w:rsidP="00FC3593">
      <w:pPr>
        <w:jc w:val="center"/>
        <w:rPr>
          <w:rFonts w:ascii="Arial" w:hAnsi="Arial" w:cs="Arial"/>
          <w:sz w:val="16"/>
          <w:szCs w:val="16"/>
        </w:rPr>
      </w:pPr>
      <w:r w:rsidRPr="00FC3593">
        <w:rPr>
          <w:noProof/>
          <w:lang w:eastAsia="pt-BR"/>
        </w:rPr>
        <w:drawing>
          <wp:inline distT="0" distB="0" distL="0" distR="0" wp14:anchorId="3337F052" wp14:editId="728923C4">
            <wp:extent cx="4618355" cy="442087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8355" cy="4420870"/>
                    </a:xfrm>
                    <a:prstGeom prst="rect">
                      <a:avLst/>
                    </a:prstGeom>
                    <a:noFill/>
                    <a:ln>
                      <a:noFill/>
                    </a:ln>
                  </pic:spPr>
                </pic:pic>
              </a:graphicData>
            </a:graphic>
          </wp:inline>
        </w:drawing>
      </w:r>
    </w:p>
    <w:p w14:paraId="73271AF2" w14:textId="586334D3" w:rsidR="006F29DC" w:rsidRPr="00FC3593" w:rsidRDefault="006F29DC" w:rsidP="00CD7F16">
      <w:pPr>
        <w:jc w:val="center"/>
        <w:rPr>
          <w:rFonts w:ascii="Arial" w:hAnsi="Arial" w:cs="Arial"/>
          <w:color w:val="3366CC"/>
          <w:szCs w:val="24"/>
        </w:rPr>
      </w:pPr>
      <w:r w:rsidRPr="00FC3593">
        <w:rPr>
          <w:rFonts w:ascii="Arial" w:hAnsi="Arial" w:cs="Arial"/>
          <w:color w:val="3366CC"/>
          <w:szCs w:val="24"/>
        </w:rPr>
        <w:t xml:space="preserve">Distribuição geográfica dos empreendimentos do ACR e ACL previstos até 2026 </w:t>
      </w:r>
    </w:p>
    <w:p w14:paraId="745C6D56" w14:textId="27A6265D" w:rsidR="00385030" w:rsidRPr="007E47CD"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FC3593">
        <w:rPr>
          <w:rFonts w:ascii="Arial" w:hAnsi="Arial" w:cs="Arial"/>
          <w:sz w:val="18"/>
          <w:szCs w:val="18"/>
        </w:rPr>
        <w:t>Fonte dos dados</w:t>
      </w:r>
      <w:hyperlink r:id="rId80" w:history="1">
        <w:r w:rsidRPr="00FC3593">
          <w:rPr>
            <w:rStyle w:val="Hyperlink"/>
            <w:rFonts w:ascii="Arial" w:hAnsi="Arial" w:cs="Arial"/>
            <w:color w:val="auto"/>
            <w:sz w:val="18"/>
            <w:szCs w:val="18"/>
            <w:u w:val="none"/>
          </w:rPr>
          <w:t xml:space="preserve">: </w:t>
        </w:r>
        <w:r w:rsidRPr="00FC3593">
          <w:rPr>
            <w:rStyle w:val="Hyperlink"/>
            <w:rFonts w:ascii="Arial" w:hAnsi="Arial" w:cs="Arial"/>
            <w:color w:val="auto"/>
            <w:sz w:val="18"/>
            <w:szCs w:val="18"/>
          </w:rPr>
          <w:t>ANEEL</w:t>
        </w:r>
        <w:r w:rsidRPr="00FC3593">
          <w:rPr>
            <w:rStyle w:val="Hyperlink"/>
            <w:rFonts w:ascii="Arial" w:hAnsi="Arial" w:cs="Arial"/>
            <w:color w:val="auto"/>
            <w:sz w:val="18"/>
            <w:szCs w:val="18"/>
            <w:u w:val="none"/>
          </w:rPr>
          <w:t>.</w:t>
        </w:r>
        <w:r w:rsidRPr="00FC3593">
          <w:rPr>
            <w:rStyle w:val="Hyperlink"/>
            <w:rFonts w:ascii="Arial" w:hAnsi="Arial" w:cs="Arial"/>
            <w:color w:val="auto"/>
            <w:sz w:val="18"/>
            <w:szCs w:val="18"/>
          </w:rPr>
          <w:t xml:space="preserve">            </w:t>
        </w:r>
      </w:hyperlink>
      <w:r w:rsidR="00385030" w:rsidRPr="007E47CD">
        <w:rPr>
          <w:noProof/>
          <w:color w:val="3366CC"/>
          <w:sz w:val="24"/>
          <w:highlight w:val="yellow"/>
        </w:rPr>
        <w:br w:type="page"/>
      </w:r>
    </w:p>
    <w:bookmarkStart w:id="130" w:name="_Toc176533126"/>
    <w:p w14:paraId="166299A9" w14:textId="3C8C7B21" w:rsidR="00C278AD" w:rsidRPr="00FC3593" w:rsidRDefault="008F3368" w:rsidP="001354AD">
      <w:pPr>
        <w:pStyle w:val="Ttulo1"/>
        <w:spacing w:before="240"/>
        <w:ind w:left="17" w:hanging="11"/>
        <w:rPr>
          <w:noProof/>
          <w:color w:val="3366CC"/>
          <w:sz w:val="24"/>
        </w:rPr>
      </w:pPr>
      <w:r w:rsidRPr="00FC3593">
        <w:rPr>
          <w:noProof/>
          <w:color w:val="3366CC"/>
          <w:sz w:val="24"/>
        </w:rPr>
        <w:lastRenderedPageBreak/>
        <mc:AlternateContent>
          <mc:Choice Requires="wpg">
            <w:drawing>
              <wp:anchor distT="0" distB="0" distL="114300" distR="114300" simplePos="0" relativeHeight="251905038" behindDoc="0" locked="0" layoutInCell="1" allowOverlap="1" wp14:anchorId="6689C736" wp14:editId="122E076C">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E832A87" id="Group 25676" o:spid="_x0000_s1026" style="position:absolute;margin-left:-.1pt;margin-top:15.05pt;width:257.45pt;height:7.85pt;z-index:2519050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FC3593">
        <w:rPr>
          <w:noProof/>
          <w:color w:val="3366CC"/>
          <w:sz w:val="24"/>
        </w:rPr>
        <w:t xml:space="preserve">SISTEMA DE </w:t>
      </w:r>
      <w:r w:rsidR="00C278AD" w:rsidRPr="00FC3593">
        <w:rPr>
          <w:noProof/>
          <w:color w:val="3366CC"/>
          <w:sz w:val="24"/>
        </w:rPr>
        <w:t>TRANSMISSÃO EXISTENTE NO SEB</w:t>
      </w:r>
      <w:bookmarkEnd w:id="130"/>
    </w:p>
    <w:p w14:paraId="6FB2C62A" w14:textId="7E8D7F78" w:rsidR="000D7884" w:rsidRPr="00FC3593" w:rsidRDefault="00FC3593" w:rsidP="00C278AD">
      <w:pPr>
        <w:rPr>
          <w:rFonts w:ascii="Century Gothic" w:hAnsi="Century Gothic"/>
          <w:color w:val="3366CC"/>
        </w:rPr>
      </w:pPr>
      <w:r w:rsidRPr="00FC3593">
        <w:rPr>
          <w:rFonts w:ascii="Century Gothic" w:hAnsi="Century Gothic"/>
          <w:color w:val="3366CC"/>
        </w:rPr>
        <w:t>Outu</w:t>
      </w:r>
      <w:r w:rsidR="00AF5A7A" w:rsidRPr="00FC3593">
        <w:rPr>
          <w:rFonts w:ascii="Century Gothic" w:hAnsi="Century Gothic"/>
          <w:color w:val="3366CC"/>
        </w:rPr>
        <w:t>bro</w:t>
      </w:r>
      <w:r w:rsidR="008D5E12" w:rsidRPr="00FC3593">
        <w:rPr>
          <w:rFonts w:ascii="Century Gothic" w:hAnsi="Century Gothic"/>
          <w:color w:val="3366CC"/>
        </w:rPr>
        <w:t xml:space="preserve"> </w:t>
      </w:r>
      <w:r w:rsidR="00C278AD" w:rsidRPr="00FC3593">
        <w:rPr>
          <w:rFonts w:ascii="Century Gothic" w:hAnsi="Century Gothic"/>
          <w:color w:val="3366CC"/>
        </w:rPr>
        <w:t>de 2024</w:t>
      </w:r>
    </w:p>
    <w:p w14:paraId="551497C2" w14:textId="77777777" w:rsidR="000D7884" w:rsidRPr="00FC3593" w:rsidRDefault="000D7884" w:rsidP="00C278AD">
      <w:pPr>
        <w:rPr>
          <w:rFonts w:ascii="Century Gothic" w:hAnsi="Century Gothic"/>
          <w:color w:val="3366CC"/>
        </w:rPr>
      </w:pPr>
    </w:p>
    <w:p w14:paraId="025AE361" w14:textId="67BAEA3E" w:rsidR="00C278AD" w:rsidRDefault="00C278AD" w:rsidP="005A1533">
      <w:pPr>
        <w:spacing w:after="120"/>
        <w:jc w:val="center"/>
        <w:rPr>
          <w:rFonts w:ascii="Arial" w:eastAsiaTheme="majorEastAsia" w:hAnsi="Arial" w:cs="Arial"/>
          <w:color w:val="3366CC"/>
          <w:szCs w:val="20"/>
        </w:rPr>
      </w:pPr>
      <w:r w:rsidRPr="00FC3593">
        <w:rPr>
          <w:rFonts w:ascii="Arial" w:eastAsiaTheme="majorEastAsia" w:hAnsi="Arial" w:cs="Arial"/>
          <w:color w:val="3366CC"/>
          <w:szCs w:val="20"/>
        </w:rPr>
        <w:t>Linhas de transmissão de energia elétrica no SEB</w:t>
      </w:r>
    </w:p>
    <w:p w14:paraId="08B933B4" w14:textId="3BBE7ABE" w:rsidR="00FC3593" w:rsidRPr="00FC3593"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3F38D336" wp14:editId="248AC384">
            <wp:extent cx="3598464" cy="2322000"/>
            <wp:effectExtent l="0" t="0" r="2540" b="2540"/>
            <wp:docPr id="1614437464" name="Imagem 161443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98464" cy="2322000"/>
                    </a:xfrm>
                    <a:prstGeom prst="rect">
                      <a:avLst/>
                    </a:prstGeom>
                    <a:noFill/>
                    <a:ln>
                      <a:noFill/>
                    </a:ln>
                  </pic:spPr>
                </pic:pic>
              </a:graphicData>
            </a:graphic>
          </wp:inline>
        </w:drawing>
      </w:r>
    </w:p>
    <w:p w14:paraId="59810949" w14:textId="77777777" w:rsidR="00C278AD" w:rsidRPr="007E47CD"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7E47CD" w:rsidRDefault="00C278AD" w:rsidP="00C278AD">
      <w:pPr>
        <w:jc w:val="right"/>
        <w:rPr>
          <w:rFonts w:ascii="Arial" w:hAnsi="Arial" w:cs="Arial"/>
          <w:sz w:val="18"/>
          <w:szCs w:val="18"/>
          <w:highlight w:val="yellow"/>
        </w:rPr>
      </w:pPr>
      <w:r w:rsidRPr="007E47CD">
        <w:rPr>
          <w:rFonts w:ascii="Arial Narrow" w:hAnsi="Arial Narrow"/>
          <w:sz w:val="18"/>
          <w:szCs w:val="18"/>
          <w:highlight w:val="yellow"/>
        </w:rPr>
        <w:t xml:space="preserve">                                                                                                                             </w:t>
      </w:r>
    </w:p>
    <w:p w14:paraId="3C6DC58F" w14:textId="77777777" w:rsidR="00C278AD" w:rsidRPr="007E47CD" w:rsidRDefault="00C278AD" w:rsidP="00C278AD">
      <w:pPr>
        <w:jc w:val="center"/>
        <w:rPr>
          <w:b/>
          <w:noProof/>
          <w:highlight w:val="yellow"/>
          <w:lang w:eastAsia="pt-BR"/>
        </w:rPr>
      </w:pPr>
    </w:p>
    <w:p w14:paraId="5A40D4E4" w14:textId="04354F26" w:rsidR="00C278AD" w:rsidRPr="00FC3593" w:rsidRDefault="00B557DC" w:rsidP="005A1533">
      <w:pPr>
        <w:spacing w:after="120"/>
        <w:jc w:val="center"/>
        <w:rPr>
          <w:rFonts w:ascii="Arial" w:eastAsiaTheme="majorEastAsia" w:hAnsi="Arial" w:cs="Arial"/>
          <w:color w:val="3366CC"/>
          <w:szCs w:val="20"/>
        </w:rPr>
      </w:pPr>
      <w:r w:rsidRPr="00FC3593">
        <w:rPr>
          <w:rFonts w:ascii="Arial" w:eastAsiaTheme="majorEastAsia" w:hAnsi="Arial" w:cs="Arial"/>
          <w:color w:val="3366CC"/>
          <w:szCs w:val="20"/>
        </w:rPr>
        <w:t>Transformação</w:t>
      </w:r>
      <w:r w:rsidR="00C278AD" w:rsidRPr="00FC3593">
        <w:rPr>
          <w:rFonts w:ascii="Arial" w:eastAsiaTheme="majorEastAsia" w:hAnsi="Arial" w:cs="Arial"/>
          <w:color w:val="3366CC"/>
          <w:szCs w:val="20"/>
        </w:rPr>
        <w:t xml:space="preserve"> de energia elétrica no SEB</w:t>
      </w:r>
    </w:p>
    <w:p w14:paraId="0C2A2360" w14:textId="32F47B75" w:rsidR="00FC3593" w:rsidRPr="00FC3593"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2E586CE2" wp14:editId="59BA6BC3">
            <wp:extent cx="3570737" cy="1756800"/>
            <wp:effectExtent l="0" t="0" r="0" b="0"/>
            <wp:docPr id="1614437465" name="Imagem 161443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70737" cy="1756800"/>
                    </a:xfrm>
                    <a:prstGeom prst="rect">
                      <a:avLst/>
                    </a:prstGeom>
                    <a:noFill/>
                    <a:ln>
                      <a:noFill/>
                    </a:ln>
                  </pic:spPr>
                </pic:pic>
              </a:graphicData>
            </a:graphic>
          </wp:inline>
        </w:drawing>
      </w:r>
    </w:p>
    <w:p w14:paraId="47576C38" w14:textId="652D0E94" w:rsidR="008F3368" w:rsidRPr="00FC3593" w:rsidRDefault="008F3368" w:rsidP="008F3368">
      <w:pPr>
        <w:spacing w:after="120"/>
        <w:jc w:val="center"/>
        <w:rPr>
          <w:rFonts w:ascii="Arial" w:eastAsiaTheme="majorEastAsia" w:hAnsi="Arial" w:cs="Arial"/>
          <w:color w:val="3366CC"/>
          <w:szCs w:val="20"/>
        </w:rPr>
      </w:pPr>
    </w:p>
    <w:p w14:paraId="2438615F" w14:textId="77777777" w:rsidR="00C278AD" w:rsidRPr="00FC3593" w:rsidRDefault="00C278AD" w:rsidP="00C278AD">
      <w:pPr>
        <w:spacing w:after="0"/>
        <w:jc w:val="right"/>
        <w:rPr>
          <w:rFonts w:ascii="Arial Narrow" w:hAnsi="Arial Narrow"/>
          <w:sz w:val="18"/>
          <w:szCs w:val="18"/>
        </w:rPr>
      </w:pPr>
      <w:r w:rsidRPr="00FC3593">
        <w:rPr>
          <w:rFonts w:ascii="Arial Narrow" w:hAnsi="Arial Narrow"/>
          <w:sz w:val="18"/>
          <w:szCs w:val="18"/>
        </w:rPr>
        <w:t xml:space="preserve"> </w:t>
      </w:r>
    </w:p>
    <w:p w14:paraId="58E506A1" w14:textId="77777777" w:rsidR="00EA14FA" w:rsidRPr="00FC3593" w:rsidRDefault="00EA14FA" w:rsidP="00B97E1C">
      <w:pPr>
        <w:jc w:val="both"/>
        <w:rPr>
          <w:rFonts w:ascii="Arial" w:hAnsi="Arial" w:cs="Arial"/>
          <w:sz w:val="18"/>
          <w:szCs w:val="18"/>
        </w:rPr>
      </w:pPr>
    </w:p>
    <w:p w14:paraId="35701582" w14:textId="06A1B503" w:rsidR="00AA3D49" w:rsidRPr="00FC3593" w:rsidRDefault="00AA3D49" w:rsidP="00B97E1C">
      <w:pPr>
        <w:spacing w:after="0"/>
        <w:jc w:val="both"/>
        <w:rPr>
          <w:rFonts w:ascii="Arial" w:hAnsi="Arial" w:cs="Arial"/>
          <w:sz w:val="16"/>
          <w:szCs w:val="16"/>
        </w:rPr>
      </w:pPr>
      <w:r w:rsidRPr="00FC3593">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FC3593" w:rsidRDefault="00EA14FA" w:rsidP="00B97E1C">
      <w:pPr>
        <w:spacing w:after="0"/>
        <w:jc w:val="both"/>
        <w:rPr>
          <w:rFonts w:ascii="Arial" w:hAnsi="Arial" w:cs="Arial"/>
          <w:sz w:val="16"/>
          <w:szCs w:val="16"/>
        </w:rPr>
      </w:pPr>
      <w:r w:rsidRPr="00FC3593">
        <w:rPr>
          <w:rFonts w:ascii="Arial" w:hAnsi="Arial" w:cs="Arial"/>
          <w:sz w:val="16"/>
          <w:szCs w:val="16"/>
        </w:rPr>
        <w:t>Os dados constantes nesta seção poderão sofrer alteraç</w:t>
      </w:r>
      <w:r w:rsidR="00A047F5" w:rsidRPr="00FC3593">
        <w:rPr>
          <w:rFonts w:ascii="Arial" w:hAnsi="Arial" w:cs="Arial"/>
          <w:sz w:val="16"/>
          <w:szCs w:val="16"/>
        </w:rPr>
        <w:t>ões</w:t>
      </w:r>
      <w:r w:rsidRPr="00FC3593">
        <w:rPr>
          <w:rFonts w:ascii="Arial" w:hAnsi="Arial" w:cs="Arial"/>
          <w:sz w:val="16"/>
          <w:szCs w:val="16"/>
        </w:rPr>
        <w:t xml:space="preserve"> após a publicação dest</w:t>
      </w:r>
      <w:r w:rsidR="00AE54EE" w:rsidRPr="00FC3593">
        <w:rPr>
          <w:rFonts w:ascii="Arial" w:hAnsi="Arial" w:cs="Arial"/>
          <w:sz w:val="16"/>
          <w:szCs w:val="16"/>
        </w:rPr>
        <w:t>e B</w:t>
      </w:r>
      <w:r w:rsidRPr="00FC3593">
        <w:rPr>
          <w:rFonts w:ascii="Arial" w:hAnsi="Arial" w:cs="Arial"/>
          <w:sz w:val="16"/>
          <w:szCs w:val="16"/>
        </w:rPr>
        <w:t xml:space="preserve">oletim, em virtude de consolidação </w:t>
      </w:r>
      <w:r w:rsidR="00A047F5" w:rsidRPr="00FC3593">
        <w:rPr>
          <w:rFonts w:ascii="Arial" w:hAnsi="Arial" w:cs="Arial"/>
          <w:sz w:val="16"/>
          <w:szCs w:val="16"/>
        </w:rPr>
        <w:t xml:space="preserve">realizada </w:t>
      </w:r>
      <w:r w:rsidRPr="00FC3593">
        <w:rPr>
          <w:rFonts w:ascii="Arial" w:hAnsi="Arial" w:cs="Arial"/>
          <w:sz w:val="16"/>
          <w:szCs w:val="16"/>
        </w:rPr>
        <w:t xml:space="preserve">pelo </w:t>
      </w:r>
      <w:r w:rsidR="00385030" w:rsidRPr="00FC3593">
        <w:rPr>
          <w:rFonts w:ascii="Arial" w:hAnsi="Arial" w:cs="Arial"/>
          <w:sz w:val="16"/>
          <w:szCs w:val="16"/>
          <w:lang w:eastAsia="pt-BR"/>
        </w:rPr>
        <w:t xml:space="preserve">ONS e </w:t>
      </w:r>
      <w:r w:rsidRPr="00FC3593">
        <w:rPr>
          <w:rFonts w:ascii="Arial" w:hAnsi="Arial" w:cs="Arial"/>
          <w:sz w:val="16"/>
          <w:szCs w:val="16"/>
          <w:lang w:eastAsia="pt-BR"/>
        </w:rPr>
        <w:t>ANEEL</w:t>
      </w:r>
      <w:r w:rsidRPr="00FC3593">
        <w:rPr>
          <w:rFonts w:ascii="Arial" w:hAnsi="Arial" w:cs="Arial"/>
          <w:sz w:val="16"/>
          <w:szCs w:val="16"/>
        </w:rPr>
        <w:t>.</w:t>
      </w:r>
    </w:p>
    <w:p w14:paraId="5C718716" w14:textId="4FB366AD" w:rsidR="005127CF" w:rsidRPr="00FC3593" w:rsidRDefault="005127CF" w:rsidP="00B97E1C">
      <w:pPr>
        <w:spacing w:after="0"/>
        <w:jc w:val="both"/>
        <w:rPr>
          <w:rFonts w:ascii="Arial" w:hAnsi="Arial" w:cs="Arial"/>
          <w:sz w:val="16"/>
          <w:szCs w:val="18"/>
        </w:rPr>
      </w:pPr>
      <w:r w:rsidRPr="00FC3593">
        <w:rPr>
          <w:rFonts w:ascii="Arial" w:hAnsi="Arial" w:cs="Arial"/>
          <w:sz w:val="16"/>
          <w:szCs w:val="18"/>
        </w:rPr>
        <w:t>Os valores incluem os empreendimentos que entraram em operação no mês de referência.</w:t>
      </w:r>
    </w:p>
    <w:p w14:paraId="002DBC63" w14:textId="77777777" w:rsidR="005127CF" w:rsidRPr="00FC3593" w:rsidRDefault="005127CF" w:rsidP="00A95C6A">
      <w:pPr>
        <w:spacing w:after="0"/>
        <w:rPr>
          <w:rFonts w:ascii="Arial" w:hAnsi="Arial" w:cs="Arial"/>
          <w:sz w:val="16"/>
          <w:szCs w:val="16"/>
        </w:rPr>
      </w:pPr>
    </w:p>
    <w:p w14:paraId="3EEE786C" w14:textId="1962023C" w:rsidR="00FA594F" w:rsidRPr="00FC3593" w:rsidRDefault="00FA594F" w:rsidP="001354AD">
      <w:pPr>
        <w:rPr>
          <w:rFonts w:ascii="Arial" w:hAnsi="Arial" w:cs="Arial"/>
          <w:sz w:val="16"/>
          <w:szCs w:val="16"/>
        </w:rPr>
      </w:pPr>
    </w:p>
    <w:p w14:paraId="59A4D9EE" w14:textId="77777777" w:rsidR="00FA594F" w:rsidRPr="00FC3593" w:rsidRDefault="00FA594F" w:rsidP="00FA594F">
      <w:pPr>
        <w:jc w:val="right"/>
        <w:rPr>
          <w:rFonts w:ascii="Arial" w:hAnsi="Arial" w:cs="Arial"/>
          <w:sz w:val="18"/>
          <w:szCs w:val="18"/>
        </w:rPr>
      </w:pPr>
      <w:r w:rsidRPr="00FC3593">
        <w:rPr>
          <w:rFonts w:ascii="Arial" w:hAnsi="Arial" w:cs="Arial"/>
          <w:sz w:val="18"/>
          <w:szCs w:val="18"/>
        </w:rPr>
        <w:t>Fontes dos dados: SNEE/MME, ANEEL e ONS.</w:t>
      </w:r>
    </w:p>
    <w:p w14:paraId="5FFC7649" w14:textId="77777777" w:rsidR="00FA594F" w:rsidRPr="007E47CD" w:rsidRDefault="00FA594F" w:rsidP="001354AD">
      <w:pPr>
        <w:rPr>
          <w:highlight w:val="yellow"/>
          <w:lang w:eastAsia="pt-BR"/>
        </w:rPr>
      </w:pPr>
    </w:p>
    <w:p w14:paraId="1F725295" w14:textId="5BA4F6DC" w:rsidR="009811D0" w:rsidRPr="007E47CD" w:rsidRDefault="009811D0" w:rsidP="001354AD">
      <w:pPr>
        <w:rPr>
          <w:highlight w:val="yellow"/>
          <w:lang w:eastAsia="pt-BR"/>
        </w:rPr>
      </w:pPr>
    </w:p>
    <w:p w14:paraId="629F3C46" w14:textId="059476FC" w:rsidR="009811D0" w:rsidRPr="007E47CD" w:rsidRDefault="009811D0" w:rsidP="001354AD">
      <w:pPr>
        <w:rPr>
          <w:highlight w:val="yellow"/>
          <w:lang w:eastAsia="pt-BR"/>
        </w:rPr>
      </w:pPr>
    </w:p>
    <w:p w14:paraId="2BA556D3" w14:textId="40FFDF97" w:rsidR="009811D0" w:rsidRPr="007E47CD" w:rsidRDefault="009811D0" w:rsidP="001354AD">
      <w:pPr>
        <w:rPr>
          <w:highlight w:val="yellow"/>
          <w:lang w:eastAsia="pt-BR"/>
        </w:rPr>
      </w:pPr>
    </w:p>
    <w:p w14:paraId="33318051" w14:textId="152364CD" w:rsidR="009811D0" w:rsidRPr="007E47CD" w:rsidRDefault="009811D0" w:rsidP="001354AD">
      <w:pPr>
        <w:rPr>
          <w:highlight w:val="yellow"/>
          <w:lang w:eastAsia="pt-BR"/>
        </w:rPr>
      </w:pPr>
    </w:p>
    <w:bookmarkStart w:id="131" w:name="_Toc176533127"/>
    <w:p w14:paraId="73C4A809" w14:textId="3C013E4D" w:rsidR="00CD31FF" w:rsidRPr="00FC3593" w:rsidRDefault="009811D0" w:rsidP="001354AD">
      <w:pPr>
        <w:pStyle w:val="Ttulo1"/>
        <w:spacing w:before="240"/>
        <w:ind w:left="0" w:firstLine="0"/>
        <w:rPr>
          <w:color w:val="3366CC"/>
          <w:sz w:val="24"/>
          <w:szCs w:val="24"/>
        </w:rPr>
      </w:pPr>
      <w:r w:rsidRPr="00FC3593">
        <w:rPr>
          <w:noProof/>
          <w:color w:val="3366CC"/>
        </w:rPr>
        <w:lastRenderedPageBreak/>
        <mc:AlternateContent>
          <mc:Choice Requires="wpg">
            <w:drawing>
              <wp:anchor distT="0" distB="0" distL="114300" distR="114300" simplePos="0" relativeHeight="251907086" behindDoc="0" locked="0" layoutInCell="1" allowOverlap="1" wp14:anchorId="34143658" wp14:editId="64F4ACF8">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D18C060" id="Group 25676" o:spid="_x0000_s1026" style="position:absolute;margin-left:-.35pt;margin-top:15.9pt;width:240pt;height:3.6pt;z-index:25190708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FC3593">
        <w:rPr>
          <w:color w:val="3366CC"/>
          <w:sz w:val="24"/>
          <w:szCs w:val="24"/>
        </w:rPr>
        <w:t>EXPANSÃO DO SISTEMA DE TRANSMISSÃO</w:t>
      </w:r>
      <w:bookmarkEnd w:id="131"/>
    </w:p>
    <w:p w14:paraId="16BFE3AC" w14:textId="77777777" w:rsidR="0054017B" w:rsidRPr="00FC3593" w:rsidRDefault="0054017B" w:rsidP="0054017B">
      <w:pPr>
        <w:rPr>
          <w:lang w:eastAsia="pt-BR"/>
        </w:rPr>
      </w:pPr>
    </w:p>
    <w:p w14:paraId="3A8C1708" w14:textId="47DC4FFC" w:rsidR="00CD31FF" w:rsidRPr="00FC3593" w:rsidRDefault="00CD31FF" w:rsidP="001354AD">
      <w:pPr>
        <w:pStyle w:val="Ttulo2"/>
        <w:rPr>
          <w:b/>
          <w:color w:val="3366CC"/>
          <w:sz w:val="24"/>
          <w:szCs w:val="24"/>
        </w:rPr>
      </w:pPr>
      <w:bookmarkStart w:id="132" w:name="_Toc176533128"/>
      <w:r w:rsidRPr="00FC3593">
        <w:rPr>
          <w:b/>
          <w:color w:val="3366CC"/>
          <w:sz w:val="24"/>
          <w:szCs w:val="24"/>
        </w:rPr>
        <w:t>Entrada em operação de empreendimentos de transmissão</w:t>
      </w:r>
      <w:bookmarkEnd w:id="132"/>
      <w:r w:rsidRPr="00FC3593">
        <w:rPr>
          <w:b/>
          <w:color w:val="3366CC"/>
          <w:sz w:val="24"/>
          <w:szCs w:val="24"/>
        </w:rPr>
        <w:t xml:space="preserve"> </w:t>
      </w:r>
    </w:p>
    <w:p w14:paraId="69F54EF6" w14:textId="3414313A" w:rsidR="00C514E8" w:rsidRPr="00FC3593" w:rsidRDefault="00FC3593" w:rsidP="001354AD">
      <w:pPr>
        <w:rPr>
          <w:rFonts w:ascii="Century Gothic" w:hAnsi="Century Gothic"/>
          <w:color w:val="3366CC"/>
        </w:rPr>
      </w:pPr>
      <w:r w:rsidRPr="00FC3593">
        <w:rPr>
          <w:rFonts w:ascii="Century Gothic" w:hAnsi="Century Gothic"/>
          <w:color w:val="3366CC"/>
        </w:rPr>
        <w:t>Outu</w:t>
      </w:r>
      <w:r w:rsidR="00AF5A7A" w:rsidRPr="00FC3593">
        <w:rPr>
          <w:rFonts w:ascii="Century Gothic" w:hAnsi="Century Gothic"/>
          <w:color w:val="3366CC"/>
        </w:rPr>
        <w:t>bro</w:t>
      </w:r>
      <w:r w:rsidR="00487688" w:rsidRPr="00FC3593">
        <w:rPr>
          <w:rFonts w:ascii="Century Gothic" w:hAnsi="Century Gothic"/>
          <w:color w:val="3366CC"/>
        </w:rPr>
        <w:t xml:space="preserve"> </w:t>
      </w:r>
      <w:r w:rsidR="00C514E8" w:rsidRPr="00FC3593">
        <w:rPr>
          <w:rFonts w:ascii="Century Gothic" w:hAnsi="Century Gothic"/>
          <w:color w:val="3366CC"/>
        </w:rPr>
        <w:t>de 2024</w:t>
      </w:r>
    </w:p>
    <w:p w14:paraId="7ECD072F" w14:textId="77777777" w:rsidR="00CD31FF" w:rsidRPr="00FC3593" w:rsidRDefault="00CD31FF" w:rsidP="00CD31FF">
      <w:pPr>
        <w:spacing w:after="0"/>
        <w:rPr>
          <w:b/>
          <w:lang w:eastAsia="pt-BR"/>
        </w:rPr>
      </w:pPr>
    </w:p>
    <w:p w14:paraId="1A999BE6" w14:textId="4ED78677" w:rsidR="00CD31FF" w:rsidRDefault="00CD31FF" w:rsidP="005A1533">
      <w:pPr>
        <w:spacing w:after="120"/>
        <w:jc w:val="center"/>
        <w:rPr>
          <w:rFonts w:ascii="Arial" w:eastAsiaTheme="majorEastAsia" w:hAnsi="Arial" w:cs="Arial"/>
          <w:color w:val="3366CC"/>
          <w:szCs w:val="20"/>
        </w:rPr>
      </w:pPr>
      <w:r w:rsidRPr="00FC3593">
        <w:rPr>
          <w:rFonts w:ascii="Arial" w:eastAsiaTheme="majorEastAsia" w:hAnsi="Arial" w:cs="Arial"/>
          <w:color w:val="3366CC"/>
          <w:szCs w:val="20"/>
        </w:rPr>
        <w:t>Descrição das linhas de transmissão que entraram em operação no mês</w:t>
      </w:r>
    </w:p>
    <w:p w14:paraId="3D4E690F" w14:textId="465CDB03" w:rsidR="00FC3593" w:rsidRPr="00FC3593" w:rsidRDefault="00D80A24" w:rsidP="005A1533">
      <w:pPr>
        <w:spacing w:after="120"/>
        <w:jc w:val="center"/>
        <w:rPr>
          <w:rFonts w:ascii="Arial" w:eastAsiaTheme="majorEastAsia" w:hAnsi="Arial" w:cs="Arial"/>
          <w:color w:val="3366CC"/>
          <w:szCs w:val="20"/>
        </w:rPr>
      </w:pPr>
      <w:r w:rsidRPr="00D80A24">
        <w:rPr>
          <w:noProof/>
          <w:lang w:eastAsia="pt-BR"/>
        </w:rPr>
        <w:drawing>
          <wp:inline distT="0" distB="0" distL="0" distR="0" wp14:anchorId="54806710" wp14:editId="199C8003">
            <wp:extent cx="6750685" cy="2059462"/>
            <wp:effectExtent l="0" t="0" r="0" b="0"/>
            <wp:docPr id="1614437466" name="Imagem 161443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2059462"/>
                    </a:xfrm>
                    <a:prstGeom prst="rect">
                      <a:avLst/>
                    </a:prstGeom>
                    <a:noFill/>
                    <a:ln>
                      <a:noFill/>
                    </a:ln>
                  </pic:spPr>
                </pic:pic>
              </a:graphicData>
            </a:graphic>
          </wp:inline>
        </w:drawing>
      </w:r>
    </w:p>
    <w:p w14:paraId="22F84A83" w14:textId="555CA01F" w:rsidR="00BA684D" w:rsidRPr="007E47CD" w:rsidRDefault="00BA684D" w:rsidP="00CD31FF">
      <w:pPr>
        <w:spacing w:after="76"/>
        <w:ind w:right="-14"/>
        <w:jc w:val="center"/>
        <w:rPr>
          <w:highlight w:val="yellow"/>
        </w:rPr>
      </w:pPr>
    </w:p>
    <w:p w14:paraId="6CFDBB29" w14:textId="77777777" w:rsidR="00CD31FF" w:rsidRPr="00FC3593" w:rsidRDefault="00CD31FF" w:rsidP="00CD31FF">
      <w:pPr>
        <w:spacing w:after="76"/>
        <w:ind w:right="-14"/>
        <w:jc w:val="center"/>
        <w:rPr>
          <w:rFonts w:ascii="Century Gothic" w:eastAsiaTheme="majorEastAsia" w:hAnsi="Century Gothic" w:cstheme="majorBidi"/>
          <w:b/>
          <w:color w:val="3366CC"/>
        </w:rPr>
      </w:pPr>
    </w:p>
    <w:p w14:paraId="5D01F5F9" w14:textId="0254307F" w:rsidR="00CD31FF" w:rsidRPr="00FC3593" w:rsidRDefault="00CD31FF" w:rsidP="005A1533">
      <w:pPr>
        <w:spacing w:after="120"/>
        <w:jc w:val="center"/>
        <w:rPr>
          <w:rFonts w:ascii="Arial" w:eastAsiaTheme="majorEastAsia" w:hAnsi="Arial" w:cs="Arial"/>
          <w:color w:val="3366CC"/>
          <w:szCs w:val="20"/>
        </w:rPr>
      </w:pPr>
      <w:r w:rsidRPr="00FC3593">
        <w:rPr>
          <w:rFonts w:ascii="Arial" w:eastAsiaTheme="majorEastAsia" w:hAnsi="Arial" w:cs="Arial"/>
          <w:color w:val="3366CC"/>
          <w:szCs w:val="20"/>
        </w:rPr>
        <w:t xml:space="preserve">Descrição </w:t>
      </w:r>
      <w:r w:rsidR="00B557DC" w:rsidRPr="00FC3593">
        <w:rPr>
          <w:rFonts w:ascii="Arial" w:eastAsiaTheme="majorEastAsia" w:hAnsi="Arial" w:cs="Arial"/>
          <w:color w:val="3366CC"/>
          <w:szCs w:val="20"/>
        </w:rPr>
        <w:t>d</w:t>
      </w:r>
      <w:r w:rsidR="00A56811" w:rsidRPr="00FC3593">
        <w:rPr>
          <w:rFonts w:ascii="Arial" w:eastAsiaTheme="majorEastAsia" w:hAnsi="Arial" w:cs="Arial"/>
          <w:color w:val="3366CC"/>
          <w:szCs w:val="20"/>
        </w:rPr>
        <w:t>os</w:t>
      </w:r>
      <w:r w:rsidR="00B557DC" w:rsidRPr="00FC3593">
        <w:rPr>
          <w:rFonts w:ascii="Arial" w:eastAsiaTheme="majorEastAsia" w:hAnsi="Arial" w:cs="Arial"/>
          <w:color w:val="3366CC"/>
          <w:szCs w:val="20"/>
        </w:rPr>
        <w:t xml:space="preserve"> transforma</w:t>
      </w:r>
      <w:r w:rsidR="00A56811" w:rsidRPr="00FC3593">
        <w:rPr>
          <w:rFonts w:ascii="Arial" w:eastAsiaTheme="majorEastAsia" w:hAnsi="Arial" w:cs="Arial"/>
          <w:color w:val="3366CC"/>
          <w:szCs w:val="20"/>
        </w:rPr>
        <w:t>dores</w:t>
      </w:r>
      <w:r w:rsidR="00B557DC" w:rsidRPr="00FC3593">
        <w:rPr>
          <w:rFonts w:ascii="Arial" w:eastAsiaTheme="majorEastAsia" w:hAnsi="Arial" w:cs="Arial"/>
          <w:color w:val="3366CC"/>
          <w:szCs w:val="20"/>
        </w:rPr>
        <w:t xml:space="preserve"> que</w:t>
      </w:r>
      <w:r w:rsidRPr="00FC3593">
        <w:rPr>
          <w:rFonts w:ascii="Arial" w:eastAsiaTheme="majorEastAsia" w:hAnsi="Arial" w:cs="Arial"/>
          <w:color w:val="3366CC"/>
          <w:szCs w:val="20"/>
        </w:rPr>
        <w:t xml:space="preserve"> entraram em operação no mês</w:t>
      </w:r>
    </w:p>
    <w:p w14:paraId="72D53AE5" w14:textId="2B19F50B" w:rsidR="00FC3593" w:rsidRPr="00FC3593" w:rsidRDefault="00D80A24" w:rsidP="005A1533">
      <w:pPr>
        <w:spacing w:after="120"/>
        <w:jc w:val="center"/>
        <w:rPr>
          <w:rFonts w:ascii="Arial" w:eastAsiaTheme="majorEastAsia" w:hAnsi="Arial" w:cs="Arial"/>
          <w:color w:val="3366CC"/>
          <w:szCs w:val="20"/>
        </w:rPr>
      </w:pPr>
      <w:r w:rsidRPr="00D80A24">
        <w:rPr>
          <w:noProof/>
          <w:lang w:eastAsia="pt-BR"/>
        </w:rPr>
        <w:drawing>
          <wp:inline distT="0" distB="0" distL="0" distR="0" wp14:anchorId="24F7FAA0" wp14:editId="23E7A55E">
            <wp:extent cx="6750685" cy="1010396"/>
            <wp:effectExtent l="0" t="0" r="0" b="0"/>
            <wp:docPr id="1614437467" name="Imagem 161443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1010396"/>
                    </a:xfrm>
                    <a:prstGeom prst="rect">
                      <a:avLst/>
                    </a:prstGeom>
                    <a:noFill/>
                    <a:ln>
                      <a:noFill/>
                    </a:ln>
                  </pic:spPr>
                </pic:pic>
              </a:graphicData>
            </a:graphic>
          </wp:inline>
        </w:drawing>
      </w:r>
    </w:p>
    <w:p w14:paraId="2F4648D2" w14:textId="5D165B51" w:rsidR="00CD31FF" w:rsidRPr="00FC3593" w:rsidRDefault="00CD31FF" w:rsidP="00CD31FF">
      <w:pPr>
        <w:spacing w:before="60" w:after="120"/>
        <w:ind w:right="-142"/>
        <w:jc w:val="center"/>
        <w:rPr>
          <w:rFonts w:ascii="Arial" w:hAnsi="Arial" w:cs="Arial"/>
          <w:sz w:val="18"/>
          <w:szCs w:val="18"/>
        </w:rPr>
      </w:pPr>
    </w:p>
    <w:p w14:paraId="43F6A078" w14:textId="7BEC85E3" w:rsidR="00CD31FF" w:rsidRDefault="00CD31FF">
      <w:pPr>
        <w:spacing w:before="60" w:after="120"/>
        <w:ind w:right="-142"/>
        <w:jc w:val="right"/>
        <w:rPr>
          <w:rFonts w:ascii="Arial" w:hAnsi="Arial" w:cs="Arial"/>
          <w:sz w:val="18"/>
          <w:szCs w:val="18"/>
        </w:rPr>
      </w:pPr>
      <w:r w:rsidRPr="00FC3593">
        <w:rPr>
          <w:rFonts w:ascii="Arial" w:hAnsi="Arial" w:cs="Arial"/>
          <w:sz w:val="18"/>
          <w:szCs w:val="18"/>
        </w:rPr>
        <w:t>Fonte dos dados: ONS.</w:t>
      </w:r>
    </w:p>
    <w:p w14:paraId="3BD95C7C" w14:textId="77777777" w:rsidR="00FC3593" w:rsidRPr="00FC3593" w:rsidRDefault="00FC3593">
      <w:pPr>
        <w:spacing w:before="60" w:after="120"/>
        <w:ind w:right="-142"/>
        <w:jc w:val="right"/>
        <w:rPr>
          <w:rFonts w:ascii="Arial" w:hAnsi="Arial" w:cs="Arial"/>
          <w:sz w:val="18"/>
          <w:szCs w:val="18"/>
        </w:rPr>
      </w:pPr>
    </w:p>
    <w:p w14:paraId="2571B672" w14:textId="6ADA281A" w:rsidR="00FC3593"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Default="00FC3593" w:rsidP="00CD31FF">
      <w:pPr>
        <w:tabs>
          <w:tab w:val="left" w:pos="1276"/>
          <w:tab w:val="left" w:pos="1701"/>
        </w:tabs>
        <w:spacing w:after="0" w:line="240" w:lineRule="auto"/>
        <w:ind w:right="141"/>
        <w:jc w:val="center"/>
        <w:rPr>
          <w:noProof/>
          <w:highlight w:val="yellow"/>
          <w:lang w:eastAsia="pt-BR"/>
        </w:rPr>
      </w:pPr>
    </w:p>
    <w:p w14:paraId="3C2D583E" w14:textId="1ACB8B59" w:rsidR="00FC3593" w:rsidRDefault="00FC3593" w:rsidP="00CD31FF">
      <w:pPr>
        <w:tabs>
          <w:tab w:val="left" w:pos="1276"/>
          <w:tab w:val="left" w:pos="1701"/>
        </w:tabs>
        <w:spacing w:after="0" w:line="240" w:lineRule="auto"/>
        <w:ind w:right="141"/>
        <w:jc w:val="center"/>
        <w:rPr>
          <w:noProof/>
          <w:highlight w:val="yellow"/>
          <w:lang w:eastAsia="pt-BR"/>
        </w:rPr>
      </w:pPr>
    </w:p>
    <w:p w14:paraId="0DADA702" w14:textId="5CCFA76F" w:rsidR="00FC3593"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Default="00FC3593" w:rsidP="00CD31FF">
      <w:pPr>
        <w:tabs>
          <w:tab w:val="left" w:pos="1276"/>
          <w:tab w:val="left" w:pos="1701"/>
        </w:tabs>
        <w:spacing w:after="0" w:line="240" w:lineRule="auto"/>
        <w:ind w:right="141"/>
        <w:jc w:val="center"/>
        <w:rPr>
          <w:noProof/>
          <w:highlight w:val="yellow"/>
          <w:lang w:eastAsia="pt-BR"/>
        </w:rPr>
      </w:pPr>
    </w:p>
    <w:p w14:paraId="3DBFAC1D" w14:textId="494D8D61" w:rsidR="00FC3593" w:rsidRPr="00FC3593" w:rsidRDefault="00FC3593" w:rsidP="00CD31FF">
      <w:pPr>
        <w:tabs>
          <w:tab w:val="left" w:pos="1276"/>
          <w:tab w:val="left" w:pos="1701"/>
        </w:tabs>
        <w:spacing w:after="0" w:line="240" w:lineRule="auto"/>
        <w:ind w:right="141"/>
        <w:jc w:val="center"/>
        <w:rPr>
          <w:noProof/>
          <w:lang w:eastAsia="pt-BR"/>
        </w:rPr>
      </w:pPr>
      <w:r w:rsidRPr="00FC3593">
        <w:rPr>
          <w:noProof/>
          <w:lang w:eastAsia="pt-BR"/>
        </w:rPr>
        <w:drawing>
          <wp:inline distT="0" distB="0" distL="0" distR="0" wp14:anchorId="43839B61" wp14:editId="08BFDC6C">
            <wp:extent cx="4993019" cy="4812924"/>
            <wp:effectExtent l="0" t="0" r="0" b="6985"/>
            <wp:docPr id="1614437456" name="Imagem 16144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96293" cy="4816080"/>
                    </a:xfrm>
                    <a:prstGeom prst="rect">
                      <a:avLst/>
                    </a:prstGeom>
                    <a:noFill/>
                    <a:ln>
                      <a:noFill/>
                    </a:ln>
                  </pic:spPr>
                </pic:pic>
              </a:graphicData>
            </a:graphic>
          </wp:inline>
        </w:drawing>
      </w:r>
    </w:p>
    <w:p w14:paraId="6776E3F9" w14:textId="3979ACCD" w:rsidR="00CD31FF" w:rsidRPr="00FC3593" w:rsidRDefault="00CD31FF" w:rsidP="00CD31FF">
      <w:pPr>
        <w:tabs>
          <w:tab w:val="left" w:pos="1276"/>
          <w:tab w:val="left" w:pos="1701"/>
        </w:tabs>
        <w:spacing w:after="0" w:line="240" w:lineRule="auto"/>
        <w:ind w:right="141"/>
        <w:jc w:val="center"/>
        <w:rPr>
          <w:rFonts w:cstheme="minorHAnsi"/>
          <w:bCs/>
          <w:sz w:val="20"/>
          <w:szCs w:val="20"/>
        </w:rPr>
      </w:pPr>
    </w:p>
    <w:p w14:paraId="5714B321" w14:textId="510CA294" w:rsidR="00CD31FF" w:rsidRPr="00FC3593" w:rsidRDefault="00CD31FF" w:rsidP="00CD31FF">
      <w:pPr>
        <w:spacing w:before="120"/>
        <w:jc w:val="center"/>
        <w:rPr>
          <w:rFonts w:ascii="Arial" w:hAnsi="Arial" w:cs="Arial"/>
          <w:color w:val="3366CC"/>
          <w:szCs w:val="24"/>
        </w:rPr>
      </w:pPr>
      <w:r w:rsidRPr="00FC3593">
        <w:rPr>
          <w:rFonts w:ascii="Arial" w:hAnsi="Arial" w:cs="Arial"/>
          <w:color w:val="3366CC"/>
          <w:sz w:val="24"/>
          <w:szCs w:val="24"/>
        </w:rPr>
        <w:t xml:space="preserve"> </w:t>
      </w:r>
      <w:r w:rsidRPr="00FC3593">
        <w:rPr>
          <w:rFonts w:ascii="Arial" w:hAnsi="Arial" w:cs="Arial"/>
          <w:color w:val="3366CC"/>
          <w:szCs w:val="24"/>
        </w:rPr>
        <w:t xml:space="preserve">Localização dos equipamentos de transmissão que entram em operação </w:t>
      </w:r>
      <w:r w:rsidR="00FF6B9C" w:rsidRPr="00FC3593">
        <w:rPr>
          <w:rFonts w:ascii="Arial" w:hAnsi="Arial" w:cs="Arial"/>
          <w:color w:val="3366CC"/>
          <w:szCs w:val="24"/>
        </w:rPr>
        <w:t>no mês</w:t>
      </w:r>
    </w:p>
    <w:p w14:paraId="5028D380" w14:textId="77777777" w:rsidR="00CD31FF" w:rsidRPr="007E47CD" w:rsidRDefault="00CD31FF" w:rsidP="00CD31FF">
      <w:pPr>
        <w:spacing w:before="120"/>
        <w:jc w:val="center"/>
        <w:rPr>
          <w:rFonts w:ascii="Century Gothic" w:hAnsi="Century Gothic" w:cs="Arial"/>
          <w:b/>
          <w:color w:val="3366CC"/>
          <w:highlight w:val="yellow"/>
        </w:rPr>
      </w:pPr>
    </w:p>
    <w:p w14:paraId="4946BF86" w14:textId="74874EBD" w:rsidR="00CD31FF" w:rsidRPr="00FC3593" w:rsidRDefault="00CD31FF" w:rsidP="005A1533">
      <w:pPr>
        <w:spacing w:after="120"/>
        <w:jc w:val="center"/>
        <w:rPr>
          <w:rFonts w:ascii="Arial" w:eastAsiaTheme="majorEastAsia" w:hAnsi="Arial" w:cs="Arial"/>
          <w:color w:val="3366CC"/>
          <w:szCs w:val="20"/>
        </w:rPr>
      </w:pPr>
      <w:r w:rsidRPr="00FC3593">
        <w:rPr>
          <w:rFonts w:ascii="Arial" w:eastAsiaTheme="majorEastAsia" w:hAnsi="Arial" w:cs="Arial"/>
          <w:color w:val="3366CC"/>
          <w:szCs w:val="20"/>
        </w:rPr>
        <w:t>Entrada em operação de linhas de transmissão</w:t>
      </w:r>
      <w:r w:rsidR="009E635F" w:rsidRPr="00FC3593">
        <w:rPr>
          <w:rFonts w:ascii="Arial" w:eastAsiaTheme="majorEastAsia" w:hAnsi="Arial" w:cs="Arial"/>
          <w:color w:val="3366CC"/>
          <w:szCs w:val="20"/>
        </w:rPr>
        <w:t>¹</w:t>
      </w:r>
      <w:r w:rsidRPr="00FC3593">
        <w:rPr>
          <w:rFonts w:ascii="Arial" w:eastAsiaTheme="majorEastAsia" w:hAnsi="Arial" w:cs="Arial"/>
          <w:color w:val="3366CC"/>
          <w:szCs w:val="20"/>
        </w:rPr>
        <w:t xml:space="preserve"> </w:t>
      </w:r>
    </w:p>
    <w:p w14:paraId="05E49A1B" w14:textId="06668C53" w:rsidR="00FC3593" w:rsidRPr="00FC3593"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7CA5DCFD" wp14:editId="350AD5A5">
            <wp:extent cx="3270149" cy="1908000"/>
            <wp:effectExtent l="0" t="0" r="698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0149" cy="1908000"/>
                    </a:xfrm>
                    <a:prstGeom prst="rect">
                      <a:avLst/>
                    </a:prstGeom>
                    <a:noFill/>
                    <a:ln>
                      <a:noFill/>
                    </a:ln>
                  </pic:spPr>
                </pic:pic>
              </a:graphicData>
            </a:graphic>
          </wp:inline>
        </w:drawing>
      </w:r>
    </w:p>
    <w:p w14:paraId="612E7411" w14:textId="442BC818" w:rsidR="004F50F8" w:rsidRDefault="004F50F8" w:rsidP="00CD31FF">
      <w:pPr>
        <w:spacing w:after="76"/>
        <w:ind w:right="-14"/>
        <w:jc w:val="center"/>
        <w:rPr>
          <w:rFonts w:ascii="Century Gothic" w:eastAsiaTheme="majorEastAsia" w:hAnsi="Century Gothic" w:cstheme="majorBidi"/>
          <w:b/>
          <w:color w:val="3366CC"/>
          <w:szCs w:val="20"/>
          <w:highlight w:val="yellow"/>
        </w:rPr>
      </w:pPr>
    </w:p>
    <w:p w14:paraId="5EA81D1B" w14:textId="0A36BC7E" w:rsidR="00FC3593" w:rsidRDefault="00FC3593" w:rsidP="00CD31FF">
      <w:pPr>
        <w:spacing w:after="76"/>
        <w:ind w:right="-14"/>
        <w:jc w:val="center"/>
        <w:rPr>
          <w:rFonts w:ascii="Century Gothic" w:eastAsiaTheme="majorEastAsia" w:hAnsi="Century Gothic" w:cstheme="majorBidi"/>
          <w:b/>
          <w:color w:val="3366CC"/>
          <w:szCs w:val="20"/>
          <w:highlight w:val="yellow"/>
        </w:rPr>
      </w:pPr>
    </w:p>
    <w:p w14:paraId="70E9F2B4" w14:textId="40CD9FD9" w:rsidR="00FC3593" w:rsidRDefault="00FC3593" w:rsidP="00CD31FF">
      <w:pPr>
        <w:spacing w:after="76"/>
        <w:ind w:right="-14"/>
        <w:jc w:val="center"/>
        <w:rPr>
          <w:rFonts w:ascii="Century Gothic" w:eastAsiaTheme="majorEastAsia" w:hAnsi="Century Gothic" w:cstheme="majorBidi"/>
          <w:b/>
          <w:color w:val="3366CC"/>
          <w:szCs w:val="20"/>
          <w:highlight w:val="yellow"/>
        </w:rPr>
      </w:pPr>
    </w:p>
    <w:p w14:paraId="2B7A3142" w14:textId="77777777" w:rsidR="00FC3593" w:rsidRPr="007E47CD" w:rsidRDefault="00FC3593" w:rsidP="00CD31FF">
      <w:pPr>
        <w:spacing w:after="76"/>
        <w:ind w:right="-14"/>
        <w:jc w:val="center"/>
        <w:rPr>
          <w:rFonts w:ascii="Century Gothic" w:eastAsiaTheme="majorEastAsia" w:hAnsi="Century Gothic" w:cstheme="majorBidi"/>
          <w:b/>
          <w:color w:val="3366CC"/>
          <w:szCs w:val="20"/>
          <w:highlight w:val="yellow"/>
        </w:rPr>
      </w:pPr>
    </w:p>
    <w:p w14:paraId="715D9B9A" w14:textId="77777777" w:rsidR="007B04A8" w:rsidRPr="007E47CD" w:rsidRDefault="007B04A8" w:rsidP="00CD31FF">
      <w:pPr>
        <w:spacing w:after="76"/>
        <w:ind w:right="-14"/>
        <w:jc w:val="center"/>
        <w:rPr>
          <w:rFonts w:ascii="Arial" w:hAnsi="Arial" w:cs="Arial"/>
          <w:bCs/>
          <w:sz w:val="18"/>
          <w:szCs w:val="18"/>
          <w:highlight w:val="yellow"/>
        </w:rPr>
      </w:pPr>
    </w:p>
    <w:p w14:paraId="100A0719" w14:textId="77777777" w:rsidR="002F0DE0" w:rsidRPr="007E47CD" w:rsidRDefault="002F0DE0" w:rsidP="005A1533">
      <w:pPr>
        <w:spacing w:after="120"/>
        <w:jc w:val="center"/>
        <w:rPr>
          <w:rFonts w:ascii="Arial" w:eastAsiaTheme="majorEastAsia" w:hAnsi="Arial" w:cs="Arial"/>
          <w:color w:val="3366CC"/>
          <w:szCs w:val="20"/>
          <w:highlight w:val="yellow"/>
        </w:rPr>
      </w:pPr>
    </w:p>
    <w:p w14:paraId="39AB2D6E" w14:textId="644FA323" w:rsidR="00CD31FF" w:rsidRPr="00354887" w:rsidRDefault="00CD31FF" w:rsidP="005A1533">
      <w:pPr>
        <w:spacing w:after="120"/>
        <w:jc w:val="center"/>
        <w:rPr>
          <w:rFonts w:ascii="Arial" w:eastAsiaTheme="majorEastAsia" w:hAnsi="Arial" w:cs="Arial"/>
          <w:color w:val="3366CC"/>
          <w:szCs w:val="20"/>
        </w:rPr>
      </w:pPr>
      <w:r w:rsidRPr="00354887">
        <w:rPr>
          <w:rFonts w:ascii="Arial" w:eastAsiaTheme="majorEastAsia" w:hAnsi="Arial" w:cs="Arial"/>
          <w:color w:val="3366CC"/>
          <w:szCs w:val="20"/>
        </w:rPr>
        <w:lastRenderedPageBreak/>
        <w:t>Entrada em operação de</w:t>
      </w:r>
      <w:r w:rsidR="00073B7B" w:rsidRPr="00354887">
        <w:rPr>
          <w:rFonts w:ascii="Arial" w:eastAsiaTheme="majorEastAsia" w:hAnsi="Arial" w:cs="Arial"/>
          <w:color w:val="3366CC"/>
          <w:szCs w:val="20"/>
        </w:rPr>
        <w:t xml:space="preserve"> capacidade de</w:t>
      </w:r>
      <w:r w:rsidRPr="00354887">
        <w:rPr>
          <w:rFonts w:ascii="Arial" w:eastAsiaTheme="majorEastAsia" w:hAnsi="Arial" w:cs="Arial"/>
          <w:color w:val="3366CC"/>
          <w:szCs w:val="20"/>
        </w:rPr>
        <w:t xml:space="preserve"> </w:t>
      </w:r>
      <w:r w:rsidR="00FF6B9C" w:rsidRPr="00354887">
        <w:rPr>
          <w:rFonts w:ascii="Arial" w:eastAsiaTheme="majorEastAsia" w:hAnsi="Arial" w:cs="Arial"/>
          <w:color w:val="3366CC"/>
          <w:szCs w:val="20"/>
        </w:rPr>
        <w:t>transformação</w:t>
      </w:r>
      <w:r w:rsidR="00354887" w:rsidRPr="00354887">
        <w:rPr>
          <w:rFonts w:ascii="Arial" w:eastAsiaTheme="majorEastAsia" w:hAnsi="Arial" w:cs="Arial"/>
          <w:color w:val="3366CC"/>
          <w:szCs w:val="20"/>
          <w:vertAlign w:val="superscript"/>
        </w:rPr>
        <w:t>1</w:t>
      </w:r>
      <w:r w:rsidR="00FF6B9C" w:rsidRPr="00354887">
        <w:rPr>
          <w:rFonts w:ascii="Arial" w:eastAsiaTheme="majorEastAsia" w:hAnsi="Arial" w:cs="Arial"/>
          <w:color w:val="3366CC"/>
          <w:szCs w:val="20"/>
        </w:rPr>
        <w:t xml:space="preserve"> </w:t>
      </w:r>
    </w:p>
    <w:p w14:paraId="041C3F24" w14:textId="1001328A" w:rsidR="00FC3593" w:rsidRPr="00354887"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20FC4979" wp14:editId="395554C4">
            <wp:extent cx="2964561" cy="1580400"/>
            <wp:effectExtent l="0" t="0" r="7620" b="1270"/>
            <wp:docPr id="1614437473" name="Imagem 161443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4561" cy="1580400"/>
                    </a:xfrm>
                    <a:prstGeom prst="rect">
                      <a:avLst/>
                    </a:prstGeom>
                    <a:noFill/>
                    <a:ln>
                      <a:noFill/>
                    </a:ln>
                  </pic:spPr>
                </pic:pic>
              </a:graphicData>
            </a:graphic>
          </wp:inline>
        </w:drawing>
      </w:r>
    </w:p>
    <w:p w14:paraId="47513C62" w14:textId="77777777" w:rsidR="00CD31FF" w:rsidRPr="00354887" w:rsidRDefault="00CD31FF" w:rsidP="005A1533">
      <w:pPr>
        <w:jc w:val="both"/>
        <w:rPr>
          <w:rFonts w:ascii="Arial" w:hAnsi="Arial" w:cs="Arial"/>
          <w:sz w:val="16"/>
          <w:szCs w:val="16"/>
        </w:rPr>
      </w:pPr>
    </w:p>
    <w:p w14:paraId="32A7B706" w14:textId="7140A46B" w:rsidR="003460CF" w:rsidRPr="00354887" w:rsidRDefault="00A047F5" w:rsidP="003235DA">
      <w:pPr>
        <w:spacing w:after="0"/>
        <w:rPr>
          <w:rFonts w:ascii="Arial" w:hAnsi="Arial" w:cs="Arial"/>
          <w:sz w:val="16"/>
          <w:szCs w:val="16"/>
        </w:rPr>
      </w:pPr>
      <w:r w:rsidRPr="00354887">
        <w:rPr>
          <w:rFonts w:ascii="Arial" w:hAnsi="Arial" w:cs="Arial"/>
          <w:sz w:val="16"/>
          <w:szCs w:val="16"/>
        </w:rPr>
        <w:t>Os dados constantes nesta seção poderão sofrer alterações após a publicação dest</w:t>
      </w:r>
      <w:r w:rsidR="00AE54EE" w:rsidRPr="00354887">
        <w:rPr>
          <w:rFonts w:ascii="Arial" w:hAnsi="Arial" w:cs="Arial"/>
          <w:sz w:val="16"/>
          <w:szCs w:val="16"/>
        </w:rPr>
        <w:t>e B</w:t>
      </w:r>
      <w:r w:rsidRPr="00354887">
        <w:rPr>
          <w:rFonts w:ascii="Arial" w:hAnsi="Arial" w:cs="Arial"/>
          <w:sz w:val="16"/>
          <w:szCs w:val="16"/>
        </w:rPr>
        <w:t xml:space="preserve">oletim, em virtude de consolidação realizada pelo </w:t>
      </w:r>
      <w:r w:rsidRPr="00354887">
        <w:rPr>
          <w:rFonts w:ascii="Arial" w:hAnsi="Arial" w:cs="Arial"/>
          <w:sz w:val="16"/>
          <w:szCs w:val="16"/>
          <w:lang w:eastAsia="pt-BR"/>
        </w:rPr>
        <w:t>ONS e ANEEL</w:t>
      </w:r>
      <w:r w:rsidRPr="00354887">
        <w:rPr>
          <w:rFonts w:ascii="Arial" w:hAnsi="Arial" w:cs="Arial"/>
          <w:sz w:val="16"/>
          <w:szCs w:val="16"/>
        </w:rPr>
        <w:t>.</w:t>
      </w:r>
    </w:p>
    <w:p w14:paraId="2AC2957F" w14:textId="34141790" w:rsidR="009E635F" w:rsidRPr="00354887" w:rsidRDefault="003235DA" w:rsidP="003235DA">
      <w:pPr>
        <w:spacing w:after="0"/>
        <w:jc w:val="both"/>
        <w:rPr>
          <w:rFonts w:ascii="Arial" w:hAnsi="Arial" w:cs="Arial"/>
          <w:bCs/>
          <w:sz w:val="16"/>
          <w:szCs w:val="18"/>
        </w:rPr>
      </w:pPr>
      <w:proofErr w:type="gramStart"/>
      <w:r w:rsidRPr="00354887">
        <w:rPr>
          <w:rFonts w:ascii="Arial" w:hAnsi="Arial" w:cs="Arial"/>
          <w:bCs/>
          <w:sz w:val="16"/>
          <w:szCs w:val="18"/>
        </w:rPr>
        <w:t xml:space="preserve">¹ </w:t>
      </w:r>
      <w:r w:rsidR="009E635F" w:rsidRPr="00354887">
        <w:rPr>
          <w:rFonts w:ascii="Arial" w:hAnsi="Arial" w:cs="Arial"/>
          <w:bCs/>
          <w:sz w:val="16"/>
          <w:szCs w:val="18"/>
        </w:rPr>
        <w:t>Os</w:t>
      </w:r>
      <w:proofErr w:type="gramEnd"/>
      <w:r w:rsidR="009E635F" w:rsidRPr="00354887">
        <w:rPr>
          <w:rFonts w:ascii="Arial" w:hAnsi="Arial" w:cs="Arial"/>
          <w:bCs/>
          <w:sz w:val="16"/>
          <w:szCs w:val="18"/>
        </w:rPr>
        <w:t xml:space="preserve"> valores totais podem estar sujeitos a arredondamento.</w:t>
      </w:r>
    </w:p>
    <w:p w14:paraId="5F84A988" w14:textId="755BB11D" w:rsidR="007B04A8" w:rsidRPr="00354887" w:rsidRDefault="007B04A8" w:rsidP="00A95C6A">
      <w:pPr>
        <w:tabs>
          <w:tab w:val="left" w:pos="1276"/>
          <w:tab w:val="left" w:pos="1701"/>
        </w:tabs>
        <w:spacing w:before="120" w:after="0" w:line="240" w:lineRule="auto"/>
        <w:ind w:right="-1"/>
        <w:jc w:val="right"/>
        <w:rPr>
          <w:rFonts w:ascii="Arial" w:hAnsi="Arial" w:cs="Arial"/>
          <w:bCs/>
          <w:sz w:val="18"/>
          <w:szCs w:val="18"/>
        </w:rPr>
      </w:pPr>
      <w:r w:rsidRPr="00354887">
        <w:rPr>
          <w:rFonts w:ascii="Arial" w:hAnsi="Arial" w:cs="Arial"/>
          <w:bCs/>
          <w:sz w:val="18"/>
          <w:szCs w:val="18"/>
        </w:rPr>
        <w:t>Fonte dos dados: ONS.</w:t>
      </w:r>
    </w:p>
    <w:p w14:paraId="061F3DDF" w14:textId="77777777" w:rsidR="00C602C2" w:rsidRDefault="00C602C2" w:rsidP="001354AD">
      <w:pPr>
        <w:pStyle w:val="Ttulo2"/>
        <w:rPr>
          <w:b/>
          <w:color w:val="3366CC"/>
          <w:sz w:val="24"/>
          <w:szCs w:val="24"/>
        </w:rPr>
      </w:pPr>
      <w:bookmarkStart w:id="133" w:name="_Toc176533129"/>
    </w:p>
    <w:p w14:paraId="1AB4D9F9" w14:textId="0EF91ECC" w:rsidR="00CD31FF" w:rsidRPr="00354887" w:rsidRDefault="00CD31FF" w:rsidP="001354AD">
      <w:pPr>
        <w:pStyle w:val="Ttulo2"/>
        <w:rPr>
          <w:b/>
          <w:color w:val="3366CC"/>
          <w:sz w:val="24"/>
          <w:szCs w:val="24"/>
        </w:rPr>
      </w:pPr>
      <w:r w:rsidRPr="00354887">
        <w:rPr>
          <w:b/>
          <w:color w:val="3366CC"/>
          <w:sz w:val="24"/>
          <w:szCs w:val="24"/>
        </w:rPr>
        <w:t>Previsão da expansão da transmissão</w:t>
      </w:r>
      <w:bookmarkEnd w:id="133"/>
    </w:p>
    <w:p w14:paraId="32E36AA2" w14:textId="77777777" w:rsidR="00354887" w:rsidRPr="00354887" w:rsidRDefault="00354887" w:rsidP="00354887"/>
    <w:p w14:paraId="29B31B9A" w14:textId="1F04D557" w:rsidR="00CD31FF" w:rsidRPr="00354887" w:rsidRDefault="00CD31FF" w:rsidP="005A1533">
      <w:pPr>
        <w:spacing w:after="120"/>
        <w:jc w:val="center"/>
        <w:rPr>
          <w:rFonts w:ascii="Arial" w:eastAsiaTheme="majorEastAsia" w:hAnsi="Arial" w:cs="Arial"/>
          <w:color w:val="3366CC"/>
          <w:szCs w:val="20"/>
        </w:rPr>
      </w:pPr>
      <w:r w:rsidRPr="00354887">
        <w:rPr>
          <w:rFonts w:ascii="Arial" w:eastAsiaTheme="majorEastAsia" w:hAnsi="Arial" w:cs="Arial"/>
          <w:color w:val="3366CC"/>
          <w:szCs w:val="20"/>
        </w:rPr>
        <w:t>Previsão da expansão de linhas de transmissão</w:t>
      </w:r>
    </w:p>
    <w:p w14:paraId="17791EAF" w14:textId="331A1585" w:rsidR="00354887" w:rsidRPr="00354887"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6C9D93F2" wp14:editId="511659AF">
            <wp:extent cx="4494530" cy="1819910"/>
            <wp:effectExtent l="0" t="0" r="1270" b="8890"/>
            <wp:docPr id="1614437475" name="Imagem 161443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p>
    <w:p w14:paraId="05F5B311" w14:textId="62188978" w:rsidR="00AF5A7A" w:rsidRPr="007E47CD" w:rsidRDefault="00CD31FF" w:rsidP="003A5CE2">
      <w:pPr>
        <w:spacing w:before="120"/>
        <w:jc w:val="right"/>
        <w:rPr>
          <w:rFonts w:ascii="Arial" w:hAnsi="Arial" w:cs="Arial"/>
          <w:sz w:val="18"/>
          <w:szCs w:val="18"/>
          <w:highlight w:val="yellow"/>
        </w:rPr>
      </w:pPr>
      <w:r w:rsidRPr="00354887">
        <w:rPr>
          <w:rFonts w:ascii="Arial" w:hAnsi="Arial" w:cs="Arial"/>
          <w:bCs/>
          <w:sz w:val="18"/>
          <w:szCs w:val="18"/>
        </w:rPr>
        <w:t xml:space="preserve">                                                                                                                     Fontes</w:t>
      </w:r>
      <w:r w:rsidRPr="00354887">
        <w:rPr>
          <w:rFonts w:ascii="Arial" w:hAnsi="Arial" w:cs="Arial"/>
          <w:sz w:val="18"/>
          <w:szCs w:val="18"/>
        </w:rPr>
        <w:t xml:space="preserve"> dos dados: MME/SNEE e ANEEL.</w:t>
      </w:r>
    </w:p>
    <w:p w14:paraId="321AA63F" w14:textId="77777777" w:rsidR="00C602C2" w:rsidRDefault="00C602C2" w:rsidP="005A1533">
      <w:pPr>
        <w:spacing w:after="120"/>
        <w:jc w:val="center"/>
        <w:rPr>
          <w:rFonts w:ascii="Arial" w:eastAsiaTheme="majorEastAsia" w:hAnsi="Arial" w:cs="Arial"/>
          <w:color w:val="3366CC"/>
          <w:szCs w:val="20"/>
        </w:rPr>
      </w:pPr>
    </w:p>
    <w:p w14:paraId="598A94B0" w14:textId="18709541" w:rsidR="00CD31FF" w:rsidRPr="00354887" w:rsidRDefault="00CD31FF" w:rsidP="005A1533">
      <w:pPr>
        <w:spacing w:after="120"/>
        <w:jc w:val="center"/>
        <w:rPr>
          <w:rFonts w:ascii="Arial" w:eastAsiaTheme="majorEastAsia" w:hAnsi="Arial" w:cs="Arial"/>
          <w:color w:val="3366CC"/>
          <w:szCs w:val="20"/>
        </w:rPr>
      </w:pPr>
      <w:r w:rsidRPr="00354887">
        <w:rPr>
          <w:rFonts w:ascii="Arial" w:eastAsiaTheme="majorEastAsia" w:hAnsi="Arial" w:cs="Arial"/>
          <w:color w:val="3366CC"/>
          <w:szCs w:val="20"/>
        </w:rPr>
        <w:t>Previsão da expansão da capacidade de transformação</w:t>
      </w:r>
    </w:p>
    <w:p w14:paraId="5064423D" w14:textId="3A3177E9" w:rsidR="00354887" w:rsidRPr="00354887" w:rsidRDefault="00230BC6" w:rsidP="005A1533">
      <w:pPr>
        <w:spacing w:after="120"/>
        <w:jc w:val="center"/>
        <w:rPr>
          <w:rFonts w:ascii="Arial" w:eastAsiaTheme="majorEastAsia" w:hAnsi="Arial" w:cs="Arial"/>
          <w:color w:val="3366CC"/>
          <w:szCs w:val="20"/>
        </w:rPr>
      </w:pPr>
      <w:r w:rsidRPr="00230BC6">
        <w:rPr>
          <w:noProof/>
        </w:rPr>
        <w:drawing>
          <wp:inline distT="0" distB="0" distL="0" distR="0" wp14:anchorId="538D77A5" wp14:editId="2275BD9C">
            <wp:extent cx="4494530" cy="1819910"/>
            <wp:effectExtent l="0" t="0" r="1270" b="8890"/>
            <wp:docPr id="1614437476" name="Imagem 161443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p>
    <w:p w14:paraId="4888CE16" w14:textId="6D7F1A6E" w:rsidR="00CD31FF" w:rsidRPr="00354887" w:rsidRDefault="00CD31FF" w:rsidP="003235DA">
      <w:pPr>
        <w:spacing w:after="120"/>
        <w:ind w:right="-1"/>
        <w:jc w:val="center"/>
        <w:rPr>
          <w:rFonts w:ascii="Arial" w:hAnsi="Arial" w:cs="Arial"/>
          <w:sz w:val="18"/>
          <w:szCs w:val="18"/>
        </w:rPr>
      </w:pPr>
      <w:r w:rsidRPr="00354887">
        <w:rPr>
          <w:rFonts w:ascii="Arial" w:hAnsi="Arial" w:cs="Arial"/>
          <w:bCs/>
          <w:sz w:val="18"/>
          <w:szCs w:val="18"/>
        </w:rPr>
        <w:t xml:space="preserve">                                                                                                                  </w:t>
      </w:r>
    </w:p>
    <w:p w14:paraId="4356F7DC" w14:textId="7BC78CF0" w:rsidR="00CD31FF" w:rsidRPr="00354887" w:rsidRDefault="00CD31FF" w:rsidP="00CD31FF">
      <w:pPr>
        <w:jc w:val="both"/>
        <w:rPr>
          <w:rFonts w:ascii="Arial" w:hAnsi="Arial" w:cs="Arial"/>
          <w:bCs/>
          <w:sz w:val="16"/>
          <w:szCs w:val="18"/>
        </w:rPr>
      </w:pPr>
      <w:r w:rsidRPr="00354887">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Pr>
          <w:rFonts w:ascii="Arial" w:hAnsi="Arial" w:cs="Arial"/>
          <w:bCs/>
          <w:sz w:val="16"/>
          <w:szCs w:val="18"/>
        </w:rPr>
        <w:t>a</w:t>
      </w:r>
      <w:r w:rsidRPr="00354887">
        <w:rPr>
          <w:rFonts w:ascii="Arial" w:hAnsi="Arial" w:cs="Arial"/>
          <w:bCs/>
          <w:sz w:val="16"/>
          <w:szCs w:val="18"/>
        </w:rPr>
        <w:t xml:space="preserve"> </w:t>
      </w:r>
      <w:r w:rsidR="00650BA4">
        <w:rPr>
          <w:rFonts w:ascii="Arial" w:hAnsi="Arial" w:cs="Arial"/>
          <w:bCs/>
          <w:sz w:val="16"/>
          <w:szCs w:val="18"/>
        </w:rPr>
        <w:t>ANEEL</w:t>
      </w:r>
      <w:r w:rsidRPr="00354887">
        <w:rPr>
          <w:rFonts w:ascii="Arial" w:hAnsi="Arial" w:cs="Arial"/>
          <w:bCs/>
          <w:sz w:val="16"/>
          <w:szCs w:val="18"/>
        </w:rPr>
        <w:t>, com participação d</w:t>
      </w:r>
      <w:r w:rsidR="00D46A23">
        <w:rPr>
          <w:rFonts w:ascii="Arial" w:hAnsi="Arial" w:cs="Arial"/>
          <w:bCs/>
          <w:sz w:val="16"/>
          <w:szCs w:val="18"/>
        </w:rPr>
        <w:t>o</w:t>
      </w:r>
      <w:r w:rsidRPr="00354887">
        <w:rPr>
          <w:rFonts w:ascii="Arial" w:hAnsi="Arial" w:cs="Arial"/>
          <w:bCs/>
          <w:sz w:val="16"/>
          <w:szCs w:val="18"/>
        </w:rPr>
        <w:t xml:space="preserve"> </w:t>
      </w:r>
      <w:r w:rsidR="00D46A23">
        <w:rPr>
          <w:rFonts w:ascii="Arial" w:hAnsi="Arial" w:cs="Arial"/>
          <w:bCs/>
          <w:sz w:val="16"/>
          <w:szCs w:val="18"/>
        </w:rPr>
        <w:t>DPME/</w:t>
      </w:r>
      <w:r w:rsidR="00650BA4">
        <w:rPr>
          <w:rFonts w:ascii="Arial" w:hAnsi="Arial" w:cs="Arial"/>
          <w:bCs/>
          <w:sz w:val="16"/>
          <w:szCs w:val="18"/>
        </w:rPr>
        <w:t xml:space="preserve">SNEE/MME, </w:t>
      </w:r>
      <w:r w:rsidRPr="00354887">
        <w:rPr>
          <w:rFonts w:ascii="Arial" w:hAnsi="Arial" w:cs="Arial"/>
          <w:bCs/>
          <w:sz w:val="16"/>
          <w:szCs w:val="18"/>
        </w:rPr>
        <w:t>SNPTE/MME, SDS/MME, EPE, ONS e CCEE.</w:t>
      </w:r>
    </w:p>
    <w:p w14:paraId="1D191634" w14:textId="15117549" w:rsidR="007B04A8" w:rsidRPr="00354887" w:rsidRDefault="007B04A8" w:rsidP="00CD31FF">
      <w:pPr>
        <w:jc w:val="both"/>
        <w:rPr>
          <w:rFonts w:ascii="Arial" w:hAnsi="Arial" w:cs="Arial"/>
          <w:bCs/>
          <w:sz w:val="16"/>
          <w:szCs w:val="18"/>
        </w:rPr>
      </w:pPr>
    </w:p>
    <w:p w14:paraId="736AA46C" w14:textId="1354D871" w:rsidR="00C65E6A" w:rsidRPr="00354887" w:rsidRDefault="007B04A8" w:rsidP="003235DA">
      <w:pPr>
        <w:jc w:val="right"/>
        <w:rPr>
          <w:rFonts w:ascii="Arial" w:hAnsi="Arial" w:cs="Arial"/>
          <w:bCs/>
          <w:sz w:val="16"/>
          <w:szCs w:val="18"/>
        </w:rPr>
      </w:pPr>
      <w:r w:rsidRPr="00354887">
        <w:rPr>
          <w:rFonts w:ascii="Arial" w:hAnsi="Arial" w:cs="Arial"/>
          <w:bCs/>
          <w:sz w:val="18"/>
          <w:szCs w:val="18"/>
        </w:rPr>
        <w:t>Fontes</w:t>
      </w:r>
      <w:r w:rsidRPr="00354887">
        <w:rPr>
          <w:rFonts w:ascii="Arial" w:hAnsi="Arial" w:cs="Arial"/>
          <w:sz w:val="18"/>
          <w:szCs w:val="18"/>
        </w:rPr>
        <w:t xml:space="preserve"> dos dados: MME/SNEE e ANEEL.</w:t>
      </w:r>
    </w:p>
    <w:p w14:paraId="3981814F" w14:textId="385651DF" w:rsidR="009562CC" w:rsidRPr="000915EC" w:rsidRDefault="008D0E16" w:rsidP="002B48A7">
      <w:pPr>
        <w:pStyle w:val="Ttulo1"/>
        <w:spacing w:before="240"/>
        <w:ind w:left="0" w:firstLine="0"/>
        <w:rPr>
          <w:sz w:val="24"/>
          <w:szCs w:val="24"/>
        </w:rPr>
      </w:pPr>
      <w:r w:rsidRPr="007E47CD">
        <w:rPr>
          <w:color w:val="3366CC"/>
          <w:sz w:val="24"/>
          <w:szCs w:val="24"/>
          <w:highlight w:val="yellow"/>
        </w:rPr>
        <w:br w:type="page"/>
      </w:r>
      <w:bookmarkStart w:id="134" w:name="_Toc176533130"/>
      <w:r w:rsidR="009562CC" w:rsidRPr="000915EC">
        <w:rPr>
          <w:noProof/>
          <w:color w:val="3366CC"/>
          <w:sz w:val="24"/>
          <w:szCs w:val="24"/>
        </w:rPr>
        <w:lastRenderedPageBreak/>
        <mc:AlternateContent>
          <mc:Choice Requires="wpg">
            <w:drawing>
              <wp:anchor distT="0" distB="0" distL="114300" distR="114300" simplePos="0" relativeHeight="251869198" behindDoc="0" locked="0" layoutInCell="1" allowOverlap="1" wp14:anchorId="1557E7C8" wp14:editId="48D11A16">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432BDBAC" id="Group 25676" o:spid="_x0000_s1026" style="position:absolute;margin-left:-.2pt;margin-top:15.95pt;width:262.5pt;height:25.1pt;z-index:2518691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0915EC">
        <w:rPr>
          <w:color w:val="3366CC"/>
          <w:sz w:val="24"/>
          <w:szCs w:val="24"/>
        </w:rPr>
        <w:t>GERAÇÃO VERIFICADA DE ENERGIA ELÉTRICA</w:t>
      </w:r>
      <w:bookmarkEnd w:id="134"/>
    </w:p>
    <w:p w14:paraId="3C4D1949" w14:textId="55C2EE86" w:rsidR="00203C33" w:rsidRPr="000915EC" w:rsidRDefault="000915EC" w:rsidP="00C65E6A">
      <w:pPr>
        <w:rPr>
          <w:rFonts w:ascii="Century Gothic" w:hAnsi="Century Gothic"/>
          <w:color w:val="3366CC"/>
        </w:rPr>
      </w:pPr>
      <w:r w:rsidRPr="000915EC">
        <w:rPr>
          <w:rFonts w:ascii="Century Gothic" w:hAnsi="Century Gothic"/>
          <w:color w:val="3366CC"/>
        </w:rPr>
        <w:t>Setembr</w:t>
      </w:r>
      <w:r w:rsidR="00B91435" w:rsidRPr="000915EC">
        <w:rPr>
          <w:rFonts w:ascii="Century Gothic" w:hAnsi="Century Gothic"/>
          <w:color w:val="3366CC"/>
        </w:rPr>
        <w:t>o</w:t>
      </w:r>
      <w:r w:rsidR="007F4DA0" w:rsidRPr="000915EC">
        <w:rPr>
          <w:rFonts w:ascii="Century Gothic" w:hAnsi="Century Gothic"/>
          <w:color w:val="3366CC"/>
        </w:rPr>
        <w:t xml:space="preserve"> </w:t>
      </w:r>
      <w:r w:rsidR="00203C33" w:rsidRPr="000915EC">
        <w:rPr>
          <w:rFonts w:ascii="Century Gothic" w:hAnsi="Century Gothic"/>
          <w:color w:val="3366CC"/>
        </w:rPr>
        <w:t>de 202</w:t>
      </w:r>
      <w:r w:rsidR="00963E6D" w:rsidRPr="000915EC">
        <w:rPr>
          <w:rFonts w:ascii="Century Gothic" w:hAnsi="Century Gothic"/>
          <w:color w:val="3366CC"/>
        </w:rPr>
        <w:t>4</w:t>
      </w:r>
    </w:p>
    <w:p w14:paraId="384A8047" w14:textId="2B733C4B" w:rsidR="009562CC" w:rsidRPr="00A1526C" w:rsidRDefault="009562CC" w:rsidP="004A0FD4">
      <w:pPr>
        <w:spacing w:after="0"/>
        <w:rPr>
          <w:rFonts w:ascii="Century Gothic" w:hAnsi="Century Gothic"/>
          <w:b/>
          <w:color w:val="3366CC"/>
          <w:lang w:eastAsia="pt-BR"/>
        </w:rPr>
      </w:pPr>
    </w:p>
    <w:p w14:paraId="1D27EFB3" w14:textId="52A50675" w:rsidR="009562CC" w:rsidRPr="00A1526C" w:rsidRDefault="009562CC" w:rsidP="001354AD">
      <w:pPr>
        <w:pStyle w:val="Ttulo2"/>
        <w:rPr>
          <w:b/>
          <w:color w:val="3366CC"/>
          <w:sz w:val="24"/>
          <w:szCs w:val="24"/>
        </w:rPr>
      </w:pPr>
      <w:bookmarkStart w:id="135" w:name="_Toc176533131"/>
      <w:r w:rsidRPr="00746453">
        <w:rPr>
          <w:b/>
          <w:color w:val="3366CC"/>
          <w:sz w:val="24"/>
          <w:szCs w:val="24"/>
        </w:rPr>
        <w:t>Geração Verificada no Sistema Interligado Nacional</w:t>
      </w:r>
      <w:bookmarkEnd w:id="135"/>
    </w:p>
    <w:p w14:paraId="4852C954" w14:textId="77777777" w:rsidR="00203C33" w:rsidRPr="00A1526C" w:rsidRDefault="00203C33" w:rsidP="00666247">
      <w:pPr>
        <w:rPr>
          <w:rFonts w:ascii="Century Gothic" w:hAnsi="Century Gothic"/>
          <w:b/>
        </w:rPr>
      </w:pPr>
    </w:p>
    <w:p w14:paraId="07305B69" w14:textId="6AB274D9" w:rsidR="009562CC" w:rsidRPr="00A1526C" w:rsidRDefault="009562CC" w:rsidP="005A1533">
      <w:pPr>
        <w:spacing w:after="120"/>
        <w:jc w:val="center"/>
        <w:rPr>
          <w:rFonts w:ascii="Arial" w:eastAsiaTheme="majorEastAsia" w:hAnsi="Arial" w:cs="Arial"/>
          <w:color w:val="3366CC"/>
          <w:szCs w:val="20"/>
        </w:rPr>
      </w:pPr>
      <w:r w:rsidRPr="00A1526C">
        <w:rPr>
          <w:rFonts w:ascii="Arial" w:eastAsiaTheme="majorEastAsia" w:hAnsi="Arial" w:cs="Arial"/>
          <w:color w:val="3366CC"/>
          <w:szCs w:val="20"/>
        </w:rPr>
        <w:t>Geração verificada de energia elétrica no SIN</w:t>
      </w:r>
    </w:p>
    <w:p w14:paraId="1DE99E4F" w14:textId="28C9E00A" w:rsidR="00661ED9" w:rsidRPr="004D5FB6" w:rsidRDefault="004D5FB6" w:rsidP="004D5FB6">
      <w:pPr>
        <w:spacing w:after="120"/>
        <w:jc w:val="center"/>
        <w:rPr>
          <w:lang w:eastAsia="pt-BR"/>
        </w:rPr>
      </w:pPr>
      <w:r w:rsidRPr="004D5FB6">
        <w:rPr>
          <w:noProof/>
          <w:lang w:eastAsia="pt-BR"/>
        </w:rPr>
        <w:drawing>
          <wp:inline distT="0" distB="0" distL="0" distR="0" wp14:anchorId="542E65BD" wp14:editId="18E28746">
            <wp:extent cx="6750685" cy="362242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3622428"/>
                    </a:xfrm>
                    <a:prstGeom prst="rect">
                      <a:avLst/>
                    </a:prstGeom>
                    <a:noFill/>
                    <a:ln>
                      <a:noFill/>
                    </a:ln>
                  </pic:spPr>
                </pic:pic>
              </a:graphicData>
            </a:graphic>
          </wp:inline>
        </w:drawing>
      </w:r>
    </w:p>
    <w:p w14:paraId="2D1BB6ED" w14:textId="1E3F4F9B" w:rsidR="00661ED9" w:rsidRPr="004D5FB6" w:rsidRDefault="00661ED9" w:rsidP="00661ED9">
      <w:pPr>
        <w:spacing w:after="0"/>
        <w:jc w:val="both"/>
        <w:rPr>
          <w:rFonts w:ascii="Arial" w:hAnsi="Arial" w:cs="Arial"/>
          <w:sz w:val="16"/>
          <w:szCs w:val="16"/>
        </w:rPr>
      </w:pPr>
      <w:r w:rsidRPr="004D5FB6">
        <w:rPr>
          <w:rFonts w:ascii="Arial" w:hAnsi="Arial" w:cs="Arial"/>
          <w:sz w:val="16"/>
          <w:szCs w:val="16"/>
        </w:rPr>
        <w:t xml:space="preserve">Os valores de geração incluem geração em teste e estão referenciados ao centro de gravidade, exceto </w:t>
      </w:r>
      <w:r w:rsidR="00ED5F9F" w:rsidRPr="004D5FB6">
        <w:rPr>
          <w:rFonts w:ascii="Arial" w:hAnsi="Arial" w:cs="Arial"/>
          <w:sz w:val="16"/>
          <w:szCs w:val="16"/>
        </w:rPr>
        <w:t xml:space="preserve">para </w:t>
      </w:r>
      <w:r w:rsidRPr="004D5FB6">
        <w:rPr>
          <w:rFonts w:ascii="Arial" w:hAnsi="Arial" w:cs="Arial"/>
          <w:sz w:val="16"/>
          <w:szCs w:val="16"/>
        </w:rPr>
        <w:t xml:space="preserve">MMGD. </w:t>
      </w:r>
    </w:p>
    <w:p w14:paraId="1D52A430" w14:textId="02FDD6B5" w:rsidR="00661ED9" w:rsidRPr="004D5FB6" w:rsidRDefault="00661ED9" w:rsidP="00661ED9">
      <w:pPr>
        <w:spacing w:after="0"/>
        <w:jc w:val="both"/>
        <w:rPr>
          <w:rFonts w:ascii="Arial" w:hAnsi="Arial" w:cs="Arial"/>
          <w:sz w:val="16"/>
          <w:szCs w:val="16"/>
        </w:rPr>
      </w:pPr>
      <w:r w:rsidRPr="004D5FB6">
        <w:rPr>
          <w:rFonts w:ascii="Arial" w:hAnsi="Arial" w:cs="Arial"/>
          <w:sz w:val="16"/>
          <w:szCs w:val="16"/>
        </w:rPr>
        <w:t>Na geração hidráulica, está incluída a produção da UHE Itaipu destinada ao Brasil.</w:t>
      </w:r>
    </w:p>
    <w:p w14:paraId="16423760" w14:textId="29E69DBF" w:rsidR="00F31E52" w:rsidRPr="004D5FB6" w:rsidRDefault="00F31E52" w:rsidP="00661ED9">
      <w:pPr>
        <w:spacing w:after="0"/>
        <w:jc w:val="both"/>
        <w:rPr>
          <w:rFonts w:ascii="Arial" w:hAnsi="Arial" w:cs="Arial"/>
          <w:sz w:val="16"/>
          <w:szCs w:val="16"/>
        </w:rPr>
      </w:pPr>
      <w:r w:rsidRPr="004D5FB6">
        <w:rPr>
          <w:rFonts w:ascii="Arial" w:hAnsi="Arial" w:cs="Arial"/>
          <w:sz w:val="16"/>
          <w:szCs w:val="16"/>
        </w:rPr>
        <w:t>Em Petróleo estão consideradas as usinas: à óleo diesel, à óleo combustível e bicombustíveis</w:t>
      </w:r>
      <w:r w:rsidR="00E71AEF">
        <w:rPr>
          <w:rFonts w:ascii="Arial" w:hAnsi="Arial" w:cs="Arial"/>
          <w:sz w:val="16"/>
          <w:szCs w:val="16"/>
        </w:rPr>
        <w:t>.</w:t>
      </w:r>
    </w:p>
    <w:p w14:paraId="696A1352" w14:textId="44E3D56E" w:rsidR="009562CC" w:rsidRPr="004D5FB6" w:rsidRDefault="009562CC" w:rsidP="006C39F8">
      <w:pPr>
        <w:jc w:val="right"/>
        <w:rPr>
          <w:rFonts w:ascii="Arial" w:hAnsi="Arial" w:cs="Arial"/>
          <w:sz w:val="18"/>
          <w:szCs w:val="18"/>
        </w:rPr>
      </w:pPr>
      <w:bookmarkStart w:id="136" w:name="_Toc162278122"/>
      <w:bookmarkStart w:id="137" w:name="_Toc162280641"/>
      <w:bookmarkStart w:id="138" w:name="_Toc162337149"/>
      <w:r w:rsidRPr="004D5FB6">
        <w:rPr>
          <w:rFonts w:ascii="Arial" w:hAnsi="Arial" w:cs="Arial"/>
          <w:sz w:val="18"/>
          <w:szCs w:val="18"/>
        </w:rPr>
        <w:t>Fonte</w:t>
      </w:r>
      <w:r w:rsidR="004F1BDD" w:rsidRPr="004D5FB6">
        <w:rPr>
          <w:rFonts w:ascii="Arial" w:hAnsi="Arial" w:cs="Arial"/>
          <w:sz w:val="18"/>
          <w:szCs w:val="18"/>
        </w:rPr>
        <w:t>s</w:t>
      </w:r>
      <w:r w:rsidRPr="004D5FB6">
        <w:rPr>
          <w:rFonts w:ascii="Arial" w:hAnsi="Arial" w:cs="Arial"/>
          <w:sz w:val="18"/>
          <w:szCs w:val="18"/>
        </w:rPr>
        <w:t xml:space="preserve"> dos dados: CCEE e ONS.</w:t>
      </w:r>
      <w:bookmarkEnd w:id="136"/>
      <w:bookmarkEnd w:id="137"/>
      <w:bookmarkEnd w:id="138"/>
    </w:p>
    <w:p w14:paraId="737FB8BF" w14:textId="77777777" w:rsidR="00284163" w:rsidRPr="007E47CD" w:rsidRDefault="00284163" w:rsidP="006C39F8">
      <w:pPr>
        <w:jc w:val="right"/>
        <w:rPr>
          <w:rFonts w:ascii="Arial" w:hAnsi="Arial" w:cs="Arial"/>
          <w:sz w:val="18"/>
          <w:szCs w:val="18"/>
          <w:highlight w:val="yellow"/>
        </w:rPr>
      </w:pPr>
    </w:p>
    <w:p w14:paraId="25741F63" w14:textId="38D81C20" w:rsidR="009562CC" w:rsidRPr="004D5FB6" w:rsidRDefault="009562CC" w:rsidP="001354AD">
      <w:pPr>
        <w:pStyle w:val="Ttulo2"/>
        <w:rPr>
          <w:b/>
          <w:color w:val="3366CC"/>
          <w:sz w:val="24"/>
          <w:szCs w:val="24"/>
        </w:rPr>
      </w:pPr>
      <w:bookmarkStart w:id="139" w:name="_Toc176533132"/>
      <w:r w:rsidRPr="004D5FB6">
        <w:rPr>
          <w:b/>
          <w:color w:val="3366CC"/>
          <w:sz w:val="24"/>
          <w:szCs w:val="24"/>
        </w:rPr>
        <w:t>Geração Verificada nos Sistemas Isolados</w:t>
      </w:r>
      <w:bookmarkEnd w:id="139"/>
    </w:p>
    <w:p w14:paraId="0B2DFE01" w14:textId="77777777" w:rsidR="00D61BED" w:rsidRPr="004D5FB6" w:rsidRDefault="00D61BED" w:rsidP="005A1533">
      <w:pPr>
        <w:spacing w:after="76"/>
        <w:ind w:right="-14"/>
        <w:rPr>
          <w:rFonts w:ascii="Century Gothic" w:eastAsiaTheme="majorEastAsia" w:hAnsi="Century Gothic" w:cs="Arial"/>
          <w:b/>
          <w:color w:val="3366CC"/>
        </w:rPr>
      </w:pPr>
    </w:p>
    <w:p w14:paraId="4F1955FF" w14:textId="1A43046C" w:rsidR="009562CC" w:rsidRPr="004D5FB6" w:rsidRDefault="009562CC" w:rsidP="005A1533">
      <w:pPr>
        <w:spacing w:after="120"/>
        <w:jc w:val="center"/>
        <w:rPr>
          <w:rFonts w:ascii="Arial" w:eastAsiaTheme="majorEastAsia" w:hAnsi="Arial" w:cs="Arial"/>
          <w:color w:val="3366CC"/>
          <w:szCs w:val="20"/>
        </w:rPr>
      </w:pPr>
      <w:r w:rsidRPr="004D5FB6">
        <w:rPr>
          <w:rFonts w:ascii="Arial" w:eastAsiaTheme="majorEastAsia" w:hAnsi="Arial" w:cs="Arial"/>
          <w:color w:val="3366CC"/>
          <w:szCs w:val="20"/>
        </w:rPr>
        <w:t>Geração Verificada de energia elétrica nos Sistemas Isolados</w:t>
      </w:r>
    </w:p>
    <w:p w14:paraId="1A050110" w14:textId="6BBE8864" w:rsidR="009562CC" w:rsidRPr="004D5FB6" w:rsidRDefault="004D5FB6" w:rsidP="004D5FB6">
      <w:pPr>
        <w:spacing w:after="120"/>
        <w:jc w:val="center"/>
        <w:rPr>
          <w:rFonts w:ascii="Arial Narrow" w:eastAsiaTheme="majorEastAsia" w:hAnsi="Arial Narrow" w:cstheme="majorBidi"/>
          <w:b/>
          <w:color w:val="0033CC"/>
          <w:sz w:val="24"/>
          <w:szCs w:val="20"/>
        </w:rPr>
      </w:pPr>
      <w:r w:rsidRPr="004D5FB6">
        <w:rPr>
          <w:noProof/>
          <w:lang w:eastAsia="pt-BR"/>
        </w:rPr>
        <w:drawing>
          <wp:inline distT="0" distB="0" distL="0" distR="0" wp14:anchorId="24E5DA98" wp14:editId="456C54A2">
            <wp:extent cx="6750685" cy="1792928"/>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1792928"/>
                    </a:xfrm>
                    <a:prstGeom prst="rect">
                      <a:avLst/>
                    </a:prstGeom>
                    <a:noFill/>
                    <a:ln>
                      <a:noFill/>
                    </a:ln>
                  </pic:spPr>
                </pic:pic>
              </a:graphicData>
            </a:graphic>
          </wp:inline>
        </w:drawing>
      </w:r>
      <w:r w:rsidR="00F31E52" w:rsidRPr="004D5FB6">
        <w:t xml:space="preserve"> </w:t>
      </w:r>
    </w:p>
    <w:p w14:paraId="0347777E" w14:textId="2BD43A9D" w:rsidR="009562CC" w:rsidRPr="004D5FB6" w:rsidRDefault="009562CC" w:rsidP="007B04A8">
      <w:pPr>
        <w:spacing w:after="0" w:line="240" w:lineRule="auto"/>
        <w:jc w:val="both"/>
        <w:rPr>
          <w:rFonts w:ascii="Arial" w:hAnsi="Arial" w:cs="Arial"/>
          <w:sz w:val="18"/>
          <w:szCs w:val="16"/>
        </w:rPr>
      </w:pPr>
      <w:r w:rsidRPr="004D5FB6">
        <w:rPr>
          <w:rFonts w:ascii="Arial" w:hAnsi="Arial" w:cs="Arial"/>
          <w:sz w:val="16"/>
          <w:szCs w:val="16"/>
        </w:rPr>
        <w:t>Em Petróleo estão consideradas as usinas</w:t>
      </w:r>
      <w:r w:rsidR="004F1BDD" w:rsidRPr="004D5FB6">
        <w:rPr>
          <w:rFonts w:ascii="Arial" w:hAnsi="Arial" w:cs="Arial"/>
          <w:sz w:val="16"/>
          <w:szCs w:val="16"/>
        </w:rPr>
        <w:t>:</w:t>
      </w:r>
      <w:r w:rsidRPr="004D5FB6">
        <w:rPr>
          <w:rFonts w:ascii="Arial" w:hAnsi="Arial" w:cs="Arial"/>
          <w:sz w:val="16"/>
          <w:szCs w:val="16"/>
        </w:rPr>
        <w:t xml:space="preserve"> </w:t>
      </w:r>
      <w:r w:rsidR="004F1BDD" w:rsidRPr="004D5FB6">
        <w:rPr>
          <w:rFonts w:ascii="Arial" w:hAnsi="Arial" w:cs="Arial"/>
          <w:sz w:val="16"/>
          <w:szCs w:val="16"/>
        </w:rPr>
        <w:t>à</w:t>
      </w:r>
      <w:r w:rsidRPr="004D5FB6">
        <w:rPr>
          <w:rFonts w:ascii="Arial" w:hAnsi="Arial" w:cs="Arial"/>
          <w:sz w:val="16"/>
          <w:szCs w:val="16"/>
        </w:rPr>
        <w:t xml:space="preserve"> óleo diesel, </w:t>
      </w:r>
      <w:r w:rsidR="004F1BDD" w:rsidRPr="004D5FB6">
        <w:rPr>
          <w:rFonts w:ascii="Arial" w:hAnsi="Arial" w:cs="Arial"/>
          <w:sz w:val="16"/>
          <w:szCs w:val="16"/>
        </w:rPr>
        <w:t>à</w:t>
      </w:r>
      <w:r w:rsidR="00DB5623" w:rsidRPr="004D5FB6">
        <w:rPr>
          <w:rFonts w:ascii="Arial" w:hAnsi="Arial" w:cs="Arial"/>
          <w:sz w:val="16"/>
          <w:szCs w:val="16"/>
        </w:rPr>
        <w:t xml:space="preserve"> óleo combustível,</w:t>
      </w:r>
      <w:r w:rsidRPr="004D5FB6">
        <w:rPr>
          <w:rFonts w:ascii="Arial" w:hAnsi="Arial" w:cs="Arial"/>
          <w:sz w:val="16"/>
          <w:szCs w:val="16"/>
        </w:rPr>
        <w:t xml:space="preserve"> bicombustíveis.</w:t>
      </w:r>
      <w:r w:rsidRPr="004D5FB6">
        <w:rPr>
          <w:rFonts w:ascii="Arial" w:hAnsi="Arial" w:cs="Arial"/>
          <w:sz w:val="18"/>
          <w:szCs w:val="16"/>
        </w:rPr>
        <w:t xml:space="preserve">                                                                    </w:t>
      </w:r>
    </w:p>
    <w:p w14:paraId="08D37CEB" w14:textId="19070F4B" w:rsidR="00427C33" w:rsidRPr="004D5FB6" w:rsidRDefault="009562CC" w:rsidP="00DA64E7">
      <w:pPr>
        <w:spacing w:after="0" w:line="240" w:lineRule="auto"/>
        <w:rPr>
          <w:rFonts w:ascii="Arial" w:hAnsi="Arial" w:cs="Arial"/>
          <w:sz w:val="16"/>
          <w:szCs w:val="16"/>
        </w:rPr>
      </w:pPr>
      <w:r w:rsidRPr="004D5FB6">
        <w:rPr>
          <w:rFonts w:ascii="Arial" w:hAnsi="Arial" w:cs="Arial"/>
          <w:sz w:val="16"/>
          <w:szCs w:val="16"/>
        </w:rPr>
        <w:t>Dados contabilizados até</w:t>
      </w:r>
      <w:r w:rsidR="003235DA" w:rsidRPr="004D5FB6">
        <w:rPr>
          <w:rFonts w:ascii="Arial" w:hAnsi="Arial" w:cs="Arial"/>
          <w:sz w:val="16"/>
          <w:szCs w:val="16"/>
        </w:rPr>
        <w:t xml:space="preserve"> </w:t>
      </w:r>
      <w:r w:rsidR="004D5FB6" w:rsidRPr="004D5FB6">
        <w:rPr>
          <w:rFonts w:ascii="Arial" w:hAnsi="Arial" w:cs="Arial"/>
          <w:sz w:val="16"/>
          <w:szCs w:val="16"/>
        </w:rPr>
        <w:t>setembr</w:t>
      </w:r>
      <w:r w:rsidR="00B91435" w:rsidRPr="004D5FB6">
        <w:rPr>
          <w:rFonts w:ascii="Arial" w:hAnsi="Arial" w:cs="Arial"/>
          <w:sz w:val="16"/>
          <w:szCs w:val="16"/>
        </w:rPr>
        <w:t>o</w:t>
      </w:r>
      <w:r w:rsidR="00EB7EC9" w:rsidRPr="004D5FB6">
        <w:rPr>
          <w:rFonts w:ascii="Arial" w:hAnsi="Arial" w:cs="Arial"/>
          <w:sz w:val="16"/>
          <w:szCs w:val="16"/>
        </w:rPr>
        <w:t xml:space="preserve"> </w:t>
      </w:r>
      <w:r w:rsidRPr="004D5FB6">
        <w:rPr>
          <w:rFonts w:ascii="Arial" w:hAnsi="Arial" w:cs="Arial"/>
          <w:sz w:val="16"/>
          <w:szCs w:val="16"/>
        </w:rPr>
        <w:t>de 202</w:t>
      </w:r>
      <w:r w:rsidR="00397692" w:rsidRPr="004D5FB6">
        <w:rPr>
          <w:rFonts w:ascii="Arial" w:hAnsi="Arial" w:cs="Arial"/>
          <w:sz w:val="16"/>
          <w:szCs w:val="16"/>
        </w:rPr>
        <w:t>4</w:t>
      </w:r>
      <w:r w:rsidRPr="004D5FB6">
        <w:rPr>
          <w:rFonts w:ascii="Arial" w:hAnsi="Arial" w:cs="Arial"/>
          <w:sz w:val="16"/>
          <w:szCs w:val="16"/>
        </w:rPr>
        <w:t xml:space="preserve">.                                                                </w:t>
      </w:r>
      <w:r w:rsidR="004F1BDD" w:rsidRPr="004D5FB6">
        <w:rPr>
          <w:rFonts w:ascii="Arial" w:hAnsi="Arial" w:cs="Arial"/>
          <w:sz w:val="16"/>
          <w:szCs w:val="16"/>
        </w:rPr>
        <w:t xml:space="preserve">                       </w:t>
      </w:r>
      <w:r w:rsidRPr="004D5FB6">
        <w:rPr>
          <w:rFonts w:ascii="Arial" w:hAnsi="Arial" w:cs="Arial"/>
          <w:sz w:val="16"/>
          <w:szCs w:val="16"/>
        </w:rPr>
        <w:t xml:space="preserve">             </w:t>
      </w:r>
    </w:p>
    <w:p w14:paraId="21DFAE96" w14:textId="77777777" w:rsidR="007B04A8" w:rsidRPr="004D5FB6" w:rsidRDefault="009562CC" w:rsidP="005A1533">
      <w:pPr>
        <w:spacing w:after="0" w:line="240" w:lineRule="auto"/>
        <w:jc w:val="right"/>
        <w:rPr>
          <w:rFonts w:ascii="Arial" w:hAnsi="Arial" w:cs="Arial"/>
          <w:sz w:val="18"/>
          <w:szCs w:val="16"/>
        </w:rPr>
      </w:pPr>
      <w:r w:rsidRPr="004D5FB6">
        <w:rPr>
          <w:rFonts w:ascii="Arial" w:hAnsi="Arial" w:cs="Arial"/>
          <w:sz w:val="18"/>
          <w:szCs w:val="16"/>
        </w:rPr>
        <w:t xml:space="preserve">Fonte dos dados: CCEE.  </w:t>
      </w:r>
    </w:p>
    <w:p w14:paraId="1D38FE67" w14:textId="606871B9" w:rsidR="00BF526B" w:rsidRPr="007E47CD" w:rsidRDefault="009562CC" w:rsidP="005A1533">
      <w:pPr>
        <w:spacing w:after="0" w:line="240" w:lineRule="auto"/>
        <w:jc w:val="right"/>
        <w:rPr>
          <w:rFonts w:ascii="Century Gothic" w:eastAsia="Calibri" w:hAnsi="Century Gothic" w:cs="Calibri"/>
          <w:b/>
          <w:color w:val="3366CC"/>
          <w:highlight w:val="yellow"/>
          <w:lang w:eastAsia="pt-BR"/>
        </w:rPr>
      </w:pPr>
      <w:r w:rsidRPr="007E47CD">
        <w:rPr>
          <w:rFonts w:ascii="Arial" w:hAnsi="Arial" w:cs="Arial"/>
          <w:sz w:val="18"/>
          <w:szCs w:val="16"/>
          <w:highlight w:val="yellow"/>
        </w:rPr>
        <w:t xml:space="preserve">                                                                                                                                                        </w:t>
      </w:r>
      <w:r w:rsidRPr="007E47CD">
        <w:rPr>
          <w:rFonts w:ascii="Arial" w:eastAsiaTheme="majorEastAsia" w:hAnsi="Arial" w:cs="Arial"/>
          <w:b/>
          <w:color w:val="0033CC"/>
          <w:szCs w:val="20"/>
          <w:highlight w:val="yellow"/>
        </w:rPr>
        <w:t xml:space="preserve">   </w:t>
      </w:r>
    </w:p>
    <w:p w14:paraId="687A71A9" w14:textId="2A265FE1" w:rsidR="009562CC" w:rsidRPr="004D5FB6" w:rsidRDefault="009562CC" w:rsidP="001354AD">
      <w:pPr>
        <w:pStyle w:val="Ttulo2"/>
        <w:rPr>
          <w:b/>
          <w:color w:val="3366CC"/>
          <w:sz w:val="24"/>
          <w:szCs w:val="24"/>
        </w:rPr>
      </w:pPr>
      <w:bookmarkStart w:id="140" w:name="_Toc176533133"/>
      <w:r w:rsidRPr="004D5FB6">
        <w:rPr>
          <w:b/>
          <w:color w:val="3366CC"/>
          <w:sz w:val="24"/>
          <w:szCs w:val="24"/>
        </w:rPr>
        <w:lastRenderedPageBreak/>
        <w:t>Geração Verificada no Sistema Elétrico Brasileiro</w:t>
      </w:r>
      <w:bookmarkEnd w:id="140"/>
      <w:r w:rsidRPr="004D5FB6">
        <w:rPr>
          <w:b/>
          <w:color w:val="3366CC"/>
          <w:sz w:val="24"/>
          <w:szCs w:val="24"/>
        </w:rPr>
        <w:t xml:space="preserve"> </w:t>
      </w:r>
    </w:p>
    <w:p w14:paraId="5D676FEC" w14:textId="5B65FBA5" w:rsidR="004F1BDD" w:rsidRPr="004D5FB6" w:rsidRDefault="009562CC" w:rsidP="000952CA">
      <w:pPr>
        <w:spacing w:after="0" w:line="276" w:lineRule="auto"/>
        <w:ind w:firstLine="709"/>
        <w:jc w:val="both"/>
        <w:rPr>
          <w:rFonts w:ascii="Century Gothic" w:hAnsi="Century Gothic" w:cstheme="minorHAnsi"/>
          <w:b/>
          <w:bCs/>
        </w:rPr>
      </w:pPr>
      <w:r w:rsidRPr="004D5FB6">
        <w:rPr>
          <w:rFonts w:ascii="Arial Narrow" w:hAnsi="Arial Narrow" w:cstheme="minorHAnsi"/>
          <w:bCs/>
          <w:sz w:val="24"/>
          <w:szCs w:val="24"/>
        </w:rPr>
        <w:t xml:space="preserve">      </w:t>
      </w:r>
    </w:p>
    <w:p w14:paraId="6145A98B" w14:textId="5BCC4D87" w:rsidR="009562CC" w:rsidRPr="004D5FB6" w:rsidRDefault="009562CC" w:rsidP="009562CC">
      <w:pPr>
        <w:spacing w:before="120" w:after="0" w:line="276" w:lineRule="auto"/>
        <w:ind w:firstLine="709"/>
        <w:jc w:val="both"/>
        <w:rPr>
          <w:rFonts w:ascii="Arial" w:hAnsi="Arial" w:cs="Arial"/>
          <w:bCs/>
          <w:sz w:val="24"/>
          <w:szCs w:val="24"/>
        </w:rPr>
      </w:pPr>
      <w:r w:rsidRPr="004D5FB6">
        <w:rPr>
          <w:rFonts w:ascii="Arial" w:hAnsi="Arial" w:cs="Arial"/>
          <w:bCs/>
          <w:sz w:val="24"/>
          <w:szCs w:val="24"/>
        </w:rPr>
        <w:t xml:space="preserve">As fontes renováveis (hidráulica, eólica, solar, biomassa e MMGD) representaram </w:t>
      </w:r>
      <w:r w:rsidR="004D5FB6" w:rsidRPr="004D5FB6">
        <w:rPr>
          <w:rFonts w:ascii="Arial" w:hAnsi="Arial" w:cs="Arial"/>
          <w:bCs/>
          <w:sz w:val="24"/>
          <w:szCs w:val="24"/>
        </w:rPr>
        <w:t>87</w:t>
      </w:r>
      <w:r w:rsidR="00955CDD" w:rsidRPr="004D5FB6">
        <w:rPr>
          <w:rFonts w:ascii="Arial" w:hAnsi="Arial" w:cs="Arial"/>
          <w:bCs/>
          <w:sz w:val="24"/>
          <w:szCs w:val="24"/>
        </w:rPr>
        <w:t>,</w:t>
      </w:r>
      <w:r w:rsidR="00B91435" w:rsidRPr="004D5FB6">
        <w:rPr>
          <w:rFonts w:ascii="Arial" w:hAnsi="Arial" w:cs="Arial"/>
          <w:bCs/>
          <w:sz w:val="24"/>
          <w:szCs w:val="24"/>
        </w:rPr>
        <w:t>0</w:t>
      </w:r>
      <w:r w:rsidRPr="004D5FB6">
        <w:rPr>
          <w:rFonts w:ascii="Arial" w:hAnsi="Arial" w:cs="Arial"/>
          <w:bCs/>
          <w:sz w:val="24"/>
          <w:szCs w:val="24"/>
        </w:rPr>
        <w:t>% da geração de energia elétrica brasileira verificada no mês.</w:t>
      </w:r>
    </w:p>
    <w:p w14:paraId="3845D726" w14:textId="49DF1E6F" w:rsidR="004D5FB6" w:rsidRDefault="004D5FB6" w:rsidP="009562CC">
      <w:pPr>
        <w:spacing w:before="120" w:after="0" w:line="276" w:lineRule="auto"/>
        <w:ind w:firstLine="709"/>
        <w:jc w:val="both"/>
        <w:rPr>
          <w:rFonts w:ascii="Arial" w:hAnsi="Arial" w:cs="Arial"/>
          <w:bCs/>
          <w:sz w:val="24"/>
          <w:szCs w:val="24"/>
          <w:highlight w:val="yellow"/>
        </w:rPr>
      </w:pPr>
    </w:p>
    <w:p w14:paraId="0F9F7413" w14:textId="1625A187" w:rsidR="004D5FB6" w:rsidRPr="007E47CD" w:rsidRDefault="000E3B93" w:rsidP="004D5FB6">
      <w:pPr>
        <w:spacing w:before="120" w:after="0" w:line="276" w:lineRule="auto"/>
        <w:jc w:val="center"/>
        <w:rPr>
          <w:rFonts w:ascii="Arial" w:hAnsi="Arial" w:cs="Arial"/>
          <w:bCs/>
          <w:sz w:val="24"/>
          <w:szCs w:val="24"/>
          <w:highlight w:val="yellow"/>
        </w:rPr>
      </w:pPr>
      <w:r w:rsidRPr="000E3B93">
        <w:rPr>
          <w:noProof/>
          <w:lang w:eastAsia="pt-BR"/>
        </w:rPr>
        <w:drawing>
          <wp:inline distT="0" distB="0" distL="0" distR="0" wp14:anchorId="58795D30" wp14:editId="67F79A46">
            <wp:extent cx="6749085" cy="3487003"/>
            <wp:effectExtent l="0" t="0" r="0" b="0"/>
            <wp:docPr id="1614437460" name="Imagem 16144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a:extLst>
                        <a:ext uri="{28A0092B-C50C-407E-A947-70E740481C1C}">
                          <a14:useLocalDpi xmlns:a14="http://schemas.microsoft.com/office/drawing/2010/main" val="0"/>
                        </a:ext>
                      </a:extLst>
                    </a:blip>
                    <a:srcRect t="11417" b="13781"/>
                    <a:stretch/>
                  </pic:blipFill>
                  <pic:spPr bwMode="auto">
                    <a:xfrm>
                      <a:off x="0" y="0"/>
                      <a:ext cx="6750685" cy="3487830"/>
                    </a:xfrm>
                    <a:prstGeom prst="rect">
                      <a:avLst/>
                    </a:prstGeom>
                    <a:noFill/>
                    <a:ln>
                      <a:noFill/>
                    </a:ln>
                    <a:extLst>
                      <a:ext uri="{53640926-AAD7-44D8-BBD7-CCE9431645EC}">
                        <a14:shadowObscured xmlns:a14="http://schemas.microsoft.com/office/drawing/2010/main"/>
                      </a:ext>
                    </a:extLst>
                  </pic:spPr>
                </pic:pic>
              </a:graphicData>
            </a:graphic>
          </wp:inline>
        </w:drawing>
      </w:r>
    </w:p>
    <w:p w14:paraId="4F5DA7C6" w14:textId="77777777" w:rsidR="00BF526B" w:rsidRPr="007E47CD" w:rsidRDefault="00BF526B" w:rsidP="00D3676B">
      <w:pPr>
        <w:spacing w:before="120" w:after="0" w:line="276" w:lineRule="auto"/>
        <w:jc w:val="center"/>
        <w:rPr>
          <w:highlight w:val="yellow"/>
        </w:rPr>
      </w:pPr>
    </w:p>
    <w:p w14:paraId="7631E291" w14:textId="2130F4D3" w:rsidR="005217F5" w:rsidRPr="004D5FB6" w:rsidRDefault="00273B26" w:rsidP="000952CA">
      <w:pPr>
        <w:spacing w:before="120"/>
        <w:jc w:val="center"/>
        <w:rPr>
          <w:rFonts w:ascii="Arial" w:hAnsi="Arial" w:cs="Arial"/>
          <w:color w:val="3366CC"/>
          <w:szCs w:val="24"/>
        </w:rPr>
      </w:pPr>
      <w:r w:rsidRPr="004D5FB6">
        <w:rPr>
          <w:rFonts w:ascii="Arial" w:hAnsi="Arial" w:cs="Arial"/>
          <w:color w:val="3366CC"/>
          <w:szCs w:val="24"/>
        </w:rPr>
        <w:t>Matriz de ge</w:t>
      </w:r>
      <w:r w:rsidR="009B480C" w:rsidRPr="004D5FB6">
        <w:rPr>
          <w:rFonts w:ascii="Arial" w:hAnsi="Arial" w:cs="Arial"/>
          <w:color w:val="3366CC"/>
          <w:szCs w:val="24"/>
        </w:rPr>
        <w:t xml:space="preserve">ração </w:t>
      </w:r>
      <w:r w:rsidRPr="004D5FB6">
        <w:rPr>
          <w:rFonts w:ascii="Arial" w:hAnsi="Arial" w:cs="Arial"/>
          <w:color w:val="3366CC"/>
          <w:szCs w:val="24"/>
        </w:rPr>
        <w:t>v</w:t>
      </w:r>
      <w:r w:rsidR="009B480C" w:rsidRPr="004D5FB6">
        <w:rPr>
          <w:rFonts w:ascii="Arial" w:hAnsi="Arial" w:cs="Arial"/>
          <w:color w:val="3366CC"/>
          <w:szCs w:val="24"/>
        </w:rPr>
        <w:t xml:space="preserve">erificada de </w:t>
      </w:r>
      <w:r w:rsidRPr="004D5FB6">
        <w:rPr>
          <w:rFonts w:ascii="Arial" w:hAnsi="Arial" w:cs="Arial"/>
          <w:color w:val="3366CC"/>
          <w:szCs w:val="24"/>
        </w:rPr>
        <w:t>e</w:t>
      </w:r>
      <w:r w:rsidR="009B480C" w:rsidRPr="004D5FB6">
        <w:rPr>
          <w:rFonts w:ascii="Arial" w:hAnsi="Arial" w:cs="Arial"/>
          <w:color w:val="3366CC"/>
          <w:szCs w:val="24"/>
        </w:rPr>
        <w:t xml:space="preserve">nergia </w:t>
      </w:r>
      <w:r w:rsidRPr="004D5FB6">
        <w:rPr>
          <w:rFonts w:ascii="Arial" w:hAnsi="Arial" w:cs="Arial"/>
          <w:color w:val="3366CC"/>
          <w:szCs w:val="24"/>
        </w:rPr>
        <w:t>e</w:t>
      </w:r>
      <w:r w:rsidR="009B480C" w:rsidRPr="004D5FB6">
        <w:rPr>
          <w:rFonts w:ascii="Arial" w:hAnsi="Arial" w:cs="Arial"/>
          <w:color w:val="3366CC"/>
          <w:szCs w:val="24"/>
        </w:rPr>
        <w:t>létrica</w:t>
      </w:r>
      <w:r w:rsidRPr="004D5FB6">
        <w:rPr>
          <w:rFonts w:ascii="Arial" w:hAnsi="Arial" w:cs="Arial"/>
          <w:color w:val="3366CC"/>
          <w:szCs w:val="24"/>
        </w:rPr>
        <w:t xml:space="preserve"> </w:t>
      </w:r>
      <w:r w:rsidR="00592B8C" w:rsidRPr="004D5FB6">
        <w:rPr>
          <w:rFonts w:ascii="Arial" w:hAnsi="Arial" w:cs="Arial"/>
          <w:color w:val="3366CC"/>
          <w:szCs w:val="24"/>
        </w:rPr>
        <w:t>–</w:t>
      </w:r>
      <w:r w:rsidR="00B91435" w:rsidRPr="004D5FB6">
        <w:rPr>
          <w:rFonts w:ascii="Arial" w:hAnsi="Arial" w:cs="Arial"/>
          <w:color w:val="3366CC"/>
          <w:szCs w:val="24"/>
        </w:rPr>
        <w:t xml:space="preserve"> </w:t>
      </w:r>
      <w:r w:rsidR="004D5FB6" w:rsidRPr="004D5FB6">
        <w:rPr>
          <w:rFonts w:ascii="Arial" w:hAnsi="Arial" w:cs="Arial"/>
          <w:color w:val="3366CC"/>
          <w:szCs w:val="24"/>
        </w:rPr>
        <w:t>Setembr</w:t>
      </w:r>
      <w:r w:rsidR="00B91435" w:rsidRPr="004D5FB6">
        <w:rPr>
          <w:rFonts w:ascii="Arial" w:hAnsi="Arial" w:cs="Arial"/>
          <w:color w:val="3366CC"/>
          <w:szCs w:val="24"/>
        </w:rPr>
        <w:t>o</w:t>
      </w:r>
      <w:r w:rsidR="00592B8C" w:rsidRPr="004D5FB6">
        <w:rPr>
          <w:rFonts w:ascii="Arial" w:hAnsi="Arial" w:cs="Arial"/>
          <w:color w:val="3366CC"/>
          <w:szCs w:val="24"/>
        </w:rPr>
        <w:t>/202</w:t>
      </w:r>
      <w:r w:rsidR="0050003A" w:rsidRPr="004D5FB6">
        <w:rPr>
          <w:rFonts w:ascii="Arial" w:hAnsi="Arial" w:cs="Arial"/>
          <w:color w:val="3366CC"/>
          <w:szCs w:val="24"/>
        </w:rPr>
        <w:t>4</w:t>
      </w:r>
    </w:p>
    <w:p w14:paraId="37AE6E95" w14:textId="6E3F49B6" w:rsidR="005217F5" w:rsidRPr="004D5FB6" w:rsidRDefault="005217F5" w:rsidP="005217F5">
      <w:pPr>
        <w:spacing w:before="120" w:after="0" w:line="276" w:lineRule="auto"/>
        <w:jc w:val="both"/>
        <w:rPr>
          <w:rFonts w:ascii="Arial" w:hAnsi="Arial" w:cs="Arial"/>
          <w:bCs/>
          <w:sz w:val="24"/>
          <w:szCs w:val="24"/>
        </w:rPr>
      </w:pPr>
    </w:p>
    <w:p w14:paraId="57F266F9" w14:textId="3A7C4DC4" w:rsidR="005217F5" w:rsidRPr="004D5FB6" w:rsidRDefault="005217F5" w:rsidP="005217F5">
      <w:pPr>
        <w:tabs>
          <w:tab w:val="left" w:pos="0"/>
        </w:tabs>
        <w:spacing w:after="0" w:line="240" w:lineRule="auto"/>
        <w:rPr>
          <w:rFonts w:ascii="Arial" w:hAnsi="Arial" w:cs="Arial"/>
          <w:sz w:val="16"/>
          <w:szCs w:val="18"/>
        </w:rPr>
      </w:pPr>
      <w:r w:rsidRPr="004D5FB6">
        <w:rPr>
          <w:rFonts w:ascii="Arial" w:hAnsi="Arial" w:cs="Arial"/>
          <w:sz w:val="16"/>
          <w:szCs w:val="18"/>
        </w:rPr>
        <w:t>Os valores de MMGD são baseados em estimativas feitas pelo ONS.</w:t>
      </w:r>
    </w:p>
    <w:p w14:paraId="00F0E19A" w14:textId="77777777" w:rsidR="00666102" w:rsidRPr="004D5FB6" w:rsidRDefault="00087835" w:rsidP="005217F5">
      <w:pPr>
        <w:tabs>
          <w:tab w:val="left" w:pos="0"/>
        </w:tabs>
        <w:spacing w:after="0" w:line="240" w:lineRule="auto"/>
        <w:rPr>
          <w:rFonts w:ascii="Arial" w:hAnsi="Arial" w:cs="Arial"/>
          <w:sz w:val="18"/>
          <w:szCs w:val="16"/>
        </w:rPr>
      </w:pPr>
      <w:r w:rsidRPr="004D5FB6">
        <w:rPr>
          <w:rFonts w:ascii="Arial" w:hAnsi="Arial" w:cs="Arial"/>
          <w:sz w:val="16"/>
          <w:szCs w:val="16"/>
        </w:rPr>
        <w:t>Em Petróleo estão consideradas as usinas: à óleo diesel, à óleo combustível e bicombustíveis.</w:t>
      </w:r>
      <w:r w:rsidRPr="004D5FB6">
        <w:rPr>
          <w:rFonts w:ascii="Arial" w:hAnsi="Arial" w:cs="Arial"/>
          <w:sz w:val="18"/>
          <w:szCs w:val="16"/>
        </w:rPr>
        <w:t xml:space="preserve">     </w:t>
      </w:r>
    </w:p>
    <w:p w14:paraId="74230C93" w14:textId="77777777" w:rsidR="00666102" w:rsidRPr="004D5FB6" w:rsidRDefault="00666102" w:rsidP="00666102">
      <w:pPr>
        <w:spacing w:after="0"/>
        <w:rPr>
          <w:rFonts w:ascii="Arial" w:hAnsi="Arial" w:cs="Arial"/>
          <w:sz w:val="16"/>
          <w:szCs w:val="16"/>
        </w:rPr>
      </w:pPr>
      <w:r w:rsidRPr="004D5FB6">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4D5FB6" w:rsidRDefault="00087835" w:rsidP="005217F5">
      <w:pPr>
        <w:tabs>
          <w:tab w:val="left" w:pos="0"/>
        </w:tabs>
        <w:spacing w:after="0" w:line="240" w:lineRule="auto"/>
        <w:rPr>
          <w:rFonts w:ascii="Arial" w:hAnsi="Arial" w:cs="Arial"/>
          <w:sz w:val="16"/>
          <w:szCs w:val="18"/>
        </w:rPr>
      </w:pPr>
      <w:r w:rsidRPr="004D5FB6">
        <w:rPr>
          <w:rFonts w:ascii="Arial" w:hAnsi="Arial" w:cs="Arial"/>
          <w:sz w:val="18"/>
          <w:szCs w:val="16"/>
        </w:rPr>
        <w:t xml:space="preserve">                                                               </w:t>
      </w:r>
    </w:p>
    <w:p w14:paraId="0965524D" w14:textId="77777777" w:rsidR="005217F5" w:rsidRPr="004D5FB6" w:rsidRDefault="005217F5" w:rsidP="005217F5">
      <w:pPr>
        <w:tabs>
          <w:tab w:val="left" w:pos="0"/>
        </w:tabs>
        <w:spacing w:after="0" w:line="240" w:lineRule="auto"/>
        <w:rPr>
          <w:rFonts w:ascii="Arial" w:hAnsi="Arial" w:cs="Arial"/>
          <w:sz w:val="16"/>
          <w:szCs w:val="18"/>
        </w:rPr>
      </w:pPr>
    </w:p>
    <w:p w14:paraId="0F130069" w14:textId="52CA878A" w:rsidR="005217F5" w:rsidRPr="004D5FB6" w:rsidRDefault="005217F5" w:rsidP="005217F5">
      <w:pPr>
        <w:spacing w:after="0" w:line="240" w:lineRule="auto"/>
        <w:jc w:val="both"/>
        <w:rPr>
          <w:rFonts w:ascii="Arial" w:hAnsi="Arial" w:cs="Arial"/>
          <w:sz w:val="16"/>
          <w:szCs w:val="18"/>
        </w:rPr>
      </w:pPr>
      <w:r w:rsidRPr="004D5FB6">
        <w:rPr>
          <w:rFonts w:ascii="Arial" w:hAnsi="Arial" w:cs="Arial"/>
          <w:sz w:val="16"/>
          <w:szCs w:val="18"/>
        </w:rPr>
        <w:t>Dados contabilizados até</w:t>
      </w:r>
      <w:r w:rsidR="004D5FB6" w:rsidRPr="004D5FB6">
        <w:rPr>
          <w:rFonts w:ascii="Arial" w:hAnsi="Arial" w:cs="Arial"/>
          <w:sz w:val="16"/>
          <w:szCs w:val="18"/>
        </w:rPr>
        <w:t xml:space="preserve"> setembr</w:t>
      </w:r>
      <w:r w:rsidR="00B91435" w:rsidRPr="004D5FB6">
        <w:rPr>
          <w:rFonts w:ascii="Arial" w:hAnsi="Arial" w:cs="Arial"/>
          <w:sz w:val="16"/>
          <w:szCs w:val="18"/>
        </w:rPr>
        <w:t>o</w:t>
      </w:r>
      <w:r w:rsidR="007F4DA0" w:rsidRPr="004D5FB6">
        <w:rPr>
          <w:rFonts w:ascii="Arial" w:hAnsi="Arial" w:cs="Arial"/>
          <w:sz w:val="16"/>
          <w:szCs w:val="18"/>
        </w:rPr>
        <w:t xml:space="preserve"> </w:t>
      </w:r>
      <w:r w:rsidRPr="004D5FB6">
        <w:rPr>
          <w:rFonts w:ascii="Arial" w:hAnsi="Arial" w:cs="Arial"/>
          <w:sz w:val="16"/>
          <w:szCs w:val="18"/>
        </w:rPr>
        <w:t>de 202</w:t>
      </w:r>
      <w:r w:rsidR="0050003A" w:rsidRPr="004D5FB6">
        <w:rPr>
          <w:rFonts w:ascii="Arial" w:hAnsi="Arial" w:cs="Arial"/>
          <w:sz w:val="16"/>
          <w:szCs w:val="18"/>
        </w:rPr>
        <w:t>4</w:t>
      </w:r>
      <w:r w:rsidRPr="004D5FB6">
        <w:rPr>
          <w:rFonts w:ascii="Arial" w:hAnsi="Arial" w:cs="Arial"/>
          <w:sz w:val="16"/>
          <w:szCs w:val="18"/>
        </w:rPr>
        <w:t>.</w:t>
      </w:r>
    </w:p>
    <w:p w14:paraId="6703649B" w14:textId="4969C43A" w:rsidR="005217F5" w:rsidRPr="004D5FB6" w:rsidRDefault="005217F5" w:rsidP="00704962">
      <w:pPr>
        <w:tabs>
          <w:tab w:val="center" w:pos="5244"/>
          <w:tab w:val="right" w:pos="10488"/>
        </w:tabs>
        <w:jc w:val="right"/>
        <w:rPr>
          <w:rFonts w:ascii="Arial" w:hAnsi="Arial" w:cs="Arial"/>
          <w:sz w:val="18"/>
          <w:szCs w:val="18"/>
        </w:rPr>
      </w:pPr>
      <w:r w:rsidRPr="004D5FB6">
        <w:rPr>
          <w:rFonts w:ascii="Arial" w:hAnsi="Arial" w:cs="Arial"/>
          <w:sz w:val="18"/>
          <w:szCs w:val="18"/>
        </w:rPr>
        <w:tab/>
      </w:r>
      <w:r w:rsidRPr="004D5FB6">
        <w:rPr>
          <w:rFonts w:ascii="Arial" w:hAnsi="Arial" w:cs="Arial"/>
          <w:sz w:val="18"/>
          <w:szCs w:val="18"/>
        </w:rPr>
        <w:tab/>
        <w:t>Fonte</w:t>
      </w:r>
      <w:r w:rsidR="009E7D0E" w:rsidRPr="004D5FB6">
        <w:rPr>
          <w:rFonts w:ascii="Arial" w:hAnsi="Arial" w:cs="Arial"/>
          <w:sz w:val="18"/>
          <w:szCs w:val="18"/>
        </w:rPr>
        <w:t>s</w:t>
      </w:r>
      <w:r w:rsidRPr="004D5FB6">
        <w:rPr>
          <w:rFonts w:ascii="Arial" w:hAnsi="Arial" w:cs="Arial"/>
          <w:sz w:val="18"/>
          <w:szCs w:val="18"/>
        </w:rPr>
        <w:t xml:space="preserve"> dos dados: CCEE e ONS.</w:t>
      </w:r>
    </w:p>
    <w:p w14:paraId="738FB2EF" w14:textId="77777777" w:rsidR="005217F5" w:rsidRPr="007E47CD"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7E47CD"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7E47CD"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7E47CD" w:rsidRDefault="009562CC" w:rsidP="009562CC">
      <w:pPr>
        <w:spacing w:before="120" w:after="0" w:line="276" w:lineRule="auto"/>
        <w:jc w:val="center"/>
        <w:rPr>
          <w:rFonts w:cstheme="minorHAnsi"/>
          <w:bCs/>
          <w:sz w:val="24"/>
          <w:szCs w:val="24"/>
          <w:highlight w:val="yellow"/>
        </w:rPr>
      </w:pPr>
    </w:p>
    <w:p w14:paraId="3A5F483E" w14:textId="77777777" w:rsidR="009562CC" w:rsidRPr="007E47CD" w:rsidRDefault="009562CC" w:rsidP="009562CC">
      <w:pPr>
        <w:spacing w:before="120" w:after="0" w:line="240" w:lineRule="auto"/>
        <w:ind w:firstLine="709"/>
        <w:jc w:val="both"/>
        <w:rPr>
          <w:rFonts w:cstheme="minorHAnsi"/>
          <w:bCs/>
          <w:sz w:val="24"/>
          <w:szCs w:val="24"/>
          <w:highlight w:val="yellow"/>
        </w:rPr>
      </w:pPr>
    </w:p>
    <w:p w14:paraId="786B972E" w14:textId="77777777" w:rsidR="00746453" w:rsidRDefault="00746453">
      <w:pPr>
        <w:rPr>
          <w:rFonts w:ascii="Century Gothic" w:eastAsiaTheme="majorEastAsia" w:hAnsi="Century Gothic" w:cstheme="majorBidi"/>
          <w:b/>
          <w:color w:val="3366CC"/>
          <w:sz w:val="24"/>
          <w:szCs w:val="24"/>
        </w:rPr>
      </w:pPr>
      <w:bookmarkStart w:id="141" w:name="_Toc176533134"/>
      <w:r>
        <w:rPr>
          <w:b/>
          <w:color w:val="3366CC"/>
          <w:sz w:val="24"/>
          <w:szCs w:val="24"/>
        </w:rPr>
        <w:br w:type="page"/>
      </w:r>
    </w:p>
    <w:p w14:paraId="4E781F59" w14:textId="4E85A72F" w:rsidR="009562CC" w:rsidRPr="001115A0" w:rsidRDefault="009562CC" w:rsidP="001354AD">
      <w:pPr>
        <w:pStyle w:val="Ttulo2"/>
        <w:rPr>
          <w:b/>
          <w:color w:val="3366CC"/>
          <w:sz w:val="24"/>
          <w:szCs w:val="24"/>
        </w:rPr>
      </w:pPr>
      <w:r w:rsidRPr="001115A0">
        <w:rPr>
          <w:b/>
          <w:color w:val="3366CC"/>
          <w:sz w:val="24"/>
          <w:szCs w:val="24"/>
        </w:rPr>
        <w:lastRenderedPageBreak/>
        <w:t>Geração Verificada Eólica</w:t>
      </w:r>
      <w:r w:rsidR="00EA50F5" w:rsidRPr="001115A0">
        <w:rPr>
          <w:b/>
          <w:color w:val="3366CC"/>
          <w:sz w:val="24"/>
          <w:szCs w:val="24"/>
        </w:rPr>
        <w:t>¹</w:t>
      </w:r>
      <w:bookmarkEnd w:id="141"/>
    </w:p>
    <w:p w14:paraId="71CEAFF7" w14:textId="0567F985" w:rsidR="00C771DB" w:rsidRDefault="00347020" w:rsidP="00704962">
      <w:pPr>
        <w:spacing w:before="240" w:after="120" w:line="276" w:lineRule="auto"/>
        <w:ind w:firstLine="709"/>
        <w:jc w:val="both"/>
        <w:rPr>
          <w:rFonts w:ascii="Arial" w:hAnsi="Arial" w:cs="Arial"/>
          <w:bCs/>
          <w:sz w:val="24"/>
          <w:szCs w:val="24"/>
        </w:rPr>
      </w:pPr>
      <w:r w:rsidRPr="001115A0">
        <w:rPr>
          <w:rFonts w:ascii="Arial" w:hAnsi="Arial" w:cs="Arial"/>
          <w:bCs/>
          <w:sz w:val="24"/>
          <w:szCs w:val="24"/>
        </w:rPr>
        <w:t>O</w:t>
      </w:r>
      <w:r w:rsidR="009562CC" w:rsidRPr="001115A0">
        <w:rPr>
          <w:rFonts w:ascii="Arial" w:hAnsi="Arial" w:cs="Arial"/>
          <w:bCs/>
          <w:sz w:val="24"/>
          <w:szCs w:val="24"/>
        </w:rPr>
        <w:t xml:space="preserve"> fator de capacidade médio </w:t>
      </w:r>
      <w:r w:rsidR="00B779AC" w:rsidRPr="001115A0">
        <w:rPr>
          <w:rFonts w:ascii="Arial" w:hAnsi="Arial" w:cs="Arial"/>
          <w:bCs/>
          <w:sz w:val="24"/>
          <w:szCs w:val="24"/>
        </w:rPr>
        <w:t xml:space="preserve">mensal </w:t>
      </w:r>
      <w:r w:rsidR="009562CC" w:rsidRPr="001115A0">
        <w:rPr>
          <w:rFonts w:ascii="Arial" w:hAnsi="Arial" w:cs="Arial"/>
          <w:bCs/>
          <w:sz w:val="24"/>
          <w:szCs w:val="24"/>
        </w:rPr>
        <w:t>das usinas eólicas das reg</w:t>
      </w:r>
      <w:r w:rsidR="00E64248" w:rsidRPr="001115A0">
        <w:rPr>
          <w:rFonts w:ascii="Arial" w:hAnsi="Arial" w:cs="Arial"/>
          <w:bCs/>
          <w:sz w:val="24"/>
          <w:szCs w:val="24"/>
        </w:rPr>
        <w:t>iões Norte e Nordeste atingiu 4</w:t>
      </w:r>
      <w:r w:rsidR="001115A0" w:rsidRPr="001115A0">
        <w:rPr>
          <w:rFonts w:ascii="Arial" w:hAnsi="Arial" w:cs="Arial"/>
          <w:bCs/>
          <w:sz w:val="24"/>
          <w:szCs w:val="24"/>
        </w:rPr>
        <w:t>9</w:t>
      </w:r>
      <w:r w:rsidR="002D0975" w:rsidRPr="001115A0">
        <w:rPr>
          <w:rFonts w:ascii="Arial" w:hAnsi="Arial" w:cs="Arial"/>
          <w:bCs/>
          <w:sz w:val="24"/>
          <w:szCs w:val="24"/>
        </w:rPr>
        <w:t>,</w:t>
      </w:r>
      <w:r w:rsidR="001115A0" w:rsidRPr="001115A0">
        <w:rPr>
          <w:rFonts w:ascii="Arial" w:hAnsi="Arial" w:cs="Arial"/>
          <w:bCs/>
          <w:sz w:val="24"/>
          <w:szCs w:val="24"/>
        </w:rPr>
        <w:t>6</w:t>
      </w:r>
      <w:r w:rsidR="00C1015F" w:rsidRPr="001115A0">
        <w:rPr>
          <w:rFonts w:ascii="Arial" w:hAnsi="Arial" w:cs="Arial"/>
          <w:bCs/>
          <w:sz w:val="24"/>
          <w:szCs w:val="24"/>
        </w:rPr>
        <w:t xml:space="preserve">%, com total de </w:t>
      </w:r>
      <w:r w:rsidR="00C7477D" w:rsidRPr="001115A0">
        <w:rPr>
          <w:rFonts w:ascii="Arial" w:hAnsi="Arial" w:cs="Arial"/>
          <w:bCs/>
          <w:sz w:val="24"/>
          <w:szCs w:val="24"/>
        </w:rPr>
        <w:t>1</w:t>
      </w:r>
      <w:r w:rsidR="001115A0" w:rsidRPr="001115A0">
        <w:rPr>
          <w:rFonts w:ascii="Arial" w:hAnsi="Arial" w:cs="Arial"/>
          <w:bCs/>
          <w:sz w:val="24"/>
          <w:szCs w:val="24"/>
        </w:rPr>
        <w:t>5</w:t>
      </w:r>
      <w:r w:rsidR="009F246A" w:rsidRPr="001115A0">
        <w:rPr>
          <w:rFonts w:ascii="Arial" w:hAnsi="Arial" w:cs="Arial"/>
          <w:bCs/>
          <w:sz w:val="24"/>
          <w:szCs w:val="24"/>
        </w:rPr>
        <w:t>.</w:t>
      </w:r>
      <w:r w:rsidR="001115A0" w:rsidRPr="001115A0">
        <w:rPr>
          <w:rFonts w:ascii="Arial" w:hAnsi="Arial" w:cs="Arial"/>
          <w:bCs/>
          <w:sz w:val="24"/>
          <w:szCs w:val="24"/>
        </w:rPr>
        <w:t>112</w:t>
      </w:r>
      <w:r w:rsidR="009562CC" w:rsidRPr="001115A0">
        <w:rPr>
          <w:rFonts w:ascii="Arial" w:hAnsi="Arial" w:cs="Arial"/>
          <w:bCs/>
          <w:sz w:val="24"/>
          <w:szCs w:val="24"/>
        </w:rPr>
        <w:t xml:space="preserve"> </w:t>
      </w:r>
      <w:proofErr w:type="spellStart"/>
      <w:r w:rsidR="009562CC" w:rsidRPr="001115A0">
        <w:rPr>
          <w:rFonts w:ascii="Arial" w:hAnsi="Arial" w:cs="Arial"/>
          <w:bCs/>
          <w:sz w:val="24"/>
          <w:szCs w:val="24"/>
        </w:rPr>
        <w:t>MWmédios</w:t>
      </w:r>
      <w:proofErr w:type="spellEnd"/>
      <w:r w:rsidR="009562CC" w:rsidRPr="001115A0">
        <w:rPr>
          <w:rFonts w:ascii="Arial" w:hAnsi="Arial" w:cs="Arial"/>
          <w:bCs/>
          <w:sz w:val="24"/>
          <w:szCs w:val="24"/>
        </w:rPr>
        <w:t xml:space="preserve"> de geração verificada.</w:t>
      </w:r>
    </w:p>
    <w:p w14:paraId="00DC24A8" w14:textId="4095B39A" w:rsidR="00BD013C" w:rsidRPr="001115A0" w:rsidRDefault="00412576" w:rsidP="00BD013C">
      <w:pPr>
        <w:spacing w:before="240" w:after="120" w:line="276" w:lineRule="auto"/>
        <w:ind w:firstLine="142"/>
        <w:jc w:val="center"/>
        <w:rPr>
          <w:rFonts w:ascii="Arial" w:hAnsi="Arial" w:cs="Arial"/>
          <w:bCs/>
          <w:sz w:val="24"/>
          <w:szCs w:val="24"/>
        </w:rPr>
      </w:pPr>
      <w:r w:rsidRPr="00412576">
        <w:rPr>
          <w:noProof/>
          <w:lang w:eastAsia="pt-BR"/>
        </w:rPr>
        <w:drawing>
          <wp:inline distT="0" distB="0" distL="0" distR="0" wp14:anchorId="7B9CEFC5" wp14:editId="20E65DF3">
            <wp:extent cx="5869433" cy="3024977"/>
            <wp:effectExtent l="0" t="0" r="0" b="444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1737" cy="3031318"/>
                    </a:xfrm>
                    <a:prstGeom prst="rect">
                      <a:avLst/>
                    </a:prstGeom>
                    <a:noFill/>
                    <a:ln>
                      <a:noFill/>
                    </a:ln>
                  </pic:spPr>
                </pic:pic>
              </a:graphicData>
            </a:graphic>
          </wp:inline>
        </w:drawing>
      </w:r>
    </w:p>
    <w:p w14:paraId="0F36EB1A" w14:textId="77777777" w:rsidR="00291B65" w:rsidRDefault="00291B65" w:rsidP="00291B65">
      <w:pPr>
        <w:spacing w:after="0" w:line="120" w:lineRule="auto"/>
        <w:ind w:firstLine="142"/>
        <w:jc w:val="center"/>
        <w:rPr>
          <w:rFonts w:ascii="Arial" w:hAnsi="Arial" w:cs="Arial"/>
          <w:color w:val="3366CC"/>
          <w:szCs w:val="24"/>
        </w:rPr>
      </w:pPr>
    </w:p>
    <w:p w14:paraId="376F76EE" w14:textId="2A014EC0" w:rsidR="0055418C" w:rsidRPr="00C771DB" w:rsidRDefault="0055418C" w:rsidP="001354AD">
      <w:pPr>
        <w:spacing w:before="120" w:after="120" w:line="276" w:lineRule="auto"/>
        <w:ind w:firstLine="142"/>
        <w:jc w:val="center"/>
        <w:rPr>
          <w:rFonts w:ascii="Arial" w:hAnsi="Arial" w:cs="Arial"/>
          <w:color w:val="3366CC"/>
          <w:szCs w:val="24"/>
        </w:rPr>
      </w:pPr>
      <w:r w:rsidRPr="00C771DB">
        <w:rPr>
          <w:rFonts w:ascii="Arial" w:hAnsi="Arial" w:cs="Arial"/>
          <w:color w:val="3366CC"/>
          <w:szCs w:val="24"/>
        </w:rPr>
        <w:t xml:space="preserve">Geração Eólica – </w:t>
      </w:r>
      <w:r w:rsidR="00E85CD8" w:rsidRPr="00C771DB">
        <w:rPr>
          <w:rFonts w:ascii="Arial" w:hAnsi="Arial" w:cs="Arial"/>
          <w:color w:val="3366CC"/>
          <w:szCs w:val="24"/>
        </w:rPr>
        <w:t>r</w:t>
      </w:r>
      <w:r w:rsidRPr="00C771DB">
        <w:rPr>
          <w:rFonts w:ascii="Arial" w:hAnsi="Arial" w:cs="Arial"/>
          <w:color w:val="3366CC"/>
          <w:szCs w:val="24"/>
        </w:rPr>
        <w:t>egi</w:t>
      </w:r>
      <w:r w:rsidR="00E85CD8" w:rsidRPr="00C771DB">
        <w:rPr>
          <w:rFonts w:ascii="Arial" w:hAnsi="Arial" w:cs="Arial"/>
          <w:color w:val="3366CC"/>
          <w:szCs w:val="24"/>
        </w:rPr>
        <w:t>ões</w:t>
      </w:r>
      <w:r w:rsidRPr="00C771DB">
        <w:rPr>
          <w:rFonts w:ascii="Arial" w:hAnsi="Arial" w:cs="Arial"/>
          <w:color w:val="3366CC"/>
          <w:szCs w:val="24"/>
        </w:rPr>
        <w:t xml:space="preserve"> Norte e </w:t>
      </w:r>
      <w:r w:rsidR="00B344BF" w:rsidRPr="00C771DB">
        <w:rPr>
          <w:rFonts w:ascii="Arial" w:hAnsi="Arial" w:cs="Arial"/>
          <w:color w:val="3366CC"/>
          <w:szCs w:val="24"/>
        </w:rPr>
        <w:t>Nordeste</w:t>
      </w:r>
    </w:p>
    <w:p w14:paraId="414240A8" w14:textId="0027F606" w:rsidR="00AB0E6A" w:rsidRDefault="00C61A89" w:rsidP="00C1015F">
      <w:pPr>
        <w:spacing w:after="120" w:line="276" w:lineRule="auto"/>
        <w:ind w:firstLine="709"/>
        <w:jc w:val="both"/>
        <w:rPr>
          <w:rFonts w:ascii="Arial" w:hAnsi="Arial" w:cs="Arial"/>
          <w:bCs/>
          <w:sz w:val="24"/>
          <w:szCs w:val="24"/>
        </w:rPr>
      </w:pPr>
      <w:r w:rsidRPr="001115A0">
        <w:rPr>
          <w:rFonts w:ascii="Arial" w:hAnsi="Arial" w:cs="Arial"/>
          <w:bCs/>
          <w:sz w:val="24"/>
          <w:szCs w:val="24"/>
        </w:rPr>
        <w:t xml:space="preserve">Já o fator de capacidade médio </w:t>
      </w:r>
      <w:r w:rsidR="00594981" w:rsidRPr="001115A0">
        <w:rPr>
          <w:rFonts w:ascii="Arial" w:hAnsi="Arial" w:cs="Arial"/>
          <w:bCs/>
          <w:sz w:val="24"/>
          <w:szCs w:val="24"/>
        </w:rPr>
        <w:t xml:space="preserve">mensal </w:t>
      </w:r>
      <w:r w:rsidRPr="001115A0">
        <w:rPr>
          <w:rFonts w:ascii="Arial" w:hAnsi="Arial" w:cs="Arial"/>
          <w:bCs/>
          <w:sz w:val="24"/>
          <w:szCs w:val="24"/>
        </w:rPr>
        <w:t xml:space="preserve">das usinas eólicas do Sul atingiu </w:t>
      </w:r>
      <w:r w:rsidR="001115A0" w:rsidRPr="001115A0">
        <w:rPr>
          <w:rFonts w:ascii="Arial" w:hAnsi="Arial" w:cs="Arial"/>
          <w:bCs/>
          <w:sz w:val="24"/>
          <w:szCs w:val="24"/>
        </w:rPr>
        <w:t>34</w:t>
      </w:r>
      <w:r w:rsidR="00093417" w:rsidRPr="001115A0">
        <w:rPr>
          <w:rFonts w:ascii="Arial" w:hAnsi="Arial" w:cs="Arial"/>
          <w:bCs/>
          <w:sz w:val="24"/>
          <w:szCs w:val="24"/>
        </w:rPr>
        <w:t>,</w:t>
      </w:r>
      <w:r w:rsidR="001115A0" w:rsidRPr="001115A0">
        <w:rPr>
          <w:rFonts w:ascii="Arial" w:hAnsi="Arial" w:cs="Arial"/>
          <w:bCs/>
          <w:sz w:val="24"/>
          <w:szCs w:val="24"/>
        </w:rPr>
        <w:t>7</w:t>
      </w:r>
      <w:r w:rsidRPr="001115A0">
        <w:rPr>
          <w:rFonts w:ascii="Arial" w:hAnsi="Arial" w:cs="Arial"/>
          <w:bCs/>
          <w:sz w:val="24"/>
          <w:szCs w:val="24"/>
        </w:rPr>
        <w:t xml:space="preserve">%, com total de </w:t>
      </w:r>
      <w:r w:rsidR="001115A0" w:rsidRPr="001115A0">
        <w:rPr>
          <w:rFonts w:ascii="Arial" w:hAnsi="Arial" w:cs="Arial"/>
          <w:bCs/>
          <w:sz w:val="24"/>
          <w:szCs w:val="24"/>
        </w:rPr>
        <w:t>781</w:t>
      </w:r>
      <w:r w:rsidR="00404A80" w:rsidRPr="001115A0">
        <w:rPr>
          <w:rFonts w:ascii="Arial" w:hAnsi="Arial" w:cs="Arial"/>
          <w:bCs/>
          <w:sz w:val="24"/>
          <w:szCs w:val="24"/>
        </w:rPr>
        <w:t xml:space="preserve"> </w:t>
      </w:r>
      <w:proofErr w:type="spellStart"/>
      <w:r w:rsidRPr="001115A0">
        <w:rPr>
          <w:rFonts w:ascii="Arial" w:hAnsi="Arial" w:cs="Arial"/>
          <w:bCs/>
          <w:sz w:val="24"/>
          <w:szCs w:val="24"/>
        </w:rPr>
        <w:t>MWmédios</w:t>
      </w:r>
      <w:proofErr w:type="spellEnd"/>
      <w:r w:rsidRPr="001115A0">
        <w:rPr>
          <w:rFonts w:ascii="Arial" w:hAnsi="Arial" w:cs="Arial"/>
          <w:bCs/>
          <w:sz w:val="24"/>
          <w:szCs w:val="24"/>
        </w:rPr>
        <w:t xml:space="preserve"> gerados. </w:t>
      </w:r>
    </w:p>
    <w:p w14:paraId="181601EC" w14:textId="44FEF876" w:rsidR="00BD013C" w:rsidRDefault="00BD013C" w:rsidP="00BD013C">
      <w:pPr>
        <w:spacing w:after="120" w:line="276" w:lineRule="auto"/>
        <w:ind w:firstLine="142"/>
        <w:jc w:val="center"/>
        <w:rPr>
          <w:rFonts w:ascii="Arial" w:hAnsi="Arial" w:cs="Arial"/>
          <w:bCs/>
          <w:sz w:val="24"/>
          <w:szCs w:val="24"/>
        </w:rPr>
      </w:pPr>
      <w:r w:rsidRPr="00BD013C">
        <w:rPr>
          <w:noProof/>
          <w:lang w:eastAsia="pt-BR"/>
        </w:rPr>
        <w:drawing>
          <wp:inline distT="0" distB="0" distL="0" distR="0" wp14:anchorId="7C40E54D" wp14:editId="40AF0A0B">
            <wp:extent cx="5854113" cy="3271079"/>
            <wp:effectExtent l="0" t="0" r="0" b="571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75927" cy="3283268"/>
                    </a:xfrm>
                    <a:prstGeom prst="rect">
                      <a:avLst/>
                    </a:prstGeom>
                    <a:noFill/>
                    <a:ln>
                      <a:noFill/>
                    </a:ln>
                  </pic:spPr>
                </pic:pic>
              </a:graphicData>
            </a:graphic>
          </wp:inline>
        </w:drawing>
      </w:r>
    </w:p>
    <w:p w14:paraId="008B174C" w14:textId="5DF18495" w:rsidR="00B344BF" w:rsidRPr="001115A0" w:rsidRDefault="00B344BF" w:rsidP="001354AD">
      <w:pPr>
        <w:spacing w:before="120" w:after="120"/>
        <w:jc w:val="center"/>
        <w:rPr>
          <w:rFonts w:ascii="Arial" w:hAnsi="Arial" w:cs="Arial"/>
          <w:color w:val="3366CC"/>
          <w:szCs w:val="24"/>
        </w:rPr>
      </w:pPr>
      <w:r w:rsidRPr="001115A0">
        <w:rPr>
          <w:rFonts w:ascii="Arial" w:hAnsi="Arial" w:cs="Arial"/>
          <w:color w:val="3366CC"/>
          <w:szCs w:val="24"/>
        </w:rPr>
        <w:t xml:space="preserve">Geração Eólica – </w:t>
      </w:r>
      <w:r w:rsidR="00E85CD8" w:rsidRPr="001115A0">
        <w:rPr>
          <w:rFonts w:ascii="Arial" w:hAnsi="Arial" w:cs="Arial"/>
          <w:color w:val="3366CC"/>
          <w:szCs w:val="24"/>
        </w:rPr>
        <w:t>r</w:t>
      </w:r>
      <w:r w:rsidRPr="001115A0">
        <w:rPr>
          <w:rFonts w:ascii="Arial" w:hAnsi="Arial" w:cs="Arial"/>
          <w:color w:val="3366CC"/>
          <w:szCs w:val="24"/>
        </w:rPr>
        <w:t>egião Sul</w:t>
      </w:r>
      <w:r w:rsidR="00EA50F5" w:rsidRPr="001115A0">
        <w:rPr>
          <w:rFonts w:ascii="Arial" w:hAnsi="Arial" w:cs="Arial"/>
          <w:color w:val="3366CC"/>
          <w:szCs w:val="24"/>
        </w:rPr>
        <w:t>²</w:t>
      </w:r>
    </w:p>
    <w:p w14:paraId="2B6D7F17" w14:textId="427D32F0" w:rsidR="009562CC" w:rsidRPr="001115A0" w:rsidRDefault="009562CC" w:rsidP="009562CC">
      <w:pPr>
        <w:spacing w:after="0" w:line="240" w:lineRule="auto"/>
        <w:jc w:val="both"/>
        <w:rPr>
          <w:rFonts w:ascii="Arial" w:hAnsi="Arial" w:cs="Arial"/>
          <w:sz w:val="16"/>
          <w:szCs w:val="18"/>
        </w:rPr>
      </w:pPr>
      <w:r w:rsidRPr="001115A0">
        <w:rPr>
          <w:rFonts w:ascii="Arial" w:hAnsi="Arial" w:cs="Arial"/>
          <w:sz w:val="16"/>
          <w:szCs w:val="18"/>
        </w:rPr>
        <w:t xml:space="preserve">Os valores de geração verificada apresentados não incluem geração em teste e estão referenciados ao centro de gravidade. Revogações e </w:t>
      </w:r>
      <w:r w:rsidR="00AB0E6A" w:rsidRPr="001115A0">
        <w:rPr>
          <w:rFonts w:ascii="Arial" w:hAnsi="Arial" w:cs="Arial"/>
          <w:sz w:val="16"/>
          <w:szCs w:val="18"/>
        </w:rPr>
        <w:t>s</w:t>
      </w:r>
      <w:r w:rsidRPr="001115A0">
        <w:rPr>
          <w:rFonts w:ascii="Arial" w:hAnsi="Arial" w:cs="Arial"/>
          <w:sz w:val="16"/>
          <w:szCs w:val="18"/>
        </w:rPr>
        <w:t xml:space="preserve">uspensões de </w:t>
      </w:r>
      <w:r w:rsidR="00AB0E6A" w:rsidRPr="001115A0">
        <w:rPr>
          <w:rFonts w:ascii="Arial" w:hAnsi="Arial" w:cs="Arial"/>
          <w:sz w:val="16"/>
          <w:szCs w:val="18"/>
        </w:rPr>
        <w:t>o</w:t>
      </w:r>
      <w:r w:rsidRPr="001115A0">
        <w:rPr>
          <w:rFonts w:ascii="Arial" w:hAnsi="Arial" w:cs="Arial"/>
          <w:sz w:val="16"/>
          <w:szCs w:val="18"/>
        </w:rPr>
        <w:t xml:space="preserve">peração </w:t>
      </w:r>
      <w:r w:rsidR="00AB0E6A" w:rsidRPr="001115A0">
        <w:rPr>
          <w:rFonts w:ascii="Arial" w:hAnsi="Arial" w:cs="Arial"/>
          <w:sz w:val="16"/>
          <w:szCs w:val="18"/>
        </w:rPr>
        <w:t>c</w:t>
      </w:r>
      <w:r w:rsidRPr="001115A0">
        <w:rPr>
          <w:rFonts w:ascii="Arial" w:hAnsi="Arial" w:cs="Arial"/>
          <w:sz w:val="16"/>
          <w:szCs w:val="18"/>
        </w:rPr>
        <w:t xml:space="preserve">omercial de </w:t>
      </w:r>
      <w:r w:rsidR="00AB0E6A" w:rsidRPr="001115A0">
        <w:rPr>
          <w:rFonts w:ascii="Arial" w:hAnsi="Arial" w:cs="Arial"/>
          <w:sz w:val="16"/>
          <w:szCs w:val="18"/>
        </w:rPr>
        <w:t>u</w:t>
      </w:r>
      <w:r w:rsidRPr="001115A0">
        <w:rPr>
          <w:rFonts w:ascii="Arial" w:hAnsi="Arial" w:cs="Arial"/>
          <w:sz w:val="16"/>
          <w:szCs w:val="18"/>
        </w:rPr>
        <w:t xml:space="preserve">nidades </w:t>
      </w:r>
      <w:r w:rsidR="00AB0E6A" w:rsidRPr="001115A0">
        <w:rPr>
          <w:rFonts w:ascii="Arial" w:hAnsi="Arial" w:cs="Arial"/>
          <w:sz w:val="16"/>
          <w:szCs w:val="18"/>
        </w:rPr>
        <w:t>g</w:t>
      </w:r>
      <w:r w:rsidRPr="001115A0">
        <w:rPr>
          <w:rFonts w:ascii="Arial" w:hAnsi="Arial" w:cs="Arial"/>
          <w:sz w:val="16"/>
          <w:szCs w:val="18"/>
        </w:rPr>
        <w:t xml:space="preserve">eradoras são abatidas da </w:t>
      </w:r>
      <w:r w:rsidR="00AB0E6A" w:rsidRPr="001115A0">
        <w:rPr>
          <w:rFonts w:ascii="Arial" w:hAnsi="Arial" w:cs="Arial"/>
          <w:sz w:val="16"/>
          <w:szCs w:val="18"/>
        </w:rPr>
        <w:t>c</w:t>
      </w:r>
      <w:r w:rsidRPr="001115A0">
        <w:rPr>
          <w:rFonts w:ascii="Arial" w:hAnsi="Arial" w:cs="Arial"/>
          <w:sz w:val="16"/>
          <w:szCs w:val="18"/>
        </w:rPr>
        <w:t xml:space="preserve">apacidade </w:t>
      </w:r>
      <w:r w:rsidR="00AB0E6A" w:rsidRPr="001115A0">
        <w:rPr>
          <w:rFonts w:ascii="Arial" w:hAnsi="Arial" w:cs="Arial"/>
          <w:sz w:val="16"/>
          <w:szCs w:val="18"/>
        </w:rPr>
        <w:t>i</w:t>
      </w:r>
      <w:r w:rsidRPr="001115A0">
        <w:rPr>
          <w:rFonts w:ascii="Arial" w:hAnsi="Arial" w:cs="Arial"/>
          <w:sz w:val="16"/>
          <w:szCs w:val="18"/>
        </w:rPr>
        <w:t>nstalada apresentada.</w:t>
      </w:r>
    </w:p>
    <w:p w14:paraId="7B8A7D23" w14:textId="20E1A457" w:rsidR="00EA50F5" w:rsidRPr="001115A0" w:rsidRDefault="00EA50F5" w:rsidP="00EA50F5">
      <w:pPr>
        <w:spacing w:after="60" w:line="240" w:lineRule="auto"/>
        <w:rPr>
          <w:rFonts w:ascii="Arial" w:hAnsi="Arial" w:cs="Arial"/>
          <w:sz w:val="16"/>
          <w:szCs w:val="18"/>
        </w:rPr>
      </w:pPr>
      <w:proofErr w:type="gramStart"/>
      <w:r w:rsidRPr="001115A0">
        <w:rPr>
          <w:rFonts w:ascii="Arial" w:hAnsi="Arial" w:cs="Arial"/>
          <w:sz w:val="16"/>
          <w:szCs w:val="18"/>
        </w:rPr>
        <w:t>¹ Não</w:t>
      </w:r>
      <w:proofErr w:type="gramEnd"/>
      <w:r w:rsidRPr="001115A0">
        <w:rPr>
          <w:rFonts w:ascii="Arial" w:hAnsi="Arial" w:cs="Arial"/>
          <w:sz w:val="16"/>
          <w:szCs w:val="18"/>
        </w:rPr>
        <w:t xml:space="preserve"> inclui MMGD</w:t>
      </w:r>
      <w:r w:rsidR="00D67977" w:rsidRPr="001115A0">
        <w:rPr>
          <w:rFonts w:ascii="Arial" w:hAnsi="Arial" w:cs="Arial"/>
          <w:sz w:val="16"/>
          <w:szCs w:val="18"/>
        </w:rPr>
        <w:t>.</w:t>
      </w:r>
    </w:p>
    <w:p w14:paraId="2A126715" w14:textId="15784137" w:rsidR="00EA50F5" w:rsidRPr="001115A0" w:rsidRDefault="00EA50F5" w:rsidP="009562CC">
      <w:pPr>
        <w:spacing w:after="60" w:line="240" w:lineRule="auto"/>
        <w:rPr>
          <w:rFonts w:ascii="Arial" w:hAnsi="Arial" w:cs="Arial"/>
          <w:sz w:val="16"/>
          <w:szCs w:val="18"/>
        </w:rPr>
      </w:pPr>
      <w:r w:rsidRPr="001115A0">
        <w:rPr>
          <w:rFonts w:ascii="Arial" w:hAnsi="Arial" w:cs="Arial"/>
          <w:sz w:val="16"/>
          <w:szCs w:val="18"/>
        </w:rPr>
        <w:t>²</w:t>
      </w:r>
      <w:r w:rsidR="00A047F5" w:rsidRPr="001115A0">
        <w:rPr>
          <w:rFonts w:ascii="Arial" w:hAnsi="Arial" w:cs="Arial"/>
          <w:sz w:val="16"/>
          <w:szCs w:val="18"/>
        </w:rPr>
        <w:t xml:space="preserve"> </w:t>
      </w:r>
      <w:r w:rsidR="009562CC" w:rsidRPr="001115A0">
        <w:rPr>
          <w:rFonts w:ascii="Arial" w:hAnsi="Arial" w:cs="Arial"/>
          <w:sz w:val="16"/>
          <w:szCs w:val="18"/>
        </w:rPr>
        <w:t>Incluída a UEE Gargaú, com 28 MW, situada na Região Sudeste.</w:t>
      </w:r>
    </w:p>
    <w:p w14:paraId="22B1671B" w14:textId="063493AF" w:rsidR="009562CC" w:rsidRPr="001115A0" w:rsidRDefault="009562CC" w:rsidP="009562CC">
      <w:pPr>
        <w:spacing w:after="60" w:line="240" w:lineRule="auto"/>
        <w:rPr>
          <w:rFonts w:ascii="Arial" w:hAnsi="Arial" w:cs="Arial"/>
          <w:sz w:val="16"/>
          <w:szCs w:val="18"/>
        </w:rPr>
      </w:pPr>
      <w:r w:rsidRPr="001115A0">
        <w:rPr>
          <w:rFonts w:ascii="Arial" w:hAnsi="Arial" w:cs="Arial"/>
          <w:sz w:val="16"/>
          <w:szCs w:val="18"/>
        </w:rPr>
        <w:t xml:space="preserve">  </w:t>
      </w:r>
    </w:p>
    <w:p w14:paraId="7CD618F0" w14:textId="4029E570" w:rsidR="009562CC" w:rsidRPr="001115A0" w:rsidRDefault="009562CC" w:rsidP="00E64248">
      <w:pPr>
        <w:spacing w:after="60" w:line="240" w:lineRule="auto"/>
        <w:rPr>
          <w:rFonts w:ascii="Arial" w:hAnsi="Arial" w:cs="Arial"/>
          <w:sz w:val="18"/>
          <w:szCs w:val="18"/>
        </w:rPr>
      </w:pPr>
      <w:r w:rsidRPr="001115A0">
        <w:rPr>
          <w:rFonts w:ascii="Arial" w:hAnsi="Arial" w:cs="Arial"/>
          <w:sz w:val="16"/>
          <w:szCs w:val="18"/>
        </w:rPr>
        <w:t>Dados contabilizados até</w:t>
      </w:r>
      <w:r w:rsidR="00B91435" w:rsidRPr="001115A0">
        <w:rPr>
          <w:rFonts w:ascii="Arial" w:hAnsi="Arial" w:cs="Arial"/>
          <w:sz w:val="16"/>
          <w:szCs w:val="18"/>
        </w:rPr>
        <w:t xml:space="preserve"> </w:t>
      </w:r>
      <w:r w:rsidR="001115A0" w:rsidRPr="001115A0">
        <w:rPr>
          <w:rFonts w:ascii="Arial" w:hAnsi="Arial" w:cs="Arial"/>
          <w:sz w:val="16"/>
          <w:szCs w:val="18"/>
        </w:rPr>
        <w:t>setembr</w:t>
      </w:r>
      <w:r w:rsidR="00B91435" w:rsidRPr="001115A0">
        <w:rPr>
          <w:rFonts w:ascii="Arial" w:hAnsi="Arial" w:cs="Arial"/>
          <w:sz w:val="16"/>
          <w:szCs w:val="18"/>
        </w:rPr>
        <w:t>o</w:t>
      </w:r>
      <w:r w:rsidR="00404A80" w:rsidRPr="001115A0">
        <w:rPr>
          <w:rFonts w:ascii="Arial" w:hAnsi="Arial" w:cs="Arial"/>
          <w:sz w:val="16"/>
          <w:szCs w:val="18"/>
        </w:rPr>
        <w:t xml:space="preserve"> </w:t>
      </w:r>
      <w:r w:rsidRPr="001115A0">
        <w:rPr>
          <w:rFonts w:ascii="Arial" w:hAnsi="Arial" w:cs="Arial"/>
          <w:sz w:val="16"/>
          <w:szCs w:val="18"/>
        </w:rPr>
        <w:t>de 202</w:t>
      </w:r>
      <w:r w:rsidR="00C1015F" w:rsidRPr="001115A0">
        <w:rPr>
          <w:rFonts w:ascii="Arial" w:hAnsi="Arial" w:cs="Arial"/>
          <w:sz w:val="16"/>
          <w:szCs w:val="18"/>
        </w:rPr>
        <w:t>4</w:t>
      </w:r>
      <w:r w:rsidR="00B91435" w:rsidRPr="001115A0">
        <w:rPr>
          <w:rFonts w:ascii="Arial" w:hAnsi="Arial" w:cs="Arial"/>
          <w:sz w:val="16"/>
          <w:szCs w:val="18"/>
        </w:rPr>
        <w:t xml:space="preserve">.                </w:t>
      </w:r>
      <w:r w:rsidRPr="001115A0">
        <w:rPr>
          <w:rFonts w:ascii="Arial" w:hAnsi="Arial" w:cs="Arial"/>
          <w:sz w:val="16"/>
          <w:szCs w:val="18"/>
        </w:rPr>
        <w:t xml:space="preserve">                                        </w:t>
      </w:r>
      <w:r w:rsidR="00E64248" w:rsidRPr="001115A0">
        <w:rPr>
          <w:rFonts w:ascii="Arial" w:hAnsi="Arial" w:cs="Arial"/>
          <w:sz w:val="16"/>
          <w:szCs w:val="18"/>
        </w:rPr>
        <w:t xml:space="preserve">                                 </w:t>
      </w:r>
      <w:r w:rsidRPr="001115A0">
        <w:rPr>
          <w:rFonts w:ascii="Arial" w:hAnsi="Arial" w:cs="Arial"/>
          <w:sz w:val="16"/>
          <w:szCs w:val="18"/>
        </w:rPr>
        <w:t xml:space="preserve">     </w:t>
      </w:r>
      <w:r w:rsidR="00E64248" w:rsidRPr="001115A0">
        <w:rPr>
          <w:rFonts w:ascii="Arial" w:hAnsi="Arial" w:cs="Arial"/>
          <w:sz w:val="16"/>
          <w:szCs w:val="18"/>
        </w:rPr>
        <w:t xml:space="preserve">   </w:t>
      </w:r>
      <w:r w:rsidR="00291B65">
        <w:rPr>
          <w:rFonts w:ascii="Arial" w:hAnsi="Arial" w:cs="Arial"/>
          <w:sz w:val="16"/>
          <w:szCs w:val="18"/>
        </w:rPr>
        <w:t xml:space="preserve">     </w:t>
      </w:r>
      <w:r w:rsidR="00E64248" w:rsidRPr="001115A0">
        <w:rPr>
          <w:rFonts w:ascii="Arial" w:hAnsi="Arial" w:cs="Arial"/>
          <w:sz w:val="16"/>
          <w:szCs w:val="18"/>
        </w:rPr>
        <w:t xml:space="preserve">                </w:t>
      </w:r>
      <w:r w:rsidRPr="001115A0">
        <w:rPr>
          <w:rFonts w:ascii="Arial" w:hAnsi="Arial" w:cs="Arial"/>
          <w:sz w:val="16"/>
          <w:szCs w:val="18"/>
        </w:rPr>
        <w:t xml:space="preserve"> </w:t>
      </w:r>
      <w:r w:rsidRPr="001115A0">
        <w:rPr>
          <w:rFonts w:ascii="Arial" w:hAnsi="Arial" w:cs="Arial"/>
          <w:sz w:val="18"/>
          <w:szCs w:val="18"/>
        </w:rPr>
        <w:t>Fonte dos dados: CCEE</w:t>
      </w:r>
      <w:r w:rsidR="00E85CD8" w:rsidRPr="001115A0">
        <w:rPr>
          <w:rFonts w:ascii="Arial" w:hAnsi="Arial" w:cs="Arial"/>
          <w:sz w:val="18"/>
          <w:szCs w:val="18"/>
        </w:rPr>
        <w:t>.</w:t>
      </w:r>
      <w:r w:rsidRPr="001115A0">
        <w:rPr>
          <w:rFonts w:ascii="Arial" w:hAnsi="Arial" w:cs="Arial"/>
          <w:sz w:val="18"/>
          <w:szCs w:val="18"/>
        </w:rPr>
        <w:t xml:space="preserve"> </w:t>
      </w:r>
    </w:p>
    <w:p w14:paraId="3C87A1AE" w14:textId="77777777" w:rsidR="009562CC" w:rsidRPr="00F06796" w:rsidRDefault="009562CC" w:rsidP="001354AD">
      <w:pPr>
        <w:pStyle w:val="Ttulo2"/>
        <w:rPr>
          <w:b/>
          <w:color w:val="3366CC"/>
          <w:sz w:val="24"/>
          <w:szCs w:val="24"/>
        </w:rPr>
      </w:pPr>
      <w:bookmarkStart w:id="142" w:name="_Toc176533135"/>
      <w:r w:rsidRPr="00F06796">
        <w:rPr>
          <w:b/>
          <w:color w:val="3366CC"/>
          <w:sz w:val="24"/>
          <w:szCs w:val="24"/>
        </w:rPr>
        <w:lastRenderedPageBreak/>
        <w:t>Geração Verificada Solar</w:t>
      </w:r>
      <w:bookmarkEnd w:id="142"/>
      <w:r w:rsidRPr="00F06796">
        <w:rPr>
          <w:b/>
          <w:color w:val="3366CC"/>
          <w:sz w:val="24"/>
          <w:szCs w:val="24"/>
        </w:rPr>
        <w:t xml:space="preserve"> </w:t>
      </w:r>
    </w:p>
    <w:p w14:paraId="04206467" w14:textId="46590B41" w:rsidR="009562CC" w:rsidRDefault="00347020" w:rsidP="009562CC">
      <w:pPr>
        <w:spacing w:before="240" w:after="120" w:line="276" w:lineRule="auto"/>
        <w:ind w:firstLine="709"/>
        <w:jc w:val="both"/>
        <w:rPr>
          <w:rFonts w:ascii="Arial" w:hAnsi="Arial" w:cs="Arial"/>
          <w:bCs/>
          <w:sz w:val="24"/>
          <w:szCs w:val="24"/>
        </w:rPr>
      </w:pPr>
      <w:r w:rsidRPr="00F06796">
        <w:rPr>
          <w:rFonts w:ascii="Arial" w:hAnsi="Arial" w:cs="Arial"/>
          <w:bCs/>
          <w:sz w:val="24"/>
          <w:szCs w:val="24"/>
        </w:rPr>
        <w:t xml:space="preserve">O </w:t>
      </w:r>
      <w:r w:rsidR="009562CC" w:rsidRPr="00F06796">
        <w:rPr>
          <w:rFonts w:ascii="Arial" w:hAnsi="Arial" w:cs="Arial"/>
          <w:bCs/>
          <w:sz w:val="24"/>
          <w:szCs w:val="24"/>
        </w:rPr>
        <w:t xml:space="preserve">fator de capacidade médio </w:t>
      </w:r>
      <w:r w:rsidR="00594981" w:rsidRPr="00F06796">
        <w:rPr>
          <w:rFonts w:ascii="Arial" w:hAnsi="Arial" w:cs="Arial"/>
          <w:bCs/>
          <w:sz w:val="24"/>
          <w:szCs w:val="24"/>
        </w:rPr>
        <w:t xml:space="preserve">mensal </w:t>
      </w:r>
      <w:r w:rsidR="009562CC" w:rsidRPr="00F06796">
        <w:rPr>
          <w:rFonts w:ascii="Arial" w:hAnsi="Arial" w:cs="Arial"/>
          <w:bCs/>
          <w:sz w:val="24"/>
          <w:szCs w:val="24"/>
        </w:rPr>
        <w:t>da geraç</w:t>
      </w:r>
      <w:r w:rsidR="00F35AAF" w:rsidRPr="00F06796">
        <w:rPr>
          <w:rFonts w:ascii="Arial" w:hAnsi="Arial" w:cs="Arial"/>
          <w:bCs/>
          <w:sz w:val="24"/>
          <w:szCs w:val="24"/>
        </w:rPr>
        <w:t xml:space="preserve">ão solar centralizada atingiu </w:t>
      </w:r>
      <w:r w:rsidR="00E64248" w:rsidRPr="00F06796">
        <w:rPr>
          <w:rFonts w:ascii="Arial" w:hAnsi="Arial" w:cs="Arial"/>
          <w:bCs/>
          <w:sz w:val="24"/>
          <w:szCs w:val="24"/>
        </w:rPr>
        <w:t>2</w:t>
      </w:r>
      <w:r w:rsidR="00F06796" w:rsidRPr="00F06796">
        <w:rPr>
          <w:rFonts w:ascii="Arial" w:hAnsi="Arial" w:cs="Arial"/>
          <w:bCs/>
          <w:sz w:val="24"/>
          <w:szCs w:val="24"/>
        </w:rPr>
        <w:t>4</w:t>
      </w:r>
      <w:r w:rsidR="009562CC" w:rsidRPr="00F06796">
        <w:rPr>
          <w:rFonts w:ascii="Arial" w:hAnsi="Arial" w:cs="Arial"/>
          <w:bCs/>
          <w:sz w:val="24"/>
          <w:szCs w:val="24"/>
        </w:rPr>
        <w:t xml:space="preserve">%, com total de </w:t>
      </w:r>
      <w:r w:rsidR="00F12A09" w:rsidRPr="00F06796">
        <w:rPr>
          <w:rFonts w:ascii="Arial" w:hAnsi="Arial" w:cs="Arial"/>
          <w:bCs/>
          <w:sz w:val="24"/>
          <w:szCs w:val="24"/>
        </w:rPr>
        <w:t>3</w:t>
      </w:r>
      <w:r w:rsidR="009562CC" w:rsidRPr="00F06796">
        <w:rPr>
          <w:rFonts w:ascii="Arial" w:hAnsi="Arial" w:cs="Arial"/>
          <w:bCs/>
          <w:sz w:val="24"/>
          <w:szCs w:val="24"/>
        </w:rPr>
        <w:t>.</w:t>
      </w:r>
      <w:r w:rsidR="00F06796" w:rsidRPr="00F06796">
        <w:rPr>
          <w:rFonts w:ascii="Arial" w:hAnsi="Arial" w:cs="Arial"/>
          <w:bCs/>
          <w:sz w:val="24"/>
          <w:szCs w:val="24"/>
        </w:rPr>
        <w:t>740</w:t>
      </w:r>
      <w:r w:rsidR="009562CC" w:rsidRPr="00F06796">
        <w:rPr>
          <w:rFonts w:ascii="Arial" w:hAnsi="Arial" w:cs="Arial"/>
          <w:bCs/>
          <w:sz w:val="24"/>
          <w:szCs w:val="24"/>
        </w:rPr>
        <w:t xml:space="preserve"> </w:t>
      </w:r>
      <w:proofErr w:type="spellStart"/>
      <w:r w:rsidR="009562CC" w:rsidRPr="00F06796">
        <w:rPr>
          <w:rFonts w:ascii="Arial" w:hAnsi="Arial" w:cs="Arial"/>
          <w:bCs/>
          <w:sz w:val="24"/>
          <w:szCs w:val="24"/>
        </w:rPr>
        <w:t>MWmédios</w:t>
      </w:r>
      <w:proofErr w:type="spellEnd"/>
      <w:r w:rsidR="009562CC" w:rsidRPr="00F06796">
        <w:rPr>
          <w:rFonts w:ascii="Arial" w:hAnsi="Arial" w:cs="Arial"/>
          <w:bCs/>
          <w:sz w:val="24"/>
          <w:szCs w:val="24"/>
        </w:rPr>
        <w:t xml:space="preserve"> de geração</w:t>
      </w:r>
      <w:r w:rsidRPr="00F06796">
        <w:rPr>
          <w:rFonts w:ascii="Arial" w:hAnsi="Arial" w:cs="Arial"/>
          <w:bCs/>
          <w:sz w:val="24"/>
          <w:szCs w:val="24"/>
        </w:rPr>
        <w:t xml:space="preserve"> verificada</w:t>
      </w:r>
      <w:r w:rsidR="009562CC" w:rsidRPr="00F06796">
        <w:rPr>
          <w:rFonts w:ascii="Arial" w:hAnsi="Arial" w:cs="Arial"/>
          <w:bCs/>
          <w:sz w:val="24"/>
          <w:szCs w:val="24"/>
        </w:rPr>
        <w:t xml:space="preserve">. </w:t>
      </w:r>
    </w:p>
    <w:p w14:paraId="61118DD5" w14:textId="48E8A6D8" w:rsidR="00F06796" w:rsidRPr="00F06796" w:rsidRDefault="004016F0" w:rsidP="00F06796">
      <w:pPr>
        <w:spacing w:before="240" w:after="120" w:line="276" w:lineRule="auto"/>
        <w:jc w:val="center"/>
        <w:rPr>
          <w:rFonts w:ascii="Arial" w:hAnsi="Arial" w:cs="Arial"/>
          <w:bCs/>
          <w:strike/>
          <w:sz w:val="24"/>
          <w:szCs w:val="24"/>
        </w:rPr>
      </w:pPr>
      <w:r w:rsidRPr="004016F0">
        <w:rPr>
          <w:noProof/>
          <w:lang w:eastAsia="pt-BR"/>
        </w:rPr>
        <w:drawing>
          <wp:inline distT="0" distB="0" distL="0" distR="0" wp14:anchorId="277311D9" wp14:editId="16212EE0">
            <wp:extent cx="5570925" cy="3234076"/>
            <wp:effectExtent l="0" t="0" r="0" b="0"/>
            <wp:docPr id="1614437457" name="Imagem 16144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72200" cy="3234816"/>
                    </a:xfrm>
                    <a:prstGeom prst="rect">
                      <a:avLst/>
                    </a:prstGeom>
                    <a:noFill/>
                    <a:ln>
                      <a:noFill/>
                    </a:ln>
                  </pic:spPr>
                </pic:pic>
              </a:graphicData>
            </a:graphic>
          </wp:inline>
        </w:drawing>
      </w:r>
    </w:p>
    <w:p w14:paraId="75BB0879" w14:textId="0C8F5AF2" w:rsidR="00B344BF" w:rsidRPr="00F06796" w:rsidRDefault="00B344BF" w:rsidP="001354AD">
      <w:pPr>
        <w:spacing w:before="120" w:after="120"/>
        <w:jc w:val="center"/>
        <w:rPr>
          <w:rFonts w:ascii="Arial" w:hAnsi="Arial" w:cs="Arial"/>
          <w:color w:val="3366CC"/>
          <w:szCs w:val="24"/>
        </w:rPr>
      </w:pPr>
      <w:r w:rsidRPr="00F06796">
        <w:rPr>
          <w:rFonts w:ascii="Arial" w:hAnsi="Arial" w:cs="Arial"/>
          <w:color w:val="3366CC"/>
          <w:szCs w:val="24"/>
        </w:rPr>
        <w:t xml:space="preserve">Solar </w:t>
      </w:r>
      <w:r w:rsidR="005659E5" w:rsidRPr="00F06796">
        <w:rPr>
          <w:rFonts w:ascii="Arial" w:hAnsi="Arial" w:cs="Arial"/>
          <w:color w:val="3366CC"/>
          <w:szCs w:val="24"/>
        </w:rPr>
        <w:t>(não MMGD)</w:t>
      </w:r>
    </w:p>
    <w:p w14:paraId="2D52273B" w14:textId="77777777" w:rsidR="00291B65" w:rsidRDefault="00291B65" w:rsidP="00824B0F">
      <w:pPr>
        <w:spacing w:after="120" w:line="276" w:lineRule="auto"/>
        <w:ind w:firstLine="709"/>
        <w:jc w:val="both"/>
        <w:rPr>
          <w:rFonts w:ascii="Arial Narrow" w:hAnsi="Arial Narrow" w:cstheme="minorHAnsi"/>
          <w:bCs/>
          <w:szCs w:val="24"/>
        </w:rPr>
      </w:pPr>
    </w:p>
    <w:p w14:paraId="317FD02C" w14:textId="14481B76" w:rsidR="00824B0F" w:rsidRDefault="00824B0F" w:rsidP="00824B0F">
      <w:pPr>
        <w:spacing w:after="120" w:line="276" w:lineRule="auto"/>
        <w:ind w:firstLine="709"/>
        <w:jc w:val="both"/>
        <w:rPr>
          <w:rFonts w:ascii="Arial" w:hAnsi="Arial" w:cs="Arial"/>
          <w:bCs/>
          <w:sz w:val="24"/>
          <w:szCs w:val="24"/>
        </w:rPr>
      </w:pPr>
      <w:r w:rsidRPr="00EF2F4D">
        <w:rPr>
          <w:rFonts w:ascii="Arial" w:hAnsi="Arial" w:cs="Arial"/>
          <w:bCs/>
          <w:sz w:val="24"/>
          <w:szCs w:val="24"/>
        </w:rPr>
        <w:t xml:space="preserve">Já o fator de capacidade médio </w:t>
      </w:r>
      <w:r w:rsidR="00594981" w:rsidRPr="00EF2F4D">
        <w:rPr>
          <w:rFonts w:ascii="Arial" w:hAnsi="Arial" w:cs="Arial"/>
          <w:bCs/>
          <w:sz w:val="24"/>
          <w:szCs w:val="24"/>
        </w:rPr>
        <w:t xml:space="preserve">mensal </w:t>
      </w:r>
      <w:r w:rsidRPr="00EF2F4D">
        <w:rPr>
          <w:rFonts w:ascii="Arial" w:hAnsi="Arial" w:cs="Arial"/>
          <w:bCs/>
          <w:sz w:val="24"/>
          <w:szCs w:val="24"/>
        </w:rPr>
        <w:t>estimado da geração solar MMGD atingiu 1</w:t>
      </w:r>
      <w:r w:rsidR="00EF2F4D" w:rsidRPr="00EF2F4D">
        <w:rPr>
          <w:rFonts w:ascii="Arial" w:hAnsi="Arial" w:cs="Arial"/>
          <w:bCs/>
          <w:sz w:val="24"/>
          <w:szCs w:val="24"/>
        </w:rPr>
        <w:t>7</w:t>
      </w:r>
      <w:r w:rsidRPr="00EF2F4D">
        <w:rPr>
          <w:rFonts w:ascii="Arial" w:hAnsi="Arial" w:cs="Arial"/>
          <w:bCs/>
          <w:sz w:val="24"/>
          <w:szCs w:val="24"/>
        </w:rPr>
        <w:t xml:space="preserve">%, com total de </w:t>
      </w:r>
      <w:r w:rsidR="00EF2F4D" w:rsidRPr="00EF2F4D">
        <w:rPr>
          <w:rFonts w:ascii="Arial" w:hAnsi="Arial" w:cs="Arial"/>
          <w:bCs/>
          <w:sz w:val="24"/>
          <w:szCs w:val="24"/>
        </w:rPr>
        <w:t>5</w:t>
      </w:r>
      <w:r w:rsidR="007B33A8" w:rsidRPr="00EF2F4D">
        <w:rPr>
          <w:rFonts w:ascii="Arial" w:hAnsi="Arial" w:cs="Arial"/>
          <w:bCs/>
          <w:sz w:val="24"/>
          <w:szCs w:val="24"/>
        </w:rPr>
        <w:t>.</w:t>
      </w:r>
      <w:r w:rsidR="00EF2F4D" w:rsidRPr="00EF2F4D">
        <w:rPr>
          <w:rFonts w:ascii="Arial" w:hAnsi="Arial" w:cs="Arial"/>
          <w:bCs/>
          <w:sz w:val="24"/>
          <w:szCs w:val="24"/>
        </w:rPr>
        <w:t>711</w:t>
      </w:r>
      <w:r w:rsidR="00F407C4" w:rsidRPr="00EF2F4D">
        <w:rPr>
          <w:rFonts w:ascii="Arial" w:hAnsi="Arial" w:cs="Arial"/>
          <w:bCs/>
          <w:sz w:val="24"/>
          <w:szCs w:val="24"/>
        </w:rPr>
        <w:t xml:space="preserve"> </w:t>
      </w:r>
      <w:proofErr w:type="spellStart"/>
      <w:r w:rsidRPr="00EF2F4D">
        <w:rPr>
          <w:rFonts w:ascii="Arial" w:hAnsi="Arial" w:cs="Arial"/>
          <w:bCs/>
          <w:sz w:val="24"/>
          <w:szCs w:val="24"/>
        </w:rPr>
        <w:t>MWmédios</w:t>
      </w:r>
      <w:proofErr w:type="spellEnd"/>
      <w:r w:rsidRPr="00EF2F4D">
        <w:rPr>
          <w:rFonts w:ascii="Arial" w:hAnsi="Arial" w:cs="Arial"/>
          <w:bCs/>
          <w:sz w:val="24"/>
          <w:szCs w:val="24"/>
        </w:rPr>
        <w:t xml:space="preserve"> estimados de geração. </w:t>
      </w:r>
    </w:p>
    <w:p w14:paraId="4627DF71" w14:textId="6F276315" w:rsidR="00EF2F4D" w:rsidRPr="00EF2F4D" w:rsidRDefault="004016F0" w:rsidP="00EF2F4D">
      <w:pPr>
        <w:spacing w:after="120" w:line="276" w:lineRule="auto"/>
        <w:jc w:val="center"/>
        <w:rPr>
          <w:rFonts w:ascii="Arial" w:hAnsi="Arial" w:cs="Arial"/>
          <w:bCs/>
          <w:sz w:val="24"/>
          <w:szCs w:val="24"/>
        </w:rPr>
      </w:pPr>
      <w:r w:rsidRPr="004016F0">
        <w:rPr>
          <w:noProof/>
          <w:lang w:eastAsia="pt-BR"/>
        </w:rPr>
        <w:drawing>
          <wp:inline distT="0" distB="0" distL="0" distR="0" wp14:anchorId="7718128B" wp14:editId="121009EA">
            <wp:extent cx="5731771" cy="3106499"/>
            <wp:effectExtent l="0" t="0" r="0" b="0"/>
            <wp:docPr id="1614437458" name="Imagem 161443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9736" cy="3110816"/>
                    </a:xfrm>
                    <a:prstGeom prst="rect">
                      <a:avLst/>
                    </a:prstGeom>
                    <a:noFill/>
                    <a:ln>
                      <a:noFill/>
                    </a:ln>
                  </pic:spPr>
                </pic:pic>
              </a:graphicData>
            </a:graphic>
          </wp:inline>
        </w:drawing>
      </w:r>
    </w:p>
    <w:p w14:paraId="45BF631B" w14:textId="231E21EE" w:rsidR="00842D98" w:rsidRPr="00EF2F4D" w:rsidRDefault="00B344BF" w:rsidP="00D005C3">
      <w:pPr>
        <w:spacing w:before="120" w:after="120" w:line="240" w:lineRule="auto"/>
        <w:jc w:val="center"/>
        <w:rPr>
          <w:rFonts w:ascii="Arial" w:hAnsi="Arial" w:cs="Arial"/>
          <w:color w:val="3366CC"/>
          <w:szCs w:val="24"/>
        </w:rPr>
      </w:pPr>
      <w:r w:rsidRPr="00EF2F4D">
        <w:rPr>
          <w:rFonts w:ascii="Arial" w:hAnsi="Arial" w:cs="Arial"/>
          <w:color w:val="3366CC"/>
          <w:szCs w:val="24"/>
        </w:rPr>
        <w:t>Solar MMGD</w:t>
      </w:r>
    </w:p>
    <w:p w14:paraId="3F4A77BF" w14:textId="4C765A3A" w:rsidR="009562CC" w:rsidRPr="00EF2F4D" w:rsidRDefault="009562CC" w:rsidP="009562CC">
      <w:pPr>
        <w:tabs>
          <w:tab w:val="left" w:pos="0"/>
        </w:tabs>
        <w:spacing w:after="0" w:line="240" w:lineRule="auto"/>
        <w:rPr>
          <w:rFonts w:ascii="Arial" w:hAnsi="Arial" w:cs="Arial"/>
          <w:sz w:val="16"/>
          <w:szCs w:val="18"/>
        </w:rPr>
      </w:pPr>
      <w:r w:rsidRPr="00EF2F4D">
        <w:rPr>
          <w:rFonts w:ascii="Arial" w:hAnsi="Arial" w:cs="Arial"/>
          <w:sz w:val="16"/>
          <w:szCs w:val="18"/>
        </w:rPr>
        <w:t>Os valores de MMGD são baseados em estimativas feitas pelo ONS.</w:t>
      </w:r>
    </w:p>
    <w:p w14:paraId="737042E7" w14:textId="77777777" w:rsidR="00D005C3" w:rsidRPr="007E47CD" w:rsidRDefault="00D005C3" w:rsidP="009562CC">
      <w:pPr>
        <w:tabs>
          <w:tab w:val="left" w:pos="0"/>
        </w:tabs>
        <w:spacing w:after="0" w:line="240" w:lineRule="auto"/>
        <w:rPr>
          <w:rFonts w:ascii="Arial" w:hAnsi="Arial" w:cs="Arial"/>
          <w:sz w:val="16"/>
          <w:szCs w:val="18"/>
          <w:highlight w:val="yellow"/>
        </w:rPr>
      </w:pPr>
    </w:p>
    <w:p w14:paraId="43A0C3B8" w14:textId="0462852B" w:rsidR="00E32AD3" w:rsidRPr="00EF2F4D" w:rsidRDefault="009562CC" w:rsidP="009562CC">
      <w:pPr>
        <w:rPr>
          <w:rFonts w:ascii="Arial" w:hAnsi="Arial" w:cs="Arial"/>
          <w:sz w:val="18"/>
          <w:szCs w:val="18"/>
        </w:rPr>
      </w:pPr>
      <w:r w:rsidRPr="00EF2F4D">
        <w:rPr>
          <w:rFonts w:ascii="Arial" w:hAnsi="Arial" w:cs="Arial"/>
          <w:sz w:val="16"/>
          <w:szCs w:val="18"/>
        </w:rPr>
        <w:t>Dados contabilizados até</w:t>
      </w:r>
      <w:r w:rsidR="00C7477D" w:rsidRPr="00EF2F4D">
        <w:rPr>
          <w:rFonts w:ascii="Arial" w:hAnsi="Arial" w:cs="Arial"/>
          <w:sz w:val="16"/>
          <w:szCs w:val="18"/>
        </w:rPr>
        <w:t xml:space="preserve"> </w:t>
      </w:r>
      <w:r w:rsidR="00EF2F4D" w:rsidRPr="00EF2F4D">
        <w:rPr>
          <w:rFonts w:ascii="Arial" w:hAnsi="Arial" w:cs="Arial"/>
          <w:sz w:val="16"/>
          <w:szCs w:val="18"/>
        </w:rPr>
        <w:t>setembr</w:t>
      </w:r>
      <w:r w:rsidR="00C7477D" w:rsidRPr="00EF2F4D">
        <w:rPr>
          <w:rFonts w:ascii="Arial" w:hAnsi="Arial" w:cs="Arial"/>
          <w:sz w:val="16"/>
          <w:szCs w:val="18"/>
        </w:rPr>
        <w:t xml:space="preserve">o </w:t>
      </w:r>
      <w:r w:rsidRPr="00EF2F4D">
        <w:rPr>
          <w:rFonts w:ascii="Arial" w:hAnsi="Arial" w:cs="Arial"/>
          <w:sz w:val="16"/>
          <w:szCs w:val="18"/>
        </w:rPr>
        <w:t>de 202</w:t>
      </w:r>
      <w:r w:rsidR="00F35AAF" w:rsidRPr="00EF2F4D">
        <w:rPr>
          <w:rFonts w:ascii="Arial" w:hAnsi="Arial" w:cs="Arial"/>
          <w:sz w:val="16"/>
          <w:szCs w:val="18"/>
        </w:rPr>
        <w:t>4</w:t>
      </w:r>
      <w:r w:rsidRPr="00EF2F4D">
        <w:rPr>
          <w:rFonts w:ascii="Arial" w:hAnsi="Arial" w:cs="Arial"/>
          <w:sz w:val="16"/>
          <w:szCs w:val="18"/>
        </w:rPr>
        <w:t>.</w:t>
      </w:r>
      <w:r w:rsidRPr="00EF2F4D">
        <w:rPr>
          <w:rFonts w:ascii="Arial" w:hAnsi="Arial" w:cs="Arial"/>
          <w:sz w:val="18"/>
          <w:szCs w:val="18"/>
        </w:rPr>
        <w:t xml:space="preserve">                                                                                  </w:t>
      </w:r>
      <w:r w:rsidR="00FD4886" w:rsidRPr="00EF2F4D">
        <w:rPr>
          <w:rFonts w:ascii="Arial" w:hAnsi="Arial" w:cs="Arial"/>
          <w:sz w:val="18"/>
          <w:szCs w:val="18"/>
        </w:rPr>
        <w:t xml:space="preserve"> </w:t>
      </w:r>
    </w:p>
    <w:p w14:paraId="5F6A1E42" w14:textId="12DA1F30" w:rsidR="003415F0" w:rsidRPr="00EF2F4D" w:rsidRDefault="009562CC" w:rsidP="00291B65">
      <w:pPr>
        <w:spacing w:after="0"/>
        <w:jc w:val="right"/>
        <w:rPr>
          <w:rFonts w:ascii="Arial" w:hAnsi="Arial" w:cs="Arial"/>
          <w:sz w:val="18"/>
          <w:szCs w:val="18"/>
        </w:rPr>
      </w:pPr>
      <w:r w:rsidRPr="00EF2F4D">
        <w:rPr>
          <w:rFonts w:ascii="Arial" w:hAnsi="Arial" w:cs="Arial"/>
          <w:sz w:val="18"/>
          <w:szCs w:val="18"/>
        </w:rPr>
        <w:t xml:space="preserve">   Fonte</w:t>
      </w:r>
      <w:r w:rsidR="00FD4886" w:rsidRPr="00EF2F4D">
        <w:rPr>
          <w:rFonts w:ascii="Arial" w:hAnsi="Arial" w:cs="Arial"/>
          <w:sz w:val="18"/>
          <w:szCs w:val="18"/>
        </w:rPr>
        <w:t>s</w:t>
      </w:r>
      <w:r w:rsidRPr="00EF2F4D">
        <w:rPr>
          <w:rFonts w:ascii="Arial" w:hAnsi="Arial" w:cs="Arial"/>
          <w:sz w:val="18"/>
          <w:szCs w:val="18"/>
        </w:rPr>
        <w:t xml:space="preserve"> dos dados: CCEE</w:t>
      </w:r>
      <w:r w:rsidR="00FD4886" w:rsidRPr="00EF2F4D">
        <w:rPr>
          <w:rFonts w:ascii="Arial" w:hAnsi="Arial" w:cs="Arial"/>
          <w:sz w:val="18"/>
          <w:szCs w:val="18"/>
        </w:rPr>
        <w:t xml:space="preserve"> e </w:t>
      </w:r>
      <w:r w:rsidRPr="00EF2F4D">
        <w:rPr>
          <w:rFonts w:ascii="Arial" w:hAnsi="Arial" w:cs="Arial"/>
          <w:sz w:val="18"/>
          <w:szCs w:val="18"/>
        </w:rPr>
        <w:t>ONS</w:t>
      </w:r>
      <w:r w:rsidR="00FD4886" w:rsidRPr="00EF2F4D">
        <w:rPr>
          <w:rFonts w:ascii="Arial" w:hAnsi="Arial" w:cs="Arial"/>
          <w:sz w:val="18"/>
          <w:szCs w:val="18"/>
        </w:rPr>
        <w:t>.</w:t>
      </w:r>
    </w:p>
    <w:p w14:paraId="26E0B3A1" w14:textId="24FA02E5" w:rsidR="009562CC" w:rsidRPr="007E47CD" w:rsidRDefault="009562CC" w:rsidP="001354AD">
      <w:pPr>
        <w:jc w:val="right"/>
        <w:rPr>
          <w:rFonts w:ascii="Arial" w:hAnsi="Arial" w:cs="Arial"/>
          <w:sz w:val="18"/>
          <w:szCs w:val="18"/>
          <w:highlight w:val="yellow"/>
        </w:rPr>
      </w:pPr>
      <w:r w:rsidRPr="007E47CD">
        <w:rPr>
          <w:rFonts w:ascii="Arial" w:hAnsi="Arial" w:cs="Arial"/>
          <w:sz w:val="18"/>
          <w:szCs w:val="18"/>
          <w:highlight w:val="yellow"/>
        </w:rPr>
        <w:t xml:space="preserve"> </w:t>
      </w:r>
    </w:p>
    <w:bookmarkStart w:id="143" w:name="_Toc176533136"/>
    <w:p w14:paraId="4097140A" w14:textId="5495D697" w:rsidR="00246BED" w:rsidRPr="006307F5" w:rsidRDefault="007A074A" w:rsidP="001354AD">
      <w:pPr>
        <w:pStyle w:val="Ttulo1"/>
        <w:spacing w:before="240"/>
        <w:ind w:left="0" w:firstLine="0"/>
        <w:rPr>
          <w:color w:val="3366CC"/>
          <w:sz w:val="24"/>
          <w:szCs w:val="24"/>
        </w:rPr>
      </w:pPr>
      <w:r w:rsidRPr="006307F5">
        <w:rPr>
          <w:noProof/>
          <w:color w:val="3366CC"/>
        </w:rPr>
        <w:lastRenderedPageBreak/>
        <mc:AlternateContent>
          <mc:Choice Requires="wps">
            <w:drawing>
              <wp:anchor distT="0" distB="0" distL="114300" distR="114300" simplePos="0" relativeHeight="251692046" behindDoc="0" locked="0" layoutInCell="1" allowOverlap="1" wp14:anchorId="4D48E0EA" wp14:editId="0C5914E0">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03A9126" id="Shape 26" o:spid="_x0000_s1026" style="position:absolute;margin-left:.45pt;margin-top:16.15pt;width:219pt;height:3.55pt;z-index:251692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6307F5">
        <w:rPr>
          <w:color w:val="3366CC"/>
          <w:sz w:val="24"/>
          <w:szCs w:val="24"/>
        </w:rPr>
        <w:t>ENCARGOS DE SERVIÇOS DO SISTEMA</w:t>
      </w:r>
      <w:bookmarkEnd w:id="143"/>
      <w:r w:rsidR="0038507C" w:rsidRPr="006307F5">
        <w:rPr>
          <w:color w:val="3366CC"/>
          <w:sz w:val="24"/>
          <w:szCs w:val="24"/>
        </w:rPr>
        <w:t xml:space="preserve"> </w:t>
      </w:r>
    </w:p>
    <w:p w14:paraId="581C7F60" w14:textId="637F5E90" w:rsidR="00DF5486" w:rsidRPr="006307F5" w:rsidRDefault="006307F5" w:rsidP="00C86DB3">
      <w:pPr>
        <w:rPr>
          <w:rFonts w:ascii="Century Gothic" w:hAnsi="Century Gothic"/>
          <w:color w:val="3366CC"/>
        </w:rPr>
      </w:pPr>
      <w:r w:rsidRPr="006307F5">
        <w:rPr>
          <w:rFonts w:ascii="Century Gothic" w:hAnsi="Century Gothic"/>
          <w:color w:val="3366CC"/>
        </w:rPr>
        <w:t>Setembro</w:t>
      </w:r>
      <w:r w:rsidR="005E102F" w:rsidRPr="006307F5">
        <w:rPr>
          <w:rFonts w:ascii="Century Gothic" w:hAnsi="Century Gothic"/>
          <w:color w:val="3366CC"/>
        </w:rPr>
        <w:t xml:space="preserve"> </w:t>
      </w:r>
      <w:r w:rsidR="00EE484B" w:rsidRPr="006307F5">
        <w:rPr>
          <w:rFonts w:ascii="Century Gothic" w:hAnsi="Century Gothic"/>
          <w:color w:val="3366CC"/>
        </w:rPr>
        <w:t>de 202</w:t>
      </w:r>
      <w:r w:rsidR="00B25D8C" w:rsidRPr="006307F5">
        <w:rPr>
          <w:rFonts w:ascii="Century Gothic" w:hAnsi="Century Gothic"/>
          <w:color w:val="3366CC"/>
        </w:rPr>
        <w:t>4</w:t>
      </w:r>
    </w:p>
    <w:p w14:paraId="079A9E55" w14:textId="49C170A4" w:rsidR="00AD4A1D" w:rsidRPr="0058484C" w:rsidRDefault="00AD4A1D" w:rsidP="005A1533">
      <w:pPr>
        <w:spacing w:after="120"/>
        <w:jc w:val="center"/>
        <w:rPr>
          <w:rFonts w:ascii="Arial" w:eastAsiaTheme="majorEastAsia" w:hAnsi="Arial" w:cs="Arial"/>
          <w:color w:val="3366CC"/>
        </w:rPr>
      </w:pPr>
      <w:r w:rsidRPr="0058484C">
        <w:rPr>
          <w:rFonts w:ascii="Arial" w:eastAsiaTheme="majorEastAsia" w:hAnsi="Arial" w:cs="Arial"/>
          <w:color w:val="3366CC"/>
        </w:rPr>
        <w:t xml:space="preserve">Encargos de Serviços de Sistema </w:t>
      </w:r>
      <w:r w:rsidR="00487D6D" w:rsidRPr="0058484C">
        <w:rPr>
          <w:rFonts w:ascii="Arial" w:eastAsiaTheme="majorEastAsia" w:hAnsi="Arial" w:cs="Arial"/>
          <w:color w:val="3366CC"/>
        </w:rPr>
        <w:t>–</w:t>
      </w:r>
      <w:r w:rsidR="00B25D8C" w:rsidRPr="0058484C">
        <w:rPr>
          <w:rFonts w:ascii="Arial" w:eastAsiaTheme="majorEastAsia" w:hAnsi="Arial" w:cs="Arial"/>
          <w:color w:val="3366CC"/>
        </w:rPr>
        <w:t xml:space="preserve"> 2024</w:t>
      </w:r>
      <w:r w:rsidR="00622381" w:rsidRPr="0058484C">
        <w:rPr>
          <w:rFonts w:ascii="Arial" w:eastAsiaTheme="majorEastAsia" w:hAnsi="Arial" w:cs="Arial"/>
          <w:color w:val="3366CC"/>
        </w:rPr>
        <w:t xml:space="preserve"> </w:t>
      </w:r>
    </w:p>
    <w:p w14:paraId="1D0B1A6C" w14:textId="7B6FB7B0" w:rsidR="0058484C" w:rsidRDefault="0058484C" w:rsidP="005A1533">
      <w:pPr>
        <w:spacing w:after="120"/>
        <w:jc w:val="center"/>
        <w:rPr>
          <w:rFonts w:ascii="Arial" w:eastAsiaTheme="majorEastAsia" w:hAnsi="Arial" w:cs="Arial"/>
          <w:color w:val="3366CC"/>
          <w:highlight w:val="yellow"/>
        </w:rPr>
      </w:pPr>
      <w:r w:rsidRPr="0058484C">
        <w:rPr>
          <w:noProof/>
          <w:lang w:eastAsia="pt-BR"/>
        </w:rPr>
        <w:drawing>
          <wp:inline distT="0" distB="0" distL="0" distR="0" wp14:anchorId="31D008F4" wp14:editId="5082980F">
            <wp:extent cx="6750685" cy="230911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309116"/>
                    </a:xfrm>
                    <a:prstGeom prst="rect">
                      <a:avLst/>
                    </a:prstGeom>
                    <a:noFill/>
                    <a:ln>
                      <a:noFill/>
                    </a:ln>
                  </pic:spPr>
                </pic:pic>
              </a:graphicData>
            </a:graphic>
          </wp:inline>
        </w:drawing>
      </w:r>
    </w:p>
    <w:p w14:paraId="126E4559" w14:textId="77777777" w:rsidR="00AD4A1D" w:rsidRPr="004140D2" w:rsidRDefault="00AD4A1D" w:rsidP="00AD4A1D">
      <w:pPr>
        <w:spacing w:after="0" w:line="240" w:lineRule="auto"/>
        <w:rPr>
          <w:rFonts w:ascii="Arial" w:hAnsi="Arial" w:cs="Arial"/>
          <w:sz w:val="16"/>
          <w:szCs w:val="18"/>
        </w:rPr>
      </w:pPr>
      <w:r w:rsidRPr="004140D2">
        <w:rPr>
          <w:rFonts w:ascii="Arial" w:hAnsi="Arial" w:cs="Arial"/>
          <w:sz w:val="16"/>
          <w:szCs w:val="18"/>
        </w:rPr>
        <w:t>RO – Restrição Operativa.</w:t>
      </w:r>
    </w:p>
    <w:p w14:paraId="2B672320" w14:textId="65EACAA5" w:rsidR="00AD4A1D" w:rsidRPr="004140D2" w:rsidRDefault="00AD4A1D" w:rsidP="00AD4A1D">
      <w:pPr>
        <w:spacing w:after="0" w:line="240" w:lineRule="auto"/>
        <w:jc w:val="both"/>
        <w:rPr>
          <w:rFonts w:ascii="Arial" w:hAnsi="Arial" w:cs="Arial"/>
          <w:sz w:val="16"/>
          <w:szCs w:val="18"/>
        </w:rPr>
      </w:pPr>
      <w:proofErr w:type="gramStart"/>
      <w:r w:rsidRPr="004140D2">
        <w:rPr>
          <w:rFonts w:ascii="Arial" w:hAnsi="Arial" w:cs="Arial"/>
          <w:sz w:val="16"/>
          <w:szCs w:val="18"/>
        </w:rPr>
        <w:t>¹</w:t>
      </w:r>
      <w:r w:rsidR="00E87739" w:rsidRPr="004140D2">
        <w:rPr>
          <w:rFonts w:ascii="Arial" w:hAnsi="Arial" w:cs="Arial"/>
          <w:sz w:val="16"/>
          <w:szCs w:val="18"/>
        </w:rPr>
        <w:t xml:space="preserve"> </w:t>
      </w:r>
      <w:r w:rsidRPr="004140D2">
        <w:rPr>
          <w:rFonts w:ascii="Arial" w:hAnsi="Arial" w:cs="Arial"/>
          <w:sz w:val="16"/>
          <w:szCs w:val="18"/>
        </w:rPr>
        <w:t>As</w:t>
      </w:r>
      <w:proofErr w:type="gramEnd"/>
      <w:r w:rsidRPr="004140D2">
        <w:rPr>
          <w:rFonts w:ascii="Arial" w:hAnsi="Arial" w:cs="Arial"/>
          <w:sz w:val="16"/>
          <w:szCs w:val="18"/>
        </w:rPr>
        <w:t xml:space="preserve"> definições de todos os encargos estão descritas no Glossário do Boletim.</w:t>
      </w:r>
      <w:r w:rsidRPr="004140D2" w:rsidDel="00A95D09">
        <w:rPr>
          <w:rFonts w:ascii="Arial" w:hAnsi="Arial" w:cs="Arial"/>
          <w:sz w:val="16"/>
          <w:szCs w:val="18"/>
        </w:rPr>
        <w:t xml:space="preserve"> </w:t>
      </w:r>
    </w:p>
    <w:p w14:paraId="4DC1B864" w14:textId="3B28CD4B" w:rsidR="00106417" w:rsidRDefault="00106417" w:rsidP="00577C3B">
      <w:pPr>
        <w:pStyle w:val="PargrafodaLista"/>
        <w:spacing w:before="60"/>
        <w:ind w:left="0"/>
        <w:rPr>
          <w:rFonts w:ascii="Arial" w:hAnsi="Arial" w:cs="Arial"/>
          <w:color w:val="3366CC"/>
          <w:szCs w:val="24"/>
          <w:highlight w:val="yellow"/>
          <w:lang w:eastAsia="pt-BR"/>
        </w:rPr>
      </w:pPr>
    </w:p>
    <w:p w14:paraId="275898A1" w14:textId="048EC975" w:rsidR="006176A5" w:rsidRPr="006176A5" w:rsidRDefault="006176A5" w:rsidP="00577C3B">
      <w:pPr>
        <w:pStyle w:val="PargrafodaLista"/>
        <w:spacing w:before="60"/>
        <w:ind w:left="0"/>
        <w:rPr>
          <w:rFonts w:ascii="Arial" w:hAnsi="Arial" w:cs="Arial"/>
          <w:color w:val="3366CC"/>
          <w:szCs w:val="24"/>
          <w:lang w:eastAsia="pt-BR"/>
        </w:rPr>
      </w:pPr>
      <w:r w:rsidRPr="006176A5">
        <w:rPr>
          <w:noProof/>
          <w:lang w:eastAsia="pt-BR"/>
        </w:rPr>
        <w:drawing>
          <wp:inline distT="0" distB="0" distL="0" distR="0" wp14:anchorId="23272019" wp14:editId="3D106A9D">
            <wp:extent cx="6750685" cy="437207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50685" cy="4372073"/>
                    </a:xfrm>
                    <a:prstGeom prst="rect">
                      <a:avLst/>
                    </a:prstGeom>
                    <a:noFill/>
                    <a:ln>
                      <a:noFill/>
                    </a:ln>
                  </pic:spPr>
                </pic:pic>
              </a:graphicData>
            </a:graphic>
          </wp:inline>
        </w:drawing>
      </w:r>
    </w:p>
    <w:p w14:paraId="04F09D5E" w14:textId="319E4A1E" w:rsidR="00D2113E" w:rsidRPr="006176A5" w:rsidRDefault="00D2113E" w:rsidP="0054759A">
      <w:pPr>
        <w:spacing w:line="240" w:lineRule="auto"/>
        <w:jc w:val="center"/>
        <w:rPr>
          <w:rFonts w:ascii="Arial" w:eastAsiaTheme="majorEastAsia" w:hAnsi="Arial" w:cs="Arial"/>
          <w:color w:val="3366CC"/>
          <w:szCs w:val="20"/>
        </w:rPr>
      </w:pPr>
      <w:r w:rsidRPr="006176A5">
        <w:rPr>
          <w:rFonts w:ascii="Arial" w:eastAsiaTheme="majorEastAsia" w:hAnsi="Arial" w:cs="Arial"/>
          <w:color w:val="3366CC"/>
          <w:szCs w:val="20"/>
        </w:rPr>
        <w:t>Mapa de Encargos de Serviços do Sistema</w:t>
      </w:r>
      <w:r w:rsidR="00592B8C" w:rsidRPr="006176A5">
        <w:rPr>
          <w:rFonts w:ascii="Arial" w:eastAsiaTheme="majorEastAsia" w:hAnsi="Arial" w:cs="Arial"/>
          <w:color w:val="3366CC"/>
          <w:szCs w:val="20"/>
        </w:rPr>
        <w:t xml:space="preserve"> – </w:t>
      </w:r>
      <w:proofErr w:type="gramStart"/>
      <w:r w:rsidR="006176A5" w:rsidRPr="006176A5">
        <w:rPr>
          <w:rFonts w:ascii="Arial" w:eastAsiaTheme="majorEastAsia" w:hAnsi="Arial" w:cs="Arial"/>
          <w:color w:val="3366CC"/>
          <w:szCs w:val="20"/>
        </w:rPr>
        <w:t>Setembro</w:t>
      </w:r>
      <w:proofErr w:type="gramEnd"/>
      <w:r w:rsidR="00592B8C" w:rsidRPr="006176A5">
        <w:rPr>
          <w:rFonts w:ascii="Arial" w:eastAsiaTheme="majorEastAsia" w:hAnsi="Arial" w:cs="Arial"/>
          <w:color w:val="3366CC"/>
          <w:szCs w:val="20"/>
        </w:rPr>
        <w:t>/202</w:t>
      </w:r>
      <w:r w:rsidR="00B25D8C" w:rsidRPr="006176A5">
        <w:rPr>
          <w:rFonts w:ascii="Arial" w:eastAsiaTheme="majorEastAsia" w:hAnsi="Arial" w:cs="Arial"/>
          <w:color w:val="3366CC"/>
          <w:szCs w:val="20"/>
        </w:rPr>
        <w:t>4</w:t>
      </w:r>
    </w:p>
    <w:p w14:paraId="23A71A84" w14:textId="2A691F62" w:rsidR="00106417" w:rsidRPr="006176A5" w:rsidRDefault="00106417" w:rsidP="006D02C3">
      <w:pPr>
        <w:spacing w:line="240" w:lineRule="auto"/>
        <w:rPr>
          <w:rFonts w:ascii="Century Gothic" w:eastAsiaTheme="majorEastAsia" w:hAnsi="Century Gothic" w:cs="Arial"/>
          <w:color w:val="3366CC"/>
          <w:szCs w:val="20"/>
        </w:rPr>
      </w:pPr>
    </w:p>
    <w:p w14:paraId="3FEFD9B3" w14:textId="6992F6D5" w:rsidR="00C011A8" w:rsidRPr="006176A5" w:rsidRDefault="00C011A8" w:rsidP="00863A43">
      <w:pPr>
        <w:spacing w:after="0" w:line="240" w:lineRule="auto"/>
        <w:jc w:val="both"/>
        <w:rPr>
          <w:rFonts w:ascii="Arial" w:hAnsi="Arial" w:cs="Arial"/>
          <w:sz w:val="16"/>
          <w:szCs w:val="18"/>
        </w:rPr>
      </w:pPr>
      <w:r w:rsidRPr="006176A5">
        <w:rPr>
          <w:rFonts w:ascii="Arial" w:hAnsi="Arial" w:cs="Arial"/>
          <w:sz w:val="16"/>
          <w:szCs w:val="18"/>
        </w:rPr>
        <w:t xml:space="preserve">Dados contabilizados/recontabilizados até </w:t>
      </w:r>
      <w:r w:rsidR="006176A5" w:rsidRPr="006176A5">
        <w:rPr>
          <w:rFonts w:ascii="Arial" w:hAnsi="Arial" w:cs="Arial"/>
          <w:sz w:val="16"/>
          <w:szCs w:val="18"/>
        </w:rPr>
        <w:t>setembr</w:t>
      </w:r>
      <w:r w:rsidR="00C7477D" w:rsidRPr="006176A5">
        <w:rPr>
          <w:rFonts w:ascii="Arial" w:hAnsi="Arial" w:cs="Arial"/>
          <w:sz w:val="16"/>
          <w:szCs w:val="18"/>
        </w:rPr>
        <w:t>o</w:t>
      </w:r>
      <w:r w:rsidR="0061090E" w:rsidRPr="006176A5">
        <w:rPr>
          <w:rFonts w:ascii="Arial" w:hAnsi="Arial" w:cs="Arial"/>
          <w:sz w:val="16"/>
          <w:szCs w:val="18"/>
        </w:rPr>
        <w:t xml:space="preserve"> </w:t>
      </w:r>
      <w:r w:rsidRPr="006176A5">
        <w:rPr>
          <w:rFonts w:ascii="Arial" w:hAnsi="Arial" w:cs="Arial"/>
          <w:sz w:val="16"/>
          <w:szCs w:val="18"/>
        </w:rPr>
        <w:t>de 202</w:t>
      </w:r>
      <w:r w:rsidR="00B25D8C" w:rsidRPr="006176A5">
        <w:rPr>
          <w:rFonts w:ascii="Arial" w:hAnsi="Arial" w:cs="Arial"/>
          <w:sz w:val="16"/>
          <w:szCs w:val="18"/>
        </w:rPr>
        <w:t>4</w:t>
      </w:r>
      <w:r w:rsidRPr="006176A5">
        <w:rPr>
          <w:rFonts w:ascii="Arial" w:hAnsi="Arial" w:cs="Arial"/>
          <w:sz w:val="16"/>
          <w:szCs w:val="18"/>
        </w:rPr>
        <w:t xml:space="preserve">.       </w:t>
      </w:r>
    </w:p>
    <w:p w14:paraId="07F634E4" w14:textId="77777777" w:rsidR="00344129" w:rsidRPr="006176A5" w:rsidRDefault="00C011A8" w:rsidP="00C67C61">
      <w:pPr>
        <w:spacing w:after="0" w:line="240" w:lineRule="auto"/>
        <w:jc w:val="right"/>
        <w:rPr>
          <w:rFonts w:ascii="Arial" w:hAnsi="Arial" w:cs="Arial"/>
          <w:sz w:val="18"/>
          <w:szCs w:val="18"/>
        </w:rPr>
      </w:pPr>
      <w:r w:rsidRPr="006176A5">
        <w:rPr>
          <w:rFonts w:ascii="Arial" w:hAnsi="Arial" w:cs="Arial"/>
          <w:sz w:val="18"/>
          <w:szCs w:val="18"/>
        </w:rPr>
        <w:t xml:space="preserve">                                                                                 </w:t>
      </w:r>
      <w:r w:rsidR="006D02C3" w:rsidRPr="006176A5">
        <w:rPr>
          <w:rFonts w:ascii="Arial" w:hAnsi="Arial" w:cs="Arial"/>
          <w:sz w:val="18"/>
          <w:szCs w:val="18"/>
        </w:rPr>
        <w:t xml:space="preserve">                             </w:t>
      </w:r>
      <w:r w:rsidRPr="006176A5">
        <w:rPr>
          <w:rFonts w:ascii="Arial" w:hAnsi="Arial" w:cs="Arial"/>
          <w:sz w:val="18"/>
          <w:szCs w:val="18"/>
        </w:rPr>
        <w:t xml:space="preserve">  Fonte dos dados: CCEE</w:t>
      </w:r>
      <w:r w:rsidR="00B8482A" w:rsidRPr="006176A5">
        <w:rPr>
          <w:rFonts w:ascii="Arial" w:hAnsi="Arial" w:cs="Arial"/>
          <w:sz w:val="18"/>
          <w:szCs w:val="18"/>
        </w:rPr>
        <w:t>.</w:t>
      </w:r>
    </w:p>
    <w:p w14:paraId="7A90E093" w14:textId="77777777" w:rsidR="00344129" w:rsidRPr="007E47CD" w:rsidRDefault="00344129" w:rsidP="00C67C61">
      <w:pPr>
        <w:spacing w:after="0" w:line="240" w:lineRule="auto"/>
        <w:jc w:val="right"/>
        <w:rPr>
          <w:rFonts w:ascii="Arial" w:hAnsi="Arial" w:cs="Arial"/>
          <w:sz w:val="18"/>
          <w:szCs w:val="18"/>
          <w:highlight w:val="yellow"/>
        </w:rPr>
      </w:pPr>
    </w:p>
    <w:p w14:paraId="3DC37CC8" w14:textId="778D15F9" w:rsidR="00C011A8" w:rsidRPr="007E47CD" w:rsidRDefault="00C011A8" w:rsidP="00344129">
      <w:pPr>
        <w:spacing w:after="0" w:line="240" w:lineRule="auto"/>
        <w:rPr>
          <w:rFonts w:ascii="Arial" w:hAnsi="Arial" w:cs="Arial"/>
          <w:sz w:val="18"/>
          <w:szCs w:val="18"/>
          <w:highlight w:val="yellow"/>
        </w:rPr>
      </w:pPr>
      <w:r w:rsidRPr="007E47CD">
        <w:rPr>
          <w:rFonts w:ascii="Arial" w:hAnsi="Arial" w:cs="Arial"/>
          <w:sz w:val="18"/>
          <w:szCs w:val="18"/>
          <w:highlight w:val="yellow"/>
        </w:rPr>
        <w:t xml:space="preserve">                                                                                   </w:t>
      </w:r>
    </w:p>
    <w:bookmarkStart w:id="144" w:name="_Toc176533137"/>
    <w:p w14:paraId="4514CC57" w14:textId="6AD4513C" w:rsidR="00E31145" w:rsidRPr="00622381" w:rsidRDefault="000D107D" w:rsidP="004368AB">
      <w:pPr>
        <w:pStyle w:val="Ttulo1"/>
        <w:rPr>
          <w:rStyle w:val="Ttulo1Char"/>
          <w:color w:val="3366CC"/>
          <w:sz w:val="26"/>
          <w:szCs w:val="26"/>
        </w:rPr>
      </w:pPr>
      <w:r w:rsidRPr="00622381">
        <w:rPr>
          <w:noProof/>
          <w:color w:val="13666B" w:themeColor="accent3" w:themeShade="80"/>
        </w:rPr>
        <w:lastRenderedPageBreak/>
        <mc:AlternateContent>
          <mc:Choice Requires="wpg">
            <w:drawing>
              <wp:anchor distT="0" distB="0" distL="114300" distR="114300" simplePos="0" relativeHeight="251694094" behindDoc="0" locked="0" layoutInCell="1" allowOverlap="1" wp14:anchorId="49F000A5" wp14:editId="39D6E9D8">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45627D3" id="Group 25676" o:spid="_x0000_s1026" style="position:absolute;margin-left:-.2pt;margin-top:15.2pt;width:274.5pt;height:25.1pt;z-index:25169409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622381">
        <w:rPr>
          <w:color w:val="3366CC"/>
          <w:sz w:val="24"/>
          <w:szCs w:val="24"/>
        </w:rPr>
        <w:t>DESEMPENHO DO SISTEMA ELÉTRICO BRASILEIRO</w:t>
      </w:r>
      <w:bookmarkEnd w:id="144"/>
    </w:p>
    <w:p w14:paraId="2314AD25" w14:textId="0779E860" w:rsidR="006E5365" w:rsidRPr="00622381"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622381" w:rsidRDefault="00F03A94" w:rsidP="001354AD">
      <w:pPr>
        <w:pStyle w:val="Ttulo2"/>
        <w:rPr>
          <w:b/>
          <w:color w:val="3366CC"/>
          <w:sz w:val="24"/>
          <w:szCs w:val="24"/>
        </w:rPr>
      </w:pPr>
      <w:bookmarkStart w:id="145" w:name="_Toc176533138"/>
      <w:r w:rsidRPr="00622381">
        <w:rPr>
          <w:b/>
          <w:color w:val="3366CC"/>
          <w:sz w:val="24"/>
          <w:szCs w:val="24"/>
        </w:rPr>
        <w:t xml:space="preserve">Ocorrências no </w:t>
      </w:r>
      <w:r w:rsidR="00A62FE1" w:rsidRPr="00622381">
        <w:rPr>
          <w:b/>
          <w:color w:val="3366CC"/>
          <w:sz w:val="24"/>
          <w:szCs w:val="24"/>
        </w:rPr>
        <w:t>Sistema Elétrico Brasileiro</w:t>
      </w:r>
      <w:bookmarkEnd w:id="145"/>
      <w:r w:rsidR="00A62FE1" w:rsidRPr="00622381">
        <w:rPr>
          <w:b/>
          <w:color w:val="3366CC"/>
          <w:sz w:val="24"/>
          <w:szCs w:val="24"/>
        </w:rPr>
        <w:t xml:space="preserve"> </w:t>
      </w:r>
    </w:p>
    <w:p w14:paraId="2F40AAFD" w14:textId="64A971D4" w:rsidR="0037718D" w:rsidRPr="00622381" w:rsidRDefault="00622381" w:rsidP="0037718D">
      <w:pPr>
        <w:rPr>
          <w:rStyle w:val="ui-provider"/>
          <w:rFonts w:ascii="Century Gothic" w:hAnsi="Century Gothic"/>
          <w:b/>
          <w:color w:val="3366CC"/>
          <w:szCs w:val="24"/>
        </w:rPr>
      </w:pPr>
      <w:r w:rsidRPr="00622381">
        <w:rPr>
          <w:rFonts w:ascii="Century Gothic" w:hAnsi="Century Gothic"/>
          <w:color w:val="3366CC"/>
        </w:rPr>
        <w:t>Outu</w:t>
      </w:r>
      <w:r w:rsidR="00C7477D" w:rsidRPr="00622381">
        <w:rPr>
          <w:rFonts w:ascii="Century Gothic" w:hAnsi="Century Gothic"/>
          <w:color w:val="3366CC"/>
        </w:rPr>
        <w:t>bro</w:t>
      </w:r>
      <w:r w:rsidR="000006DF" w:rsidRPr="00622381">
        <w:rPr>
          <w:rFonts w:ascii="Century Gothic" w:hAnsi="Century Gothic"/>
          <w:color w:val="3366CC"/>
        </w:rPr>
        <w:t xml:space="preserve"> </w:t>
      </w:r>
      <w:r w:rsidR="0037718D" w:rsidRPr="00622381">
        <w:rPr>
          <w:rFonts w:ascii="Century Gothic" w:hAnsi="Century Gothic"/>
          <w:color w:val="3366CC"/>
        </w:rPr>
        <w:t>de 2024</w:t>
      </w:r>
    </w:p>
    <w:p w14:paraId="431AA8B4" w14:textId="77777777" w:rsidR="0037718D" w:rsidRPr="007E47CD" w:rsidRDefault="0037718D" w:rsidP="001354AD">
      <w:pPr>
        <w:rPr>
          <w:highlight w:val="yellow"/>
        </w:rPr>
      </w:pPr>
    </w:p>
    <w:p w14:paraId="0AA4934D" w14:textId="676C7F46" w:rsidR="00F87EE3" w:rsidRDefault="007B33A8" w:rsidP="00F87EE3">
      <w:pPr>
        <w:spacing w:line="240" w:lineRule="auto"/>
        <w:ind w:left="142" w:firstLine="708"/>
        <w:jc w:val="both"/>
        <w:rPr>
          <w:rFonts w:ascii="Arial" w:hAnsi="Arial" w:cs="Arial"/>
          <w:bCs/>
          <w:sz w:val="24"/>
          <w:szCs w:val="24"/>
        </w:rPr>
      </w:pPr>
      <w:r w:rsidRPr="00F14015">
        <w:rPr>
          <w:rFonts w:ascii="Arial" w:hAnsi="Arial" w:cs="Arial"/>
          <w:bCs/>
          <w:sz w:val="24"/>
          <w:szCs w:val="24"/>
        </w:rPr>
        <w:t xml:space="preserve">Foram verificadas </w:t>
      </w:r>
      <w:r w:rsidR="00F14015" w:rsidRPr="00F14015">
        <w:rPr>
          <w:rFonts w:ascii="Arial" w:hAnsi="Arial" w:cs="Arial"/>
          <w:bCs/>
          <w:sz w:val="24"/>
          <w:szCs w:val="24"/>
        </w:rPr>
        <w:t>9</w:t>
      </w:r>
      <w:r w:rsidR="00F87EE3" w:rsidRPr="00F14015">
        <w:rPr>
          <w:rFonts w:ascii="Arial" w:hAnsi="Arial" w:cs="Arial"/>
          <w:bCs/>
          <w:sz w:val="24"/>
          <w:szCs w:val="24"/>
        </w:rPr>
        <w:t xml:space="preserve"> (</w:t>
      </w:r>
      <w:r w:rsidR="00F14015" w:rsidRPr="00F14015">
        <w:rPr>
          <w:rFonts w:ascii="Arial" w:hAnsi="Arial" w:cs="Arial"/>
          <w:bCs/>
          <w:sz w:val="24"/>
          <w:szCs w:val="24"/>
        </w:rPr>
        <w:t>nove</w:t>
      </w:r>
      <w:r w:rsidR="00F87EE3" w:rsidRPr="00F14015">
        <w:rPr>
          <w:rFonts w:ascii="Arial" w:hAnsi="Arial" w:cs="Arial"/>
          <w:bCs/>
          <w:sz w:val="24"/>
          <w:szCs w:val="24"/>
        </w:rPr>
        <w:t xml:space="preserve">) ocorrências </w:t>
      </w:r>
      <w:r w:rsidR="00D42BAB" w:rsidRPr="00F14015">
        <w:rPr>
          <w:rFonts w:ascii="Arial" w:hAnsi="Arial" w:cs="Arial"/>
          <w:bCs/>
          <w:sz w:val="24"/>
          <w:szCs w:val="24"/>
        </w:rPr>
        <w:t xml:space="preserve">com interrupção de carga superior a 100 MW </w:t>
      </w:r>
      <w:r w:rsidR="00F87EE3" w:rsidRPr="00F14015">
        <w:rPr>
          <w:rFonts w:ascii="Arial" w:hAnsi="Arial" w:cs="Arial"/>
          <w:bCs/>
          <w:sz w:val="24"/>
          <w:szCs w:val="24"/>
        </w:rPr>
        <w:t xml:space="preserve">no Sistema Elétrico Brasileiro, </w:t>
      </w:r>
      <w:r w:rsidR="00D42BAB">
        <w:rPr>
          <w:rFonts w:ascii="Arial" w:hAnsi="Arial" w:cs="Arial"/>
          <w:bCs/>
          <w:sz w:val="24"/>
          <w:szCs w:val="24"/>
        </w:rPr>
        <w:t>que</w:t>
      </w:r>
      <w:r w:rsidR="00D42BAB" w:rsidRPr="00F14015">
        <w:rPr>
          <w:rFonts w:ascii="Arial" w:hAnsi="Arial" w:cs="Arial"/>
          <w:bCs/>
          <w:sz w:val="24"/>
          <w:szCs w:val="24"/>
        </w:rPr>
        <w:t xml:space="preserve"> </w:t>
      </w:r>
      <w:r w:rsidR="00D42BAB">
        <w:rPr>
          <w:rFonts w:ascii="Arial" w:hAnsi="Arial" w:cs="Arial"/>
          <w:bCs/>
          <w:sz w:val="24"/>
          <w:szCs w:val="24"/>
        </w:rPr>
        <w:t xml:space="preserve">somadas </w:t>
      </w:r>
      <w:r w:rsidR="002070B0">
        <w:rPr>
          <w:rFonts w:ascii="Arial" w:hAnsi="Arial" w:cs="Arial"/>
          <w:bCs/>
          <w:sz w:val="24"/>
          <w:szCs w:val="24"/>
        </w:rPr>
        <w:t>total</w:t>
      </w:r>
      <w:r w:rsidR="00D42BAB">
        <w:rPr>
          <w:rFonts w:ascii="Arial" w:hAnsi="Arial" w:cs="Arial"/>
          <w:bCs/>
          <w:sz w:val="24"/>
          <w:szCs w:val="24"/>
        </w:rPr>
        <w:t>izam</w:t>
      </w:r>
      <w:r w:rsidRPr="00F14015">
        <w:rPr>
          <w:rFonts w:ascii="Arial" w:hAnsi="Arial" w:cs="Arial"/>
          <w:bCs/>
          <w:sz w:val="24"/>
          <w:szCs w:val="24"/>
        </w:rPr>
        <w:t xml:space="preserve"> </w:t>
      </w:r>
      <w:r w:rsidR="00C7477D" w:rsidRPr="00F14015">
        <w:rPr>
          <w:rFonts w:ascii="Arial" w:hAnsi="Arial" w:cs="Arial"/>
          <w:bCs/>
          <w:sz w:val="24"/>
          <w:szCs w:val="24"/>
        </w:rPr>
        <w:t>1.</w:t>
      </w:r>
      <w:r w:rsidR="00F14015" w:rsidRPr="00F14015">
        <w:rPr>
          <w:rFonts w:ascii="Arial" w:hAnsi="Arial" w:cs="Arial"/>
          <w:bCs/>
          <w:sz w:val="24"/>
          <w:szCs w:val="24"/>
        </w:rPr>
        <w:t>670</w:t>
      </w:r>
      <w:r w:rsidR="00F87EE3" w:rsidRPr="00F14015">
        <w:rPr>
          <w:rFonts w:ascii="Arial" w:hAnsi="Arial" w:cs="Arial"/>
          <w:bCs/>
          <w:sz w:val="24"/>
          <w:szCs w:val="24"/>
        </w:rPr>
        <w:t xml:space="preserve"> MW</w:t>
      </w:r>
      <w:r w:rsidR="00D42BAB">
        <w:rPr>
          <w:rFonts w:ascii="Arial" w:hAnsi="Arial" w:cs="Arial"/>
          <w:bCs/>
          <w:sz w:val="24"/>
          <w:szCs w:val="24"/>
        </w:rPr>
        <w:t xml:space="preserve"> de interrupção</w:t>
      </w:r>
      <w:r w:rsidR="00F87EE3" w:rsidRPr="00F14015">
        <w:rPr>
          <w:rFonts w:ascii="Arial" w:hAnsi="Arial" w:cs="Arial"/>
          <w:bCs/>
          <w:sz w:val="24"/>
          <w:szCs w:val="24"/>
        </w:rPr>
        <w:t xml:space="preserve">. </w:t>
      </w:r>
    </w:p>
    <w:p w14:paraId="02ED8211" w14:textId="22E2AE01" w:rsidR="00D016B4" w:rsidRDefault="00D016B4" w:rsidP="004108F9">
      <w:pPr>
        <w:spacing w:line="240" w:lineRule="auto"/>
        <w:jc w:val="center"/>
        <w:rPr>
          <w:rFonts w:ascii="Arial" w:hAnsi="Arial" w:cs="Arial"/>
          <w:bCs/>
          <w:sz w:val="24"/>
          <w:szCs w:val="24"/>
        </w:rPr>
      </w:pPr>
      <w:r w:rsidRPr="00D016B4">
        <w:rPr>
          <w:noProof/>
          <w:lang w:eastAsia="pt-BR"/>
        </w:rPr>
        <w:drawing>
          <wp:inline distT="0" distB="0" distL="0" distR="0" wp14:anchorId="0652B2D7" wp14:editId="04D5D106">
            <wp:extent cx="6924563" cy="38481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26804" cy="3849345"/>
                    </a:xfrm>
                    <a:prstGeom prst="rect">
                      <a:avLst/>
                    </a:prstGeom>
                    <a:noFill/>
                    <a:ln>
                      <a:noFill/>
                    </a:ln>
                  </pic:spPr>
                </pic:pic>
              </a:graphicData>
            </a:graphic>
          </wp:inline>
        </w:drawing>
      </w:r>
    </w:p>
    <w:p w14:paraId="7A9A4553" w14:textId="59C7092D" w:rsidR="00F14015" w:rsidRPr="00F14015" w:rsidRDefault="000E3B93" w:rsidP="00F14015">
      <w:pPr>
        <w:spacing w:line="240" w:lineRule="auto"/>
        <w:jc w:val="center"/>
        <w:rPr>
          <w:rFonts w:ascii="Arial" w:hAnsi="Arial" w:cs="Arial"/>
          <w:bCs/>
          <w:sz w:val="24"/>
          <w:szCs w:val="24"/>
        </w:rPr>
      </w:pPr>
      <w:r w:rsidRPr="000E3B93">
        <w:t xml:space="preserve"> </w:t>
      </w:r>
    </w:p>
    <w:p w14:paraId="06A57538" w14:textId="5C80D808" w:rsidR="00D424D1" w:rsidRDefault="00D424D1" w:rsidP="00106417">
      <w:pPr>
        <w:spacing w:line="240" w:lineRule="auto"/>
        <w:jc w:val="center"/>
        <w:rPr>
          <w:rFonts w:ascii="Arial" w:eastAsiaTheme="majorEastAsia" w:hAnsi="Arial" w:cs="Arial"/>
          <w:color w:val="3366CC"/>
          <w:szCs w:val="20"/>
          <w:highlight w:val="yellow"/>
        </w:rPr>
      </w:pPr>
    </w:p>
    <w:p w14:paraId="55EC820C" w14:textId="77777777" w:rsidR="00F14015" w:rsidRPr="00F14015" w:rsidRDefault="00F14015" w:rsidP="00106417">
      <w:pPr>
        <w:spacing w:line="240" w:lineRule="auto"/>
        <w:jc w:val="center"/>
        <w:rPr>
          <w:rFonts w:ascii="Arial" w:eastAsiaTheme="majorEastAsia" w:hAnsi="Arial" w:cs="Arial"/>
          <w:color w:val="3366CC"/>
          <w:szCs w:val="20"/>
        </w:rPr>
      </w:pPr>
    </w:p>
    <w:p w14:paraId="149D1AAE" w14:textId="3E3881FC" w:rsidR="00420955" w:rsidRDefault="00420955" w:rsidP="005A1533">
      <w:pPr>
        <w:spacing w:after="120"/>
        <w:jc w:val="center"/>
        <w:rPr>
          <w:rFonts w:ascii="Arial" w:eastAsiaTheme="majorEastAsia" w:hAnsi="Arial" w:cs="Arial"/>
          <w:color w:val="3366CC"/>
          <w:szCs w:val="20"/>
        </w:rPr>
      </w:pPr>
      <w:r w:rsidRPr="00F14015">
        <w:rPr>
          <w:rFonts w:ascii="Arial" w:eastAsiaTheme="majorEastAsia" w:hAnsi="Arial" w:cs="Arial"/>
          <w:color w:val="3366CC"/>
          <w:szCs w:val="20"/>
        </w:rPr>
        <w:t>Evolução da carga interrompi</w:t>
      </w:r>
      <w:r w:rsidR="00B6391B" w:rsidRPr="00F14015">
        <w:rPr>
          <w:rFonts w:ascii="Arial" w:eastAsiaTheme="majorEastAsia" w:hAnsi="Arial" w:cs="Arial"/>
          <w:color w:val="3366CC"/>
          <w:szCs w:val="20"/>
        </w:rPr>
        <w:t xml:space="preserve">da no SEB devido </w:t>
      </w:r>
      <w:r w:rsidR="0070599B" w:rsidRPr="00F14015">
        <w:rPr>
          <w:rFonts w:ascii="Arial" w:eastAsiaTheme="majorEastAsia" w:hAnsi="Arial" w:cs="Arial"/>
          <w:color w:val="3366CC"/>
          <w:szCs w:val="20"/>
        </w:rPr>
        <w:t>à</w:t>
      </w:r>
      <w:r w:rsidR="00B6391B" w:rsidRPr="00F14015">
        <w:rPr>
          <w:rFonts w:ascii="Arial" w:eastAsiaTheme="majorEastAsia" w:hAnsi="Arial" w:cs="Arial"/>
          <w:color w:val="3366CC"/>
          <w:szCs w:val="20"/>
        </w:rPr>
        <w:t>s ocorrências</w:t>
      </w:r>
    </w:p>
    <w:p w14:paraId="18DF8361" w14:textId="27E9A1EF" w:rsidR="004108F9" w:rsidRPr="00F14015" w:rsidRDefault="004108F9" w:rsidP="005A1533">
      <w:pPr>
        <w:spacing w:after="120"/>
        <w:jc w:val="center"/>
        <w:rPr>
          <w:rFonts w:ascii="Arial" w:eastAsiaTheme="majorEastAsia" w:hAnsi="Arial" w:cs="Arial"/>
          <w:color w:val="3366CC"/>
          <w:szCs w:val="20"/>
        </w:rPr>
      </w:pPr>
      <w:r w:rsidRPr="004108F9">
        <w:rPr>
          <w:noProof/>
          <w:lang w:eastAsia="pt-BR"/>
        </w:rPr>
        <w:drawing>
          <wp:inline distT="0" distB="0" distL="0" distR="0" wp14:anchorId="55A417B8" wp14:editId="19C08695">
            <wp:extent cx="6884912" cy="1897380"/>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31958" cy="1910345"/>
                    </a:xfrm>
                    <a:prstGeom prst="rect">
                      <a:avLst/>
                    </a:prstGeom>
                    <a:noFill/>
                    <a:ln>
                      <a:noFill/>
                    </a:ln>
                  </pic:spPr>
                </pic:pic>
              </a:graphicData>
            </a:graphic>
          </wp:inline>
        </w:drawing>
      </w:r>
    </w:p>
    <w:p w14:paraId="027947FE" w14:textId="32FA0DC8" w:rsidR="00F14015" w:rsidRPr="007E47CD" w:rsidRDefault="00F14015" w:rsidP="005A1533">
      <w:pPr>
        <w:spacing w:after="120"/>
        <w:jc w:val="center"/>
        <w:rPr>
          <w:rFonts w:ascii="Arial" w:eastAsiaTheme="majorEastAsia" w:hAnsi="Arial" w:cs="Arial"/>
          <w:color w:val="3366CC"/>
          <w:szCs w:val="20"/>
          <w:highlight w:val="yellow"/>
        </w:rPr>
      </w:pPr>
    </w:p>
    <w:p w14:paraId="2D18D94F" w14:textId="346F2DF4" w:rsidR="007B33A8" w:rsidRDefault="007B33A8" w:rsidP="005A1533">
      <w:pPr>
        <w:spacing w:after="120"/>
        <w:jc w:val="center"/>
        <w:rPr>
          <w:rFonts w:ascii="Arial" w:eastAsiaTheme="majorEastAsia" w:hAnsi="Arial" w:cs="Arial"/>
          <w:color w:val="3366CC"/>
          <w:szCs w:val="20"/>
          <w:highlight w:val="yellow"/>
        </w:rPr>
      </w:pPr>
    </w:p>
    <w:p w14:paraId="2842B53F" w14:textId="621B32CF" w:rsidR="00F14015" w:rsidRDefault="00F14015" w:rsidP="005A1533">
      <w:pPr>
        <w:spacing w:after="120"/>
        <w:jc w:val="center"/>
        <w:rPr>
          <w:rFonts w:ascii="Arial" w:eastAsiaTheme="majorEastAsia" w:hAnsi="Arial" w:cs="Arial"/>
          <w:color w:val="3366CC"/>
          <w:szCs w:val="20"/>
          <w:highlight w:val="yellow"/>
        </w:rPr>
      </w:pPr>
    </w:p>
    <w:p w14:paraId="295B9689" w14:textId="00502FE1" w:rsidR="00420955" w:rsidRDefault="00420955" w:rsidP="005A1533">
      <w:pPr>
        <w:spacing w:after="120"/>
        <w:jc w:val="center"/>
        <w:rPr>
          <w:rFonts w:ascii="Arial" w:eastAsiaTheme="majorEastAsia" w:hAnsi="Arial" w:cs="Arial"/>
          <w:color w:val="3366CC"/>
          <w:szCs w:val="20"/>
        </w:rPr>
      </w:pPr>
      <w:r w:rsidRPr="00F14015">
        <w:rPr>
          <w:rFonts w:ascii="Arial" w:eastAsiaTheme="majorEastAsia" w:hAnsi="Arial" w:cs="Arial"/>
          <w:color w:val="3366CC"/>
          <w:szCs w:val="20"/>
        </w:rPr>
        <w:lastRenderedPageBreak/>
        <w:t>Evolução do número de ocorrências</w:t>
      </w:r>
    </w:p>
    <w:p w14:paraId="27F5D626" w14:textId="26D297DD" w:rsidR="004108F9" w:rsidRPr="00F14015" w:rsidRDefault="004108F9" w:rsidP="005A1533">
      <w:pPr>
        <w:spacing w:after="120"/>
        <w:jc w:val="center"/>
        <w:rPr>
          <w:rFonts w:ascii="Arial" w:eastAsiaTheme="majorEastAsia" w:hAnsi="Arial" w:cs="Arial"/>
          <w:color w:val="3366CC"/>
          <w:szCs w:val="20"/>
        </w:rPr>
      </w:pPr>
      <w:r w:rsidRPr="004108F9">
        <w:rPr>
          <w:noProof/>
          <w:lang w:eastAsia="pt-BR"/>
        </w:rPr>
        <w:drawing>
          <wp:inline distT="0" distB="0" distL="0" distR="0" wp14:anchorId="7D01F5EB" wp14:editId="09F7CCD6">
            <wp:extent cx="6884912" cy="1897380"/>
            <wp:effectExtent l="0" t="0" r="0"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91745" cy="1899263"/>
                    </a:xfrm>
                    <a:prstGeom prst="rect">
                      <a:avLst/>
                    </a:prstGeom>
                    <a:noFill/>
                    <a:ln>
                      <a:noFill/>
                    </a:ln>
                  </pic:spPr>
                </pic:pic>
              </a:graphicData>
            </a:graphic>
          </wp:inline>
        </w:drawing>
      </w:r>
    </w:p>
    <w:p w14:paraId="20F70F7B" w14:textId="29C2C651" w:rsidR="00F14015" w:rsidRPr="007E47CD" w:rsidRDefault="00F14015" w:rsidP="005A1533">
      <w:pPr>
        <w:spacing w:after="120"/>
        <w:jc w:val="center"/>
        <w:rPr>
          <w:rFonts w:ascii="Arial" w:eastAsiaTheme="majorEastAsia" w:hAnsi="Arial" w:cs="Arial"/>
          <w:color w:val="3366CC"/>
          <w:szCs w:val="20"/>
          <w:highlight w:val="yellow"/>
        </w:rPr>
      </w:pPr>
    </w:p>
    <w:p w14:paraId="3B6DA8A3" w14:textId="16D9D21E" w:rsidR="00C52C67" w:rsidRDefault="00C52C67" w:rsidP="00420955">
      <w:pPr>
        <w:jc w:val="center"/>
        <w:rPr>
          <w:rFonts w:ascii="Century Gothic" w:eastAsiaTheme="majorEastAsia" w:hAnsi="Century Gothic" w:cstheme="majorBidi"/>
          <w:b/>
          <w:color w:val="3366CC"/>
          <w:sz w:val="20"/>
          <w:szCs w:val="20"/>
          <w:highlight w:val="yellow"/>
        </w:rPr>
      </w:pPr>
    </w:p>
    <w:p w14:paraId="3D5E8B83" w14:textId="68C79DE8" w:rsidR="004108F9" w:rsidRDefault="004108F9" w:rsidP="00420955">
      <w:pPr>
        <w:jc w:val="center"/>
        <w:rPr>
          <w:rFonts w:ascii="Century Gothic" w:eastAsiaTheme="majorEastAsia" w:hAnsi="Century Gothic" w:cstheme="majorBidi"/>
          <w:b/>
          <w:color w:val="3366CC"/>
          <w:sz w:val="20"/>
          <w:szCs w:val="20"/>
          <w:highlight w:val="yellow"/>
        </w:rPr>
      </w:pPr>
      <w:r w:rsidRPr="004108F9">
        <w:rPr>
          <w:noProof/>
          <w:lang w:eastAsia="pt-BR"/>
        </w:rPr>
        <w:drawing>
          <wp:inline distT="0" distB="0" distL="0" distR="0" wp14:anchorId="4D02CC47" wp14:editId="0279E4E5">
            <wp:extent cx="6750685" cy="3443404"/>
            <wp:effectExtent l="0" t="0" r="0" b="5080"/>
            <wp:docPr id="1614437461" name="Imagem 16144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443404"/>
                    </a:xfrm>
                    <a:prstGeom prst="rect">
                      <a:avLst/>
                    </a:prstGeom>
                    <a:noFill/>
                    <a:ln>
                      <a:noFill/>
                    </a:ln>
                  </pic:spPr>
                </pic:pic>
              </a:graphicData>
            </a:graphic>
          </wp:inline>
        </w:drawing>
      </w:r>
    </w:p>
    <w:p w14:paraId="30B5DDD7" w14:textId="14EAA419" w:rsidR="00F14015" w:rsidRPr="00F14015" w:rsidRDefault="00F14015" w:rsidP="00420955">
      <w:pPr>
        <w:jc w:val="center"/>
        <w:rPr>
          <w:rFonts w:ascii="Century Gothic" w:eastAsiaTheme="majorEastAsia" w:hAnsi="Century Gothic" w:cstheme="majorBidi"/>
          <w:b/>
          <w:color w:val="3366CC"/>
          <w:sz w:val="20"/>
          <w:szCs w:val="20"/>
        </w:rPr>
      </w:pPr>
    </w:p>
    <w:p w14:paraId="4AD2C014" w14:textId="0F62EA46" w:rsidR="00A20514" w:rsidRPr="00F14015" w:rsidRDefault="00A20514" w:rsidP="0009665A">
      <w:pPr>
        <w:jc w:val="center"/>
        <w:rPr>
          <w:rFonts w:cstheme="minorHAnsi"/>
          <w:noProof/>
          <w:sz w:val="19"/>
          <w:szCs w:val="19"/>
          <w:lang w:eastAsia="pt-BR"/>
        </w:rPr>
      </w:pPr>
      <w:r w:rsidRPr="00F14015">
        <w:rPr>
          <w:rFonts w:ascii="Arial" w:eastAsiaTheme="majorEastAsia" w:hAnsi="Arial" w:cs="Arial"/>
          <w:color w:val="3366CC"/>
          <w:sz w:val="24"/>
          <w:szCs w:val="20"/>
        </w:rPr>
        <w:t>Ocorrências no SEB</w:t>
      </w:r>
    </w:p>
    <w:p w14:paraId="7CAD4D4B" w14:textId="77777777" w:rsidR="00A20514" w:rsidRPr="00F14015" w:rsidRDefault="00A20514" w:rsidP="006E5365">
      <w:pPr>
        <w:jc w:val="center"/>
        <w:rPr>
          <w:rFonts w:cstheme="minorHAnsi"/>
          <w:noProof/>
          <w:sz w:val="19"/>
          <w:szCs w:val="19"/>
          <w:lang w:eastAsia="pt-BR"/>
        </w:rPr>
      </w:pPr>
    </w:p>
    <w:p w14:paraId="12AE46F2" w14:textId="410DEB7C" w:rsidR="00420955" w:rsidRPr="00F14015" w:rsidRDefault="00420955" w:rsidP="00420955">
      <w:pPr>
        <w:spacing w:after="0"/>
        <w:jc w:val="both"/>
        <w:rPr>
          <w:rFonts w:ascii="Arial" w:hAnsi="Arial" w:cs="Arial"/>
          <w:sz w:val="16"/>
        </w:rPr>
      </w:pPr>
      <w:r w:rsidRPr="00F14015">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F14015" w:rsidRDefault="00420955" w:rsidP="00420955">
      <w:pPr>
        <w:spacing w:after="0"/>
        <w:rPr>
          <w:rFonts w:ascii="Arial" w:hAnsi="Arial" w:cs="Arial"/>
          <w:sz w:val="18"/>
        </w:rPr>
      </w:pPr>
      <w:r w:rsidRPr="00F14015">
        <w:rPr>
          <w:rFonts w:ascii="Arial" w:hAnsi="Arial" w:cs="Arial"/>
          <w:sz w:val="16"/>
        </w:rPr>
        <w:t>² Perda de</w:t>
      </w:r>
      <w:r w:rsidR="00F14015" w:rsidRPr="00F14015">
        <w:rPr>
          <w:rFonts w:ascii="Arial" w:hAnsi="Arial" w:cs="Arial"/>
          <w:sz w:val="16"/>
        </w:rPr>
        <w:t xml:space="preserve"> carga simultânea em mais de um</w:t>
      </w:r>
      <w:r w:rsidRPr="00F14015">
        <w:rPr>
          <w:rFonts w:ascii="Arial" w:hAnsi="Arial" w:cs="Arial"/>
          <w:sz w:val="16"/>
        </w:rPr>
        <w:t xml:space="preserve"> </w:t>
      </w:r>
      <w:r w:rsidR="00F14015" w:rsidRPr="00F14015">
        <w:rPr>
          <w:rFonts w:ascii="Arial" w:hAnsi="Arial" w:cs="Arial"/>
          <w:sz w:val="16"/>
        </w:rPr>
        <w:t>subsistema</w:t>
      </w:r>
      <w:r w:rsidRPr="00F14015">
        <w:rPr>
          <w:rFonts w:ascii="Arial" w:hAnsi="Arial" w:cs="Arial"/>
          <w:sz w:val="16"/>
        </w:rPr>
        <w:t>.</w:t>
      </w:r>
      <w:r w:rsidRPr="00F14015">
        <w:rPr>
          <w:rFonts w:ascii="Arial" w:hAnsi="Arial" w:cs="Arial"/>
          <w:sz w:val="18"/>
        </w:rPr>
        <w:tab/>
      </w:r>
    </w:p>
    <w:p w14:paraId="4F09DF63" w14:textId="77777777" w:rsidR="00420955" w:rsidRPr="00F14015" w:rsidRDefault="00420955" w:rsidP="00420955">
      <w:pPr>
        <w:spacing w:after="0"/>
        <w:rPr>
          <w:rFonts w:ascii="Arial" w:hAnsi="Arial" w:cs="Arial"/>
          <w:sz w:val="18"/>
        </w:rPr>
      </w:pPr>
      <w:r w:rsidRPr="00F14015">
        <w:rPr>
          <w:rFonts w:ascii="Arial" w:hAnsi="Arial" w:cs="Arial"/>
          <w:sz w:val="18"/>
        </w:rPr>
        <w:t xml:space="preserve">           </w:t>
      </w:r>
    </w:p>
    <w:p w14:paraId="48CBBEB8" w14:textId="59AF5D25" w:rsidR="00420955" w:rsidRPr="00F14015" w:rsidRDefault="00420955" w:rsidP="00420955">
      <w:pPr>
        <w:spacing w:after="0"/>
        <w:jc w:val="right"/>
        <w:rPr>
          <w:rFonts w:ascii="Arial" w:hAnsi="Arial" w:cs="Arial"/>
          <w:sz w:val="18"/>
        </w:rPr>
      </w:pPr>
      <w:r w:rsidRPr="00F14015">
        <w:rPr>
          <w:rFonts w:ascii="Arial" w:hAnsi="Arial" w:cs="Arial"/>
          <w:sz w:val="18"/>
        </w:rPr>
        <w:t xml:space="preserve"> Fontes dos dados: </w:t>
      </w:r>
      <w:hyperlink r:id="rId103" w:history="1">
        <w:r w:rsidR="008A4DB8" w:rsidRPr="00F14015">
          <w:rPr>
            <w:rStyle w:val="Hyperlink"/>
            <w:rFonts w:ascii="Arial" w:hAnsi="Arial" w:cs="Arial"/>
            <w:color w:val="auto"/>
            <w:sz w:val="18"/>
            <w:szCs w:val="18"/>
          </w:rPr>
          <w:t xml:space="preserve">ONS - </w:t>
        </w:r>
        <w:proofErr w:type="spellStart"/>
        <w:r w:rsidR="008A4DB8" w:rsidRPr="00F14015">
          <w:rPr>
            <w:rStyle w:val="Hyperlink"/>
            <w:rFonts w:ascii="Arial" w:hAnsi="Arial" w:cs="Arial"/>
            <w:color w:val="auto"/>
            <w:sz w:val="18"/>
            <w:szCs w:val="18"/>
          </w:rPr>
          <w:t>Sintegre</w:t>
        </w:r>
        <w:proofErr w:type="spellEnd"/>
      </w:hyperlink>
      <w:r w:rsidR="008A4DB8" w:rsidRPr="00F14015">
        <w:rPr>
          <w:rFonts w:ascii="Arial" w:hAnsi="Arial" w:cs="Arial"/>
          <w:sz w:val="18"/>
        </w:rPr>
        <w:t xml:space="preserve"> e</w:t>
      </w:r>
      <w:r w:rsidRPr="00F14015">
        <w:rPr>
          <w:rFonts w:ascii="Arial" w:hAnsi="Arial" w:cs="Arial"/>
          <w:sz w:val="18"/>
        </w:rPr>
        <w:t xml:space="preserve"> Roraima Energia.</w:t>
      </w:r>
    </w:p>
    <w:p w14:paraId="542B98BA" w14:textId="6B05169A" w:rsidR="009A3B69" w:rsidRPr="007E47CD" w:rsidRDefault="009A3B69">
      <w:pPr>
        <w:rPr>
          <w:rFonts w:ascii="Century Gothic" w:eastAsiaTheme="majorEastAsia" w:hAnsi="Century Gothic" w:cstheme="majorBidi"/>
          <w:b/>
          <w:color w:val="3366CC"/>
          <w:sz w:val="24"/>
          <w:szCs w:val="24"/>
          <w:highlight w:val="yellow"/>
        </w:rPr>
      </w:pPr>
      <w:r w:rsidRPr="007E47CD">
        <w:rPr>
          <w:b/>
          <w:color w:val="3366CC"/>
          <w:sz w:val="24"/>
          <w:szCs w:val="24"/>
          <w:highlight w:val="yellow"/>
        </w:rPr>
        <w:br w:type="page"/>
      </w:r>
    </w:p>
    <w:p w14:paraId="0763130F" w14:textId="3E825D17" w:rsidR="00420955" w:rsidRPr="00341427" w:rsidRDefault="00F03A94" w:rsidP="001354AD">
      <w:pPr>
        <w:pStyle w:val="Ttulo2"/>
        <w:rPr>
          <w:b/>
          <w:color w:val="3366CC"/>
          <w:sz w:val="24"/>
          <w:szCs w:val="24"/>
        </w:rPr>
      </w:pPr>
      <w:bookmarkStart w:id="146" w:name="_Toc176533139"/>
      <w:r w:rsidRPr="00341427">
        <w:rPr>
          <w:b/>
          <w:color w:val="3366CC"/>
          <w:sz w:val="24"/>
          <w:szCs w:val="24"/>
        </w:rPr>
        <w:lastRenderedPageBreak/>
        <w:t>Indicadores de Continuidade</w:t>
      </w:r>
      <w:r w:rsidR="00690340" w:rsidRPr="00341427">
        <w:rPr>
          <w:b/>
          <w:color w:val="3366CC"/>
          <w:sz w:val="24"/>
          <w:szCs w:val="24"/>
        </w:rPr>
        <w:t xml:space="preserve"> </w:t>
      </w:r>
      <w:r w:rsidR="00D664DA" w:rsidRPr="00341427">
        <w:rPr>
          <w:b/>
          <w:color w:val="3366CC"/>
          <w:sz w:val="24"/>
          <w:szCs w:val="24"/>
        </w:rPr>
        <w:t>de Distribuição</w:t>
      </w:r>
      <w:bookmarkEnd w:id="146"/>
    </w:p>
    <w:p w14:paraId="38ADA34E" w14:textId="3EBA50D0" w:rsidR="00AD76C2" w:rsidRPr="00341427" w:rsidRDefault="00341427" w:rsidP="0019135B">
      <w:pPr>
        <w:spacing w:before="60"/>
        <w:rPr>
          <w:rFonts w:ascii="Century Gothic" w:eastAsiaTheme="majorEastAsia" w:hAnsi="Century Gothic" w:cstheme="majorBidi"/>
          <w:color w:val="3366CC"/>
          <w:szCs w:val="20"/>
        </w:rPr>
      </w:pPr>
      <w:r w:rsidRPr="00341427">
        <w:rPr>
          <w:rFonts w:ascii="Century Gothic" w:eastAsiaTheme="majorEastAsia" w:hAnsi="Century Gothic" w:cstheme="majorBidi"/>
          <w:color w:val="3366CC"/>
          <w:szCs w:val="20"/>
        </w:rPr>
        <w:t>Setembro</w:t>
      </w:r>
      <w:r w:rsidR="00670E10" w:rsidRPr="00341427">
        <w:rPr>
          <w:rFonts w:ascii="Century Gothic" w:eastAsiaTheme="majorEastAsia" w:hAnsi="Century Gothic" w:cstheme="majorBidi"/>
          <w:color w:val="3366CC"/>
          <w:szCs w:val="20"/>
        </w:rPr>
        <w:t xml:space="preserve"> </w:t>
      </w:r>
      <w:r w:rsidR="00AD76C2" w:rsidRPr="00341427">
        <w:rPr>
          <w:rFonts w:ascii="Century Gothic" w:eastAsiaTheme="majorEastAsia" w:hAnsi="Century Gothic" w:cstheme="majorBidi"/>
          <w:color w:val="3366CC"/>
          <w:szCs w:val="20"/>
        </w:rPr>
        <w:t>de 202</w:t>
      </w:r>
      <w:r w:rsidR="00472D82" w:rsidRPr="00341427">
        <w:rPr>
          <w:rFonts w:ascii="Century Gothic" w:eastAsiaTheme="majorEastAsia" w:hAnsi="Century Gothic" w:cstheme="majorBidi"/>
          <w:color w:val="3366CC"/>
          <w:szCs w:val="20"/>
        </w:rPr>
        <w:t>4</w:t>
      </w:r>
    </w:p>
    <w:p w14:paraId="2767C5C7" w14:textId="77777777" w:rsidR="0038780F" w:rsidRPr="00341427" w:rsidRDefault="0038780F" w:rsidP="0019135B">
      <w:pPr>
        <w:spacing w:before="60"/>
        <w:rPr>
          <w:rFonts w:ascii="Century Gothic" w:eastAsiaTheme="majorEastAsia" w:hAnsi="Century Gothic" w:cstheme="majorBidi"/>
          <w:color w:val="3366CC"/>
          <w:szCs w:val="20"/>
        </w:rPr>
      </w:pPr>
    </w:p>
    <w:p w14:paraId="5351E97D" w14:textId="19E4153A" w:rsidR="00420955" w:rsidRPr="00341427" w:rsidRDefault="001C4C48" w:rsidP="00420955">
      <w:pPr>
        <w:spacing w:line="240" w:lineRule="auto"/>
        <w:ind w:left="142" w:firstLine="708"/>
        <w:jc w:val="both"/>
        <w:rPr>
          <w:rFonts w:ascii="Arial" w:hAnsi="Arial" w:cs="Arial"/>
          <w:bCs/>
          <w:sz w:val="24"/>
          <w:szCs w:val="24"/>
        </w:rPr>
      </w:pPr>
      <w:r w:rsidRPr="00341427">
        <w:rPr>
          <w:rFonts w:ascii="Arial" w:hAnsi="Arial" w:cs="Arial"/>
          <w:bCs/>
          <w:sz w:val="24"/>
          <w:szCs w:val="24"/>
        </w:rPr>
        <w:t>Quanto</w:t>
      </w:r>
      <w:r w:rsidR="00420955" w:rsidRPr="00341427">
        <w:rPr>
          <w:rFonts w:ascii="Arial" w:hAnsi="Arial" w:cs="Arial"/>
          <w:bCs/>
          <w:sz w:val="24"/>
          <w:szCs w:val="24"/>
        </w:rPr>
        <w:t xml:space="preserve"> menor for o valor do DEC, melhor será a qualidade do serviço para o consumidor do sistema elétrico, pois </w:t>
      </w:r>
      <w:r w:rsidR="00FF5C22">
        <w:rPr>
          <w:rFonts w:ascii="Arial" w:hAnsi="Arial" w:cs="Arial"/>
          <w:bCs/>
          <w:sz w:val="24"/>
          <w:szCs w:val="24"/>
        </w:rPr>
        <w:t>representa</w:t>
      </w:r>
      <w:r w:rsidR="00420955" w:rsidRPr="00341427">
        <w:rPr>
          <w:rFonts w:ascii="Arial" w:hAnsi="Arial" w:cs="Arial"/>
          <w:bCs/>
          <w:sz w:val="24"/>
          <w:szCs w:val="24"/>
        </w:rPr>
        <w:t xml:space="preserve"> maior quantidade de horas sem interrupções.</w:t>
      </w:r>
    </w:p>
    <w:p w14:paraId="1E526DD4" w14:textId="0EFD179C" w:rsidR="00420955" w:rsidRPr="007E47CD" w:rsidRDefault="00420955" w:rsidP="00420955">
      <w:pPr>
        <w:rPr>
          <w:rFonts w:ascii="Century Gothic" w:hAnsi="Century Gothic" w:cs="Arial"/>
          <w:color w:val="3366CC"/>
          <w:highlight w:val="yellow"/>
          <w:lang w:eastAsia="pt-BR"/>
        </w:rPr>
      </w:pPr>
    </w:p>
    <w:p w14:paraId="5908961B" w14:textId="1E3A9AE3" w:rsidR="00A047F5" w:rsidRPr="002B5B3F" w:rsidRDefault="00AD76C2" w:rsidP="00A047F5">
      <w:pPr>
        <w:jc w:val="center"/>
      </w:pPr>
      <w:r w:rsidRPr="002B5B3F">
        <w:rPr>
          <w:rFonts w:ascii="Arial" w:eastAsiaTheme="majorEastAsia" w:hAnsi="Arial" w:cs="Arial"/>
          <w:color w:val="3366CC"/>
          <w:szCs w:val="24"/>
        </w:rPr>
        <w:t>Evolução do DEC</w:t>
      </w:r>
      <w:r w:rsidR="0019135B" w:rsidRPr="002B5B3F">
        <w:rPr>
          <w:rFonts w:ascii="Arial" w:eastAsiaTheme="majorEastAsia" w:hAnsi="Arial" w:cs="Arial"/>
          <w:color w:val="3366CC"/>
          <w:szCs w:val="24"/>
        </w:rPr>
        <w:t xml:space="preserve"> – </w:t>
      </w:r>
      <w:r w:rsidR="00D424D1" w:rsidRPr="002B5B3F">
        <w:rPr>
          <w:rFonts w:ascii="Arial" w:eastAsiaTheme="majorEastAsia" w:hAnsi="Arial" w:cs="Arial"/>
          <w:color w:val="3366CC"/>
          <w:szCs w:val="24"/>
        </w:rPr>
        <w:t>2024</w:t>
      </w:r>
      <w:r w:rsidR="00A047F5" w:rsidRPr="002B5B3F">
        <w:rPr>
          <w:rFonts w:ascii="Arial" w:eastAsiaTheme="majorEastAsia" w:hAnsi="Arial" w:cs="Arial"/>
          <w:color w:val="3366CC"/>
          <w:szCs w:val="24"/>
        </w:rPr>
        <w:t>¹</w:t>
      </w:r>
      <w:r w:rsidR="00201FAC" w:rsidRPr="002B5B3F">
        <w:t xml:space="preserve"> </w:t>
      </w:r>
      <w:r w:rsidR="0026344D" w:rsidRPr="002B5B3F" w:rsidDel="0026344D">
        <w:t xml:space="preserve">  </w:t>
      </w:r>
      <w:r w:rsidR="00201FAC" w:rsidRPr="002B5B3F" w:rsidDel="0026344D">
        <w:t xml:space="preserve"> </w:t>
      </w:r>
    </w:p>
    <w:p w14:paraId="4954B554" w14:textId="51A7FF1F" w:rsidR="002B5B3F" w:rsidRDefault="006671AD" w:rsidP="00A047F5">
      <w:pPr>
        <w:jc w:val="center"/>
        <w:rPr>
          <w:highlight w:val="yellow"/>
        </w:rPr>
      </w:pPr>
      <w:r w:rsidRPr="006671AD">
        <w:rPr>
          <w:noProof/>
          <w:lang w:eastAsia="pt-BR"/>
        </w:rPr>
        <w:drawing>
          <wp:inline distT="0" distB="0" distL="0" distR="0" wp14:anchorId="7EBF2C2B" wp14:editId="194ECCAE">
            <wp:extent cx="6750685" cy="1756312"/>
            <wp:effectExtent l="0" t="0" r="0" b="0"/>
            <wp:docPr id="1614437448" name="Imagem 161443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56312"/>
                    </a:xfrm>
                    <a:prstGeom prst="rect">
                      <a:avLst/>
                    </a:prstGeom>
                    <a:noFill/>
                    <a:ln>
                      <a:noFill/>
                    </a:ln>
                  </pic:spPr>
                </pic:pic>
              </a:graphicData>
            </a:graphic>
          </wp:inline>
        </w:drawing>
      </w:r>
    </w:p>
    <w:p w14:paraId="071EB89D" w14:textId="490EB346" w:rsidR="002B5B3F" w:rsidRDefault="002B5B3F" w:rsidP="00A047F5">
      <w:pPr>
        <w:jc w:val="center"/>
        <w:rPr>
          <w:highlight w:val="yellow"/>
        </w:rPr>
      </w:pPr>
    </w:p>
    <w:p w14:paraId="54006204" w14:textId="09EF8AC8" w:rsidR="002B5B3F" w:rsidRPr="002B5B3F" w:rsidRDefault="006671AD" w:rsidP="00A047F5">
      <w:pPr>
        <w:jc w:val="center"/>
      </w:pPr>
      <w:r>
        <w:rPr>
          <w:rFonts w:ascii="Century Gothic" w:hAnsi="Century Gothic"/>
          <w:noProof/>
          <w:lang w:eastAsia="pt-BR"/>
        </w:rPr>
        <w:drawing>
          <wp:inline distT="0" distB="0" distL="0" distR="0" wp14:anchorId="6A47C201" wp14:editId="7F0EFE7C">
            <wp:extent cx="6750685" cy="3504635"/>
            <wp:effectExtent l="0" t="0" r="0" b="635"/>
            <wp:docPr id="1614437455" name="Imagem 16144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504635"/>
                    </a:xfrm>
                    <a:prstGeom prst="rect">
                      <a:avLst/>
                    </a:prstGeom>
                    <a:noFill/>
                  </pic:spPr>
                </pic:pic>
              </a:graphicData>
            </a:graphic>
          </wp:inline>
        </w:drawing>
      </w:r>
    </w:p>
    <w:p w14:paraId="7C06AE4D" w14:textId="6D719DF8" w:rsidR="00A20514" w:rsidRPr="002B5B3F" w:rsidRDefault="00C33277" w:rsidP="002B5B3F">
      <w:pPr>
        <w:jc w:val="center"/>
        <w:rPr>
          <w:rFonts w:ascii="Arial" w:eastAsiaTheme="majorEastAsia" w:hAnsi="Arial" w:cs="Arial"/>
          <w:color w:val="3366CC"/>
          <w:sz w:val="24"/>
          <w:szCs w:val="20"/>
        </w:rPr>
      </w:pPr>
      <w:r w:rsidRPr="002B5B3F" w:rsidDel="0026344D">
        <w:t xml:space="preserve"> </w:t>
      </w:r>
      <w:r w:rsidR="00A20514" w:rsidRPr="002B5B3F">
        <w:rPr>
          <w:rFonts w:ascii="Arial" w:eastAsiaTheme="majorEastAsia" w:hAnsi="Arial" w:cs="Arial"/>
          <w:color w:val="3366CC"/>
          <w:sz w:val="24"/>
          <w:szCs w:val="20"/>
        </w:rPr>
        <w:t>DEC Brasil</w:t>
      </w:r>
    </w:p>
    <w:p w14:paraId="48732431" w14:textId="77777777" w:rsidR="00A047F5" w:rsidRPr="002B5B3F" w:rsidRDefault="00A047F5" w:rsidP="00A047F5">
      <w:pPr>
        <w:spacing w:line="240" w:lineRule="auto"/>
        <w:jc w:val="right"/>
        <w:rPr>
          <w:rFonts w:ascii="Arial" w:hAnsi="Arial" w:cs="Arial"/>
          <w:sz w:val="18"/>
          <w:szCs w:val="18"/>
        </w:rPr>
      </w:pPr>
    </w:p>
    <w:p w14:paraId="623CC807" w14:textId="15A72640" w:rsidR="00AC0B75" w:rsidRPr="002B5B3F" w:rsidRDefault="00A047F5" w:rsidP="00A047F5">
      <w:pPr>
        <w:spacing w:line="240" w:lineRule="auto"/>
        <w:jc w:val="right"/>
        <w:rPr>
          <w:rFonts w:ascii="Arial" w:eastAsiaTheme="majorEastAsia" w:hAnsi="Arial" w:cs="Arial"/>
          <w:color w:val="3366CC"/>
          <w:sz w:val="24"/>
          <w:szCs w:val="20"/>
        </w:rPr>
      </w:pPr>
      <w:r w:rsidRPr="002B5B3F">
        <w:rPr>
          <w:rFonts w:ascii="Arial" w:hAnsi="Arial" w:cs="Arial"/>
          <w:sz w:val="18"/>
          <w:szCs w:val="18"/>
        </w:rPr>
        <w:t>Fonte dos dados: ANEEL.</w:t>
      </w:r>
    </w:p>
    <w:p w14:paraId="24AE619A" w14:textId="6C3722D2" w:rsidR="00AC0B75" w:rsidRPr="007E47CD"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7E47CD"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7E47CD"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7E47CD" w:rsidRDefault="003D1738" w:rsidP="0038780F">
      <w:pPr>
        <w:rPr>
          <w:rFonts w:ascii="Century Gothic" w:eastAsiaTheme="majorEastAsia" w:hAnsi="Century Gothic" w:cstheme="majorBidi"/>
          <w:b/>
          <w:color w:val="1C6194" w:themeColor="accent2" w:themeShade="BF"/>
          <w:highlight w:val="yellow"/>
        </w:rPr>
      </w:pPr>
    </w:p>
    <w:p w14:paraId="7322AEA9" w14:textId="3E5B163B" w:rsidR="00420955" w:rsidRPr="002B5B3F" w:rsidRDefault="001C4C48" w:rsidP="00420955">
      <w:pPr>
        <w:spacing w:line="240" w:lineRule="auto"/>
        <w:ind w:left="142" w:firstLine="708"/>
        <w:jc w:val="both"/>
        <w:rPr>
          <w:rFonts w:ascii="Arial" w:hAnsi="Arial" w:cs="Arial"/>
          <w:bCs/>
          <w:sz w:val="24"/>
          <w:szCs w:val="24"/>
        </w:rPr>
      </w:pPr>
      <w:r w:rsidRPr="002B5B3F">
        <w:rPr>
          <w:rFonts w:ascii="Arial" w:hAnsi="Arial" w:cs="Arial"/>
          <w:bCs/>
          <w:sz w:val="24"/>
          <w:szCs w:val="24"/>
        </w:rPr>
        <w:lastRenderedPageBreak/>
        <w:t>Quanto</w:t>
      </w:r>
      <w:r w:rsidR="00420955" w:rsidRPr="002B5B3F">
        <w:rPr>
          <w:rFonts w:ascii="Arial" w:hAnsi="Arial" w:cs="Arial"/>
          <w:bCs/>
          <w:sz w:val="24"/>
          <w:szCs w:val="24"/>
        </w:rPr>
        <w:t xml:space="preserve"> menor for o valor do FEC, melhor será a qualidade do serviço para o consumidor do sistema elétrico, pois </w:t>
      </w:r>
      <w:r w:rsidR="003F203A">
        <w:rPr>
          <w:rFonts w:ascii="Arial" w:hAnsi="Arial" w:cs="Arial"/>
          <w:bCs/>
          <w:sz w:val="24"/>
          <w:szCs w:val="24"/>
        </w:rPr>
        <w:t>representa</w:t>
      </w:r>
      <w:r w:rsidR="00420955" w:rsidRPr="002B5B3F">
        <w:rPr>
          <w:rFonts w:ascii="Arial" w:hAnsi="Arial" w:cs="Arial"/>
          <w:bCs/>
          <w:sz w:val="24"/>
          <w:szCs w:val="24"/>
        </w:rPr>
        <w:t xml:space="preserve"> menor quantidade de interrupções.</w:t>
      </w:r>
    </w:p>
    <w:p w14:paraId="5E35658F" w14:textId="77777777" w:rsidR="001C4C48" w:rsidRPr="007E47CD" w:rsidRDefault="001C4C48" w:rsidP="00420955">
      <w:pPr>
        <w:spacing w:line="240" w:lineRule="auto"/>
        <w:ind w:left="142" w:firstLine="708"/>
        <w:jc w:val="both"/>
        <w:rPr>
          <w:rFonts w:ascii="Century Gothic" w:hAnsi="Century Gothic" w:cs="Arial"/>
          <w:bCs/>
          <w:color w:val="0033CC"/>
          <w:sz w:val="24"/>
          <w:szCs w:val="24"/>
          <w:highlight w:val="yellow"/>
        </w:rPr>
      </w:pPr>
    </w:p>
    <w:p w14:paraId="785AE39F" w14:textId="3F72302B" w:rsidR="00420955" w:rsidRPr="002B5B3F" w:rsidRDefault="00420955">
      <w:pPr>
        <w:jc w:val="center"/>
        <w:rPr>
          <w:rFonts w:ascii="Arial" w:eastAsiaTheme="majorEastAsia" w:hAnsi="Arial" w:cs="Arial"/>
          <w:color w:val="3366CC"/>
          <w:szCs w:val="24"/>
        </w:rPr>
      </w:pPr>
      <w:r w:rsidRPr="002B5B3F">
        <w:rPr>
          <w:rFonts w:ascii="Arial" w:eastAsiaTheme="majorEastAsia" w:hAnsi="Arial" w:cs="Arial"/>
          <w:color w:val="3366CC"/>
          <w:szCs w:val="24"/>
        </w:rPr>
        <w:t>Evolução FEC</w:t>
      </w:r>
      <w:r w:rsidR="0019135B" w:rsidRPr="002B5B3F">
        <w:rPr>
          <w:rFonts w:ascii="Arial" w:eastAsiaTheme="majorEastAsia" w:hAnsi="Arial" w:cs="Arial"/>
          <w:color w:val="3366CC"/>
          <w:szCs w:val="24"/>
        </w:rPr>
        <w:t xml:space="preserve"> – </w:t>
      </w:r>
      <w:r w:rsidR="00A751E4" w:rsidRPr="002B5B3F">
        <w:rPr>
          <w:rFonts w:ascii="Arial" w:eastAsiaTheme="majorEastAsia" w:hAnsi="Arial" w:cs="Arial"/>
          <w:color w:val="3366CC"/>
          <w:szCs w:val="24"/>
        </w:rPr>
        <w:t>2024</w:t>
      </w:r>
      <w:r w:rsidR="00A047F5" w:rsidRPr="002B5B3F">
        <w:rPr>
          <w:rFonts w:ascii="Arial" w:eastAsiaTheme="majorEastAsia" w:hAnsi="Arial" w:cs="Arial"/>
          <w:color w:val="3366CC"/>
          <w:szCs w:val="24"/>
        </w:rPr>
        <w:t>¹</w:t>
      </w:r>
    </w:p>
    <w:p w14:paraId="1AAEC9ED" w14:textId="02D76F04" w:rsidR="002B5B3F" w:rsidRPr="007E47CD" w:rsidRDefault="006671AD">
      <w:pPr>
        <w:jc w:val="center"/>
        <w:rPr>
          <w:rFonts w:ascii="Arial" w:eastAsiaTheme="majorEastAsia" w:hAnsi="Arial" w:cs="Arial"/>
          <w:color w:val="3366CC"/>
          <w:szCs w:val="24"/>
          <w:highlight w:val="yellow"/>
        </w:rPr>
      </w:pPr>
      <w:r w:rsidRPr="006671AD">
        <w:rPr>
          <w:noProof/>
          <w:lang w:eastAsia="pt-BR"/>
        </w:rPr>
        <w:drawing>
          <wp:inline distT="0" distB="0" distL="0" distR="0" wp14:anchorId="206203C5" wp14:editId="7D45D2A1">
            <wp:extent cx="6750685" cy="1760728"/>
            <wp:effectExtent l="0" t="0" r="0" b="0"/>
            <wp:docPr id="1614437449" name="Imagem 16144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60728"/>
                    </a:xfrm>
                    <a:prstGeom prst="rect">
                      <a:avLst/>
                    </a:prstGeom>
                    <a:noFill/>
                    <a:ln>
                      <a:noFill/>
                    </a:ln>
                  </pic:spPr>
                </pic:pic>
              </a:graphicData>
            </a:graphic>
          </wp:inline>
        </w:drawing>
      </w:r>
    </w:p>
    <w:p w14:paraId="63A86723" w14:textId="77777777" w:rsidR="002B5B3F" w:rsidRDefault="002B5B3F" w:rsidP="00420955">
      <w:pPr>
        <w:jc w:val="center"/>
        <w:rPr>
          <w:noProof/>
          <w:highlight w:val="yellow"/>
          <w:lang w:eastAsia="pt-BR"/>
        </w:rPr>
      </w:pPr>
    </w:p>
    <w:p w14:paraId="33C3F722" w14:textId="681224D0" w:rsidR="00420955" w:rsidRPr="002B5B3F" w:rsidRDefault="006671AD" w:rsidP="00420955">
      <w:pPr>
        <w:jc w:val="center"/>
        <w:rPr>
          <w:rFonts w:ascii="Century Gothic" w:eastAsiaTheme="majorEastAsia" w:hAnsi="Century Gothic" w:cstheme="majorBidi"/>
          <w:b/>
          <w:color w:val="1C6194" w:themeColor="accent2" w:themeShade="BF"/>
          <w:sz w:val="20"/>
          <w:szCs w:val="20"/>
        </w:rPr>
      </w:pPr>
      <w:r>
        <w:rPr>
          <w:noProof/>
          <w:lang w:eastAsia="pt-BR"/>
        </w:rPr>
        <w:drawing>
          <wp:inline distT="0" distB="0" distL="0" distR="0" wp14:anchorId="71156AB2" wp14:editId="7AAE66CB">
            <wp:extent cx="6750685" cy="3631741"/>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631741"/>
                    </a:xfrm>
                    <a:prstGeom prst="rect">
                      <a:avLst/>
                    </a:prstGeom>
                    <a:noFill/>
                  </pic:spPr>
                </pic:pic>
              </a:graphicData>
            </a:graphic>
          </wp:inline>
        </w:drawing>
      </w:r>
      <w:r w:rsidR="00C33277" w:rsidRPr="002B5B3F" w:rsidDel="00201FAC">
        <w:t xml:space="preserve"> </w:t>
      </w:r>
    </w:p>
    <w:p w14:paraId="426419FE" w14:textId="3E67E96D" w:rsidR="00E547A0" w:rsidRPr="002B5B3F" w:rsidRDefault="00AA5A46" w:rsidP="002B5B3F">
      <w:pPr>
        <w:jc w:val="center"/>
        <w:rPr>
          <w:rFonts w:ascii="Arial" w:eastAsiaTheme="majorEastAsia" w:hAnsi="Arial" w:cs="Arial"/>
          <w:color w:val="3366CC"/>
          <w:sz w:val="24"/>
          <w:szCs w:val="20"/>
        </w:rPr>
      </w:pPr>
      <w:r w:rsidRPr="002B5B3F">
        <w:rPr>
          <w:noProof/>
          <w:lang w:eastAsia="pt-BR"/>
        </w:rPr>
        <mc:AlternateContent>
          <mc:Choice Requires="wpg">
            <w:drawing>
              <wp:anchor distT="0" distB="0" distL="114300" distR="114300" simplePos="0" relativeHeight="251948046" behindDoc="0" locked="0" layoutInCell="1" allowOverlap="1" wp14:anchorId="6781FB80" wp14:editId="0FAA60C7">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9594247" id="Agrupar 616346921" o:spid="_x0000_s1026" style="position:absolute;margin-left:289.2pt;margin-top:165.25pt;width:29.4pt;height:15.2pt;z-index:251948046;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2B5B3F">
        <w:rPr>
          <w:noProof/>
          <w:lang w:eastAsia="pt-BR"/>
        </w:rPr>
        <mc:AlternateContent>
          <mc:Choice Requires="wps">
            <w:drawing>
              <wp:anchor distT="0" distB="0" distL="114300" distR="114300" simplePos="0" relativeHeight="251949070" behindDoc="0" locked="0" layoutInCell="1" allowOverlap="1" wp14:anchorId="3EA27EB3" wp14:editId="164F5C7B">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47FA04CF" id="Forma Livre 616346919" o:spid="_x0000_s1026" style="position:absolute;margin-left:288.75pt;margin-top:173.55pt;width:0;height:4.05pt;z-index:251949070;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sidR="00A20514" w:rsidRPr="002B5B3F">
        <w:rPr>
          <w:rFonts w:ascii="Arial" w:eastAsiaTheme="majorEastAsia" w:hAnsi="Arial" w:cs="Arial"/>
          <w:color w:val="3366CC"/>
          <w:sz w:val="24"/>
          <w:szCs w:val="20"/>
        </w:rPr>
        <w:t>FEC Brasil</w:t>
      </w:r>
    </w:p>
    <w:p w14:paraId="1B828E4A" w14:textId="6287B9E4" w:rsidR="00A047F5" w:rsidRPr="002B5B3F" w:rsidRDefault="00A047F5" w:rsidP="00A047F5">
      <w:pPr>
        <w:spacing w:line="240" w:lineRule="auto"/>
        <w:rPr>
          <w:rFonts w:ascii="Arial" w:hAnsi="Arial" w:cs="Arial"/>
        </w:rPr>
      </w:pPr>
    </w:p>
    <w:p w14:paraId="5925A4C3" w14:textId="77777777" w:rsidR="00420955" w:rsidRPr="002B5B3F" w:rsidRDefault="00420955" w:rsidP="00420955">
      <w:pPr>
        <w:spacing w:after="0"/>
        <w:ind w:right="-144"/>
        <w:rPr>
          <w:rFonts w:ascii="Arial" w:hAnsi="Arial" w:cs="Arial"/>
          <w:sz w:val="16"/>
          <w:szCs w:val="18"/>
        </w:rPr>
      </w:pPr>
      <w:r w:rsidRPr="002B5B3F">
        <w:rPr>
          <w:rFonts w:ascii="Arial" w:hAnsi="Arial" w:cs="Arial"/>
          <w:sz w:val="16"/>
          <w:szCs w:val="18"/>
        </w:rPr>
        <w:t>¹ Conforme Procedimentos de Distribuição – PRODIST.</w:t>
      </w:r>
      <w:r w:rsidRPr="002B5B3F">
        <w:rPr>
          <w:rFonts w:ascii="Arial" w:hAnsi="Arial" w:cs="Arial"/>
          <w:sz w:val="16"/>
          <w:szCs w:val="18"/>
        </w:rPr>
        <w:tab/>
      </w:r>
    </w:p>
    <w:p w14:paraId="142EC1A8" w14:textId="4C5F7E4D" w:rsidR="00420955" w:rsidRPr="002B5B3F" w:rsidRDefault="00420955" w:rsidP="00420955">
      <w:pPr>
        <w:spacing w:after="0"/>
        <w:ind w:right="-144"/>
        <w:rPr>
          <w:rFonts w:ascii="Arial" w:hAnsi="Arial" w:cs="Arial"/>
          <w:sz w:val="16"/>
          <w:szCs w:val="18"/>
        </w:rPr>
      </w:pPr>
      <w:r w:rsidRPr="002B5B3F">
        <w:rPr>
          <w:rFonts w:ascii="Arial" w:hAnsi="Arial" w:cs="Arial"/>
          <w:sz w:val="16"/>
          <w:szCs w:val="18"/>
        </w:rPr>
        <w:t>² Valor mensal do DEC / FEC acumulado no período decorrido em 202</w:t>
      </w:r>
      <w:r w:rsidR="00A751E4" w:rsidRPr="002B5B3F">
        <w:rPr>
          <w:rFonts w:ascii="Arial" w:hAnsi="Arial" w:cs="Arial"/>
          <w:sz w:val="16"/>
          <w:szCs w:val="18"/>
        </w:rPr>
        <w:t>4</w:t>
      </w:r>
      <w:r w:rsidRPr="002B5B3F">
        <w:rPr>
          <w:rFonts w:ascii="Arial" w:hAnsi="Arial" w:cs="Arial"/>
          <w:sz w:val="16"/>
          <w:szCs w:val="18"/>
        </w:rPr>
        <w:t>. Nos valores de DEC e FEC acumulados são ajustadas as variações mensais do número de unidades consumidoras.</w:t>
      </w:r>
    </w:p>
    <w:p w14:paraId="60C80453" w14:textId="067D2C96" w:rsidR="00420955" w:rsidRPr="002B5B3F" w:rsidRDefault="00420955" w:rsidP="00420955">
      <w:pPr>
        <w:spacing w:after="0"/>
        <w:ind w:right="-144"/>
        <w:rPr>
          <w:rFonts w:ascii="Arial" w:hAnsi="Arial" w:cs="Arial"/>
          <w:sz w:val="16"/>
          <w:szCs w:val="18"/>
        </w:rPr>
      </w:pPr>
      <w:r w:rsidRPr="002B5B3F">
        <w:rPr>
          <w:rFonts w:ascii="Arial" w:hAnsi="Arial" w:cs="Arial"/>
          <w:sz w:val="16"/>
          <w:szCs w:val="18"/>
        </w:rPr>
        <w:t>³ Tendência do DEC / FEC prevista para 202</w:t>
      </w:r>
      <w:r w:rsidR="00A751E4" w:rsidRPr="002B5B3F">
        <w:rPr>
          <w:rFonts w:ascii="Arial" w:hAnsi="Arial" w:cs="Arial"/>
          <w:sz w:val="16"/>
          <w:szCs w:val="18"/>
        </w:rPr>
        <w:t>4</w:t>
      </w:r>
      <w:r w:rsidRPr="002B5B3F">
        <w:rPr>
          <w:rFonts w:ascii="Arial" w:hAnsi="Arial" w:cs="Arial"/>
          <w:sz w:val="16"/>
          <w:szCs w:val="18"/>
        </w:rPr>
        <w:t>.</w:t>
      </w:r>
    </w:p>
    <w:p w14:paraId="0B40A64B" w14:textId="77777777" w:rsidR="00D005C3" w:rsidRPr="002B5B3F" w:rsidRDefault="00D005C3" w:rsidP="00420955">
      <w:pPr>
        <w:spacing w:after="0"/>
        <w:ind w:right="-144"/>
        <w:rPr>
          <w:rFonts w:ascii="Arial" w:hAnsi="Arial" w:cs="Arial"/>
          <w:sz w:val="16"/>
          <w:szCs w:val="18"/>
        </w:rPr>
      </w:pPr>
    </w:p>
    <w:p w14:paraId="1296FE79" w14:textId="6DA70197" w:rsidR="00420955" w:rsidRPr="002B5B3F" w:rsidRDefault="00420955" w:rsidP="00E05B6A">
      <w:pPr>
        <w:spacing w:after="0"/>
        <w:ind w:right="-144"/>
        <w:rPr>
          <w:rFonts w:ascii="Arial" w:hAnsi="Arial" w:cs="Arial"/>
          <w:sz w:val="16"/>
          <w:szCs w:val="18"/>
        </w:rPr>
      </w:pPr>
      <w:r w:rsidRPr="002B5B3F">
        <w:rPr>
          <w:rFonts w:ascii="Arial" w:hAnsi="Arial" w:cs="Arial"/>
          <w:sz w:val="16"/>
          <w:szCs w:val="18"/>
        </w:rPr>
        <w:t xml:space="preserve">Dados contabilizados até </w:t>
      </w:r>
      <w:r w:rsidR="002B5B3F" w:rsidRPr="002B5B3F">
        <w:rPr>
          <w:rFonts w:ascii="Arial" w:hAnsi="Arial" w:cs="Arial"/>
          <w:sz w:val="16"/>
          <w:szCs w:val="18"/>
        </w:rPr>
        <w:t>setembr</w:t>
      </w:r>
      <w:r w:rsidR="00C7477D" w:rsidRPr="002B5B3F">
        <w:rPr>
          <w:rFonts w:ascii="Arial" w:hAnsi="Arial" w:cs="Arial"/>
          <w:sz w:val="16"/>
          <w:szCs w:val="18"/>
        </w:rPr>
        <w:t>o</w:t>
      </w:r>
      <w:r w:rsidR="00670E10" w:rsidRPr="002B5B3F">
        <w:rPr>
          <w:rFonts w:ascii="Arial" w:hAnsi="Arial" w:cs="Arial"/>
          <w:sz w:val="16"/>
          <w:szCs w:val="18"/>
        </w:rPr>
        <w:t xml:space="preserve"> </w:t>
      </w:r>
      <w:r w:rsidRPr="002B5B3F">
        <w:rPr>
          <w:rFonts w:ascii="Arial" w:hAnsi="Arial" w:cs="Arial"/>
          <w:sz w:val="16"/>
          <w:szCs w:val="18"/>
        </w:rPr>
        <w:t>de 202</w:t>
      </w:r>
      <w:r w:rsidR="008E29D2" w:rsidRPr="002B5B3F">
        <w:rPr>
          <w:rFonts w:ascii="Arial" w:hAnsi="Arial" w:cs="Arial"/>
          <w:sz w:val="16"/>
          <w:szCs w:val="18"/>
        </w:rPr>
        <w:t>4</w:t>
      </w:r>
      <w:r w:rsidRPr="002B5B3F">
        <w:rPr>
          <w:rFonts w:ascii="Arial" w:hAnsi="Arial" w:cs="Arial"/>
          <w:sz w:val="16"/>
          <w:szCs w:val="18"/>
        </w:rPr>
        <w:t xml:space="preserve"> e sujeitos à alteração pela ANEEL.</w:t>
      </w:r>
    </w:p>
    <w:p w14:paraId="3A1489B0" w14:textId="3A0418E3" w:rsidR="0038780F" w:rsidRPr="002B5B3F" w:rsidRDefault="0009665A" w:rsidP="00A047F5">
      <w:pPr>
        <w:spacing w:after="0"/>
        <w:ind w:right="-144"/>
        <w:jc w:val="center"/>
        <w:rPr>
          <w:rStyle w:val="Ttulo1Char"/>
          <w:rFonts w:cs="Arial"/>
          <w:color w:val="3366CC"/>
          <w:sz w:val="22"/>
        </w:rPr>
      </w:pPr>
      <w:r w:rsidRPr="002B5B3F">
        <w:rPr>
          <w:rFonts w:ascii="Arial" w:hAnsi="Arial" w:cs="Arial"/>
          <w:sz w:val="18"/>
          <w:szCs w:val="18"/>
        </w:rPr>
        <w:t xml:space="preserve">                                                                                </w:t>
      </w:r>
    </w:p>
    <w:p w14:paraId="748A3F36" w14:textId="6ECC160F" w:rsidR="00A047F5" w:rsidRPr="002B5B3F" w:rsidRDefault="00A047F5" w:rsidP="00817AF2">
      <w:pPr>
        <w:spacing w:line="240" w:lineRule="auto"/>
        <w:jc w:val="right"/>
        <w:rPr>
          <w:rFonts w:ascii="Arial" w:hAnsi="Arial" w:cs="Arial"/>
          <w:sz w:val="18"/>
          <w:szCs w:val="18"/>
        </w:rPr>
      </w:pPr>
      <w:bookmarkStart w:id="147" w:name="_Toc162278135"/>
      <w:bookmarkStart w:id="148" w:name="_Toc162280654"/>
      <w:bookmarkStart w:id="149" w:name="_Toc162337162"/>
      <w:r w:rsidRPr="002B5B3F">
        <w:rPr>
          <w:rFonts w:ascii="Arial" w:hAnsi="Arial" w:cs="Arial"/>
          <w:sz w:val="18"/>
          <w:szCs w:val="18"/>
        </w:rPr>
        <w:t>Fonte dos dados: ANEEL.</w:t>
      </w:r>
    </w:p>
    <w:p w14:paraId="267738B5" w14:textId="5CE0F589" w:rsidR="002B5B3F" w:rsidRDefault="002B5B3F" w:rsidP="00817AF2">
      <w:pPr>
        <w:spacing w:line="240" w:lineRule="auto"/>
        <w:jc w:val="right"/>
        <w:rPr>
          <w:rFonts w:ascii="Arial" w:hAnsi="Arial" w:cs="Arial"/>
          <w:sz w:val="18"/>
          <w:szCs w:val="18"/>
          <w:highlight w:val="yellow"/>
        </w:rPr>
      </w:pPr>
    </w:p>
    <w:p w14:paraId="3D387BC9" w14:textId="77777777" w:rsidR="002B5B3F" w:rsidRPr="007E47CD" w:rsidRDefault="002B5B3F" w:rsidP="00817AF2">
      <w:pPr>
        <w:spacing w:line="240" w:lineRule="auto"/>
        <w:jc w:val="right"/>
        <w:rPr>
          <w:rFonts w:ascii="Arial" w:hAnsi="Arial" w:cs="Arial"/>
          <w:sz w:val="18"/>
          <w:szCs w:val="18"/>
          <w:highlight w:val="yellow"/>
        </w:rPr>
      </w:pPr>
    </w:p>
    <w:bookmarkStart w:id="150" w:name="_Toc176533140"/>
    <w:p w14:paraId="1F9BDCC2" w14:textId="32D3ED19" w:rsidR="006C2C0E" w:rsidRPr="002B5B3F" w:rsidRDefault="0075016D" w:rsidP="0040120D">
      <w:pPr>
        <w:pStyle w:val="Ttulo1"/>
        <w:rPr>
          <w:color w:val="3366CC"/>
          <w:sz w:val="24"/>
          <w:szCs w:val="24"/>
        </w:rPr>
      </w:pPr>
      <w:r w:rsidRPr="002B5B3F">
        <w:rPr>
          <w:b w:val="0"/>
          <w:noProof/>
          <w:color w:val="3366CC"/>
        </w:rPr>
        <w:lastRenderedPageBreak/>
        <mc:AlternateContent>
          <mc:Choice Requires="wpg">
            <w:drawing>
              <wp:anchor distT="0" distB="0" distL="114300" distR="114300" simplePos="0" relativeHeight="251916302" behindDoc="0" locked="0" layoutInCell="1" allowOverlap="1" wp14:anchorId="388F3856" wp14:editId="7D9B9845">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ECF5241" id="Group 25676" o:spid="_x0000_s1026" style="position:absolute;margin-left:-.2pt;margin-top:14.75pt;width:307.85pt;height:22.05pt;z-index:251916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2B5B3F">
        <w:rPr>
          <w:color w:val="3366CC"/>
          <w:sz w:val="24"/>
          <w:szCs w:val="24"/>
        </w:rPr>
        <w:t>UNIVERSALIZAÇÃO DO ACESSO À ENERGIA ELÉTRICA</w:t>
      </w:r>
      <w:bookmarkEnd w:id="150"/>
    </w:p>
    <w:p w14:paraId="1556DCBE" w14:textId="77777777" w:rsidR="0040120D" w:rsidRPr="002B5B3F" w:rsidRDefault="0040120D" w:rsidP="0040120D">
      <w:pPr>
        <w:rPr>
          <w:lang w:eastAsia="pt-BR"/>
        </w:rPr>
      </w:pPr>
    </w:p>
    <w:p w14:paraId="3DB02040" w14:textId="438D7F4E" w:rsidR="0075016D" w:rsidRPr="002B5B3F" w:rsidRDefault="0075016D" w:rsidP="0075016D">
      <w:pPr>
        <w:pStyle w:val="Ttulo2"/>
        <w:rPr>
          <w:rFonts w:ascii="Arial" w:hAnsi="Arial" w:cs="Arial"/>
          <w:b/>
          <w:color w:val="3366CC"/>
          <w:sz w:val="24"/>
          <w:szCs w:val="24"/>
        </w:rPr>
      </w:pPr>
      <w:bookmarkStart w:id="151" w:name="_Toc176533141"/>
      <w:r w:rsidRPr="002B5B3F">
        <w:rPr>
          <w:rFonts w:ascii="Arial" w:hAnsi="Arial" w:cs="Arial"/>
          <w:b/>
          <w:color w:val="3366CC"/>
          <w:sz w:val="24"/>
          <w:szCs w:val="24"/>
        </w:rPr>
        <w:t>Programa Luz para Todos</w:t>
      </w:r>
      <w:bookmarkEnd w:id="151"/>
      <w:r w:rsidRPr="002B5B3F">
        <w:rPr>
          <w:rFonts w:ascii="Arial" w:hAnsi="Arial" w:cs="Arial"/>
          <w:b/>
          <w:color w:val="3366CC"/>
          <w:sz w:val="24"/>
          <w:szCs w:val="24"/>
        </w:rPr>
        <w:t xml:space="preserve"> </w:t>
      </w:r>
    </w:p>
    <w:p w14:paraId="28D200C2" w14:textId="7F91853F" w:rsidR="0075016D" w:rsidRPr="002B5B3F" w:rsidRDefault="0075016D" w:rsidP="0075016D">
      <w:pPr>
        <w:rPr>
          <w:rFonts w:ascii="Century Gothic" w:hAnsi="Century Gothic"/>
          <w:b/>
          <w:color w:val="3366CC"/>
          <w:szCs w:val="24"/>
        </w:rPr>
      </w:pPr>
      <w:r w:rsidRPr="002B5B3F">
        <w:rPr>
          <w:rFonts w:ascii="Century Gothic" w:hAnsi="Century Gothic"/>
          <w:color w:val="3366CC"/>
        </w:rPr>
        <w:t>Em 2024</w:t>
      </w:r>
    </w:p>
    <w:p w14:paraId="1B73CD39" w14:textId="0278AF97" w:rsidR="0075016D" w:rsidRPr="002B5B3F" w:rsidRDefault="0075016D" w:rsidP="0075016D">
      <w:pPr>
        <w:jc w:val="both"/>
        <w:rPr>
          <w:rFonts w:ascii="Arial" w:hAnsi="Arial" w:cs="Arial"/>
          <w:iCs/>
          <w:sz w:val="24"/>
          <w:szCs w:val="24"/>
        </w:rPr>
      </w:pPr>
      <w:r w:rsidRPr="002B5B3F">
        <w:rPr>
          <w:rFonts w:ascii="Arial" w:hAnsi="Arial" w:cs="Arial"/>
          <w:iCs/>
          <w:sz w:val="24"/>
          <w:szCs w:val="24"/>
        </w:rPr>
        <w:t>Para 2024, deverão ser investidos cerca de R$ 2,5 bilhões.</w:t>
      </w:r>
    </w:p>
    <w:p w14:paraId="768A4E97" w14:textId="353468EE" w:rsidR="00181BA4" w:rsidRPr="007E47CD" w:rsidRDefault="006574C7" w:rsidP="007E6DBC">
      <w:pPr>
        <w:jc w:val="center"/>
        <w:rPr>
          <w:rFonts w:ascii="Arial" w:hAnsi="Arial" w:cs="Arial"/>
          <w:iCs/>
          <w:sz w:val="24"/>
          <w:szCs w:val="24"/>
          <w:highlight w:val="yellow"/>
        </w:rPr>
      </w:pPr>
      <w:r w:rsidRPr="007E47CD">
        <w:rPr>
          <w:rFonts w:ascii="Arial" w:hAnsi="Arial" w:cs="Arial"/>
          <w:noProof/>
          <w:sz w:val="18"/>
          <w:szCs w:val="18"/>
          <w:highlight w:val="yellow"/>
          <w:lang w:eastAsia="pt-BR"/>
        </w:rPr>
        <mc:AlternateContent>
          <mc:Choice Requires="wps">
            <w:drawing>
              <wp:anchor distT="0" distB="0" distL="114300" distR="114300" simplePos="0" relativeHeight="251931662" behindDoc="0" locked="0" layoutInCell="1" allowOverlap="1" wp14:anchorId="474A549A" wp14:editId="552D9B1B">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D016B4" w:rsidRPr="00AB3C16" w:rsidRDefault="00D016B4"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D016B4" w:rsidRPr="00AB3C16" w:rsidRDefault="00D016B4" w:rsidP="006574C7">
                            <w:pPr>
                              <w:spacing w:after="60"/>
                              <w:rPr>
                                <w:rFonts w:ascii="Arial" w:hAnsi="Arial" w:cs="Arial"/>
                              </w:rPr>
                            </w:pPr>
                            <w:r w:rsidRPr="00AB3C16">
                              <w:rPr>
                                <w:rFonts w:ascii="Arial" w:hAnsi="Arial" w:cs="Arial"/>
                              </w:rPr>
                              <w:t>Rural: 42.123</w:t>
                            </w:r>
                          </w:p>
                          <w:p w14:paraId="37BFF681" w14:textId="682FE52F" w:rsidR="00D016B4" w:rsidRPr="00AB3C16" w:rsidRDefault="00D016B4"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D016B4" w:rsidRDefault="00D016B4"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D016B4" w:rsidRPr="00AB3C16" w:rsidRDefault="00D016B4"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4A549A" id="Caixa de Texto 8394183" o:spid="_x0000_s1032" type="#_x0000_t202" style="position:absolute;left:0;text-align:left;margin-left:49.9pt;margin-top:229.4pt;width:162pt;height:78pt;z-index:251931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59AC12A2" w:rsidR="00D016B4" w:rsidRPr="00AB3C16" w:rsidRDefault="00D016B4"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D016B4" w:rsidRPr="00AB3C16" w:rsidRDefault="00D016B4" w:rsidP="006574C7">
                      <w:pPr>
                        <w:spacing w:after="60"/>
                        <w:rPr>
                          <w:rFonts w:ascii="Arial" w:hAnsi="Arial" w:cs="Arial"/>
                        </w:rPr>
                      </w:pPr>
                      <w:r w:rsidRPr="00AB3C16">
                        <w:rPr>
                          <w:rFonts w:ascii="Arial" w:hAnsi="Arial" w:cs="Arial"/>
                        </w:rPr>
                        <w:t>Rural: 42.123</w:t>
                      </w:r>
                    </w:p>
                    <w:p w14:paraId="37BFF681" w14:textId="682FE52F" w:rsidR="00D016B4" w:rsidRPr="00AB3C16" w:rsidRDefault="00D016B4"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D016B4" w:rsidRDefault="00D016B4"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D016B4" w:rsidRPr="00AB3C16" w:rsidRDefault="00D016B4" w:rsidP="006574C7">
                      <w:pPr>
                        <w:spacing w:after="60"/>
                        <w:rPr>
                          <w:rFonts w:ascii="Arial" w:hAnsi="Arial" w:cs="Arial"/>
                        </w:rPr>
                      </w:pPr>
                    </w:p>
                  </w:txbxContent>
                </v:textbox>
              </v:shape>
            </w:pict>
          </mc:Fallback>
        </mc:AlternateContent>
      </w:r>
      <w:r w:rsidR="007E0079" w:rsidRPr="002B5B3F">
        <w:rPr>
          <w:noProof/>
          <w:lang w:eastAsia="pt-BR"/>
        </w:rPr>
        <w:drawing>
          <wp:inline distT="0" distB="0" distL="0" distR="0" wp14:anchorId="7830CF8E" wp14:editId="51A44761">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6127EB07" w:rsidR="0075016D" w:rsidRPr="007E47CD" w:rsidRDefault="0075016D" w:rsidP="0075016D">
      <w:pPr>
        <w:rPr>
          <w:b/>
          <w:color w:val="3366CC"/>
          <w:sz w:val="24"/>
          <w:szCs w:val="24"/>
          <w:highlight w:val="yellow"/>
        </w:rPr>
      </w:pPr>
      <w:r w:rsidRPr="007E47CD">
        <w:rPr>
          <w:rFonts w:ascii="Century Gothic" w:hAnsi="Century Gothic"/>
          <w:noProof/>
          <w:color w:val="3366CC"/>
          <w:highlight w:val="yellow"/>
          <w:lang w:eastAsia="pt-BR"/>
        </w:rPr>
        <mc:AlternateContent>
          <mc:Choice Requires="wps">
            <w:drawing>
              <wp:anchor distT="45720" distB="45720" distL="114300" distR="114300" simplePos="0" relativeHeight="251924494" behindDoc="0" locked="0" layoutInCell="1" allowOverlap="1" wp14:anchorId="57B668FC" wp14:editId="265335A6">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D016B4" w:rsidRPr="00AB3C16" w:rsidRDefault="00D016B4"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7B668FC" id="_x0000_s1033" type="#_x0000_t202" style="position:absolute;margin-left:0;margin-top:12.15pt;width:331pt;height:23.1pt;z-index:25192449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D016B4" w:rsidRPr="00AB3C16" w:rsidRDefault="00D016B4"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0BB24F7C" w:rsidR="0075016D" w:rsidRPr="007E47CD" w:rsidRDefault="0075016D" w:rsidP="0075016D">
      <w:pPr>
        <w:rPr>
          <w:rFonts w:ascii="Arial" w:hAnsi="Arial" w:cs="Arial"/>
          <w:iCs/>
          <w:sz w:val="24"/>
          <w:szCs w:val="24"/>
          <w:highlight w:val="yellow"/>
        </w:rPr>
      </w:pPr>
    </w:p>
    <w:p w14:paraId="4C3DB36A" w14:textId="04E90733" w:rsidR="0075016D" w:rsidRPr="007E47CD" w:rsidRDefault="0075016D" w:rsidP="0075016D">
      <w:pPr>
        <w:pStyle w:val="Rodap"/>
        <w:rPr>
          <w:rFonts w:ascii="Arial" w:hAnsi="Arial" w:cs="Arial"/>
          <w:iCs/>
          <w:sz w:val="24"/>
          <w:szCs w:val="24"/>
          <w:highlight w:val="yellow"/>
        </w:rPr>
      </w:pPr>
      <w:r w:rsidRPr="007E47CD">
        <w:rPr>
          <w:rFonts w:ascii="Century Gothic" w:hAnsi="Century Gothic"/>
          <w:noProof/>
          <w:color w:val="3366CC"/>
          <w:highlight w:val="yellow"/>
          <w:lang w:eastAsia="pt-BR"/>
        </w:rPr>
        <mc:AlternateContent>
          <mc:Choice Requires="wps">
            <w:drawing>
              <wp:anchor distT="45720" distB="45720" distL="114300" distR="114300" simplePos="0" relativeHeight="251920398" behindDoc="0" locked="0" layoutInCell="1" allowOverlap="1" wp14:anchorId="22E020B7" wp14:editId="613DD9E0">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54C3993C" w:rsidR="00D016B4" w:rsidRDefault="00D016B4"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outubro/</w:t>
                            </w:r>
                            <w:r w:rsidRPr="00AB3C16">
                              <w:rPr>
                                <w:rFonts w:ascii="Arial" w:hAnsi="Arial" w:cs="Arial"/>
                                <w:color w:val="3366CC"/>
                                <w:sz w:val="24"/>
                                <w:szCs w:val="24"/>
                              </w:rPr>
                              <w:t>2024</w:t>
                            </w:r>
                          </w:p>
                          <w:p w14:paraId="6EDA7B52" w14:textId="349AB136" w:rsidR="00D016B4" w:rsidRDefault="00D016B4" w:rsidP="00016883">
                            <w:pPr>
                              <w:spacing w:after="0" w:line="240" w:lineRule="auto"/>
                              <w:jc w:val="center"/>
                              <w:rPr>
                                <w:rFonts w:ascii="Arial" w:hAnsi="Arial" w:cs="Arial"/>
                                <w:color w:val="3366CC"/>
                                <w:sz w:val="24"/>
                                <w:szCs w:val="24"/>
                              </w:rPr>
                            </w:pPr>
                          </w:p>
                          <w:p w14:paraId="2D8D40EE" w14:textId="77777777" w:rsidR="00D016B4" w:rsidRPr="00AB3C16" w:rsidRDefault="00D016B4" w:rsidP="00016883">
                            <w:pPr>
                              <w:spacing w:after="0" w:line="240" w:lineRule="auto"/>
                              <w:jc w:val="center"/>
                              <w:rPr>
                                <w:rFonts w:ascii="Arial" w:hAnsi="Arial" w:cs="Arial"/>
                                <w:color w:val="3366CC"/>
                                <w:sz w:val="24"/>
                                <w:szCs w:val="24"/>
                              </w:rPr>
                            </w:pPr>
                          </w:p>
                          <w:p w14:paraId="6373BFDC" w14:textId="5E8D0297" w:rsidR="00D016B4" w:rsidRPr="00AB3C16" w:rsidRDefault="00D016B4" w:rsidP="0075016D">
                            <w:pPr>
                              <w:spacing w:after="0" w:line="240" w:lineRule="auto"/>
                              <w:jc w:val="center"/>
                              <w:rPr>
                                <w:rFonts w:ascii="Arial" w:hAnsi="Arial" w:cs="Arial"/>
                                <w:color w:val="3366CC"/>
                                <w:sz w:val="24"/>
                                <w:szCs w:val="24"/>
                              </w:rPr>
                            </w:pPr>
                          </w:p>
                          <w:p w14:paraId="6A9448D7" w14:textId="77777777" w:rsidR="00D016B4" w:rsidRPr="00AB3C16" w:rsidRDefault="00D016B4"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2E020B7" id="_x0000_s1034" type="#_x0000_t202" style="position:absolute;margin-left:0;margin-top:4.35pt;width:190.75pt;height:24.6pt;z-index:2519203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wg/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" filled="f" stroked="f">
                <v:textbox>
                  <w:txbxContent>
                    <w:p w14:paraId="62A935D1" w14:textId="54C3993C" w:rsidR="00D016B4" w:rsidRDefault="00D016B4"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outubro/</w:t>
                      </w:r>
                      <w:r w:rsidRPr="00AB3C16">
                        <w:rPr>
                          <w:rFonts w:ascii="Arial" w:hAnsi="Arial" w:cs="Arial"/>
                          <w:color w:val="3366CC"/>
                          <w:sz w:val="24"/>
                          <w:szCs w:val="24"/>
                        </w:rPr>
                        <w:t>2024</w:t>
                      </w:r>
                    </w:p>
                    <w:p w14:paraId="6EDA7B52" w14:textId="349AB136" w:rsidR="00D016B4" w:rsidRDefault="00D016B4" w:rsidP="00016883">
                      <w:pPr>
                        <w:spacing w:after="0" w:line="240" w:lineRule="auto"/>
                        <w:jc w:val="center"/>
                        <w:rPr>
                          <w:rFonts w:ascii="Arial" w:hAnsi="Arial" w:cs="Arial"/>
                          <w:color w:val="3366CC"/>
                          <w:sz w:val="24"/>
                          <w:szCs w:val="24"/>
                        </w:rPr>
                      </w:pPr>
                    </w:p>
                    <w:p w14:paraId="2D8D40EE" w14:textId="77777777" w:rsidR="00D016B4" w:rsidRPr="00AB3C16" w:rsidRDefault="00D016B4" w:rsidP="00016883">
                      <w:pPr>
                        <w:spacing w:after="0" w:line="240" w:lineRule="auto"/>
                        <w:jc w:val="center"/>
                        <w:rPr>
                          <w:rFonts w:ascii="Arial" w:hAnsi="Arial" w:cs="Arial"/>
                          <w:color w:val="3366CC"/>
                          <w:sz w:val="24"/>
                          <w:szCs w:val="24"/>
                        </w:rPr>
                      </w:pPr>
                    </w:p>
                    <w:p w14:paraId="6373BFDC" w14:textId="5E8D0297" w:rsidR="00D016B4" w:rsidRPr="00AB3C16" w:rsidRDefault="00D016B4" w:rsidP="0075016D">
                      <w:pPr>
                        <w:spacing w:after="0" w:line="240" w:lineRule="auto"/>
                        <w:jc w:val="center"/>
                        <w:rPr>
                          <w:rFonts w:ascii="Arial" w:hAnsi="Arial" w:cs="Arial"/>
                          <w:color w:val="3366CC"/>
                          <w:sz w:val="24"/>
                          <w:szCs w:val="24"/>
                        </w:rPr>
                      </w:pPr>
                    </w:p>
                    <w:p w14:paraId="6A9448D7" w14:textId="77777777" w:rsidR="00D016B4" w:rsidRPr="00AB3C16" w:rsidRDefault="00D016B4" w:rsidP="0075016D">
                      <w:pPr>
                        <w:rPr>
                          <w:rFonts w:ascii="Arial" w:hAnsi="Arial" w:cs="Arial"/>
                          <w:color w:val="3366CC"/>
                          <w:sz w:val="24"/>
                          <w:szCs w:val="24"/>
                        </w:rPr>
                      </w:pPr>
                    </w:p>
                  </w:txbxContent>
                </v:textbox>
                <w10:wrap anchorx="margin"/>
              </v:shape>
            </w:pict>
          </mc:Fallback>
        </mc:AlternateContent>
      </w:r>
    </w:p>
    <w:p w14:paraId="71517997" w14:textId="6EDDE521" w:rsidR="002B5B3F" w:rsidRDefault="004016F0" w:rsidP="002B5B3F">
      <w:pPr>
        <w:jc w:val="center"/>
        <w:rPr>
          <w:noProof/>
          <w:lang w:eastAsia="pt-BR"/>
        </w:rPr>
      </w:pPr>
      <w:r w:rsidRPr="004016F0">
        <w:rPr>
          <w:noProof/>
          <w:lang w:eastAsia="pt-BR"/>
        </w:rPr>
        <w:drawing>
          <wp:anchor distT="0" distB="0" distL="114300" distR="114300" simplePos="0" relativeHeight="251962382" behindDoc="1" locked="0" layoutInCell="1" allowOverlap="1" wp14:anchorId="744831AE" wp14:editId="5314332D">
            <wp:simplePos x="0" y="0"/>
            <wp:positionH relativeFrom="margin">
              <wp:posOffset>1435100</wp:posOffset>
            </wp:positionH>
            <wp:positionV relativeFrom="paragraph">
              <wp:posOffset>252197</wp:posOffset>
            </wp:positionV>
            <wp:extent cx="3972467" cy="1152000"/>
            <wp:effectExtent l="0" t="0" r="9525" b="0"/>
            <wp:wrapTight wrapText="bothSides">
              <wp:wrapPolygon edited="0">
                <wp:start x="622" y="0"/>
                <wp:lineTo x="0" y="1072"/>
                <wp:lineTo x="0" y="19647"/>
                <wp:lineTo x="311" y="21076"/>
                <wp:lineTo x="21134" y="21076"/>
                <wp:lineTo x="21548" y="18218"/>
                <wp:lineTo x="21548" y="357"/>
                <wp:lineTo x="20512" y="0"/>
                <wp:lineTo x="9427" y="0"/>
                <wp:lineTo x="622" y="0"/>
              </wp:wrapPolygon>
            </wp:wrapTight>
            <wp:docPr id="1614437459" name="Imagem 161443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72467" cy="1152000"/>
                    </a:xfrm>
                    <a:prstGeom prst="rect">
                      <a:avLst/>
                    </a:prstGeom>
                    <a:noFill/>
                    <a:ln>
                      <a:noFill/>
                    </a:ln>
                  </pic:spPr>
                </pic:pic>
              </a:graphicData>
            </a:graphic>
          </wp:anchor>
        </w:drawing>
      </w:r>
    </w:p>
    <w:p w14:paraId="41212962" w14:textId="74FF0E62" w:rsidR="006974FC" w:rsidRPr="007E47CD" w:rsidRDefault="006974FC" w:rsidP="002B5B3F">
      <w:pPr>
        <w:jc w:val="center"/>
        <w:rPr>
          <w:rFonts w:ascii="Arial" w:hAnsi="Arial" w:cs="Arial"/>
          <w:sz w:val="16"/>
          <w:szCs w:val="16"/>
          <w:highlight w:val="yellow"/>
        </w:rPr>
      </w:pPr>
    </w:p>
    <w:p w14:paraId="0EA7AF44" w14:textId="5CA34A30" w:rsidR="006974FC" w:rsidRPr="007E47CD" w:rsidRDefault="006974FC" w:rsidP="0075016D">
      <w:pPr>
        <w:spacing w:after="0"/>
        <w:rPr>
          <w:rFonts w:ascii="Arial" w:hAnsi="Arial" w:cs="Arial"/>
          <w:sz w:val="16"/>
          <w:szCs w:val="16"/>
          <w:highlight w:val="yellow"/>
        </w:rPr>
      </w:pPr>
    </w:p>
    <w:p w14:paraId="1181EEDD" w14:textId="77777777" w:rsidR="004016F0" w:rsidRDefault="004016F0" w:rsidP="0075016D">
      <w:pPr>
        <w:spacing w:after="0"/>
        <w:rPr>
          <w:rFonts w:ascii="Arial" w:hAnsi="Arial" w:cs="Arial"/>
          <w:sz w:val="16"/>
          <w:szCs w:val="16"/>
        </w:rPr>
      </w:pPr>
    </w:p>
    <w:p w14:paraId="3EDCBD8F" w14:textId="77777777" w:rsidR="004016F0" w:rsidRDefault="004016F0" w:rsidP="0075016D">
      <w:pPr>
        <w:spacing w:after="0"/>
        <w:rPr>
          <w:rFonts w:ascii="Arial" w:hAnsi="Arial" w:cs="Arial"/>
          <w:sz w:val="16"/>
          <w:szCs w:val="16"/>
        </w:rPr>
      </w:pPr>
    </w:p>
    <w:p w14:paraId="07E43567" w14:textId="77777777" w:rsidR="004016F0" w:rsidRDefault="004016F0" w:rsidP="0075016D">
      <w:pPr>
        <w:spacing w:after="0"/>
        <w:rPr>
          <w:rFonts w:ascii="Arial" w:hAnsi="Arial" w:cs="Arial"/>
          <w:sz w:val="16"/>
          <w:szCs w:val="16"/>
        </w:rPr>
      </w:pPr>
    </w:p>
    <w:p w14:paraId="7DB1FC53" w14:textId="77777777" w:rsidR="004016F0" w:rsidRDefault="004016F0" w:rsidP="0075016D">
      <w:pPr>
        <w:spacing w:after="0"/>
        <w:rPr>
          <w:rFonts w:ascii="Arial" w:hAnsi="Arial" w:cs="Arial"/>
          <w:sz w:val="16"/>
          <w:szCs w:val="16"/>
        </w:rPr>
      </w:pPr>
    </w:p>
    <w:p w14:paraId="4ABD22EE" w14:textId="77777777" w:rsidR="004016F0" w:rsidRDefault="004016F0" w:rsidP="0075016D">
      <w:pPr>
        <w:spacing w:after="0"/>
        <w:rPr>
          <w:rFonts w:ascii="Arial" w:hAnsi="Arial" w:cs="Arial"/>
          <w:sz w:val="16"/>
          <w:szCs w:val="16"/>
        </w:rPr>
      </w:pPr>
    </w:p>
    <w:p w14:paraId="1DE0142A" w14:textId="77777777" w:rsidR="004016F0" w:rsidRDefault="004016F0" w:rsidP="0075016D">
      <w:pPr>
        <w:spacing w:after="0"/>
        <w:rPr>
          <w:rFonts w:ascii="Arial" w:hAnsi="Arial" w:cs="Arial"/>
          <w:sz w:val="16"/>
          <w:szCs w:val="16"/>
        </w:rPr>
      </w:pPr>
    </w:p>
    <w:p w14:paraId="0288791D" w14:textId="77777777" w:rsidR="004016F0" w:rsidRDefault="004016F0" w:rsidP="0075016D">
      <w:pPr>
        <w:spacing w:after="0"/>
        <w:rPr>
          <w:rFonts w:ascii="Arial" w:hAnsi="Arial" w:cs="Arial"/>
          <w:sz w:val="16"/>
          <w:szCs w:val="16"/>
        </w:rPr>
      </w:pPr>
    </w:p>
    <w:p w14:paraId="5040C152" w14:textId="77777777" w:rsidR="004016F0" w:rsidRDefault="004016F0" w:rsidP="0075016D">
      <w:pPr>
        <w:spacing w:after="0"/>
        <w:rPr>
          <w:rFonts w:ascii="Arial" w:hAnsi="Arial" w:cs="Arial"/>
          <w:sz w:val="16"/>
          <w:szCs w:val="16"/>
        </w:rPr>
      </w:pPr>
    </w:p>
    <w:p w14:paraId="1F5504F6" w14:textId="5677E2B3" w:rsidR="0075016D" w:rsidRPr="002B5B3F" w:rsidRDefault="0075016D" w:rsidP="0075016D">
      <w:pPr>
        <w:spacing w:after="0"/>
        <w:rPr>
          <w:rFonts w:ascii="Arial" w:hAnsi="Arial" w:cs="Arial"/>
          <w:sz w:val="16"/>
          <w:szCs w:val="16"/>
        </w:rPr>
      </w:pPr>
      <w:r w:rsidRPr="002B5B3F">
        <w:rPr>
          <w:rFonts w:ascii="Arial" w:hAnsi="Arial" w:cs="Arial"/>
          <w:sz w:val="16"/>
          <w:szCs w:val="16"/>
        </w:rPr>
        <w:t>Rural: corresponde às ligações realizadas por meio de extensão de rede.</w:t>
      </w:r>
    </w:p>
    <w:p w14:paraId="1BAC1840" w14:textId="652C1114" w:rsidR="0075016D" w:rsidRPr="002B5B3F" w:rsidRDefault="0075016D" w:rsidP="0075016D">
      <w:pPr>
        <w:spacing w:after="0"/>
        <w:rPr>
          <w:rFonts w:ascii="Arial" w:hAnsi="Arial" w:cs="Arial"/>
          <w:sz w:val="16"/>
          <w:szCs w:val="16"/>
        </w:rPr>
      </w:pPr>
      <w:r w:rsidRPr="002B5B3F">
        <w:rPr>
          <w:rFonts w:ascii="Arial" w:hAnsi="Arial" w:cs="Arial"/>
          <w:sz w:val="16"/>
          <w:szCs w:val="16"/>
        </w:rPr>
        <w:t>Amazônia Legal: corresponde às ligações realizadas em regiões remotas (off-grid).</w:t>
      </w:r>
    </w:p>
    <w:p w14:paraId="342B22A5" w14:textId="2337BA27" w:rsidR="0075016D" w:rsidRPr="002B5B3F" w:rsidRDefault="006974FC" w:rsidP="0075016D">
      <w:pPr>
        <w:spacing w:after="0"/>
        <w:rPr>
          <w:rFonts w:ascii="Arial" w:hAnsi="Arial" w:cs="Arial"/>
          <w:sz w:val="16"/>
          <w:szCs w:val="16"/>
        </w:rPr>
      </w:pPr>
      <w:r w:rsidRPr="002B5B3F">
        <w:rPr>
          <w:rFonts w:ascii="Arial" w:hAnsi="Arial" w:cs="Arial"/>
          <w:sz w:val="16"/>
          <w:szCs w:val="16"/>
        </w:rPr>
        <w:t xml:space="preserve">¹ </w:t>
      </w:r>
      <w:r w:rsidR="0075016D" w:rsidRPr="002B5B3F">
        <w:rPr>
          <w:rFonts w:ascii="Arial" w:hAnsi="Arial" w:cs="Arial"/>
          <w:sz w:val="16"/>
          <w:szCs w:val="16"/>
        </w:rPr>
        <w:t>O número de famílias atendidas equivale às ligações (UC) realizadas.</w:t>
      </w:r>
    </w:p>
    <w:p w14:paraId="75DCF425" w14:textId="23B9691E" w:rsidR="0075016D" w:rsidRPr="002B5B3F" w:rsidRDefault="0075016D" w:rsidP="0075016D">
      <w:pPr>
        <w:spacing w:line="276" w:lineRule="auto"/>
        <w:jc w:val="right"/>
        <w:rPr>
          <w:rFonts w:ascii="Arial" w:hAnsi="Arial" w:cs="Arial"/>
          <w:color w:val="000000" w:themeColor="text1"/>
          <w:sz w:val="18"/>
          <w:szCs w:val="18"/>
        </w:rPr>
      </w:pPr>
      <w:r w:rsidRPr="002B5B3F">
        <w:rPr>
          <w:rFonts w:ascii="Arial" w:hAnsi="Arial" w:cs="Arial"/>
          <w:sz w:val="18"/>
          <w:szCs w:val="18"/>
        </w:rPr>
        <w:t xml:space="preserve">Fonte dos dados: </w:t>
      </w:r>
      <w:hyperlink r:id="rId110" w:history="1">
        <w:r w:rsidRPr="002B5B3F">
          <w:rPr>
            <w:rStyle w:val="Hyperlink"/>
            <w:rFonts w:ascii="Arial" w:hAnsi="Arial" w:cs="Arial"/>
            <w:color w:val="auto"/>
            <w:sz w:val="18"/>
            <w:szCs w:val="18"/>
          </w:rPr>
          <w:t>DUPS</w:t>
        </w:r>
      </w:hyperlink>
      <w:r w:rsidRPr="002B5B3F">
        <w:rPr>
          <w:rStyle w:val="Hyperlink"/>
          <w:rFonts w:ascii="Arial" w:hAnsi="Arial" w:cs="Arial"/>
          <w:color w:val="auto"/>
          <w:sz w:val="18"/>
          <w:szCs w:val="18"/>
        </w:rPr>
        <w:t>/</w:t>
      </w:r>
      <w:r w:rsidR="000D6901" w:rsidRPr="002B5B3F">
        <w:rPr>
          <w:rStyle w:val="Hyperlink"/>
          <w:rFonts w:ascii="Arial" w:hAnsi="Arial" w:cs="Arial"/>
          <w:color w:val="auto"/>
          <w:sz w:val="18"/>
          <w:szCs w:val="18"/>
        </w:rPr>
        <w:t>SNEE/</w:t>
      </w:r>
      <w:r w:rsidRPr="002B5B3F">
        <w:rPr>
          <w:rStyle w:val="Hyperlink"/>
          <w:rFonts w:ascii="Arial" w:hAnsi="Arial" w:cs="Arial"/>
          <w:color w:val="auto"/>
          <w:sz w:val="18"/>
          <w:szCs w:val="18"/>
        </w:rPr>
        <w:t>MME</w:t>
      </w:r>
      <w:r w:rsidRPr="002B5B3F">
        <w:rPr>
          <w:rFonts w:ascii="Arial" w:hAnsi="Arial" w:cs="Arial"/>
          <w:color w:val="000000" w:themeColor="text1"/>
          <w:sz w:val="18"/>
          <w:szCs w:val="18"/>
        </w:rPr>
        <w:t>.</w:t>
      </w:r>
    </w:p>
    <w:p w14:paraId="5067925F" w14:textId="61E3AF3A" w:rsidR="0038780F" w:rsidRPr="002B5B3F" w:rsidRDefault="00420955" w:rsidP="007E6DBC">
      <w:pPr>
        <w:jc w:val="center"/>
        <w:rPr>
          <w:rFonts w:ascii="Arial" w:eastAsia="Calibri" w:hAnsi="Arial" w:cs="Arial"/>
          <w:b/>
          <w:color w:val="3366CC"/>
          <w:sz w:val="24"/>
          <w:szCs w:val="26"/>
          <w:lang w:eastAsia="pt-BR"/>
        </w:rPr>
      </w:pPr>
      <w:bookmarkStart w:id="152" w:name="_Toc176533142"/>
      <w:r w:rsidRPr="002B5B3F">
        <w:rPr>
          <w:rStyle w:val="Ttulo1Char"/>
          <w:rFonts w:ascii="Arial" w:hAnsi="Arial" w:cs="Arial"/>
          <w:color w:val="3366CC"/>
          <w:sz w:val="24"/>
          <w:szCs w:val="26"/>
        </w:rPr>
        <w:lastRenderedPageBreak/>
        <w:t>GLOSSÁRIO</w:t>
      </w:r>
      <w:bookmarkEnd w:id="147"/>
      <w:bookmarkEnd w:id="148"/>
      <w:bookmarkEnd w:id="149"/>
      <w:bookmarkEnd w:id="152"/>
    </w:p>
    <w:p w14:paraId="6533D49D" w14:textId="431D5121" w:rsidR="00420955" w:rsidRPr="002B5B3F" w:rsidRDefault="00420955" w:rsidP="009D0C9D">
      <w:pPr>
        <w:spacing w:line="240" w:lineRule="auto"/>
        <w:jc w:val="both"/>
        <w:rPr>
          <w:rFonts w:ascii="Arial" w:hAnsi="Arial" w:cs="Arial"/>
          <w:bCs/>
          <w:sz w:val="24"/>
          <w:szCs w:val="24"/>
        </w:rPr>
      </w:pPr>
      <w:r w:rsidRPr="002B5B3F">
        <w:rPr>
          <w:rFonts w:ascii="Arial" w:hAnsi="Arial" w:cs="Arial"/>
          <w:b/>
          <w:bCs/>
          <w:color w:val="3366CC"/>
          <w:sz w:val="24"/>
          <w:szCs w:val="24"/>
        </w:rPr>
        <w:t xml:space="preserve">Energia Natural Afluente </w:t>
      </w:r>
      <w:r w:rsidR="00EB65F0" w:rsidRPr="002B5B3F">
        <w:rPr>
          <w:rFonts w:ascii="Arial" w:hAnsi="Arial" w:cs="Arial"/>
          <w:b/>
          <w:bCs/>
          <w:color w:val="3366CC"/>
          <w:sz w:val="24"/>
          <w:szCs w:val="24"/>
        </w:rPr>
        <w:t xml:space="preserve">(ENA) </w:t>
      </w:r>
      <w:r w:rsidR="009D0C9D" w:rsidRPr="002B5B3F">
        <w:rPr>
          <w:rFonts w:ascii="Arial" w:hAnsi="Arial" w:cs="Arial"/>
          <w:b/>
          <w:bCs/>
          <w:color w:val="3366CC"/>
          <w:sz w:val="24"/>
          <w:szCs w:val="24"/>
        </w:rPr>
        <w:t>Bruta</w:t>
      </w:r>
      <w:r w:rsidRPr="002B5B3F">
        <w:rPr>
          <w:rFonts w:ascii="Arial" w:hAnsi="Arial" w:cs="Arial"/>
          <w:b/>
          <w:bCs/>
          <w:color w:val="3366CC"/>
          <w:sz w:val="24"/>
          <w:szCs w:val="24"/>
        </w:rPr>
        <w:t>:</w:t>
      </w:r>
      <w:r w:rsidRPr="002B5B3F">
        <w:rPr>
          <w:rFonts w:ascii="Arial" w:hAnsi="Arial" w:cs="Arial"/>
          <w:b/>
          <w:color w:val="3366CC"/>
          <w:sz w:val="32"/>
          <w:szCs w:val="32"/>
        </w:rPr>
        <w:t xml:space="preserve"> </w:t>
      </w:r>
      <w:r w:rsidR="00442CCB" w:rsidRPr="002B5B3F">
        <w:rPr>
          <w:rFonts w:ascii="Arial" w:hAnsi="Arial" w:cs="Arial"/>
          <w:bCs/>
          <w:sz w:val="24"/>
          <w:szCs w:val="24"/>
        </w:rPr>
        <w:t>r</w:t>
      </w:r>
      <w:r w:rsidR="009D0C9D" w:rsidRPr="002B5B3F">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2B5B3F" w:rsidRDefault="009D0C9D" w:rsidP="009D0C9D">
      <w:pPr>
        <w:spacing w:line="240" w:lineRule="auto"/>
        <w:jc w:val="both"/>
        <w:rPr>
          <w:rFonts w:ascii="Arial" w:hAnsi="Arial" w:cs="Arial"/>
          <w:bCs/>
          <w:sz w:val="24"/>
          <w:szCs w:val="24"/>
        </w:rPr>
      </w:pPr>
      <w:r w:rsidRPr="002B5B3F">
        <w:rPr>
          <w:rFonts w:ascii="Arial" w:hAnsi="Arial" w:cs="Arial"/>
          <w:b/>
          <w:bCs/>
          <w:color w:val="3366CC"/>
          <w:sz w:val="24"/>
          <w:szCs w:val="24"/>
        </w:rPr>
        <w:t xml:space="preserve">Energia Natural Afluente </w:t>
      </w:r>
      <w:r w:rsidR="00EB65F0" w:rsidRPr="002B5B3F">
        <w:rPr>
          <w:rFonts w:ascii="Arial" w:hAnsi="Arial" w:cs="Arial"/>
          <w:b/>
          <w:bCs/>
          <w:color w:val="3366CC"/>
          <w:sz w:val="24"/>
          <w:szCs w:val="24"/>
        </w:rPr>
        <w:t xml:space="preserve">(ENA) </w:t>
      </w:r>
      <w:r w:rsidRPr="002B5B3F">
        <w:rPr>
          <w:rFonts w:ascii="Arial" w:hAnsi="Arial" w:cs="Arial"/>
          <w:b/>
          <w:bCs/>
          <w:color w:val="3366CC"/>
          <w:sz w:val="24"/>
          <w:szCs w:val="24"/>
        </w:rPr>
        <w:t>Armazenável:</w:t>
      </w:r>
      <w:r w:rsidRPr="002B5B3F">
        <w:rPr>
          <w:rFonts w:ascii="Arial" w:hAnsi="Arial" w:cs="Arial"/>
          <w:b/>
          <w:bCs/>
          <w:color w:val="1C6194" w:themeColor="accent2" w:themeShade="BF"/>
          <w:sz w:val="24"/>
          <w:szCs w:val="24"/>
        </w:rPr>
        <w:t xml:space="preserve"> </w:t>
      </w:r>
      <w:r w:rsidR="00442CCB" w:rsidRPr="002B5B3F">
        <w:rPr>
          <w:rFonts w:ascii="Arial" w:hAnsi="Arial" w:cs="Arial"/>
          <w:bCs/>
          <w:sz w:val="24"/>
          <w:szCs w:val="24"/>
        </w:rPr>
        <w:t>r</w:t>
      </w:r>
      <w:r w:rsidRPr="002B5B3F">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2B5B3F" w:rsidRDefault="00420955" w:rsidP="009D0C9D">
      <w:pPr>
        <w:spacing w:line="240" w:lineRule="auto"/>
        <w:jc w:val="both"/>
        <w:rPr>
          <w:rFonts w:ascii="Arial" w:hAnsi="Arial" w:cs="Arial"/>
          <w:bCs/>
          <w:sz w:val="24"/>
          <w:szCs w:val="24"/>
        </w:rPr>
      </w:pPr>
      <w:r w:rsidRPr="002B5B3F">
        <w:rPr>
          <w:rFonts w:ascii="Arial" w:hAnsi="Arial" w:cs="Arial"/>
          <w:b/>
          <w:bCs/>
          <w:color w:val="3366CC"/>
          <w:sz w:val="24"/>
          <w:szCs w:val="24"/>
        </w:rPr>
        <w:t>Energia Armazenada (EAR):</w:t>
      </w:r>
      <w:r w:rsidRPr="002B5B3F">
        <w:rPr>
          <w:rFonts w:ascii="Arial" w:hAnsi="Arial" w:cs="Arial"/>
          <w:b/>
          <w:bCs/>
          <w:color w:val="1C6194" w:themeColor="accent2" w:themeShade="BF"/>
          <w:sz w:val="24"/>
          <w:szCs w:val="24"/>
        </w:rPr>
        <w:t xml:space="preserve"> </w:t>
      </w:r>
      <w:r w:rsidR="00442CCB" w:rsidRPr="002B5B3F">
        <w:rPr>
          <w:rFonts w:ascii="Arial" w:hAnsi="Arial" w:cs="Arial"/>
          <w:bCs/>
          <w:sz w:val="24"/>
          <w:szCs w:val="24"/>
        </w:rPr>
        <w:t>r</w:t>
      </w:r>
      <w:r w:rsidR="009D0C9D" w:rsidRPr="002B5B3F">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2B5B3F" w:rsidRDefault="00420955" w:rsidP="00420955">
      <w:pPr>
        <w:spacing w:line="240" w:lineRule="auto"/>
        <w:jc w:val="both"/>
        <w:rPr>
          <w:rFonts w:ascii="Arial" w:hAnsi="Arial" w:cs="Arial"/>
          <w:bCs/>
          <w:sz w:val="24"/>
          <w:szCs w:val="24"/>
        </w:rPr>
      </w:pPr>
      <w:r w:rsidRPr="002B5B3F">
        <w:rPr>
          <w:rFonts w:ascii="Arial" w:hAnsi="Arial" w:cs="Arial"/>
          <w:b/>
          <w:bCs/>
          <w:color w:val="3366CC"/>
          <w:sz w:val="24"/>
          <w:szCs w:val="24"/>
        </w:rPr>
        <w:t>Mecanismo de Realocação de Energia (MRE):</w:t>
      </w:r>
      <w:r w:rsidRPr="002B5B3F">
        <w:rPr>
          <w:rFonts w:ascii="Arial" w:hAnsi="Arial" w:cs="Arial"/>
          <w:bCs/>
          <w:sz w:val="24"/>
          <w:szCs w:val="24"/>
        </w:rPr>
        <w:t xml:space="preserve"> </w:t>
      </w:r>
      <w:r w:rsidR="00442CCB" w:rsidRPr="002B5B3F">
        <w:rPr>
          <w:rFonts w:ascii="Arial" w:hAnsi="Arial" w:cs="Arial"/>
          <w:bCs/>
          <w:sz w:val="24"/>
          <w:szCs w:val="24"/>
        </w:rPr>
        <w:t>m</w:t>
      </w:r>
      <w:r w:rsidRPr="002B5B3F">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2B5B3F" w:rsidRDefault="00420955" w:rsidP="00420955">
      <w:pPr>
        <w:spacing w:before="120" w:after="0" w:line="240" w:lineRule="auto"/>
        <w:jc w:val="both"/>
        <w:rPr>
          <w:rFonts w:ascii="Arial" w:hAnsi="Arial" w:cs="Arial"/>
          <w:bCs/>
          <w:sz w:val="24"/>
          <w:szCs w:val="24"/>
        </w:rPr>
      </w:pPr>
      <w:r w:rsidRPr="002B5B3F">
        <w:rPr>
          <w:rFonts w:ascii="Arial" w:hAnsi="Arial" w:cs="Arial"/>
          <w:b/>
          <w:bCs/>
          <w:color w:val="3366CC"/>
          <w:sz w:val="24"/>
          <w:szCs w:val="24"/>
        </w:rPr>
        <w:t>Enc</w:t>
      </w:r>
      <w:r w:rsidR="009D0C9D" w:rsidRPr="002B5B3F">
        <w:rPr>
          <w:rFonts w:ascii="Arial" w:hAnsi="Arial" w:cs="Arial"/>
          <w:b/>
          <w:bCs/>
          <w:color w:val="3366CC"/>
          <w:sz w:val="24"/>
          <w:szCs w:val="24"/>
        </w:rPr>
        <w:t>argo por Restrição de Operação:</w:t>
      </w:r>
      <w:r w:rsidR="009D0C9D" w:rsidRPr="002B5B3F">
        <w:rPr>
          <w:rFonts w:ascii="Arial" w:hAnsi="Arial" w:cs="Arial"/>
          <w:b/>
          <w:bCs/>
          <w:color w:val="1C6194" w:themeColor="accent2" w:themeShade="BF"/>
          <w:sz w:val="24"/>
          <w:szCs w:val="24"/>
        </w:rPr>
        <w:t xml:space="preserve"> </w:t>
      </w:r>
      <w:r w:rsidR="00442CCB" w:rsidRPr="002B5B3F">
        <w:rPr>
          <w:rFonts w:ascii="Arial" w:hAnsi="Arial" w:cs="Arial"/>
          <w:bCs/>
          <w:sz w:val="24"/>
          <w:szCs w:val="24"/>
        </w:rPr>
        <w:t>r</w:t>
      </w:r>
      <w:r w:rsidRPr="002B5B3F">
        <w:rPr>
          <w:rFonts w:ascii="Arial" w:hAnsi="Arial" w:cs="Arial"/>
          <w:bCs/>
          <w:sz w:val="24"/>
          <w:szCs w:val="24"/>
        </w:rPr>
        <w:t>elacionado, principalmente, ao despacho por Razões Elétricas das usinas térmicas do SIN.</w:t>
      </w:r>
    </w:p>
    <w:p w14:paraId="6104081F" w14:textId="51BC510A" w:rsidR="00420955" w:rsidRPr="002B5B3F" w:rsidRDefault="00420955" w:rsidP="009D0C9D">
      <w:pPr>
        <w:spacing w:before="120" w:after="0" w:line="240" w:lineRule="auto"/>
        <w:jc w:val="both"/>
        <w:rPr>
          <w:rFonts w:ascii="Arial" w:hAnsi="Arial" w:cs="Arial"/>
          <w:bCs/>
          <w:sz w:val="24"/>
          <w:szCs w:val="24"/>
        </w:rPr>
      </w:pPr>
      <w:r w:rsidRPr="002B5B3F">
        <w:rPr>
          <w:rFonts w:ascii="Arial" w:hAnsi="Arial" w:cs="Arial"/>
          <w:b/>
          <w:bCs/>
          <w:color w:val="3366CC"/>
          <w:sz w:val="24"/>
          <w:szCs w:val="24"/>
        </w:rPr>
        <w:t xml:space="preserve">Restrição de Operação </w:t>
      </w:r>
      <w:proofErr w:type="spellStart"/>
      <w:r w:rsidRPr="002B5B3F">
        <w:rPr>
          <w:rFonts w:ascii="Arial" w:hAnsi="Arial" w:cs="Arial"/>
          <w:b/>
          <w:bCs/>
          <w:i/>
          <w:color w:val="3366CC"/>
          <w:sz w:val="24"/>
          <w:szCs w:val="24"/>
        </w:rPr>
        <w:t>Constrained-On</w:t>
      </w:r>
      <w:proofErr w:type="spellEnd"/>
      <w:r w:rsidRPr="002B5B3F">
        <w:rPr>
          <w:rFonts w:ascii="Arial" w:hAnsi="Arial" w:cs="Arial"/>
          <w:b/>
          <w:bCs/>
          <w:color w:val="3366CC"/>
          <w:sz w:val="24"/>
          <w:szCs w:val="24"/>
        </w:rPr>
        <w:t>:</w:t>
      </w:r>
      <w:r w:rsidRPr="002B5B3F">
        <w:rPr>
          <w:rFonts w:ascii="Arial" w:hAnsi="Arial" w:cs="Arial"/>
          <w:bCs/>
          <w:color w:val="3366CC"/>
          <w:sz w:val="24"/>
          <w:szCs w:val="24"/>
        </w:rPr>
        <w:t xml:space="preserve"> </w:t>
      </w:r>
      <w:r w:rsidR="00442CCB" w:rsidRPr="002B5B3F">
        <w:rPr>
          <w:rFonts w:ascii="Arial" w:hAnsi="Arial" w:cs="Arial"/>
          <w:bCs/>
          <w:sz w:val="24"/>
          <w:szCs w:val="24"/>
        </w:rPr>
        <w:t>o</w:t>
      </w:r>
      <w:r w:rsidRPr="002B5B3F">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2B5B3F" w:rsidRDefault="00420955" w:rsidP="009D0C9D">
      <w:pPr>
        <w:spacing w:before="120" w:after="0" w:line="240" w:lineRule="auto"/>
        <w:jc w:val="both"/>
        <w:rPr>
          <w:rFonts w:ascii="Arial" w:hAnsi="Arial" w:cs="Arial"/>
          <w:bCs/>
          <w:sz w:val="24"/>
          <w:szCs w:val="24"/>
        </w:rPr>
      </w:pPr>
      <w:r w:rsidRPr="002B5B3F">
        <w:rPr>
          <w:rFonts w:ascii="Arial" w:hAnsi="Arial" w:cs="Arial"/>
          <w:b/>
          <w:bCs/>
          <w:color w:val="3366CC"/>
          <w:sz w:val="24"/>
          <w:szCs w:val="24"/>
        </w:rPr>
        <w:t xml:space="preserve">Restrição de Operação </w:t>
      </w:r>
      <w:proofErr w:type="spellStart"/>
      <w:r w:rsidRPr="002B5B3F">
        <w:rPr>
          <w:rFonts w:ascii="Arial" w:hAnsi="Arial" w:cs="Arial"/>
          <w:b/>
          <w:bCs/>
          <w:i/>
          <w:color w:val="3366CC"/>
          <w:sz w:val="24"/>
          <w:szCs w:val="24"/>
        </w:rPr>
        <w:t>Constrained</w:t>
      </w:r>
      <w:proofErr w:type="spellEnd"/>
      <w:r w:rsidRPr="002B5B3F">
        <w:rPr>
          <w:rFonts w:ascii="Arial" w:hAnsi="Arial" w:cs="Arial"/>
          <w:b/>
          <w:bCs/>
          <w:i/>
          <w:color w:val="3366CC"/>
          <w:sz w:val="24"/>
          <w:szCs w:val="24"/>
        </w:rPr>
        <w:t>-Off</w:t>
      </w:r>
      <w:r w:rsidRPr="002B5B3F">
        <w:rPr>
          <w:rFonts w:ascii="Arial" w:hAnsi="Arial" w:cs="Arial"/>
          <w:b/>
          <w:bCs/>
          <w:color w:val="3366CC"/>
          <w:sz w:val="24"/>
          <w:szCs w:val="24"/>
        </w:rPr>
        <w:t>:</w:t>
      </w:r>
      <w:r w:rsidRPr="002B5B3F">
        <w:rPr>
          <w:rFonts w:ascii="Arial" w:hAnsi="Arial" w:cs="Arial"/>
          <w:bCs/>
          <w:sz w:val="24"/>
          <w:szCs w:val="24"/>
        </w:rPr>
        <w:t xml:space="preserve"> </w:t>
      </w:r>
      <w:r w:rsidR="00442CCB" w:rsidRPr="002B5B3F">
        <w:rPr>
          <w:rFonts w:ascii="Arial" w:hAnsi="Arial" w:cs="Arial"/>
          <w:bCs/>
          <w:sz w:val="24"/>
          <w:szCs w:val="24"/>
        </w:rPr>
        <w:t>o</w:t>
      </w:r>
      <w:r w:rsidRPr="002B5B3F">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2B5B3F" w:rsidRDefault="00420955" w:rsidP="009D0C9D">
      <w:pPr>
        <w:spacing w:before="120" w:after="0" w:line="240" w:lineRule="auto"/>
        <w:jc w:val="both"/>
        <w:rPr>
          <w:rFonts w:ascii="Arial" w:hAnsi="Arial" w:cs="Arial"/>
          <w:bCs/>
          <w:sz w:val="24"/>
          <w:szCs w:val="24"/>
        </w:rPr>
      </w:pPr>
      <w:r w:rsidRPr="002B5B3F">
        <w:rPr>
          <w:rFonts w:ascii="Arial" w:hAnsi="Arial" w:cs="Arial"/>
          <w:b/>
          <w:bCs/>
          <w:color w:val="3366CC"/>
          <w:sz w:val="24"/>
          <w:szCs w:val="24"/>
        </w:rPr>
        <w:t xml:space="preserve">Restrição de </w:t>
      </w:r>
      <w:r w:rsidRPr="002B5B3F">
        <w:rPr>
          <w:rFonts w:ascii="Arial" w:hAnsi="Arial" w:cs="Arial"/>
          <w:b/>
          <w:bCs/>
          <w:i/>
          <w:color w:val="3366CC"/>
          <w:sz w:val="24"/>
          <w:szCs w:val="24"/>
        </w:rPr>
        <w:t xml:space="preserve">Unit </w:t>
      </w:r>
      <w:proofErr w:type="spellStart"/>
      <w:r w:rsidRPr="002B5B3F">
        <w:rPr>
          <w:rFonts w:ascii="Arial" w:hAnsi="Arial" w:cs="Arial"/>
          <w:b/>
          <w:bCs/>
          <w:i/>
          <w:color w:val="3366CC"/>
          <w:sz w:val="24"/>
          <w:szCs w:val="24"/>
        </w:rPr>
        <w:t>Commitment</w:t>
      </w:r>
      <w:proofErr w:type="spellEnd"/>
      <w:r w:rsidRPr="002B5B3F">
        <w:rPr>
          <w:rFonts w:ascii="Arial" w:hAnsi="Arial" w:cs="Arial"/>
          <w:b/>
          <w:bCs/>
          <w:color w:val="3366CC"/>
          <w:sz w:val="24"/>
          <w:szCs w:val="24"/>
        </w:rPr>
        <w:t>:</w:t>
      </w:r>
      <w:r w:rsidR="00EB65F0" w:rsidRPr="002B5B3F">
        <w:rPr>
          <w:rFonts w:ascii="Arial" w:hAnsi="Arial" w:cs="Arial"/>
          <w:bCs/>
          <w:sz w:val="24"/>
          <w:szCs w:val="24"/>
        </w:rPr>
        <w:t xml:space="preserve"> </w:t>
      </w:r>
      <w:r w:rsidR="00442CCB" w:rsidRPr="002B5B3F">
        <w:rPr>
          <w:rFonts w:ascii="Arial" w:hAnsi="Arial" w:cs="Arial"/>
          <w:bCs/>
          <w:sz w:val="24"/>
          <w:szCs w:val="24"/>
        </w:rPr>
        <w:t>d</w:t>
      </w:r>
      <w:r w:rsidR="00694F90" w:rsidRPr="002B5B3F">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2B5B3F">
        <w:rPr>
          <w:rFonts w:ascii="Arial" w:hAnsi="Arial" w:cs="Arial"/>
          <w:bCs/>
          <w:sz w:val="24"/>
          <w:szCs w:val="24"/>
        </w:rPr>
        <w:t>.</w:t>
      </w:r>
    </w:p>
    <w:p w14:paraId="53452C7B" w14:textId="72F4E8F3" w:rsidR="00420955" w:rsidRPr="002B5B3F" w:rsidRDefault="009D0C9D" w:rsidP="00420955">
      <w:pPr>
        <w:spacing w:before="120" w:after="0" w:line="240" w:lineRule="auto"/>
        <w:jc w:val="both"/>
        <w:rPr>
          <w:rFonts w:ascii="Arial" w:hAnsi="Arial" w:cs="Arial"/>
          <w:bCs/>
          <w:sz w:val="24"/>
          <w:szCs w:val="24"/>
        </w:rPr>
      </w:pPr>
      <w:r w:rsidRPr="002B5B3F">
        <w:rPr>
          <w:rFonts w:ascii="Arial" w:hAnsi="Arial" w:cs="Arial"/>
          <w:b/>
          <w:bCs/>
          <w:color w:val="3366CC"/>
          <w:sz w:val="24"/>
          <w:szCs w:val="24"/>
        </w:rPr>
        <w:t xml:space="preserve">Encargo por Serviços Ancilares: </w:t>
      </w:r>
      <w:r w:rsidR="00442CCB" w:rsidRPr="002B5B3F">
        <w:rPr>
          <w:rFonts w:ascii="Arial" w:hAnsi="Arial" w:cs="Arial"/>
          <w:bCs/>
          <w:sz w:val="24"/>
          <w:szCs w:val="24"/>
        </w:rPr>
        <w:t>r</w:t>
      </w:r>
      <w:r w:rsidR="00420955" w:rsidRPr="002B5B3F">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2B5B3F">
        <w:rPr>
          <w:rFonts w:ascii="Arial" w:hAnsi="Arial" w:cs="Arial"/>
          <w:bCs/>
          <w:sz w:val="24"/>
          <w:szCs w:val="24"/>
        </w:rPr>
        <w:t>autorrestabelecimento</w:t>
      </w:r>
      <w:proofErr w:type="spellEnd"/>
      <w:r w:rsidR="00420955" w:rsidRPr="002B5B3F">
        <w:rPr>
          <w:rFonts w:ascii="Arial" w:hAnsi="Arial" w:cs="Arial"/>
          <w:bCs/>
          <w:sz w:val="24"/>
          <w:szCs w:val="24"/>
        </w:rPr>
        <w:t xml:space="preserve"> (</w:t>
      </w:r>
      <w:r w:rsidR="00420955" w:rsidRPr="002B5B3F">
        <w:rPr>
          <w:rFonts w:ascii="Arial" w:hAnsi="Arial" w:cs="Arial"/>
          <w:bCs/>
          <w:i/>
          <w:sz w:val="24"/>
          <w:szCs w:val="24"/>
        </w:rPr>
        <w:t>black-start</w:t>
      </w:r>
      <w:r w:rsidR="00420955" w:rsidRPr="002B5B3F">
        <w:rPr>
          <w:rFonts w:ascii="Arial" w:hAnsi="Arial" w:cs="Arial"/>
          <w:bCs/>
          <w:sz w:val="24"/>
          <w:szCs w:val="24"/>
        </w:rPr>
        <w:t>) e Sistemas Especiais de Proteção (SEP).</w:t>
      </w:r>
    </w:p>
    <w:p w14:paraId="1FC852B0" w14:textId="38999628" w:rsidR="00420955" w:rsidRPr="002B5B3F" w:rsidRDefault="00420955" w:rsidP="00420955">
      <w:pPr>
        <w:spacing w:before="120" w:after="0" w:line="240" w:lineRule="auto"/>
        <w:jc w:val="both"/>
        <w:rPr>
          <w:rFonts w:ascii="Arial" w:hAnsi="Arial" w:cs="Arial"/>
          <w:bCs/>
          <w:sz w:val="24"/>
          <w:szCs w:val="24"/>
        </w:rPr>
      </w:pPr>
      <w:r w:rsidRPr="002B5B3F">
        <w:rPr>
          <w:rFonts w:ascii="Arial" w:hAnsi="Arial" w:cs="Arial"/>
          <w:b/>
          <w:bCs/>
          <w:color w:val="3366CC"/>
          <w:sz w:val="24"/>
          <w:szCs w:val="24"/>
        </w:rPr>
        <w:t>Enca</w:t>
      </w:r>
      <w:r w:rsidR="009D0C9D" w:rsidRPr="002B5B3F">
        <w:rPr>
          <w:rFonts w:ascii="Arial" w:hAnsi="Arial" w:cs="Arial"/>
          <w:b/>
          <w:bCs/>
          <w:color w:val="3366CC"/>
          <w:sz w:val="24"/>
          <w:szCs w:val="24"/>
        </w:rPr>
        <w:t xml:space="preserve">rgo por Deslocamento Hidráulico: </w:t>
      </w:r>
      <w:r w:rsidR="00442CCB" w:rsidRPr="002B5B3F">
        <w:rPr>
          <w:rFonts w:ascii="Arial" w:hAnsi="Arial" w:cs="Arial"/>
          <w:bCs/>
          <w:sz w:val="24"/>
          <w:szCs w:val="24"/>
        </w:rPr>
        <w:t>r</w:t>
      </w:r>
      <w:r w:rsidRPr="002B5B3F">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2B5B3F" w:rsidRDefault="00420955" w:rsidP="00420955">
      <w:pPr>
        <w:spacing w:before="120" w:after="0" w:line="240" w:lineRule="auto"/>
        <w:jc w:val="both"/>
        <w:rPr>
          <w:rFonts w:ascii="Arial" w:hAnsi="Arial" w:cs="Arial"/>
          <w:b/>
          <w:bCs/>
          <w:sz w:val="24"/>
          <w:szCs w:val="24"/>
        </w:rPr>
      </w:pPr>
      <w:r w:rsidRPr="002B5B3F">
        <w:rPr>
          <w:rFonts w:ascii="Arial" w:hAnsi="Arial" w:cs="Arial"/>
          <w:b/>
          <w:bCs/>
          <w:color w:val="3366CC"/>
          <w:sz w:val="24"/>
          <w:szCs w:val="24"/>
        </w:rPr>
        <w:t>Encargo sobre Importação de Energia</w:t>
      </w:r>
      <w:r w:rsidR="00EB65F0" w:rsidRPr="002B5B3F">
        <w:rPr>
          <w:rFonts w:ascii="Arial" w:hAnsi="Arial" w:cs="Arial"/>
          <w:b/>
          <w:bCs/>
          <w:color w:val="3366CC"/>
          <w:sz w:val="24"/>
          <w:szCs w:val="24"/>
        </w:rPr>
        <w:t xml:space="preserve"> Elétrica</w:t>
      </w:r>
      <w:r w:rsidRPr="002B5B3F">
        <w:rPr>
          <w:rFonts w:ascii="Arial" w:hAnsi="Arial" w:cs="Arial"/>
          <w:b/>
          <w:bCs/>
          <w:color w:val="3366CC"/>
          <w:sz w:val="24"/>
          <w:szCs w:val="24"/>
        </w:rPr>
        <w:t>:</w:t>
      </w:r>
      <w:r w:rsidRPr="002B5B3F">
        <w:rPr>
          <w:rFonts w:ascii="Arial" w:hAnsi="Arial" w:cs="Arial"/>
          <w:b/>
          <w:bCs/>
          <w:color w:val="1C6194" w:themeColor="accent2" w:themeShade="BF"/>
          <w:sz w:val="24"/>
          <w:szCs w:val="24"/>
        </w:rPr>
        <w:t xml:space="preserve"> </w:t>
      </w:r>
      <w:r w:rsidR="00442CCB" w:rsidRPr="002B5B3F">
        <w:rPr>
          <w:rFonts w:ascii="Arial" w:hAnsi="Arial" w:cs="Arial"/>
          <w:bCs/>
          <w:sz w:val="24"/>
          <w:szCs w:val="24"/>
        </w:rPr>
        <w:t>r</w:t>
      </w:r>
      <w:r w:rsidRPr="002B5B3F">
        <w:rPr>
          <w:rFonts w:ascii="Arial" w:hAnsi="Arial" w:cs="Arial"/>
          <w:bCs/>
          <w:sz w:val="24"/>
          <w:szCs w:val="24"/>
        </w:rPr>
        <w:t>elacionado aos custos recuperados por meio dos encargos associados à importação normatizad</w:t>
      </w:r>
      <w:r w:rsidR="00305E50" w:rsidRPr="002B5B3F">
        <w:rPr>
          <w:rFonts w:ascii="Arial" w:hAnsi="Arial" w:cs="Arial"/>
          <w:bCs/>
          <w:sz w:val="24"/>
          <w:szCs w:val="24"/>
        </w:rPr>
        <w:t>a</w:t>
      </w:r>
      <w:r w:rsidRPr="002B5B3F">
        <w:rPr>
          <w:rFonts w:ascii="Arial" w:hAnsi="Arial" w:cs="Arial"/>
          <w:bCs/>
          <w:sz w:val="24"/>
          <w:szCs w:val="24"/>
        </w:rPr>
        <w:t xml:space="preserve"> pela Portaria</w:t>
      </w:r>
      <w:r w:rsidR="00434DB1" w:rsidRPr="002B5B3F">
        <w:rPr>
          <w:rFonts w:ascii="Arial" w:hAnsi="Arial" w:cs="Arial"/>
          <w:bCs/>
          <w:sz w:val="24"/>
          <w:szCs w:val="24"/>
        </w:rPr>
        <w:t xml:space="preserve"> Normativa nº 60/2022/GM/MME</w:t>
      </w:r>
      <w:r w:rsidRPr="002B5B3F">
        <w:rPr>
          <w:rFonts w:ascii="Arial" w:hAnsi="Arial" w:cs="Arial"/>
          <w:bCs/>
          <w:sz w:val="24"/>
          <w:szCs w:val="24"/>
        </w:rPr>
        <w:t>.</w:t>
      </w:r>
    </w:p>
    <w:p w14:paraId="22D335F4" w14:textId="7C1603A5" w:rsidR="001D1ADC" w:rsidRPr="002B5B3F" w:rsidRDefault="00420955" w:rsidP="00420955">
      <w:pPr>
        <w:spacing w:before="120" w:after="0" w:line="240" w:lineRule="auto"/>
        <w:jc w:val="both"/>
        <w:rPr>
          <w:rFonts w:ascii="Arial" w:hAnsi="Arial" w:cs="Arial"/>
          <w:b/>
          <w:bCs/>
          <w:color w:val="1C6194" w:themeColor="accent2" w:themeShade="BF"/>
          <w:sz w:val="24"/>
          <w:szCs w:val="24"/>
        </w:rPr>
      </w:pPr>
      <w:r w:rsidRPr="002B5B3F">
        <w:rPr>
          <w:rFonts w:ascii="Arial" w:hAnsi="Arial" w:cs="Arial"/>
          <w:b/>
          <w:bCs/>
          <w:color w:val="3366CC"/>
          <w:sz w:val="24"/>
          <w:szCs w:val="24"/>
        </w:rPr>
        <w:t>Encargo</w:t>
      </w:r>
      <w:r w:rsidR="00FE6D25" w:rsidRPr="002B5B3F">
        <w:rPr>
          <w:rFonts w:ascii="Arial" w:hAnsi="Arial" w:cs="Arial"/>
          <w:b/>
          <w:bCs/>
          <w:color w:val="3366CC"/>
          <w:sz w:val="24"/>
          <w:szCs w:val="24"/>
        </w:rPr>
        <w:t xml:space="preserve"> </w:t>
      </w:r>
      <w:r w:rsidR="009D0C9D" w:rsidRPr="002B5B3F">
        <w:rPr>
          <w:rFonts w:ascii="Arial" w:hAnsi="Arial" w:cs="Arial"/>
          <w:b/>
          <w:bCs/>
          <w:color w:val="3366CC"/>
          <w:sz w:val="24"/>
          <w:szCs w:val="24"/>
        </w:rPr>
        <w:t>sobre Segurança Energética:</w:t>
      </w:r>
      <w:r w:rsidR="009D0C9D" w:rsidRPr="002B5B3F">
        <w:rPr>
          <w:rFonts w:ascii="Arial" w:hAnsi="Arial" w:cs="Arial"/>
          <w:b/>
          <w:bCs/>
          <w:color w:val="1C6194" w:themeColor="accent2" w:themeShade="BF"/>
          <w:sz w:val="24"/>
          <w:szCs w:val="24"/>
        </w:rPr>
        <w:t xml:space="preserve"> </w:t>
      </w:r>
      <w:r w:rsidR="00442CCB" w:rsidRPr="002B5B3F">
        <w:rPr>
          <w:rFonts w:ascii="Arial" w:hAnsi="Arial" w:cs="Arial"/>
          <w:bCs/>
          <w:sz w:val="24"/>
          <w:szCs w:val="24"/>
        </w:rPr>
        <w:t>r</w:t>
      </w:r>
      <w:r w:rsidRPr="002B5B3F">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2B5B3F">
        <w:rPr>
          <w:rFonts w:ascii="Arial" w:hAnsi="Arial" w:cs="Arial"/>
          <w:bCs/>
          <w:sz w:val="24"/>
          <w:szCs w:val="24"/>
        </w:rPr>
        <w:t>(</w:t>
      </w:r>
      <w:r w:rsidRPr="002B5B3F">
        <w:rPr>
          <w:rFonts w:ascii="Arial" w:hAnsi="Arial" w:cs="Arial"/>
          <w:bCs/>
          <w:sz w:val="24"/>
          <w:szCs w:val="24"/>
        </w:rPr>
        <w:t>CMSE</w:t>
      </w:r>
      <w:r w:rsidR="00434DB1" w:rsidRPr="002B5B3F">
        <w:rPr>
          <w:rFonts w:ascii="Arial" w:hAnsi="Arial" w:cs="Arial"/>
          <w:bCs/>
          <w:sz w:val="24"/>
          <w:szCs w:val="24"/>
        </w:rPr>
        <w:t>)</w:t>
      </w:r>
      <w:r w:rsidRPr="002B5B3F">
        <w:rPr>
          <w:rFonts w:ascii="Arial" w:hAnsi="Arial" w:cs="Arial"/>
          <w:bCs/>
          <w:sz w:val="24"/>
          <w:szCs w:val="24"/>
        </w:rPr>
        <w:t>.</w:t>
      </w:r>
      <w:r w:rsidR="00E05B6A" w:rsidRPr="002B5B3F">
        <w:rPr>
          <w:rFonts w:ascii="Arial" w:hAnsi="Arial" w:cs="Arial"/>
          <w:b/>
          <w:bCs/>
          <w:color w:val="1C6194" w:themeColor="accent2" w:themeShade="BF"/>
          <w:sz w:val="24"/>
          <w:szCs w:val="24"/>
        </w:rPr>
        <w:t xml:space="preserve"> </w:t>
      </w:r>
    </w:p>
    <w:p w14:paraId="55A5BB9E" w14:textId="33B1A0FD" w:rsidR="00D42A18" w:rsidRPr="002B5B3F" w:rsidRDefault="00420955" w:rsidP="00434DB1">
      <w:pPr>
        <w:spacing w:before="120" w:after="0" w:line="240" w:lineRule="auto"/>
        <w:jc w:val="both"/>
        <w:rPr>
          <w:rFonts w:ascii="Arial" w:hAnsi="Arial" w:cs="Arial"/>
          <w:bCs/>
          <w:sz w:val="24"/>
          <w:szCs w:val="24"/>
        </w:rPr>
      </w:pPr>
      <w:r w:rsidRPr="002B5B3F">
        <w:rPr>
          <w:rFonts w:ascii="Arial" w:hAnsi="Arial" w:cs="Arial"/>
          <w:b/>
          <w:bCs/>
          <w:color w:val="3366CC"/>
          <w:sz w:val="24"/>
          <w:szCs w:val="24"/>
        </w:rPr>
        <w:t>Duração</w:t>
      </w:r>
      <w:r w:rsidRPr="002B5B3F">
        <w:rPr>
          <w:rFonts w:ascii="Arial" w:hAnsi="Arial" w:cs="Arial"/>
          <w:b/>
          <w:bCs/>
          <w:color w:val="1C6194" w:themeColor="accent2" w:themeShade="BF"/>
          <w:sz w:val="24"/>
          <w:szCs w:val="24"/>
        </w:rPr>
        <w:t xml:space="preserve"> </w:t>
      </w:r>
      <w:r w:rsidRPr="002B5B3F">
        <w:rPr>
          <w:rFonts w:ascii="Arial" w:hAnsi="Arial" w:cs="Arial"/>
          <w:b/>
          <w:bCs/>
          <w:color w:val="3366CC"/>
          <w:sz w:val="24"/>
          <w:szCs w:val="24"/>
        </w:rPr>
        <w:t>Equivalente de Interrupção por Unidade Consumidora (DEC):</w:t>
      </w:r>
      <w:r w:rsidRPr="002B5B3F">
        <w:rPr>
          <w:rFonts w:ascii="Arial" w:hAnsi="Arial" w:cs="Arial"/>
          <w:b/>
          <w:bCs/>
          <w:color w:val="1C6194" w:themeColor="accent2" w:themeShade="BF"/>
          <w:sz w:val="24"/>
          <w:szCs w:val="24"/>
        </w:rPr>
        <w:t xml:space="preserve"> </w:t>
      </w:r>
      <w:r w:rsidR="009D0C9D" w:rsidRPr="002B5B3F">
        <w:rPr>
          <w:rFonts w:ascii="Arial" w:hAnsi="Arial" w:cs="Arial"/>
          <w:bCs/>
          <w:sz w:val="24"/>
          <w:szCs w:val="24"/>
        </w:rPr>
        <w:t>representa o tempo médio que as unidades consumidoras ficaram sem energia elétrica para o período considerado.</w:t>
      </w:r>
    </w:p>
    <w:p w14:paraId="75A64BF2" w14:textId="77777777" w:rsidR="0037718D" w:rsidRPr="002B5B3F" w:rsidRDefault="00420955" w:rsidP="0038780F">
      <w:pPr>
        <w:spacing w:before="120" w:after="120" w:line="240" w:lineRule="auto"/>
        <w:jc w:val="both"/>
        <w:rPr>
          <w:rFonts w:ascii="Arial" w:hAnsi="Arial" w:cs="Arial"/>
          <w:bCs/>
          <w:sz w:val="24"/>
          <w:szCs w:val="24"/>
        </w:rPr>
      </w:pPr>
      <w:r w:rsidRPr="002B5B3F">
        <w:rPr>
          <w:rFonts w:ascii="Arial" w:hAnsi="Arial" w:cs="Arial"/>
          <w:b/>
          <w:bCs/>
          <w:color w:val="3366CC"/>
          <w:sz w:val="24"/>
          <w:szCs w:val="24"/>
        </w:rPr>
        <w:t xml:space="preserve">Frequência Equivalente de Interrupção por Unidade Consumidora (FEC): </w:t>
      </w:r>
      <w:r w:rsidR="009D0C9D" w:rsidRPr="002B5B3F">
        <w:rPr>
          <w:rFonts w:ascii="Arial" w:hAnsi="Arial" w:cs="Arial"/>
          <w:bCs/>
          <w:sz w:val="24"/>
          <w:szCs w:val="24"/>
        </w:rPr>
        <w:t>representa a média do número de vezes que as unidades consumidoras ficaram sem energia elétrica para o período considerado.</w:t>
      </w:r>
      <w:r w:rsidR="00D42A18" w:rsidRPr="002B5B3F">
        <w:rPr>
          <w:rFonts w:ascii="Arial" w:hAnsi="Arial" w:cs="Arial"/>
          <w:bCs/>
          <w:sz w:val="24"/>
          <w:szCs w:val="24"/>
        </w:rPr>
        <w:t xml:space="preserve">                                                                                          </w:t>
      </w:r>
    </w:p>
    <w:p w14:paraId="2B4C992F" w14:textId="1966DE5C" w:rsidR="00D2113E" w:rsidRPr="002B5B3F" w:rsidRDefault="00D42A18" w:rsidP="00B74302">
      <w:pPr>
        <w:spacing w:before="120" w:after="120" w:line="240" w:lineRule="auto"/>
        <w:jc w:val="right"/>
        <w:rPr>
          <w:rFonts w:ascii="Arial" w:hAnsi="Arial" w:cs="Arial"/>
          <w:bCs/>
          <w:sz w:val="24"/>
          <w:szCs w:val="24"/>
        </w:rPr>
      </w:pPr>
      <w:r w:rsidRPr="002B5B3F">
        <w:rPr>
          <w:rFonts w:ascii="Arial" w:hAnsi="Arial" w:cs="Arial"/>
          <w:bCs/>
          <w:sz w:val="24"/>
          <w:szCs w:val="24"/>
        </w:rPr>
        <w:t xml:space="preserve"> </w:t>
      </w:r>
      <w:r w:rsidRPr="002B5B3F">
        <w:rPr>
          <w:rFonts w:ascii="Arial" w:hAnsi="Arial" w:cs="Arial"/>
          <w:sz w:val="18"/>
          <w:szCs w:val="18"/>
        </w:rPr>
        <w:t>Fonte</w:t>
      </w:r>
      <w:r w:rsidR="00434DB1" w:rsidRPr="002B5B3F">
        <w:rPr>
          <w:rFonts w:ascii="Arial" w:hAnsi="Arial" w:cs="Arial"/>
          <w:sz w:val="18"/>
          <w:szCs w:val="18"/>
        </w:rPr>
        <w:t>s</w:t>
      </w:r>
      <w:r w:rsidRPr="002B5B3F">
        <w:rPr>
          <w:rFonts w:ascii="Arial" w:hAnsi="Arial" w:cs="Arial"/>
          <w:sz w:val="18"/>
          <w:szCs w:val="18"/>
        </w:rPr>
        <w:t xml:space="preserve"> dos dados: ONS</w:t>
      </w:r>
      <w:r w:rsidR="00434DB1" w:rsidRPr="002B5B3F">
        <w:rPr>
          <w:rFonts w:ascii="Arial" w:hAnsi="Arial" w:cs="Arial"/>
          <w:sz w:val="18"/>
          <w:szCs w:val="18"/>
        </w:rPr>
        <w:t xml:space="preserve">, </w:t>
      </w:r>
      <w:r w:rsidRPr="002B5B3F">
        <w:rPr>
          <w:rFonts w:ascii="Arial" w:hAnsi="Arial" w:cs="Arial"/>
          <w:sz w:val="18"/>
          <w:szCs w:val="18"/>
        </w:rPr>
        <w:t>CCEE</w:t>
      </w:r>
      <w:r w:rsidR="00434DB1" w:rsidRPr="002B5B3F">
        <w:rPr>
          <w:rFonts w:ascii="Arial" w:hAnsi="Arial" w:cs="Arial"/>
          <w:sz w:val="18"/>
          <w:szCs w:val="18"/>
        </w:rPr>
        <w:t xml:space="preserve"> e </w:t>
      </w:r>
      <w:r w:rsidRPr="002B5B3F">
        <w:rPr>
          <w:rFonts w:ascii="Arial" w:hAnsi="Arial" w:cs="Arial"/>
          <w:sz w:val="18"/>
          <w:szCs w:val="18"/>
        </w:rPr>
        <w:t>ANEEL</w:t>
      </w:r>
      <w:r w:rsidR="00434DB1" w:rsidRPr="002B5B3F">
        <w:rPr>
          <w:rFonts w:ascii="Arial" w:hAnsi="Arial" w:cs="Arial"/>
          <w:sz w:val="18"/>
          <w:szCs w:val="18"/>
        </w:rPr>
        <w:t>.</w:t>
      </w:r>
    </w:p>
    <w:p w14:paraId="1FB1EB7A" w14:textId="1543C2C3" w:rsidR="00B020A4" w:rsidRPr="002B5B3F" w:rsidRDefault="00B020A4" w:rsidP="002C2FF6">
      <w:pPr>
        <w:spacing w:after="240" w:line="240" w:lineRule="auto"/>
        <w:jc w:val="center"/>
        <w:rPr>
          <w:rStyle w:val="Ttulo1Char"/>
          <w:rFonts w:ascii="Arial" w:hAnsi="Arial" w:cs="Arial"/>
          <w:color w:val="3366CC"/>
          <w:sz w:val="24"/>
          <w:szCs w:val="26"/>
        </w:rPr>
      </w:pPr>
      <w:bookmarkStart w:id="153" w:name="_Toc176533143"/>
      <w:bookmarkStart w:id="154" w:name="_Toc162278136"/>
      <w:bookmarkStart w:id="155" w:name="_Toc162337163"/>
      <w:r w:rsidRPr="002B5B3F">
        <w:rPr>
          <w:rStyle w:val="Ttulo1Char"/>
          <w:rFonts w:ascii="Arial" w:hAnsi="Arial" w:cs="Arial"/>
          <w:color w:val="3366CC"/>
          <w:sz w:val="24"/>
          <w:szCs w:val="26"/>
        </w:rPr>
        <w:lastRenderedPageBreak/>
        <w:t>DADOS COMPLEMENTARES DO SETOR ELÉTRICO</w:t>
      </w:r>
      <w:bookmarkEnd w:id="153"/>
      <w:r w:rsidRPr="002B5B3F">
        <w:rPr>
          <w:rStyle w:val="Ttulo1Char"/>
          <w:rFonts w:ascii="Arial" w:hAnsi="Arial" w:cs="Arial"/>
          <w:color w:val="3366CC"/>
          <w:sz w:val="24"/>
          <w:szCs w:val="26"/>
        </w:rPr>
        <w:t xml:space="preserve"> </w:t>
      </w:r>
    </w:p>
    <w:p w14:paraId="3C497919" w14:textId="297E6A80" w:rsidR="005A1344" w:rsidRPr="002B5B3F" w:rsidRDefault="00B020A4" w:rsidP="001354AD">
      <w:pPr>
        <w:rPr>
          <w:rFonts w:ascii="Century Gothic" w:hAnsi="Century Gothic"/>
          <w:noProof/>
          <w:color w:val="3366CC"/>
        </w:rPr>
      </w:pPr>
      <w:r w:rsidRPr="002B5B3F">
        <w:rPr>
          <w:rFonts w:ascii="Century Gothic" w:hAnsi="Century Gothic"/>
          <w:color w:val="3366CC"/>
        </w:rPr>
        <w:t>Encontram-se disponíveis nos links:</w:t>
      </w:r>
      <w:bookmarkEnd w:id="154"/>
      <w:bookmarkEnd w:id="155"/>
      <w:r w:rsidRPr="002B5B3F">
        <w:rPr>
          <w:rFonts w:ascii="Century Gothic" w:hAnsi="Century Gothic"/>
          <w:noProof/>
          <w:color w:val="3366CC"/>
        </w:rPr>
        <w:t xml:space="preserve"> </w:t>
      </w:r>
    </w:p>
    <w:p w14:paraId="71C86D44" w14:textId="77777777" w:rsidR="00B020A4" w:rsidRPr="002B5B3F" w:rsidRDefault="00B020A4" w:rsidP="001354AD">
      <w:pPr>
        <w:rPr>
          <w:lang w:eastAsia="pt-BR"/>
        </w:rPr>
      </w:pPr>
    </w:p>
    <w:p w14:paraId="4C16D70C" w14:textId="7396CD3F" w:rsidR="005A1344" w:rsidRPr="002B5B3F" w:rsidRDefault="005A1344" w:rsidP="00B74302">
      <w:pPr>
        <w:rPr>
          <w:rFonts w:ascii="Arial" w:hAnsi="Arial" w:cs="Arial"/>
          <w:sz w:val="20"/>
        </w:rPr>
      </w:pPr>
      <w:bookmarkStart w:id="156" w:name="_Toc162278137"/>
      <w:bookmarkStart w:id="157" w:name="_Toc162280656"/>
      <w:bookmarkStart w:id="158" w:name="_Toc162337164"/>
      <w:r w:rsidRPr="002B5B3F">
        <w:rPr>
          <w:rFonts w:ascii="Arial" w:hAnsi="Arial" w:cs="Arial"/>
          <w:b/>
          <w:color w:val="3366CC"/>
        </w:rPr>
        <w:t>ANEE</w:t>
      </w:r>
      <w:r w:rsidR="002E16EA" w:rsidRPr="002B5B3F">
        <w:rPr>
          <w:rFonts w:ascii="Arial" w:hAnsi="Arial" w:cs="Arial"/>
          <w:b/>
          <w:color w:val="3366CC"/>
        </w:rPr>
        <w:t>L</w:t>
      </w:r>
      <w:bookmarkEnd w:id="156"/>
      <w:bookmarkEnd w:id="157"/>
      <w:bookmarkEnd w:id="158"/>
      <w:r w:rsidRPr="002B5B3F">
        <w:rPr>
          <w:rFonts w:ascii="Arial" w:hAnsi="Arial" w:cs="Arial"/>
          <w:b/>
          <w:color w:val="3366CC"/>
        </w:rPr>
        <w:t xml:space="preserve"> </w:t>
      </w:r>
      <w:r w:rsidR="007F6D91" w:rsidRPr="002B5B3F">
        <w:rPr>
          <w:rFonts w:ascii="Arial" w:hAnsi="Arial" w:cs="Arial"/>
        </w:rPr>
        <w:t>–</w:t>
      </w:r>
      <w:r w:rsidR="006F1BE8" w:rsidRPr="002B5B3F">
        <w:rPr>
          <w:b/>
          <w:color w:val="3366CC"/>
          <w:sz w:val="24"/>
          <w:szCs w:val="24"/>
        </w:rPr>
        <w:t xml:space="preserve"> </w:t>
      </w:r>
      <w:hyperlink r:id="rId111" w:history="1">
        <w:r w:rsidR="006F1BE8" w:rsidRPr="002B5B3F">
          <w:rPr>
            <w:rStyle w:val="Hyperlink"/>
            <w:rFonts w:ascii="Arial" w:hAnsi="Arial" w:cs="Arial"/>
            <w:color w:val="auto"/>
            <w:sz w:val="20"/>
          </w:rPr>
          <w:t>Dados Distribuição</w:t>
        </w:r>
      </w:hyperlink>
      <w:r w:rsidR="006F1BE8" w:rsidRPr="002B5B3F">
        <w:rPr>
          <w:rStyle w:val="Hyperlink"/>
          <w:rFonts w:ascii="Arial" w:hAnsi="Arial" w:cs="Arial"/>
          <w:color w:val="auto"/>
          <w:sz w:val="20"/>
          <w:u w:val="none"/>
        </w:rPr>
        <w:t xml:space="preserve">; </w:t>
      </w:r>
      <w:hyperlink r:id="rId112" w:history="1">
        <w:r w:rsidR="006F1BE8" w:rsidRPr="002B5B3F">
          <w:rPr>
            <w:rStyle w:val="Hyperlink"/>
            <w:rFonts w:ascii="Arial" w:hAnsi="Arial" w:cs="Arial"/>
            <w:color w:val="auto"/>
            <w:sz w:val="20"/>
          </w:rPr>
          <w:t>Dados Geração</w:t>
        </w:r>
      </w:hyperlink>
      <w:r w:rsidR="006F1BE8" w:rsidRPr="002B5B3F">
        <w:rPr>
          <w:rStyle w:val="Hyperlink"/>
          <w:rFonts w:ascii="Arial" w:hAnsi="Arial" w:cs="Arial"/>
          <w:color w:val="auto"/>
          <w:sz w:val="20"/>
          <w:u w:val="none"/>
        </w:rPr>
        <w:t xml:space="preserve">; </w:t>
      </w:r>
      <w:hyperlink r:id="rId113" w:history="1">
        <w:r w:rsidR="006F1BE8" w:rsidRPr="002B5B3F">
          <w:rPr>
            <w:rStyle w:val="Hyperlink"/>
            <w:rFonts w:ascii="Arial" w:hAnsi="Arial" w:cs="Arial"/>
            <w:color w:val="auto"/>
            <w:sz w:val="20"/>
          </w:rPr>
          <w:t>Dados Transmissão</w:t>
        </w:r>
      </w:hyperlink>
      <w:r w:rsidR="006F1BE8" w:rsidRPr="002B5B3F">
        <w:rPr>
          <w:rStyle w:val="Hyperlink"/>
          <w:rFonts w:ascii="Arial" w:hAnsi="Arial" w:cs="Arial"/>
          <w:color w:val="auto"/>
          <w:sz w:val="20"/>
          <w:u w:val="none"/>
        </w:rPr>
        <w:t>;</w:t>
      </w:r>
      <w:r w:rsidR="007279A2" w:rsidRPr="002B5B3F">
        <w:rPr>
          <w:rStyle w:val="Hyperlink"/>
          <w:rFonts w:ascii="Arial" w:hAnsi="Arial" w:cs="Arial"/>
          <w:color w:val="auto"/>
          <w:sz w:val="20"/>
          <w:u w:val="none"/>
        </w:rPr>
        <w:t xml:space="preserve"> </w:t>
      </w:r>
      <w:hyperlink r:id="rId114" w:history="1">
        <w:r w:rsidR="007279A2" w:rsidRPr="002B5B3F">
          <w:rPr>
            <w:rStyle w:val="Hyperlink"/>
            <w:rFonts w:ascii="Arial" w:hAnsi="Arial" w:cs="Arial"/>
            <w:color w:val="auto"/>
            <w:sz w:val="20"/>
          </w:rPr>
          <w:t>Dados abertos</w:t>
        </w:r>
      </w:hyperlink>
      <w:r w:rsidR="007279A2" w:rsidRPr="002B5B3F">
        <w:rPr>
          <w:rFonts w:ascii="Arial" w:hAnsi="Arial" w:cs="Arial"/>
          <w:sz w:val="20"/>
        </w:rPr>
        <w:t>.</w:t>
      </w:r>
    </w:p>
    <w:p w14:paraId="1DC17961" w14:textId="7B4CD0E9" w:rsidR="005A1344" w:rsidRPr="002B5B3F" w:rsidRDefault="005A1344" w:rsidP="00B74302">
      <w:pPr>
        <w:rPr>
          <w:rStyle w:val="Ttulo1Char"/>
          <w:rFonts w:ascii="Arial" w:hAnsi="Arial" w:cs="Arial"/>
          <w:b w:val="0"/>
          <w:color w:val="auto"/>
          <w:sz w:val="20"/>
        </w:rPr>
      </w:pPr>
      <w:bookmarkStart w:id="159" w:name="_Toc162278138"/>
      <w:bookmarkStart w:id="160" w:name="_Toc162280657"/>
      <w:bookmarkStart w:id="161" w:name="_Toc162337165"/>
      <w:r w:rsidRPr="002B5B3F">
        <w:rPr>
          <w:rFonts w:ascii="Arial" w:hAnsi="Arial" w:cs="Arial"/>
          <w:b/>
          <w:color w:val="3366CC"/>
          <w:sz w:val="24"/>
          <w:szCs w:val="24"/>
        </w:rPr>
        <w:t>CCEE</w:t>
      </w:r>
      <w:bookmarkEnd w:id="159"/>
      <w:bookmarkEnd w:id="160"/>
      <w:bookmarkEnd w:id="161"/>
      <w:r w:rsidRPr="002B5B3F">
        <w:rPr>
          <w:rFonts w:ascii="Arial" w:hAnsi="Arial" w:cs="Arial"/>
          <w:b/>
          <w:color w:val="3366CC"/>
          <w:sz w:val="24"/>
          <w:szCs w:val="24"/>
        </w:rPr>
        <w:t xml:space="preserve"> </w:t>
      </w:r>
      <w:r w:rsidR="007F6D91" w:rsidRPr="002B5B3F">
        <w:rPr>
          <w:rFonts w:ascii="Arial" w:hAnsi="Arial" w:cs="Arial"/>
        </w:rPr>
        <w:t>–</w:t>
      </w:r>
      <w:r w:rsidRPr="002B5B3F">
        <w:rPr>
          <w:rStyle w:val="Ttulo1Char"/>
          <w:rFonts w:ascii="Arial" w:hAnsi="Arial" w:cs="Arial"/>
          <w:color w:val="3366CC"/>
          <w:sz w:val="20"/>
        </w:rPr>
        <w:t xml:space="preserve"> </w:t>
      </w:r>
      <w:hyperlink r:id="rId115" w:history="1">
        <w:r w:rsidR="007279A2" w:rsidRPr="002B5B3F">
          <w:rPr>
            <w:rStyle w:val="Hyperlink"/>
            <w:rFonts w:ascii="Arial" w:eastAsia="Calibri" w:hAnsi="Arial" w:cs="Arial"/>
            <w:color w:val="auto"/>
            <w:sz w:val="20"/>
            <w:lang w:eastAsia="pt-BR"/>
          </w:rPr>
          <w:t>Painel Consumo</w:t>
        </w:r>
      </w:hyperlink>
      <w:r w:rsidRPr="002B5B3F">
        <w:rPr>
          <w:rStyle w:val="Ttulo1Char"/>
          <w:rFonts w:ascii="Arial" w:hAnsi="Arial" w:cs="Arial"/>
          <w:b w:val="0"/>
          <w:color w:val="auto"/>
          <w:sz w:val="20"/>
        </w:rPr>
        <w:t>;</w:t>
      </w:r>
      <w:r w:rsidRPr="002B5B3F">
        <w:rPr>
          <w:rFonts w:ascii="Arial" w:hAnsi="Arial" w:cs="Arial"/>
          <w:sz w:val="20"/>
        </w:rPr>
        <w:t xml:space="preserve"> </w:t>
      </w:r>
      <w:hyperlink r:id="rId116" w:history="1">
        <w:r w:rsidRPr="002B5B3F">
          <w:rPr>
            <w:rStyle w:val="Hyperlink"/>
            <w:rFonts w:ascii="Arial" w:hAnsi="Arial" w:cs="Arial"/>
            <w:color w:val="auto"/>
            <w:sz w:val="20"/>
          </w:rPr>
          <w:t>Painel de preços</w:t>
        </w:r>
      </w:hyperlink>
      <w:r w:rsidRPr="002B5B3F">
        <w:rPr>
          <w:rFonts w:ascii="Arial" w:hAnsi="Arial" w:cs="Arial"/>
          <w:sz w:val="20"/>
        </w:rPr>
        <w:t>;</w:t>
      </w:r>
      <w:r w:rsidR="007279A2" w:rsidRPr="002B5B3F">
        <w:rPr>
          <w:rStyle w:val="Hyperlink"/>
          <w:rFonts w:ascii="Arial" w:hAnsi="Arial" w:cs="Arial"/>
          <w:color w:val="auto"/>
          <w:sz w:val="20"/>
          <w:u w:val="none"/>
        </w:rPr>
        <w:t xml:space="preserve"> </w:t>
      </w:r>
      <w:hyperlink r:id="rId117" w:history="1">
        <w:r w:rsidR="007279A2" w:rsidRPr="002B5B3F">
          <w:rPr>
            <w:rStyle w:val="Hyperlink"/>
            <w:rFonts w:ascii="Arial" w:hAnsi="Arial" w:cs="Arial"/>
            <w:color w:val="auto"/>
            <w:sz w:val="20"/>
          </w:rPr>
          <w:t>Painel Geração</w:t>
        </w:r>
      </w:hyperlink>
      <w:r w:rsidR="007279A2" w:rsidRPr="002B5B3F">
        <w:rPr>
          <w:rStyle w:val="Hyperlink"/>
          <w:rFonts w:ascii="Arial" w:hAnsi="Arial" w:cs="Arial"/>
          <w:color w:val="auto"/>
          <w:sz w:val="20"/>
          <w:u w:val="none"/>
        </w:rPr>
        <w:t xml:space="preserve">; </w:t>
      </w:r>
      <w:hyperlink r:id="rId118" w:history="1">
        <w:r w:rsidR="007279A2" w:rsidRPr="002B5B3F">
          <w:rPr>
            <w:rStyle w:val="Hyperlink"/>
            <w:rFonts w:ascii="Arial" w:hAnsi="Arial" w:cs="Arial"/>
            <w:color w:val="auto"/>
            <w:sz w:val="20"/>
          </w:rPr>
          <w:t>Contas Setoriais</w:t>
        </w:r>
      </w:hyperlink>
      <w:r w:rsidR="007279A2" w:rsidRPr="002B5B3F">
        <w:rPr>
          <w:rStyle w:val="Hyperlink"/>
          <w:rFonts w:ascii="Arial" w:hAnsi="Arial" w:cs="Arial"/>
          <w:color w:val="auto"/>
          <w:sz w:val="20"/>
          <w:u w:val="none"/>
        </w:rPr>
        <w:t>;</w:t>
      </w:r>
      <w:r w:rsidR="007279A2" w:rsidRPr="002B5B3F">
        <w:rPr>
          <w:rFonts w:ascii="Arial" w:hAnsi="Arial" w:cs="Arial"/>
          <w:sz w:val="20"/>
        </w:rPr>
        <w:t xml:space="preserve"> </w:t>
      </w:r>
      <w:hyperlink r:id="rId119" w:history="1">
        <w:r w:rsidR="007279A2" w:rsidRPr="002B5B3F">
          <w:rPr>
            <w:rStyle w:val="Hyperlink"/>
            <w:rFonts w:ascii="Arial" w:hAnsi="Arial" w:cs="Arial"/>
            <w:color w:val="auto"/>
            <w:sz w:val="20"/>
          </w:rPr>
          <w:t>Dados abertos</w:t>
        </w:r>
      </w:hyperlink>
      <w:r w:rsidR="007279A2" w:rsidRPr="002B5B3F">
        <w:rPr>
          <w:rStyle w:val="Hyperlink"/>
          <w:rFonts w:ascii="Arial" w:hAnsi="Arial" w:cs="Arial"/>
          <w:color w:val="auto"/>
          <w:sz w:val="20"/>
          <w:u w:val="none"/>
        </w:rPr>
        <w:t>.</w:t>
      </w:r>
    </w:p>
    <w:p w14:paraId="52BD06A7" w14:textId="4CF7718E" w:rsidR="005A1344" w:rsidRPr="002B5B3F" w:rsidRDefault="005A1344" w:rsidP="00B74302">
      <w:pPr>
        <w:rPr>
          <w:rStyle w:val="Ttulo1Char"/>
          <w:rFonts w:ascii="Arial" w:hAnsi="Arial" w:cs="Arial"/>
          <w:b w:val="0"/>
          <w:color w:val="auto"/>
          <w:sz w:val="20"/>
        </w:rPr>
      </w:pPr>
      <w:bookmarkStart w:id="162" w:name="_Toc162278139"/>
      <w:bookmarkStart w:id="163" w:name="_Toc162280658"/>
      <w:bookmarkStart w:id="164" w:name="_Toc162337166"/>
      <w:r w:rsidRPr="002B5B3F">
        <w:rPr>
          <w:rFonts w:ascii="Arial" w:hAnsi="Arial" w:cs="Arial"/>
          <w:b/>
          <w:color w:val="3366CC"/>
          <w:sz w:val="24"/>
          <w:szCs w:val="24"/>
        </w:rPr>
        <w:t xml:space="preserve">EPE </w:t>
      </w:r>
      <w:r w:rsidR="007F6D91" w:rsidRPr="002B5B3F">
        <w:rPr>
          <w:rFonts w:ascii="Arial" w:hAnsi="Arial" w:cs="Arial"/>
        </w:rPr>
        <w:t>–</w:t>
      </w:r>
      <w:bookmarkEnd w:id="162"/>
      <w:bookmarkEnd w:id="163"/>
      <w:bookmarkEnd w:id="164"/>
      <w:r w:rsidRPr="002B5B3F">
        <w:rPr>
          <w:rStyle w:val="Ttulo1Char"/>
          <w:rFonts w:ascii="Arial" w:hAnsi="Arial" w:cs="Arial"/>
          <w:color w:val="3366CC"/>
          <w:sz w:val="20"/>
        </w:rPr>
        <w:t xml:space="preserve"> </w:t>
      </w:r>
      <w:hyperlink r:id="rId120" w:history="1">
        <w:r w:rsidRPr="002B5B3F">
          <w:rPr>
            <w:rStyle w:val="Hyperlink"/>
            <w:rFonts w:ascii="Arial" w:eastAsia="Calibri" w:hAnsi="Arial" w:cs="Arial"/>
            <w:color w:val="auto"/>
            <w:sz w:val="20"/>
            <w:lang w:eastAsia="pt-BR"/>
          </w:rPr>
          <w:t>Ferramentas interativas</w:t>
        </w:r>
      </w:hyperlink>
      <w:r w:rsidRPr="002B5B3F">
        <w:rPr>
          <w:rStyle w:val="Ttulo1Char"/>
          <w:rFonts w:ascii="Arial" w:hAnsi="Arial" w:cs="Arial"/>
          <w:b w:val="0"/>
          <w:color w:val="auto"/>
          <w:sz w:val="20"/>
        </w:rPr>
        <w:t>;</w:t>
      </w:r>
      <w:r w:rsidRPr="002B5B3F">
        <w:rPr>
          <w:rFonts w:ascii="Arial" w:hAnsi="Arial" w:cs="Arial"/>
          <w:sz w:val="20"/>
        </w:rPr>
        <w:t xml:space="preserve"> </w:t>
      </w:r>
      <w:r w:rsidRPr="002B5B3F">
        <w:rPr>
          <w:rStyle w:val="Ttulo1Char"/>
          <w:rFonts w:ascii="Arial" w:hAnsi="Arial" w:cs="Arial"/>
          <w:b w:val="0"/>
          <w:color w:val="auto"/>
          <w:sz w:val="20"/>
          <w:u w:val="single"/>
        </w:rPr>
        <w:t>Dados abertos</w:t>
      </w:r>
      <w:r w:rsidR="00560CD6" w:rsidRPr="002B5B3F">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65" w:name="_Toc162278140"/>
      <w:bookmarkStart w:id="166" w:name="_Toc162280659"/>
      <w:bookmarkStart w:id="167" w:name="_Toc162337167"/>
      <w:r w:rsidRPr="002B5B3F">
        <w:rPr>
          <w:rFonts w:ascii="Arial" w:hAnsi="Arial" w:cs="Arial"/>
          <w:b/>
          <w:color w:val="3366CC"/>
          <w:sz w:val="24"/>
          <w:szCs w:val="24"/>
        </w:rPr>
        <w:t xml:space="preserve">ONS </w:t>
      </w:r>
      <w:bookmarkEnd w:id="165"/>
      <w:bookmarkEnd w:id="166"/>
      <w:bookmarkEnd w:id="167"/>
      <w:r w:rsidR="007F6D91" w:rsidRPr="002B5B3F">
        <w:rPr>
          <w:rFonts w:ascii="Arial" w:hAnsi="Arial" w:cs="Arial"/>
        </w:rPr>
        <w:t>–</w:t>
      </w:r>
      <w:r w:rsidR="007279A2" w:rsidRPr="002B5B3F">
        <w:rPr>
          <w:rStyle w:val="Ttulo1Char"/>
          <w:rFonts w:ascii="Arial" w:hAnsi="Arial" w:cs="Arial"/>
          <w:b w:val="0"/>
          <w:color w:val="3366CC"/>
          <w:sz w:val="22"/>
          <w:szCs w:val="26"/>
        </w:rPr>
        <w:t xml:space="preserve"> </w:t>
      </w:r>
      <w:hyperlink r:id="rId121" w:history="1">
        <w:r w:rsidR="007279A2" w:rsidRPr="002B5B3F">
          <w:rPr>
            <w:rStyle w:val="Hyperlink"/>
            <w:rFonts w:ascii="Arial" w:hAnsi="Arial" w:cs="Arial"/>
            <w:color w:val="auto"/>
            <w:sz w:val="20"/>
          </w:rPr>
          <w:t>Histórico da Operação</w:t>
        </w:r>
      </w:hyperlink>
      <w:r w:rsidR="007279A2" w:rsidRPr="002B5B3F">
        <w:rPr>
          <w:rStyle w:val="Hyperlink"/>
          <w:color w:val="auto"/>
          <w:sz w:val="20"/>
          <w:u w:val="none"/>
        </w:rPr>
        <w:t>;</w:t>
      </w:r>
      <w:r w:rsidRPr="002B5B3F">
        <w:rPr>
          <w:rFonts w:ascii="Arial" w:hAnsi="Arial" w:cs="Arial"/>
          <w:sz w:val="20"/>
        </w:rPr>
        <w:t xml:space="preserve"> </w:t>
      </w:r>
      <w:hyperlink r:id="rId122" w:history="1">
        <w:r w:rsidRPr="002B5B3F">
          <w:rPr>
            <w:rStyle w:val="Hyperlink"/>
            <w:rFonts w:ascii="Arial" w:hAnsi="Arial" w:cs="Arial"/>
            <w:color w:val="auto"/>
            <w:sz w:val="20"/>
          </w:rPr>
          <w:t>Arquitetura aberta</w:t>
        </w:r>
      </w:hyperlink>
      <w:r w:rsidR="00560CD6" w:rsidRPr="002B5B3F">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2F61F" w14:textId="77777777" w:rsidR="00590297" w:rsidRDefault="00590297" w:rsidP="005E661A">
      <w:pPr>
        <w:spacing w:after="0" w:line="240" w:lineRule="auto"/>
      </w:pPr>
      <w:r>
        <w:separator/>
      </w:r>
    </w:p>
  </w:endnote>
  <w:endnote w:type="continuationSeparator" w:id="0">
    <w:p w14:paraId="2D6A5037" w14:textId="77777777" w:rsidR="00590297" w:rsidRDefault="00590297" w:rsidP="005E661A">
      <w:pPr>
        <w:spacing w:after="0" w:line="240" w:lineRule="auto"/>
      </w:pPr>
      <w:r>
        <w:continuationSeparator/>
      </w:r>
    </w:p>
  </w:endnote>
  <w:endnote w:type="continuationNotice" w:id="1">
    <w:p w14:paraId="67F69E66" w14:textId="77777777" w:rsidR="00590297" w:rsidRDefault="00590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5C22C0F1" w:rsidR="00D016B4" w:rsidRPr="00624B66" w:rsidRDefault="00D016B4">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230BC6">
          <w:rPr>
            <w:noProof/>
            <w:color w:val="3366CC"/>
          </w:rPr>
          <w:t>31</w:t>
        </w:r>
        <w:r w:rsidRPr="00624B66">
          <w:rPr>
            <w:color w:val="3366CC"/>
          </w:rPr>
          <w:fldChar w:fldCharType="end"/>
        </w:r>
      </w:p>
    </w:sdtContent>
  </w:sdt>
  <w:p w14:paraId="7BA4D8AC" w14:textId="2D014E2A" w:rsidR="00D016B4" w:rsidRDefault="00D016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53324" w14:textId="77777777" w:rsidR="00590297" w:rsidRDefault="00590297" w:rsidP="005E661A">
      <w:pPr>
        <w:spacing w:after="0" w:line="240" w:lineRule="auto"/>
      </w:pPr>
      <w:r>
        <w:separator/>
      </w:r>
    </w:p>
  </w:footnote>
  <w:footnote w:type="continuationSeparator" w:id="0">
    <w:p w14:paraId="47F0FDAA" w14:textId="77777777" w:rsidR="00590297" w:rsidRDefault="00590297" w:rsidP="005E661A">
      <w:pPr>
        <w:spacing w:after="0" w:line="240" w:lineRule="auto"/>
      </w:pPr>
      <w:r>
        <w:continuationSeparator/>
      </w:r>
    </w:p>
  </w:footnote>
  <w:footnote w:type="continuationNotice" w:id="1">
    <w:p w14:paraId="514D97AB" w14:textId="77777777" w:rsidR="00590297" w:rsidRDefault="005902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EA4CE" w14:textId="5B87A5B5" w:rsidR="00D016B4" w:rsidRDefault="00D016B4">
    <w:pPr>
      <w:pStyle w:val="Cabealho"/>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Outubro</w:t>
    </w:r>
    <w:proofErr w:type="gramEnd"/>
    <w:r w:rsidRPr="00624B66">
      <w:rPr>
        <w:rFonts w:ascii="Arial" w:hAnsi="Arial" w:cs="Arial"/>
        <w:color w:val="3366CC"/>
        <w:sz w:val="16"/>
        <w:szCs w:val="16"/>
      </w:rPr>
      <w:t xml:space="preserve"> de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8"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2"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5"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7"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9"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4"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7"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80099037">
    <w:abstractNumId w:val="2"/>
  </w:num>
  <w:num w:numId="2" w16cid:durableId="827205472">
    <w:abstractNumId w:val="13"/>
  </w:num>
  <w:num w:numId="3" w16cid:durableId="285744879">
    <w:abstractNumId w:val="20"/>
  </w:num>
  <w:num w:numId="4" w16cid:durableId="1688478276">
    <w:abstractNumId w:val="25"/>
  </w:num>
  <w:num w:numId="5" w16cid:durableId="131213406">
    <w:abstractNumId w:val="24"/>
  </w:num>
  <w:num w:numId="6" w16cid:durableId="2129662898">
    <w:abstractNumId w:val="8"/>
  </w:num>
  <w:num w:numId="7" w16cid:durableId="383991197">
    <w:abstractNumId w:val="15"/>
  </w:num>
  <w:num w:numId="8" w16cid:durableId="1972900153">
    <w:abstractNumId w:val="10"/>
  </w:num>
  <w:num w:numId="9" w16cid:durableId="1119420736">
    <w:abstractNumId w:val="6"/>
  </w:num>
  <w:num w:numId="10" w16cid:durableId="1450856939">
    <w:abstractNumId w:val="17"/>
  </w:num>
  <w:num w:numId="11" w16cid:durableId="1821189971">
    <w:abstractNumId w:val="26"/>
  </w:num>
  <w:num w:numId="12" w16cid:durableId="1600406112">
    <w:abstractNumId w:val="7"/>
  </w:num>
  <w:num w:numId="13" w16cid:durableId="575433448">
    <w:abstractNumId w:val="28"/>
  </w:num>
  <w:num w:numId="14" w16cid:durableId="1921676243">
    <w:abstractNumId w:val="0"/>
  </w:num>
  <w:num w:numId="15" w16cid:durableId="1013608029">
    <w:abstractNumId w:val="3"/>
  </w:num>
  <w:num w:numId="16" w16cid:durableId="1727610334">
    <w:abstractNumId w:val="16"/>
  </w:num>
  <w:num w:numId="17" w16cid:durableId="1122841131">
    <w:abstractNumId w:val="11"/>
  </w:num>
  <w:num w:numId="18" w16cid:durableId="292489853">
    <w:abstractNumId w:val="4"/>
  </w:num>
  <w:num w:numId="19" w16cid:durableId="1979531645">
    <w:abstractNumId w:val="21"/>
  </w:num>
  <w:num w:numId="20" w16cid:durableId="1063410384">
    <w:abstractNumId w:val="18"/>
  </w:num>
  <w:num w:numId="21" w16cid:durableId="678846688">
    <w:abstractNumId w:val="27"/>
  </w:num>
  <w:num w:numId="22" w16cid:durableId="1279801076">
    <w:abstractNumId w:val="12"/>
  </w:num>
  <w:num w:numId="23" w16cid:durableId="1311011836">
    <w:abstractNumId w:val="9"/>
  </w:num>
  <w:num w:numId="24" w16cid:durableId="1972444272">
    <w:abstractNumId w:val="14"/>
  </w:num>
  <w:num w:numId="25" w16cid:durableId="2105104112">
    <w:abstractNumId w:val="22"/>
  </w:num>
  <w:num w:numId="26" w16cid:durableId="691995190">
    <w:abstractNumId w:val="23"/>
  </w:num>
  <w:num w:numId="27" w16cid:durableId="1972592146">
    <w:abstractNumId w:val="5"/>
  </w:num>
  <w:num w:numId="28" w16cid:durableId="1697269907">
    <w:abstractNumId w:val="19"/>
  </w:num>
  <w:num w:numId="29" w16cid:durableId="134474122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1031F"/>
    <w:rsid w:val="00010598"/>
    <w:rsid w:val="00010630"/>
    <w:rsid w:val="000107A3"/>
    <w:rsid w:val="000128F2"/>
    <w:rsid w:val="00012DC8"/>
    <w:rsid w:val="00012DE8"/>
    <w:rsid w:val="000131D2"/>
    <w:rsid w:val="000138B4"/>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AE6"/>
    <w:rsid w:val="00030E26"/>
    <w:rsid w:val="00031ED6"/>
    <w:rsid w:val="000322E3"/>
    <w:rsid w:val="00033CB7"/>
    <w:rsid w:val="00033DB3"/>
    <w:rsid w:val="000345CF"/>
    <w:rsid w:val="00035486"/>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1E3A"/>
    <w:rsid w:val="00052AE3"/>
    <w:rsid w:val="00052F57"/>
    <w:rsid w:val="000536FC"/>
    <w:rsid w:val="00053A13"/>
    <w:rsid w:val="000550D6"/>
    <w:rsid w:val="000554B6"/>
    <w:rsid w:val="00055F7D"/>
    <w:rsid w:val="0005656F"/>
    <w:rsid w:val="00057911"/>
    <w:rsid w:val="000579E8"/>
    <w:rsid w:val="00057B67"/>
    <w:rsid w:val="000600E2"/>
    <w:rsid w:val="000613AC"/>
    <w:rsid w:val="00061D5A"/>
    <w:rsid w:val="00062EBD"/>
    <w:rsid w:val="00063E76"/>
    <w:rsid w:val="0006462C"/>
    <w:rsid w:val="00065005"/>
    <w:rsid w:val="0006505B"/>
    <w:rsid w:val="00065180"/>
    <w:rsid w:val="000651FC"/>
    <w:rsid w:val="00066452"/>
    <w:rsid w:val="000664CF"/>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3417"/>
    <w:rsid w:val="00094414"/>
    <w:rsid w:val="000947CE"/>
    <w:rsid w:val="000952CA"/>
    <w:rsid w:val="00095818"/>
    <w:rsid w:val="0009591F"/>
    <w:rsid w:val="0009665A"/>
    <w:rsid w:val="00096B34"/>
    <w:rsid w:val="00096C21"/>
    <w:rsid w:val="00097BC6"/>
    <w:rsid w:val="000A083F"/>
    <w:rsid w:val="000A149D"/>
    <w:rsid w:val="000A15C8"/>
    <w:rsid w:val="000A367A"/>
    <w:rsid w:val="000A3E2E"/>
    <w:rsid w:val="000A522A"/>
    <w:rsid w:val="000A543B"/>
    <w:rsid w:val="000A5635"/>
    <w:rsid w:val="000A6A26"/>
    <w:rsid w:val="000A6BA2"/>
    <w:rsid w:val="000A6FBC"/>
    <w:rsid w:val="000A70BD"/>
    <w:rsid w:val="000A756D"/>
    <w:rsid w:val="000A7BCD"/>
    <w:rsid w:val="000B12D9"/>
    <w:rsid w:val="000B1B5A"/>
    <w:rsid w:val="000B47EB"/>
    <w:rsid w:val="000B4815"/>
    <w:rsid w:val="000B4B2F"/>
    <w:rsid w:val="000B525A"/>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358"/>
    <w:rsid w:val="000D5949"/>
    <w:rsid w:val="000D6901"/>
    <w:rsid w:val="000D7884"/>
    <w:rsid w:val="000E0ECA"/>
    <w:rsid w:val="000E2400"/>
    <w:rsid w:val="000E25E6"/>
    <w:rsid w:val="000E3081"/>
    <w:rsid w:val="000E3B93"/>
    <w:rsid w:val="000E3FBA"/>
    <w:rsid w:val="000E4884"/>
    <w:rsid w:val="000E4D27"/>
    <w:rsid w:val="000E51F6"/>
    <w:rsid w:val="000E5C4F"/>
    <w:rsid w:val="000F0751"/>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3B7"/>
    <w:rsid w:val="00107400"/>
    <w:rsid w:val="001109A2"/>
    <w:rsid w:val="001115A0"/>
    <w:rsid w:val="00111A4E"/>
    <w:rsid w:val="00111B9D"/>
    <w:rsid w:val="00112041"/>
    <w:rsid w:val="001122AE"/>
    <w:rsid w:val="00112332"/>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6AC5"/>
    <w:rsid w:val="00156C69"/>
    <w:rsid w:val="001575FE"/>
    <w:rsid w:val="001601E2"/>
    <w:rsid w:val="00160742"/>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604"/>
    <w:rsid w:val="001808C8"/>
    <w:rsid w:val="00181BA4"/>
    <w:rsid w:val="00181E34"/>
    <w:rsid w:val="00182B5A"/>
    <w:rsid w:val="001833C1"/>
    <w:rsid w:val="00187043"/>
    <w:rsid w:val="00187195"/>
    <w:rsid w:val="00187C42"/>
    <w:rsid w:val="001910D5"/>
    <w:rsid w:val="0019135B"/>
    <w:rsid w:val="00192688"/>
    <w:rsid w:val="00193115"/>
    <w:rsid w:val="00193A00"/>
    <w:rsid w:val="00193A83"/>
    <w:rsid w:val="001952C2"/>
    <w:rsid w:val="001A1765"/>
    <w:rsid w:val="001A1842"/>
    <w:rsid w:val="001A28ED"/>
    <w:rsid w:val="001A2D3F"/>
    <w:rsid w:val="001A34CB"/>
    <w:rsid w:val="001A3788"/>
    <w:rsid w:val="001A3C95"/>
    <w:rsid w:val="001A4C77"/>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D7B1F"/>
    <w:rsid w:val="001E0911"/>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B89"/>
    <w:rsid w:val="001F605A"/>
    <w:rsid w:val="001F7674"/>
    <w:rsid w:val="0020001F"/>
    <w:rsid w:val="002003FF"/>
    <w:rsid w:val="002018FE"/>
    <w:rsid w:val="00201FAC"/>
    <w:rsid w:val="00201FCB"/>
    <w:rsid w:val="00202355"/>
    <w:rsid w:val="00202DE2"/>
    <w:rsid w:val="00203C33"/>
    <w:rsid w:val="002058F5"/>
    <w:rsid w:val="00206359"/>
    <w:rsid w:val="00206ABE"/>
    <w:rsid w:val="002070B0"/>
    <w:rsid w:val="00207A6E"/>
    <w:rsid w:val="002107D9"/>
    <w:rsid w:val="002131CD"/>
    <w:rsid w:val="00214B59"/>
    <w:rsid w:val="00214FA2"/>
    <w:rsid w:val="00214FDC"/>
    <w:rsid w:val="00215638"/>
    <w:rsid w:val="00215877"/>
    <w:rsid w:val="00216314"/>
    <w:rsid w:val="00216F6D"/>
    <w:rsid w:val="00217260"/>
    <w:rsid w:val="00222CC6"/>
    <w:rsid w:val="00222E5A"/>
    <w:rsid w:val="00223857"/>
    <w:rsid w:val="002247D6"/>
    <w:rsid w:val="0022557F"/>
    <w:rsid w:val="0022558A"/>
    <w:rsid w:val="00225E0F"/>
    <w:rsid w:val="002260B3"/>
    <w:rsid w:val="002260FB"/>
    <w:rsid w:val="00227A2C"/>
    <w:rsid w:val="00227D24"/>
    <w:rsid w:val="00227D3D"/>
    <w:rsid w:val="00227E9D"/>
    <w:rsid w:val="00230BC6"/>
    <w:rsid w:val="00231126"/>
    <w:rsid w:val="002311D6"/>
    <w:rsid w:val="002316ED"/>
    <w:rsid w:val="00232694"/>
    <w:rsid w:val="0023272C"/>
    <w:rsid w:val="0023392B"/>
    <w:rsid w:val="002357F4"/>
    <w:rsid w:val="00236EFF"/>
    <w:rsid w:val="00237579"/>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EB"/>
    <w:rsid w:val="00274BDB"/>
    <w:rsid w:val="0027528F"/>
    <w:rsid w:val="00275538"/>
    <w:rsid w:val="0027589F"/>
    <w:rsid w:val="002764D0"/>
    <w:rsid w:val="00276CF8"/>
    <w:rsid w:val="00276D11"/>
    <w:rsid w:val="00280156"/>
    <w:rsid w:val="002811C9"/>
    <w:rsid w:val="0028223B"/>
    <w:rsid w:val="00282A51"/>
    <w:rsid w:val="0028351D"/>
    <w:rsid w:val="00284163"/>
    <w:rsid w:val="00284663"/>
    <w:rsid w:val="00284D79"/>
    <w:rsid w:val="00285844"/>
    <w:rsid w:val="00286576"/>
    <w:rsid w:val="00286BEC"/>
    <w:rsid w:val="00287463"/>
    <w:rsid w:val="00287764"/>
    <w:rsid w:val="00290EC7"/>
    <w:rsid w:val="00291057"/>
    <w:rsid w:val="002911D9"/>
    <w:rsid w:val="00291B65"/>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5B5D"/>
    <w:rsid w:val="002C5EE0"/>
    <w:rsid w:val="002C7B17"/>
    <w:rsid w:val="002D0975"/>
    <w:rsid w:val="002D14CD"/>
    <w:rsid w:val="002D1D06"/>
    <w:rsid w:val="002D218C"/>
    <w:rsid w:val="002D2265"/>
    <w:rsid w:val="002D488F"/>
    <w:rsid w:val="002D5151"/>
    <w:rsid w:val="002D6DAE"/>
    <w:rsid w:val="002D7DC1"/>
    <w:rsid w:val="002E0E75"/>
    <w:rsid w:val="002E1078"/>
    <w:rsid w:val="002E16EA"/>
    <w:rsid w:val="002E1DAD"/>
    <w:rsid w:val="002E2722"/>
    <w:rsid w:val="002E3228"/>
    <w:rsid w:val="002E3B68"/>
    <w:rsid w:val="002E3C0B"/>
    <w:rsid w:val="002E5524"/>
    <w:rsid w:val="002E5569"/>
    <w:rsid w:val="002E5E0D"/>
    <w:rsid w:val="002E63CC"/>
    <w:rsid w:val="002E66B1"/>
    <w:rsid w:val="002E688D"/>
    <w:rsid w:val="002E6B01"/>
    <w:rsid w:val="002F0196"/>
    <w:rsid w:val="002F07E8"/>
    <w:rsid w:val="002F0DE0"/>
    <w:rsid w:val="002F126E"/>
    <w:rsid w:val="002F1585"/>
    <w:rsid w:val="002F4F6A"/>
    <w:rsid w:val="002F5DCA"/>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163A"/>
    <w:rsid w:val="003217CB"/>
    <w:rsid w:val="0032208C"/>
    <w:rsid w:val="00322C1D"/>
    <w:rsid w:val="00322DEC"/>
    <w:rsid w:val="003235B8"/>
    <w:rsid w:val="003235DA"/>
    <w:rsid w:val="00324294"/>
    <w:rsid w:val="0032458B"/>
    <w:rsid w:val="00324BA1"/>
    <w:rsid w:val="0032564B"/>
    <w:rsid w:val="00325996"/>
    <w:rsid w:val="00325DB8"/>
    <w:rsid w:val="00326213"/>
    <w:rsid w:val="003268A8"/>
    <w:rsid w:val="00326CD8"/>
    <w:rsid w:val="00330A9E"/>
    <w:rsid w:val="00330B24"/>
    <w:rsid w:val="00331D12"/>
    <w:rsid w:val="00333613"/>
    <w:rsid w:val="0033361B"/>
    <w:rsid w:val="00335528"/>
    <w:rsid w:val="003366F4"/>
    <w:rsid w:val="003405FD"/>
    <w:rsid w:val="00341427"/>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31EC"/>
    <w:rsid w:val="003766D1"/>
    <w:rsid w:val="0037703E"/>
    <w:rsid w:val="0037718D"/>
    <w:rsid w:val="00381704"/>
    <w:rsid w:val="00384333"/>
    <w:rsid w:val="00384440"/>
    <w:rsid w:val="00384E9B"/>
    <w:rsid w:val="00385030"/>
    <w:rsid w:val="0038507C"/>
    <w:rsid w:val="0038780F"/>
    <w:rsid w:val="003879B5"/>
    <w:rsid w:val="00387EF0"/>
    <w:rsid w:val="00391D5B"/>
    <w:rsid w:val="003921F2"/>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A5CE2"/>
    <w:rsid w:val="003A6829"/>
    <w:rsid w:val="003B07F1"/>
    <w:rsid w:val="003B0C94"/>
    <w:rsid w:val="003B2584"/>
    <w:rsid w:val="003B3505"/>
    <w:rsid w:val="003B3632"/>
    <w:rsid w:val="003B543C"/>
    <w:rsid w:val="003B5754"/>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4F7"/>
    <w:rsid w:val="003D3D9C"/>
    <w:rsid w:val="003D4158"/>
    <w:rsid w:val="003D5B8D"/>
    <w:rsid w:val="003D66C3"/>
    <w:rsid w:val="003D6BFE"/>
    <w:rsid w:val="003D6DBD"/>
    <w:rsid w:val="003D76E7"/>
    <w:rsid w:val="003E1426"/>
    <w:rsid w:val="003E4521"/>
    <w:rsid w:val="003E4E19"/>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639A"/>
    <w:rsid w:val="00406455"/>
    <w:rsid w:val="004069E7"/>
    <w:rsid w:val="00406C21"/>
    <w:rsid w:val="00407672"/>
    <w:rsid w:val="00410271"/>
    <w:rsid w:val="004108F9"/>
    <w:rsid w:val="004112C1"/>
    <w:rsid w:val="00411D5C"/>
    <w:rsid w:val="00412576"/>
    <w:rsid w:val="00412D69"/>
    <w:rsid w:val="00412D7D"/>
    <w:rsid w:val="00412EDE"/>
    <w:rsid w:val="004140D2"/>
    <w:rsid w:val="00414612"/>
    <w:rsid w:val="00414E4A"/>
    <w:rsid w:val="00416197"/>
    <w:rsid w:val="00416C4E"/>
    <w:rsid w:val="00417D85"/>
    <w:rsid w:val="00420414"/>
    <w:rsid w:val="00420556"/>
    <w:rsid w:val="00420955"/>
    <w:rsid w:val="00420DA1"/>
    <w:rsid w:val="00420EFE"/>
    <w:rsid w:val="004215F2"/>
    <w:rsid w:val="00421968"/>
    <w:rsid w:val="00421A93"/>
    <w:rsid w:val="00423535"/>
    <w:rsid w:val="004237EC"/>
    <w:rsid w:val="004260A8"/>
    <w:rsid w:val="00426322"/>
    <w:rsid w:val="00426F92"/>
    <w:rsid w:val="004271AC"/>
    <w:rsid w:val="004279A2"/>
    <w:rsid w:val="00427A51"/>
    <w:rsid w:val="00427C33"/>
    <w:rsid w:val="00430EA8"/>
    <w:rsid w:val="004310F6"/>
    <w:rsid w:val="00431A2C"/>
    <w:rsid w:val="00432D36"/>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1D0"/>
    <w:rsid w:val="00444278"/>
    <w:rsid w:val="00445459"/>
    <w:rsid w:val="00445A0B"/>
    <w:rsid w:val="00445F56"/>
    <w:rsid w:val="00446403"/>
    <w:rsid w:val="00446A28"/>
    <w:rsid w:val="00446C41"/>
    <w:rsid w:val="0044798D"/>
    <w:rsid w:val="00451918"/>
    <w:rsid w:val="00452D41"/>
    <w:rsid w:val="00453DAF"/>
    <w:rsid w:val="004564C6"/>
    <w:rsid w:val="00457D4E"/>
    <w:rsid w:val="00460649"/>
    <w:rsid w:val="00461506"/>
    <w:rsid w:val="00461E4D"/>
    <w:rsid w:val="00461E79"/>
    <w:rsid w:val="00462EF5"/>
    <w:rsid w:val="0046350A"/>
    <w:rsid w:val="0046424A"/>
    <w:rsid w:val="004649BD"/>
    <w:rsid w:val="00464B8A"/>
    <w:rsid w:val="00464C67"/>
    <w:rsid w:val="004661A1"/>
    <w:rsid w:val="00467904"/>
    <w:rsid w:val="00467AB4"/>
    <w:rsid w:val="004717F1"/>
    <w:rsid w:val="00471F5B"/>
    <w:rsid w:val="004729A1"/>
    <w:rsid w:val="00472D82"/>
    <w:rsid w:val="00473119"/>
    <w:rsid w:val="00473AA9"/>
    <w:rsid w:val="004746DE"/>
    <w:rsid w:val="00474BA9"/>
    <w:rsid w:val="00474FF2"/>
    <w:rsid w:val="00475343"/>
    <w:rsid w:val="00476EB3"/>
    <w:rsid w:val="00477265"/>
    <w:rsid w:val="004773E2"/>
    <w:rsid w:val="00477810"/>
    <w:rsid w:val="00477F84"/>
    <w:rsid w:val="00480060"/>
    <w:rsid w:val="0048011B"/>
    <w:rsid w:val="00481899"/>
    <w:rsid w:val="0048216A"/>
    <w:rsid w:val="00482C7C"/>
    <w:rsid w:val="00482CF7"/>
    <w:rsid w:val="00483EF8"/>
    <w:rsid w:val="00483FFC"/>
    <w:rsid w:val="004849E6"/>
    <w:rsid w:val="0048559F"/>
    <w:rsid w:val="00485A69"/>
    <w:rsid w:val="0048621E"/>
    <w:rsid w:val="00486E95"/>
    <w:rsid w:val="00487688"/>
    <w:rsid w:val="00487B0A"/>
    <w:rsid w:val="00487B9A"/>
    <w:rsid w:val="00487D6D"/>
    <w:rsid w:val="00491D6C"/>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709"/>
    <w:rsid w:val="004B6B60"/>
    <w:rsid w:val="004C04E4"/>
    <w:rsid w:val="004C0CFC"/>
    <w:rsid w:val="004C14CF"/>
    <w:rsid w:val="004C1BE3"/>
    <w:rsid w:val="004C285C"/>
    <w:rsid w:val="004C2A0C"/>
    <w:rsid w:val="004C4CAB"/>
    <w:rsid w:val="004C4FB8"/>
    <w:rsid w:val="004C5C60"/>
    <w:rsid w:val="004C65AA"/>
    <w:rsid w:val="004D02D8"/>
    <w:rsid w:val="004D061F"/>
    <w:rsid w:val="004D0E24"/>
    <w:rsid w:val="004D14D9"/>
    <w:rsid w:val="004D1777"/>
    <w:rsid w:val="004D1B68"/>
    <w:rsid w:val="004D35A5"/>
    <w:rsid w:val="004D4BB4"/>
    <w:rsid w:val="004D580E"/>
    <w:rsid w:val="004D5FB6"/>
    <w:rsid w:val="004D6784"/>
    <w:rsid w:val="004D7C34"/>
    <w:rsid w:val="004E0030"/>
    <w:rsid w:val="004E0F4D"/>
    <w:rsid w:val="004E357F"/>
    <w:rsid w:val="004E59DB"/>
    <w:rsid w:val="004E62E5"/>
    <w:rsid w:val="004E6AD6"/>
    <w:rsid w:val="004E6EE4"/>
    <w:rsid w:val="004E7FE9"/>
    <w:rsid w:val="004F1919"/>
    <w:rsid w:val="004F1AB8"/>
    <w:rsid w:val="004F1BDD"/>
    <w:rsid w:val="004F2297"/>
    <w:rsid w:val="004F45D0"/>
    <w:rsid w:val="004F50F8"/>
    <w:rsid w:val="004F510F"/>
    <w:rsid w:val="004F68AE"/>
    <w:rsid w:val="004F6F5E"/>
    <w:rsid w:val="0050003A"/>
    <w:rsid w:val="00500663"/>
    <w:rsid w:val="0050275D"/>
    <w:rsid w:val="00503C22"/>
    <w:rsid w:val="00503E33"/>
    <w:rsid w:val="005040A8"/>
    <w:rsid w:val="005041CC"/>
    <w:rsid w:val="0050491E"/>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4017B"/>
    <w:rsid w:val="00540221"/>
    <w:rsid w:val="0054037D"/>
    <w:rsid w:val="005415AE"/>
    <w:rsid w:val="00541616"/>
    <w:rsid w:val="005418EC"/>
    <w:rsid w:val="00541B6C"/>
    <w:rsid w:val="005426D5"/>
    <w:rsid w:val="00542DAA"/>
    <w:rsid w:val="00544459"/>
    <w:rsid w:val="005444AA"/>
    <w:rsid w:val="005444E3"/>
    <w:rsid w:val="00544554"/>
    <w:rsid w:val="005447B0"/>
    <w:rsid w:val="00544BC7"/>
    <w:rsid w:val="00544C35"/>
    <w:rsid w:val="00544C7B"/>
    <w:rsid w:val="00544F7A"/>
    <w:rsid w:val="00545162"/>
    <w:rsid w:val="0054759A"/>
    <w:rsid w:val="0054797F"/>
    <w:rsid w:val="00547B3B"/>
    <w:rsid w:val="00547CCA"/>
    <w:rsid w:val="00550075"/>
    <w:rsid w:val="00550F90"/>
    <w:rsid w:val="00551613"/>
    <w:rsid w:val="00551A4E"/>
    <w:rsid w:val="0055289D"/>
    <w:rsid w:val="00552E14"/>
    <w:rsid w:val="0055418C"/>
    <w:rsid w:val="00555A87"/>
    <w:rsid w:val="00557C03"/>
    <w:rsid w:val="00560096"/>
    <w:rsid w:val="00560CD6"/>
    <w:rsid w:val="00561E10"/>
    <w:rsid w:val="00561FDA"/>
    <w:rsid w:val="0056274E"/>
    <w:rsid w:val="00563731"/>
    <w:rsid w:val="00563D46"/>
    <w:rsid w:val="005643AA"/>
    <w:rsid w:val="005648D7"/>
    <w:rsid w:val="00564F8A"/>
    <w:rsid w:val="005659E5"/>
    <w:rsid w:val="005668D1"/>
    <w:rsid w:val="005675B7"/>
    <w:rsid w:val="00571474"/>
    <w:rsid w:val="00572660"/>
    <w:rsid w:val="00573ACB"/>
    <w:rsid w:val="005745F2"/>
    <w:rsid w:val="0057622A"/>
    <w:rsid w:val="005764FC"/>
    <w:rsid w:val="0057748D"/>
    <w:rsid w:val="00577C3B"/>
    <w:rsid w:val="00580D79"/>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46E"/>
    <w:rsid w:val="005A65BF"/>
    <w:rsid w:val="005A7033"/>
    <w:rsid w:val="005A7502"/>
    <w:rsid w:val="005B00EE"/>
    <w:rsid w:val="005B057F"/>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66FC"/>
    <w:rsid w:val="005C76A0"/>
    <w:rsid w:val="005C7834"/>
    <w:rsid w:val="005C7A81"/>
    <w:rsid w:val="005D1B65"/>
    <w:rsid w:val="005D1E80"/>
    <w:rsid w:val="005D4142"/>
    <w:rsid w:val="005D42DD"/>
    <w:rsid w:val="005D468D"/>
    <w:rsid w:val="005D4E6A"/>
    <w:rsid w:val="005D5693"/>
    <w:rsid w:val="005D586F"/>
    <w:rsid w:val="005D5A21"/>
    <w:rsid w:val="005D60E4"/>
    <w:rsid w:val="005D6510"/>
    <w:rsid w:val="005D67B7"/>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090E"/>
    <w:rsid w:val="00611EC8"/>
    <w:rsid w:val="006127AE"/>
    <w:rsid w:val="00612C7B"/>
    <w:rsid w:val="006135C6"/>
    <w:rsid w:val="00614B0D"/>
    <w:rsid w:val="00615D25"/>
    <w:rsid w:val="006165AC"/>
    <w:rsid w:val="0061749D"/>
    <w:rsid w:val="0061751E"/>
    <w:rsid w:val="006176A5"/>
    <w:rsid w:val="00617EE1"/>
    <w:rsid w:val="0062084D"/>
    <w:rsid w:val="006209D6"/>
    <w:rsid w:val="00621F13"/>
    <w:rsid w:val="00621F92"/>
    <w:rsid w:val="00622381"/>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07F5"/>
    <w:rsid w:val="00633ABE"/>
    <w:rsid w:val="00633CBE"/>
    <w:rsid w:val="00634B56"/>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1EFF"/>
    <w:rsid w:val="0068295A"/>
    <w:rsid w:val="00683747"/>
    <w:rsid w:val="006845A8"/>
    <w:rsid w:val="00685587"/>
    <w:rsid w:val="00685DD0"/>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10F4"/>
    <w:rsid w:val="006A2727"/>
    <w:rsid w:val="006A2942"/>
    <w:rsid w:val="006A2EF1"/>
    <w:rsid w:val="006A3C39"/>
    <w:rsid w:val="006A3E14"/>
    <w:rsid w:val="006A3E8A"/>
    <w:rsid w:val="006A3FDE"/>
    <w:rsid w:val="006A40E9"/>
    <w:rsid w:val="006A5D81"/>
    <w:rsid w:val="006A6C32"/>
    <w:rsid w:val="006A6D87"/>
    <w:rsid w:val="006A733B"/>
    <w:rsid w:val="006A7F3D"/>
    <w:rsid w:val="006A7F4A"/>
    <w:rsid w:val="006A7F96"/>
    <w:rsid w:val="006B0498"/>
    <w:rsid w:val="006B080A"/>
    <w:rsid w:val="006B31DE"/>
    <w:rsid w:val="006B3A12"/>
    <w:rsid w:val="006B420B"/>
    <w:rsid w:val="006B72CD"/>
    <w:rsid w:val="006B72E7"/>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2D56"/>
    <w:rsid w:val="006D445D"/>
    <w:rsid w:val="006D46A9"/>
    <w:rsid w:val="006D4FE2"/>
    <w:rsid w:val="006D5B49"/>
    <w:rsid w:val="006D61B5"/>
    <w:rsid w:val="006D6613"/>
    <w:rsid w:val="006D72FD"/>
    <w:rsid w:val="006D79EE"/>
    <w:rsid w:val="006E1C27"/>
    <w:rsid w:val="006E20F5"/>
    <w:rsid w:val="006E22B8"/>
    <w:rsid w:val="006E3935"/>
    <w:rsid w:val="006E3A6D"/>
    <w:rsid w:val="006E3E91"/>
    <w:rsid w:val="006E40F5"/>
    <w:rsid w:val="006E4176"/>
    <w:rsid w:val="006E432E"/>
    <w:rsid w:val="006E4872"/>
    <w:rsid w:val="006E4F31"/>
    <w:rsid w:val="006E5365"/>
    <w:rsid w:val="006E707F"/>
    <w:rsid w:val="006E7955"/>
    <w:rsid w:val="006E7F98"/>
    <w:rsid w:val="006F020F"/>
    <w:rsid w:val="006F1424"/>
    <w:rsid w:val="006F1765"/>
    <w:rsid w:val="006F1BB0"/>
    <w:rsid w:val="006F1BE8"/>
    <w:rsid w:val="006F29DC"/>
    <w:rsid w:val="006F4F83"/>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418"/>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1533"/>
    <w:rsid w:val="007316A6"/>
    <w:rsid w:val="00731998"/>
    <w:rsid w:val="00732EE7"/>
    <w:rsid w:val="00733132"/>
    <w:rsid w:val="0073346B"/>
    <w:rsid w:val="00733F9F"/>
    <w:rsid w:val="00734F57"/>
    <w:rsid w:val="0073533F"/>
    <w:rsid w:val="00740D86"/>
    <w:rsid w:val="00743182"/>
    <w:rsid w:val="007441E2"/>
    <w:rsid w:val="0074447F"/>
    <w:rsid w:val="007448BE"/>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360F"/>
    <w:rsid w:val="007843A8"/>
    <w:rsid w:val="00784773"/>
    <w:rsid w:val="0079052F"/>
    <w:rsid w:val="00790AC8"/>
    <w:rsid w:val="00791FB5"/>
    <w:rsid w:val="00792589"/>
    <w:rsid w:val="00792E4D"/>
    <w:rsid w:val="007938BA"/>
    <w:rsid w:val="00794348"/>
    <w:rsid w:val="007943D3"/>
    <w:rsid w:val="00795D3E"/>
    <w:rsid w:val="00795FBD"/>
    <w:rsid w:val="00796ED0"/>
    <w:rsid w:val="007A01CC"/>
    <w:rsid w:val="007A041F"/>
    <w:rsid w:val="007A050F"/>
    <w:rsid w:val="007A066D"/>
    <w:rsid w:val="007A074A"/>
    <w:rsid w:val="007A0C2C"/>
    <w:rsid w:val="007A0E22"/>
    <w:rsid w:val="007A1163"/>
    <w:rsid w:val="007A1730"/>
    <w:rsid w:val="007A1DE3"/>
    <w:rsid w:val="007A30A7"/>
    <w:rsid w:val="007A37DA"/>
    <w:rsid w:val="007A4487"/>
    <w:rsid w:val="007A5ACB"/>
    <w:rsid w:val="007A6D5B"/>
    <w:rsid w:val="007B01F5"/>
    <w:rsid w:val="007B04A8"/>
    <w:rsid w:val="007B05AF"/>
    <w:rsid w:val="007B08E0"/>
    <w:rsid w:val="007B20B8"/>
    <w:rsid w:val="007B2D03"/>
    <w:rsid w:val="007B33A8"/>
    <w:rsid w:val="007B4B5B"/>
    <w:rsid w:val="007B4E93"/>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47CD"/>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D88"/>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CA1"/>
    <w:rsid w:val="00812848"/>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22B0"/>
    <w:rsid w:val="00832995"/>
    <w:rsid w:val="008334A7"/>
    <w:rsid w:val="00833F38"/>
    <w:rsid w:val="00836657"/>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2F1B"/>
    <w:rsid w:val="00863A43"/>
    <w:rsid w:val="00863B69"/>
    <w:rsid w:val="00863BEC"/>
    <w:rsid w:val="00864220"/>
    <w:rsid w:val="008643A8"/>
    <w:rsid w:val="008645BF"/>
    <w:rsid w:val="0086514B"/>
    <w:rsid w:val="00866DA5"/>
    <w:rsid w:val="00867821"/>
    <w:rsid w:val="0087001E"/>
    <w:rsid w:val="00870A5D"/>
    <w:rsid w:val="00871135"/>
    <w:rsid w:val="00871EED"/>
    <w:rsid w:val="00874474"/>
    <w:rsid w:val="00875960"/>
    <w:rsid w:val="00876B58"/>
    <w:rsid w:val="00881039"/>
    <w:rsid w:val="008818F5"/>
    <w:rsid w:val="0088312E"/>
    <w:rsid w:val="0088360C"/>
    <w:rsid w:val="00883FD3"/>
    <w:rsid w:val="00884507"/>
    <w:rsid w:val="00884676"/>
    <w:rsid w:val="008854F4"/>
    <w:rsid w:val="008860D7"/>
    <w:rsid w:val="008865D8"/>
    <w:rsid w:val="00886840"/>
    <w:rsid w:val="00887519"/>
    <w:rsid w:val="00887FB7"/>
    <w:rsid w:val="00890358"/>
    <w:rsid w:val="00891210"/>
    <w:rsid w:val="0089192A"/>
    <w:rsid w:val="00891F4C"/>
    <w:rsid w:val="00892DB3"/>
    <w:rsid w:val="00893DA2"/>
    <w:rsid w:val="00894992"/>
    <w:rsid w:val="00894A0D"/>
    <w:rsid w:val="0089509A"/>
    <w:rsid w:val="008954FD"/>
    <w:rsid w:val="008955A8"/>
    <w:rsid w:val="008979B4"/>
    <w:rsid w:val="008A030C"/>
    <w:rsid w:val="008A1EDF"/>
    <w:rsid w:val="008A21DD"/>
    <w:rsid w:val="008A3C76"/>
    <w:rsid w:val="008A3F68"/>
    <w:rsid w:val="008A4DB8"/>
    <w:rsid w:val="008A5DBB"/>
    <w:rsid w:val="008A5F8B"/>
    <w:rsid w:val="008A684E"/>
    <w:rsid w:val="008A685D"/>
    <w:rsid w:val="008A78B9"/>
    <w:rsid w:val="008A7A91"/>
    <w:rsid w:val="008B000E"/>
    <w:rsid w:val="008B00B7"/>
    <w:rsid w:val="008B1F0E"/>
    <w:rsid w:val="008B1F54"/>
    <w:rsid w:val="008B2FA7"/>
    <w:rsid w:val="008B46F7"/>
    <w:rsid w:val="008B4722"/>
    <w:rsid w:val="008B47FD"/>
    <w:rsid w:val="008B49CA"/>
    <w:rsid w:val="008B5F7E"/>
    <w:rsid w:val="008B66A2"/>
    <w:rsid w:val="008B6768"/>
    <w:rsid w:val="008B6FC5"/>
    <w:rsid w:val="008B7225"/>
    <w:rsid w:val="008B7535"/>
    <w:rsid w:val="008C0074"/>
    <w:rsid w:val="008C05E2"/>
    <w:rsid w:val="008C07CC"/>
    <w:rsid w:val="008C0DD6"/>
    <w:rsid w:val="008C17E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C46"/>
    <w:rsid w:val="00907B71"/>
    <w:rsid w:val="009108CF"/>
    <w:rsid w:val="00910F7B"/>
    <w:rsid w:val="0091101D"/>
    <w:rsid w:val="00912306"/>
    <w:rsid w:val="00913CD8"/>
    <w:rsid w:val="0091455E"/>
    <w:rsid w:val="00914DDA"/>
    <w:rsid w:val="00915B89"/>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2F95"/>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85A"/>
    <w:rsid w:val="00971272"/>
    <w:rsid w:val="0097271E"/>
    <w:rsid w:val="009727C1"/>
    <w:rsid w:val="009737BE"/>
    <w:rsid w:val="009738E0"/>
    <w:rsid w:val="009741A6"/>
    <w:rsid w:val="00974AE9"/>
    <w:rsid w:val="00975C0B"/>
    <w:rsid w:val="00975C67"/>
    <w:rsid w:val="009760D7"/>
    <w:rsid w:val="009764D2"/>
    <w:rsid w:val="00976753"/>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402B"/>
    <w:rsid w:val="00985B4F"/>
    <w:rsid w:val="009862E9"/>
    <w:rsid w:val="0098681A"/>
    <w:rsid w:val="00986F81"/>
    <w:rsid w:val="00987C04"/>
    <w:rsid w:val="00987F96"/>
    <w:rsid w:val="00991091"/>
    <w:rsid w:val="0099275F"/>
    <w:rsid w:val="00994764"/>
    <w:rsid w:val="00994DAB"/>
    <w:rsid w:val="00995156"/>
    <w:rsid w:val="009961C7"/>
    <w:rsid w:val="00996829"/>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931"/>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0B2"/>
    <w:rsid w:val="009B480C"/>
    <w:rsid w:val="009B4E85"/>
    <w:rsid w:val="009B70A9"/>
    <w:rsid w:val="009B72B9"/>
    <w:rsid w:val="009B752E"/>
    <w:rsid w:val="009B7982"/>
    <w:rsid w:val="009C0743"/>
    <w:rsid w:val="009C13B0"/>
    <w:rsid w:val="009C4C3F"/>
    <w:rsid w:val="009C56A5"/>
    <w:rsid w:val="009C5928"/>
    <w:rsid w:val="009C667A"/>
    <w:rsid w:val="009C756C"/>
    <w:rsid w:val="009D0C9D"/>
    <w:rsid w:val="009D1067"/>
    <w:rsid w:val="009D1270"/>
    <w:rsid w:val="009D2AAD"/>
    <w:rsid w:val="009D4E8F"/>
    <w:rsid w:val="009D4FA9"/>
    <w:rsid w:val="009D5CA8"/>
    <w:rsid w:val="009D68B4"/>
    <w:rsid w:val="009D6DC3"/>
    <w:rsid w:val="009D72DE"/>
    <w:rsid w:val="009D74EC"/>
    <w:rsid w:val="009D76D2"/>
    <w:rsid w:val="009D779F"/>
    <w:rsid w:val="009E04F2"/>
    <w:rsid w:val="009E14E9"/>
    <w:rsid w:val="009E1900"/>
    <w:rsid w:val="009E2125"/>
    <w:rsid w:val="009E247F"/>
    <w:rsid w:val="009E3692"/>
    <w:rsid w:val="009E4228"/>
    <w:rsid w:val="009E425E"/>
    <w:rsid w:val="009E4740"/>
    <w:rsid w:val="009E5024"/>
    <w:rsid w:val="009E531F"/>
    <w:rsid w:val="009E5BBB"/>
    <w:rsid w:val="009E635F"/>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CF3"/>
    <w:rsid w:val="00A012C5"/>
    <w:rsid w:val="00A01BAC"/>
    <w:rsid w:val="00A01D8B"/>
    <w:rsid w:val="00A021F6"/>
    <w:rsid w:val="00A02646"/>
    <w:rsid w:val="00A02891"/>
    <w:rsid w:val="00A047F5"/>
    <w:rsid w:val="00A0567F"/>
    <w:rsid w:val="00A05956"/>
    <w:rsid w:val="00A06068"/>
    <w:rsid w:val="00A072BB"/>
    <w:rsid w:val="00A072C4"/>
    <w:rsid w:val="00A076DA"/>
    <w:rsid w:val="00A10BCD"/>
    <w:rsid w:val="00A112E6"/>
    <w:rsid w:val="00A11631"/>
    <w:rsid w:val="00A11CAE"/>
    <w:rsid w:val="00A13339"/>
    <w:rsid w:val="00A13531"/>
    <w:rsid w:val="00A13F0F"/>
    <w:rsid w:val="00A147CF"/>
    <w:rsid w:val="00A1526C"/>
    <w:rsid w:val="00A1747A"/>
    <w:rsid w:val="00A174EA"/>
    <w:rsid w:val="00A1755E"/>
    <w:rsid w:val="00A20514"/>
    <w:rsid w:val="00A22160"/>
    <w:rsid w:val="00A22669"/>
    <w:rsid w:val="00A241FD"/>
    <w:rsid w:val="00A254DE"/>
    <w:rsid w:val="00A26AC9"/>
    <w:rsid w:val="00A27315"/>
    <w:rsid w:val="00A30F9C"/>
    <w:rsid w:val="00A31BB2"/>
    <w:rsid w:val="00A31DF7"/>
    <w:rsid w:val="00A32E52"/>
    <w:rsid w:val="00A334ED"/>
    <w:rsid w:val="00A336B8"/>
    <w:rsid w:val="00A33E3B"/>
    <w:rsid w:val="00A352FD"/>
    <w:rsid w:val="00A3581D"/>
    <w:rsid w:val="00A360AA"/>
    <w:rsid w:val="00A369FC"/>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0E3A"/>
    <w:rsid w:val="00A718CB"/>
    <w:rsid w:val="00A73586"/>
    <w:rsid w:val="00A73D43"/>
    <w:rsid w:val="00A7407C"/>
    <w:rsid w:val="00A74124"/>
    <w:rsid w:val="00A7462E"/>
    <w:rsid w:val="00A751E4"/>
    <w:rsid w:val="00A7627B"/>
    <w:rsid w:val="00A7685A"/>
    <w:rsid w:val="00A76DD8"/>
    <w:rsid w:val="00A77955"/>
    <w:rsid w:val="00A77AC6"/>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5A46"/>
    <w:rsid w:val="00AA6F86"/>
    <w:rsid w:val="00AA7326"/>
    <w:rsid w:val="00AA74BE"/>
    <w:rsid w:val="00AB09F2"/>
    <w:rsid w:val="00AB0E6A"/>
    <w:rsid w:val="00AB1160"/>
    <w:rsid w:val="00AB126E"/>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3914"/>
    <w:rsid w:val="00AC3DDA"/>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3B6"/>
    <w:rsid w:val="00AD3F3A"/>
    <w:rsid w:val="00AD428F"/>
    <w:rsid w:val="00AD4A1D"/>
    <w:rsid w:val="00AD4A34"/>
    <w:rsid w:val="00AD57E1"/>
    <w:rsid w:val="00AD61D9"/>
    <w:rsid w:val="00AD6A84"/>
    <w:rsid w:val="00AD6EE6"/>
    <w:rsid w:val="00AD7351"/>
    <w:rsid w:val="00AD76C2"/>
    <w:rsid w:val="00AD7C7C"/>
    <w:rsid w:val="00AD7DDC"/>
    <w:rsid w:val="00AE0098"/>
    <w:rsid w:val="00AE0636"/>
    <w:rsid w:val="00AE086E"/>
    <w:rsid w:val="00AE0C46"/>
    <w:rsid w:val="00AE0EFB"/>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F0456"/>
    <w:rsid w:val="00AF0F9C"/>
    <w:rsid w:val="00AF15D0"/>
    <w:rsid w:val="00AF1761"/>
    <w:rsid w:val="00AF3BC7"/>
    <w:rsid w:val="00AF3D47"/>
    <w:rsid w:val="00AF449A"/>
    <w:rsid w:val="00AF5A7A"/>
    <w:rsid w:val="00AF618B"/>
    <w:rsid w:val="00AF68CD"/>
    <w:rsid w:val="00AF718A"/>
    <w:rsid w:val="00AF7D48"/>
    <w:rsid w:val="00AF7F06"/>
    <w:rsid w:val="00B0098E"/>
    <w:rsid w:val="00B020A4"/>
    <w:rsid w:val="00B0231E"/>
    <w:rsid w:val="00B035A4"/>
    <w:rsid w:val="00B035B9"/>
    <w:rsid w:val="00B04673"/>
    <w:rsid w:val="00B06A1A"/>
    <w:rsid w:val="00B07698"/>
    <w:rsid w:val="00B07771"/>
    <w:rsid w:val="00B1071C"/>
    <w:rsid w:val="00B10E72"/>
    <w:rsid w:val="00B11B0D"/>
    <w:rsid w:val="00B1269D"/>
    <w:rsid w:val="00B13B04"/>
    <w:rsid w:val="00B1455C"/>
    <w:rsid w:val="00B14C8C"/>
    <w:rsid w:val="00B1523B"/>
    <w:rsid w:val="00B15818"/>
    <w:rsid w:val="00B176A0"/>
    <w:rsid w:val="00B202D5"/>
    <w:rsid w:val="00B20E76"/>
    <w:rsid w:val="00B213D5"/>
    <w:rsid w:val="00B23E52"/>
    <w:rsid w:val="00B24643"/>
    <w:rsid w:val="00B25BDC"/>
    <w:rsid w:val="00B25D8C"/>
    <w:rsid w:val="00B26E3F"/>
    <w:rsid w:val="00B27185"/>
    <w:rsid w:val="00B275D1"/>
    <w:rsid w:val="00B2776A"/>
    <w:rsid w:val="00B301B6"/>
    <w:rsid w:val="00B3064B"/>
    <w:rsid w:val="00B30BE5"/>
    <w:rsid w:val="00B31596"/>
    <w:rsid w:val="00B31D1B"/>
    <w:rsid w:val="00B3293E"/>
    <w:rsid w:val="00B3316C"/>
    <w:rsid w:val="00B344BF"/>
    <w:rsid w:val="00B345B7"/>
    <w:rsid w:val="00B3489A"/>
    <w:rsid w:val="00B35409"/>
    <w:rsid w:val="00B3587B"/>
    <w:rsid w:val="00B363DF"/>
    <w:rsid w:val="00B36CE5"/>
    <w:rsid w:val="00B37736"/>
    <w:rsid w:val="00B37F3D"/>
    <w:rsid w:val="00B40B29"/>
    <w:rsid w:val="00B41033"/>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612"/>
    <w:rsid w:val="00B56E1F"/>
    <w:rsid w:val="00B60E47"/>
    <w:rsid w:val="00B61379"/>
    <w:rsid w:val="00B6155F"/>
    <w:rsid w:val="00B62388"/>
    <w:rsid w:val="00B62706"/>
    <w:rsid w:val="00B6298E"/>
    <w:rsid w:val="00B62E8E"/>
    <w:rsid w:val="00B63048"/>
    <w:rsid w:val="00B6391B"/>
    <w:rsid w:val="00B63CAE"/>
    <w:rsid w:val="00B63D8A"/>
    <w:rsid w:val="00B70002"/>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EF7"/>
    <w:rsid w:val="00B90886"/>
    <w:rsid w:val="00B90B96"/>
    <w:rsid w:val="00B91435"/>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4B09"/>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D013C"/>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65D"/>
    <w:rsid w:val="00BF0AB8"/>
    <w:rsid w:val="00BF331E"/>
    <w:rsid w:val="00BF371B"/>
    <w:rsid w:val="00BF3A79"/>
    <w:rsid w:val="00BF4F03"/>
    <w:rsid w:val="00BF526B"/>
    <w:rsid w:val="00BF541E"/>
    <w:rsid w:val="00BF5ABC"/>
    <w:rsid w:val="00BF683D"/>
    <w:rsid w:val="00BF68B2"/>
    <w:rsid w:val="00BF6EC7"/>
    <w:rsid w:val="00BF7964"/>
    <w:rsid w:val="00C011A8"/>
    <w:rsid w:val="00C023B4"/>
    <w:rsid w:val="00C02C0F"/>
    <w:rsid w:val="00C02E7B"/>
    <w:rsid w:val="00C03F79"/>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02C2"/>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CF7"/>
    <w:rsid w:val="00C964B4"/>
    <w:rsid w:val="00CA2116"/>
    <w:rsid w:val="00CA2CAD"/>
    <w:rsid w:val="00CA322E"/>
    <w:rsid w:val="00CA3528"/>
    <w:rsid w:val="00CA3697"/>
    <w:rsid w:val="00CA3E9F"/>
    <w:rsid w:val="00CA44F7"/>
    <w:rsid w:val="00CA4E9D"/>
    <w:rsid w:val="00CA6A54"/>
    <w:rsid w:val="00CA6FA5"/>
    <w:rsid w:val="00CA7027"/>
    <w:rsid w:val="00CA76F8"/>
    <w:rsid w:val="00CB0A7F"/>
    <w:rsid w:val="00CB2338"/>
    <w:rsid w:val="00CB29A4"/>
    <w:rsid w:val="00CB29C3"/>
    <w:rsid w:val="00CB39FE"/>
    <w:rsid w:val="00CB3BAB"/>
    <w:rsid w:val="00CB4FAE"/>
    <w:rsid w:val="00CB5E16"/>
    <w:rsid w:val="00CB5E99"/>
    <w:rsid w:val="00CB71D3"/>
    <w:rsid w:val="00CC0692"/>
    <w:rsid w:val="00CC2F82"/>
    <w:rsid w:val="00CC3024"/>
    <w:rsid w:val="00CC3784"/>
    <w:rsid w:val="00CC43C7"/>
    <w:rsid w:val="00CC4446"/>
    <w:rsid w:val="00CC67D7"/>
    <w:rsid w:val="00CC7CEE"/>
    <w:rsid w:val="00CD255B"/>
    <w:rsid w:val="00CD27F2"/>
    <w:rsid w:val="00CD3128"/>
    <w:rsid w:val="00CD31FF"/>
    <w:rsid w:val="00CD412D"/>
    <w:rsid w:val="00CD4655"/>
    <w:rsid w:val="00CD479F"/>
    <w:rsid w:val="00CD4A2D"/>
    <w:rsid w:val="00CD5BA5"/>
    <w:rsid w:val="00CD632C"/>
    <w:rsid w:val="00CD64CF"/>
    <w:rsid w:val="00CD7703"/>
    <w:rsid w:val="00CD7F16"/>
    <w:rsid w:val="00CE19BD"/>
    <w:rsid w:val="00CE2176"/>
    <w:rsid w:val="00CE2D92"/>
    <w:rsid w:val="00CE2E3A"/>
    <w:rsid w:val="00CE44C2"/>
    <w:rsid w:val="00CE47E5"/>
    <w:rsid w:val="00CE54B5"/>
    <w:rsid w:val="00CE6432"/>
    <w:rsid w:val="00CE686E"/>
    <w:rsid w:val="00CF101E"/>
    <w:rsid w:val="00CF10A2"/>
    <w:rsid w:val="00CF18D5"/>
    <w:rsid w:val="00CF6A70"/>
    <w:rsid w:val="00CF6F6A"/>
    <w:rsid w:val="00D0027F"/>
    <w:rsid w:val="00D002FE"/>
    <w:rsid w:val="00D005C3"/>
    <w:rsid w:val="00D007A5"/>
    <w:rsid w:val="00D014A2"/>
    <w:rsid w:val="00D016B4"/>
    <w:rsid w:val="00D01CA9"/>
    <w:rsid w:val="00D0328D"/>
    <w:rsid w:val="00D03DD8"/>
    <w:rsid w:val="00D041BA"/>
    <w:rsid w:val="00D0433F"/>
    <w:rsid w:val="00D0553F"/>
    <w:rsid w:val="00D05817"/>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3F3F"/>
    <w:rsid w:val="00D34EAD"/>
    <w:rsid w:val="00D359C2"/>
    <w:rsid w:val="00D35C15"/>
    <w:rsid w:val="00D3635C"/>
    <w:rsid w:val="00D3676B"/>
    <w:rsid w:val="00D36A3A"/>
    <w:rsid w:val="00D3750F"/>
    <w:rsid w:val="00D37A15"/>
    <w:rsid w:val="00D416B8"/>
    <w:rsid w:val="00D424C7"/>
    <w:rsid w:val="00D424D1"/>
    <w:rsid w:val="00D42712"/>
    <w:rsid w:val="00D42A18"/>
    <w:rsid w:val="00D42BAB"/>
    <w:rsid w:val="00D443CB"/>
    <w:rsid w:val="00D44793"/>
    <w:rsid w:val="00D44AE6"/>
    <w:rsid w:val="00D453C4"/>
    <w:rsid w:val="00D4541B"/>
    <w:rsid w:val="00D455A1"/>
    <w:rsid w:val="00D462DF"/>
    <w:rsid w:val="00D466AF"/>
    <w:rsid w:val="00D46A23"/>
    <w:rsid w:val="00D471A8"/>
    <w:rsid w:val="00D4751E"/>
    <w:rsid w:val="00D4770D"/>
    <w:rsid w:val="00D50370"/>
    <w:rsid w:val="00D51E6B"/>
    <w:rsid w:val="00D5202E"/>
    <w:rsid w:val="00D5323D"/>
    <w:rsid w:val="00D53503"/>
    <w:rsid w:val="00D53926"/>
    <w:rsid w:val="00D54632"/>
    <w:rsid w:val="00D55311"/>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2B9D"/>
    <w:rsid w:val="00D730B6"/>
    <w:rsid w:val="00D75752"/>
    <w:rsid w:val="00D77982"/>
    <w:rsid w:val="00D80A24"/>
    <w:rsid w:val="00D80DD4"/>
    <w:rsid w:val="00D813DF"/>
    <w:rsid w:val="00D8306B"/>
    <w:rsid w:val="00D83317"/>
    <w:rsid w:val="00D8346A"/>
    <w:rsid w:val="00D838A2"/>
    <w:rsid w:val="00D84E22"/>
    <w:rsid w:val="00D84E5F"/>
    <w:rsid w:val="00D850F6"/>
    <w:rsid w:val="00D8587B"/>
    <w:rsid w:val="00D85B84"/>
    <w:rsid w:val="00D867FE"/>
    <w:rsid w:val="00D86E64"/>
    <w:rsid w:val="00D8708E"/>
    <w:rsid w:val="00D903B2"/>
    <w:rsid w:val="00D9066D"/>
    <w:rsid w:val="00D917B1"/>
    <w:rsid w:val="00D91B88"/>
    <w:rsid w:val="00D92A4F"/>
    <w:rsid w:val="00D92D24"/>
    <w:rsid w:val="00D93F1B"/>
    <w:rsid w:val="00D9599B"/>
    <w:rsid w:val="00D96377"/>
    <w:rsid w:val="00D97165"/>
    <w:rsid w:val="00D9727F"/>
    <w:rsid w:val="00D97A64"/>
    <w:rsid w:val="00DA04C5"/>
    <w:rsid w:val="00DA091A"/>
    <w:rsid w:val="00DA0D91"/>
    <w:rsid w:val="00DA0DBA"/>
    <w:rsid w:val="00DA11D6"/>
    <w:rsid w:val="00DA27F7"/>
    <w:rsid w:val="00DA2C40"/>
    <w:rsid w:val="00DA3D04"/>
    <w:rsid w:val="00DA4852"/>
    <w:rsid w:val="00DA4DC2"/>
    <w:rsid w:val="00DA5E1D"/>
    <w:rsid w:val="00DA6068"/>
    <w:rsid w:val="00DA6490"/>
    <w:rsid w:val="00DA64E7"/>
    <w:rsid w:val="00DA697E"/>
    <w:rsid w:val="00DA6B68"/>
    <w:rsid w:val="00DA6E41"/>
    <w:rsid w:val="00DB04F2"/>
    <w:rsid w:val="00DB0ADE"/>
    <w:rsid w:val="00DB3056"/>
    <w:rsid w:val="00DB3304"/>
    <w:rsid w:val="00DB38B0"/>
    <w:rsid w:val="00DB40F9"/>
    <w:rsid w:val="00DB460B"/>
    <w:rsid w:val="00DB4859"/>
    <w:rsid w:val="00DB4E0D"/>
    <w:rsid w:val="00DB5623"/>
    <w:rsid w:val="00DB6345"/>
    <w:rsid w:val="00DB7573"/>
    <w:rsid w:val="00DB7965"/>
    <w:rsid w:val="00DC00E5"/>
    <w:rsid w:val="00DC0197"/>
    <w:rsid w:val="00DC0DBF"/>
    <w:rsid w:val="00DC1272"/>
    <w:rsid w:val="00DC139D"/>
    <w:rsid w:val="00DC3647"/>
    <w:rsid w:val="00DC3C28"/>
    <w:rsid w:val="00DC4A2C"/>
    <w:rsid w:val="00DC4F4D"/>
    <w:rsid w:val="00DC5ED0"/>
    <w:rsid w:val="00DC6EE0"/>
    <w:rsid w:val="00DC7CA9"/>
    <w:rsid w:val="00DD2DC2"/>
    <w:rsid w:val="00DD3411"/>
    <w:rsid w:val="00DD45A2"/>
    <w:rsid w:val="00DD4A91"/>
    <w:rsid w:val="00DE25DE"/>
    <w:rsid w:val="00DE5860"/>
    <w:rsid w:val="00DE5BF3"/>
    <w:rsid w:val="00DE5E3A"/>
    <w:rsid w:val="00DE6057"/>
    <w:rsid w:val="00DE61E3"/>
    <w:rsid w:val="00DE6302"/>
    <w:rsid w:val="00DE6339"/>
    <w:rsid w:val="00DE637C"/>
    <w:rsid w:val="00DE64BC"/>
    <w:rsid w:val="00DE6C1A"/>
    <w:rsid w:val="00DE6C65"/>
    <w:rsid w:val="00DE792A"/>
    <w:rsid w:val="00DF0A67"/>
    <w:rsid w:val="00DF0EB1"/>
    <w:rsid w:val="00DF169B"/>
    <w:rsid w:val="00DF1707"/>
    <w:rsid w:val="00DF2659"/>
    <w:rsid w:val="00DF2B23"/>
    <w:rsid w:val="00DF4460"/>
    <w:rsid w:val="00DF4A36"/>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5931"/>
    <w:rsid w:val="00E6674E"/>
    <w:rsid w:val="00E66AA0"/>
    <w:rsid w:val="00E66DE4"/>
    <w:rsid w:val="00E70938"/>
    <w:rsid w:val="00E7186D"/>
    <w:rsid w:val="00E7188D"/>
    <w:rsid w:val="00E71AEF"/>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259"/>
    <w:rsid w:val="00E81F6F"/>
    <w:rsid w:val="00E824BA"/>
    <w:rsid w:val="00E83694"/>
    <w:rsid w:val="00E83A75"/>
    <w:rsid w:val="00E83D12"/>
    <w:rsid w:val="00E83FE1"/>
    <w:rsid w:val="00E84710"/>
    <w:rsid w:val="00E84A92"/>
    <w:rsid w:val="00E85016"/>
    <w:rsid w:val="00E85B54"/>
    <w:rsid w:val="00E85CD8"/>
    <w:rsid w:val="00E86F50"/>
    <w:rsid w:val="00E86FEA"/>
    <w:rsid w:val="00E87739"/>
    <w:rsid w:val="00E879CA"/>
    <w:rsid w:val="00E90047"/>
    <w:rsid w:val="00E9016E"/>
    <w:rsid w:val="00E906B3"/>
    <w:rsid w:val="00E90702"/>
    <w:rsid w:val="00E92009"/>
    <w:rsid w:val="00E93964"/>
    <w:rsid w:val="00E939C9"/>
    <w:rsid w:val="00E95DE2"/>
    <w:rsid w:val="00E965C0"/>
    <w:rsid w:val="00E96B14"/>
    <w:rsid w:val="00E97500"/>
    <w:rsid w:val="00E97EFF"/>
    <w:rsid w:val="00EA0881"/>
    <w:rsid w:val="00EA0F87"/>
    <w:rsid w:val="00EA14FA"/>
    <w:rsid w:val="00EA17B8"/>
    <w:rsid w:val="00EA38DA"/>
    <w:rsid w:val="00EA41FA"/>
    <w:rsid w:val="00EA50F5"/>
    <w:rsid w:val="00EA5B28"/>
    <w:rsid w:val="00EA638D"/>
    <w:rsid w:val="00EA7221"/>
    <w:rsid w:val="00EB1027"/>
    <w:rsid w:val="00EB215F"/>
    <w:rsid w:val="00EB27CC"/>
    <w:rsid w:val="00EB2CD4"/>
    <w:rsid w:val="00EB2E2E"/>
    <w:rsid w:val="00EB2E72"/>
    <w:rsid w:val="00EB3CD9"/>
    <w:rsid w:val="00EB41F8"/>
    <w:rsid w:val="00EB458D"/>
    <w:rsid w:val="00EB499B"/>
    <w:rsid w:val="00EB65F0"/>
    <w:rsid w:val="00EB6E30"/>
    <w:rsid w:val="00EB714C"/>
    <w:rsid w:val="00EB7BF0"/>
    <w:rsid w:val="00EB7EC9"/>
    <w:rsid w:val="00EC033D"/>
    <w:rsid w:val="00EC1B83"/>
    <w:rsid w:val="00EC1ED6"/>
    <w:rsid w:val="00EC2A12"/>
    <w:rsid w:val="00EC2CF9"/>
    <w:rsid w:val="00EC316D"/>
    <w:rsid w:val="00EC3CB6"/>
    <w:rsid w:val="00EC48BA"/>
    <w:rsid w:val="00EC5140"/>
    <w:rsid w:val="00EC51D8"/>
    <w:rsid w:val="00EC56BD"/>
    <w:rsid w:val="00EC5EEF"/>
    <w:rsid w:val="00EC65FE"/>
    <w:rsid w:val="00EC6CDE"/>
    <w:rsid w:val="00EC6D03"/>
    <w:rsid w:val="00EC7816"/>
    <w:rsid w:val="00EC791A"/>
    <w:rsid w:val="00EC7B4D"/>
    <w:rsid w:val="00ED0052"/>
    <w:rsid w:val="00ED067F"/>
    <w:rsid w:val="00ED233F"/>
    <w:rsid w:val="00ED4938"/>
    <w:rsid w:val="00ED4DB0"/>
    <w:rsid w:val="00ED500D"/>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F3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3033"/>
    <w:rsid w:val="00F030E8"/>
    <w:rsid w:val="00F038CF"/>
    <w:rsid w:val="00F03A94"/>
    <w:rsid w:val="00F04826"/>
    <w:rsid w:val="00F05119"/>
    <w:rsid w:val="00F06312"/>
    <w:rsid w:val="00F06796"/>
    <w:rsid w:val="00F07CB4"/>
    <w:rsid w:val="00F07FC7"/>
    <w:rsid w:val="00F11E9E"/>
    <w:rsid w:val="00F125B8"/>
    <w:rsid w:val="00F12965"/>
    <w:rsid w:val="00F12A09"/>
    <w:rsid w:val="00F1312D"/>
    <w:rsid w:val="00F1340A"/>
    <w:rsid w:val="00F14015"/>
    <w:rsid w:val="00F158A8"/>
    <w:rsid w:val="00F16330"/>
    <w:rsid w:val="00F16819"/>
    <w:rsid w:val="00F16D72"/>
    <w:rsid w:val="00F17E75"/>
    <w:rsid w:val="00F2127B"/>
    <w:rsid w:val="00F21B12"/>
    <w:rsid w:val="00F21C29"/>
    <w:rsid w:val="00F223FC"/>
    <w:rsid w:val="00F22803"/>
    <w:rsid w:val="00F23D9E"/>
    <w:rsid w:val="00F23DEE"/>
    <w:rsid w:val="00F248A3"/>
    <w:rsid w:val="00F25228"/>
    <w:rsid w:val="00F2555C"/>
    <w:rsid w:val="00F258C7"/>
    <w:rsid w:val="00F26351"/>
    <w:rsid w:val="00F2758C"/>
    <w:rsid w:val="00F30822"/>
    <w:rsid w:val="00F30F71"/>
    <w:rsid w:val="00F313FB"/>
    <w:rsid w:val="00F31D56"/>
    <w:rsid w:val="00F31E52"/>
    <w:rsid w:val="00F31FD0"/>
    <w:rsid w:val="00F3249F"/>
    <w:rsid w:val="00F32C81"/>
    <w:rsid w:val="00F33222"/>
    <w:rsid w:val="00F338A6"/>
    <w:rsid w:val="00F34E7A"/>
    <w:rsid w:val="00F3548D"/>
    <w:rsid w:val="00F359E6"/>
    <w:rsid w:val="00F35AAF"/>
    <w:rsid w:val="00F35EB1"/>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64D"/>
    <w:rsid w:val="00F618D7"/>
    <w:rsid w:val="00F62352"/>
    <w:rsid w:val="00F624F1"/>
    <w:rsid w:val="00F6340D"/>
    <w:rsid w:val="00F6394E"/>
    <w:rsid w:val="00F64570"/>
    <w:rsid w:val="00F65124"/>
    <w:rsid w:val="00F663D3"/>
    <w:rsid w:val="00F670B8"/>
    <w:rsid w:val="00F67C7D"/>
    <w:rsid w:val="00F7056E"/>
    <w:rsid w:val="00F717C9"/>
    <w:rsid w:val="00F71FE8"/>
    <w:rsid w:val="00F7220F"/>
    <w:rsid w:val="00F72803"/>
    <w:rsid w:val="00F730F6"/>
    <w:rsid w:val="00F73120"/>
    <w:rsid w:val="00F732F1"/>
    <w:rsid w:val="00F73316"/>
    <w:rsid w:val="00F734E9"/>
    <w:rsid w:val="00F746ED"/>
    <w:rsid w:val="00F75182"/>
    <w:rsid w:val="00F75B79"/>
    <w:rsid w:val="00F7672C"/>
    <w:rsid w:val="00F77416"/>
    <w:rsid w:val="00F777F8"/>
    <w:rsid w:val="00F802F4"/>
    <w:rsid w:val="00F807C2"/>
    <w:rsid w:val="00F81059"/>
    <w:rsid w:val="00F810DB"/>
    <w:rsid w:val="00F8398B"/>
    <w:rsid w:val="00F839F7"/>
    <w:rsid w:val="00F85770"/>
    <w:rsid w:val="00F860CD"/>
    <w:rsid w:val="00F864A7"/>
    <w:rsid w:val="00F8678B"/>
    <w:rsid w:val="00F86E77"/>
    <w:rsid w:val="00F87B31"/>
    <w:rsid w:val="00F87D3C"/>
    <w:rsid w:val="00F87EE3"/>
    <w:rsid w:val="00F907FA"/>
    <w:rsid w:val="00F918EE"/>
    <w:rsid w:val="00F91ABC"/>
    <w:rsid w:val="00F91AD0"/>
    <w:rsid w:val="00F91C02"/>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F68"/>
    <w:rsid w:val="00FB23E9"/>
    <w:rsid w:val="00FB337E"/>
    <w:rsid w:val="00FB3EE0"/>
    <w:rsid w:val="00FB42F9"/>
    <w:rsid w:val="00FB5167"/>
    <w:rsid w:val="00FB5653"/>
    <w:rsid w:val="00FB5671"/>
    <w:rsid w:val="00FB5BE7"/>
    <w:rsid w:val="00FB69BF"/>
    <w:rsid w:val="00FB7227"/>
    <w:rsid w:val="00FB7C35"/>
    <w:rsid w:val="00FC006E"/>
    <w:rsid w:val="00FC0A8B"/>
    <w:rsid w:val="00FC3593"/>
    <w:rsid w:val="00FC4A99"/>
    <w:rsid w:val="00FC5A8B"/>
    <w:rsid w:val="00FC688D"/>
    <w:rsid w:val="00FC6E79"/>
    <w:rsid w:val="00FD065D"/>
    <w:rsid w:val="00FD1359"/>
    <w:rsid w:val="00FD4628"/>
    <w:rsid w:val="00FD4881"/>
    <w:rsid w:val="00FD4886"/>
    <w:rsid w:val="00FD4D60"/>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8C3"/>
    <w:rsid w:val="00FF1955"/>
    <w:rsid w:val="00FF1F1D"/>
    <w:rsid w:val="00FF1F74"/>
    <w:rsid w:val="00FF20BF"/>
    <w:rsid w:val="00FF27DB"/>
    <w:rsid w:val="00FF29D2"/>
    <w:rsid w:val="00FF4BD6"/>
    <w:rsid w:val="00FF50F2"/>
    <w:rsid w:val="00FF5C22"/>
    <w:rsid w:val="00FF628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A83"/>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me/pt-br/assuntos/noticias/mme-publica-diretrizes-para-permitir-importacao-de-energia-de-forma-estrutural-do-paraguai-para-contratacao-no-mercado-livre" TargetMode="External"/><Relationship Id="rId117" Type="http://schemas.openxmlformats.org/officeDocument/2006/relationships/hyperlink" Target="https://www.ccee.org.br/en/dados-e-analises/dados-geracao" TargetMode="External"/><Relationship Id="rId21" Type="http://schemas.openxmlformats.org/officeDocument/2006/relationships/hyperlink" Target="https://www.gov.br/mme/pt-br/assuntos/noticias/mme-publica-diretrizes-para-permitir-importacao-de-energia-de-forma-estrutural-do-paraguai-para-contratacao-no-mercado-livre"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hyperlink" Target="https://sdro.ons.org.br/SDRO/DIARIO/index.htm" TargetMode="External"/><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https://www.gov.br/aneel/pt-br/centrais-de-conteudos/relatorios-e-indicadores/geraca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7.emf"/><Relationship Id="rId102" Type="http://schemas.openxmlformats.org/officeDocument/2006/relationships/image" Target="media/image69.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hyperlink" Target="https://www.ons.org.br/paginas/noticias/details.aspx?i=10721" TargetMode="External"/><Relationship Id="rId27" Type="http://schemas.openxmlformats.org/officeDocument/2006/relationships/hyperlink" Target="https://www.ons.org.br/paginas/noticias/details.aspx?i=10721"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image" Target="media/image39.emf"/><Relationship Id="rId113" Type="http://schemas.openxmlformats.org/officeDocument/2006/relationships/hyperlink" Target="https://www.gov.br/aneel/pt-br/centrais-de-conteudos/relatorios-e-indicadores/transmissao" TargetMode="External"/><Relationship Id="rId118" Type="http://schemas.openxmlformats.org/officeDocument/2006/relationships/hyperlink" Target="https://www.ccee.org.br/en/web/guest/mercado/contas-setoriais" TargetMode="External"/><Relationship Id="rId80" Type="http://schemas.openxmlformats.org/officeDocument/2006/relationships/hyperlink" Target="https://dadosabertos.aneel.gov.br/dataset/ralie-relatorio-de-acompanhamento-da-expansao-da-oferta-de-geracao-de-energia-eletrica" TargetMode="External"/><Relationship Id="rId85" Type="http://schemas.openxmlformats.org/officeDocument/2006/relationships/image" Target="media/image52.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hyperlink" Target="https://sintegre.ons.org.br/sites/2/53/paginas/servicos/historico-de-produtos.aspx?produto=Resultados%20do%20Interc%C3%A2mbio%20Internacional" TargetMode="External"/><Relationship Id="rId108" Type="http://schemas.openxmlformats.org/officeDocument/2006/relationships/image" Target="media/image74.emf"/><Relationship Id="rId124" Type="http://schemas.openxmlformats.org/officeDocument/2006/relationships/theme" Target="theme/theme1.xm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emf"/><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ons.org.br/paginas/noticias/details.aspx?i=10831" TargetMode="External"/><Relationship Id="rId28" Type="http://schemas.openxmlformats.org/officeDocument/2006/relationships/hyperlink" Target="https://www.ons.org.br/paginas/noticias/details.aspx?i=10831" TargetMode="External"/><Relationship Id="rId49" Type="http://schemas.openxmlformats.org/officeDocument/2006/relationships/image" Target="media/image23.emf"/><Relationship Id="rId114" Type="http://schemas.openxmlformats.org/officeDocument/2006/relationships/hyperlink" Target="https://dados.gov.br/dados/organizacoes/visualizar/agencia-nacional-de-energia-eletrica?idOrganizacao=729e2446-e5a9-4ecf-a2d4-ac08235f55fc&amp;pagina=1" TargetMode="External"/><Relationship Id="rId119" Type="http://schemas.openxmlformats.org/officeDocument/2006/relationships/hyperlink" Target="https://dadosabertos.ccee.org.br/"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8.emf"/><Relationship Id="rId86"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4.emf"/><Relationship Id="rId109" Type="http://schemas.openxmlformats.org/officeDocument/2006/relationships/image" Target="media/image75.emf"/><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image" Target="media/image45.emf"/><Relationship Id="rId97" Type="http://schemas.openxmlformats.org/officeDocument/2006/relationships/image" Target="media/image64.emf"/><Relationship Id="rId104" Type="http://schemas.openxmlformats.org/officeDocument/2006/relationships/image" Target="media/image70.emf"/><Relationship Id="rId120" Type="http://schemas.openxmlformats.org/officeDocument/2006/relationships/hyperlink" Target="https://www.epe.gov.br/pt/publicacoes-dados-abertos/ferramentas-interativas"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hyperlink" Target="https://www.gov.br/aneel/pt-br/assuntos/noticias/2024/alteracoes-nos-procedimentos-de-rede-e-nas-regras-e-procedimentos-de-comercializacao-sao-aprovadas" TargetMode="External"/><Relationship Id="rId24" Type="http://schemas.openxmlformats.org/officeDocument/2006/relationships/hyperlink" Target="https://www.gov.br/aneel/pt-br/assuntos/noticias/2024/alteracoes-nos-procedimentos-de-rede-e-nas-regras-e-procedimentos-de-comercializacao-sao-aprovadas"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4.emf"/><Relationship Id="rId110" Type="http://schemas.openxmlformats.org/officeDocument/2006/relationships/hyperlink" Target="https://dados.ons.org.br/dataset/importacaoenergia-comercial-2" TargetMode="External"/><Relationship Id="rId115" Type="http://schemas.openxmlformats.org/officeDocument/2006/relationships/hyperlink" Target="https://www.ccee.org.br/web/guest/dados-e-analises/consumo" TargetMode="External"/><Relationship Id="rId61" Type="http://schemas.openxmlformats.org/officeDocument/2006/relationships/image" Target="media/image32.emf"/><Relationship Id="rId82" Type="http://schemas.openxmlformats.org/officeDocument/2006/relationships/image" Target="media/image49.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image" Target="media/image67.emf"/><Relationship Id="rId105" Type="http://schemas.openxmlformats.org/officeDocument/2006/relationships/image" Target="media/image71.png"/><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hyperlink" Target="https://www.ons.org.br/paginas/resultados-da-operacao/historico-da-operacao/dados-gerais" TargetMode="External"/><Relationship Id="rId3" Type="http://schemas.openxmlformats.org/officeDocument/2006/relationships/customXml" Target="../customXml/item3.xml"/><Relationship Id="rId25" Type="http://schemas.openxmlformats.org/officeDocument/2006/relationships/hyperlink" Target="https://www.gov.br/mme/pt-br/assuntos/noticias/mme-define-novas-diretrizes-para-exportacao-de-energia-eletrica-interruptivel-de-usinas-termeletricas"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www.ccee.org.br/en/precos/painel-precos" TargetMode="External"/><Relationship Id="rId20" Type="http://schemas.openxmlformats.org/officeDocument/2006/relationships/hyperlink" Target="https://www.gov.br/mme/pt-br/assuntos/noticias/mme-define-novas-diretrizes-para-exportacao-de-energia-eletrica-interruptivel-de-usinas-termeletricas"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https://www.gov.br/aneel/pt-br/centrais-de-conteudos/relatorios-e-indicadores/distribuicao" TargetMode="External"/><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2.emf"/><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hyperlink" Target="https://dados.ons.org.br/dataset/importacaoenergia-comercial-2" TargetMode="External"/><Relationship Id="rId73" Type="http://schemas.openxmlformats.org/officeDocument/2006/relationships/image" Target="media/image43.emf"/><Relationship Id="rId78" Type="http://schemas.openxmlformats.org/officeDocument/2006/relationships/image" Target="media/image46.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www.ons.org.br/Paginas/topo/arquitetura-aberta.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4.xml><?xml version="1.0" encoding="utf-8"?>
<ds:datastoreItem xmlns:ds="http://schemas.openxmlformats.org/officeDocument/2006/customXml" ds:itemID="{7A14F181-08FE-41D5-8497-57CCF7B1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4922</Words>
  <Characters>26580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4</cp:revision>
  <cp:lastPrinted>2024-07-31T20:59:00Z</cp:lastPrinted>
  <dcterms:created xsi:type="dcterms:W3CDTF">2024-12-19T19:55:00Z</dcterms:created>
  <dcterms:modified xsi:type="dcterms:W3CDTF">2024-12-19T20:16:00Z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